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Default="00AB5F75">
      <w:pPr>
        <w:pStyle w:val="Heading2"/>
        <w:rPr>
          <w:color w:val="auto"/>
        </w:rPr>
      </w:pPr>
      <w:r>
        <w:rPr>
          <w:color w:val="FF0000"/>
          <w:lang w:val="en-US"/>
        </w:rPr>
        <w:t xml:space="preserve">[H] </w:t>
      </w:r>
      <w:r>
        <w:rPr>
          <w:color w:val="auto"/>
        </w:rPr>
        <w:t>Open issue No.</w:t>
      </w:r>
      <w:r>
        <w:rPr>
          <w:color w:val="auto"/>
          <w:lang w:val="en-US"/>
        </w:rPr>
        <w:t>1</w:t>
      </w:r>
      <w:r>
        <w:rPr>
          <w:color w:val="auto"/>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Default="00AB5F75">
      <w:pPr>
        <w:pStyle w:val="Heading2"/>
        <w:rPr>
          <w:color w:val="auto"/>
        </w:rPr>
      </w:pPr>
      <w:r>
        <w:t>[</w:t>
      </w:r>
      <w:r>
        <w:rPr>
          <w:lang w:val="en-US"/>
        </w:rPr>
        <w:t>M</w:t>
      </w:r>
      <w:r>
        <w:t xml:space="preserve">] </w:t>
      </w:r>
      <w:r>
        <w:rPr>
          <w:color w:val="auto"/>
        </w:rPr>
        <w:t>Open issue No.</w:t>
      </w:r>
      <w:r>
        <w:rPr>
          <w:color w:val="auto"/>
          <w:lang w:val="en-US"/>
        </w:rPr>
        <w:t>2</w:t>
      </w:r>
      <w:r>
        <w:rPr>
          <w:color w:val="auto"/>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Default="00AB5F75">
      <w:pPr>
        <w:pStyle w:val="Heading2"/>
        <w:rPr>
          <w:color w:val="auto"/>
        </w:rPr>
      </w:pPr>
      <w:r>
        <w:t xml:space="preserve">[M] </w:t>
      </w:r>
      <w:r>
        <w:rPr>
          <w:color w:val="auto"/>
        </w:rPr>
        <w:t>Open issue No.</w:t>
      </w:r>
      <w:r>
        <w:rPr>
          <w:color w:val="auto"/>
          <w:lang w:val="en-US"/>
        </w:rPr>
        <w:t>3</w:t>
      </w:r>
      <w:r>
        <w:rPr>
          <w:color w:val="auto"/>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lastRenderedPageBreak/>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Default="00A178B4">
      <w:pPr>
        <w:rPr>
          <w:lang w:val="zh-CN"/>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bl>
    <w:p w14:paraId="52E09099" w14:textId="77777777" w:rsidR="00A178B4" w:rsidRDefault="00A178B4">
      <w:pPr>
        <w:rPr>
          <w:lang w:eastAsia="zh-CN"/>
        </w:rPr>
      </w:pPr>
    </w:p>
    <w:p w14:paraId="0C18116E" w14:textId="77777777" w:rsidR="00A178B4" w:rsidRDefault="00AB5F75">
      <w:pPr>
        <w:pStyle w:val="Heading2"/>
        <w:rPr>
          <w:color w:val="auto"/>
        </w:rPr>
      </w:pPr>
      <w:r>
        <w:t xml:space="preserve">[M] </w:t>
      </w:r>
      <w:r>
        <w:rPr>
          <w:color w:val="auto"/>
        </w:rPr>
        <w:t>Open issue No.</w:t>
      </w:r>
      <w:r>
        <w:rPr>
          <w:color w:val="auto"/>
          <w:lang w:val="en-US"/>
        </w:rPr>
        <w:t>4</w:t>
      </w:r>
      <w:r>
        <w:rPr>
          <w:color w:val="auto"/>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Default="00A178B4">
      <w:pPr>
        <w:rPr>
          <w:lang w:val="zh-CN"/>
        </w:rPr>
      </w:pPr>
    </w:p>
    <w:p w14:paraId="59BAC7D1" w14:textId="77777777" w:rsidR="00A178B4" w:rsidRDefault="00AB5F75">
      <w:r>
        <w:rPr>
          <w:szCs w:val="24"/>
          <w:lang w:val="en-US"/>
        </w:rPr>
        <w:lastRenderedPageBreak/>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77777777" w:rsidR="00A178B4" w:rsidRDefault="00A178B4"/>
        </w:tc>
        <w:tc>
          <w:tcPr>
            <w:tcW w:w="7786" w:type="dxa"/>
          </w:tcPr>
          <w:p w14:paraId="69A93D4C" w14:textId="77777777" w:rsidR="00A178B4" w:rsidRDefault="00A178B4"/>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Default="00AB5F75">
      <w:pPr>
        <w:pStyle w:val="Heading2"/>
        <w:rPr>
          <w:color w:val="auto"/>
        </w:rPr>
      </w:pPr>
      <w:r>
        <w:t xml:space="preserve">[M] </w:t>
      </w:r>
      <w:r>
        <w:rPr>
          <w:color w:val="auto"/>
        </w:rPr>
        <w:t>Open issue No.</w:t>
      </w:r>
      <w:r>
        <w:rPr>
          <w:color w:val="auto"/>
          <w:lang w:val="en-US"/>
        </w:rPr>
        <w:t>5</w:t>
      </w:r>
      <w:r>
        <w:rPr>
          <w:color w:val="auto"/>
        </w:rPr>
        <w:t xml:space="preserve"> – Number of</w:t>
      </w:r>
      <w:r>
        <w:rPr>
          <w:color w:val="auto"/>
          <w:lang w:val="en-US"/>
        </w:rPr>
        <w:t xml:space="preserve"> UE</w:t>
      </w:r>
      <w:r>
        <w:rPr>
          <w:color w:val="auto"/>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lastRenderedPageBreak/>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77777777" w:rsidR="00A178B4" w:rsidRDefault="00A178B4"/>
        </w:tc>
        <w:tc>
          <w:tcPr>
            <w:tcW w:w="7786" w:type="dxa"/>
          </w:tcPr>
          <w:p w14:paraId="05F7F483" w14:textId="77777777" w:rsidR="00A178B4" w:rsidRDefault="00A178B4"/>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Default="00AB5F75">
      <w:pPr>
        <w:pStyle w:val="Heading2"/>
        <w:rPr>
          <w:color w:val="auto"/>
        </w:rPr>
      </w:pPr>
      <w:r>
        <w:rPr>
          <w:color w:val="008000"/>
        </w:rPr>
        <w:t>[L]</w:t>
      </w:r>
      <w:r>
        <w:t xml:space="preserve"> </w:t>
      </w:r>
      <w:r>
        <w:rPr>
          <w:color w:val="auto"/>
        </w:rPr>
        <w:t xml:space="preserve">Open issue </w:t>
      </w:r>
      <w:r>
        <w:rPr>
          <w:color w:val="auto"/>
          <w:lang w:val="en-US"/>
        </w:rPr>
        <w:t xml:space="preserve">No.6 </w:t>
      </w:r>
      <w:r>
        <w:rPr>
          <w:color w:val="auto"/>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77777777" w:rsidR="00A178B4" w:rsidRDefault="00A178B4"/>
        </w:tc>
        <w:tc>
          <w:tcPr>
            <w:tcW w:w="7786" w:type="dxa"/>
          </w:tcPr>
          <w:p w14:paraId="531E2716" w14:textId="77777777" w:rsidR="00A178B4" w:rsidRDefault="00A178B4"/>
        </w:tc>
      </w:tr>
    </w:tbl>
    <w:p w14:paraId="74086CA9" w14:textId="77777777" w:rsidR="00A178B4" w:rsidRDefault="00A178B4">
      <w:pPr>
        <w:rPr>
          <w:lang w:val="en-US"/>
        </w:rPr>
      </w:pPr>
    </w:p>
    <w:p w14:paraId="023D82CA" w14:textId="77777777" w:rsidR="00A178B4" w:rsidRDefault="00AB5F75">
      <w:pPr>
        <w:pStyle w:val="Heading2"/>
        <w:rPr>
          <w:color w:val="auto"/>
        </w:rPr>
      </w:pPr>
      <w:r>
        <w:rPr>
          <w:color w:val="008000"/>
        </w:rPr>
        <w:t xml:space="preserve">[L] </w:t>
      </w:r>
      <w:r>
        <w:rPr>
          <w:color w:val="auto"/>
        </w:rPr>
        <w:t>Open issue No.</w:t>
      </w:r>
      <w:r>
        <w:rPr>
          <w:color w:val="auto"/>
          <w:lang w:val="en-US"/>
        </w:rPr>
        <w:t>7</w:t>
      </w:r>
      <w:r>
        <w:rPr>
          <w:color w:val="auto"/>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lastRenderedPageBreak/>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6E503A" w14:paraId="00388DEF" w14:textId="77777777" w:rsidTr="00A178B4">
        <w:tc>
          <w:tcPr>
            <w:tcW w:w="2376" w:type="dxa"/>
          </w:tcPr>
          <w:p w14:paraId="551B9193" w14:textId="36FCF24F" w:rsidR="006E503A" w:rsidRDefault="006E503A" w:rsidP="006E503A">
            <w:pPr>
              <w:rPr>
                <w:rFonts w:hint="eastAsia"/>
              </w:rPr>
            </w:pPr>
            <w:r>
              <w:t>InterDigital</w:t>
            </w:r>
          </w:p>
        </w:tc>
        <w:tc>
          <w:tcPr>
            <w:tcW w:w="7786" w:type="dxa"/>
          </w:tcPr>
          <w:p w14:paraId="1DAC90B7" w14:textId="7BC6B123" w:rsidR="006E503A" w:rsidRDefault="006E503A" w:rsidP="006E503A">
            <w:pPr>
              <w:rPr>
                <w:rFonts w:hint="eastAsia"/>
              </w:rPr>
            </w:pPr>
            <w:r>
              <w:t>Similar to our comment for FR1, we can let companies choose whether repetition type A or B is used or not</w:t>
            </w:r>
            <w:r w:rsidR="00883712">
              <w:t>, and report the details</w:t>
            </w:r>
            <w:r>
              <w:t>.</w:t>
            </w:r>
          </w:p>
        </w:tc>
      </w:tr>
    </w:tbl>
    <w:p w14:paraId="133F5C25" w14:textId="77777777" w:rsidR="00A178B4" w:rsidRDefault="00A178B4"/>
    <w:p w14:paraId="00BEA54D" w14:textId="77777777" w:rsidR="00A178B4" w:rsidRDefault="00AB5F75">
      <w:pPr>
        <w:pStyle w:val="Heading2"/>
      </w:pPr>
      <w:r>
        <w:rPr>
          <w:color w:val="008000"/>
        </w:rPr>
        <w:t>[L]</w:t>
      </w:r>
      <w:r>
        <w:t xml:space="preserve"> </w:t>
      </w:r>
      <w:r>
        <w:rPr>
          <w:color w:val="auto"/>
        </w:rPr>
        <w:t>Open issue No.</w:t>
      </w:r>
      <w:r>
        <w:rPr>
          <w:color w:val="auto"/>
          <w:lang w:val="en-US"/>
        </w:rPr>
        <w:t>8</w:t>
      </w:r>
      <w:r>
        <w:rPr>
          <w:color w:val="auto"/>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lastRenderedPageBreak/>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77777777" w:rsidR="00A178B4" w:rsidRDefault="00A178B4"/>
        </w:tc>
        <w:tc>
          <w:tcPr>
            <w:tcW w:w="7786" w:type="dxa"/>
          </w:tcPr>
          <w:p w14:paraId="62F30824" w14:textId="77777777" w:rsidR="00A178B4" w:rsidRDefault="00A178B4"/>
        </w:tc>
      </w:tr>
    </w:tbl>
    <w:p w14:paraId="40136520" w14:textId="77777777" w:rsidR="00A178B4" w:rsidRDefault="00A178B4"/>
    <w:p w14:paraId="431B442F" w14:textId="77777777" w:rsidR="00A178B4" w:rsidRDefault="00AB5F75">
      <w:pPr>
        <w:pStyle w:val="Heading2"/>
      </w:pPr>
      <w:r>
        <w:rPr>
          <w:color w:val="008000"/>
        </w:rPr>
        <w:t>[L]</w:t>
      </w:r>
      <w:r>
        <w:rPr>
          <w:color w:val="00B050"/>
        </w:rPr>
        <w:t xml:space="preserve"> </w:t>
      </w:r>
      <w:r>
        <w:rPr>
          <w:color w:val="auto"/>
        </w:rPr>
        <w:t>Open issue No.</w:t>
      </w:r>
      <w:r>
        <w:rPr>
          <w:color w:val="auto"/>
          <w:lang w:val="en-US"/>
        </w:rPr>
        <w:t xml:space="preserve">9 </w:t>
      </w:r>
      <w:r>
        <w:rPr>
          <w:color w:val="auto"/>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77777777" w:rsidR="00A178B4" w:rsidRDefault="00A178B4"/>
        </w:tc>
        <w:tc>
          <w:tcPr>
            <w:tcW w:w="7604" w:type="dxa"/>
          </w:tcPr>
          <w:p w14:paraId="2B46F7A2" w14:textId="77777777" w:rsidR="00A178B4" w:rsidRDefault="00A178B4"/>
        </w:tc>
      </w:tr>
    </w:tbl>
    <w:p w14:paraId="1E1B9927" w14:textId="77777777" w:rsidR="00A178B4" w:rsidRDefault="00A178B4"/>
    <w:p w14:paraId="23CF3A45" w14:textId="77777777" w:rsidR="00A178B4" w:rsidRDefault="00AB5F75">
      <w:pPr>
        <w:pStyle w:val="Heading2"/>
      </w:pPr>
      <w:r>
        <w:rPr>
          <w:color w:val="008000"/>
        </w:rPr>
        <w:t>[L]</w:t>
      </w:r>
      <w:r>
        <w:t xml:space="preserve"> </w:t>
      </w:r>
      <w:r>
        <w:rPr>
          <w:color w:val="auto"/>
        </w:rPr>
        <w:t>Open issue No.</w:t>
      </w:r>
      <w:r>
        <w:rPr>
          <w:color w:val="auto"/>
          <w:lang w:val="en-US"/>
        </w:rPr>
        <w:t>10</w:t>
      </w:r>
      <w:r>
        <w:rPr>
          <w:color w:val="auto"/>
        </w:rPr>
        <w:t xml:space="preserve"> – </w:t>
      </w:r>
      <w:r>
        <w:rPr>
          <w:color w:val="auto"/>
          <w:lang w:val="en-US"/>
        </w:rPr>
        <w:t xml:space="preserve">Target </w:t>
      </w:r>
      <w:r>
        <w:rPr>
          <w:color w:val="auto"/>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lastRenderedPageBreak/>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A178B4" w14:paraId="2DAF912F" w14:textId="77777777" w:rsidTr="00A178B4">
        <w:tc>
          <w:tcPr>
            <w:tcW w:w="2376" w:type="dxa"/>
          </w:tcPr>
          <w:p w14:paraId="31D238D3" w14:textId="77777777" w:rsidR="00A178B4" w:rsidRDefault="00A178B4"/>
        </w:tc>
        <w:tc>
          <w:tcPr>
            <w:tcW w:w="7786" w:type="dxa"/>
          </w:tcPr>
          <w:p w14:paraId="68DAD1CD" w14:textId="77777777" w:rsidR="00A178B4" w:rsidRDefault="00A178B4"/>
        </w:tc>
      </w:tr>
    </w:tbl>
    <w:p w14:paraId="436182DA" w14:textId="77777777" w:rsidR="00A178B4" w:rsidRDefault="00A178B4"/>
    <w:p w14:paraId="0EE5C9AD" w14:textId="77777777" w:rsidR="00A178B4" w:rsidRDefault="00AB5F75">
      <w:pPr>
        <w:pStyle w:val="Heading2"/>
      </w:pPr>
      <w:r>
        <w:rPr>
          <w:color w:val="008000"/>
        </w:rPr>
        <w:t>[L]</w:t>
      </w:r>
      <w:r>
        <w:t xml:space="preserve"> </w:t>
      </w:r>
      <w:r>
        <w:rPr>
          <w:color w:val="auto"/>
        </w:rPr>
        <w:t>Open issue No.</w:t>
      </w:r>
      <w:r>
        <w:rPr>
          <w:color w:val="auto"/>
          <w:lang w:val="en-US"/>
        </w:rPr>
        <w:t xml:space="preserve">11 </w:t>
      </w:r>
      <w:r>
        <w:rPr>
          <w:color w:val="auto"/>
        </w:rPr>
        <w:t xml:space="preserve">– </w:t>
      </w:r>
      <w:r>
        <w:rPr>
          <w:color w:val="auto"/>
          <w:lang w:val="en-US"/>
        </w:rPr>
        <w:t>T</w:t>
      </w:r>
      <w:r>
        <w:rPr>
          <w:color w:val="auto"/>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A178B4" w14:paraId="164A3798" w14:textId="77777777" w:rsidTr="00A178B4">
        <w:tc>
          <w:tcPr>
            <w:tcW w:w="2344" w:type="dxa"/>
          </w:tcPr>
          <w:p w14:paraId="523EDCFA" w14:textId="77777777" w:rsidR="00A178B4" w:rsidRDefault="00A178B4"/>
        </w:tc>
        <w:tc>
          <w:tcPr>
            <w:tcW w:w="7604" w:type="dxa"/>
          </w:tcPr>
          <w:p w14:paraId="50B04B6B" w14:textId="77777777" w:rsidR="00A178B4" w:rsidRDefault="00A178B4"/>
        </w:tc>
      </w:tr>
    </w:tbl>
    <w:p w14:paraId="38436F07" w14:textId="77777777" w:rsidR="00A178B4" w:rsidRDefault="00A178B4"/>
    <w:p w14:paraId="0E072AD9" w14:textId="77777777" w:rsidR="00A178B4" w:rsidRDefault="00AB5F75">
      <w:pPr>
        <w:pStyle w:val="Heading1"/>
        <w:spacing w:after="180"/>
      </w:pPr>
      <w:r>
        <w:lastRenderedPageBreak/>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77777777" w:rsidR="008E4867" w:rsidRDefault="008E4867" w:rsidP="008E4867"/>
        </w:tc>
        <w:tc>
          <w:tcPr>
            <w:tcW w:w="7786" w:type="dxa"/>
          </w:tcPr>
          <w:p w14:paraId="4F9FA012" w14:textId="77777777" w:rsidR="008E4867" w:rsidRDefault="008E4867" w:rsidP="008E4867"/>
        </w:tc>
      </w:tr>
    </w:tbl>
    <w:p w14:paraId="7F453125" w14:textId="77777777" w:rsidR="00A178B4" w:rsidRDefault="00A178B4"/>
    <w:p w14:paraId="1C7B4A1C" w14:textId="77777777" w:rsidR="00A178B4" w:rsidRDefault="00AB5F75">
      <w:pPr>
        <w:pStyle w:val="Heading2"/>
      </w:pPr>
      <w:r>
        <w:rPr>
          <w:color w:val="008000"/>
        </w:rPr>
        <w:lastRenderedPageBreak/>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lastRenderedPageBreak/>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6.5pt" o:ole="">
                  <v:imagedata r:id="rId14" o:title=""/>
                </v:shape>
                <o:OLEObject Type="Embed" ProgID="Equation.3" ShapeID="_x0000_i1025" DrawAspect="Content" ObjectID="_1659306651"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pt;height:16.5pt" o:ole="">
                  <v:imagedata r:id="rId14" o:title=""/>
                </v:shape>
                <o:OLEObject Type="Embed" ProgID="Equation.3" ShapeID="_x0000_i1026" DrawAspect="Content" ObjectID="_1659306652"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Default="00AB5F75">
      <w:pPr>
        <w:pStyle w:val="Heading2"/>
        <w:rPr>
          <w:color w:val="000000" w:themeColor="text1"/>
        </w:rPr>
      </w:pPr>
      <w:r>
        <w:rPr>
          <w:color w:val="008000"/>
        </w:rPr>
        <w:t>[L]</w:t>
      </w:r>
      <w:r>
        <w:t xml:space="preserve"> </w:t>
      </w:r>
      <w:r>
        <w:rPr>
          <w:color w:val="000000" w:themeColor="text1"/>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lastRenderedPageBreak/>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lastRenderedPageBreak/>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77777777" w:rsidR="00A178B4" w:rsidRDefault="00A178B4"/>
        </w:tc>
        <w:tc>
          <w:tcPr>
            <w:tcW w:w="7786" w:type="dxa"/>
          </w:tcPr>
          <w:p w14:paraId="0DCDC660" w14:textId="77777777" w:rsidR="00A178B4" w:rsidRDefault="00A178B4"/>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lastRenderedPageBreak/>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lastRenderedPageBreak/>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3" w:name="_Ref48582553"/>
      <w:r>
        <w:rPr>
          <w:lang w:eastAsia="zh-CN"/>
        </w:rPr>
        <w:t>R1-2005257, Evaluation on the baseline performance for FR2, Huawei/HiSilicon</w:t>
      </w:r>
      <w:bookmarkEnd w:id="3"/>
    </w:p>
    <w:p w14:paraId="15D9D0C5" w14:textId="77777777" w:rsidR="00A178B4" w:rsidRDefault="00AB5F75">
      <w:pPr>
        <w:pStyle w:val="ListParagraph"/>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14:paraId="602AD734" w14:textId="77777777" w:rsidR="00A178B4" w:rsidRDefault="00AB5F75">
      <w:pPr>
        <w:pStyle w:val="ListParagraph"/>
        <w:numPr>
          <w:ilvl w:val="0"/>
          <w:numId w:val="23"/>
        </w:numPr>
        <w:ind w:leftChars="0"/>
        <w:rPr>
          <w:lang w:eastAsia="zh-CN"/>
        </w:rPr>
      </w:pPr>
      <w:bookmarkStart w:id="5" w:name="_Ref48582627"/>
      <w:r>
        <w:rPr>
          <w:lang w:eastAsia="zh-CN"/>
        </w:rPr>
        <w:t>R1-2005394, Evaluation on NR coverage performance for FR2, vivo</w:t>
      </w:r>
      <w:bookmarkEnd w:id="5"/>
    </w:p>
    <w:p w14:paraId="668EC439" w14:textId="77777777" w:rsidR="00A178B4" w:rsidRDefault="00AB5F75">
      <w:pPr>
        <w:pStyle w:val="ListParagraph"/>
        <w:numPr>
          <w:ilvl w:val="0"/>
          <w:numId w:val="23"/>
        </w:numPr>
        <w:ind w:leftChars="0"/>
        <w:rPr>
          <w:lang w:eastAsia="zh-CN"/>
        </w:rPr>
      </w:pPr>
      <w:bookmarkStart w:id="6" w:name="_Ref48582576"/>
      <w:r>
        <w:rPr>
          <w:lang w:eastAsia="zh-CN"/>
        </w:rPr>
        <w:t>R1-2005426, Discussion on baseline coverage performance for FR2, ZTE</w:t>
      </w:r>
      <w:bookmarkEnd w:id="6"/>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7" w:name="_Ref48582699"/>
      <w:r>
        <w:rPr>
          <w:lang w:eastAsia="zh-CN"/>
        </w:rPr>
        <w:t>R1-2005723, Baseline coverage performance for FR2, CATT</w:t>
      </w:r>
      <w:bookmarkEnd w:id="7"/>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8" w:name="_Ref48600235"/>
      <w:r>
        <w:rPr>
          <w:lang w:eastAsia="zh-CN"/>
        </w:rPr>
        <w:t>R1-2006046, Evaluation on NR coverage performance for FR2,</w:t>
      </w:r>
      <w:r>
        <w:rPr>
          <w:lang w:eastAsia="zh-CN"/>
        </w:rPr>
        <w:tab/>
        <w:t>OPPO</w:t>
      </w:r>
      <w:bookmarkEnd w:id="8"/>
    </w:p>
    <w:p w14:paraId="68627796" w14:textId="77777777" w:rsidR="00A178B4" w:rsidRDefault="00AB5F75">
      <w:pPr>
        <w:pStyle w:val="ListParagraph"/>
        <w:numPr>
          <w:ilvl w:val="0"/>
          <w:numId w:val="23"/>
        </w:numPr>
        <w:ind w:leftChars="0"/>
        <w:rPr>
          <w:lang w:eastAsia="zh-CN"/>
        </w:rPr>
      </w:pPr>
      <w:bookmarkStart w:id="9" w:name="_Ref48586193"/>
      <w:r>
        <w:rPr>
          <w:lang w:eastAsia="zh-CN"/>
        </w:rPr>
        <w:t>R1-2006161, Baseline coverage performance using LLS for FR2, Samsung</w:t>
      </w:r>
      <w:bookmarkEnd w:id="9"/>
    </w:p>
    <w:p w14:paraId="24929AA6" w14:textId="77777777" w:rsidR="00A178B4" w:rsidRDefault="00AB5F75">
      <w:pPr>
        <w:pStyle w:val="ListParagraph"/>
        <w:numPr>
          <w:ilvl w:val="0"/>
          <w:numId w:val="23"/>
        </w:numPr>
        <w:ind w:leftChars="0"/>
        <w:rPr>
          <w:lang w:eastAsia="zh-CN"/>
        </w:rPr>
      </w:pPr>
      <w:bookmarkStart w:id="10" w:name="_Ref48586208"/>
      <w:r>
        <w:rPr>
          <w:lang w:eastAsia="zh-CN"/>
        </w:rPr>
        <w:t>R1-2006225, Discussion on the baseline performance in FR2, CMCC</w:t>
      </w:r>
      <w:bookmarkEnd w:id="10"/>
    </w:p>
    <w:p w14:paraId="27438E06" w14:textId="77777777" w:rsidR="00A178B4" w:rsidRDefault="00AB5F75">
      <w:pPr>
        <w:pStyle w:val="ListParagraph"/>
        <w:numPr>
          <w:ilvl w:val="0"/>
          <w:numId w:val="23"/>
        </w:numPr>
        <w:ind w:leftChars="0"/>
        <w:rPr>
          <w:lang w:eastAsia="zh-CN"/>
        </w:rPr>
      </w:pPr>
      <w:bookmarkStart w:id="11" w:name="_Ref48600375"/>
      <w:r>
        <w:rPr>
          <w:lang w:eastAsia="zh-CN"/>
        </w:rPr>
        <w:t>R1-2006244, FR2 baseline coverage performance using LLS, InterDigital, Inc.</w:t>
      </w:r>
      <w:bookmarkEnd w:id="11"/>
    </w:p>
    <w:p w14:paraId="65AC4D1A" w14:textId="77777777" w:rsidR="00A178B4" w:rsidRDefault="00AB5F75">
      <w:pPr>
        <w:pStyle w:val="ListParagraph"/>
        <w:numPr>
          <w:ilvl w:val="0"/>
          <w:numId w:val="23"/>
        </w:numPr>
        <w:ind w:leftChars="0"/>
        <w:rPr>
          <w:lang w:eastAsia="zh-CN"/>
        </w:rPr>
      </w:pPr>
      <w:bookmarkStart w:id="12" w:name="_Ref48586175"/>
      <w:r>
        <w:rPr>
          <w:lang w:eastAsia="zh-CN"/>
        </w:rPr>
        <w:t>R1-2006612, Link and System Evaluation of Coverage for FR2, Ericsson</w:t>
      </w:r>
      <w:bookmarkEnd w:id="12"/>
    </w:p>
    <w:p w14:paraId="1E16BEE1" w14:textId="77777777" w:rsidR="00A178B4" w:rsidRDefault="00AB5F75">
      <w:pPr>
        <w:pStyle w:val="ListParagraph"/>
        <w:numPr>
          <w:ilvl w:val="0"/>
          <w:numId w:val="23"/>
        </w:numPr>
        <w:ind w:leftChars="0"/>
        <w:rPr>
          <w:lang w:eastAsia="zh-CN"/>
        </w:rPr>
      </w:pPr>
      <w:bookmarkStart w:id="13" w:name="_Ref48582598"/>
      <w:r>
        <w:rPr>
          <w:lang w:eastAsia="zh-CN"/>
        </w:rPr>
        <w:t>R1-2006740, Baseline coverage performance for FR2, NTT DOCOMO, INC.</w:t>
      </w:r>
      <w:bookmarkEnd w:id="13"/>
    </w:p>
    <w:p w14:paraId="69A58ECF" w14:textId="77777777" w:rsidR="00A178B4" w:rsidRDefault="00AB5F75">
      <w:pPr>
        <w:pStyle w:val="ListParagraph"/>
        <w:numPr>
          <w:ilvl w:val="0"/>
          <w:numId w:val="23"/>
        </w:numPr>
        <w:ind w:leftChars="0"/>
        <w:rPr>
          <w:lang w:eastAsia="zh-CN"/>
        </w:rPr>
      </w:pPr>
      <w:bookmarkStart w:id="14" w:name="_Ref48586187"/>
      <w:r>
        <w:rPr>
          <w:lang w:eastAsia="zh-CN"/>
        </w:rPr>
        <w:t>R1-2006819, Baseline FR2 coverage performance, Qualcomm Incorporated</w:t>
      </w:r>
      <w:bookmarkEnd w:id="14"/>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5" w:name="_Ref48599880"/>
      <w:r>
        <w:rPr>
          <w:lang w:eastAsia="zh-CN"/>
        </w:rPr>
        <w:t>R1-2005398, Considerations on Evaluation Assumptions for Coverage Enhancements, vivo</w:t>
      </w:r>
      <w:bookmarkEnd w:id="15"/>
    </w:p>
    <w:p w14:paraId="157F2C5B" w14:textId="77777777" w:rsidR="00A178B4" w:rsidRDefault="00AB5F75">
      <w:pPr>
        <w:pStyle w:val="ListParagraph"/>
        <w:numPr>
          <w:ilvl w:val="0"/>
          <w:numId w:val="23"/>
        </w:numPr>
        <w:ind w:leftChars="0"/>
        <w:rPr>
          <w:lang w:eastAsia="zh-CN"/>
        </w:rPr>
      </w:pPr>
      <w:bookmarkStart w:id="16" w:name="_Ref48582499"/>
      <w:r>
        <w:rPr>
          <w:lang w:eastAsia="zh-CN"/>
        </w:rPr>
        <w:t>R1-2005430, Discussion on evaluation methodology for NR coverage, ZTE</w:t>
      </w:r>
      <w:bookmarkEnd w:id="16"/>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lastRenderedPageBreak/>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lastRenderedPageBreak/>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lastRenderedPageBreak/>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lastRenderedPageBreak/>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7"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w:t>
            </w:r>
            <w:r>
              <w:rPr>
                <w:rFonts w:ascii="Arial" w:hAnsi="Arial" w:cs="Arial"/>
              </w:rPr>
              <w:lastRenderedPageBreak/>
              <w:t xml:space="preserve">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8"/>
            <w:r>
              <w:rPr>
                <w:rFonts w:ascii="Arial" w:hAnsi="Arial" w:cs="Arial"/>
              </w:rPr>
              <w:t>FFS: BLER for CSI (10% or 1%)</w:t>
            </w:r>
            <w:commentRangeEnd w:id="18"/>
            <w:r>
              <w:rPr>
                <w:rStyle w:val="CommentReference"/>
                <w:lang w:eastAsia="zh-CN"/>
              </w:rPr>
              <w:commentReference w:id="1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19"/>
      <w:r>
        <w:rPr>
          <w:rFonts w:ascii="Arial" w:hAnsi="Arial" w:cs="Arial"/>
          <w:color w:val="FF0000"/>
        </w:rPr>
        <w:t>Suburban: FFS: (DL: 1Mbps, UL: 50kbps)</w:t>
      </w:r>
      <w:commentRangeEnd w:id="19"/>
      <w:r>
        <w:rPr>
          <w:rStyle w:val="CommentReference"/>
          <w:lang w:eastAsia="zh-CN"/>
        </w:rPr>
        <w:commentReference w:id="1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0"/>
            <w:r>
              <w:rPr>
                <w:color w:val="FF0000"/>
                <w:sz w:val="21"/>
                <w:szCs w:val="21"/>
                <w:lang w:eastAsia="ko-KR"/>
              </w:rPr>
              <w:lastRenderedPageBreak/>
              <w:t>FFS:</w:t>
            </w:r>
            <w:r>
              <w:rPr>
                <w:sz w:val="21"/>
                <w:szCs w:val="21"/>
                <w:lang w:eastAsia="ko-KR"/>
              </w:rPr>
              <w:t xml:space="preserve"> CP-OFDM for PUSCH</w:t>
            </w:r>
            <w:commentRangeEnd w:id="20"/>
            <w:r>
              <w:rPr>
                <w:rStyle w:val="CommentReference"/>
                <w:lang w:eastAsia="zh-CN"/>
              </w:rPr>
              <w:commentReference w:id="2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1"/>
            <w:r>
              <w:rPr>
                <w:sz w:val="21"/>
                <w:szCs w:val="21"/>
                <w:lang w:eastAsia="ko-KR"/>
              </w:rPr>
              <w:t xml:space="preserve">FFS: Repetition type B </w:t>
            </w:r>
            <w:r>
              <w:rPr>
                <w:color w:val="FF0000"/>
                <w:sz w:val="21"/>
                <w:szCs w:val="21"/>
                <w:lang w:eastAsia="ko-KR"/>
              </w:rPr>
              <w:t>for PUSCH.</w:t>
            </w:r>
            <w:commentRangeEnd w:id="21"/>
            <w:r>
              <w:rPr>
                <w:rStyle w:val="CommentReference"/>
                <w:lang w:eastAsia="zh-CN"/>
              </w:rPr>
              <w:commentReference w:id="2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lastRenderedPageBreak/>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2"/>
            <w:r>
              <w:rPr>
                <w:color w:val="FF0000"/>
                <w:sz w:val="21"/>
                <w:szCs w:val="21"/>
                <w:lang w:eastAsia="ko-KR"/>
              </w:rPr>
              <w:t xml:space="preserve">FFS: Two panels in link budget, one panel in LLS, 16 for </w:t>
            </w:r>
            <w:r>
              <w:rPr>
                <w:sz w:val="21"/>
                <w:szCs w:val="21"/>
                <w:lang w:eastAsia="ko-KR"/>
              </w:rPr>
              <w:t>each panel: (M, N, P) = (4,2,2)</w:t>
            </w:r>
            <w:commentRangeEnd w:id="22"/>
            <w:r>
              <w:rPr>
                <w:rStyle w:val="CommentReference"/>
                <w:lang w:eastAsia="zh-CN"/>
              </w:rPr>
              <w:commentReference w:id="2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3"/>
            <w:r>
              <w:rPr>
                <w:color w:val="FF0000"/>
                <w:lang w:val="en-GB" w:eastAsia="ko-KR"/>
              </w:rPr>
              <w:t>FFS: Format 0, 2</w:t>
            </w:r>
            <w:commentRangeEnd w:id="23"/>
            <w:r>
              <w:rPr>
                <w:rStyle w:val="CommentReference"/>
                <w:rFonts w:eastAsia="MS Gothic"/>
                <w:lang w:val="en-GB" w:eastAsia="zh-CN"/>
              </w:rPr>
              <w:commentReference w:id="2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4"/>
            <w:r>
              <w:rPr>
                <w:color w:val="FF0000"/>
                <w:sz w:val="21"/>
                <w:szCs w:val="21"/>
                <w:lang w:eastAsia="ko-KR"/>
              </w:rPr>
              <w:t>FFS: 4 OFDM symbols</w:t>
            </w:r>
            <w:commentRangeEnd w:id="24"/>
            <w:r>
              <w:rPr>
                <w:rStyle w:val="CommentReference"/>
                <w:lang w:eastAsia="zh-CN"/>
              </w:rPr>
              <w:commentReference w:id="2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5"/>
            <w:r>
              <w:rPr>
                <w:rStyle w:val="CommentReference"/>
                <w:lang w:eastAsia="zh-CN"/>
              </w:rPr>
              <w:commentReference w:id="2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lastRenderedPageBreak/>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6"/>
            <w:r>
              <w:rPr>
                <w:color w:val="FF0000"/>
                <w:sz w:val="21"/>
                <w:szCs w:val="21"/>
                <w:lang w:eastAsia="ko-KR"/>
              </w:rPr>
              <w:t>FFS: 10% BLER</w:t>
            </w:r>
            <w:commentRangeEnd w:id="26"/>
            <w:r>
              <w:rPr>
                <w:rStyle w:val="CommentReference"/>
                <w:lang w:eastAsia="zh-CN"/>
              </w:rPr>
              <w:commentReference w:id="2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
            <w:r>
              <w:rPr>
                <w:color w:val="FF0000"/>
                <w:sz w:val="21"/>
                <w:szCs w:val="21"/>
                <w:lang w:eastAsia="ko-KR"/>
              </w:rPr>
              <w:t>FFS: 10% missed detection.</w:t>
            </w:r>
            <w:commentRangeEnd w:id="27"/>
            <w:r>
              <w:rPr>
                <w:rStyle w:val="CommentReference"/>
                <w:lang w:eastAsia="zh-CN"/>
              </w:rPr>
              <w:commentReference w:id="2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lastRenderedPageBreak/>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Author" w:date="1900-01-01T00:00:00Z" w:initials="A">
    <w:p w14:paraId="2BCA67C4" w14:textId="77777777" w:rsidR="00A178B4" w:rsidRDefault="00AB5F75">
      <w:pPr>
        <w:pStyle w:val="CommentText"/>
      </w:pPr>
      <w:r>
        <w:t>Open issue No. 10</w:t>
      </w:r>
    </w:p>
  </w:comment>
  <w:comment w:id="19" w:author="Author" w:date="1900-01-01T00:00:00Z" w:initials="A">
    <w:p w14:paraId="0B1D6BEB" w14:textId="77777777" w:rsidR="00A178B4" w:rsidRDefault="00AB5F75">
      <w:pPr>
        <w:pStyle w:val="CommentText"/>
      </w:pPr>
      <w:r>
        <w:t>Open issue No. 6</w:t>
      </w:r>
    </w:p>
  </w:comment>
  <w:comment w:id="20" w:author="Author" w:date="1900-01-01T00:00:00Z" w:initials="A">
    <w:p w14:paraId="04954235" w14:textId="77777777" w:rsidR="00A178B4" w:rsidRDefault="00AB5F75">
      <w:pPr>
        <w:pStyle w:val="CommentText"/>
      </w:pPr>
      <w:r>
        <w:t>Open issue No. 8</w:t>
      </w:r>
    </w:p>
  </w:comment>
  <w:comment w:id="21" w:author="Author" w:date="1900-01-01T00:00:00Z" w:initials="A">
    <w:p w14:paraId="6E23556E" w14:textId="77777777" w:rsidR="00A178B4" w:rsidRDefault="00AB5F75">
      <w:pPr>
        <w:pStyle w:val="CommentText"/>
      </w:pPr>
      <w:r>
        <w:t>Open issue No. 7</w:t>
      </w:r>
    </w:p>
  </w:comment>
  <w:comment w:id="22" w:author="Author" w:date="1900-01-01T00:00:00Z" w:initials="A">
    <w:p w14:paraId="378F48B8" w14:textId="77777777" w:rsidR="00A178B4" w:rsidRDefault="00AB5F75">
      <w:pPr>
        <w:pStyle w:val="CommentText"/>
      </w:pPr>
      <w:r>
        <w:t>Open issue No. 5</w:t>
      </w:r>
    </w:p>
  </w:comment>
  <w:comment w:id="23" w:author="Author" w:date="1900-01-01T00:00:00Z" w:initials="A">
    <w:p w14:paraId="2BE16938" w14:textId="77777777" w:rsidR="00A178B4" w:rsidRDefault="00AB5F75">
      <w:pPr>
        <w:pStyle w:val="CommentText"/>
      </w:pPr>
      <w:r>
        <w:t>Open Issue No. 2</w:t>
      </w:r>
    </w:p>
  </w:comment>
  <w:comment w:id="24" w:author="Author" w:date="1900-01-01T00:00:00Z" w:initials="A">
    <w:p w14:paraId="52EB266C" w14:textId="77777777" w:rsidR="00A178B4" w:rsidRDefault="00AB5F75">
      <w:pPr>
        <w:pStyle w:val="CommentText"/>
      </w:pPr>
      <w:r>
        <w:t>Open issue No. 3</w:t>
      </w:r>
    </w:p>
  </w:comment>
  <w:comment w:id="25" w:author="Author" w:date="1900-01-01T00:00:00Z" w:initials="A">
    <w:p w14:paraId="1C4B0DFD" w14:textId="77777777" w:rsidR="00A178B4" w:rsidRDefault="00AB5F75">
      <w:pPr>
        <w:pStyle w:val="CommentText"/>
      </w:pPr>
      <w:r>
        <w:t>Open issue No. 4</w:t>
      </w:r>
    </w:p>
  </w:comment>
  <w:comment w:id="26" w:author="Author" w:date="1900-01-01T00:00:00Z" w:initials="A">
    <w:p w14:paraId="07636F43" w14:textId="77777777" w:rsidR="00A178B4" w:rsidRDefault="00AB5F75">
      <w:pPr>
        <w:pStyle w:val="CommentText"/>
      </w:pPr>
      <w:r>
        <w:t>Open issue No. 11</w:t>
      </w:r>
    </w:p>
  </w:comment>
  <w:comment w:id="27" w:author="Author" w:date="1900-01-01T00:00:00Z" w:initials="A">
    <w:p w14:paraId="580F2BDD" w14:textId="77777777" w:rsidR="00A178B4" w:rsidRDefault="00AB5F75">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70248"/>
  <w16cid:commentId w16cid:paraId="0B1D6BEB" w16cid:durableId="22E70249"/>
  <w16cid:commentId w16cid:paraId="04954235" w16cid:durableId="22E7024A"/>
  <w16cid:commentId w16cid:paraId="6E23556E" w16cid:durableId="22E7024B"/>
  <w16cid:commentId w16cid:paraId="378F48B8" w16cid:durableId="22E7024C"/>
  <w16cid:commentId w16cid:paraId="2BE16938" w16cid:durableId="22E7024D"/>
  <w16cid:commentId w16cid:paraId="52EB266C" w16cid:durableId="22E7024E"/>
  <w16cid:commentId w16cid:paraId="1C4B0DFD" w16cid:durableId="22E7024F"/>
  <w16cid:commentId w16cid:paraId="07636F43" w16cid:durableId="22E70250"/>
  <w16cid:commentId w16cid:paraId="580F2BDD" w16cid:durableId="22E7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F8E4C" w14:textId="77777777" w:rsidR="00714575" w:rsidRDefault="00714575">
      <w:pPr>
        <w:spacing w:after="0"/>
      </w:pPr>
      <w:r>
        <w:separator/>
      </w:r>
    </w:p>
  </w:endnote>
  <w:endnote w:type="continuationSeparator" w:id="0">
    <w:p w14:paraId="04B6FF3F" w14:textId="77777777" w:rsidR="00714575" w:rsidRDefault="00714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modern"/>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PMincho">
    <w:altName w:val="Yu Gothic UI"/>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5C67" w14:textId="3CE0F06D" w:rsidR="00A178B4" w:rsidRDefault="00AB5F75">
    <w:pPr>
      <w:pStyle w:val="Footer"/>
      <w:spacing w:before="120" w:after="120"/>
      <w:jc w:val="center"/>
    </w:pPr>
    <w:r>
      <w:fldChar w:fldCharType="begin"/>
    </w:r>
    <w:r>
      <w:instrText xml:space="preserve"> PAGE   \* MERGEFORMAT </w:instrText>
    </w:r>
    <w:r>
      <w:fldChar w:fldCharType="separate"/>
    </w:r>
    <w:r w:rsidR="008E4867" w:rsidRPr="008E4867">
      <w:rPr>
        <w:noProof/>
        <w:lang w:val="ja-JP"/>
      </w:rPr>
      <w:t>15</w:t>
    </w:r>
    <w:r>
      <w:fldChar w:fldCharType="end"/>
    </w:r>
  </w:p>
  <w:p w14:paraId="21AEA8D2" w14:textId="77777777" w:rsidR="00A178B4" w:rsidRDefault="00A178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F71CC" w14:textId="77777777" w:rsidR="00714575" w:rsidRDefault="00714575">
      <w:pPr>
        <w:spacing w:after="0"/>
      </w:pPr>
      <w:r>
        <w:separator/>
      </w:r>
    </w:p>
  </w:footnote>
  <w:footnote w:type="continuationSeparator" w:id="0">
    <w:p w14:paraId="4D55FF75" w14:textId="77777777" w:rsidR="00714575" w:rsidRDefault="007145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67D9C"/>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03A"/>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75"/>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71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824"/>
    <w:rsid w:val="00E77B1B"/>
    <w:rsid w:val="00E808CD"/>
    <w:rsid w:val="00E80EC7"/>
    <w:rsid w:val="00E81C71"/>
    <w:rsid w:val="00E827D2"/>
    <w:rsid w:val="00E82A74"/>
    <w:rsid w:val="00E85E43"/>
    <w:rsid w:val="00E92170"/>
    <w:rsid w:val="00E92983"/>
    <w:rsid w:val="00E930AA"/>
    <w:rsid w:val="00E9353E"/>
    <w:rsid w:val="00E93AF6"/>
    <w:rsid w:val="00E952B5"/>
    <w:rsid w:val="00E97520"/>
    <w:rsid w:val="00E97DD8"/>
    <w:rsid w:val="00E97F38"/>
    <w:rsid w:val="00EA3189"/>
    <w:rsid w:val="00EA383E"/>
    <w:rsid w:val="00EA388E"/>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6.xml><?xml version="1.0" encoding="utf-8"?>
<ds:datastoreItem xmlns:ds="http://schemas.openxmlformats.org/officeDocument/2006/customXml" ds:itemID="{B43DB735-8C29-4008-8BDB-06FE5625DBB2}">
  <ds:schemaRefs>
    <ds:schemaRef ds:uri="http://schemas.openxmlformats.org/officeDocument/2006/bibliography"/>
  </ds:schemaRefs>
</ds:datastoreItem>
</file>

<file path=customXml/itemProps7.xml><?xml version="1.0" encoding="utf-8"?>
<ds:datastoreItem xmlns:ds="http://schemas.openxmlformats.org/officeDocument/2006/customXml" ds:itemID="{F37ED8DF-DCA7-467D-BC52-3B96A4FA91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6486</Words>
  <Characters>36971</Characters>
  <Application>Microsoft Office Word</Application>
  <DocSecurity>0</DocSecurity>
  <Lines>308</Lines>
  <Paragraphs>86</Paragraphs>
  <ScaleCrop>false</ScaleCrop>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cp:lastModifiedBy/>
  <cp:revision>1</cp:revision>
  <dcterms:created xsi:type="dcterms:W3CDTF">2020-08-18T09:50:00Z</dcterms:created>
  <dcterms:modified xsi:type="dcterms:W3CDTF">2020-08-19T05:44:00Z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ies>
</file>