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宋体"/>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AC499ED" w14:textId="04D0B38A" w:rsidR="005A5F17" w:rsidRPr="00F46C99" w:rsidRDefault="00F46C99" w:rsidP="0067741F">
            <w:pPr>
              <w:rPr>
                <w:rFonts w:eastAsia="等线"/>
                <w:lang w:val="en-US" w:eastAsia="zh-CN"/>
              </w:rPr>
            </w:pPr>
            <w:r>
              <w:rPr>
                <w:rFonts w:eastAsia="等线" w:hint="eastAsia"/>
                <w:lang w:val="en-US" w:eastAsia="zh-CN"/>
              </w:rPr>
              <w:t>N</w:t>
            </w:r>
          </w:p>
        </w:tc>
        <w:tc>
          <w:tcPr>
            <w:tcW w:w="6801" w:type="dxa"/>
            <w:shd w:val="clear" w:color="auto" w:fill="auto"/>
          </w:tcPr>
          <w:p w14:paraId="2351F3B0" w14:textId="58388109" w:rsidR="005A5F17" w:rsidRPr="00F46C99" w:rsidRDefault="00F46C99" w:rsidP="0067741F">
            <w:pPr>
              <w:rPr>
                <w:rFonts w:eastAsia="等线"/>
                <w:lang w:val="en-US" w:eastAsia="zh-CN"/>
              </w:rPr>
            </w:pPr>
            <w:r>
              <w:rPr>
                <w:rFonts w:eastAsia="等线"/>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59B45BB0"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等线"/>
                <w:lang w:val="en-US" w:eastAsia="zh-CN"/>
              </w:rPr>
            </w:pPr>
          </w:p>
        </w:tc>
        <w:tc>
          <w:tcPr>
            <w:tcW w:w="6801" w:type="dxa"/>
          </w:tcPr>
          <w:p w14:paraId="55539622" w14:textId="480BAA99" w:rsidR="00B8264E" w:rsidRDefault="00B8264E" w:rsidP="0055338C">
            <w:pPr>
              <w:rPr>
                <w:lang w:val="en-US"/>
              </w:rPr>
            </w:pPr>
            <w:r>
              <w:rPr>
                <w:rFonts w:eastAsia="等线" w:hint="eastAsia"/>
                <w:lang w:val="en-US" w:eastAsia="zh-CN"/>
              </w:rPr>
              <w:t>E</w:t>
            </w:r>
            <w:r>
              <w:rPr>
                <w:rFonts w:eastAsia="等线"/>
                <w:lang w:val="en-US" w:eastAsia="zh-CN"/>
              </w:rPr>
              <w:t>xisting UE feature</w:t>
            </w:r>
            <w:r>
              <w:rPr>
                <w:rFonts w:eastAsia="等线" w:hint="eastAsia"/>
                <w:lang w:val="en-US" w:eastAsia="zh-CN"/>
              </w:rPr>
              <w:t>/</w:t>
            </w:r>
            <w:r>
              <w:rPr>
                <w:rFonts w:eastAsia="等线"/>
                <w:lang w:val="en-US" w:eastAsia="zh-CN"/>
              </w:rPr>
              <w:t xml:space="preserve">capability framework can be reused. </w:t>
            </w:r>
            <w:r w:rsidR="0055338C">
              <w:rPr>
                <w:rFonts w:eastAsia="等线"/>
                <w:lang w:val="en-US" w:eastAsia="zh-CN"/>
              </w:rPr>
              <w:t>But t</w:t>
            </w:r>
            <w:r>
              <w:rPr>
                <w:rFonts w:eastAsia="等线"/>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7DB74D9A" w14:textId="77777777" w:rsidR="00DC56AB" w:rsidRPr="003F070D" w:rsidRDefault="00DC56AB" w:rsidP="00DC56AB">
            <w:pPr>
              <w:rPr>
                <w:rFonts w:eastAsia="等线"/>
                <w:lang w:val="en-US" w:eastAsia="zh-CN"/>
              </w:rPr>
            </w:pPr>
          </w:p>
        </w:tc>
        <w:tc>
          <w:tcPr>
            <w:tcW w:w="6801" w:type="dxa"/>
          </w:tcPr>
          <w:p w14:paraId="7C2907F9" w14:textId="2311ED35" w:rsidR="00DC56AB" w:rsidRDefault="00DC56AB" w:rsidP="00DC56AB">
            <w:pPr>
              <w:rPr>
                <w:rFonts w:eastAsia="等线"/>
                <w:lang w:val="en-US" w:eastAsia="zh-CN"/>
              </w:rPr>
            </w:pPr>
            <w:r>
              <w:rPr>
                <w:rFonts w:eastAsia="等线" w:hint="eastAsia"/>
                <w:lang w:val="en-US" w:eastAsia="zh-CN"/>
              </w:rPr>
              <w:t>It</w:t>
            </w:r>
            <w:r>
              <w:rPr>
                <w:rFonts w:eastAsia="等线"/>
                <w:lang w:val="en-US" w:eastAsia="zh-CN"/>
              </w:rPr>
              <w:t xml:space="preserve"> is hard to </w:t>
            </w:r>
            <w:r>
              <w:rPr>
                <w:rFonts w:eastAsia="等线" w:hint="eastAsia"/>
                <w:lang w:val="en-US" w:eastAsia="zh-CN"/>
              </w:rPr>
              <w:t>say</w:t>
            </w:r>
            <w:r>
              <w:rPr>
                <w:rFonts w:eastAsia="等线"/>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等线"/>
                <w:lang w:val="en-US" w:eastAsia="zh-CN"/>
              </w:rPr>
            </w:pPr>
            <w:r>
              <w:rPr>
                <w:rFonts w:eastAsia="等线"/>
                <w:lang w:val="en-US" w:eastAsia="zh-CN"/>
              </w:rPr>
              <w:lastRenderedPageBreak/>
              <w:t>Novamint</w:t>
            </w:r>
          </w:p>
        </w:tc>
        <w:tc>
          <w:tcPr>
            <w:tcW w:w="1350" w:type="dxa"/>
          </w:tcPr>
          <w:p w14:paraId="6025032F" w14:textId="77777777" w:rsidR="00090CFD" w:rsidRPr="003F070D" w:rsidRDefault="00090CFD" w:rsidP="00DC56AB">
            <w:pPr>
              <w:rPr>
                <w:rFonts w:eastAsia="等线"/>
                <w:lang w:val="en-US" w:eastAsia="zh-CN"/>
              </w:rPr>
            </w:pPr>
          </w:p>
        </w:tc>
        <w:tc>
          <w:tcPr>
            <w:tcW w:w="6801" w:type="dxa"/>
          </w:tcPr>
          <w:p w14:paraId="06F813BF" w14:textId="7623D857" w:rsidR="00090CFD" w:rsidRDefault="00090CFD" w:rsidP="00DC56AB">
            <w:pPr>
              <w:rPr>
                <w:rFonts w:eastAsia="等线"/>
                <w:lang w:val="en-US" w:eastAsia="zh-CN"/>
              </w:rPr>
            </w:pPr>
            <w:r>
              <w:rPr>
                <w:rFonts w:eastAsia="等线"/>
                <w:lang w:val="en-US" w:eastAsia="zh-CN"/>
              </w:rPr>
              <w:t>Agree with Vivo and Samsung. We need to define first how many redcap types will be introduced and RAN2 should lead this topic.</w:t>
            </w:r>
          </w:p>
        </w:tc>
      </w:tr>
    </w:tbl>
    <w:p w14:paraId="540A7CE0" w14:textId="77777777" w:rsidR="005A5F17" w:rsidRPr="00B8264E" w:rsidRDefault="005A5F17" w:rsidP="005A5F17">
      <w:pPr>
        <w:jc w:val="both"/>
        <w:rPr>
          <w:rFonts w:eastAsia="宋体"/>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等线"/>
                <w:lang w:val="en-US" w:eastAsia="zh-CN"/>
              </w:rPr>
            </w:pPr>
            <w:r>
              <w:rPr>
                <w:rFonts w:eastAsia="等线" w:hint="eastAsia"/>
                <w:lang w:val="en-US" w:eastAsia="zh-CN"/>
              </w:rPr>
              <w:t>F</w:t>
            </w:r>
            <w:r>
              <w:rPr>
                <w:rFonts w:eastAsia="等线"/>
                <w:lang w:val="en-US" w:eastAsia="zh-CN"/>
              </w:rPr>
              <w:t>ine to study, but would be good to list the potential areas for study.</w:t>
            </w:r>
          </w:p>
          <w:p w14:paraId="596C16CA" w14:textId="42C13F9B" w:rsidR="00F46C99" w:rsidRPr="00F46C99" w:rsidRDefault="00F46C99" w:rsidP="0067741F">
            <w:pPr>
              <w:rPr>
                <w:rFonts w:eastAsia="等线"/>
                <w:lang w:val="en-US" w:eastAsia="zh-CN"/>
              </w:rPr>
            </w:pPr>
            <w:r>
              <w:rPr>
                <w:rFonts w:eastAsia="等线"/>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7D6200E7"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等线"/>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67210C26" w14:textId="77777777" w:rsidR="00DC56AB" w:rsidRPr="003F070D" w:rsidRDefault="00DC56AB" w:rsidP="00DC56AB">
            <w:pPr>
              <w:rPr>
                <w:rFonts w:eastAsia="等线"/>
                <w:lang w:val="en-US" w:eastAsia="zh-CN"/>
              </w:rPr>
            </w:pPr>
          </w:p>
        </w:tc>
        <w:tc>
          <w:tcPr>
            <w:tcW w:w="6801" w:type="dxa"/>
          </w:tcPr>
          <w:p w14:paraId="79DBFF8B" w14:textId="45E4D651" w:rsidR="00DC56AB" w:rsidRDefault="00DC56AB" w:rsidP="00DC56AB">
            <w:pPr>
              <w:rPr>
                <w:lang w:val="en-US"/>
              </w:rPr>
            </w:pPr>
            <w:r>
              <w:rPr>
                <w:rFonts w:eastAsia="等线"/>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等线"/>
                <w:lang w:val="en-US" w:eastAsia="zh-CN"/>
              </w:rPr>
            </w:pPr>
            <w:r>
              <w:rPr>
                <w:rFonts w:eastAsia="等线"/>
                <w:lang w:val="en-US" w:eastAsia="zh-CN"/>
              </w:rPr>
              <w:t>Novamint</w:t>
            </w:r>
          </w:p>
        </w:tc>
        <w:tc>
          <w:tcPr>
            <w:tcW w:w="1350" w:type="dxa"/>
          </w:tcPr>
          <w:p w14:paraId="227BDD6E" w14:textId="77777777" w:rsidR="00090CFD" w:rsidRPr="003F070D" w:rsidRDefault="00090CFD" w:rsidP="00DC56AB">
            <w:pPr>
              <w:rPr>
                <w:rFonts w:eastAsia="等线"/>
                <w:lang w:val="en-US" w:eastAsia="zh-CN"/>
              </w:rPr>
            </w:pPr>
          </w:p>
        </w:tc>
        <w:tc>
          <w:tcPr>
            <w:tcW w:w="6801" w:type="dxa"/>
          </w:tcPr>
          <w:p w14:paraId="04EA81F5" w14:textId="4404DF8A" w:rsidR="00090CFD" w:rsidRDefault="00090CFD" w:rsidP="00DC56AB">
            <w:pPr>
              <w:rPr>
                <w:rFonts w:eastAsia="等线"/>
                <w:lang w:val="en-US" w:eastAsia="zh-CN"/>
              </w:rPr>
            </w:pPr>
            <w:r>
              <w:rPr>
                <w:rFonts w:eastAsia="等线"/>
                <w:lang w:val="en-US" w:eastAsia="zh-CN"/>
              </w:rPr>
              <w:t>Agree with Samsung. This should be led by RAN2</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宋体"/>
                <w:b/>
                <w:lang w:eastAsia="zh-CN"/>
              </w:rPr>
            </w:pPr>
            <w:bookmarkStart w:id="2" w:name="p1"/>
            <w:r w:rsidRPr="00322991">
              <w:rPr>
                <w:rFonts w:eastAsia="宋体"/>
                <w:b/>
                <w:lang w:eastAsia="zh-CN"/>
              </w:rPr>
              <w:t>Proposal 1</w:t>
            </w:r>
            <w:r>
              <w:rPr>
                <w:rFonts w:eastAsia="宋体" w:hint="eastAsia"/>
                <w:b/>
                <w:lang w:eastAsia="zh-CN"/>
              </w:rPr>
              <w:t>:</w:t>
            </w:r>
            <w:r w:rsidRPr="00322991">
              <w:rPr>
                <w:rFonts w:eastAsia="宋体"/>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宋体"/>
                <w:b/>
                <w:lang w:eastAsia="zh-CN"/>
              </w:rPr>
            </w:pPr>
            <w:r w:rsidRPr="001E4F97">
              <w:rPr>
                <w:rFonts w:eastAsia="宋体"/>
                <w:b/>
                <w:lang w:eastAsia="zh-CN"/>
              </w:rPr>
              <w:t>Proposal 2</w:t>
            </w:r>
            <w:r w:rsidRPr="001E4F97">
              <w:rPr>
                <w:rFonts w:eastAsia="宋体" w:hint="eastAsia"/>
                <w:b/>
                <w:lang w:eastAsia="zh-CN"/>
              </w:rPr>
              <w:t>:</w:t>
            </w:r>
            <w:r w:rsidRPr="001E4F97">
              <w:rPr>
                <w:rFonts w:eastAsia="宋体"/>
                <w:b/>
                <w:lang w:eastAsia="zh-CN"/>
              </w:rPr>
              <w:t xml:space="preserve"> </w:t>
            </w:r>
            <w:r w:rsidRPr="001E4F97">
              <w:rPr>
                <w:rFonts w:eastAsia="宋体" w:hint="eastAsia"/>
                <w:b/>
                <w:lang w:eastAsia="zh-CN"/>
              </w:rPr>
              <w:t>Further discuss</w:t>
            </w:r>
            <w:r w:rsidRPr="001E4F97">
              <w:rPr>
                <w:rFonts w:eastAsia="宋体"/>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4</w:t>
            </w:r>
            <w:r>
              <w:rPr>
                <w:rFonts w:eastAsia="宋体" w:hint="eastAsia"/>
                <w:b/>
                <w:lang w:eastAsia="zh-CN"/>
              </w:rPr>
              <w:t xml:space="preserve">: </w:t>
            </w:r>
            <w:r w:rsidRPr="00322991">
              <w:rPr>
                <w:rFonts w:eastAsia="宋体"/>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5</w:t>
            </w:r>
            <w:r>
              <w:rPr>
                <w:rFonts w:eastAsia="宋体" w:hint="eastAsia"/>
                <w:b/>
                <w:lang w:eastAsia="zh-CN"/>
              </w:rPr>
              <w:t xml:space="preserve">: </w:t>
            </w:r>
            <w:r w:rsidRPr="00322991">
              <w:rPr>
                <w:rFonts w:eastAsia="宋体"/>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宋体"/>
                <w:b/>
                <w:lang w:eastAsia="zh-CN"/>
              </w:rPr>
            </w:pPr>
            <w:r w:rsidRPr="00322991">
              <w:rPr>
                <w:rFonts w:eastAsia="宋体"/>
                <w:b/>
                <w:lang w:eastAsia="zh-CN"/>
              </w:rPr>
              <w:t>Proposal 6</w:t>
            </w:r>
            <w:r>
              <w:rPr>
                <w:rFonts w:eastAsia="宋体" w:hint="eastAsia"/>
                <w:b/>
                <w:lang w:eastAsia="zh-CN"/>
              </w:rPr>
              <w:t>: F</w:t>
            </w:r>
            <w:r w:rsidRPr="00322991">
              <w:rPr>
                <w:rFonts w:eastAsia="宋体"/>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宋体"/>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 xml:space="preserve">UE </w:t>
            </w:r>
            <w:r w:rsidRPr="00266825">
              <w:rPr>
                <w:lang w:eastAsia="zh-CN"/>
              </w:rPr>
              <w:lastRenderedPageBreak/>
              <w:t>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6AE5EB" w14:textId="2DD47AE5"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等线"/>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4AE8F612"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6634E67B" w14:textId="77777777" w:rsidR="00280F84" w:rsidRPr="00394923" w:rsidRDefault="00280F84" w:rsidP="00B8264E">
            <w:pPr>
              <w:rPr>
                <w:rFonts w:eastAsia="等线"/>
                <w:lang w:val="en-US" w:eastAsia="zh-CN"/>
              </w:rPr>
            </w:pPr>
            <w:r>
              <w:rPr>
                <w:rFonts w:eastAsia="等线"/>
                <w:lang w:val="en-US" w:eastAsia="zh-CN"/>
              </w:rPr>
              <w:t>The differentiation of h</w:t>
            </w:r>
            <w:r>
              <w:rPr>
                <w:rFonts w:eastAsia="等线" w:hint="eastAsia"/>
                <w:lang w:val="en-US" w:eastAsia="zh-CN"/>
              </w:rPr>
              <w:t>igh-end and low-end RedCap UE type</w:t>
            </w:r>
            <w:r>
              <w:rPr>
                <w:rFonts w:eastAsia="等线"/>
                <w:lang w:val="en-US" w:eastAsia="zh-CN"/>
              </w:rPr>
              <w:t>s</w:t>
            </w:r>
            <w:r>
              <w:rPr>
                <w:rFonts w:eastAsia="等线" w:hint="eastAsia"/>
                <w:lang w:val="en-US" w:eastAsia="zh-CN"/>
              </w:rPr>
              <w:t xml:space="preserve"> </w:t>
            </w:r>
            <w:r>
              <w:rPr>
                <w:rFonts w:eastAsia="等线"/>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eastAsia="ko-KR"/>
              </w:rPr>
            </w:pPr>
            <w:r>
              <w:rPr>
                <w:rFonts w:ascii="等线" w:eastAsia="等线" w:hAnsi="等线" w:hint="eastAsia"/>
                <w:lang w:val="en-US" w:eastAsia="zh-CN"/>
              </w:rPr>
              <w:t>Xiaomi</w:t>
            </w:r>
          </w:p>
        </w:tc>
        <w:tc>
          <w:tcPr>
            <w:tcW w:w="1350" w:type="dxa"/>
          </w:tcPr>
          <w:p w14:paraId="5B1C103A" w14:textId="2B7BCFCA" w:rsidR="00DC56AB" w:rsidRDefault="00DC56AB" w:rsidP="00DC56AB">
            <w:pPr>
              <w:rPr>
                <w:lang w:val="en-US" w:eastAsia="ko-KR"/>
              </w:rPr>
            </w:pPr>
            <w:r>
              <w:rPr>
                <w:rFonts w:ascii="等线" w:eastAsia="等线" w:hAnsi="等线" w:hint="eastAsia"/>
                <w:lang w:val="en-US" w:eastAsia="zh-CN"/>
              </w:rPr>
              <w:t>Y</w:t>
            </w:r>
          </w:p>
        </w:tc>
        <w:tc>
          <w:tcPr>
            <w:tcW w:w="6801" w:type="dxa"/>
          </w:tcPr>
          <w:p w14:paraId="5EA76E64" w14:textId="47DF3813" w:rsidR="00DC56AB" w:rsidRDefault="00DC56AB" w:rsidP="00DC56AB">
            <w:pPr>
              <w:rPr>
                <w:lang w:val="en-US"/>
              </w:rPr>
            </w:pPr>
            <w:r>
              <w:rPr>
                <w:rFonts w:ascii="等线" w:eastAsia="等线" w:hAnsi="等线" w:hint="eastAsia"/>
                <w:lang w:val="en-US" w:eastAsia="zh-CN"/>
              </w:rPr>
              <w:t>20</w:t>
            </w:r>
            <w:r>
              <w:rPr>
                <w:rFonts w:ascii="等线" w:eastAsia="等线" w:hAnsi="等线"/>
                <w:lang w:val="en-US" w:eastAsia="zh-CN"/>
              </w:rPr>
              <w:t xml:space="preserve">M </w:t>
            </w:r>
            <w:r>
              <w:rPr>
                <w:rFonts w:ascii="等线" w:eastAsia="等线" w:hAnsi="等线" w:hint="eastAsia"/>
                <w:lang w:val="en-US" w:eastAsia="zh-CN"/>
              </w:rPr>
              <w:t>bandwidth</w:t>
            </w:r>
            <w:r>
              <w:rPr>
                <w:rFonts w:ascii="等线" w:eastAsia="等线" w:hAnsi="等线"/>
                <w:lang w:val="en-US" w:eastAsia="zh-CN"/>
              </w:rPr>
              <w:t xml:space="preserve"> </w:t>
            </w:r>
            <w:r>
              <w:rPr>
                <w:rFonts w:ascii="等线" w:eastAsia="等线" w:hAnsi="等线" w:hint="eastAsia"/>
                <w:lang w:val="en-US" w:eastAsia="zh-CN"/>
              </w:rPr>
              <w:t>and</w:t>
            </w:r>
            <w:r>
              <w:rPr>
                <w:rFonts w:ascii="等线" w:eastAsia="等线" w:hAnsi="等线"/>
                <w:lang w:val="en-US" w:eastAsia="zh-CN"/>
              </w:rPr>
              <w:t xml:space="preserve"> 1Rx/</w:t>
            </w:r>
            <w:r>
              <w:rPr>
                <w:rFonts w:ascii="等线" w:eastAsia="等线" w:hAnsi="等线" w:hint="eastAsia"/>
                <w:lang w:val="en-US" w:eastAsia="zh-CN"/>
              </w:rPr>
              <w:t>1Tx</w:t>
            </w:r>
            <w:r>
              <w:rPr>
                <w:rFonts w:ascii="等线" w:eastAsia="等线" w:hAnsi="等线"/>
                <w:lang w:val="en-US" w:eastAsia="zh-CN"/>
              </w:rPr>
              <w:t xml:space="preserve"> should </w:t>
            </w:r>
            <w:r>
              <w:rPr>
                <w:rFonts w:ascii="等线" w:eastAsia="等线" w:hAnsi="等线" w:hint="eastAsia"/>
                <w:lang w:val="en-US" w:eastAsia="zh-CN"/>
              </w:rPr>
              <w:t>be</w:t>
            </w:r>
            <w:r>
              <w:rPr>
                <w:rFonts w:ascii="等线" w:eastAsia="等线" w:hAnsi="等线"/>
                <w:lang w:val="en-US" w:eastAsia="zh-CN"/>
              </w:rPr>
              <w:t xml:space="preserve"> </w:t>
            </w:r>
            <w:r>
              <w:rPr>
                <w:rFonts w:ascii="等线" w:eastAsia="等线" w:hAnsi="等线" w:hint="eastAsia"/>
                <w:lang w:val="en-US" w:eastAsia="zh-CN"/>
              </w:rPr>
              <w:t>the</w:t>
            </w:r>
            <w:r>
              <w:rPr>
                <w:rFonts w:ascii="等线" w:eastAsia="等线" w:hAnsi="等线"/>
                <w:lang w:val="en-US" w:eastAsia="zh-CN"/>
              </w:rPr>
              <w:t xml:space="preserve"> </w:t>
            </w:r>
            <w:r>
              <w:rPr>
                <w:rFonts w:ascii="等线" w:eastAsia="等线" w:hAnsi="等线" w:hint="eastAsia"/>
                <w:lang w:val="en-US" w:eastAsia="zh-CN"/>
              </w:rPr>
              <w:t>o</w:t>
            </w:r>
            <w:r>
              <w:rPr>
                <w:rFonts w:ascii="等线" w:eastAsia="等线" w:hAnsi="等线"/>
                <w:lang w:val="en-US" w:eastAsia="zh-CN"/>
              </w:rPr>
              <w:t>ne of them, as the base type.</w:t>
            </w:r>
          </w:p>
        </w:tc>
      </w:tr>
      <w:tr w:rsidR="00090CFD" w14:paraId="5E1A808B" w14:textId="77777777" w:rsidTr="00B8264E">
        <w:tc>
          <w:tcPr>
            <w:tcW w:w="1480" w:type="dxa"/>
          </w:tcPr>
          <w:p w14:paraId="49E29C2F" w14:textId="39C243C4" w:rsidR="00090CFD" w:rsidRDefault="00090CFD" w:rsidP="00DC56AB">
            <w:pPr>
              <w:rPr>
                <w:rFonts w:ascii="等线" w:eastAsia="等线" w:hAnsi="等线"/>
                <w:lang w:val="en-US" w:eastAsia="zh-CN"/>
              </w:rPr>
            </w:pPr>
            <w:r>
              <w:rPr>
                <w:rFonts w:ascii="等线" w:eastAsia="等线" w:hAnsi="等线"/>
                <w:lang w:val="en-US" w:eastAsia="zh-CN"/>
              </w:rPr>
              <w:t>Novamint</w:t>
            </w:r>
          </w:p>
        </w:tc>
        <w:tc>
          <w:tcPr>
            <w:tcW w:w="1350" w:type="dxa"/>
          </w:tcPr>
          <w:p w14:paraId="158E8082" w14:textId="599ADC0A" w:rsidR="00090CFD" w:rsidRDefault="00090CFD" w:rsidP="00DC56AB">
            <w:pPr>
              <w:rPr>
                <w:rFonts w:ascii="等线" w:eastAsia="等线" w:hAnsi="等线"/>
                <w:lang w:val="en-US" w:eastAsia="zh-CN"/>
              </w:rPr>
            </w:pPr>
            <w:r>
              <w:rPr>
                <w:rFonts w:ascii="等线" w:eastAsia="等线" w:hAnsi="等线"/>
                <w:lang w:val="en-US" w:eastAsia="zh-CN"/>
              </w:rPr>
              <w:t>FFS/Y</w:t>
            </w:r>
          </w:p>
        </w:tc>
        <w:tc>
          <w:tcPr>
            <w:tcW w:w="6801" w:type="dxa"/>
          </w:tcPr>
          <w:p w14:paraId="55F43863" w14:textId="77777777" w:rsidR="00090CFD" w:rsidRDefault="00090CFD" w:rsidP="00DC56AB">
            <w:pPr>
              <w:rPr>
                <w:rFonts w:ascii="等线" w:eastAsia="等线" w:hAnsi="等线"/>
                <w:lang w:val="en-US" w:eastAsia="zh-CN"/>
              </w:rPr>
            </w:pPr>
            <w:r>
              <w:rPr>
                <w:rFonts w:ascii="等线" w:eastAsia="等线" w:hAnsi="等线"/>
                <w:lang w:val="en-US" w:eastAsia="zh-CN"/>
              </w:rPr>
              <w:t>Agree with Panasonic.</w:t>
            </w:r>
          </w:p>
          <w:p w14:paraId="16E4AF01" w14:textId="24F84CF7" w:rsidR="00090CFD" w:rsidRDefault="00090CFD" w:rsidP="00DC56AB">
            <w:pPr>
              <w:rPr>
                <w:rFonts w:ascii="等线" w:eastAsia="等线" w:hAnsi="等线"/>
                <w:lang w:val="en-US" w:eastAsia="zh-CN"/>
              </w:rPr>
            </w:pPr>
            <w:r>
              <w:rPr>
                <w:rFonts w:ascii="等线" w:eastAsia="等线" w:hAnsi="等线"/>
                <w:lang w:val="en-US" w:eastAsia="zh-CN"/>
              </w:rPr>
              <w:t xml:space="preserve">Currently, we would favor a differentiation between low end and high-end RedCap UE types but this needs to be discussed more </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lastRenderedPageBreak/>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宋体"/>
                <w:b/>
                <w:lang w:eastAsia="zh-CN"/>
              </w:rPr>
            </w:pPr>
            <w:r w:rsidRPr="00614DDA">
              <w:rPr>
                <w:rFonts w:eastAsia="宋体"/>
                <w:b/>
                <w:lang w:eastAsia="zh-CN"/>
              </w:rPr>
              <w:t xml:space="preserve">Proposal 1: </w:t>
            </w:r>
            <w:r>
              <w:rPr>
                <w:rFonts w:eastAsia="宋体"/>
                <w:b/>
                <w:lang w:eastAsia="zh-CN"/>
              </w:rPr>
              <w:t xml:space="preserve">introduce </w:t>
            </w:r>
            <w:r w:rsidRPr="00614DDA">
              <w:rPr>
                <w:rFonts w:eastAsia="宋体"/>
                <w:b/>
                <w:lang w:eastAsia="zh-CN"/>
              </w:rPr>
              <w:t>two RedCap UE c</w:t>
            </w:r>
            <w:r>
              <w:rPr>
                <w:rFonts w:eastAsia="宋体"/>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 xml:space="preserve">Type 1 RedCap UEs </w:t>
            </w:r>
            <w:r>
              <w:rPr>
                <w:rFonts w:eastAsia="宋体"/>
                <w:b/>
                <w:lang w:eastAsia="zh-CN"/>
              </w:rPr>
              <w:t xml:space="preserve"> for </w:t>
            </w:r>
            <w:r w:rsidRPr="00614DDA">
              <w:rPr>
                <w:rFonts w:eastAsia="宋体"/>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Type 2 RedCap UEs</w:t>
            </w:r>
            <w:r>
              <w:rPr>
                <w:rFonts w:eastAsia="宋体"/>
                <w:b/>
                <w:lang w:eastAsia="zh-CN"/>
              </w:rPr>
              <w:t xml:space="preserve"> </w:t>
            </w:r>
            <w:r w:rsidRPr="00614DDA">
              <w:rPr>
                <w:rFonts w:eastAsia="宋体"/>
                <w:b/>
                <w:lang w:eastAsia="zh-CN"/>
              </w:rPr>
              <w:t xml:space="preserve"> </w:t>
            </w:r>
            <w:r>
              <w:rPr>
                <w:rFonts w:eastAsia="宋体"/>
                <w:b/>
                <w:lang w:eastAsia="zh-CN"/>
              </w:rPr>
              <w:t xml:space="preserve">for </w:t>
            </w:r>
            <w:r w:rsidRPr="00614DDA">
              <w:rPr>
                <w:rFonts w:eastAsia="宋体"/>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宋体"/>
                <w:b/>
                <w:lang w:eastAsia="zh-CN"/>
              </w:rPr>
            </w:pPr>
            <w:r w:rsidRPr="00FC6A33">
              <w:rPr>
                <w:rFonts w:eastAsia="宋体"/>
                <w:b/>
                <w:lang w:eastAsia="zh-CN"/>
              </w:rPr>
              <w:t xml:space="preserve">Table </w:t>
            </w:r>
            <w:r>
              <w:rPr>
                <w:rFonts w:eastAsia="宋体"/>
                <w:b/>
                <w:lang w:eastAsia="zh-CN"/>
              </w:rPr>
              <w:t>2</w:t>
            </w:r>
            <w:r w:rsidRPr="00FC6A33">
              <w:rPr>
                <w:rFonts w:eastAsia="宋体"/>
                <w:b/>
                <w:lang w:eastAsia="zh-CN"/>
              </w:rPr>
              <w:t xml:space="preserve">: two </w:t>
            </w:r>
            <w:r>
              <w:rPr>
                <w:rFonts w:eastAsia="宋体"/>
                <w:b/>
                <w:lang w:eastAsia="zh-CN"/>
              </w:rPr>
              <w:t>d</w:t>
            </w:r>
            <w:r w:rsidRPr="00FC6A33">
              <w:rPr>
                <w:rFonts w:eastAsia="宋体"/>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宋体"/>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1</w:t>
            </w:r>
            <w:r w:rsidRPr="000C6A2F">
              <w:rPr>
                <w:rFonts w:eastAsia="等线"/>
                <w:b/>
                <w:i/>
                <w:lang w:eastAsia="zh-CN"/>
              </w:rPr>
              <w:t xml:space="preserve">: Define one or two </w:t>
            </w:r>
            <w:r>
              <w:rPr>
                <w:rFonts w:eastAsia="等线"/>
                <w:b/>
                <w:i/>
                <w:lang w:eastAsia="zh-CN"/>
              </w:rPr>
              <w:t>device type</w:t>
            </w:r>
            <w:r w:rsidRPr="000C6A2F">
              <w:rPr>
                <w:rFonts w:eastAsia="等线"/>
                <w:b/>
                <w:i/>
                <w:lang w:eastAsia="zh-CN"/>
              </w:rPr>
              <w:t xml:space="preserve">s with 20MHz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FR1</w:t>
            </w:r>
            <w:r w:rsidRPr="000C6A2F">
              <w:rPr>
                <w:rFonts w:eastAsia="等线"/>
                <w:b/>
                <w:i/>
                <w:lang w:eastAsia="zh-CN"/>
              </w:rPr>
              <w:t xml:space="preserve">. </w:t>
            </w:r>
          </w:p>
          <w:p w14:paraId="64C0B45F"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2</w:t>
            </w:r>
            <w:r w:rsidRPr="000C6A2F">
              <w:rPr>
                <w:rFonts w:eastAsia="等线"/>
                <w:b/>
                <w:i/>
                <w:lang w:eastAsia="zh-CN"/>
              </w:rPr>
              <w:t xml:space="preserve">: Define one </w:t>
            </w:r>
            <w:r>
              <w:rPr>
                <w:rFonts w:eastAsia="等线"/>
                <w:b/>
                <w:i/>
                <w:lang w:eastAsia="zh-CN"/>
              </w:rPr>
              <w:t xml:space="preserve">device type </w:t>
            </w:r>
            <w:r w:rsidRPr="000C6A2F">
              <w:rPr>
                <w:rFonts w:eastAsia="等线"/>
                <w:b/>
                <w:i/>
                <w:lang w:eastAsia="zh-CN"/>
              </w:rPr>
              <w:t xml:space="preserve">with </w:t>
            </w:r>
            <w:r>
              <w:rPr>
                <w:rFonts w:eastAsia="等线"/>
                <w:b/>
                <w:i/>
                <w:lang w:eastAsia="zh-CN"/>
              </w:rPr>
              <w:t>5</w:t>
            </w:r>
            <w:r w:rsidRPr="000C6A2F">
              <w:rPr>
                <w:rFonts w:eastAsia="等线"/>
                <w:b/>
                <w:i/>
                <w:lang w:eastAsia="zh-CN"/>
              </w:rPr>
              <w:t xml:space="preserve">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FR2</w:t>
            </w:r>
            <w:r w:rsidRPr="000C6A2F">
              <w:rPr>
                <w:rFonts w:eastAsia="等线"/>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宋体"/>
                <w:b/>
                <w:sz w:val="21"/>
                <w:szCs w:val="21"/>
                <w:lang w:eastAsia="zh-CN"/>
              </w:rPr>
            </w:pPr>
            <w:r w:rsidRPr="0028196E">
              <w:rPr>
                <w:rFonts w:eastAsia="宋体"/>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宋体"/>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宋体"/>
                <w:b/>
                <w:lang w:eastAsia="zh-CN"/>
              </w:rPr>
              <w:t>20MHz and 2</w:t>
            </w:r>
            <w:r w:rsidRPr="00FB473B">
              <w:rPr>
                <w:rFonts w:eastAsia="宋体"/>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lastRenderedPageBreak/>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lastRenderedPageBreak/>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等线"/>
                <w:lang w:val="en-US" w:eastAsia="zh-CN"/>
              </w:rPr>
            </w:pPr>
            <w:r>
              <w:rPr>
                <w:rFonts w:eastAsia="等线"/>
                <w:lang w:val="en-US" w:eastAsia="zh-CN"/>
              </w:rPr>
              <w:t>Vivo</w:t>
            </w:r>
          </w:p>
        </w:tc>
        <w:tc>
          <w:tcPr>
            <w:tcW w:w="1350" w:type="dxa"/>
            <w:shd w:val="clear" w:color="auto" w:fill="auto"/>
          </w:tcPr>
          <w:p w14:paraId="00BD7B53" w14:textId="38EF41A3"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0030CE23" w14:textId="4FD49A86" w:rsidR="005A5F17" w:rsidRPr="00F46C99" w:rsidRDefault="00F46C99" w:rsidP="0067741F">
            <w:pPr>
              <w:rPr>
                <w:rFonts w:eastAsia="等线"/>
                <w:lang w:val="en-US" w:eastAsia="zh-CN"/>
              </w:rPr>
            </w:pPr>
            <w:r>
              <w:rPr>
                <w:rFonts w:eastAsia="等线"/>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等线"/>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等线"/>
                <w:lang w:val="en-US" w:eastAsia="zh-CN"/>
              </w:rPr>
              <w:t>Y</w:t>
            </w:r>
          </w:p>
        </w:tc>
        <w:tc>
          <w:tcPr>
            <w:tcW w:w="6801" w:type="dxa"/>
            <w:shd w:val="clear" w:color="auto" w:fill="auto"/>
          </w:tcPr>
          <w:p w14:paraId="1F584AA3" w14:textId="040169FC" w:rsidR="002B3A76" w:rsidRDefault="002B3A76" w:rsidP="002B3A76">
            <w:pPr>
              <w:rPr>
                <w:lang w:val="en-US"/>
              </w:rPr>
            </w:pPr>
            <w:r>
              <w:rPr>
                <w:rFonts w:eastAsia="等线"/>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4AE904AB" w14:textId="0A9DE72B" w:rsidR="00DC56AB" w:rsidRDefault="00DC56AB" w:rsidP="00DC56AB">
            <w:pPr>
              <w:rPr>
                <w:lang w:val="en-US" w:eastAsia="ko-KR"/>
              </w:rPr>
            </w:pPr>
            <w:r>
              <w:rPr>
                <w:rFonts w:eastAsia="等线" w:hint="eastAsia"/>
                <w:lang w:val="en-US" w:eastAsia="zh-CN"/>
              </w:rPr>
              <w:t>Y</w:t>
            </w:r>
          </w:p>
        </w:tc>
        <w:tc>
          <w:tcPr>
            <w:tcW w:w="6801" w:type="dxa"/>
          </w:tcPr>
          <w:p w14:paraId="6864F3BA" w14:textId="66BA16B0" w:rsidR="00DC56AB" w:rsidRDefault="00DC56AB" w:rsidP="00DC56AB">
            <w:pPr>
              <w:rPr>
                <w:lang w:val="en-US"/>
              </w:rPr>
            </w:pPr>
            <w:r>
              <w:rPr>
                <w:rFonts w:eastAsia="等线"/>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等线"/>
                <w:lang w:val="en-US" w:eastAsia="zh-CN"/>
              </w:rPr>
            </w:pPr>
            <w:r>
              <w:rPr>
                <w:rFonts w:eastAsia="等线"/>
                <w:lang w:val="en-US" w:eastAsia="zh-CN"/>
              </w:rPr>
              <w:t>Novamint</w:t>
            </w:r>
          </w:p>
        </w:tc>
        <w:tc>
          <w:tcPr>
            <w:tcW w:w="1350" w:type="dxa"/>
          </w:tcPr>
          <w:p w14:paraId="236944AC" w14:textId="2E66F860" w:rsidR="00090CFD" w:rsidRDefault="00090CFD" w:rsidP="00DC56AB">
            <w:pPr>
              <w:rPr>
                <w:rFonts w:eastAsia="等线"/>
                <w:lang w:val="en-US" w:eastAsia="zh-CN"/>
              </w:rPr>
            </w:pPr>
            <w:r>
              <w:rPr>
                <w:rFonts w:eastAsia="等线"/>
                <w:lang w:val="en-US" w:eastAsia="zh-CN"/>
              </w:rPr>
              <w:t>Y</w:t>
            </w:r>
          </w:p>
        </w:tc>
        <w:tc>
          <w:tcPr>
            <w:tcW w:w="6801" w:type="dxa"/>
          </w:tcPr>
          <w:p w14:paraId="187C3083" w14:textId="3F534907" w:rsidR="00090CFD" w:rsidRDefault="00090CFD" w:rsidP="00DC56AB">
            <w:pPr>
              <w:rPr>
                <w:rFonts w:eastAsia="等线"/>
                <w:lang w:val="en-US" w:eastAsia="zh-CN"/>
              </w:rPr>
            </w:pPr>
            <w:r>
              <w:rPr>
                <w:rFonts w:eastAsia="等线"/>
                <w:lang w:val="en-US" w:eastAsia="zh-CN"/>
              </w:rPr>
              <w:t>RAN 2</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宋体"/>
                <w:b/>
                <w:lang w:eastAsia="zh-CN"/>
              </w:rPr>
            </w:pPr>
            <w:bookmarkStart w:id="5" w:name="o1"/>
            <w:r w:rsidRPr="00322991">
              <w:rPr>
                <w:rFonts w:eastAsia="宋体"/>
                <w:b/>
                <w:lang w:eastAsia="zh-CN"/>
              </w:rPr>
              <w:t>Observation</w:t>
            </w:r>
            <w:r>
              <w:rPr>
                <w:rFonts w:eastAsia="宋体" w:hint="eastAsia"/>
                <w:b/>
                <w:lang w:eastAsia="zh-CN"/>
              </w:rPr>
              <w:t xml:space="preserve">: </w:t>
            </w:r>
            <w:r w:rsidRPr="00322991">
              <w:rPr>
                <w:rFonts w:eastAsia="宋体"/>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lastRenderedPageBreak/>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EDABB0E" w14:textId="6DCEA6EF" w:rsidR="005A5F17" w:rsidRPr="00F46C99" w:rsidRDefault="00F46C99" w:rsidP="0067741F">
            <w:pPr>
              <w:rPr>
                <w:rFonts w:eastAsia="等线"/>
                <w:lang w:val="en-US" w:eastAsia="zh-CN"/>
              </w:rPr>
            </w:pPr>
            <w:r>
              <w:rPr>
                <w:rFonts w:eastAsia="等线"/>
                <w:lang w:val="en-US" w:eastAsia="zh-CN"/>
              </w:rPr>
              <w:t>Partially Y</w:t>
            </w:r>
          </w:p>
        </w:tc>
        <w:tc>
          <w:tcPr>
            <w:tcW w:w="6801" w:type="dxa"/>
            <w:shd w:val="clear" w:color="auto" w:fill="auto"/>
          </w:tcPr>
          <w:p w14:paraId="31F9B906" w14:textId="0CECE663" w:rsidR="005A5F17" w:rsidRDefault="004541EF" w:rsidP="0067741F">
            <w:pPr>
              <w:rPr>
                <w:rFonts w:eastAsia="等线"/>
                <w:lang w:val="en-US" w:eastAsia="zh-CN"/>
              </w:rPr>
            </w:pPr>
            <w:r>
              <w:rPr>
                <w:rFonts w:eastAsia="等线" w:hint="eastAsia"/>
                <w:lang w:val="en-US" w:eastAsia="zh-CN"/>
              </w:rPr>
              <w:t>W</w:t>
            </w:r>
            <w:r>
              <w:rPr>
                <w:rFonts w:eastAsia="等线"/>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等线"/>
                <w:lang w:val="en-US" w:eastAsia="zh-CN"/>
              </w:rPr>
            </w:pPr>
            <w:r>
              <w:rPr>
                <w:rFonts w:eastAsia="等线"/>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等线"/>
                <w:lang w:val="en-US" w:eastAsia="zh-CN"/>
              </w:rPr>
              <w:t>Y</w:t>
            </w:r>
          </w:p>
        </w:tc>
        <w:tc>
          <w:tcPr>
            <w:tcW w:w="6801" w:type="dxa"/>
            <w:shd w:val="clear" w:color="auto" w:fill="auto"/>
          </w:tcPr>
          <w:p w14:paraId="0458CD33" w14:textId="12A0C6DA" w:rsidR="002B3A76" w:rsidRDefault="002B3A76" w:rsidP="002B3A76">
            <w:pPr>
              <w:rPr>
                <w:lang w:val="en-US"/>
              </w:rPr>
            </w:pPr>
            <w:r>
              <w:rPr>
                <w:rFonts w:eastAsia="等线"/>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等线"/>
                <w:lang w:val="en-US" w:eastAsia="zh-CN"/>
              </w:rPr>
            </w:pPr>
            <w:r>
              <w:rPr>
                <w:rFonts w:eastAsia="等线" w:hint="eastAsia"/>
                <w:lang w:val="en-US" w:eastAsia="zh-CN"/>
              </w:rPr>
              <w:t xml:space="preserve">Single carrier could be baseline. </w:t>
            </w:r>
            <w:r>
              <w:rPr>
                <w:rFonts w:eastAsia="等线"/>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DC56AB">
            <w:pPr>
              <w:jc w:val="center"/>
              <w:rPr>
                <w:lang w:val="en-US" w:eastAsia="ko-KR"/>
              </w:rPr>
            </w:pPr>
            <w:r>
              <w:rPr>
                <w:rFonts w:eastAsia="等线" w:hint="eastAsia"/>
                <w:lang w:val="en-US" w:eastAsia="zh-CN"/>
              </w:rPr>
              <w:t>X</w:t>
            </w:r>
            <w:r>
              <w:rPr>
                <w:rFonts w:eastAsia="等线"/>
                <w:lang w:val="en-US" w:eastAsia="zh-CN"/>
              </w:rPr>
              <w:t>iaomi</w:t>
            </w:r>
          </w:p>
        </w:tc>
        <w:tc>
          <w:tcPr>
            <w:tcW w:w="1350" w:type="dxa"/>
          </w:tcPr>
          <w:p w14:paraId="489437EA" w14:textId="633974A1" w:rsidR="00DC56AB" w:rsidRDefault="00DC56AB" w:rsidP="00DC56AB">
            <w:pPr>
              <w:rPr>
                <w:lang w:val="en-US" w:eastAsia="ko-KR"/>
              </w:rPr>
            </w:pPr>
            <w:r>
              <w:rPr>
                <w:rFonts w:eastAsia="等线" w:hint="eastAsia"/>
                <w:lang w:val="en-US" w:eastAsia="zh-CN"/>
              </w:rPr>
              <w:t>Y</w:t>
            </w:r>
          </w:p>
        </w:tc>
        <w:tc>
          <w:tcPr>
            <w:tcW w:w="6801" w:type="dxa"/>
          </w:tcPr>
          <w:p w14:paraId="7931F847" w14:textId="2E3C28F8" w:rsidR="00DC56AB" w:rsidRDefault="00DC56AB" w:rsidP="00DC56AB">
            <w:pPr>
              <w:rPr>
                <w:lang w:val="en-US"/>
              </w:rPr>
            </w:pPr>
            <w:r>
              <w:rPr>
                <w:rFonts w:eastAsia="等线" w:hint="eastAsia"/>
                <w:lang w:val="en-US" w:eastAsia="zh-CN"/>
              </w:rPr>
              <w:t>W</w:t>
            </w:r>
            <w:r>
              <w:rPr>
                <w:rFonts w:eastAsia="等线"/>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DC56AB">
            <w:pPr>
              <w:jc w:val="center"/>
              <w:rPr>
                <w:rFonts w:eastAsia="等线"/>
                <w:lang w:val="en-US" w:eastAsia="zh-CN"/>
              </w:rPr>
            </w:pPr>
            <w:r>
              <w:rPr>
                <w:rFonts w:eastAsia="等线"/>
                <w:lang w:val="en-US" w:eastAsia="zh-CN"/>
              </w:rPr>
              <w:t>Novamint</w:t>
            </w:r>
          </w:p>
        </w:tc>
        <w:tc>
          <w:tcPr>
            <w:tcW w:w="1350" w:type="dxa"/>
          </w:tcPr>
          <w:p w14:paraId="0B0F6AE9" w14:textId="24A8D03A" w:rsidR="00090CFD" w:rsidRDefault="00090CFD" w:rsidP="00DC56AB">
            <w:pPr>
              <w:rPr>
                <w:rFonts w:eastAsia="等线"/>
                <w:lang w:val="en-US" w:eastAsia="zh-CN"/>
              </w:rPr>
            </w:pPr>
            <w:r>
              <w:rPr>
                <w:rFonts w:eastAsia="等线"/>
                <w:lang w:val="en-US" w:eastAsia="zh-CN"/>
              </w:rPr>
              <w:t>Y</w:t>
            </w:r>
          </w:p>
        </w:tc>
        <w:tc>
          <w:tcPr>
            <w:tcW w:w="6801" w:type="dxa"/>
          </w:tcPr>
          <w:p w14:paraId="6985364C" w14:textId="119BA7DD" w:rsidR="00090CFD" w:rsidRDefault="00090CFD" w:rsidP="00DC56AB">
            <w:pPr>
              <w:rPr>
                <w:rFonts w:eastAsia="等线"/>
                <w:lang w:val="en-US" w:eastAsia="zh-CN"/>
              </w:rPr>
            </w:pPr>
            <w:r>
              <w:rPr>
                <w:rFonts w:eastAsia="等线"/>
                <w:lang w:val="en-US" w:eastAsia="zh-CN"/>
              </w:rPr>
              <w:t>CA should not be considered at this stage – potentially for next release</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宋体"/>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lastRenderedPageBreak/>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等线"/>
                <w:lang w:val="en-US" w:eastAsia="zh-CN"/>
              </w:rPr>
            </w:pPr>
            <w:r>
              <w:rPr>
                <w:rFonts w:eastAsia="等线"/>
                <w:lang w:val="en-US" w:eastAsia="zh-CN"/>
              </w:rPr>
              <w:t>vivo</w:t>
            </w:r>
          </w:p>
        </w:tc>
        <w:tc>
          <w:tcPr>
            <w:tcW w:w="1350" w:type="dxa"/>
            <w:shd w:val="clear" w:color="auto" w:fill="auto"/>
          </w:tcPr>
          <w:p w14:paraId="11A65D4E" w14:textId="501A93B6" w:rsidR="005A5F17" w:rsidRPr="004541EF" w:rsidRDefault="004541EF" w:rsidP="0067741F">
            <w:pPr>
              <w:rPr>
                <w:rFonts w:eastAsia="等线"/>
                <w:lang w:val="en-US" w:eastAsia="zh-CN"/>
              </w:rPr>
            </w:pPr>
            <w:r>
              <w:rPr>
                <w:rFonts w:eastAsia="等线"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等线"/>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5871058A" w14:textId="77777777" w:rsidR="00280F84" w:rsidRPr="00FD7F98" w:rsidRDefault="00280F84" w:rsidP="00B8264E">
            <w:pPr>
              <w:rPr>
                <w:rFonts w:eastAsia="等线"/>
                <w:lang w:val="en-US" w:eastAsia="zh-CN"/>
              </w:rPr>
            </w:pPr>
            <w:r>
              <w:rPr>
                <w:rFonts w:eastAsia="等线" w:hint="eastAsia"/>
                <w:lang w:val="en-US" w:eastAsia="zh-CN"/>
              </w:rPr>
              <w:t>Y</w:t>
            </w:r>
          </w:p>
        </w:tc>
        <w:tc>
          <w:tcPr>
            <w:tcW w:w="6801" w:type="dxa"/>
          </w:tcPr>
          <w:p w14:paraId="02EE518F" w14:textId="77777777" w:rsidR="00280F84" w:rsidRPr="00FD7F98" w:rsidRDefault="00280F84" w:rsidP="00B8264E">
            <w:pPr>
              <w:rPr>
                <w:rFonts w:eastAsia="等线"/>
                <w:lang w:eastAsia="zh-CN"/>
              </w:rPr>
            </w:pPr>
            <w:r>
              <w:rPr>
                <w:rFonts w:eastAsia="等线"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等线"/>
                <w:lang w:val="en-US" w:eastAsia="zh-CN"/>
              </w:rPr>
              <w:t>Xiaomi</w:t>
            </w:r>
          </w:p>
        </w:tc>
        <w:tc>
          <w:tcPr>
            <w:tcW w:w="1350" w:type="dxa"/>
          </w:tcPr>
          <w:p w14:paraId="6B20954C" w14:textId="5EB685FA" w:rsidR="00DC56AB" w:rsidRDefault="00DC56AB" w:rsidP="00DC56AB">
            <w:pPr>
              <w:rPr>
                <w:lang w:val="en-US" w:eastAsia="ko-KR"/>
              </w:rPr>
            </w:pPr>
            <w:r>
              <w:rPr>
                <w:rFonts w:eastAsia="等线"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等线"/>
                <w:lang w:val="en-US" w:eastAsia="zh-CN"/>
              </w:rPr>
            </w:pPr>
            <w:r>
              <w:rPr>
                <w:rFonts w:eastAsia="等线"/>
                <w:lang w:val="en-US" w:eastAsia="zh-CN"/>
              </w:rPr>
              <w:t>Novamint</w:t>
            </w:r>
          </w:p>
        </w:tc>
        <w:tc>
          <w:tcPr>
            <w:tcW w:w="1350" w:type="dxa"/>
          </w:tcPr>
          <w:p w14:paraId="588D004F" w14:textId="2CC7AEE3" w:rsidR="00230EF0" w:rsidRDefault="00230EF0" w:rsidP="00DC56AB">
            <w:pPr>
              <w:rPr>
                <w:rFonts w:eastAsia="等线"/>
                <w:lang w:val="en-US" w:eastAsia="zh-CN"/>
              </w:rPr>
            </w:pPr>
            <w:r>
              <w:rPr>
                <w:rFonts w:eastAsia="等线"/>
                <w:lang w:val="en-US" w:eastAsia="zh-CN"/>
              </w:rPr>
              <w:t>Y</w:t>
            </w:r>
          </w:p>
        </w:tc>
        <w:tc>
          <w:tcPr>
            <w:tcW w:w="6801" w:type="dxa"/>
          </w:tcPr>
          <w:p w14:paraId="3451AAD8" w14:textId="77777777" w:rsidR="00230EF0" w:rsidRDefault="00230EF0" w:rsidP="00DC56AB">
            <w:pPr>
              <w:rPr>
                <w:lang w:val="en-US"/>
              </w:rPr>
            </w:pP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宋体"/>
                <w:lang w:eastAsia="zh-CN"/>
              </w:rPr>
            </w:pPr>
            <w:r>
              <w:rPr>
                <w:rFonts w:eastAsia="宋体"/>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lastRenderedPageBreak/>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等线"/>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lastRenderedPageBreak/>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等线"/>
                <w:lang w:val="en-US" w:eastAsia="zh-CN"/>
              </w:rPr>
            </w:pPr>
            <w:r>
              <w:rPr>
                <w:rFonts w:eastAsia="等线" w:hint="eastAsia"/>
                <w:lang w:val="en-US" w:eastAsia="zh-CN"/>
              </w:rPr>
              <w:t>v</w:t>
            </w:r>
            <w:r>
              <w:rPr>
                <w:rFonts w:eastAsia="等线"/>
                <w:lang w:val="en-US" w:eastAsia="zh-CN"/>
              </w:rPr>
              <w:t>ivo</w:t>
            </w:r>
          </w:p>
        </w:tc>
        <w:tc>
          <w:tcPr>
            <w:tcW w:w="4106" w:type="pct"/>
            <w:shd w:val="clear" w:color="auto" w:fill="auto"/>
          </w:tcPr>
          <w:p w14:paraId="25EB0C9E" w14:textId="0C88BC01" w:rsidR="005A5F17" w:rsidRPr="004541EF" w:rsidRDefault="004541EF" w:rsidP="0067741F">
            <w:pPr>
              <w:rPr>
                <w:rFonts w:eastAsia="等线"/>
                <w:lang w:val="en-US" w:eastAsia="zh-CN"/>
              </w:rPr>
            </w:pPr>
            <w:r>
              <w:rPr>
                <w:rFonts w:eastAsia="等线" w:hint="eastAsia"/>
                <w:lang w:val="en-US" w:eastAsia="zh-CN"/>
              </w:rPr>
              <w:t>I</w:t>
            </w:r>
            <w:r>
              <w:rPr>
                <w:rFonts w:eastAsia="等线"/>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宋体"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等线"/>
                <w:lang w:val="en-US" w:eastAsia="zh-CN"/>
              </w:rPr>
            </w:pPr>
            <w:r>
              <w:rPr>
                <w:rFonts w:eastAsia="等线" w:hint="eastAsia"/>
                <w:lang w:val="en-US" w:eastAsia="zh-CN"/>
              </w:rPr>
              <w:t>OPPO</w:t>
            </w:r>
          </w:p>
        </w:tc>
        <w:tc>
          <w:tcPr>
            <w:tcW w:w="4106" w:type="pct"/>
          </w:tcPr>
          <w:p w14:paraId="26B6F1E3" w14:textId="77777777" w:rsidR="00280F84" w:rsidRPr="00FD7F98" w:rsidRDefault="00280F84" w:rsidP="00B8264E">
            <w:pPr>
              <w:rPr>
                <w:rFonts w:eastAsia="等线"/>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r>
              <w:rPr>
                <w:lang w:val="en-US" w:eastAsia="ko-KR"/>
              </w:rPr>
              <w:t>Novamint</w:t>
            </w:r>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1"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1"/>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等线" w:hint="eastAsia"/>
                <w:lang w:val="en-US" w:eastAsia="zh-CN"/>
              </w:rPr>
              <w:t>S</w:t>
            </w:r>
            <w:r>
              <w:rPr>
                <w:rFonts w:eastAsia="等线"/>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等线" w:hint="eastAsia"/>
                <w:lang w:val="en-US" w:eastAsia="zh-CN"/>
              </w:rPr>
              <w:t>I</w:t>
            </w:r>
            <w:r>
              <w:rPr>
                <w:rFonts w:eastAsia="等线"/>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r>
              <w:rPr>
                <w:lang w:val="en-US"/>
              </w:rPr>
              <w:t>Novamint</w:t>
            </w:r>
          </w:p>
        </w:tc>
        <w:tc>
          <w:tcPr>
            <w:tcW w:w="4106" w:type="pct"/>
            <w:shd w:val="clear" w:color="auto" w:fill="auto"/>
          </w:tcPr>
          <w:p w14:paraId="473510A5" w14:textId="42994903" w:rsidR="00B8264E" w:rsidRDefault="008C5411" w:rsidP="00B8264E">
            <w:pPr>
              <w:rPr>
                <w:lang w:val="en-US"/>
              </w:rPr>
            </w:pPr>
            <w:r>
              <w:rPr>
                <w:lang w:val="en-US"/>
              </w:rPr>
              <w:t>Agree with Samsung</w:t>
            </w:r>
            <w:bookmarkStart w:id="12" w:name="_GoBack"/>
            <w:bookmarkEnd w:id="12"/>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宋体"/>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宋体"/>
          <w:lang w:eastAsia="ja-JP"/>
        </w:rPr>
        <w:t>In [11][12][18], aspect related to p</w:t>
      </w:r>
      <w:r w:rsidRPr="00480BC9">
        <w:rPr>
          <w:rFonts w:eastAsia="宋体"/>
          <w:lang w:eastAsia="ja-JP"/>
        </w:rPr>
        <w:t>otential UE complexity reduction features</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宋体"/>
          <w:lang w:eastAsia="ja-JP"/>
        </w:rPr>
        <w:t>In [11], aspect related to r</w:t>
      </w:r>
      <w:r w:rsidRPr="00BD07E9">
        <w:rPr>
          <w:rFonts w:eastAsia="宋体"/>
          <w:lang w:eastAsia="ja-JP"/>
        </w:rPr>
        <w:t>educed PDCCH monitoring</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宋体"/>
          <w:sz w:val="24"/>
          <w:u w:val="single"/>
          <w:lang w:eastAsia="ja-JP"/>
        </w:rPr>
      </w:pPr>
      <w:r w:rsidRPr="0065128E">
        <w:rPr>
          <w:rFonts w:eastAsia="宋体"/>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宋体"/>
          <w:lang w:eastAsia="ja-JP"/>
        </w:rPr>
        <w:t>In [11][12], aspect related to c</w:t>
      </w:r>
      <w:r w:rsidRPr="0065128E">
        <w:rPr>
          <w:rFonts w:eastAsia="宋体"/>
          <w:lang w:eastAsia="ja-JP"/>
        </w:rPr>
        <w:t>overage recovery and capacity impact</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宋体"/>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230EF0"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230EF0"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230EF0"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230EF0"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230EF0"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230EF0"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230EF0"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230EF0"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230EF0"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230EF0"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230EF0"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230EF0"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230EF0"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230EF0"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t>Spreadtrum Communications</w:t>
      </w:r>
    </w:p>
    <w:p w14:paraId="5A0C99EA" w14:textId="77777777" w:rsidR="005A5F17" w:rsidRDefault="00230EF0"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230EF0"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230EF0"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230EF0"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230EF0"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230EF0"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230EF0"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230EF0"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D9AF" w14:textId="77777777" w:rsidR="00DF0448" w:rsidRDefault="00DF0448" w:rsidP="00260B5F">
      <w:r>
        <w:separator/>
      </w:r>
    </w:p>
  </w:endnote>
  <w:endnote w:type="continuationSeparator" w:id="0">
    <w:p w14:paraId="20915364" w14:textId="77777777" w:rsidR="00DF0448" w:rsidRDefault="00DF0448"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Gulim">
    <w:panose1 w:val="020B0600000101010101"/>
    <w:charset w:val="81"/>
    <w:family w:val="auto"/>
    <w:pitch w:val="variable"/>
    <w:sig w:usb0="B00002AF" w:usb1="69D77CFB" w:usb2="00000030" w:usb3="00000000" w:csb0="0008009F" w:csb1="00000000"/>
  </w:font>
  <w:font w:name="游明朝">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152E" w14:textId="77777777" w:rsidR="00DF0448" w:rsidRDefault="00DF0448" w:rsidP="00260B5F">
      <w:r>
        <w:separator/>
      </w:r>
    </w:p>
  </w:footnote>
  <w:footnote w:type="continuationSeparator" w:id="0">
    <w:p w14:paraId="40E36660" w14:textId="77777777" w:rsidR="00DF0448" w:rsidRDefault="00DF0448" w:rsidP="00260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80327"/>
    <w:rsid w:val="00081700"/>
    <w:rsid w:val="00090CFD"/>
    <w:rsid w:val="000E0B50"/>
    <w:rsid w:val="001156CD"/>
    <w:rsid w:val="00212F7F"/>
    <w:rsid w:val="0022034A"/>
    <w:rsid w:val="00230EF0"/>
    <w:rsid w:val="00241D29"/>
    <w:rsid w:val="00260B5F"/>
    <w:rsid w:val="002674F6"/>
    <w:rsid w:val="00280F84"/>
    <w:rsid w:val="002B3A76"/>
    <w:rsid w:val="002E03C3"/>
    <w:rsid w:val="002E3030"/>
    <w:rsid w:val="00350827"/>
    <w:rsid w:val="00377685"/>
    <w:rsid w:val="003A25CA"/>
    <w:rsid w:val="00451E62"/>
    <w:rsid w:val="004541EF"/>
    <w:rsid w:val="00470F8A"/>
    <w:rsid w:val="00492E32"/>
    <w:rsid w:val="00506C04"/>
    <w:rsid w:val="0050781F"/>
    <w:rsid w:val="00530AAC"/>
    <w:rsid w:val="0055338C"/>
    <w:rsid w:val="00573E5B"/>
    <w:rsid w:val="005A5F17"/>
    <w:rsid w:val="005B59A7"/>
    <w:rsid w:val="005E7278"/>
    <w:rsid w:val="00603389"/>
    <w:rsid w:val="0063152C"/>
    <w:rsid w:val="0067741F"/>
    <w:rsid w:val="00684A94"/>
    <w:rsid w:val="006B65E2"/>
    <w:rsid w:val="00702131"/>
    <w:rsid w:val="00733FD1"/>
    <w:rsid w:val="007C624E"/>
    <w:rsid w:val="00807283"/>
    <w:rsid w:val="0082707F"/>
    <w:rsid w:val="00837F2D"/>
    <w:rsid w:val="00845504"/>
    <w:rsid w:val="00861F43"/>
    <w:rsid w:val="00873B21"/>
    <w:rsid w:val="008754AA"/>
    <w:rsid w:val="008A5F3A"/>
    <w:rsid w:val="008C5411"/>
    <w:rsid w:val="008D258D"/>
    <w:rsid w:val="008D5245"/>
    <w:rsid w:val="008F4AF6"/>
    <w:rsid w:val="008F5E07"/>
    <w:rsid w:val="00992432"/>
    <w:rsid w:val="009A1CBF"/>
    <w:rsid w:val="009B186E"/>
    <w:rsid w:val="009B5685"/>
    <w:rsid w:val="009C12EC"/>
    <w:rsid w:val="009C7AD4"/>
    <w:rsid w:val="00A22EE7"/>
    <w:rsid w:val="00A66AE0"/>
    <w:rsid w:val="00A67638"/>
    <w:rsid w:val="00A933D9"/>
    <w:rsid w:val="00AD3927"/>
    <w:rsid w:val="00AE2504"/>
    <w:rsid w:val="00AE698E"/>
    <w:rsid w:val="00AF577B"/>
    <w:rsid w:val="00B51229"/>
    <w:rsid w:val="00B8264E"/>
    <w:rsid w:val="00B92418"/>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4D79"/>
    <w:rsid w:val="00DC56AB"/>
    <w:rsid w:val="00DD64E1"/>
    <w:rsid w:val="00DF0448"/>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3gpp.org/ftp/tsg_ran/WG1_RL1/TSGR1_102-e/Docs/R1-2005279.zip" TargetMode="External"/><Relationship Id="rId20" Type="http://schemas.openxmlformats.org/officeDocument/2006/relationships/hyperlink" Target="https://www.3gpp.org/ftp/tsg_ran/WG1_RL1/TSGR1_102-e/Docs/R1-2006220.zip" TargetMode="External"/><Relationship Id="rId21" Type="http://schemas.openxmlformats.org/officeDocument/2006/relationships/hyperlink" Target="https://www.3gpp.org/ftp/tsg_ran/WG1_RL1/TSGR1_102-e/Docs/R1-2006287.zip" TargetMode="External"/><Relationship Id="rId22" Type="http://schemas.openxmlformats.org/officeDocument/2006/relationships/hyperlink" Target="https://www.3gpp.org/ftp/tsg_ran/WG1_RL1/TSGR1_102-e/Docs/R1-2006309.zip" TargetMode="External"/><Relationship Id="rId23" Type="http://schemas.openxmlformats.org/officeDocument/2006/relationships/hyperlink" Target="https://www.3gpp.org/ftp/tsg_ran/WG1_RL1/TSGR1_102-e/Docs/R1-2006388.zip" TargetMode="External"/><Relationship Id="rId24" Type="http://schemas.openxmlformats.org/officeDocument/2006/relationships/hyperlink" Target="https://www.3gpp.org/ftp/tsg_ran/WG1_RL1/TSGR1_102-e/Docs/R1-2006406.zip" TargetMode="External"/><Relationship Id="rId25" Type="http://schemas.openxmlformats.org/officeDocument/2006/relationships/hyperlink" Target="https://www.3gpp.org/ftp/tsg_ran/WG1_RL1/TSGR1_102-e/Docs/R1-2006686.zip" TargetMode="External"/><Relationship Id="rId26" Type="http://schemas.openxmlformats.org/officeDocument/2006/relationships/hyperlink" Target="https://www.3gpp.org/ftp/tsg_ran/WG1_RL1/TSGR1_102-e/Docs/R1-2006814.zip" TargetMode="External"/><Relationship Id="rId27" Type="http://schemas.openxmlformats.org/officeDocument/2006/relationships/hyperlink" Target="https://www.3gpp.org/ftp/tsg_ran/WG1_RL1/TSGR1_102-e/Docs/R1-2006217.zip" TargetMode="External"/><Relationship Id="rId28" Type="http://schemas.openxmlformats.org/officeDocument/2006/relationships/hyperlink" Target="https://www.3gpp.org/ftp/tsg_ran/WG1_RL1/TSGR1_102-e/Docs/R1-2006040.zip" TargetMode="External"/><Relationship Id="rId29" Type="http://schemas.openxmlformats.org/officeDocument/2006/relationships/hyperlink" Target="https://www.3gpp.org/ftp/tsg_ran/WG1_RL1/TSGR1_102-e/Docs/R1-2006687.zip"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3gpp.org/ftp/tsg_ran/WG1_RL1/TSGR1_102-e/Docs/R1-2005386.zip" TargetMode="External"/><Relationship Id="rId11" Type="http://schemas.openxmlformats.org/officeDocument/2006/relationships/hyperlink" Target="https://www.3gpp.org/ftp/tsg_ran/WG1_RL1/TSGR1_102-e/Docs/R1-2005477.zip" TargetMode="External"/><Relationship Id="rId12" Type="http://schemas.openxmlformats.org/officeDocument/2006/relationships/hyperlink" Target="https://www.3gpp.org/ftp/tsg_ran/WG1_RL1/TSGR1_102-e/Docs/R1-2005528.zip" TargetMode="External"/><Relationship Id="rId13" Type="http://schemas.openxmlformats.org/officeDocument/2006/relationships/hyperlink" Target="https://www.3gpp.org/ftp/tsg_ran/WG1_RL1/TSGR1_102-e/Docs/R1-2005640.zip" TargetMode="External"/><Relationship Id="rId14" Type="http://schemas.openxmlformats.org/officeDocument/2006/relationships/hyperlink" Target="https://www.3gpp.org/ftp/tsg_ran/WG1_RL1/TSGR1_102-e/Docs/R1-2005717.zip" TargetMode="External"/><Relationship Id="rId15" Type="http://schemas.openxmlformats.org/officeDocument/2006/relationships/hyperlink" Target="https://www.3gpp.org/ftp/tsg_ran/WG1_RL1/TSGR1_102-e/Docs/R1-2005832.zip" TargetMode="External"/><Relationship Id="rId16" Type="http://schemas.openxmlformats.org/officeDocument/2006/relationships/hyperlink" Target="https://www.3gpp.org/ftp/tsg_ran/WG1_RL1/TSGR1_102-e/Docs/R1-2005883.zip" TargetMode="External"/><Relationship Id="rId17" Type="http://schemas.openxmlformats.org/officeDocument/2006/relationships/hyperlink" Target="https://www.3gpp.org/ftp/tsg_ran/WG1_RL1/TSGR1_102-e/Docs/R1-2005971.zip" TargetMode="External"/><Relationship Id="rId18" Type="http://schemas.openxmlformats.org/officeDocument/2006/relationships/hyperlink" Target="https://www.3gpp.org/ftp/tsg_ran/WG1_RL1/TSGR1_102-e/Docs/R1-2006039.zip" TargetMode="External"/><Relationship Id="rId19" Type="http://schemas.openxmlformats.org/officeDocument/2006/relationships/hyperlink" Target="https://www.3gpp.org/ftp/tsg_ran/WG1_RL1/TSGR1_102-e/Docs/R1-2006155.z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3gpp.org/ftp/tsg_ran/WG1_RL1/TSGR1_102-e/Docs/R1-200523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9041-2240-0645-A451-596E5821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5912</Words>
  <Characters>33701</Characters>
  <Application>Microsoft Macintosh Word</Application>
  <DocSecurity>0</DocSecurity>
  <Lines>280</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Thierry Berisot</cp:lastModifiedBy>
  <cp:revision>3</cp:revision>
  <dcterms:created xsi:type="dcterms:W3CDTF">2020-08-19T10:43:00Z</dcterms:created>
  <dcterms:modified xsi:type="dcterms:W3CDTF">2020-08-19T10:48:00Z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