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Heading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lang w:eastAsia="zh-CN"/>
              </w:rPr>
              <w:t>ms</w:t>
            </w:r>
            <w:proofErr w:type="spellEnd"/>
            <w:r>
              <w:rPr>
                <w:rFonts w:ascii="Arial" w:hAnsi="Arial" w:cs="Arial"/>
                <w:lang w:eastAsia="zh-CN"/>
              </w:rPr>
              <w:t xml:space="preserve">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Heading1"/>
        <w:rPr>
          <w:rFonts w:cs="Arial"/>
          <w:lang w:val="en-US"/>
        </w:rPr>
      </w:pPr>
      <w:r>
        <w:rPr>
          <w:rFonts w:cs="Arial"/>
          <w:lang w:val="en-US"/>
        </w:rPr>
        <w:t xml:space="preserve">2. Evaluation methodology for power saving techniques </w:t>
      </w:r>
    </w:p>
    <w:p w14:paraId="4BEB94AB"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proofErr w:type="spellStart"/>
            <w:r>
              <w:t>Fraunhofer</w:t>
            </w:r>
            <w:proofErr w:type="spellEnd"/>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proofErr w:type="spellStart"/>
            <w:r>
              <w:t>MediaTek</w:t>
            </w:r>
            <w:proofErr w:type="spellEnd"/>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proofErr w:type="spellStart"/>
            <w:r>
              <w:t>Futurewei</w:t>
            </w:r>
            <w:proofErr w:type="spellEnd"/>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 xml:space="preserve">The traffic models from TR 38.840, including VoIP can be reused for </w:t>
            </w:r>
            <w:proofErr w:type="spellStart"/>
            <w:r>
              <w:t>RedCap</w:t>
            </w:r>
            <w:proofErr w:type="spellEnd"/>
            <w:r>
              <w:t xml:space="preserve">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proofErr w:type="spellStart"/>
            <w:r>
              <w:rPr>
                <w:lang w:eastAsia="zh-CN"/>
              </w:rPr>
              <w:t>InterDigital</w:t>
            </w:r>
            <w:proofErr w:type="spellEnd"/>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proofErr w:type="spellStart"/>
            <w:r>
              <w:rPr>
                <w:lang w:eastAsia="zh-CN"/>
              </w:rPr>
              <w:t>Sequans</w:t>
            </w:r>
            <w:proofErr w:type="spellEnd"/>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w:t>
            </w:r>
            <w:proofErr w:type="spellStart"/>
            <w:r>
              <w:rPr>
                <w:rFonts w:ascii="Arial" w:hAnsi="Arial" w:cs="Arial"/>
                <w:lang w:eastAsia="zh-CN"/>
              </w:rPr>
              <w:t>RedCap</w:t>
            </w:r>
            <w:proofErr w:type="spellEnd"/>
            <w:r>
              <w:rPr>
                <w:rFonts w:ascii="Arial" w:hAnsi="Arial" w:cs="Arial"/>
                <w:lang w:eastAsia="zh-CN"/>
              </w:rPr>
              <w:t xml:space="preserve">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20]</w:t>
            </w:r>
            <w:proofErr w:type="spellStart"/>
            <w:r>
              <w:rPr>
                <w:rFonts w:ascii="Arial" w:hAnsi="Arial" w:cs="Arial"/>
              </w:rPr>
              <w:t>ms</w:t>
            </w:r>
            <w:proofErr w:type="spellEnd"/>
            <w:r>
              <w:rPr>
                <w:rFonts w:ascii="Arial" w:hAnsi="Arial" w:cs="Arial"/>
              </w:rPr>
              <w:t xml:space="preserve">, max packets bundled  =  [1], and packet size: [75] </w:t>
            </w:r>
            <w:proofErr w:type="spellStart"/>
            <w:r>
              <w:rPr>
                <w:rFonts w:ascii="Arial" w:hAnsi="Arial" w:cs="Arial"/>
              </w:rPr>
              <w:t>kBtype</w:t>
            </w:r>
            <w:proofErr w:type="spellEnd"/>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 xml:space="preserve">It is enough to use VoIP model in TR 38.840 for power saving evaluation if the evaluation is to be performed with VoIP model. </w:t>
            </w:r>
            <w:proofErr w:type="spellStart"/>
            <w:r>
              <w:rPr>
                <w:rFonts w:ascii="Arial" w:hAnsi="Arial" w:cs="Arial"/>
              </w:rPr>
              <w:t>RedCap</w:t>
            </w:r>
            <w:proofErr w:type="spellEnd"/>
            <w:r>
              <w:rPr>
                <w:rFonts w:ascii="Arial" w:hAnsi="Arial" w:cs="Arial"/>
              </w:rPr>
              <w:t xml:space="preserve"> power saving agenda does not have to consider all possible traffic models for </w:t>
            </w:r>
            <w:proofErr w:type="spellStart"/>
            <w:r>
              <w:rPr>
                <w:rFonts w:ascii="Arial" w:hAnsi="Arial" w:cs="Arial"/>
              </w:rPr>
              <w:t>RedCap</w:t>
            </w:r>
            <w:proofErr w:type="spellEnd"/>
            <w:r>
              <w:rPr>
                <w:rFonts w:ascii="Arial" w:hAnsi="Arial" w:cs="Arial"/>
              </w:rPr>
              <w:t xml:space="preserve">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proofErr w:type="spellStart"/>
            <w:r>
              <w:rPr>
                <w:rFonts w:eastAsiaTheme="minorEastAsia"/>
                <w:lang w:eastAsia="zh-CN"/>
              </w:rPr>
              <w:t>Spreadtrum</w:t>
            </w:r>
            <w:proofErr w:type="spellEnd"/>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w:t>
      </w:r>
      <w:proofErr w:type="gramStart"/>
      <w:r w:rsidR="00E35876">
        <w:rPr>
          <w:rFonts w:ascii="Arial" w:hAnsi="Arial" w:cs="Arial"/>
          <w:lang w:eastAsia="zh-CN"/>
        </w:rPr>
        <w:t>companies</w:t>
      </w:r>
      <w:proofErr w:type="gramEnd"/>
      <w:r w:rsidR="00E35876">
        <w:rPr>
          <w:rFonts w:ascii="Arial" w:hAnsi="Arial" w:cs="Arial"/>
          <w:lang w:eastAsia="zh-CN"/>
        </w:rPr>
        <w:t xml:space="preserve">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TableGrid"/>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9352D3">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9352D3">
        <w:tc>
          <w:tcPr>
            <w:tcW w:w="1480" w:type="dxa"/>
          </w:tcPr>
          <w:p w14:paraId="34B851EB" w14:textId="0978A79F" w:rsidR="009352D3" w:rsidRPr="00B868D3" w:rsidRDefault="00787D0D" w:rsidP="009352D3">
            <w:pPr>
              <w:rPr>
                <w:lang w:val="en-US"/>
              </w:rPr>
            </w:pPr>
            <w:r w:rsidRPr="00787D0D">
              <w:rPr>
                <w:rFonts w:hint="eastAsia"/>
                <w:lang w:val="en-US"/>
              </w:rPr>
              <w:t>L</w:t>
            </w:r>
            <w:r w:rsidRPr="00787D0D">
              <w:rPr>
                <w:lang w:val="en-US"/>
              </w:rPr>
              <w:t>G</w:t>
            </w:r>
          </w:p>
        </w:tc>
        <w:tc>
          <w:tcPr>
            <w:tcW w:w="1350" w:type="dxa"/>
          </w:tcPr>
          <w:p w14:paraId="1E2B70F3" w14:textId="2C49DE0B" w:rsidR="009352D3" w:rsidRPr="00787D0D" w:rsidRDefault="00787D0D" w:rsidP="009352D3">
            <w:pPr>
              <w:rPr>
                <w:rFonts w:eastAsia="Malgun Gothic"/>
                <w:lang w:val="en-US" w:eastAsia="ko-KR"/>
              </w:rPr>
            </w:pPr>
            <w:r>
              <w:rPr>
                <w:rFonts w:eastAsia="Malgun Gothic" w:hint="eastAsia"/>
                <w:lang w:val="en-US" w:eastAsia="ko-KR"/>
              </w:rPr>
              <w:t>Y</w:t>
            </w:r>
          </w:p>
        </w:tc>
        <w:tc>
          <w:tcPr>
            <w:tcW w:w="6801" w:type="dxa"/>
          </w:tcPr>
          <w:p w14:paraId="0398E62F" w14:textId="77777777" w:rsidR="009352D3" w:rsidRPr="00B868D3" w:rsidRDefault="009352D3" w:rsidP="009352D3">
            <w:pPr>
              <w:rPr>
                <w:lang w:val="en-US"/>
              </w:rPr>
            </w:pPr>
          </w:p>
        </w:tc>
      </w:tr>
      <w:tr w:rsidR="00B95F64" w:rsidRPr="00B868D3" w14:paraId="7553602D" w14:textId="77777777" w:rsidTr="009352D3">
        <w:tc>
          <w:tcPr>
            <w:tcW w:w="1480" w:type="dxa"/>
          </w:tcPr>
          <w:p w14:paraId="2E5F6EC4" w14:textId="18630412" w:rsidR="00B95F64" w:rsidRPr="00B868D3" w:rsidRDefault="00B95F64" w:rsidP="00B95F64">
            <w:pPr>
              <w:rPr>
                <w:lang w:val="en-US"/>
              </w:rPr>
            </w:pPr>
            <w:r>
              <w:rPr>
                <w:lang w:val="en-US"/>
              </w:rPr>
              <w:t xml:space="preserve">Samsung </w:t>
            </w:r>
          </w:p>
        </w:tc>
        <w:tc>
          <w:tcPr>
            <w:tcW w:w="1350" w:type="dxa"/>
          </w:tcPr>
          <w:p w14:paraId="1E292A79" w14:textId="299FF285" w:rsidR="00B95F64" w:rsidRPr="00B868D3" w:rsidRDefault="00B95F64" w:rsidP="00B95F64">
            <w:pPr>
              <w:rPr>
                <w:lang w:val="en-US"/>
              </w:rPr>
            </w:pPr>
            <w:r>
              <w:rPr>
                <w:lang w:val="en-US"/>
              </w:rPr>
              <w:t>Y</w:t>
            </w:r>
          </w:p>
        </w:tc>
        <w:tc>
          <w:tcPr>
            <w:tcW w:w="6801" w:type="dxa"/>
          </w:tcPr>
          <w:p w14:paraId="2C4F328F" w14:textId="77777777" w:rsidR="00B95F64" w:rsidRPr="00B868D3" w:rsidRDefault="00B95F64" w:rsidP="00B95F64">
            <w:pPr>
              <w:rPr>
                <w:lang w:val="en-US"/>
              </w:rPr>
            </w:pPr>
          </w:p>
        </w:tc>
      </w:tr>
      <w:tr w:rsidR="00B95F64" w:rsidRPr="00B868D3" w14:paraId="631D30C9" w14:textId="77777777" w:rsidTr="009352D3">
        <w:tc>
          <w:tcPr>
            <w:tcW w:w="1480" w:type="dxa"/>
          </w:tcPr>
          <w:p w14:paraId="1A9DA273" w14:textId="77777777" w:rsidR="00B95F64" w:rsidRPr="00B868D3" w:rsidRDefault="00B95F64" w:rsidP="00B95F64">
            <w:pPr>
              <w:rPr>
                <w:lang w:val="en-US"/>
              </w:rPr>
            </w:pPr>
          </w:p>
        </w:tc>
        <w:tc>
          <w:tcPr>
            <w:tcW w:w="1350" w:type="dxa"/>
          </w:tcPr>
          <w:p w14:paraId="2C6DD23F" w14:textId="77777777" w:rsidR="00B95F64" w:rsidRPr="00B868D3" w:rsidRDefault="00B95F64" w:rsidP="00B95F64">
            <w:pPr>
              <w:rPr>
                <w:lang w:val="en-US"/>
              </w:rPr>
            </w:pPr>
          </w:p>
        </w:tc>
        <w:tc>
          <w:tcPr>
            <w:tcW w:w="6801" w:type="dxa"/>
          </w:tcPr>
          <w:p w14:paraId="0C2784C5" w14:textId="77777777" w:rsidR="00B95F64" w:rsidRPr="00B868D3" w:rsidRDefault="00B95F64" w:rsidP="00B95F64">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ListParagraph"/>
              <w:spacing w:after="0"/>
              <w:ind w:left="0"/>
              <w:jc w:val="both"/>
              <w:rPr>
                <w:rFonts w:ascii="Arial" w:hAnsi="Arial" w:cs="Arial"/>
                <w:lang w:eastAsia="zh-CN"/>
              </w:rPr>
            </w:pPr>
          </w:p>
        </w:tc>
        <w:tc>
          <w:tcPr>
            <w:tcW w:w="1800" w:type="dxa"/>
          </w:tcPr>
          <w:p w14:paraId="746BE1D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lastRenderedPageBreak/>
              <w:t>Option 1 [4]</w:t>
            </w:r>
          </w:p>
        </w:tc>
        <w:tc>
          <w:tcPr>
            <w:tcW w:w="1800" w:type="dxa"/>
          </w:tcPr>
          <w:p w14:paraId="4E6F9636"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ListParagraph"/>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ListParagraph"/>
              <w:spacing w:after="0"/>
              <w:ind w:left="0"/>
              <w:jc w:val="both"/>
              <w:rPr>
                <w:rFonts w:ascii="Arial" w:hAnsi="Arial" w:cs="Arial"/>
                <w:lang w:eastAsia="zh-CN"/>
              </w:rPr>
            </w:pPr>
          </w:p>
        </w:tc>
        <w:tc>
          <w:tcPr>
            <w:tcW w:w="1980" w:type="dxa"/>
          </w:tcPr>
          <w:p w14:paraId="65FD235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100 </w:t>
            </w:r>
            <w:proofErr w:type="spellStart"/>
            <w:r>
              <w:rPr>
                <w:rFonts w:ascii="Arial" w:hAnsi="Arial" w:cs="Arial"/>
                <w:lang w:eastAsia="zh-CN"/>
              </w:rPr>
              <w:t>ms</w:t>
            </w:r>
            <w:proofErr w:type="spellEnd"/>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7694" w:type="dxa"/>
          </w:tcPr>
          <w:p w14:paraId="6ED0C118" w14:textId="77777777" w:rsidR="003E329F" w:rsidRDefault="00F4102B">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proofErr w:type="spellStart"/>
            <w:r>
              <w:rPr>
                <w:rFonts w:ascii="Arial" w:hAnsi="Arial" w:cs="Arial"/>
              </w:rPr>
              <w:t>InterDigital</w:t>
            </w:r>
            <w:proofErr w:type="spellEnd"/>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 xml:space="preserve">be in line with </w:t>
            </w:r>
            <w:proofErr w:type="spellStart"/>
            <w:r>
              <w:rPr>
                <w:rFonts w:ascii="Arial" w:hAnsi="Arial" w:cs="Arial"/>
                <w:lang w:eastAsia="zh-CN"/>
              </w:rPr>
              <w:t>RedCap</w:t>
            </w:r>
            <w:proofErr w:type="spellEnd"/>
            <w:r>
              <w:rPr>
                <w:rFonts w:ascii="Arial" w:hAnsi="Arial" w:cs="Arial"/>
                <w:lang w:eastAsia="zh-CN"/>
              </w:rPr>
              <w:t xml:space="preserve">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w:t>
            </w:r>
            <w:r>
              <w:rPr>
                <w:rFonts w:ascii="Arial" w:hAnsi="Arial" w:cs="Arial"/>
              </w:rPr>
              <w:lastRenderedPageBreak/>
              <w:t xml:space="preserve">reuse the DRX setting for IM, i.e. (DRX cycle, ON duration, </w:t>
            </w:r>
            <w:proofErr w:type="spellStart"/>
            <w:r>
              <w:rPr>
                <w:rFonts w:ascii="Arial" w:hAnsi="Arial" w:cs="Arial"/>
              </w:rPr>
              <w:t>inActivityTimer</w:t>
            </w:r>
            <w:proofErr w:type="spellEnd"/>
            <w:r>
              <w:rPr>
                <w:rFonts w:ascii="Arial" w:hAnsi="Arial" w:cs="Arial"/>
              </w:rPr>
              <w:t xml:space="preserve">) = (320ms,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spellStart"/>
            <w:r>
              <w:rPr>
                <w:rFonts w:ascii="Arial" w:hAnsi="Arial" w:cs="Arial"/>
              </w:rPr>
              <w:t>ms</w:t>
            </w:r>
            <w:proofErr w:type="spellEnd"/>
            <w:r>
              <w:rPr>
                <w:rFonts w:ascii="Arial" w:hAnsi="Arial" w:cs="Arial"/>
              </w:rPr>
              <w:t>, [1]</w:t>
            </w:r>
            <w:proofErr w:type="spellStart"/>
            <w:r>
              <w:rPr>
                <w:rFonts w:ascii="Arial" w:hAnsi="Arial" w:cs="Arial"/>
              </w:rPr>
              <w:t>ms</w:t>
            </w:r>
            <w:proofErr w:type="spellEnd"/>
            <w:r>
              <w:rPr>
                <w:rFonts w:ascii="Arial" w:hAnsi="Arial" w:cs="Arial"/>
              </w:rPr>
              <w:t xml:space="preserve">).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3D152B5"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RedCap</w:t>
            </w:r>
            <w:proofErr w:type="spellEnd"/>
            <w:r>
              <w:rPr>
                <w:rFonts w:ascii="Arial" w:hAnsi="Arial" w:cs="Arial"/>
                <w:lang w:eastAsia="zh-CN"/>
              </w:rPr>
              <w:t xml:space="preserve">. For wearable devices, we observe that the instant messages </w:t>
            </w:r>
            <w:proofErr w:type="gramStart"/>
            <w:r>
              <w:rPr>
                <w:rFonts w:ascii="Arial" w:hAnsi="Arial" w:cs="Arial"/>
                <w:lang w:eastAsia="zh-CN"/>
              </w:rPr>
              <w:t>does</w:t>
            </w:r>
            <w:proofErr w:type="gramEnd"/>
            <w:r>
              <w:rPr>
                <w:rFonts w:ascii="Arial" w:hAnsi="Arial" w:cs="Arial"/>
                <w:lang w:eastAsia="zh-CN"/>
              </w:rPr>
              <w:t xml:space="preserve">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05E98AA"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arrival time of 300s seems quite large. So we suggest to keep this model FFS for now.</w:t>
            </w:r>
          </w:p>
          <w:p w14:paraId="04858997" w14:textId="77777777" w:rsidR="003E329F" w:rsidRDefault="003E329F">
            <w:pPr>
              <w:pStyle w:val="ListParagraph"/>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proofErr w:type="spellStart"/>
            <w:r>
              <w:rPr>
                <w:rFonts w:ascii="Arial" w:hAnsi="Arial" w:cs="Arial"/>
              </w:rPr>
              <w:t>Spreadtrum</w:t>
            </w:r>
            <w:proofErr w:type="spellEnd"/>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w:t>
            </w:r>
            <w:proofErr w:type="spellStart"/>
            <w:r>
              <w:rPr>
                <w:rFonts w:ascii="Arial" w:hAnsi="Arial" w:cs="Arial" w:hint="eastAsia"/>
                <w:lang w:val="en-US" w:eastAsia="zh-CN"/>
              </w:rPr>
              <w:t>RedCap</w:t>
            </w:r>
            <w:proofErr w:type="spellEnd"/>
            <w:r>
              <w:rPr>
                <w:rFonts w:ascii="Arial" w:hAnsi="Arial" w:cs="Arial" w:hint="eastAsia"/>
                <w:lang w:val="en-US" w:eastAsia="zh-CN"/>
              </w:rPr>
              <w:t xml:space="preserve"> </w:t>
            </w:r>
            <w:proofErr w:type="spellStart"/>
            <w:proofErr w:type="gramStart"/>
            <w:r>
              <w:rPr>
                <w:rFonts w:ascii="Arial" w:hAnsi="Arial" w:cs="Arial" w:hint="eastAsia"/>
                <w:lang w:val="en-US" w:eastAsia="zh-CN"/>
              </w:rPr>
              <w:t>UE,e.g</w:t>
            </w:r>
            <w:proofErr w:type="spellEnd"/>
            <w:r>
              <w:rPr>
                <w:rFonts w:ascii="Arial" w:hAnsi="Arial" w:cs="Arial" w:hint="eastAsia"/>
                <w:lang w:val="en-US" w:eastAsia="zh-CN"/>
              </w:rPr>
              <w:t>.</w:t>
            </w:r>
            <w:proofErr w:type="gramEnd"/>
            <w:r>
              <w:rPr>
                <w:rFonts w:ascii="Arial" w:hAnsi="Arial" w:cs="Arial" w:hint="eastAsia"/>
                <w:lang w:val="en-US" w:eastAsia="zh-CN"/>
              </w:rPr>
              <w:t>,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ListParagraph"/>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ListParagraph"/>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ListParagraph"/>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TableGrid"/>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lastRenderedPageBreak/>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FD7C24">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FD7C24">
        <w:tc>
          <w:tcPr>
            <w:tcW w:w="1480" w:type="dxa"/>
          </w:tcPr>
          <w:p w14:paraId="28160216" w14:textId="28D81341" w:rsidR="00AB00D2"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6F5ABF29" w14:textId="0467747E" w:rsidR="00AB00D2"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07647871" w14:textId="77777777" w:rsidR="00AB00D2" w:rsidRPr="00B868D3" w:rsidRDefault="00AB00D2" w:rsidP="00FD7C24">
            <w:pPr>
              <w:rPr>
                <w:lang w:val="en-US"/>
              </w:rPr>
            </w:pPr>
          </w:p>
        </w:tc>
      </w:tr>
      <w:tr w:rsidR="00B95F64" w:rsidRPr="00B868D3" w14:paraId="55235F71" w14:textId="77777777" w:rsidTr="00FD7C24">
        <w:tc>
          <w:tcPr>
            <w:tcW w:w="1480" w:type="dxa"/>
          </w:tcPr>
          <w:p w14:paraId="5C6E2A18" w14:textId="4CDF0DDC" w:rsidR="00B95F64" w:rsidRPr="00B868D3" w:rsidRDefault="00B95F64" w:rsidP="00B95F64">
            <w:pPr>
              <w:rPr>
                <w:lang w:val="en-US"/>
              </w:rPr>
            </w:pPr>
            <w:r>
              <w:rPr>
                <w:lang w:val="en-US"/>
              </w:rPr>
              <w:t>Samsung</w:t>
            </w:r>
          </w:p>
        </w:tc>
        <w:tc>
          <w:tcPr>
            <w:tcW w:w="1350" w:type="dxa"/>
          </w:tcPr>
          <w:p w14:paraId="0951C57F" w14:textId="1D6D912D" w:rsidR="00B95F64" w:rsidRPr="00B868D3" w:rsidRDefault="00B95F64" w:rsidP="00B95F64">
            <w:pPr>
              <w:rPr>
                <w:lang w:val="en-US"/>
              </w:rPr>
            </w:pPr>
            <w:r>
              <w:rPr>
                <w:lang w:val="en-US"/>
              </w:rPr>
              <w:t xml:space="preserve">Partially </w:t>
            </w:r>
            <w:r>
              <w:rPr>
                <w:lang w:val="en-US"/>
              </w:rPr>
              <w:t>Y</w:t>
            </w:r>
          </w:p>
        </w:tc>
        <w:tc>
          <w:tcPr>
            <w:tcW w:w="6801" w:type="dxa"/>
          </w:tcPr>
          <w:p w14:paraId="429133EE" w14:textId="77777777" w:rsidR="00215D32" w:rsidRDefault="00B95F64" w:rsidP="00B95F64">
            <w:pPr>
              <w:rPr>
                <w:lang w:val="en-US"/>
              </w:rPr>
            </w:pPr>
            <w:r w:rsidRPr="00773B34">
              <w:rPr>
                <w:lang w:val="en-US"/>
              </w:rPr>
              <w:t xml:space="preserve">For other traffic model, we suggest to clarify </w:t>
            </w:r>
            <w:r>
              <w:rPr>
                <w:lang w:val="en-US"/>
              </w:rPr>
              <w:t>in the proposal</w:t>
            </w:r>
            <w:r w:rsidRPr="00773B34">
              <w:rPr>
                <w:lang w:val="en-US"/>
              </w:rPr>
              <w:t xml:space="preserve"> i</w:t>
            </w:r>
            <w:r>
              <w:rPr>
                <w:lang w:val="en-US"/>
              </w:rPr>
              <w:t>t’s still based on FTP model 3. C</w:t>
            </w:r>
            <w:r w:rsidRPr="00773B34">
              <w:rPr>
                <w:lang w:val="en-US"/>
              </w:rPr>
              <w:t xml:space="preserve">ompany can report the mean inter-arrival time and packet size they assumed that are different than the IM model in TR 38.840. </w:t>
            </w:r>
          </w:p>
          <w:p w14:paraId="0574CB26" w14:textId="3802129F" w:rsidR="00B95F64" w:rsidRDefault="00B95F64" w:rsidP="00B95F64">
            <w:pPr>
              <w:rPr>
                <w:lang w:val="en-US"/>
              </w:rPr>
            </w:pPr>
            <w:r>
              <w:rPr>
                <w:lang w:val="en-US"/>
              </w:rPr>
              <w:t>The following changes are suggested:</w:t>
            </w:r>
          </w:p>
          <w:p w14:paraId="21124665" w14:textId="6CA22EC5" w:rsidR="00B95F64" w:rsidRPr="00B868D3" w:rsidRDefault="00B95F64" w:rsidP="00B95F64">
            <w:pPr>
              <w:rPr>
                <w:lang w:val="en-US"/>
              </w:rPr>
            </w:pPr>
            <w:r w:rsidRPr="00773B34">
              <w:rPr>
                <w:bCs/>
                <w:lang w:val="en-US"/>
              </w:rPr>
              <w:t xml:space="preserve">Other </w:t>
            </w:r>
            <w:r w:rsidRPr="00773B34">
              <w:rPr>
                <w:bCs/>
                <w:strike/>
                <w:color w:val="FF0000"/>
                <w:lang w:val="en-US"/>
              </w:rPr>
              <w:t>Instant</w:t>
            </w:r>
            <w:r w:rsidRPr="00773B34">
              <w:rPr>
                <w:bCs/>
                <w:color w:val="FF0000"/>
                <w:lang w:val="en-US"/>
              </w:rPr>
              <w:t xml:space="preserve"> </w:t>
            </w:r>
            <w:r w:rsidRPr="00773B34">
              <w:rPr>
                <w:bCs/>
                <w:lang w:val="en-US"/>
              </w:rPr>
              <w:t xml:space="preserve">traffic models based on </w:t>
            </w:r>
            <w:r w:rsidRPr="00773B34">
              <w:rPr>
                <w:bCs/>
                <w:color w:val="FF0000"/>
                <w:lang w:val="en-US"/>
              </w:rPr>
              <w:t xml:space="preserve">FTP model 3 </w:t>
            </w:r>
            <w:r w:rsidRPr="00773B34">
              <w:rPr>
                <w:bCs/>
                <w:lang w:val="en-US"/>
              </w:rPr>
              <w:t xml:space="preserve">are not precluded and companies to report </w:t>
            </w:r>
            <w:r w:rsidRPr="00773B34">
              <w:rPr>
                <w:bCs/>
                <w:color w:val="FF0000"/>
                <w:lang w:val="en-US"/>
              </w:rPr>
              <w:t>the mean inter-arrival time and packet size</w:t>
            </w:r>
            <w:r w:rsidRPr="00773B34">
              <w:rPr>
                <w:bCs/>
                <w:lang w:val="en-US"/>
              </w:rPr>
              <w:t xml:space="preserve"> if other </w:t>
            </w:r>
            <w:r w:rsidRPr="00773B34">
              <w:rPr>
                <w:bCs/>
                <w:strike/>
                <w:color w:val="FF0000"/>
                <w:lang w:val="en-US"/>
              </w:rPr>
              <w:t>instant</w:t>
            </w:r>
            <w:r w:rsidRPr="00773B34">
              <w:rPr>
                <w:bCs/>
                <w:color w:val="FF0000"/>
                <w:lang w:val="en-US"/>
              </w:rPr>
              <w:t xml:space="preserve"> </w:t>
            </w:r>
            <w:r w:rsidRPr="00773B34">
              <w:rPr>
                <w:bCs/>
                <w:lang w:val="en-US"/>
              </w:rPr>
              <w:t>traffic models are assumed in evaluation.</w:t>
            </w:r>
          </w:p>
        </w:tc>
      </w:tr>
      <w:tr w:rsidR="00AB00D2" w:rsidRPr="00B868D3" w14:paraId="621E7D1E" w14:textId="77777777" w:rsidTr="00FD7C24">
        <w:tc>
          <w:tcPr>
            <w:tcW w:w="1480" w:type="dxa"/>
          </w:tcPr>
          <w:p w14:paraId="49114838" w14:textId="77777777" w:rsidR="00AB00D2" w:rsidRPr="00B868D3" w:rsidRDefault="00AB00D2" w:rsidP="00FD7C24">
            <w:pPr>
              <w:rPr>
                <w:lang w:val="en-US"/>
              </w:rPr>
            </w:pPr>
          </w:p>
        </w:tc>
        <w:tc>
          <w:tcPr>
            <w:tcW w:w="1350" w:type="dxa"/>
          </w:tcPr>
          <w:p w14:paraId="370C61D6" w14:textId="77777777" w:rsidR="00AB00D2" w:rsidRPr="00B868D3" w:rsidRDefault="00AB00D2" w:rsidP="00FD7C24">
            <w:pPr>
              <w:rPr>
                <w:lang w:val="en-US"/>
              </w:rPr>
            </w:pP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w:t>
      </w:r>
      <w:proofErr w:type="spellStart"/>
      <w:r>
        <w:rPr>
          <w:rFonts w:ascii="Arial" w:hAnsi="Arial" w:cs="Arial"/>
          <w:lang w:eastAsia="zh-CN"/>
        </w:rPr>
        <w:t>RedCap</w:t>
      </w:r>
      <w:proofErr w:type="spellEnd"/>
      <w:r>
        <w:rPr>
          <w:rFonts w:ascii="Arial" w:hAnsi="Arial" w:cs="Arial"/>
          <w:lang w:eastAsia="zh-CN"/>
        </w:rPr>
        <w:t xml:space="preserve"> devices: </w:t>
      </w:r>
    </w:p>
    <w:tbl>
      <w:tblPr>
        <w:tblStyle w:val="TableGrid"/>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w:t>
            </w:r>
            <w:proofErr w:type="spellStart"/>
            <w:r>
              <w:rPr>
                <w:rFonts w:ascii="Arial" w:hAnsi="Arial" w:cs="Arial"/>
                <w:lang w:eastAsia="zh-CN"/>
              </w:rPr>
              <w:t>RedCap</w:t>
            </w:r>
            <w:proofErr w:type="spellEnd"/>
            <w:r>
              <w:rPr>
                <w:rFonts w:ascii="Arial" w:hAnsi="Arial" w:cs="Arial"/>
                <w:lang w:eastAsia="zh-CN"/>
              </w:rPr>
              <w:t xml:space="preserve">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lastRenderedPageBreak/>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w:t>
      </w:r>
      <w:proofErr w:type="spellStart"/>
      <w:r>
        <w:rPr>
          <w:rFonts w:ascii="Arial" w:hAnsi="Arial" w:cs="Arial"/>
          <w:lang w:eastAsia="zh-CN"/>
        </w:rPr>
        <w:t>RedCap</w:t>
      </w:r>
      <w:proofErr w:type="spellEnd"/>
      <w:r>
        <w:rPr>
          <w:rFonts w:ascii="Arial" w:hAnsi="Arial" w:cs="Arial"/>
          <w:lang w:eastAsia="zh-CN"/>
        </w:rPr>
        <w:t xml:space="preserve">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ListParagraph"/>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01D5D535" w14:textId="77777777" w:rsidR="003E329F" w:rsidRDefault="00F4102B">
            <w:pPr>
              <w:spacing w:after="0"/>
              <w:rPr>
                <w:rFonts w:ascii="Arial" w:hAnsi="Arial" w:cs="Arial"/>
              </w:rPr>
            </w:pPr>
            <w:r>
              <w:rPr>
                <w:rFonts w:ascii="Arial" w:hAnsi="Arial" w:cs="Arial"/>
              </w:rPr>
              <w:t xml:space="preserve">Power model of 36.840 is the baseline. Modifications are needed. The solution proposed by Vivo for 2) is a good solution. For 1) and 3), a solution is to scale the </w:t>
            </w:r>
            <w:proofErr w:type="spellStart"/>
            <w:r>
              <w:rPr>
                <w:rFonts w:ascii="Arial" w:hAnsi="Arial" w:cs="Arial"/>
              </w:rPr>
              <w:t>microsleep</w:t>
            </w:r>
            <w:proofErr w:type="spellEnd"/>
            <w:r>
              <w:rPr>
                <w:rFonts w:ascii="Arial" w:hAnsi="Arial" w:cs="Arial"/>
              </w:rPr>
              <w:t xml:space="preserve"> power is needed and can be as simple as scaling the </w:t>
            </w:r>
            <w:proofErr w:type="spellStart"/>
            <w:r>
              <w:rPr>
                <w:rFonts w:ascii="Arial" w:hAnsi="Arial" w:cs="Arial"/>
              </w:rPr>
              <w:t>microsleep</w:t>
            </w:r>
            <w:proofErr w:type="spellEnd"/>
            <w:r>
              <w:rPr>
                <w:rFonts w:ascii="Arial" w:hAnsi="Arial" w:cs="Arial"/>
              </w:rPr>
              <w:t xml:space="preserve">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proofErr w:type="spellStart"/>
            <w:r>
              <w:rPr>
                <w:rFonts w:ascii="Arial" w:hAnsi="Arial" w:cs="Arial"/>
                <w:lang w:eastAsia="zh-CN"/>
              </w:rPr>
              <w:lastRenderedPageBreak/>
              <w:t>InterDigital</w:t>
            </w:r>
            <w:proofErr w:type="spellEnd"/>
          </w:p>
        </w:tc>
        <w:tc>
          <w:tcPr>
            <w:tcW w:w="7694" w:type="dxa"/>
          </w:tcPr>
          <w:p w14:paraId="401146C4" w14:textId="77777777" w:rsidR="003E329F" w:rsidRDefault="00F4102B">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w:t>
            </w:r>
            <w:proofErr w:type="spellStart"/>
            <w:r>
              <w:rPr>
                <w:rFonts w:ascii="Arial" w:hAnsi="Arial" w:cs="Arial"/>
              </w:rPr>
              <w:t>microsleep</w:t>
            </w:r>
            <w:proofErr w:type="spellEnd"/>
            <w:r>
              <w:rPr>
                <w:rFonts w:ascii="Arial" w:hAnsi="Arial" w:cs="Arial"/>
              </w:rPr>
              <w:t xml:space="preserve">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proofErr w:type="spellStart"/>
            <w:r>
              <w:rPr>
                <w:rFonts w:ascii="Arial" w:hAnsi="Arial" w:cs="Arial"/>
                <w:lang w:eastAsia="zh-CN"/>
              </w:rPr>
              <w:t>Sequans</w:t>
            </w:r>
            <w:proofErr w:type="spellEnd"/>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w:t>
            </w:r>
            <w:proofErr w:type="spellStart"/>
            <w:r>
              <w:rPr>
                <w:rFonts w:ascii="Arial" w:hAnsi="Arial" w:cs="Arial"/>
              </w:rPr>
              <w:t>RedCap</w:t>
            </w:r>
            <w:proofErr w:type="spellEnd"/>
            <w:r>
              <w:rPr>
                <w:rFonts w:ascii="Arial" w:hAnsi="Arial" w:cs="Arial"/>
              </w:rPr>
              <w:t xml:space="preserve"> cases, the reduction on power consumption relative to </w:t>
            </w:r>
            <w:proofErr w:type="spellStart"/>
            <w:r>
              <w:rPr>
                <w:rFonts w:ascii="Arial" w:hAnsi="Arial" w:cs="Arial"/>
              </w:rPr>
              <w:t>eMBB</w:t>
            </w:r>
            <w:proofErr w:type="spellEnd"/>
            <w:r>
              <w:rPr>
                <w:rFonts w:ascii="Arial" w:hAnsi="Arial" w:cs="Arial"/>
              </w:rPr>
              <w:t xml:space="preserve">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w:t>
            </w:r>
            <w:proofErr w:type="spellStart"/>
            <w:r>
              <w:rPr>
                <w:rFonts w:ascii="Arial" w:hAnsi="Arial" w:cs="Arial"/>
              </w:rPr>
              <w:t>RedCap</w:t>
            </w:r>
            <w:proofErr w:type="spellEnd"/>
            <w:r>
              <w:rPr>
                <w:rFonts w:ascii="Arial" w:hAnsi="Arial" w:cs="Arial"/>
              </w:rPr>
              <w:t>.</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827054A"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devices in deployment without a reference to the 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Therefore, we should use the same power model, including the scaling rules in TR 38.840, which we have discussed much in Rel-16.</w:t>
            </w:r>
          </w:p>
          <w:p w14:paraId="5C02A626"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w:t>
            </w:r>
            <w:proofErr w:type="spellStart"/>
            <w:r>
              <w:rPr>
                <w:rFonts w:ascii="Arial" w:hAnsi="Arial" w:cs="Arial"/>
                <w:lang w:eastAsia="zh-CN"/>
              </w:rPr>
              <w:t>microsleep</w:t>
            </w:r>
            <w:proofErr w:type="spellEnd"/>
            <w:r>
              <w:rPr>
                <w:rFonts w:ascii="Arial" w:hAnsi="Arial" w:cs="Arial"/>
                <w:lang w:eastAsia="zh-CN"/>
              </w:rPr>
              <w:t xml:space="preserve">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30) for </w:t>
            </w:r>
            <w:proofErr w:type="spellStart"/>
            <w:r>
              <w:rPr>
                <w:rFonts w:ascii="Arial" w:hAnsi="Arial" w:cs="Arial"/>
                <w:lang w:eastAsia="zh-CN"/>
              </w:rPr>
              <w:t>RedCap</w:t>
            </w:r>
            <w:proofErr w:type="spellEnd"/>
            <w:r>
              <w:rPr>
                <w:rFonts w:ascii="Arial" w:hAnsi="Arial" w:cs="Arial"/>
                <w:lang w:eastAsia="zh-CN"/>
              </w:rPr>
              <w:t xml:space="preserve">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ListParagraph"/>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ListParagraph"/>
              <w:numPr>
                <w:ilvl w:val="0"/>
                <w:numId w:val="9"/>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w:t>
            </w:r>
            <w:proofErr w:type="spellStart"/>
            <w:r>
              <w:rPr>
                <w:rFonts w:ascii="Arial" w:hAnsi="Arial" w:cs="Arial"/>
              </w:rPr>
              <w:t>RedCap</w:t>
            </w:r>
            <w:proofErr w:type="spellEnd"/>
            <w:r>
              <w:rPr>
                <w:rFonts w:ascii="Arial" w:hAnsi="Arial" w:cs="Arial"/>
              </w:rPr>
              <w:t xml:space="preserve"> UEs at least for coverage enhancement purposes. Hence, some considerations in this regard is necessary.</w:t>
            </w:r>
          </w:p>
          <w:p w14:paraId="0C135AAE" w14:textId="77777777" w:rsidR="003E329F" w:rsidRDefault="00F4102B">
            <w:pPr>
              <w:pStyle w:val="ListParagraph"/>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proofErr w:type="spellStart"/>
            <w:r>
              <w:rPr>
                <w:rFonts w:ascii="Arial" w:hAnsi="Arial" w:cs="Arial"/>
                <w:lang w:eastAsia="zh-CN"/>
              </w:rPr>
              <w:lastRenderedPageBreak/>
              <w:t>Spreadtrum</w:t>
            </w:r>
            <w:proofErr w:type="spellEnd"/>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UE is no longer the same with NR UE.</w:t>
            </w:r>
          </w:p>
          <w:p w14:paraId="7D5A879F"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w:t>
            </w:r>
            <w:proofErr w:type="gramStart"/>
            <w:r>
              <w:rPr>
                <w:rFonts w:ascii="Arial" w:hAnsi="Arial" w:cs="Arial" w:hint="eastAsia"/>
                <w:lang w:eastAsia="zh-CN"/>
              </w:rPr>
              <w:t>be  the</w:t>
            </w:r>
            <w:proofErr w:type="gramEnd"/>
            <w:r>
              <w:rPr>
                <w:rFonts w:ascii="Arial" w:hAnsi="Arial" w:cs="Arial" w:hint="eastAsia"/>
                <w:lang w:eastAsia="zh-CN"/>
              </w:rPr>
              <w:t xml:space="preserv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14:paraId="6A38F4C0"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 xml:space="preserve">Issue 3:  Agree that some scaling is required – </w:t>
            </w:r>
            <w:proofErr w:type="spellStart"/>
            <w:r>
              <w:rPr>
                <w:rFonts w:ascii="Arial" w:eastAsia="MS Mincho" w:hAnsi="Arial" w:cs="Arial"/>
                <w:lang w:eastAsia="ja-JP"/>
              </w:rPr>
              <w:t>vivo’s</w:t>
            </w:r>
            <w:proofErr w:type="spellEnd"/>
            <w:r>
              <w:rPr>
                <w:rFonts w:ascii="Arial" w:eastAsia="MS Mincho" w:hAnsi="Arial" w:cs="Arial"/>
                <w:lang w:eastAsia="ja-JP"/>
              </w:rPr>
              <w:t xml:space="preserve">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w:t>
      </w:r>
      <w:proofErr w:type="spellStart"/>
      <w:r>
        <w:rPr>
          <w:rFonts w:ascii="Arial" w:hAnsi="Arial" w:cs="Arial"/>
          <w:lang w:eastAsia="zh-CN"/>
        </w:rPr>
        <w:t>RedCap</w:t>
      </w:r>
      <w:proofErr w:type="spellEnd"/>
      <w:r>
        <w:rPr>
          <w:rFonts w:ascii="Arial" w:hAnsi="Arial" w:cs="Arial"/>
          <w:lang w:eastAsia="zh-CN"/>
        </w:rPr>
        <w:t xml:space="preserve">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w:t>
      </w:r>
      <w:proofErr w:type="gramStart"/>
      <w:r>
        <w:rPr>
          <w:rFonts w:ascii="Arial" w:eastAsia="Malgun Gothic" w:hAnsi="Arial" w:cs="Arial"/>
          <w:lang w:val="en-US" w:eastAsia="ko-KR"/>
        </w:rPr>
        <w:t>processing.</w:t>
      </w:r>
      <w:proofErr w:type="gramEnd"/>
      <w:r>
        <w:rPr>
          <w:rFonts w:ascii="Arial" w:eastAsia="Malgun Gothic" w:hAnsi="Arial" w:cs="Arial"/>
          <w:lang w:val="en-US" w:eastAsia="ko-KR"/>
        </w:rPr>
        <w:t xml:space="preserve">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E8772D">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lastRenderedPageBreak/>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lastRenderedPageBreak/>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ListParagraph"/>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ListParagraph"/>
              <w:numPr>
                <w:ilvl w:val="0"/>
                <w:numId w:val="11"/>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265BE09C" w14:textId="77777777" w:rsidR="003E329F" w:rsidRDefault="00F4102B">
            <w:pPr>
              <w:pStyle w:val="ListParagraph"/>
              <w:numPr>
                <w:ilvl w:val="0"/>
                <w:numId w:val="11"/>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DC47E30" w14:textId="77777777" w:rsidR="003E329F" w:rsidRDefault="00F4102B">
            <w:pPr>
              <w:pStyle w:val="ListParagraph"/>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There should still be significant power diffe</w:t>
            </w:r>
            <w:proofErr w:type="spellStart"/>
            <w:r>
              <w:rPr>
                <w:rFonts w:ascii="Arial" w:hAnsi="Arial" w:cs="Arial"/>
                <w:lang w:val="en-US" w:eastAsia="zh-CN"/>
              </w:rPr>
              <w:t>rence</w:t>
            </w:r>
            <w:proofErr w:type="spellEnd"/>
            <w:r>
              <w:rPr>
                <w:rFonts w:ascii="Arial" w:hAnsi="Arial" w:cs="Arial"/>
                <w:lang w:val="en-US" w:eastAsia="zh-CN"/>
              </w:rPr>
              <w:t xml:space="preserve"> </w:t>
            </w:r>
            <w:proofErr w:type="spellStart"/>
            <w:r>
              <w:rPr>
                <w:rFonts w:ascii="Arial" w:hAnsi="Arial" w:cs="Arial"/>
                <w:lang w:val="en-US" w:eastAsia="zh-CN"/>
              </w:rPr>
              <w:t>betwen</w:t>
            </w:r>
            <w:proofErr w:type="spellEnd"/>
            <w:r>
              <w:rPr>
                <w:rFonts w:ascii="Arial" w:hAnsi="Arial" w:cs="Arial"/>
                <w:lang w:val="en-US" w:eastAsia="zh-CN"/>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 xml:space="preserve">We are not clear on the necessity of enhancing span based PDCCH monitoring for </w:t>
            </w:r>
            <w:proofErr w:type="spellStart"/>
            <w:r>
              <w:rPr>
                <w:rFonts w:ascii="Arial" w:hAnsi="Arial" w:cs="Arial"/>
              </w:rPr>
              <w:t>RedCap</w:t>
            </w:r>
            <w:proofErr w:type="spellEnd"/>
            <w:r>
              <w:rPr>
                <w:rFonts w:ascii="Arial" w:hAnsi="Arial" w:cs="Arial"/>
              </w:rPr>
              <w:t xml:space="preserve">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lastRenderedPageBreak/>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Heading1"/>
        <w:rPr>
          <w:rFonts w:cs="Arial"/>
          <w:lang w:val="en-US"/>
        </w:rPr>
      </w:pPr>
      <w:r>
        <w:rPr>
          <w:rFonts w:cs="Arial"/>
          <w:lang w:val="en-US"/>
        </w:rPr>
        <w:t>3. Power saving techniques</w:t>
      </w:r>
    </w:p>
    <w:p w14:paraId="2D48F528"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[4,8,26] propose to evaluate which Rel-16 power saving technique(s) can be supported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which includes DRX adaptation based on DCI format 2_6, cross-slot scheduling, adaptation of MIMO layers, RRM relaxation for neighbor cells,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and UE assistance information. [4,8] proposed that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subject to the conclusion on CA support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w:t>
      </w:r>
      <w:proofErr w:type="spellStart"/>
      <w:r>
        <w:rPr>
          <w:rFonts w:ascii="Arial" w:hAnsi="Arial" w:cs="Arial"/>
          <w:b/>
          <w:bCs/>
        </w:rPr>
        <w:t>RedCap</w:t>
      </w:r>
      <w:proofErr w:type="spellEnd"/>
      <w:r>
        <w:rPr>
          <w:rFonts w:ascii="Arial" w:hAnsi="Arial" w:cs="Arial"/>
          <w:b/>
          <w:bCs/>
        </w:rPr>
        <w:t xml:space="preserve">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13B4D1CB"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1AE10D59"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6C9D670"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lastRenderedPageBreak/>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w:t>
            </w:r>
            <w:proofErr w:type="spellStart"/>
            <w:r>
              <w:t>Ondurations</w:t>
            </w:r>
            <w:proofErr w:type="spellEnd"/>
            <w:r>
              <w:t xml:space="preserve"> was excluded for </w:t>
            </w:r>
            <w:proofErr w:type="spellStart"/>
            <w:r>
              <w:t>eMBB</w:t>
            </w:r>
            <w:proofErr w:type="spellEnd"/>
            <w:r>
              <w:t xml:space="preserve"> users in R16 as people showed concerns about the delay. However, </w:t>
            </w:r>
            <w:r>
              <w:rPr>
                <w:bCs/>
              </w:rPr>
              <w:t xml:space="preserve">it should be noted that a 1-to-N mapping is advantageous for the Redcap UE power savings if the UE will not consider the delay to be critical especially for </w:t>
            </w:r>
            <w:proofErr w:type="spellStart"/>
            <w:r>
              <w:rPr>
                <w:bCs/>
              </w:rPr>
              <w:t>IoT</w:t>
            </w:r>
            <w:proofErr w:type="spellEnd"/>
            <w:r>
              <w:rPr>
                <w:bCs/>
              </w:rPr>
              <w:t xml:space="preserve"> scenarios. </w:t>
            </w:r>
          </w:p>
        </w:tc>
      </w:tr>
      <w:tr w:rsidR="003E329F" w14:paraId="2499C6CD" w14:textId="77777777">
        <w:tc>
          <w:tcPr>
            <w:tcW w:w="1937" w:type="dxa"/>
          </w:tcPr>
          <w:p w14:paraId="0A6A0D60" w14:textId="77777777" w:rsidR="003E329F" w:rsidRDefault="00F4102B">
            <w:pPr>
              <w:spacing w:after="0"/>
              <w:rPr>
                <w:rFonts w:ascii="Arial" w:hAnsi="Arial" w:cs="Arial"/>
              </w:rPr>
            </w:pPr>
            <w:proofErr w:type="spellStart"/>
            <w:r>
              <w:rPr>
                <w:rFonts w:ascii="Arial" w:hAnsi="Arial" w:cs="Arial"/>
              </w:rPr>
              <w:lastRenderedPageBreak/>
              <w:t>Fraunhofer</w:t>
            </w:r>
            <w:proofErr w:type="spellEnd"/>
          </w:p>
        </w:tc>
        <w:tc>
          <w:tcPr>
            <w:tcW w:w="7694" w:type="dxa"/>
          </w:tcPr>
          <w:p w14:paraId="218FCC35" w14:textId="77777777" w:rsidR="003E329F" w:rsidRDefault="00F4102B">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proofErr w:type="spellStart"/>
            <w:r>
              <w:rPr>
                <w:rFonts w:ascii="Arial" w:hAnsi="Arial" w:cs="Arial"/>
              </w:rPr>
              <w:t>MediaTek</w:t>
            </w:r>
            <w:proofErr w:type="spellEnd"/>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w:t>
            </w:r>
            <w:proofErr w:type="spellStart"/>
            <w:r>
              <w:rPr>
                <w:rFonts w:ascii="Arial" w:hAnsi="Arial" w:cs="Arial"/>
              </w:rPr>
              <w:t>RedCap</w:t>
            </w:r>
            <w:proofErr w:type="spellEnd"/>
            <w:r>
              <w:rPr>
                <w:rFonts w:ascii="Arial" w:hAnsi="Arial" w:cs="Arial"/>
              </w:rPr>
              <w:t xml:space="preserve"> UEs will make use of Rel-16 power saving features. Also, we expect the </w:t>
            </w:r>
            <w:proofErr w:type="spellStart"/>
            <w:r>
              <w:rPr>
                <w:rFonts w:ascii="Arial" w:hAnsi="Arial" w:cs="Arial"/>
              </w:rPr>
              <w:t>RedCap</w:t>
            </w:r>
            <w:proofErr w:type="spellEnd"/>
            <w:r>
              <w:rPr>
                <w:rFonts w:ascii="Arial" w:hAnsi="Arial" w:cs="Arial"/>
              </w:rPr>
              <w:t xml:space="preserve">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 xml:space="preserve">All optional techniques for NR are by default still optional and available to </w:t>
            </w:r>
            <w:proofErr w:type="spellStart"/>
            <w:r>
              <w:rPr>
                <w:rFonts w:ascii="Arial" w:hAnsi="Arial" w:cs="Arial"/>
              </w:rPr>
              <w:t>RedCap</w:t>
            </w:r>
            <w:proofErr w:type="spellEnd"/>
            <w:r>
              <w:rPr>
                <w:rFonts w:ascii="Arial" w:hAnsi="Arial" w:cs="Arial"/>
              </w:rPr>
              <w:t xml:space="preserve">. We are OK to say that CA related ones are (maybe) not supported (like dormant cell), but that can be decided later. So the decision is whether these techniques are either included in the </w:t>
            </w:r>
            <w:proofErr w:type="spellStart"/>
            <w:r>
              <w:rPr>
                <w:rFonts w:ascii="Arial" w:hAnsi="Arial" w:cs="Arial"/>
              </w:rPr>
              <w:t>eval</w:t>
            </w:r>
            <w:proofErr w:type="spellEnd"/>
            <w:r>
              <w:rPr>
                <w:rFonts w:ascii="Arial" w:hAnsi="Arial" w:cs="Arial"/>
              </w:rPr>
              <w:t xml:space="preserve">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neighbor</w:t>
            </w:r>
            <w:proofErr w:type="spellEnd"/>
            <w:r>
              <w:rPr>
                <w:rFonts w:ascii="Arial" w:hAnsi="Arial" w:cs="Arial"/>
                <w:lang w:eastAsia="zh-CN"/>
              </w:rPr>
              <w:t xml:space="preserve"> cells, and UE assistance information can be supported. In addition the support of adaptation of MIMO layers and dormant </w:t>
            </w:r>
            <w:proofErr w:type="spellStart"/>
            <w:r>
              <w:rPr>
                <w:rFonts w:ascii="Arial" w:hAnsi="Arial" w:cs="Arial"/>
                <w:lang w:eastAsia="zh-CN"/>
              </w:rPr>
              <w:t>SCell</w:t>
            </w:r>
            <w:proofErr w:type="spellEnd"/>
            <w:r>
              <w:rPr>
                <w:rFonts w:ascii="Arial" w:hAnsi="Arial" w:cs="Arial"/>
                <w:lang w:eastAsia="zh-CN"/>
              </w:rPr>
              <w:t xml:space="preserve"> 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14D0C9B" w14:textId="77777777" w:rsidR="003E329F" w:rsidRDefault="00F4102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7694" w:type="dxa"/>
          </w:tcPr>
          <w:p w14:paraId="02A0044D" w14:textId="77777777" w:rsidR="003E329F" w:rsidRDefault="00F4102B">
            <w:pPr>
              <w:spacing w:after="0"/>
              <w:rPr>
                <w:rFonts w:ascii="Arial" w:hAnsi="Arial" w:cs="Arial"/>
              </w:rPr>
            </w:pPr>
            <w:r>
              <w:rPr>
                <w:rFonts w:ascii="Arial" w:hAnsi="Arial" w:cs="Arial"/>
              </w:rPr>
              <w:t xml:space="preserve">All Rel-16 (and eventually Rel-17) power saving techniques should be able to be supported by </w:t>
            </w:r>
            <w:proofErr w:type="spellStart"/>
            <w:r>
              <w:rPr>
                <w:rFonts w:ascii="Arial" w:hAnsi="Arial" w:cs="Arial"/>
              </w:rPr>
              <w:t>RedCap</w:t>
            </w:r>
            <w:proofErr w:type="spellEnd"/>
            <w:r>
              <w:rPr>
                <w:rFonts w:ascii="Arial" w:hAnsi="Arial" w:cs="Arial"/>
              </w:rPr>
              <w:t xml:space="preserve"> device. We think that two other questions should be clarified instead:</w:t>
            </w:r>
          </w:p>
          <w:p w14:paraId="4FD1BBA3" w14:textId="77777777" w:rsidR="003E329F" w:rsidRDefault="00F4102B">
            <w:pPr>
              <w:pStyle w:val="ListParagraph"/>
              <w:numPr>
                <w:ilvl w:val="0"/>
                <w:numId w:val="13"/>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3C1848DD" w14:textId="77777777" w:rsidR="003E329F" w:rsidRDefault="00F4102B">
            <w:pPr>
              <w:pStyle w:val="ListParagraph"/>
              <w:numPr>
                <w:ilvl w:val="0"/>
                <w:numId w:val="13"/>
              </w:numPr>
              <w:spacing w:after="0"/>
              <w:rPr>
                <w:rFonts w:ascii="Arial" w:hAnsi="Arial" w:cs="Arial"/>
              </w:rPr>
            </w:pPr>
            <w:r>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Pr>
                <w:rFonts w:ascii="Arial" w:hAnsi="Arial" w:cs="Arial"/>
              </w:rPr>
              <w:t>RedCap</w:t>
            </w:r>
            <w:proofErr w:type="spellEnd"/>
            <w:r>
              <w:rPr>
                <w:rFonts w:ascii="Arial" w:hAnsi="Arial" w:cs="Arial"/>
              </w:rPr>
              <w:t xml:space="preserve">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w:t>
            </w:r>
            <w:proofErr w:type="spellStart"/>
            <w:r>
              <w:rPr>
                <w:rFonts w:ascii="Arial" w:hAnsi="Arial" w:cs="Arial"/>
              </w:rPr>
              <w:t>RedCap</w:t>
            </w:r>
            <w:proofErr w:type="spellEnd"/>
            <w:r>
              <w:rPr>
                <w:rFonts w:ascii="Arial" w:hAnsi="Arial" w:cs="Arial"/>
              </w:rPr>
              <w:t xml:space="preserve">,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 xml:space="preserve">Dormancy and non-dormancy BWP switching for </w:t>
            </w:r>
            <w:proofErr w:type="spellStart"/>
            <w:r>
              <w:rPr>
                <w:rFonts w:ascii="Arial" w:hAnsi="Arial" w:cs="Arial"/>
              </w:rPr>
              <w:t>SCells</w:t>
            </w:r>
            <w:proofErr w:type="spellEnd"/>
            <w:r>
              <w:rPr>
                <w:rFonts w:ascii="Arial" w:hAnsi="Arial" w:cs="Arial"/>
              </w:rPr>
              <w:t xml:space="preserve"> is an exception as CA is not applicable for </w:t>
            </w:r>
            <w:proofErr w:type="spellStart"/>
            <w:r>
              <w:rPr>
                <w:rFonts w:ascii="Arial" w:hAnsi="Arial" w:cs="Arial"/>
              </w:rPr>
              <w:t>RedCap</w:t>
            </w:r>
            <w:proofErr w:type="spellEnd"/>
            <w:r>
              <w:rPr>
                <w:rFonts w:ascii="Arial" w:hAnsi="Arial" w:cs="Arial"/>
              </w:rPr>
              <w:t>.</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lastRenderedPageBreak/>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proofErr w:type="spellStart"/>
            <w:r>
              <w:rPr>
                <w:rFonts w:ascii="Arial" w:eastAsia="MS Mincho" w:hAnsi="Arial" w:cs="Arial"/>
                <w:lang w:eastAsia="ja-JP"/>
              </w:rPr>
              <w:t>RedCap</w:t>
            </w:r>
            <w:proofErr w:type="spellEnd"/>
            <w:r>
              <w:rPr>
                <w:rFonts w:ascii="Arial" w:eastAsia="MS Mincho" w:hAnsi="Arial" w:cs="Arial"/>
                <w:lang w:eastAsia="ja-JP"/>
              </w:rPr>
              <w:t xml:space="preserve"> UE can support Rel-16 power saving techniques as optional</w:t>
            </w:r>
            <w:r>
              <w:rPr>
                <w:rFonts w:ascii="Arial" w:eastAsiaTheme="minorEastAsia" w:hAnsi="Arial" w:cs="Arial"/>
                <w:lang w:val="en-US" w:eastAsia="zh-CN"/>
              </w:rPr>
              <w:t xml:space="preserve">.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is not necessary if CA is not applied to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 xml:space="preserve">We agree that these Rel-16 power saving techniques can be considered at least 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 xml:space="preserve">In Rel-16 Power Saving WI, many useful mechanisms 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unnecessary signal buffering etc. So the mechanisms specified in Rel-16 Power Saving WI should be utilized by </w:t>
            </w:r>
            <w:proofErr w:type="spellStart"/>
            <w:r>
              <w:rPr>
                <w:rFonts w:ascii="Arial" w:hAnsi="Arial" w:cs="Arial"/>
                <w:lang w:eastAsia="zh-CN"/>
              </w:rPr>
              <w:t>RedCap</w:t>
            </w:r>
            <w:proofErr w:type="spellEnd"/>
            <w:r>
              <w:rPr>
                <w:rFonts w:ascii="Arial" w:hAnsi="Arial" w:cs="Arial"/>
                <w:lang w:eastAsia="zh-CN"/>
              </w:rPr>
              <w:t xml:space="preserve"> device.</w:t>
            </w:r>
          </w:p>
          <w:p w14:paraId="77057A6E" w14:textId="77777777" w:rsidR="003E329F" w:rsidRDefault="00F4102B">
            <w:pPr>
              <w:spacing w:after="0"/>
              <w:rPr>
                <w:rFonts w:ascii="Arial" w:hAnsi="Arial" w:cs="Arial"/>
                <w:lang w:eastAsia="zh-CN"/>
              </w:rPr>
            </w:pPr>
            <w:r>
              <w:rPr>
                <w:rFonts w:ascii="Arial" w:hAnsi="Arial" w:cs="Arial"/>
                <w:lang w:eastAsia="zh-CN"/>
              </w:rPr>
              <w:t xml:space="preserve">As we analysed in our contribution [4], the following mechanisms can be utilized by </w:t>
            </w:r>
            <w:proofErr w:type="spellStart"/>
            <w:r>
              <w:rPr>
                <w:rFonts w:ascii="Arial" w:hAnsi="Arial" w:cs="Arial"/>
                <w:lang w:eastAsia="zh-CN"/>
              </w:rPr>
              <w:t>RedCap</w:t>
            </w:r>
            <w:proofErr w:type="spellEnd"/>
            <w:r>
              <w:rPr>
                <w:rFonts w:ascii="Arial" w:hAnsi="Arial" w:cs="Arial"/>
                <w:lang w:eastAsia="zh-CN"/>
              </w:rPr>
              <w:t xml:space="preserve"> UEs:</w:t>
            </w:r>
          </w:p>
          <w:p w14:paraId="2836D43C"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 xml:space="preserve">In our view, R16 power saving schemes can be optionally supported. However, their applicability needs to be justified at first, such as whether dynamic adaptation for power saving is necessary for </w:t>
            </w:r>
            <w:proofErr w:type="spellStart"/>
            <w:r>
              <w:rPr>
                <w:rFonts w:ascii="Arial" w:hAnsi="Arial" w:cs="Arial"/>
              </w:rPr>
              <w:t>RedCap</w:t>
            </w:r>
            <w:proofErr w:type="spellEnd"/>
            <w:r>
              <w:rPr>
                <w:rFonts w:ascii="Arial" w:hAnsi="Arial" w:cs="Arial"/>
              </w:rPr>
              <w:t xml:space="preserve">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proofErr w:type="spellStart"/>
            <w:r>
              <w:rPr>
                <w:rFonts w:ascii="Arial" w:eastAsia="MS Mincho" w:hAnsi="Arial" w:cs="Arial" w:hint="eastAsia"/>
                <w:lang w:eastAsia="ja-JP"/>
              </w:rPr>
              <w:t>R</w:t>
            </w:r>
            <w:r>
              <w:rPr>
                <w:rFonts w:ascii="Arial" w:eastAsia="MS Mincho" w:hAnsi="Arial" w:cs="Arial"/>
                <w:lang w:eastAsia="ja-JP"/>
              </w:rPr>
              <w:t>edCap</w:t>
            </w:r>
            <w:proofErr w:type="spellEnd"/>
            <w:r>
              <w:rPr>
                <w:rFonts w:ascii="Arial" w:eastAsia="MS Mincho" w:hAnsi="Arial" w:cs="Arial"/>
                <w:lang w:eastAsia="ja-JP"/>
              </w:rPr>
              <w:t xml:space="preserve">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proofErr w:type="spellStart"/>
            <w:r>
              <w:rPr>
                <w:rFonts w:ascii="Arial" w:hAnsi="Arial" w:cs="Arial"/>
              </w:rPr>
              <w:t>Spreadtrum</w:t>
            </w:r>
            <w:proofErr w:type="spellEnd"/>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 xml:space="preserve">All Rel-16 power saving techniques be optionally supported by </w:t>
            </w:r>
            <w:proofErr w:type="spellStart"/>
            <w:r>
              <w:rPr>
                <w:rFonts w:ascii="Arial" w:hAnsi="Arial" w:cs="Arial"/>
                <w:lang w:eastAsia="zh-CN"/>
              </w:rPr>
              <w:t>RedCap</w:t>
            </w:r>
            <w:proofErr w:type="spellEnd"/>
            <w:r>
              <w:rPr>
                <w:rFonts w:ascii="Arial" w:hAnsi="Arial" w:cs="Arial"/>
                <w:lang w:eastAsia="zh-CN"/>
              </w:rPr>
              <w:t xml:space="preserve">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adaptation to maximum number of MIMO layers. The above all techniques can be optionally supported.</w:t>
            </w:r>
          </w:p>
          <w:p w14:paraId="7763CC1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ListParagraph"/>
              <w:spacing w:after="0"/>
              <w:ind w:left="0"/>
              <w:rPr>
                <w:rFonts w:ascii="Arial" w:eastAsia="MS Mincho" w:hAnsi="Arial" w:cs="Arial"/>
                <w:lang w:eastAsia="ja-JP"/>
              </w:rPr>
            </w:pPr>
            <w:proofErr w:type="spellStart"/>
            <w:r w:rsidRPr="00956469">
              <w:rPr>
                <w:rFonts w:ascii="Arial" w:eastAsia="MS Mincho" w:hAnsi="Arial" w:cs="Arial"/>
                <w:lang w:eastAsia="ja-JP"/>
              </w:rPr>
              <w:t>RedCap</w:t>
            </w:r>
            <w:proofErr w:type="spellEnd"/>
            <w:r w:rsidRPr="00956469">
              <w:rPr>
                <w:rFonts w:ascii="Arial" w:eastAsia="MS Mincho" w:hAnsi="Arial" w:cs="Arial"/>
                <w:lang w:eastAsia="ja-JP"/>
              </w:rPr>
              <w:t xml:space="preserve">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w:t>
            </w:r>
            <w:proofErr w:type="spellStart"/>
            <w:r w:rsidRPr="00956469">
              <w:rPr>
                <w:rFonts w:ascii="Arial" w:eastAsia="MS Mincho" w:hAnsi="Arial" w:cs="Arial"/>
                <w:lang w:eastAsia="ja-JP"/>
              </w:rPr>
              <w:t>SCell</w:t>
            </w:r>
            <w:proofErr w:type="spellEnd"/>
            <w:r w:rsidRPr="00956469">
              <w:rPr>
                <w:rFonts w:ascii="Arial" w:eastAsia="MS Mincho" w:hAnsi="Arial" w:cs="Arial"/>
                <w:lang w:eastAsia="ja-JP"/>
              </w:rPr>
              <w:t xml:space="preserve"> is </w:t>
            </w:r>
            <w:r>
              <w:rPr>
                <w:rFonts w:ascii="Arial" w:eastAsia="MS Mincho" w:hAnsi="Arial" w:cs="Arial"/>
                <w:lang w:eastAsia="ja-JP"/>
              </w:rPr>
              <w:t>may not be</w:t>
            </w:r>
            <w:r w:rsidRPr="00956469">
              <w:rPr>
                <w:rFonts w:ascii="Arial" w:eastAsia="MS Mincho" w:hAnsi="Arial" w:cs="Arial"/>
                <w:lang w:eastAsia="ja-JP"/>
              </w:rPr>
              <w:t xml:space="preserve"> necessary if </w:t>
            </w:r>
            <w:proofErr w:type="spellStart"/>
            <w:r w:rsidRPr="00956469">
              <w:rPr>
                <w:rFonts w:ascii="Arial" w:eastAsia="MS Mincho" w:hAnsi="Arial" w:cs="Arial"/>
                <w:lang w:eastAsia="ja-JP"/>
              </w:rPr>
              <w:t>RedCap</w:t>
            </w:r>
            <w:proofErr w:type="spellEnd"/>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ListParagraph"/>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lastRenderedPageBreak/>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 xml:space="preserve">number of BD and CCEs monitored by a UE can be controlled by network configurations and BD/CCE limits reduction should not be considered for </w:t>
      </w:r>
      <w:proofErr w:type="spellStart"/>
      <w:r>
        <w:rPr>
          <w:rFonts w:ascii="Arial" w:hAnsi="Arial" w:cs="Arial"/>
        </w:rPr>
        <w:t>RedCap</w:t>
      </w:r>
      <w:proofErr w:type="spellEnd"/>
      <w:r>
        <w:rPr>
          <w:rFonts w:ascii="Arial" w:hAnsi="Arial" w:cs="Arial"/>
        </w:rPr>
        <w:t xml:space="preserve">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w:t>
      </w:r>
      <w:proofErr w:type="spellStart"/>
      <w:r>
        <w:rPr>
          <w:rFonts w:ascii="Arial" w:hAnsi="Arial" w:cs="Arial"/>
          <w:lang w:eastAsia="ja-JP"/>
        </w:rPr>
        <w:t>RedCap</w:t>
      </w:r>
      <w:proofErr w:type="spellEnd"/>
      <w:r>
        <w:rPr>
          <w:rFonts w:ascii="Arial" w:hAnsi="Arial" w:cs="Arial"/>
          <w:lang w:eastAsia="ja-JP"/>
        </w:rPr>
        <w:t xml:space="preserve">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ListParagraph"/>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ListParagraph"/>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proofErr w:type="spellStart"/>
            <w:r>
              <w:rPr>
                <w:rFonts w:ascii="Arial" w:hAnsi="Arial" w:cs="Arial"/>
              </w:rPr>
              <w:t>MediaTek</w:t>
            </w:r>
            <w:proofErr w:type="spellEnd"/>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w:t>
            </w:r>
            <w:proofErr w:type="spellStart"/>
            <w:r>
              <w:rPr>
                <w:rFonts w:ascii="Arial" w:hAnsi="Arial" w:cs="Arial"/>
              </w:rPr>
              <w:t>BDs.</w:t>
            </w:r>
            <w:proofErr w:type="spellEnd"/>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ListParagraph"/>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ListParagraph"/>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 xml:space="preserve">Meanwhile, </w:t>
            </w:r>
            <w:proofErr w:type="spellStart"/>
            <w:r>
              <w:rPr>
                <w:rFonts w:ascii="Arial" w:hAnsi="Arial" w:cs="Arial"/>
              </w:rPr>
              <w:t>gNB</w:t>
            </w:r>
            <w:proofErr w:type="spellEnd"/>
            <w:r>
              <w:rPr>
                <w:rFonts w:ascii="Arial" w:hAnsi="Arial" w:cs="Arial"/>
              </w:rPr>
              <w:t xml:space="preserve"> can consider </w:t>
            </w:r>
            <w:proofErr w:type="spellStart"/>
            <w:r>
              <w:rPr>
                <w:rFonts w:ascii="Arial" w:hAnsi="Arial" w:cs="Arial"/>
              </w:rPr>
              <w:t>RedCap</w:t>
            </w:r>
            <w:proofErr w:type="spellEnd"/>
            <w:r>
              <w:rPr>
                <w:rFonts w:ascii="Arial" w:hAnsi="Arial" w:cs="Arial"/>
              </w:rPr>
              <w:t xml:space="preserve"> UE capability, and also configure UE to monitor different DCI formats potentially with different sizes in a way that is suitable for </w:t>
            </w:r>
            <w:proofErr w:type="spellStart"/>
            <w:r>
              <w:rPr>
                <w:rFonts w:ascii="Arial" w:hAnsi="Arial" w:cs="Arial"/>
              </w:rPr>
              <w:t>RedCap</w:t>
            </w:r>
            <w:proofErr w:type="spellEnd"/>
            <w:r>
              <w:rPr>
                <w:rFonts w:ascii="Arial" w:hAnsi="Arial" w:cs="Arial"/>
              </w:rPr>
              <w:t xml:space="preserve">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 xml:space="preserve">Finally, we note the BD limit for Rel-8 LTE is the same as Rel-15 NR for 15 kHz SCS (BD limit is 44). Hence, the existing BD limits can be reasonable for </w:t>
            </w:r>
            <w:proofErr w:type="spellStart"/>
            <w:r>
              <w:rPr>
                <w:rFonts w:ascii="Arial" w:hAnsi="Arial" w:cs="Arial"/>
              </w:rPr>
              <w:t>RedCap</w:t>
            </w:r>
            <w:proofErr w:type="spellEnd"/>
            <w:r>
              <w:rPr>
                <w:rFonts w:ascii="Arial" w:hAnsi="Arial" w:cs="Arial"/>
              </w:rPr>
              <w:t>.</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proofErr w:type="gramStart"/>
            <w:r>
              <w:rPr>
                <w:rFonts w:ascii="Arial" w:hAnsi="Arial" w:cs="Arial" w:hint="eastAsia"/>
                <w:lang w:eastAsia="zh-CN"/>
              </w:rPr>
              <w:t>more large</w:t>
            </w:r>
            <w:proofErr w:type="gramEnd"/>
            <w:r>
              <w:rPr>
                <w:rFonts w:ascii="Arial" w:hAnsi="Arial" w:cs="Arial" w:hint="eastAsia"/>
                <w:lang w:eastAsia="zh-CN"/>
              </w:rPr>
              <w:t xml:space="preserve"> AL is needed considering the reduction of Rx, the bandwidth is limited, the number of </w:t>
            </w:r>
            <w:proofErr w:type="spellStart"/>
            <w:r>
              <w:rPr>
                <w:rFonts w:ascii="Arial" w:hAnsi="Arial" w:cs="Arial" w:hint="eastAsia"/>
                <w:lang w:eastAsia="zh-CN"/>
              </w:rPr>
              <w:t>RedCap</w:t>
            </w:r>
            <w:proofErr w:type="spellEnd"/>
            <w:r>
              <w:rPr>
                <w:rFonts w:ascii="Arial" w:hAnsi="Arial" w:cs="Arial" w:hint="eastAsia"/>
                <w:lang w:eastAsia="zh-CN"/>
              </w:rPr>
              <w:t xml:space="preserve"> UE is numerous in the system. Group scheduling is a straightforward way to reduce PDCCH </w:t>
            </w:r>
            <w:proofErr w:type="gramStart"/>
            <w:r>
              <w:rPr>
                <w:rFonts w:ascii="Arial" w:hAnsi="Arial" w:cs="Arial" w:hint="eastAsia"/>
                <w:lang w:eastAsia="zh-CN"/>
              </w:rPr>
              <w:t>overhead,  which</w:t>
            </w:r>
            <w:proofErr w:type="gramEnd"/>
            <w:r>
              <w:rPr>
                <w:rFonts w:ascii="Arial" w:hAnsi="Arial" w:cs="Arial" w:hint="eastAsia"/>
                <w:lang w:eastAsia="zh-CN"/>
              </w:rPr>
              <w:t xml:space="preserve">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lastRenderedPageBreak/>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 xml:space="preserve">Agree with </w:t>
            </w:r>
            <w:proofErr w:type="spellStart"/>
            <w:r>
              <w:rPr>
                <w:rFonts w:ascii="Arial" w:hAnsi="Arial" w:cs="Arial"/>
              </w:rPr>
              <w:t>MediaTek</w:t>
            </w:r>
            <w:proofErr w:type="spellEnd"/>
            <w:r>
              <w:rPr>
                <w:rFonts w:ascii="Arial" w:hAnsi="Arial" w:cs="Arial"/>
              </w:rPr>
              <w:t xml:space="preserve">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xml:space="preserve">. We agree with </w:t>
            </w:r>
            <w:proofErr w:type="spellStart"/>
            <w:r>
              <w:rPr>
                <w:rFonts w:ascii="Arial" w:eastAsia="MS Mincho" w:hAnsi="Arial" w:cs="Arial"/>
                <w:lang w:eastAsia="ja-JP"/>
              </w:rPr>
              <w:t>MediaTek</w:t>
            </w:r>
            <w:proofErr w:type="spellEnd"/>
            <w:r>
              <w:rPr>
                <w:rFonts w:ascii="Arial" w:eastAsia="MS Mincho" w:hAnsi="Arial" w:cs="Arial"/>
                <w:lang w:eastAsia="ja-JP"/>
              </w:rPr>
              <w:t xml:space="preserve">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w:t>
            </w:r>
            <w:proofErr w:type="gramStart"/>
            <w:r>
              <w:rPr>
                <w:rFonts w:ascii="Arial" w:hAnsi="Arial" w:cs="Arial"/>
                <w:lang w:eastAsia="zh-CN"/>
              </w:rPr>
              <w:t>Therefore</w:t>
            </w:r>
            <w:proofErr w:type="gramEnd"/>
            <w:r>
              <w:rPr>
                <w:rFonts w:ascii="Arial" w:hAnsi="Arial" w:cs="Arial"/>
                <w:lang w:eastAsia="zh-CN"/>
              </w:rPr>
              <w:t xml:space="preserve"> we have concern on supporting Alt.1. </w:t>
            </w:r>
          </w:p>
          <w:p w14:paraId="7DC0A567"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 xml:space="preserve">The benefit of Alt.3 needs to be justified compared with the Alt.2. Besides, we think the compact DCI format can be also in the scope of Alt.2, considering anyway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w:t>
            </w:r>
            <w:proofErr w:type="gramStart"/>
            <w:r>
              <w:rPr>
                <w:rFonts w:ascii="Arial" w:hAnsi="Arial" w:cs="Arial"/>
              </w:rPr>
              <w:t>larger  number</w:t>
            </w:r>
            <w:proofErr w:type="gramEnd"/>
            <w:r>
              <w:rPr>
                <w:rFonts w:ascii="Arial" w:hAnsi="Arial" w:cs="Arial"/>
              </w:rPr>
              <w:t xml:space="preserve"> of CCEs may result in more power consumption which may not be reflected accurately just by considering a given number of </w:t>
            </w:r>
            <w:proofErr w:type="spellStart"/>
            <w:r>
              <w:rPr>
                <w:rFonts w:ascii="Arial" w:hAnsi="Arial" w:cs="Arial"/>
              </w:rPr>
              <w:t>BDs.</w:t>
            </w:r>
            <w:proofErr w:type="spellEnd"/>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lastRenderedPageBreak/>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proofErr w:type="gramStart"/>
            <w:r>
              <w:rPr>
                <w:rFonts w:ascii="Arial" w:hAnsi="Arial" w:cs="Arial" w:hint="eastAsia"/>
                <w:lang w:val="en-US" w:eastAsia="zh-CN"/>
              </w:rPr>
              <w:t>Additionally</w:t>
            </w:r>
            <w:proofErr w:type="gramEnd"/>
            <w:r>
              <w:rPr>
                <w:rFonts w:ascii="Arial" w:hAnsi="Arial" w:cs="Arial" w:hint="eastAsia"/>
                <w:lang w:val="en-US" w:eastAsia="zh-CN"/>
              </w:rPr>
              <w:t xml:space="preserve">. since many companies seems to expect to configure the BDs or CCEs according to different conditions </w:t>
            </w:r>
            <w:proofErr w:type="gramStart"/>
            <w:r>
              <w:rPr>
                <w:rFonts w:ascii="Arial" w:hAnsi="Arial" w:cs="Arial" w:hint="eastAsia"/>
                <w:lang w:val="en-US" w:eastAsia="zh-CN"/>
              </w:rPr>
              <w:t xml:space="preserve">and  </w:t>
            </w:r>
            <w:r>
              <w:rPr>
                <w:rFonts w:ascii="Arial" w:hAnsi="Arial" w:cs="Arial"/>
                <w:lang w:val="en-US" w:eastAsia="zh-CN"/>
              </w:rPr>
              <w:t>‘</w:t>
            </w:r>
            <w:proofErr w:type="gramEnd"/>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ListParagraph"/>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 xml:space="preserve">No. The power saving gain by reducing the number of BDs/CCEs can be achieved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w:t>
            </w:r>
            <w:r>
              <w:rPr>
                <w:rFonts w:ascii="Arial" w:hAnsi="Arial" w:cs="Arial"/>
                <w:lang w:eastAsia="zh-CN"/>
              </w:rPr>
              <w:lastRenderedPageBreak/>
              <w:t xml:space="preserve">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lastRenderedPageBreak/>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8360" w:type="dxa"/>
          </w:tcPr>
          <w:p w14:paraId="1E65ABE0" w14:textId="77777777" w:rsidR="003E329F" w:rsidRDefault="00F4102B">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3E329F" w14:paraId="07C975F5" w14:textId="77777777">
        <w:tc>
          <w:tcPr>
            <w:tcW w:w="1271" w:type="dxa"/>
          </w:tcPr>
          <w:p w14:paraId="5B8B0F57" w14:textId="77777777" w:rsidR="003E329F" w:rsidRDefault="00F4102B">
            <w:pPr>
              <w:spacing w:after="0"/>
              <w:rPr>
                <w:rFonts w:ascii="Arial" w:hAnsi="Arial" w:cs="Arial"/>
              </w:rPr>
            </w:pPr>
            <w:proofErr w:type="spellStart"/>
            <w:r>
              <w:rPr>
                <w:rFonts w:ascii="Arial" w:hAnsi="Arial" w:cs="Arial"/>
              </w:rPr>
              <w:t>MediaTek</w:t>
            </w:r>
            <w:proofErr w:type="spellEnd"/>
          </w:p>
        </w:tc>
        <w:tc>
          <w:tcPr>
            <w:tcW w:w="8360" w:type="dxa"/>
          </w:tcPr>
          <w:p w14:paraId="00D85F37" w14:textId="77777777" w:rsidR="003E329F" w:rsidRDefault="00F4102B">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 xml:space="preserve">es, we think the dynamic PDCCH monitoring can be supported for </w:t>
            </w:r>
            <w:proofErr w:type="spellStart"/>
            <w:r>
              <w:rPr>
                <w:rFonts w:ascii="Arial" w:hAnsi="Arial" w:cs="Arial"/>
                <w:lang w:eastAsia="zh-CN"/>
              </w:rPr>
              <w:t>RedCap</w:t>
            </w:r>
            <w:proofErr w:type="spellEnd"/>
            <w:r>
              <w:rPr>
                <w:rFonts w:ascii="Arial" w:hAnsi="Arial" w:cs="Arial"/>
                <w:lang w:eastAsia="zh-CN"/>
              </w:rPr>
              <w:t xml:space="preserve"> UE. But as the discussion by many companies, this issue can be discussed in Power saving WI but the power saving technique can be used by </w:t>
            </w:r>
            <w:proofErr w:type="spellStart"/>
            <w:r>
              <w:rPr>
                <w:rFonts w:ascii="Arial" w:hAnsi="Arial" w:cs="Arial"/>
                <w:lang w:eastAsia="zh-CN"/>
              </w:rPr>
              <w:t>RedCap</w:t>
            </w:r>
            <w:proofErr w:type="spellEnd"/>
            <w:r>
              <w:rPr>
                <w:rFonts w:ascii="Arial" w:hAnsi="Arial" w:cs="Arial"/>
                <w:lang w:eastAsia="zh-CN"/>
              </w:rPr>
              <w:t xml:space="preserve">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75338DFA" w14:textId="77777777" w:rsidR="003E329F" w:rsidRDefault="00F4102B">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r>
              <w:rPr>
                <w:rFonts w:ascii="Arial" w:eastAsia="MS Mincho" w:hAnsi="Arial" w:cs="Arial"/>
                <w:lang w:eastAsia="ja-JP"/>
              </w:rPr>
              <w:t>,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dynamic adaptation of PDCCH monitoring or search space set.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lastRenderedPageBreak/>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 xml:space="preserve">They can be supported if it is adopted in Rel-17 NR PS WI. This is to be discussed in the PS WI, and we had a consensus not to have a duplicate work b/w the PS WI and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 xml:space="preserve">solution in contribution, preferred to further discuss it in Rel-17 Power Saving WI due to two reasons: 1) avoid duplicated standard efforts; 2) it seems out of </w:t>
      </w:r>
      <w:proofErr w:type="spellStart"/>
      <w:r w:rsidR="00646730" w:rsidRPr="00964AA8">
        <w:rPr>
          <w:rFonts w:ascii="Arial" w:hAnsi="Arial" w:cs="Arial"/>
          <w:lang w:eastAsia="zh-CN"/>
        </w:rPr>
        <w:t>RedCap</w:t>
      </w:r>
      <w:proofErr w:type="spellEnd"/>
      <w:r w:rsidR="00646730" w:rsidRPr="00964AA8">
        <w:rPr>
          <w:rFonts w:ascii="Arial" w:hAnsi="Arial" w:cs="Arial"/>
          <w:lang w:eastAsia="zh-CN"/>
        </w:rPr>
        <w:t xml:space="preserve"> study item scope. In addition, most responses mentioned that this solution, if standardized in power saving WI, can be supported for </w:t>
      </w:r>
      <w:proofErr w:type="spellStart"/>
      <w:r w:rsidR="00646730" w:rsidRPr="00964AA8">
        <w:rPr>
          <w:rFonts w:ascii="Arial" w:hAnsi="Arial" w:cs="Arial"/>
          <w:lang w:eastAsia="zh-CN"/>
        </w:rPr>
        <w:t>RedCap</w:t>
      </w:r>
      <w:proofErr w:type="spellEnd"/>
      <w:r w:rsidR="00646730" w:rsidRPr="00964AA8">
        <w:rPr>
          <w:rFonts w:ascii="Arial" w:hAnsi="Arial" w:cs="Arial"/>
          <w:lang w:eastAsia="zh-CN"/>
        </w:rPr>
        <w:t xml:space="preserve">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TableGrid"/>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FD7C24">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FD7C24">
        <w:tc>
          <w:tcPr>
            <w:tcW w:w="1480" w:type="dxa"/>
          </w:tcPr>
          <w:p w14:paraId="2106BD48" w14:textId="0FECAB04" w:rsidR="00420A44"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1A98413C" w14:textId="0569767F" w:rsidR="00420A44"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5E0B589C" w14:textId="77777777" w:rsidR="00420A44" w:rsidRPr="00B868D3" w:rsidRDefault="00420A44" w:rsidP="00FD7C24">
            <w:pPr>
              <w:rPr>
                <w:lang w:val="en-US"/>
              </w:rPr>
            </w:pPr>
          </w:p>
        </w:tc>
      </w:tr>
      <w:tr w:rsidR="00B95F64" w:rsidRPr="00B868D3" w14:paraId="2A494ECA" w14:textId="77777777" w:rsidTr="00FD7C24">
        <w:tc>
          <w:tcPr>
            <w:tcW w:w="1480" w:type="dxa"/>
          </w:tcPr>
          <w:p w14:paraId="3BADC4BF" w14:textId="176125D6" w:rsidR="00B95F64" w:rsidRPr="00B868D3" w:rsidRDefault="00B95F64" w:rsidP="00B95F64">
            <w:pPr>
              <w:rPr>
                <w:lang w:val="en-US"/>
              </w:rPr>
            </w:pPr>
            <w:r>
              <w:rPr>
                <w:lang w:val="en-US"/>
              </w:rPr>
              <w:t>Samsung</w:t>
            </w:r>
          </w:p>
        </w:tc>
        <w:tc>
          <w:tcPr>
            <w:tcW w:w="1350" w:type="dxa"/>
          </w:tcPr>
          <w:p w14:paraId="1461AF07" w14:textId="04F54B20" w:rsidR="00B95F64" w:rsidRPr="00B868D3" w:rsidRDefault="00B95F64" w:rsidP="00B95F64">
            <w:pPr>
              <w:rPr>
                <w:lang w:val="en-US"/>
              </w:rPr>
            </w:pPr>
            <w:r>
              <w:rPr>
                <w:lang w:val="en-US"/>
              </w:rPr>
              <w:t>Partially Y</w:t>
            </w:r>
          </w:p>
        </w:tc>
        <w:tc>
          <w:tcPr>
            <w:tcW w:w="6801" w:type="dxa"/>
          </w:tcPr>
          <w:p w14:paraId="514FCFEF" w14:textId="0C1718EA" w:rsidR="00B95F64" w:rsidRDefault="00B95F64" w:rsidP="00B95F64">
            <w:r w:rsidRPr="00700EC1">
              <w:t>It’s not clear what dynamic adaptation of PDCCH monitoring technique may include. We agree the adaptation on PDCCH monitoring, such as SS set switching and/or PDCCH monitoring pe</w:t>
            </w:r>
            <w:r w:rsidR="00215D32">
              <w:t>riodicity,</w:t>
            </w:r>
            <w:r>
              <w:t xml:space="preserve"> </w:t>
            </w:r>
            <w:r w:rsidR="00215D32">
              <w:t>that are applicable to all types of UEs</w:t>
            </w:r>
            <w:r w:rsidR="00215D32">
              <w:t xml:space="preserve"> </w:t>
            </w:r>
            <w:r>
              <w:t>can be discussed in Rel-17 PS</w:t>
            </w:r>
            <w:r w:rsidRPr="00700EC1">
              <w:t xml:space="preserve"> WI</w:t>
            </w:r>
            <w:r>
              <w:t xml:space="preserve"> to avoid duplicated work</w:t>
            </w:r>
            <w:r w:rsidRPr="00700EC1">
              <w:t xml:space="preserve">. </w:t>
            </w:r>
            <w:r w:rsidR="00215D32">
              <w:t>But, we don’t see any reason to deprioritize or exclud</w:t>
            </w:r>
            <w:r w:rsidR="00215D32">
              <w:t>e L1 triggering based technique</w:t>
            </w:r>
            <w:r w:rsidR="00215D32">
              <w:t xml:space="preserve"> in general. For example, adaptation directly on maximum number of PDCCH candidates/CCE limits is within the scope of the SID.</w:t>
            </w:r>
          </w:p>
          <w:p w14:paraId="6D237B95" w14:textId="6955E2B9" w:rsidR="00215D32" w:rsidRPr="00215D32" w:rsidRDefault="00215D32" w:rsidP="00B95F64">
            <w:pPr>
              <w:rPr>
                <w:rFonts w:eastAsia="MS PGothic"/>
                <w:lang w:eastAsia="ja-JP"/>
              </w:rPr>
            </w:pPr>
            <w:r>
              <w:t>We suggest to consider following change</w:t>
            </w:r>
            <w:r>
              <w:t>:</w:t>
            </w:r>
          </w:p>
          <w:p w14:paraId="028458A4" w14:textId="2BBAE432" w:rsidR="00B95F64" w:rsidRPr="00215D32" w:rsidRDefault="00B95F64" w:rsidP="00215D32">
            <w:pPr>
              <w:spacing w:before="120" w:after="0"/>
              <w:rPr>
                <w:rFonts w:ascii="Arial" w:hAnsi="Arial" w:cs="Arial"/>
                <w:b/>
                <w:bCs/>
                <w:lang w:eastAsia="zh-CN"/>
              </w:rPr>
            </w:pPr>
            <w:r w:rsidRPr="007E6475">
              <w:rPr>
                <w:rFonts w:ascii="Arial" w:hAnsi="Arial" w:cs="Arial"/>
                <w:b/>
                <w:bCs/>
                <w:lang w:eastAsia="zh-CN"/>
              </w:rPr>
              <w:t xml:space="preserve">Proposal 7: Discussion on dynamic adaptation of PDCCH monitoring technique </w:t>
            </w:r>
            <w:r w:rsidRPr="007E6475">
              <w:rPr>
                <w:rFonts w:ascii="Arial" w:hAnsi="Arial" w:cs="Arial"/>
                <w:b/>
                <w:bCs/>
                <w:color w:val="FF0000"/>
                <w:lang w:eastAsia="zh-CN"/>
              </w:rPr>
              <w:t xml:space="preserve">that are not exclusive to </w:t>
            </w:r>
            <w:proofErr w:type="spellStart"/>
            <w:r w:rsidRPr="007E6475">
              <w:rPr>
                <w:rFonts w:ascii="Arial" w:hAnsi="Arial" w:cs="Arial"/>
                <w:b/>
                <w:bCs/>
                <w:color w:val="FF0000"/>
                <w:lang w:eastAsia="zh-CN"/>
              </w:rPr>
              <w:t>RedCap</w:t>
            </w:r>
            <w:proofErr w:type="spellEnd"/>
            <w:r w:rsidRPr="007E6475">
              <w:rPr>
                <w:rFonts w:ascii="Arial" w:hAnsi="Arial" w:cs="Arial"/>
                <w:b/>
                <w:bCs/>
                <w:color w:val="FF0000"/>
                <w:lang w:eastAsia="zh-CN"/>
              </w:rPr>
              <w:t xml:space="preserve"> </w:t>
            </w:r>
            <w:r>
              <w:rPr>
                <w:rFonts w:ascii="Arial" w:hAnsi="Arial" w:cs="Arial"/>
                <w:b/>
                <w:bCs/>
                <w:color w:val="FF0000"/>
                <w:lang w:eastAsia="zh-CN"/>
              </w:rPr>
              <w:t xml:space="preserve">UEs </w:t>
            </w:r>
            <w:r w:rsidRPr="007E6475">
              <w:rPr>
                <w:rFonts w:ascii="Arial" w:hAnsi="Arial" w:cs="Arial"/>
                <w:b/>
                <w:bCs/>
                <w:lang w:eastAsia="zh-CN"/>
              </w:rPr>
              <w:t xml:space="preserve">is </w:t>
            </w:r>
            <w:r w:rsidR="00215D32">
              <w:rPr>
                <w:rFonts w:ascii="Arial" w:hAnsi="Arial" w:cs="Arial"/>
                <w:b/>
                <w:bCs/>
                <w:lang w:eastAsia="zh-CN"/>
              </w:rPr>
              <w:t xml:space="preserve">deprioritized under Redcap SI. </w:t>
            </w:r>
          </w:p>
        </w:tc>
      </w:tr>
      <w:tr w:rsidR="00420A44" w:rsidRPr="00B868D3" w14:paraId="05A1130E" w14:textId="77777777" w:rsidTr="00FD7C24">
        <w:tc>
          <w:tcPr>
            <w:tcW w:w="1480" w:type="dxa"/>
          </w:tcPr>
          <w:p w14:paraId="5960729A" w14:textId="77777777" w:rsidR="00420A44" w:rsidRPr="00B868D3" w:rsidRDefault="00420A44" w:rsidP="00FD7C24">
            <w:pPr>
              <w:rPr>
                <w:lang w:val="en-US"/>
              </w:rPr>
            </w:pPr>
          </w:p>
        </w:tc>
        <w:tc>
          <w:tcPr>
            <w:tcW w:w="1350" w:type="dxa"/>
          </w:tcPr>
          <w:p w14:paraId="641958E8" w14:textId="77777777" w:rsidR="00420A44" w:rsidRPr="00B868D3" w:rsidRDefault="00420A44" w:rsidP="00FD7C24">
            <w:pPr>
              <w:rPr>
                <w:lang w:val="en-US"/>
              </w:rPr>
            </w:pPr>
          </w:p>
        </w:tc>
        <w:tc>
          <w:tcPr>
            <w:tcW w:w="6801" w:type="dxa"/>
          </w:tcPr>
          <w:p w14:paraId="3B74A9C1" w14:textId="77777777" w:rsidR="00420A44" w:rsidRPr="00B868D3" w:rsidRDefault="00420A44" w:rsidP="00FD7C24">
            <w:pPr>
              <w:rPr>
                <w:lang w:val="en-US"/>
              </w:rPr>
            </w:pP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lastRenderedPageBreak/>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8218" w:type="dxa"/>
          </w:tcPr>
          <w:p w14:paraId="29C0483A" w14:textId="77777777" w:rsidR="003E329F" w:rsidRDefault="00F4102B">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proofErr w:type="spellStart"/>
            <w:r>
              <w:rPr>
                <w:rFonts w:ascii="Arial" w:hAnsi="Arial" w:cs="Arial"/>
              </w:rPr>
              <w:t>MediaTek</w:t>
            </w:r>
            <w:proofErr w:type="spellEnd"/>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 xml:space="preserve">The 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 xml:space="preserve">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w:t>
            </w:r>
            <w:proofErr w:type="spellStart"/>
            <w:r>
              <w:rPr>
                <w:rFonts w:ascii="Arial" w:hAnsi="Arial" w:cs="Arial"/>
              </w:rPr>
              <w:t>RedCap</w:t>
            </w:r>
            <w:proofErr w:type="spellEnd"/>
            <w:r>
              <w:rPr>
                <w:rFonts w:ascii="Arial" w:hAnsi="Arial" w:cs="Arial"/>
              </w:rPr>
              <w:t>.</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w:t>
            </w:r>
            <w:proofErr w:type="spellStart"/>
            <w:r w:rsidRPr="00A171FC">
              <w:rPr>
                <w:rFonts w:ascii="Arial" w:eastAsia="Malgun Gothic" w:hAnsi="Arial" w:cs="Arial"/>
                <w:lang w:eastAsia="ko-KR"/>
              </w:rPr>
              <w:t>RedCap</w:t>
            </w:r>
            <w:proofErr w:type="spellEnd"/>
            <w:r w:rsidRPr="00A171FC">
              <w:rPr>
                <w:rFonts w:ascii="Arial" w:eastAsia="Malgun Gothic" w:hAnsi="Arial" w:cs="Arial"/>
                <w:lang w:eastAsia="ko-KR"/>
              </w:rPr>
              <w:t xml:space="preserve">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lastRenderedPageBreak/>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 xml:space="preserve">Question 9: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proofErr w:type="spellStart"/>
            <w:r>
              <w:rPr>
                <w:rFonts w:ascii="Arial" w:hAnsi="Arial" w:cs="Arial"/>
              </w:rPr>
              <w:t>Fraunhofer</w:t>
            </w:r>
            <w:proofErr w:type="spellEnd"/>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proofErr w:type="spellStart"/>
            <w:r>
              <w:rPr>
                <w:rFonts w:ascii="Arial" w:hAnsi="Arial" w:cs="Arial"/>
              </w:rPr>
              <w:t>MediaTek</w:t>
            </w:r>
            <w:proofErr w:type="spellEnd"/>
          </w:p>
        </w:tc>
        <w:tc>
          <w:tcPr>
            <w:tcW w:w="8218" w:type="dxa"/>
          </w:tcPr>
          <w:p w14:paraId="7D47FA4F" w14:textId="77777777" w:rsidR="003E329F" w:rsidRDefault="00F4102B">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218" w:type="dxa"/>
          </w:tcPr>
          <w:p w14:paraId="79203173" w14:textId="77777777" w:rsidR="003E329F" w:rsidRDefault="00F4102B">
            <w:pPr>
              <w:spacing w:after="0"/>
              <w:rPr>
                <w:rFonts w:ascii="Arial" w:eastAsia="Malgun Gothic" w:hAnsi="Arial" w:cs="Arial"/>
                <w:lang w:eastAsia="ko-KR"/>
              </w:rPr>
            </w:pPr>
            <w:r>
              <w:rPr>
                <w:rFonts w:ascii="Arial" w:hAnsi="Arial" w:cs="Arial"/>
              </w:rPr>
              <w:t xml:space="preserve">Also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w:t>
            </w:r>
            <w:r>
              <w:rPr>
                <w:rFonts w:ascii="Arial" w:hAnsi="Arial" w:cs="Arial"/>
                <w:lang w:eastAsia="zh-CN"/>
              </w:rPr>
              <w:lastRenderedPageBreak/>
              <w:t xml:space="preserve">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TableGrid"/>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proofErr w:type="spellStart"/>
            <w:r w:rsidR="00541A3C">
              <w:rPr>
                <w:rFonts w:ascii="Arial" w:hAnsi="Arial" w:cs="Arial"/>
              </w:rPr>
              <w:t>Fraunhofer</w:t>
            </w:r>
            <w:proofErr w:type="spellEnd"/>
            <w:r w:rsidR="00541A3C">
              <w:rPr>
                <w:rFonts w:ascii="Arial" w:hAnsi="Arial" w:cs="Arial"/>
              </w:rPr>
              <w:t>,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w:t>
            </w:r>
            <w:proofErr w:type="spellStart"/>
            <w:r w:rsidR="00541A3C">
              <w:rPr>
                <w:rFonts w:ascii="Arial" w:hAnsi="Arial" w:cs="Arial"/>
                <w:lang w:val="en-US"/>
              </w:rPr>
              <w:t>Futurewei</w:t>
            </w:r>
            <w:proofErr w:type="spellEnd"/>
            <w:r w:rsidR="00541A3C">
              <w:rPr>
                <w:rFonts w:ascii="Arial" w:hAnsi="Arial" w:cs="Arial"/>
                <w:lang w:val="en-US"/>
              </w:rPr>
              <w:t xml:space="preserve">(seems out of scope), Ericsson, CATT, CMCC, Interdigital, WILUS, </w:t>
            </w:r>
            <w:proofErr w:type="spellStart"/>
            <w:r w:rsidR="00541A3C">
              <w:rPr>
                <w:rFonts w:ascii="Arial" w:hAnsi="Arial" w:cs="Arial"/>
                <w:lang w:val="en-US"/>
              </w:rPr>
              <w:t>Sequans</w:t>
            </w:r>
            <w:proofErr w:type="spellEnd"/>
            <w:r w:rsidR="00541A3C">
              <w:rPr>
                <w:rFonts w:ascii="Arial" w:hAnsi="Arial" w:cs="Arial"/>
                <w:lang w:val="en-US"/>
              </w:rPr>
              <w:t xml:space="preserve">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TableGrid"/>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 xml:space="preserve">we would like to clarify one detail. Currently, an NR UE is only mandated to support a maximum of one configurable CORESET per DL BWP in addition to CORESET 0. We assume this would correspond to the baseline requirement for </w:t>
            </w:r>
            <w:proofErr w:type="spellStart"/>
            <w:r w:rsidR="00CB4DA5">
              <w:rPr>
                <w:lang w:val="en-US"/>
              </w:rPr>
              <w:t>RedCap</w:t>
            </w:r>
            <w:proofErr w:type="spellEnd"/>
            <w:r w:rsidR="00CB4DA5">
              <w:rPr>
                <w:lang w:val="en-US"/>
              </w:rPr>
              <w:t xml:space="preserve"> UEs even if we do not pursue further reduction in maximum number of configurable CORESETs in a BWP.</w:t>
            </w:r>
          </w:p>
        </w:tc>
      </w:tr>
      <w:tr w:rsidR="00964AA8" w:rsidRPr="00B868D3" w14:paraId="79138D52" w14:textId="77777777" w:rsidTr="00FD7C24">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FD7C24">
        <w:tc>
          <w:tcPr>
            <w:tcW w:w="1480" w:type="dxa"/>
          </w:tcPr>
          <w:p w14:paraId="7707E90D" w14:textId="6BA31A5F" w:rsidR="005D0333" w:rsidRPr="00B868D3" w:rsidRDefault="005D0333" w:rsidP="005D0333">
            <w:pPr>
              <w:rPr>
                <w:lang w:val="en-US"/>
              </w:rPr>
            </w:pPr>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w:t>
            </w:r>
            <w:bookmarkStart w:id="2" w:name="_GoBack"/>
            <w:bookmarkEnd w:id="2"/>
            <w:r>
              <w:rPr>
                <w:lang w:val="en-US"/>
              </w:rPr>
              <w:t>itize this discussion in power saving.</w:t>
            </w:r>
          </w:p>
        </w:tc>
      </w:tr>
      <w:tr w:rsidR="00964AA8" w:rsidRPr="00B868D3" w14:paraId="1A1B7CA3" w14:textId="77777777" w:rsidTr="00FD7C24">
        <w:tc>
          <w:tcPr>
            <w:tcW w:w="1480" w:type="dxa"/>
          </w:tcPr>
          <w:p w14:paraId="0E7046F0" w14:textId="39F3A8E6" w:rsidR="00964AA8"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045E1B37" w14:textId="53A35353" w:rsidR="00964AA8"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2946BF09" w14:textId="77777777" w:rsidR="00964AA8" w:rsidRPr="00B868D3" w:rsidRDefault="00964AA8" w:rsidP="00FD7C24">
            <w:pPr>
              <w:rPr>
                <w:lang w:val="en-US"/>
              </w:rPr>
            </w:pPr>
          </w:p>
        </w:tc>
      </w:tr>
      <w:tr w:rsidR="00B95F64" w:rsidRPr="00B868D3" w14:paraId="2E21161A" w14:textId="77777777" w:rsidTr="00FD7C24">
        <w:tc>
          <w:tcPr>
            <w:tcW w:w="1480" w:type="dxa"/>
          </w:tcPr>
          <w:p w14:paraId="2B892DD1" w14:textId="30EB8DC7" w:rsidR="00B95F64" w:rsidRPr="00B868D3" w:rsidRDefault="00B95F64" w:rsidP="00B95F64">
            <w:pPr>
              <w:rPr>
                <w:lang w:val="en-US"/>
              </w:rPr>
            </w:pPr>
            <w:r>
              <w:rPr>
                <w:lang w:val="en-US"/>
              </w:rPr>
              <w:t>Samsung</w:t>
            </w:r>
          </w:p>
        </w:tc>
        <w:tc>
          <w:tcPr>
            <w:tcW w:w="1350" w:type="dxa"/>
          </w:tcPr>
          <w:p w14:paraId="48AF7208" w14:textId="22CF3D71" w:rsidR="00B95F64" w:rsidRPr="00B868D3" w:rsidRDefault="00B95F64" w:rsidP="00B95F64">
            <w:pPr>
              <w:rPr>
                <w:lang w:val="en-US"/>
              </w:rPr>
            </w:pPr>
            <w:r>
              <w:rPr>
                <w:lang w:val="en-US"/>
              </w:rPr>
              <w:t>Y</w:t>
            </w:r>
          </w:p>
        </w:tc>
        <w:tc>
          <w:tcPr>
            <w:tcW w:w="6801" w:type="dxa"/>
          </w:tcPr>
          <w:p w14:paraId="0DB68536" w14:textId="77777777" w:rsidR="00B95F64" w:rsidRPr="00B95F64" w:rsidRDefault="00B95F64" w:rsidP="00B95F64">
            <w:pPr>
              <w:spacing w:before="120" w:after="0"/>
            </w:pPr>
          </w:p>
        </w:tc>
      </w:tr>
      <w:tr w:rsidR="00B95F64" w:rsidRPr="00B868D3" w14:paraId="586698C5" w14:textId="77777777" w:rsidTr="00FD7C24">
        <w:tc>
          <w:tcPr>
            <w:tcW w:w="1480" w:type="dxa"/>
          </w:tcPr>
          <w:p w14:paraId="4659A0BD" w14:textId="77777777" w:rsidR="00B95F64" w:rsidRPr="00B868D3" w:rsidRDefault="00B95F64" w:rsidP="00B95F64">
            <w:pPr>
              <w:rPr>
                <w:lang w:val="en-US"/>
              </w:rPr>
            </w:pPr>
          </w:p>
        </w:tc>
        <w:tc>
          <w:tcPr>
            <w:tcW w:w="1350" w:type="dxa"/>
          </w:tcPr>
          <w:p w14:paraId="77783C76" w14:textId="77777777" w:rsidR="00B95F64" w:rsidRPr="00B868D3" w:rsidRDefault="00B95F64" w:rsidP="00B95F64">
            <w:pPr>
              <w:rPr>
                <w:lang w:val="en-US"/>
              </w:rPr>
            </w:pPr>
          </w:p>
        </w:tc>
        <w:tc>
          <w:tcPr>
            <w:tcW w:w="6801" w:type="dxa"/>
          </w:tcPr>
          <w:p w14:paraId="5AB477D9" w14:textId="77777777" w:rsidR="00B95F64" w:rsidRPr="00B868D3" w:rsidRDefault="00B95F64" w:rsidP="00B95F6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Any solution for the power saving should not be precluded. For example, Multi-TB scheduling or pre-configured transmission is good in the scenario with low mobility. And these solutions are adopted in the MTC/NB-</w:t>
            </w:r>
            <w:proofErr w:type="spellStart"/>
            <w:r>
              <w:rPr>
                <w:rFonts w:ascii="Arial" w:hAnsi="Arial" w:cs="Arial"/>
                <w:lang w:eastAsia="zh-CN"/>
              </w:rPr>
              <w:t>IoT</w:t>
            </w:r>
            <w:proofErr w:type="spellEnd"/>
            <w:r>
              <w:rPr>
                <w:rFonts w:ascii="Arial" w:hAnsi="Arial" w:cs="Arial"/>
                <w:lang w:eastAsia="zh-CN"/>
              </w:rPr>
              <w:t xml:space="preserve">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proofErr w:type="spellStart"/>
            <w:r>
              <w:rPr>
                <w:rFonts w:ascii="Arial" w:hAnsi="Arial" w:cs="Arial"/>
              </w:rPr>
              <w:t>MediaTek</w:t>
            </w:r>
            <w:proofErr w:type="spellEnd"/>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 xml:space="preserve">elated to question 8 of reducing PDCCH monitoring by span gap extension, even under such condition, it is preferable for </w:t>
            </w:r>
            <w:proofErr w:type="spellStart"/>
            <w:r>
              <w:rPr>
                <w:rFonts w:ascii="Arial" w:eastAsia="MS Mincho" w:hAnsi="Arial" w:cs="Arial"/>
                <w:lang w:eastAsia="ja-JP"/>
              </w:rPr>
              <w:t>gNB</w:t>
            </w:r>
            <w:proofErr w:type="spellEnd"/>
            <w:r>
              <w:rPr>
                <w:rFonts w:ascii="Arial" w:eastAsia="MS Mincho" w:hAnsi="Arial" w:cs="Arial"/>
                <w:lang w:eastAsia="ja-JP"/>
              </w:rPr>
              <w:t xml:space="preserve">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We think decoupling DL non-</w:t>
            </w:r>
            <w:proofErr w:type="spellStart"/>
            <w:r>
              <w:rPr>
                <w:rFonts w:ascii="Arial" w:hAnsi="Arial" w:cs="Arial"/>
              </w:rPr>
              <w:t>fallback</w:t>
            </w:r>
            <w:proofErr w:type="spellEnd"/>
            <w:r>
              <w:rPr>
                <w:rFonts w:ascii="Arial" w:hAnsi="Arial" w:cs="Arial"/>
              </w:rPr>
              <w:t xml:space="preserve"> DCI monitoring from UL non-</w:t>
            </w:r>
            <w:proofErr w:type="spellStart"/>
            <w:r>
              <w:rPr>
                <w:rFonts w:ascii="Arial" w:hAnsi="Arial" w:cs="Arial"/>
              </w:rPr>
              <w:t>fallback</w:t>
            </w:r>
            <w:proofErr w:type="spellEnd"/>
            <w:r>
              <w:rPr>
                <w:rFonts w:ascii="Arial" w:hAnsi="Arial" w:cs="Arial"/>
              </w:rPr>
              <w:t xml:space="preserve">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 xml:space="preserve">Agree with </w:t>
            </w:r>
            <w:proofErr w:type="spellStart"/>
            <w:r>
              <w:rPr>
                <w:rFonts w:ascii="Arial" w:eastAsia="MS Mincho" w:hAnsi="Arial" w:cs="Arial" w:hint="eastAsia"/>
                <w:lang w:eastAsia="ja-JP"/>
              </w:rPr>
              <w:t>MediaTek</w:t>
            </w:r>
            <w:proofErr w:type="spellEnd"/>
            <w:r>
              <w:rPr>
                <w:rFonts w:ascii="Arial" w:eastAsia="MS Mincho" w:hAnsi="Arial" w:cs="Arial" w:hint="eastAsia"/>
                <w:lang w:eastAsia="ja-JP"/>
              </w:rPr>
              <w:t>.</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ListParagraph"/>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ListParagraph"/>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ListParagraph"/>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xml:space="preserve">: There may be some </w:t>
            </w:r>
            <w:proofErr w:type="spellStart"/>
            <w:r>
              <w:rPr>
                <w:rFonts w:ascii="Arial" w:hAnsi="Arial" w:cs="Arial"/>
              </w:rPr>
              <w:t>RedCap</w:t>
            </w:r>
            <w:proofErr w:type="spellEnd"/>
            <w:r>
              <w:rPr>
                <w:rFonts w:ascii="Arial" w:hAnsi="Arial" w:cs="Arial"/>
              </w:rPr>
              <w:t xml:space="preserve">-specific characteristics and use cases that motivates the study of power savings techniques separate from the power savings SI. For e.g., UL heavy traffic models as well as large </w:t>
            </w:r>
            <w:r>
              <w:rPr>
                <w:rFonts w:ascii="Arial" w:hAnsi="Arial" w:cs="Arial"/>
              </w:rPr>
              <w:lastRenderedPageBreak/>
              <w:t xml:space="preserve">latency requirements for </w:t>
            </w:r>
            <w:proofErr w:type="spellStart"/>
            <w:r>
              <w:rPr>
                <w:rFonts w:ascii="Arial" w:hAnsi="Arial" w:cs="Arial"/>
              </w:rPr>
              <w:t>RedCap</w:t>
            </w:r>
            <w:proofErr w:type="spellEnd"/>
            <w:r>
              <w:rPr>
                <w:rFonts w:ascii="Arial" w:hAnsi="Arial" w:cs="Arial"/>
              </w:rPr>
              <w:t xml:space="preserve">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ListParagraph"/>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14:paraId="0B9B1097" w14:textId="77777777" w:rsidR="003E329F" w:rsidRDefault="00F4102B">
            <w:pPr>
              <w:pStyle w:val="ListParagraph"/>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ListParagraph"/>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ListParagraph"/>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Heading1"/>
        <w:rPr>
          <w:rFonts w:cs="Arial"/>
          <w:lang w:val="en-US"/>
        </w:rPr>
      </w:pPr>
      <w:r>
        <w:rPr>
          <w:rFonts w:cs="Arial"/>
          <w:lang w:val="en-US"/>
        </w:rPr>
        <w:t>References</w:t>
      </w:r>
    </w:p>
    <w:p w14:paraId="3CFE915B" w14:textId="77777777" w:rsidR="003E329F" w:rsidRDefault="00F4102B">
      <w:pPr>
        <w:pStyle w:val="ListParagraph"/>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BodyText"/>
        <w:numPr>
          <w:ilvl w:val="0"/>
          <w:numId w:val="21"/>
        </w:numPr>
        <w:rPr>
          <w:rFonts w:cs="Arial"/>
          <w:sz w:val="20"/>
          <w:szCs w:val="20"/>
        </w:rPr>
      </w:pPr>
      <w:r>
        <w:rPr>
          <w:rFonts w:cs="Arial"/>
          <w:sz w:val="20"/>
          <w:szCs w:val="20"/>
        </w:rPr>
        <w:t>RAN1 101 e-meeting Chairman Notes</w:t>
      </w:r>
    </w:p>
    <w:p w14:paraId="6714A35C" w14:textId="77777777" w:rsidR="003E329F" w:rsidRDefault="00E8772D">
      <w:pPr>
        <w:pStyle w:val="BodyText"/>
        <w:numPr>
          <w:ilvl w:val="0"/>
          <w:numId w:val="21"/>
        </w:numPr>
        <w:rPr>
          <w:rFonts w:cs="Arial"/>
          <w:sz w:val="20"/>
          <w:szCs w:val="20"/>
        </w:rPr>
      </w:pPr>
      <w:hyperlink r:id="rId13" w:history="1">
        <w:r w:rsidR="00F4102B">
          <w:rPr>
            <w:rStyle w:val="Hyperlink"/>
            <w:rFonts w:cs="Arial"/>
            <w:sz w:val="20"/>
            <w:szCs w:val="20"/>
          </w:rPr>
          <w:t>R1-2005235</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ab/>
        <w:t>Ericsson</w:t>
      </w:r>
    </w:p>
    <w:p w14:paraId="1DCBFF47" w14:textId="77777777" w:rsidR="003E329F" w:rsidRDefault="00E8772D">
      <w:pPr>
        <w:pStyle w:val="BodyText"/>
        <w:numPr>
          <w:ilvl w:val="0"/>
          <w:numId w:val="21"/>
        </w:numPr>
        <w:rPr>
          <w:rFonts w:cs="Arial"/>
          <w:sz w:val="20"/>
          <w:szCs w:val="20"/>
        </w:rPr>
      </w:pPr>
      <w:hyperlink r:id="rId14" w:history="1">
        <w:r w:rsidR="00F4102B">
          <w:rPr>
            <w:rStyle w:val="Hyperlink"/>
            <w:rFonts w:cs="Arial"/>
            <w:sz w:val="20"/>
            <w:szCs w:val="20"/>
          </w:rPr>
          <w:t>R1-2005270</w:t>
        </w:r>
      </w:hyperlink>
      <w:r w:rsidR="00F4102B">
        <w:rPr>
          <w:rFonts w:cs="Arial"/>
          <w:sz w:val="20"/>
          <w:szCs w:val="20"/>
        </w:rPr>
        <w:tab/>
        <w:t>Power saving for reduced capability devices</w:t>
      </w:r>
      <w:r w:rsidR="00F4102B">
        <w:rPr>
          <w:rFonts w:cs="Arial"/>
          <w:sz w:val="20"/>
          <w:szCs w:val="20"/>
        </w:rPr>
        <w:tab/>
        <w:t xml:space="preserve">Huawei, </w:t>
      </w:r>
      <w:proofErr w:type="spellStart"/>
      <w:r w:rsidR="00F4102B">
        <w:rPr>
          <w:rFonts w:cs="Arial"/>
          <w:sz w:val="20"/>
          <w:szCs w:val="20"/>
        </w:rPr>
        <w:t>HiSilicon</w:t>
      </w:r>
      <w:proofErr w:type="spellEnd"/>
    </w:p>
    <w:p w14:paraId="360D0E20" w14:textId="77777777" w:rsidR="003E329F" w:rsidRDefault="00E8772D">
      <w:pPr>
        <w:pStyle w:val="BodyText"/>
        <w:numPr>
          <w:ilvl w:val="0"/>
          <w:numId w:val="21"/>
        </w:numPr>
        <w:rPr>
          <w:rFonts w:cs="Arial"/>
          <w:sz w:val="20"/>
          <w:szCs w:val="20"/>
        </w:rPr>
      </w:pPr>
      <w:hyperlink r:id="rId15" w:history="1">
        <w:r w:rsidR="00F4102B">
          <w:rPr>
            <w:rStyle w:val="Hyperlink"/>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E8772D">
      <w:pPr>
        <w:pStyle w:val="BodyText"/>
        <w:numPr>
          <w:ilvl w:val="0"/>
          <w:numId w:val="21"/>
        </w:numPr>
        <w:rPr>
          <w:rFonts w:cs="Arial"/>
          <w:sz w:val="20"/>
          <w:szCs w:val="20"/>
        </w:rPr>
      </w:pPr>
      <w:hyperlink r:id="rId16" w:history="1">
        <w:r w:rsidR="00F4102B">
          <w:rPr>
            <w:rStyle w:val="Hyperlink"/>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E8772D">
      <w:pPr>
        <w:pStyle w:val="BodyText"/>
        <w:numPr>
          <w:ilvl w:val="0"/>
          <w:numId w:val="21"/>
        </w:numPr>
        <w:rPr>
          <w:rFonts w:cs="Arial"/>
          <w:sz w:val="20"/>
          <w:szCs w:val="20"/>
        </w:rPr>
      </w:pPr>
      <w:hyperlink r:id="rId17" w:history="1">
        <w:r w:rsidR="00F4102B">
          <w:rPr>
            <w:rStyle w:val="Hyperlink"/>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E8772D">
      <w:pPr>
        <w:pStyle w:val="BodyText"/>
        <w:numPr>
          <w:ilvl w:val="0"/>
          <w:numId w:val="21"/>
        </w:numPr>
        <w:rPr>
          <w:rFonts w:cs="Arial"/>
          <w:sz w:val="20"/>
          <w:szCs w:val="20"/>
        </w:rPr>
      </w:pPr>
      <w:hyperlink r:id="rId18" w:history="1">
        <w:r w:rsidR="00F4102B">
          <w:rPr>
            <w:rStyle w:val="Hyperlink"/>
            <w:rFonts w:cs="Arial"/>
            <w:sz w:val="20"/>
            <w:szCs w:val="20"/>
          </w:rPr>
          <w:t>R1-2005591</w:t>
        </w:r>
      </w:hyperlink>
      <w:r w:rsidR="00F4102B">
        <w:rPr>
          <w:rFonts w:cs="Arial"/>
          <w:sz w:val="20"/>
          <w:szCs w:val="20"/>
        </w:rPr>
        <w:tab/>
        <w:t xml:space="preserve">Power savings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FUTUREWEI</w:t>
      </w:r>
    </w:p>
    <w:p w14:paraId="393D54D0" w14:textId="77777777" w:rsidR="003E329F" w:rsidRDefault="00E8772D">
      <w:pPr>
        <w:pStyle w:val="BodyText"/>
        <w:numPr>
          <w:ilvl w:val="0"/>
          <w:numId w:val="21"/>
        </w:numPr>
        <w:rPr>
          <w:rFonts w:cs="Arial"/>
          <w:sz w:val="20"/>
          <w:szCs w:val="20"/>
        </w:rPr>
      </w:pPr>
      <w:hyperlink r:id="rId19" w:history="1">
        <w:r w:rsidR="00F4102B">
          <w:rPr>
            <w:rStyle w:val="Hyperlink"/>
            <w:rFonts w:cs="Arial"/>
            <w:sz w:val="20"/>
            <w:szCs w:val="20"/>
          </w:rPr>
          <w:t>R1-2005638</w:t>
        </w:r>
      </w:hyperlink>
      <w:r w:rsidR="00F4102B">
        <w:rPr>
          <w:rFonts w:cs="Arial"/>
          <w:sz w:val="20"/>
          <w:szCs w:val="20"/>
        </w:rPr>
        <w:tab/>
        <w:t xml:space="preserve">Discussion on reduced PDCCH monitoring for NR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r>
      <w:proofErr w:type="spellStart"/>
      <w:r w:rsidR="00F4102B">
        <w:rPr>
          <w:rFonts w:cs="Arial"/>
          <w:sz w:val="20"/>
          <w:szCs w:val="20"/>
        </w:rPr>
        <w:t>MediaTek</w:t>
      </w:r>
      <w:proofErr w:type="spellEnd"/>
      <w:r w:rsidR="00F4102B">
        <w:rPr>
          <w:rFonts w:cs="Arial"/>
          <w:sz w:val="20"/>
          <w:szCs w:val="20"/>
        </w:rPr>
        <w:t xml:space="preserve"> Inc.</w:t>
      </w:r>
    </w:p>
    <w:p w14:paraId="00EB9518" w14:textId="77777777" w:rsidR="003E329F" w:rsidRDefault="00E8772D">
      <w:pPr>
        <w:pStyle w:val="BodyText"/>
        <w:numPr>
          <w:ilvl w:val="0"/>
          <w:numId w:val="21"/>
        </w:numPr>
        <w:rPr>
          <w:rFonts w:cs="Arial"/>
          <w:sz w:val="20"/>
          <w:szCs w:val="20"/>
        </w:rPr>
      </w:pPr>
      <w:hyperlink r:id="rId20" w:history="1">
        <w:r w:rsidR="00F4102B">
          <w:rPr>
            <w:rStyle w:val="Hyperlink"/>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E8772D">
      <w:pPr>
        <w:pStyle w:val="BodyText"/>
        <w:numPr>
          <w:ilvl w:val="0"/>
          <w:numId w:val="21"/>
        </w:numPr>
        <w:rPr>
          <w:rFonts w:cs="Arial"/>
          <w:sz w:val="20"/>
          <w:szCs w:val="20"/>
        </w:rPr>
      </w:pPr>
      <w:hyperlink r:id="rId21" w:history="1">
        <w:r w:rsidR="00F4102B">
          <w:rPr>
            <w:rStyle w:val="Hyperlink"/>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E8772D">
      <w:pPr>
        <w:pStyle w:val="BodyText"/>
        <w:numPr>
          <w:ilvl w:val="0"/>
          <w:numId w:val="21"/>
        </w:numPr>
        <w:rPr>
          <w:rFonts w:cs="Arial"/>
          <w:sz w:val="20"/>
          <w:szCs w:val="20"/>
        </w:rPr>
      </w:pPr>
      <w:hyperlink r:id="rId22" w:history="1">
        <w:r w:rsidR="00F4102B">
          <w:rPr>
            <w:rStyle w:val="Hyperlink"/>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E8772D">
      <w:pPr>
        <w:pStyle w:val="BodyText"/>
        <w:numPr>
          <w:ilvl w:val="0"/>
          <w:numId w:val="21"/>
        </w:numPr>
        <w:rPr>
          <w:rFonts w:cs="Arial"/>
          <w:sz w:val="20"/>
          <w:szCs w:val="20"/>
        </w:rPr>
      </w:pPr>
      <w:hyperlink r:id="rId23" w:history="1">
        <w:r w:rsidR="00F4102B">
          <w:rPr>
            <w:rStyle w:val="Hyperlink"/>
            <w:rFonts w:cs="Arial"/>
            <w:sz w:val="20"/>
            <w:szCs w:val="20"/>
          </w:rPr>
          <w:t>R1-2005779</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r>
      <w:proofErr w:type="spellStart"/>
      <w:r w:rsidR="00F4102B">
        <w:rPr>
          <w:rFonts w:cs="Arial"/>
          <w:sz w:val="20"/>
          <w:szCs w:val="20"/>
        </w:rPr>
        <w:t>Fraunhofer</w:t>
      </w:r>
      <w:proofErr w:type="spellEnd"/>
      <w:r w:rsidR="00F4102B">
        <w:rPr>
          <w:rFonts w:cs="Arial"/>
          <w:sz w:val="20"/>
          <w:szCs w:val="20"/>
        </w:rPr>
        <w:t xml:space="preserve"> HHI, </w:t>
      </w:r>
      <w:proofErr w:type="spellStart"/>
      <w:r w:rsidR="00F4102B">
        <w:rPr>
          <w:rFonts w:cs="Arial"/>
          <w:sz w:val="20"/>
          <w:szCs w:val="20"/>
        </w:rPr>
        <w:t>Fraunhofer</w:t>
      </w:r>
      <w:proofErr w:type="spellEnd"/>
      <w:r w:rsidR="00F4102B">
        <w:rPr>
          <w:rFonts w:cs="Arial"/>
          <w:sz w:val="20"/>
          <w:szCs w:val="20"/>
        </w:rPr>
        <w:t xml:space="preserve"> IIS</w:t>
      </w:r>
    </w:p>
    <w:p w14:paraId="3902F691" w14:textId="77777777" w:rsidR="003E329F" w:rsidRDefault="00E8772D">
      <w:pPr>
        <w:pStyle w:val="BodyText"/>
        <w:numPr>
          <w:ilvl w:val="0"/>
          <w:numId w:val="21"/>
        </w:numPr>
        <w:rPr>
          <w:rFonts w:cs="Arial"/>
          <w:sz w:val="20"/>
          <w:szCs w:val="20"/>
        </w:rPr>
      </w:pPr>
      <w:hyperlink r:id="rId24" w:history="1">
        <w:r w:rsidR="00F4102B">
          <w:rPr>
            <w:rStyle w:val="Hyperlink"/>
            <w:rFonts w:cs="Arial"/>
            <w:sz w:val="20"/>
            <w:szCs w:val="20"/>
          </w:rPr>
          <w:t>R1-2005881</w:t>
        </w:r>
      </w:hyperlink>
      <w:r w:rsidR="00F4102B">
        <w:rPr>
          <w:rFonts w:cs="Arial"/>
          <w:sz w:val="20"/>
          <w:szCs w:val="20"/>
        </w:rPr>
        <w:tab/>
        <w:t xml:space="preserve">On reduced PDCCH monitoring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 xml:space="preserve"> Intel Corporation</w:t>
      </w:r>
    </w:p>
    <w:p w14:paraId="41B9DC09" w14:textId="77777777" w:rsidR="003E329F" w:rsidRDefault="00E8772D">
      <w:pPr>
        <w:pStyle w:val="BodyText"/>
        <w:numPr>
          <w:ilvl w:val="0"/>
          <w:numId w:val="21"/>
        </w:numPr>
        <w:ind w:left="450" w:hanging="450"/>
        <w:rPr>
          <w:rFonts w:cs="Arial"/>
          <w:sz w:val="20"/>
          <w:szCs w:val="20"/>
        </w:rPr>
      </w:pPr>
      <w:hyperlink r:id="rId25" w:history="1">
        <w:r w:rsidR="00F4102B">
          <w:rPr>
            <w:rStyle w:val="Hyperlink"/>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E8772D">
      <w:pPr>
        <w:pStyle w:val="BodyText"/>
        <w:numPr>
          <w:ilvl w:val="0"/>
          <w:numId w:val="21"/>
        </w:numPr>
        <w:ind w:left="450" w:hanging="450"/>
        <w:rPr>
          <w:rFonts w:cs="Arial"/>
          <w:sz w:val="20"/>
          <w:szCs w:val="20"/>
        </w:rPr>
      </w:pPr>
      <w:hyperlink r:id="rId26" w:history="1">
        <w:r w:rsidR="00F4102B">
          <w:rPr>
            <w:rStyle w:val="Hyperlink"/>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E8772D">
      <w:pPr>
        <w:pStyle w:val="BodyText"/>
        <w:numPr>
          <w:ilvl w:val="0"/>
          <w:numId w:val="21"/>
        </w:numPr>
        <w:ind w:left="450" w:hanging="450"/>
        <w:rPr>
          <w:rFonts w:cs="Arial"/>
          <w:sz w:val="20"/>
          <w:szCs w:val="20"/>
        </w:rPr>
      </w:pPr>
      <w:hyperlink r:id="rId27" w:history="1">
        <w:r w:rsidR="00F4102B">
          <w:rPr>
            <w:rStyle w:val="Hyperlink"/>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E8772D">
      <w:pPr>
        <w:pStyle w:val="BodyText"/>
        <w:numPr>
          <w:ilvl w:val="0"/>
          <w:numId w:val="21"/>
        </w:numPr>
        <w:ind w:left="450" w:hanging="450"/>
        <w:rPr>
          <w:rFonts w:cs="Arial"/>
          <w:sz w:val="20"/>
          <w:szCs w:val="20"/>
        </w:rPr>
      </w:pPr>
      <w:hyperlink r:id="rId28" w:history="1">
        <w:r w:rsidR="00F4102B">
          <w:rPr>
            <w:rStyle w:val="Hyperlink"/>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E8772D">
      <w:pPr>
        <w:pStyle w:val="BodyText"/>
        <w:numPr>
          <w:ilvl w:val="0"/>
          <w:numId w:val="21"/>
        </w:numPr>
        <w:ind w:left="450" w:hanging="450"/>
        <w:rPr>
          <w:rFonts w:cs="Arial"/>
          <w:sz w:val="20"/>
          <w:szCs w:val="20"/>
        </w:rPr>
      </w:pPr>
      <w:hyperlink r:id="rId29" w:history="1">
        <w:r w:rsidR="00F4102B">
          <w:rPr>
            <w:rStyle w:val="Hyperlink"/>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E8772D">
      <w:pPr>
        <w:pStyle w:val="BodyText"/>
        <w:numPr>
          <w:ilvl w:val="0"/>
          <w:numId w:val="21"/>
        </w:numPr>
        <w:ind w:left="450" w:hanging="450"/>
        <w:rPr>
          <w:rFonts w:cs="Arial"/>
          <w:sz w:val="20"/>
          <w:szCs w:val="20"/>
        </w:rPr>
      </w:pPr>
      <w:hyperlink r:id="rId30" w:history="1">
        <w:r w:rsidR="00F4102B">
          <w:rPr>
            <w:rStyle w:val="Hyperlink"/>
            <w:rFonts w:cs="Arial"/>
            <w:sz w:val="20"/>
            <w:szCs w:val="20"/>
          </w:rPr>
          <w:t>R1-2006286</w:t>
        </w:r>
      </w:hyperlink>
      <w:r w:rsidR="00F4102B">
        <w:rPr>
          <w:rFonts w:cs="Arial"/>
          <w:sz w:val="20"/>
          <w:szCs w:val="20"/>
        </w:rPr>
        <w:tab/>
        <w:t>Discussion on reduced PDCCH monitoring</w:t>
      </w:r>
      <w:r w:rsidR="00F4102B">
        <w:rPr>
          <w:rFonts w:cs="Arial"/>
          <w:sz w:val="20"/>
          <w:szCs w:val="20"/>
        </w:rPr>
        <w:tab/>
      </w:r>
      <w:proofErr w:type="spellStart"/>
      <w:r w:rsidR="00F4102B">
        <w:rPr>
          <w:rFonts w:cs="Arial"/>
          <w:sz w:val="20"/>
          <w:szCs w:val="20"/>
        </w:rPr>
        <w:t>Spreadtrum</w:t>
      </w:r>
      <w:proofErr w:type="spellEnd"/>
      <w:r w:rsidR="00F4102B">
        <w:rPr>
          <w:rFonts w:cs="Arial"/>
          <w:sz w:val="20"/>
          <w:szCs w:val="20"/>
        </w:rPr>
        <w:t xml:space="preserve"> Communications</w:t>
      </w:r>
    </w:p>
    <w:p w14:paraId="21BC4119" w14:textId="77777777" w:rsidR="003E329F" w:rsidRDefault="00E8772D">
      <w:pPr>
        <w:pStyle w:val="BodyText"/>
        <w:numPr>
          <w:ilvl w:val="0"/>
          <w:numId w:val="21"/>
        </w:numPr>
        <w:ind w:left="450" w:hanging="450"/>
        <w:rPr>
          <w:rFonts w:cs="Arial"/>
          <w:sz w:val="20"/>
          <w:szCs w:val="20"/>
        </w:rPr>
      </w:pPr>
      <w:hyperlink r:id="rId31" w:history="1">
        <w:r w:rsidR="00F4102B">
          <w:rPr>
            <w:rStyle w:val="Hyperlink"/>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E8772D">
      <w:pPr>
        <w:pStyle w:val="BodyText"/>
        <w:numPr>
          <w:ilvl w:val="0"/>
          <w:numId w:val="21"/>
        </w:numPr>
        <w:ind w:left="450" w:hanging="450"/>
        <w:rPr>
          <w:rFonts w:cs="Arial"/>
          <w:sz w:val="20"/>
          <w:szCs w:val="20"/>
        </w:rPr>
      </w:pPr>
      <w:hyperlink r:id="rId32" w:history="1">
        <w:r w:rsidR="00F4102B">
          <w:rPr>
            <w:rStyle w:val="Hyperlink"/>
            <w:rFonts w:cs="Arial"/>
            <w:sz w:val="20"/>
            <w:szCs w:val="20"/>
          </w:rPr>
          <w:t>R1-2006525</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Devices</w:t>
      </w:r>
      <w:r w:rsidR="00F4102B">
        <w:rPr>
          <w:rFonts w:cs="Arial"/>
          <w:sz w:val="20"/>
          <w:szCs w:val="20"/>
        </w:rPr>
        <w:tab/>
        <w:t>Apple</w:t>
      </w:r>
    </w:p>
    <w:p w14:paraId="5C268C57" w14:textId="77777777" w:rsidR="003E329F" w:rsidRDefault="00E8772D">
      <w:pPr>
        <w:pStyle w:val="BodyText"/>
        <w:numPr>
          <w:ilvl w:val="0"/>
          <w:numId w:val="21"/>
        </w:numPr>
        <w:ind w:left="450" w:hanging="450"/>
        <w:rPr>
          <w:rFonts w:cs="Arial"/>
          <w:sz w:val="20"/>
          <w:szCs w:val="20"/>
        </w:rPr>
      </w:pPr>
      <w:hyperlink r:id="rId33" w:history="1">
        <w:r w:rsidR="00F4102B">
          <w:rPr>
            <w:rStyle w:val="Hyperlink"/>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r>
      <w:proofErr w:type="spellStart"/>
      <w:r w:rsidR="00F4102B">
        <w:rPr>
          <w:rFonts w:cs="Arial"/>
          <w:sz w:val="20"/>
          <w:szCs w:val="20"/>
        </w:rPr>
        <w:t>InterDigital</w:t>
      </w:r>
      <w:proofErr w:type="spellEnd"/>
      <w:r w:rsidR="00F4102B">
        <w:rPr>
          <w:rFonts w:cs="Arial"/>
          <w:sz w:val="20"/>
          <w:szCs w:val="20"/>
        </w:rPr>
        <w:t>, Inc.</w:t>
      </w:r>
    </w:p>
    <w:p w14:paraId="4DE2C6C9" w14:textId="77777777" w:rsidR="003E329F" w:rsidRDefault="00E8772D">
      <w:pPr>
        <w:pStyle w:val="BodyText"/>
        <w:numPr>
          <w:ilvl w:val="0"/>
          <w:numId w:val="21"/>
        </w:numPr>
        <w:ind w:left="450" w:hanging="450"/>
        <w:rPr>
          <w:rFonts w:cs="Arial"/>
          <w:sz w:val="20"/>
          <w:szCs w:val="20"/>
        </w:rPr>
      </w:pPr>
      <w:hyperlink r:id="rId34" w:history="1">
        <w:r w:rsidR="00F4102B">
          <w:rPr>
            <w:rStyle w:val="Hyperlink"/>
            <w:rFonts w:cs="Arial"/>
            <w:sz w:val="20"/>
            <w:szCs w:val="20"/>
          </w:rPr>
          <w:t>R1-2006683</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UE</w:t>
      </w:r>
      <w:r w:rsidR="00F4102B">
        <w:rPr>
          <w:rFonts w:cs="Arial"/>
          <w:sz w:val="20"/>
          <w:szCs w:val="20"/>
        </w:rPr>
        <w:tab/>
      </w:r>
      <w:proofErr w:type="spellStart"/>
      <w:r w:rsidR="00F4102B">
        <w:rPr>
          <w:rFonts w:cs="Arial"/>
          <w:sz w:val="20"/>
          <w:szCs w:val="20"/>
        </w:rPr>
        <w:t>Sequans</w:t>
      </w:r>
      <w:proofErr w:type="spellEnd"/>
      <w:r w:rsidR="00F4102B">
        <w:rPr>
          <w:rFonts w:cs="Arial"/>
          <w:sz w:val="20"/>
          <w:szCs w:val="20"/>
        </w:rPr>
        <w:t xml:space="preserve"> Communications </w:t>
      </w:r>
    </w:p>
    <w:p w14:paraId="0FF0FD6A" w14:textId="77777777" w:rsidR="003E329F" w:rsidRDefault="00E8772D">
      <w:pPr>
        <w:pStyle w:val="BodyText"/>
        <w:numPr>
          <w:ilvl w:val="0"/>
          <w:numId w:val="21"/>
        </w:numPr>
        <w:ind w:left="450" w:hanging="450"/>
        <w:rPr>
          <w:rFonts w:cs="Arial"/>
          <w:sz w:val="20"/>
          <w:szCs w:val="20"/>
        </w:rPr>
      </w:pPr>
      <w:hyperlink r:id="rId35" w:history="1">
        <w:r w:rsidR="00F4102B">
          <w:rPr>
            <w:rStyle w:val="Hyperlink"/>
            <w:rFonts w:cs="Arial"/>
            <w:sz w:val="20"/>
            <w:szCs w:val="20"/>
          </w:rPr>
          <w:t>R1-2006734</w:t>
        </w:r>
      </w:hyperlink>
      <w:r w:rsidR="00F4102B">
        <w:rPr>
          <w:rFonts w:cs="Arial"/>
          <w:sz w:val="20"/>
          <w:szCs w:val="20"/>
        </w:rPr>
        <w:tab/>
        <w:t xml:space="preserve">Discussion on reduced PDCCH monitoring for </w:t>
      </w:r>
      <w:proofErr w:type="spellStart"/>
      <w:r w:rsidR="00F4102B">
        <w:rPr>
          <w:rFonts w:cs="Arial"/>
          <w:sz w:val="20"/>
          <w:szCs w:val="20"/>
        </w:rPr>
        <w:t>RedCap</w:t>
      </w:r>
      <w:proofErr w:type="spellEnd"/>
      <w:r w:rsidR="00F4102B">
        <w:rPr>
          <w:rFonts w:cs="Arial"/>
          <w:sz w:val="20"/>
          <w:szCs w:val="20"/>
        </w:rPr>
        <w:tab/>
        <w:t xml:space="preserve">NTT DOCOMO, INC. </w:t>
      </w:r>
    </w:p>
    <w:p w14:paraId="2B3690AB" w14:textId="77777777" w:rsidR="003E329F" w:rsidRDefault="00E8772D">
      <w:pPr>
        <w:pStyle w:val="BodyText"/>
        <w:numPr>
          <w:ilvl w:val="0"/>
          <w:numId w:val="21"/>
        </w:numPr>
        <w:ind w:left="450" w:hanging="450"/>
        <w:rPr>
          <w:rFonts w:cs="Arial"/>
          <w:sz w:val="20"/>
          <w:szCs w:val="20"/>
        </w:rPr>
      </w:pPr>
      <w:hyperlink r:id="rId36" w:history="1">
        <w:r w:rsidR="00F4102B">
          <w:rPr>
            <w:rStyle w:val="Hyperlink"/>
            <w:rFonts w:cs="Arial"/>
            <w:sz w:val="20"/>
            <w:szCs w:val="20"/>
          </w:rPr>
          <w:t>R1-2006812</w:t>
        </w:r>
      </w:hyperlink>
      <w:r w:rsidR="00F4102B">
        <w:rPr>
          <w:rFonts w:cs="Arial"/>
          <w:sz w:val="20"/>
          <w:szCs w:val="20"/>
        </w:rPr>
        <w:tab/>
        <w:t xml:space="preserve">PDCCH Monitoring Reduction and Power Saving for </w:t>
      </w:r>
      <w:proofErr w:type="spellStart"/>
      <w:r w:rsidR="00F4102B">
        <w:rPr>
          <w:rFonts w:cs="Arial"/>
          <w:sz w:val="20"/>
          <w:szCs w:val="20"/>
        </w:rPr>
        <w:t>RedCap</w:t>
      </w:r>
      <w:proofErr w:type="spellEnd"/>
      <w:r w:rsidR="00F4102B">
        <w:rPr>
          <w:rFonts w:cs="Arial"/>
          <w:sz w:val="20"/>
          <w:szCs w:val="20"/>
        </w:rPr>
        <w:t xml:space="preserve"> Devices</w:t>
      </w:r>
      <w:r w:rsidR="00F4102B">
        <w:rPr>
          <w:rFonts w:cs="Arial"/>
          <w:sz w:val="20"/>
          <w:szCs w:val="20"/>
        </w:rPr>
        <w:tab/>
        <w:t xml:space="preserve">Qualcomm Incorporated </w:t>
      </w:r>
    </w:p>
    <w:p w14:paraId="6758BCB2" w14:textId="77777777" w:rsidR="003E329F" w:rsidRDefault="00E8772D">
      <w:pPr>
        <w:pStyle w:val="BodyText"/>
        <w:numPr>
          <w:ilvl w:val="0"/>
          <w:numId w:val="21"/>
        </w:numPr>
        <w:ind w:left="450" w:hanging="450"/>
        <w:rPr>
          <w:rFonts w:cs="Arial"/>
          <w:sz w:val="20"/>
          <w:szCs w:val="20"/>
        </w:rPr>
      </w:pPr>
      <w:hyperlink r:id="rId37" w:history="1">
        <w:r w:rsidR="00F4102B">
          <w:rPr>
            <w:rStyle w:val="Hyperlink"/>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E8772D">
      <w:pPr>
        <w:pStyle w:val="BodyText"/>
        <w:numPr>
          <w:ilvl w:val="0"/>
          <w:numId w:val="21"/>
        </w:numPr>
        <w:ind w:left="450" w:hanging="450"/>
        <w:rPr>
          <w:rFonts w:cs="Arial"/>
          <w:sz w:val="20"/>
          <w:szCs w:val="20"/>
        </w:rPr>
      </w:pPr>
      <w:hyperlink r:id="rId38" w:history="1">
        <w:r w:rsidR="00F4102B">
          <w:rPr>
            <w:rStyle w:val="Hyperlink"/>
            <w:rFonts w:cs="Arial"/>
            <w:sz w:val="20"/>
            <w:szCs w:val="20"/>
          </w:rPr>
          <w:t>R1-2006890</w:t>
        </w:r>
      </w:hyperlink>
      <w:r w:rsidR="00F4102B">
        <w:rPr>
          <w:rFonts w:cs="Arial"/>
          <w:sz w:val="20"/>
          <w:szCs w:val="20"/>
        </w:rPr>
        <w:tab/>
        <w:t xml:space="preserve">Discussion on PDCCH monitoring for </w:t>
      </w:r>
      <w:proofErr w:type="spellStart"/>
      <w:r w:rsidR="00F4102B">
        <w:rPr>
          <w:rFonts w:cs="Arial"/>
          <w:sz w:val="20"/>
          <w:szCs w:val="20"/>
        </w:rPr>
        <w:t>RedCap</w:t>
      </w:r>
      <w:proofErr w:type="spellEnd"/>
      <w:r w:rsidR="00F4102B">
        <w:rPr>
          <w:rFonts w:cs="Arial"/>
          <w:sz w:val="20"/>
          <w:szCs w:val="20"/>
        </w:rPr>
        <w:t xml:space="preserve"> UE</w:t>
      </w:r>
      <w:r w:rsidR="00F4102B">
        <w:rPr>
          <w:rFonts w:cs="Arial"/>
          <w:sz w:val="20"/>
          <w:szCs w:val="20"/>
        </w:rPr>
        <w:tab/>
        <w:t>WILUS Inc.</w:t>
      </w:r>
    </w:p>
    <w:p w14:paraId="45808660" w14:textId="77777777" w:rsidR="003E329F" w:rsidRDefault="00E8772D">
      <w:pPr>
        <w:pStyle w:val="BodyText"/>
        <w:numPr>
          <w:ilvl w:val="0"/>
          <w:numId w:val="21"/>
        </w:numPr>
        <w:ind w:left="450" w:hanging="450"/>
        <w:rPr>
          <w:rFonts w:cs="Arial"/>
          <w:sz w:val="20"/>
          <w:szCs w:val="20"/>
        </w:rPr>
      </w:pPr>
      <w:hyperlink r:id="rId39" w:history="1">
        <w:r w:rsidR="00F4102B">
          <w:rPr>
            <w:rStyle w:val="Hyperlink"/>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BodyText"/>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BodyText"/>
        <w:rPr>
          <w:rFonts w:cs="Arial"/>
          <w:sz w:val="20"/>
          <w:szCs w:val="20"/>
        </w:rPr>
      </w:pPr>
    </w:p>
    <w:p w14:paraId="6B5F5374" w14:textId="77777777" w:rsidR="003E329F" w:rsidRDefault="003E329F">
      <w:pPr>
        <w:pStyle w:val="BodyText"/>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7340" w14:textId="77777777" w:rsidR="00E8772D" w:rsidRDefault="00E8772D">
      <w:pPr>
        <w:spacing w:after="0"/>
      </w:pPr>
      <w:r>
        <w:separator/>
      </w:r>
    </w:p>
  </w:endnote>
  <w:endnote w:type="continuationSeparator" w:id="0">
    <w:p w14:paraId="529A8DC6" w14:textId="77777777" w:rsidR="00E8772D" w:rsidRDefault="00E877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3BEC" w14:textId="77777777" w:rsidR="00FF4DEE" w:rsidRDefault="00FF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3BDE1" w14:textId="77777777" w:rsidR="00FF4DEE" w:rsidRDefault="00FF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4108" w14:textId="369C2E19" w:rsidR="00FF4DEE" w:rsidRDefault="00FF4DEE">
    <w:pPr>
      <w:pStyle w:val="Footer"/>
      <w:ind w:right="360"/>
    </w:pPr>
    <w:r>
      <w:rPr>
        <w:rStyle w:val="PageNumber"/>
      </w:rPr>
      <w:fldChar w:fldCharType="begin"/>
    </w:r>
    <w:r>
      <w:rPr>
        <w:rStyle w:val="PageNumber"/>
      </w:rPr>
      <w:instrText xml:space="preserve"> PAGE </w:instrText>
    </w:r>
    <w:r>
      <w:rPr>
        <w:rStyle w:val="PageNumber"/>
      </w:rPr>
      <w:fldChar w:fldCharType="separate"/>
    </w:r>
    <w:r w:rsidR="00215D32">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D32">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29A8A" w14:textId="77777777" w:rsidR="00E8772D" w:rsidRDefault="00E8772D">
      <w:pPr>
        <w:spacing w:after="0"/>
      </w:pPr>
      <w:r>
        <w:separator/>
      </w:r>
    </w:p>
  </w:footnote>
  <w:footnote w:type="continuationSeparator" w:id="0">
    <w:p w14:paraId="287A8E56" w14:textId="77777777" w:rsidR="00E8772D" w:rsidRDefault="00E877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21"/>
      <w:szCs w:val="21"/>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 w:id="761148112">
      <w:bodyDiv w:val="1"/>
      <w:marLeft w:val="0"/>
      <w:marRight w:val="0"/>
      <w:marTop w:val="0"/>
      <w:marBottom w:val="0"/>
      <w:divBdr>
        <w:top w:val="none" w:sz="0" w:space="0" w:color="auto"/>
        <w:left w:val="none" w:sz="0" w:space="0" w:color="auto"/>
        <w:bottom w:val="none" w:sz="0" w:space="0" w:color="auto"/>
        <w:right w:val="none" w:sz="0" w:space="0" w:color="auto"/>
      </w:divBdr>
    </w:div>
    <w:div w:id="213667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2036E-FF15-40A5-B335-2ADBAAF7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12207</Words>
  <Characters>69584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9</cp:revision>
  <cp:lastPrinted>2019-01-22T03:27:00Z</cp:lastPrinted>
  <dcterms:created xsi:type="dcterms:W3CDTF">2020-08-20T02:32:00Z</dcterms:created>
  <dcterms:modified xsi:type="dcterms:W3CDTF">2020-08-20T04:33:00Z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