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w:t>
      </w:r>
      <w:proofErr w:type="spellStart"/>
      <w:r w:rsidRPr="002D46B6">
        <w:rPr>
          <w:rFonts w:cs="Times New Roman"/>
          <w:lang w:val="en-GB"/>
        </w:rPr>
        <w:t>gNB</w:t>
      </w:r>
      <w:proofErr w:type="spellEnd"/>
      <w:r w:rsidRPr="002D46B6">
        <w:rPr>
          <w:rFonts w:cs="Times New Roman"/>
          <w:lang w:val="en-GB"/>
        </w:rPr>
        <w:t xml:space="preserve"> calibration errors. In addition, </w:t>
      </w:r>
      <w:proofErr w:type="spellStart"/>
      <w:r w:rsidRPr="002D46B6">
        <w:rPr>
          <w:rFonts w:cs="Times New Roman"/>
          <w:lang w:val="en-GB"/>
        </w:rPr>
        <w:t>InF</w:t>
      </w:r>
      <w:proofErr w:type="spellEnd"/>
      <w:r w:rsidRPr="002D46B6">
        <w:rPr>
          <w:rFonts w:cs="Times New Roman"/>
          <w:lang w:val="en-GB"/>
        </w:rPr>
        <w:t>-DH scenario with variable UE/</w:t>
      </w:r>
      <w:proofErr w:type="spellStart"/>
      <w:r w:rsidRPr="002D46B6">
        <w:rPr>
          <w:rFonts w:cs="Times New Roman"/>
          <w:lang w:val="en-GB"/>
        </w:rPr>
        <w:t>gNB</w:t>
      </w:r>
      <w:proofErr w:type="spellEnd"/>
      <w:r w:rsidRPr="002D46B6">
        <w:rPr>
          <w:rFonts w:cs="Times New Roman"/>
          <w:lang w:val="en-GB"/>
        </w:rPr>
        <w:t xml:space="preserve">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a4"/>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a4"/>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a4"/>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484A1FAC" w14:textId="77777777" w:rsidR="008A4624" w:rsidRPr="002D46B6" w:rsidRDefault="008A4624" w:rsidP="00DB7D0C">
      <w:pPr>
        <w:pStyle w:val="a4"/>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a4"/>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w:t>
      </w:r>
      <w:proofErr w:type="spellStart"/>
      <w:r w:rsidRPr="002D46B6">
        <w:rPr>
          <w:rFonts w:cs="Times New Roman"/>
          <w:lang w:val="en-US"/>
        </w:rPr>
        <w:t>gNB</w:t>
      </w:r>
      <w:proofErr w:type="spellEnd"/>
      <w:r w:rsidRPr="002D46B6">
        <w:rPr>
          <w:rFonts w:cs="Times New Roman"/>
          <w:lang w:val="en-US"/>
        </w:rPr>
        <w:t xml:space="preserve">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a4"/>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610A7DBB" w14:textId="77777777" w:rsidR="002D46B6" w:rsidRPr="002D46B6" w:rsidRDefault="002D46B6" w:rsidP="00DB7D0C">
      <w:pPr>
        <w:pStyle w:val="a4"/>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proofErr w:type="spellStart"/>
      <w:r w:rsidR="002D46B6" w:rsidRPr="00DA3CEC">
        <w:rPr>
          <w:rFonts w:cs="Times New Roman"/>
          <w:lang w:val="en-GB"/>
        </w:rPr>
        <w:t>gNB</w:t>
      </w:r>
      <w:proofErr w:type="spellEnd"/>
      <w:r w:rsidR="002D46B6" w:rsidRPr="00DA3CEC">
        <w:rPr>
          <w:rFonts w:cs="Times New Roman"/>
          <w:lang w:val="en-GB"/>
        </w:rPr>
        <w:t xml:space="preserve">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a4"/>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proofErr w:type="spellStart"/>
      <w:r w:rsidRPr="00DA3CEC">
        <w:rPr>
          <w:rFonts w:ascii="Times New Roman" w:hAnsi="Times New Roman"/>
          <w:bCs/>
          <w:iCs/>
        </w:rPr>
        <w:t>gNB</w:t>
      </w:r>
      <w:proofErr w:type="spellEnd"/>
      <w:r w:rsidRPr="00DA3CEC">
        <w:rPr>
          <w:rFonts w:ascii="Times New Roman" w:hAnsi="Times New Roman"/>
          <w:bCs/>
          <w:iCs/>
        </w:rPr>
        <w:t xml:space="preserve"> calibration error.</w:t>
      </w:r>
    </w:p>
    <w:p w14:paraId="0F08A669" w14:textId="77777777" w:rsidR="00DA3CEC" w:rsidRDefault="00DA3CEC" w:rsidP="00DB7D0C">
      <w:pPr>
        <w:pStyle w:val="a4"/>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a4"/>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a4"/>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a4"/>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a4"/>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a6"/>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a4"/>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a4"/>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a4"/>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a4"/>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5FA7F256" w14:textId="77777777" w:rsidR="003A14CC" w:rsidRPr="00BE6FD8" w:rsidRDefault="003A14CC" w:rsidP="00DB7D0C">
      <w:pPr>
        <w:pStyle w:val="a4"/>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4908B88A" w14:textId="77777777" w:rsidR="00BE6FD8" w:rsidRDefault="00BE6FD8" w:rsidP="00DB7D0C">
      <w:pPr>
        <w:pStyle w:val="a4"/>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a4"/>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a4"/>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a4"/>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FR2 for all UEs, </w:t>
      </w:r>
    </w:p>
    <w:p w14:paraId="2927EE90" w14:textId="77777777" w:rsidR="003A14CC" w:rsidRDefault="00566892" w:rsidP="00DB7D0C">
      <w:pPr>
        <w:pStyle w:val="a4"/>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7BF7D3E4" w14:textId="77777777" w:rsidR="007226BB" w:rsidRPr="007226BB" w:rsidRDefault="007226BB" w:rsidP="00DB7D0C">
      <w:pPr>
        <w:pStyle w:val="a4"/>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a4"/>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a4"/>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00BB0C50" w14:textId="77777777" w:rsidR="007226BB" w:rsidRPr="007226BB" w:rsidRDefault="007226BB" w:rsidP="00DB7D0C">
      <w:pPr>
        <w:pStyle w:val="a4"/>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a4"/>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a4"/>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201519D" w14:textId="77777777" w:rsidR="007226BB" w:rsidRPr="007226BB" w:rsidRDefault="007226BB" w:rsidP="00DB7D0C">
      <w:pPr>
        <w:pStyle w:val="a4"/>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a4"/>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a4"/>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a4"/>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a4"/>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03691BED" w14:textId="77777777" w:rsidR="002E14CF" w:rsidRPr="002E14CF" w:rsidRDefault="002E14CF" w:rsidP="00DB7D0C">
      <w:pPr>
        <w:pStyle w:val="a4"/>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a4"/>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a4"/>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a4"/>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60A817D3" w14:textId="77777777" w:rsidR="002E14CF" w:rsidRPr="002E14CF" w:rsidRDefault="002E14CF" w:rsidP="00DB7D0C">
      <w:pPr>
        <w:pStyle w:val="a4"/>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a4"/>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a4"/>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a4"/>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a4"/>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681B76" w:rsidP="00DB7D0C">
      <w:pPr>
        <w:pStyle w:val="a4"/>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a4"/>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rPr>
                <w:rFonts w:ascii="Cambria Math" w:hAnsi="Cambria Math"/>
                <w:bCs/>
                <w:iCs/>
              </w:rPr>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681B76" w:rsidP="00DB7D0C">
      <w:pPr>
        <w:pStyle w:val="a4"/>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681B76" w:rsidP="00DB7D0C">
      <w:pPr>
        <w:pStyle w:val="a4"/>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681B76" w:rsidP="00DB7D0C">
      <w:pPr>
        <w:pStyle w:val="a4"/>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681B76" w:rsidP="00DB7D0C">
      <w:pPr>
        <w:pStyle w:val="a4"/>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a4"/>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a4"/>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a4"/>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a4"/>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69CE2D5F" w14:textId="77777777" w:rsidR="00065BD9" w:rsidRPr="00065BD9" w:rsidRDefault="00065BD9" w:rsidP="00DB7D0C">
      <w:pPr>
        <w:pStyle w:val="a4"/>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a4"/>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a4"/>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a4"/>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a4"/>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a4"/>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a4"/>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a4"/>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a4"/>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-SH scenario, </w:t>
      </w:r>
    </w:p>
    <w:p w14:paraId="0E23F661" w14:textId="77777777" w:rsidR="001215D2" w:rsidRPr="001215D2" w:rsidRDefault="001215D2" w:rsidP="00DB7D0C">
      <w:pPr>
        <w:pStyle w:val="a4"/>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14AFA43C" w14:textId="77777777" w:rsidR="001215D2" w:rsidRDefault="001215D2" w:rsidP="00DB7D0C">
      <w:pPr>
        <w:pStyle w:val="a4"/>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13C56BB" w14:textId="77777777" w:rsidR="001215D2" w:rsidRPr="001215D2" w:rsidRDefault="001215D2" w:rsidP="00DB7D0C">
      <w:pPr>
        <w:pStyle w:val="a4"/>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cannot be met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72D821F7" w14:textId="77777777" w:rsidR="005D2256" w:rsidRDefault="001215D2" w:rsidP="00DB7D0C">
      <w:pPr>
        <w:pStyle w:val="a4"/>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89BFF5B" w14:textId="77777777" w:rsidR="001215D2" w:rsidRPr="001215D2" w:rsidRDefault="001215D2" w:rsidP="00DB7D0C">
      <w:pPr>
        <w:pStyle w:val="a4"/>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can be met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a4"/>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proofErr w:type="spellStart"/>
      <w:r>
        <w:rPr>
          <w:lang w:val="en-US"/>
        </w:rPr>
        <w:t>i</w:t>
      </w:r>
      <w:proofErr w:type="spellEnd"/>
      <w:r w:rsidRPr="00336073">
        <w:t xml:space="preserve">nitial </w:t>
      </w:r>
      <w:r w:rsidRPr="00336073">
        <w:rPr>
          <w:lang w:eastAsia="zh-CN"/>
        </w:rPr>
        <w:t xml:space="preserve">simulation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xml:space="preserve">. The following positioning techniques were analyzed: DL-TDOA, UL-TDOA, UL-TDOA+UL </w:t>
      </w:r>
      <w:proofErr w:type="spellStart"/>
      <w:r>
        <w:rPr>
          <w:lang w:val="en-US"/>
        </w:rPr>
        <w:t>AoA</w:t>
      </w:r>
      <w:proofErr w:type="spellEnd"/>
      <w:r>
        <w:rPr>
          <w:lang w:val="en-US"/>
        </w:rPr>
        <w:t>,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a4"/>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a4"/>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a4"/>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a4"/>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a4"/>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a4"/>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a4"/>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0" w:name="_Hlk48485145"/>
      <w:r w:rsidR="0085754A">
        <w:rPr>
          <w:rFonts w:ascii="Times New Roman" w:hAnsi="Times New Roman"/>
          <w:bCs/>
          <w:iCs/>
        </w:rPr>
        <w:t xml:space="preserve">m </w:t>
      </w:r>
      <w:r>
        <w:rPr>
          <w:rFonts w:ascii="Times New Roman" w:hAnsi="Times New Roman"/>
          <w:bCs/>
          <w:iCs/>
        </w:rPr>
        <w:t>(InF-SH-2D/FR2)</w:t>
      </w:r>
      <w:bookmarkEnd w:id="0"/>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a4"/>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a4"/>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a4"/>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a4"/>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a4"/>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a4"/>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a4"/>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a4"/>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a4"/>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a4"/>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a4"/>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a4"/>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a4"/>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w:t>
      </w:r>
      <w:r w:rsidRPr="00775B89">
        <w:rPr>
          <w:lang w:val="en-GB"/>
        </w:rPr>
        <w:t xml:space="preserve">Multi-RTT </w:t>
      </w:r>
      <w:r>
        <w:rPr>
          <w:lang w:val="en-GB"/>
        </w:rPr>
        <w:t xml:space="preserve">+ </w:t>
      </w:r>
      <w:r w:rsidRPr="00775B89">
        <w:rPr>
          <w:lang w:val="en-GB"/>
        </w:rPr>
        <w:t xml:space="preserve">vertical </w:t>
      </w:r>
      <w:proofErr w:type="spellStart"/>
      <w:r w:rsidRPr="00775B89">
        <w:rPr>
          <w:lang w:val="en-GB"/>
        </w:rPr>
        <w:t>AoA</w:t>
      </w:r>
      <w:proofErr w:type="spellEnd"/>
      <w:r w:rsidRPr="00775B89">
        <w:rPr>
          <w:lang w:val="en-GB"/>
        </w:rPr>
        <w:t xml:space="preserve"> measurements further </w:t>
      </w:r>
      <w:proofErr w:type="gramStart"/>
      <w:r w:rsidRPr="00775B89">
        <w:rPr>
          <w:lang w:val="en-GB"/>
        </w:rPr>
        <w:t>improves</w:t>
      </w:r>
      <w:proofErr w:type="gramEnd"/>
      <w:r w:rsidRPr="00775B89">
        <w:rPr>
          <w:lang w:val="en-GB"/>
        </w:rPr>
        <w:t xml:space="preserve"> positioning performance in the </w:t>
      </w:r>
      <w:proofErr w:type="spellStart"/>
      <w:r w:rsidRPr="00775B89">
        <w:rPr>
          <w:lang w:val="en-GB"/>
        </w:rPr>
        <w:t>InF</w:t>
      </w:r>
      <w:proofErr w:type="spellEnd"/>
      <w:r w:rsidRPr="00775B89">
        <w:rPr>
          <w:lang w:val="en-GB"/>
        </w:rPr>
        <w:t xml:space="preserve">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a4"/>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a4"/>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7725F6A9" w14:textId="77777777" w:rsidR="000375E4" w:rsidRPr="000375E4" w:rsidRDefault="000375E4" w:rsidP="00DB7D0C">
      <w:pPr>
        <w:pStyle w:val="a4"/>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a4"/>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ac"/>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3753A7CE" w14:textId="77777777"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1F595B5C" w14:textId="77777777"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4212A3E0" w14:textId="77777777"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a4"/>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a4"/>
        <w:numPr>
          <w:ilvl w:val="0"/>
          <w:numId w:val="4"/>
        </w:numPr>
        <w:spacing w:before="60"/>
        <w:ind w:left="284" w:hanging="284"/>
        <w:jc w:val="both"/>
        <w:rPr>
          <w:rFonts w:ascii="Times New Roman" w:hAnsi="Times New Roman"/>
          <w:bCs/>
          <w:iCs/>
        </w:rPr>
      </w:pPr>
      <w:r w:rsidRPr="005E3ACA">
        <w:rPr>
          <w:rFonts w:ascii="Times New Roman" w:hAnsi="Times New Roman"/>
          <w:bCs/>
          <w:iCs/>
        </w:rPr>
        <w:t xml:space="preserve">Performance of DL-TDOA in </w:t>
      </w:r>
      <w:proofErr w:type="spellStart"/>
      <w:r w:rsidRPr="005E3ACA">
        <w:rPr>
          <w:rFonts w:ascii="Times New Roman" w:hAnsi="Times New Roman"/>
          <w:bCs/>
          <w:iCs/>
        </w:rPr>
        <w:t>InF</w:t>
      </w:r>
      <w:proofErr w:type="spellEnd"/>
      <w:r w:rsidRPr="005E3ACA">
        <w:rPr>
          <w:rFonts w:ascii="Times New Roman" w:hAnsi="Times New Roman"/>
          <w:bCs/>
          <w:iCs/>
        </w:rPr>
        <w:t xml:space="preserve"> scenario is as follows</w:t>
      </w:r>
      <w:r>
        <w:rPr>
          <w:rFonts w:ascii="Times New Roman" w:hAnsi="Times New Roman"/>
          <w:bCs/>
          <w:iCs/>
        </w:rPr>
        <w:t>:</w:t>
      </w:r>
    </w:p>
    <w:p w14:paraId="22B3861C" w14:textId="77777777" w:rsidR="005E3ACA" w:rsidRDefault="005E3ACA" w:rsidP="00DB7D0C">
      <w:pPr>
        <w:pStyle w:val="a4"/>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-SH scenario, </w:t>
      </w:r>
    </w:p>
    <w:p w14:paraId="5C2CA029" w14:textId="77777777" w:rsidR="005E3ACA" w:rsidRPr="005E3ACA" w:rsidRDefault="005E3ACA" w:rsidP="00DB7D0C">
      <w:pPr>
        <w:pStyle w:val="a4"/>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a4"/>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749F1BF3" w14:textId="77777777" w:rsidR="005E3ACA" w:rsidRPr="005E3ACA" w:rsidRDefault="005E3ACA" w:rsidP="00DB7D0C">
      <w:pPr>
        <w:pStyle w:val="a4"/>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a4"/>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a4"/>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a4"/>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a4"/>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6A77EAD7" w14:textId="77777777" w:rsidR="00F45A8D" w:rsidRPr="00F45A8D" w:rsidRDefault="00F45A8D" w:rsidP="00F45A8D">
      <w:pPr>
        <w:pStyle w:val="a4"/>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-SH (inter-site distance (ISD) 50m):</w:t>
      </w:r>
    </w:p>
    <w:p w14:paraId="15791B11" w14:textId="77777777" w:rsidR="00F45A8D" w:rsidRPr="00F45A8D" w:rsidRDefault="00F45A8D" w:rsidP="00F45A8D">
      <w:pPr>
        <w:pStyle w:val="a4"/>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a4"/>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a4"/>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5AE77297" w14:textId="77777777" w:rsidR="00F45A8D" w:rsidRPr="00F45A8D" w:rsidRDefault="00F45A8D" w:rsidP="00F45A8D">
      <w:pPr>
        <w:pStyle w:val="a4"/>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a4"/>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a4"/>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0647E9A1" w14:textId="77777777" w:rsidR="00F45A8D" w:rsidRPr="00F45A8D" w:rsidRDefault="00F45A8D" w:rsidP="00F45A8D">
      <w:pPr>
        <w:pStyle w:val="a4"/>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w:t>
      </w:r>
      <w:proofErr w:type="spellStart"/>
      <w:r w:rsidRPr="00F45A8D">
        <w:rPr>
          <w:rFonts w:ascii="Times New Roman" w:hAnsi="Times New Roman"/>
          <w:bCs/>
          <w:iCs/>
        </w:rPr>
        <w:t>AoD</w:t>
      </w:r>
      <w:proofErr w:type="spellEnd"/>
      <w:r w:rsidRPr="00F45A8D">
        <w:rPr>
          <w:rFonts w:ascii="Times New Roman" w:hAnsi="Times New Roman"/>
          <w:bCs/>
          <w:iCs/>
        </w:rPr>
        <w:t xml:space="preserve"> technique cannot achieve error &lt;1m for 80% UEs</w:t>
      </w:r>
    </w:p>
    <w:p w14:paraId="0FDA89D3" w14:textId="77777777" w:rsidR="00F45A8D" w:rsidRPr="00F45A8D" w:rsidRDefault="00451E4C" w:rsidP="00F45A8D">
      <w:pPr>
        <w:pStyle w:val="a4"/>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2.4m for 80% UEs</w:t>
      </w:r>
    </w:p>
    <w:p w14:paraId="4DE6304E" w14:textId="77777777" w:rsidR="00F45A8D" w:rsidRPr="00F45A8D" w:rsidRDefault="00F45A8D" w:rsidP="00F45A8D">
      <w:pPr>
        <w:pStyle w:val="a4"/>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12D7F336" w14:textId="77777777" w:rsidR="00F45A8D" w:rsidRPr="00F45A8D" w:rsidRDefault="00F45A8D" w:rsidP="00F45A8D">
      <w:pPr>
        <w:pStyle w:val="a4"/>
        <w:numPr>
          <w:ilvl w:val="1"/>
          <w:numId w:val="4"/>
        </w:numPr>
        <w:spacing w:before="60"/>
        <w:ind w:left="567" w:hanging="283"/>
        <w:jc w:val="both"/>
        <w:rPr>
          <w:rFonts w:ascii="Times New Roman" w:hAnsi="Times New Roman"/>
          <w:bCs/>
          <w:iCs/>
        </w:rPr>
      </w:pPr>
      <w:r w:rsidRPr="00F45A8D">
        <w:rPr>
          <w:rFonts w:ascii="Times New Roman" w:hAnsi="Times New Roman"/>
          <w:bCs/>
          <w:iCs/>
        </w:rPr>
        <w:t>DL-</w:t>
      </w:r>
      <w:proofErr w:type="spellStart"/>
      <w:r w:rsidRPr="00F45A8D">
        <w:rPr>
          <w:rFonts w:ascii="Times New Roman" w:hAnsi="Times New Roman"/>
          <w:bCs/>
          <w:iCs/>
        </w:rPr>
        <w:t>AoD</w:t>
      </w:r>
      <w:proofErr w:type="spellEnd"/>
      <w:r w:rsidRPr="00F45A8D">
        <w:rPr>
          <w:rFonts w:ascii="Times New Roman" w:hAnsi="Times New Roman"/>
          <w:bCs/>
          <w:iCs/>
        </w:rPr>
        <w:t xml:space="preserve">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a4"/>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1.5m for 80% UEs</w:t>
      </w:r>
    </w:p>
    <w:p w14:paraId="0E19BB61" w14:textId="77777777" w:rsidR="00F45A8D" w:rsidRPr="00F45A8D" w:rsidRDefault="00F45A8D" w:rsidP="00F45A8D">
      <w:pPr>
        <w:pStyle w:val="a4"/>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Note that under the same </w:t>
      </w:r>
      <w:proofErr w:type="spellStart"/>
      <w:r w:rsidRPr="00F45A8D">
        <w:rPr>
          <w:rFonts w:ascii="Times New Roman" w:hAnsi="Times New Roman"/>
          <w:bCs/>
          <w:iCs/>
        </w:rPr>
        <w:t>AoD</w:t>
      </w:r>
      <w:proofErr w:type="spellEnd"/>
      <w:r w:rsidRPr="00F45A8D">
        <w:rPr>
          <w:rFonts w:ascii="Times New Roman" w:hAnsi="Times New Roman"/>
          <w:bCs/>
          <w:iCs/>
        </w:rPr>
        <w:t xml:space="preserve">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a4"/>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w:t>
      </w:r>
      <w:proofErr w:type="spellStart"/>
      <w:r w:rsidRPr="00B320FC">
        <w:rPr>
          <w:rFonts w:ascii="Times New Roman" w:hAnsi="Times New Roman"/>
          <w:bCs/>
          <w:iCs/>
        </w:rPr>
        <w:t>signalling</w:t>
      </w:r>
      <w:proofErr w:type="spellEnd"/>
      <w:r w:rsidRPr="00B320FC">
        <w:rPr>
          <w:rFonts w:ascii="Times New Roman" w:hAnsi="Times New Roman"/>
          <w:bCs/>
          <w:iCs/>
        </w:rPr>
        <w:t xml:space="preserve"> procedure.</w:t>
      </w:r>
    </w:p>
    <w:p w14:paraId="0F4BBAB5" w14:textId="77777777" w:rsidR="00B320FC" w:rsidRDefault="00B320FC" w:rsidP="00B320FC">
      <w:pPr>
        <w:pStyle w:val="a4"/>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a4"/>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a4"/>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End-to-end latency for position estimation of UE (&lt; 100 </w:t>
      </w:r>
      <w:proofErr w:type="spellStart"/>
      <w:r w:rsidRPr="00B320FC">
        <w:rPr>
          <w:rFonts w:ascii="Times New Roman" w:hAnsi="Times New Roman"/>
          <w:bCs/>
          <w:iCs/>
        </w:rPr>
        <w:t>ms</w:t>
      </w:r>
      <w:proofErr w:type="spellEnd"/>
      <w:r w:rsidRPr="00B320FC">
        <w:rPr>
          <w:rFonts w:ascii="Times New Roman" w:hAnsi="Times New Roman"/>
          <w:bCs/>
          <w:iCs/>
        </w:rPr>
        <w:t>)</w:t>
      </w:r>
    </w:p>
    <w:p w14:paraId="35ED4757" w14:textId="77777777" w:rsidR="00B320FC" w:rsidRPr="00B320FC" w:rsidRDefault="00B320FC" w:rsidP="00B320FC">
      <w:pPr>
        <w:pStyle w:val="a4"/>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Physical layer latency for position estimation of UE (&lt; 50 </w:t>
      </w:r>
      <w:proofErr w:type="spellStart"/>
      <w:r w:rsidRPr="00B320FC">
        <w:rPr>
          <w:rFonts w:ascii="Times New Roman" w:hAnsi="Times New Roman"/>
          <w:bCs/>
          <w:iCs/>
        </w:rPr>
        <w:t>ms</w:t>
      </w:r>
      <w:proofErr w:type="spellEnd"/>
      <w:r w:rsidRPr="00B320FC">
        <w:rPr>
          <w:rFonts w:ascii="Times New Roman" w:hAnsi="Times New Roman"/>
          <w:bCs/>
          <w:iCs/>
        </w:rPr>
        <w:t>)</w:t>
      </w:r>
    </w:p>
    <w:p w14:paraId="6AD69DA9" w14:textId="77777777" w:rsidR="00B320FC" w:rsidRPr="00B320FC" w:rsidRDefault="00B320FC" w:rsidP="00B320FC">
      <w:pPr>
        <w:pStyle w:val="a4"/>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In Rel-17 target positioning requirements for </w:t>
      </w:r>
      <w:proofErr w:type="spellStart"/>
      <w:r w:rsidRPr="00B320FC">
        <w:rPr>
          <w:rFonts w:ascii="Times New Roman" w:hAnsi="Times New Roman"/>
          <w:bCs/>
          <w:iCs/>
        </w:rPr>
        <w:t>IIoT</w:t>
      </w:r>
      <w:proofErr w:type="spellEnd"/>
      <w:r w:rsidRPr="00B320FC">
        <w:rPr>
          <w:rFonts w:ascii="Times New Roman" w:hAnsi="Times New Roman"/>
          <w:bCs/>
          <w:iCs/>
        </w:rPr>
        <w:t xml:space="preserve"> use cases:</w:t>
      </w:r>
    </w:p>
    <w:p w14:paraId="466B3A0E" w14:textId="77777777" w:rsidR="00B320FC" w:rsidRPr="00B320FC" w:rsidRDefault="00B320FC" w:rsidP="00B320FC">
      <w:pPr>
        <w:pStyle w:val="a4"/>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a4"/>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a4"/>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a4"/>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a4"/>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a4"/>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a4"/>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宋体"/>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 xml:space="preserve">For NR positioning enhancements in Rel-17, at least only reasonable values below 100ms, e.g. 20ms of end-to-end latency performance requirement for UE position estimation in </w:t>
      </w:r>
      <w:proofErr w:type="spellStart"/>
      <w:r w:rsidRPr="00B55BC9">
        <w:rPr>
          <w:rFonts w:ascii="Times New Roman" w:hAnsi="Times New Roman"/>
          <w:bCs/>
          <w:iCs/>
        </w:rPr>
        <w:t>IIoT</w:t>
      </w:r>
      <w:proofErr w:type="spellEnd"/>
      <w:r w:rsidRPr="00B55BC9">
        <w:rPr>
          <w:rFonts w:ascii="Times New Roman" w:hAnsi="Times New Roman"/>
          <w:bCs/>
          <w:iCs/>
        </w:rPr>
        <w:t xml:space="preserve">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a4"/>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2"/>
        <w:tabs>
          <w:tab w:val="clear" w:pos="1711"/>
          <w:tab w:val="num" w:pos="360"/>
        </w:tabs>
        <w:ind w:left="426" w:hanging="426"/>
      </w:pPr>
      <w:bookmarkStart w:id="1" w:name="_Hlk48490657"/>
      <w:r>
        <w:t>Source #</w:t>
      </w:r>
      <w:r w:rsidR="00B55BC9" w:rsidRPr="00B55BC9">
        <w:t>14</w:t>
      </w:r>
    </w:p>
    <w:bookmarkEnd w:id="1"/>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a4"/>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2A0B89E4" w14:textId="77777777" w:rsidR="00B55BC9" w:rsidRPr="00B30992" w:rsidRDefault="00B55BC9" w:rsidP="00B55BC9">
      <w:pPr>
        <w:pStyle w:val="a4"/>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proofErr w:type="spellStart"/>
      <w:r w:rsidRPr="00B55BC9">
        <w:rPr>
          <w:rFonts w:ascii="Times New Roman" w:hAnsi="Times New Roman"/>
          <w:bCs/>
          <w:iCs/>
        </w:rPr>
        <w:t>signalling</w:t>
      </w:r>
      <w:proofErr w:type="spellEnd"/>
      <w:r w:rsidRPr="00B30992">
        <w:rPr>
          <w:rFonts w:ascii="Times New Roman" w:hAnsi="Times New Roman"/>
          <w:lang w:eastAsia="ko-KR"/>
        </w:rPr>
        <w:t xml:space="preserve"> which is exchanged between UE and/or </w:t>
      </w:r>
      <w:proofErr w:type="spellStart"/>
      <w:r w:rsidRPr="00B30992">
        <w:rPr>
          <w:rFonts w:ascii="Times New Roman" w:hAnsi="Times New Roman"/>
          <w:lang w:eastAsia="ko-KR"/>
        </w:rPr>
        <w:t>gNB</w:t>
      </w:r>
      <w:proofErr w:type="spellEnd"/>
      <w:r w:rsidRPr="00B30992">
        <w:rPr>
          <w:rFonts w:ascii="Times New Roman" w:hAnsi="Times New Roman"/>
          <w:lang w:eastAsia="ko-KR"/>
        </w:rPr>
        <w:t xml:space="preserve">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a4"/>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w:t>
      </w:r>
      <w:proofErr w:type="gramStart"/>
      <w:r w:rsidRPr="00B30992">
        <w:rPr>
          <w:rFonts w:ascii="Times New Roman" w:hAnsi="Times New Roman"/>
          <w:lang w:eastAsia="ko-KR"/>
        </w:rPr>
        <w:t>grant based</w:t>
      </w:r>
      <w:proofErr w:type="gramEnd"/>
      <w:r w:rsidRPr="00B30992">
        <w:rPr>
          <w:rFonts w:ascii="Times New Roman" w:hAnsi="Times New Roman"/>
          <w:lang w:eastAsia="ko-KR"/>
        </w:rPr>
        <w:t xml:space="preserve"> positioning measurement </w:t>
      </w:r>
      <w:r>
        <w:rPr>
          <w:rFonts w:ascii="Times New Roman" w:hAnsi="Times New Roman"/>
          <w:lang w:eastAsia="ko-KR"/>
        </w:rPr>
        <w:t xml:space="preserve">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ac"/>
        <w:tblW w:w="0" w:type="auto"/>
        <w:tblInd w:w="760" w:type="dxa"/>
        <w:tblLook w:val="04A0" w:firstRow="1" w:lastRow="0" w:firstColumn="1" w:lastColumn="0" w:noHBand="0" w:noVBand="1"/>
      </w:tblPr>
      <w:tblGrid>
        <w:gridCol w:w="4356"/>
        <w:gridCol w:w="4126"/>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ac"/>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proofErr w:type="spellStart"/>
            <w:r>
              <w:t>InF</w:t>
            </w:r>
            <w:proofErr w:type="spellEnd"/>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proofErr w:type="spellStart"/>
            <w:r>
              <w:t>UMi</w:t>
            </w:r>
            <w:proofErr w:type="spellEnd"/>
            <w:r>
              <w:t>,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compared with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Meeting the strictest accuracy requirements for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may be challenging. </w:t>
      </w:r>
    </w:p>
    <w:p w14:paraId="22DE2F19" w14:textId="77777777" w:rsidR="003A147B" w:rsidRPr="003A147B" w:rsidRDefault="003A147B" w:rsidP="003A147B">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scenario compared with IOO. </w:t>
      </w:r>
    </w:p>
    <w:p w14:paraId="40C198AA" w14:textId="77777777" w:rsidR="003A147B" w:rsidRPr="003A147B" w:rsidRDefault="003A147B" w:rsidP="003A147B">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a4"/>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55248287" w14:textId="77777777" w:rsidR="008A704A" w:rsidRDefault="008A704A" w:rsidP="008A704A">
      <w:pPr>
        <w:pStyle w:val="a4"/>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 estimation error for LOS is significantly smaller (median value 0.5ns @ SNR= 0dB) compared to 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-Error for NLOS generated by </w:t>
      </w:r>
      <w:proofErr w:type="spellStart"/>
      <w:r w:rsidRPr="008A704A">
        <w:rPr>
          <w:rFonts w:ascii="Times New Roman" w:hAnsi="Times New Roman"/>
          <w:lang w:eastAsia="ko-KR"/>
        </w:rPr>
        <w:t>AToA</w:t>
      </w:r>
      <w:proofErr w:type="spellEnd"/>
      <w:r w:rsidRPr="008A704A">
        <w:rPr>
          <w:rFonts w:ascii="Times New Roman" w:hAnsi="Times New Roman"/>
          <w:lang w:eastAsia="ko-KR"/>
        </w:rPr>
        <w:t xml:space="preserve"> model (median value 31ns)</w:t>
      </w:r>
    </w:p>
    <w:p w14:paraId="74B051CD" w14:textId="77777777" w:rsidR="000B4541" w:rsidRPr="000B4541" w:rsidRDefault="000B4541" w:rsidP="000B4541">
      <w:pPr>
        <w:pStyle w:val="a4"/>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2B3F20BB" w14:textId="77777777" w:rsidR="000B4541" w:rsidRDefault="000B4541" w:rsidP="000B4541">
      <w:pPr>
        <w:pStyle w:val="a4"/>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2FD77822" w14:textId="77777777" w:rsidR="00071AD2" w:rsidRDefault="00071AD2" w:rsidP="00071AD2">
      <w:pPr>
        <w:pStyle w:val="a4"/>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78286DCA" w14:textId="77777777" w:rsidR="00071AD2" w:rsidRPr="00071AD2" w:rsidRDefault="00071AD2" w:rsidP="00071AD2">
      <w:pPr>
        <w:pStyle w:val="a4"/>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a4"/>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68FF75DC" w14:textId="77777777" w:rsidR="00A340D3" w:rsidRDefault="00071AD2" w:rsidP="00A340D3">
      <w:pPr>
        <w:pStyle w:val="a4"/>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w:t>
      </w:r>
      <w:proofErr w:type="spellStart"/>
      <w:r w:rsidR="00FC3F43">
        <w:rPr>
          <w:rFonts w:eastAsia="MS Mincho"/>
          <w:lang w:val="en-US" w:eastAsia="ja-JP"/>
        </w:rPr>
        <w:t>TDoA</w:t>
      </w:r>
      <w:proofErr w:type="spellEnd"/>
      <w:r w:rsidR="00DA54B9">
        <w:rPr>
          <w:rFonts w:eastAsia="MS Mincho"/>
          <w:lang w:val="en-US" w:eastAsia="ja-JP"/>
        </w:rPr>
        <w:t xml:space="preserve"> for ideal synchronization</w:t>
      </w:r>
      <w:r w:rsidR="00FC3F43">
        <w:rPr>
          <w:rFonts w:eastAsia="MS Mincho"/>
          <w:lang w:val="en-US" w:eastAsia="ja-JP"/>
        </w:rPr>
        <w:t>.</w:t>
      </w:r>
    </w:p>
    <w:tbl>
      <w:tblPr>
        <w:tblStyle w:val="ac"/>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a4"/>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w:t>
      </w:r>
      <w:proofErr w:type="spellStart"/>
      <w:r w:rsidRPr="00296501">
        <w:rPr>
          <w:rFonts w:ascii="Times New Roman" w:hAnsi="Times New Roman"/>
          <w:lang w:eastAsia="ko-KR"/>
        </w:rPr>
        <w:t>IIoT</w:t>
      </w:r>
      <w:proofErr w:type="spellEnd"/>
      <w:r w:rsidRPr="00296501">
        <w:rPr>
          <w:rFonts w:ascii="Times New Roman" w:hAnsi="Times New Roman"/>
          <w:lang w:eastAsia="ko-KR"/>
        </w:rPr>
        <w:t xml:space="preserve">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a4"/>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a4"/>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3F376F1E" w14:textId="77777777" w:rsidR="00656F2C" w:rsidRPr="00656F2C" w:rsidRDefault="00656F2C" w:rsidP="00656F2C">
      <w:pPr>
        <w:pStyle w:val="a4"/>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4CAEB6E7" w14:textId="77777777" w:rsidR="00656F2C" w:rsidRPr="00656F2C" w:rsidRDefault="00656F2C" w:rsidP="00656F2C">
      <w:pPr>
        <w:pStyle w:val="a4"/>
        <w:numPr>
          <w:ilvl w:val="0"/>
          <w:numId w:val="4"/>
        </w:numPr>
        <w:spacing w:before="60"/>
        <w:ind w:left="284" w:hanging="284"/>
        <w:jc w:val="both"/>
        <w:rPr>
          <w:rFonts w:ascii="Times New Roman" w:hAnsi="Times New Roman"/>
          <w:lang w:eastAsia="ko-KR"/>
        </w:rPr>
      </w:pPr>
      <w:bookmarkStart w:id="2"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65AB900F" w14:textId="77777777" w:rsidR="00656F2C" w:rsidRDefault="00656F2C" w:rsidP="00656F2C">
      <w:pPr>
        <w:pStyle w:val="a4"/>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3"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6BC4E8FB" w14:textId="77777777" w:rsidR="00656F2C" w:rsidRPr="001D143E" w:rsidRDefault="00656F2C" w:rsidP="001D143E">
      <w:pPr>
        <w:pStyle w:val="a4"/>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a4"/>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a4"/>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a4"/>
        <w:numPr>
          <w:ilvl w:val="0"/>
          <w:numId w:val="4"/>
        </w:numPr>
        <w:spacing w:before="60"/>
        <w:ind w:left="284" w:hanging="284"/>
        <w:jc w:val="both"/>
        <w:rPr>
          <w:rFonts w:ascii="Times New Roman" w:hAnsi="Times New Roman"/>
          <w:lang w:eastAsia="ko-KR"/>
        </w:rPr>
      </w:pPr>
      <w:bookmarkStart w:id="4" w:name="_Hlk47698920"/>
      <w:bookmarkEnd w:id="3"/>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1FA6E011" w14:textId="77777777" w:rsidR="00656F2C" w:rsidRPr="001D143E" w:rsidRDefault="00656F2C" w:rsidP="001D143E">
      <w:pPr>
        <w:pStyle w:val="a4"/>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With </w:t>
      </w:r>
      <w:proofErr w:type="spellStart"/>
      <w:r w:rsidRPr="001D143E">
        <w:rPr>
          <w:rFonts w:ascii="Times New Roman" w:hAnsi="Times New Roman"/>
          <w:bCs/>
          <w:iCs/>
        </w:rPr>
        <w:t>gNB</w:t>
      </w:r>
      <w:proofErr w:type="spellEnd"/>
      <w:r w:rsidRPr="001D143E">
        <w:rPr>
          <w:rFonts w:ascii="Times New Roman" w:hAnsi="Times New Roman"/>
          <w:bCs/>
          <w:iCs/>
        </w:rPr>
        <w:t xml:space="preserve"> sync errors T1 larger than 10ns, TDOA cannot meet the commercial requirement (1m at 80%).</w:t>
      </w:r>
    </w:p>
    <w:p w14:paraId="5FEEBB60" w14:textId="77777777" w:rsidR="00656F2C" w:rsidRPr="001D143E" w:rsidRDefault="00656F2C" w:rsidP="001D143E">
      <w:pPr>
        <w:pStyle w:val="a4"/>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4972B7D" w14:textId="77777777" w:rsidR="00656F2C" w:rsidRPr="001D143E" w:rsidRDefault="00656F2C" w:rsidP="001D143E">
      <w:pPr>
        <w:pStyle w:val="a4"/>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4"/>
    <w:p w14:paraId="166C3D8B" w14:textId="77777777"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5" w:name="_Hlk47698938"/>
    </w:p>
    <w:p w14:paraId="5181BCE2" w14:textId="77777777" w:rsidR="00421E25" w:rsidRPr="00421E25" w:rsidRDefault="00421E25" w:rsidP="00421E25">
      <w:pPr>
        <w:pStyle w:val="a4"/>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79381D90" w14:textId="77777777" w:rsidR="00421E25" w:rsidRPr="00421E25" w:rsidRDefault="00421E25" w:rsidP="00421E25">
      <w:pPr>
        <w:pStyle w:val="a4"/>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 xml:space="preserve">With </w:t>
      </w:r>
      <w:proofErr w:type="spellStart"/>
      <w:r w:rsidRPr="00421E25">
        <w:rPr>
          <w:rFonts w:ascii="Times New Roman" w:hAnsi="Times New Roman"/>
          <w:bCs/>
          <w:iCs/>
        </w:rPr>
        <w:t>gNB</w:t>
      </w:r>
      <w:proofErr w:type="spellEnd"/>
      <w:r w:rsidRPr="00421E25">
        <w:rPr>
          <w:rFonts w:ascii="Times New Roman" w:hAnsi="Times New Roman"/>
          <w:bCs/>
          <w:iCs/>
        </w:rPr>
        <w:t xml:space="preserve"> sync errors T1 larger than 10ns, OTDOA cannot meet the commercial requirement (1m at 80%).</w:t>
      </w:r>
    </w:p>
    <w:p w14:paraId="78D319FD" w14:textId="77777777" w:rsidR="00421E25" w:rsidRPr="00421E25" w:rsidRDefault="00421E25" w:rsidP="00421E25">
      <w:pPr>
        <w:pStyle w:val="a4"/>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a4"/>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5"/>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2"/>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a4"/>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w:t>
      </w:r>
      <w:proofErr w:type="spellStart"/>
      <w:r w:rsidRPr="00BB30D1">
        <w:rPr>
          <w:rFonts w:ascii="Times New Roman" w:hAnsi="Times New Roman"/>
          <w:lang w:eastAsia="ko-KR"/>
        </w:rPr>
        <w:t>gNB</w:t>
      </w:r>
      <w:proofErr w:type="spellEnd"/>
      <w:r w:rsidRPr="00BB30D1">
        <w:rPr>
          <w:rFonts w:ascii="Times New Roman" w:hAnsi="Times New Roman"/>
          <w:lang w:eastAsia="ko-KR"/>
        </w:rPr>
        <w:t xml:space="preserve">, up to the </w:t>
      </w:r>
      <w:proofErr w:type="spellStart"/>
      <w:r w:rsidRPr="00BB30D1">
        <w:rPr>
          <w:rFonts w:ascii="Times New Roman" w:hAnsi="Times New Roman"/>
          <w:lang w:eastAsia="ko-KR"/>
        </w:rPr>
        <w:t>succesfull</w:t>
      </w:r>
      <w:proofErr w:type="spellEnd"/>
      <w:r w:rsidRPr="00BB30D1">
        <w:rPr>
          <w:rFonts w:ascii="Times New Roman" w:hAnsi="Times New Roman"/>
          <w:lang w:eastAsia="ko-KR"/>
        </w:rPr>
        <w:t xml:space="preserve"> decoding of the PUSCH containing the Positioning report from the serving </w:t>
      </w:r>
      <w:proofErr w:type="spellStart"/>
      <w:r w:rsidRPr="00BB30D1">
        <w:rPr>
          <w:rFonts w:ascii="Times New Roman" w:hAnsi="Times New Roman"/>
          <w:lang w:eastAsia="ko-KR"/>
        </w:rPr>
        <w:t>gNB</w:t>
      </w:r>
      <w:proofErr w:type="spellEnd"/>
      <w:r w:rsidRPr="00BB30D1">
        <w:rPr>
          <w:rFonts w:ascii="Times New Roman" w:hAnsi="Times New Roman"/>
          <w:lang w:eastAsia="ko-KR"/>
        </w:rPr>
        <w:t xml:space="preserve">) ranges in the interval [57-823] </w:t>
      </w:r>
      <w:proofErr w:type="spellStart"/>
      <w:r w:rsidRPr="00BB30D1">
        <w:rPr>
          <w:rFonts w:ascii="Times New Roman" w:hAnsi="Times New Roman"/>
          <w:lang w:eastAsia="ko-KR"/>
        </w:rPr>
        <w:t>msec</w:t>
      </w:r>
      <w:proofErr w:type="spellEnd"/>
      <w:r w:rsidRPr="00BB30D1">
        <w:rPr>
          <w:rFonts w:ascii="Times New Roman" w:hAnsi="Times New Roman"/>
          <w:lang w:eastAsia="ko-KR"/>
        </w:rPr>
        <w:t xml:space="preserve"> depending at least in the following factors (the list may not exhaustive):</w:t>
      </w:r>
    </w:p>
    <w:p w14:paraId="567B7929"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proofErr w:type="spellStart"/>
      <w:r w:rsidRPr="00BB30D1">
        <w:rPr>
          <w:rFonts w:ascii="Times New Roman" w:hAnsi="Times New Roman"/>
          <w:bCs/>
          <w:iCs/>
        </w:rPr>
        <w:t>gNB</w:t>
      </w:r>
      <w:proofErr w:type="spellEnd"/>
      <w:r w:rsidRPr="00BB30D1">
        <w:rPr>
          <w:rFonts w:ascii="Times New Roman" w:hAnsi="Times New Roman"/>
          <w:bCs/>
          <w:iCs/>
        </w:rPr>
        <w:t xml:space="preserve"> processing assumptions with regards to PUSCH decoding, RRC processing time</w:t>
      </w:r>
    </w:p>
    <w:p w14:paraId="2811C7F5" w14:textId="77777777" w:rsidR="00BB30D1" w:rsidRPr="00BB30D1" w:rsidRDefault="00BB30D1" w:rsidP="00BB30D1">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a4"/>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a4"/>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a4"/>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a4"/>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a4"/>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proofErr w:type="spellStart"/>
      <w:r w:rsidRPr="00A81DD3">
        <w:rPr>
          <w:b/>
          <w:bCs/>
          <w:lang w:val="en-US"/>
        </w:rPr>
        <w:t>UMa</w:t>
      </w:r>
      <w:proofErr w:type="spellEnd"/>
    </w:p>
    <w:p w14:paraId="0C556689" w14:textId="77777777" w:rsidR="00A81DD3" w:rsidRDefault="00A81DD3" w:rsidP="00A81DD3">
      <w:pPr>
        <w:pStyle w:val="a4"/>
        <w:numPr>
          <w:ilvl w:val="0"/>
          <w:numId w:val="4"/>
        </w:numPr>
        <w:spacing w:before="60"/>
        <w:ind w:left="284" w:hanging="284"/>
        <w:jc w:val="both"/>
        <w:rPr>
          <w:rFonts w:ascii="Times New Roman" w:hAnsi="Times New Roman"/>
          <w:lang w:eastAsia="ko-KR"/>
        </w:rPr>
      </w:pPr>
      <w:bookmarkStart w:id="6" w:name="_Toc40453353"/>
      <w:bookmarkStart w:id="7"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6"/>
      <w:bookmarkEnd w:id="7"/>
      <w:r w:rsidRPr="00A81DD3">
        <w:rPr>
          <w:rFonts w:ascii="Times New Roman" w:hAnsi="Times New Roman"/>
          <w:lang w:eastAsia="ko-KR"/>
        </w:rPr>
        <w:t xml:space="preserve"> It is proposed to </w:t>
      </w:r>
      <w:bookmarkStart w:id="8" w:name="_Toc40453364"/>
      <w:bookmarkStart w:id="9"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8"/>
      <w:bookmarkEnd w:id="9"/>
    </w:p>
    <w:p w14:paraId="434B44F9" w14:textId="77777777"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39A1EEEE" w14:textId="77777777" w:rsidR="00A81DD3" w:rsidRDefault="00A81DD3" w:rsidP="00A81DD3">
      <w:pPr>
        <w:pStyle w:val="a4"/>
        <w:numPr>
          <w:ilvl w:val="0"/>
          <w:numId w:val="4"/>
        </w:numPr>
        <w:spacing w:before="60"/>
        <w:ind w:left="284" w:hanging="284"/>
        <w:jc w:val="both"/>
        <w:rPr>
          <w:rFonts w:ascii="Times New Roman" w:hAnsi="Times New Roman"/>
          <w:lang w:eastAsia="ko-KR"/>
        </w:rPr>
      </w:pPr>
      <w:bookmarkStart w:id="10" w:name="_Toc40453355"/>
      <w:bookmarkStart w:id="11"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2" w:name="_Toc40453356"/>
      <w:bookmarkStart w:id="13" w:name="_Toc47734975"/>
      <w:bookmarkEnd w:id="10"/>
      <w:bookmarkEnd w:id="11"/>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2"/>
      <w:bookmarkEnd w:id="13"/>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14" w:name="_Toc47734976"/>
    </w:p>
    <w:p w14:paraId="1457FE93" w14:textId="77777777" w:rsidR="00A81DD3" w:rsidRPr="00A81DD3" w:rsidRDefault="00A81DD3" w:rsidP="00A81DD3">
      <w:pPr>
        <w:pStyle w:val="a4"/>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14"/>
      <w:r w:rsidRPr="00A81DD3">
        <w:rPr>
          <w:rFonts w:ascii="Times New Roman" w:hAnsi="Times New Roman"/>
          <w:lang w:eastAsia="ko-KR"/>
        </w:rPr>
        <w:t xml:space="preserve"> It is proposed to </w:t>
      </w:r>
      <w:bookmarkStart w:id="15" w:name="_Toc40449004"/>
      <w:bookmarkStart w:id="16" w:name="_Toc40453366"/>
      <w:bookmarkStart w:id="17"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15"/>
      <w:bookmarkEnd w:id="16"/>
      <w:bookmarkEnd w:id="17"/>
    </w:p>
    <w:p w14:paraId="0ECE0647" w14:textId="77777777"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0D3801A" w14:textId="77777777" w:rsidR="00B93B59" w:rsidRPr="00B93B59" w:rsidRDefault="00B93B59" w:rsidP="00B93B59">
      <w:pPr>
        <w:pStyle w:val="a4"/>
        <w:numPr>
          <w:ilvl w:val="0"/>
          <w:numId w:val="4"/>
        </w:numPr>
        <w:spacing w:before="60"/>
        <w:ind w:left="284" w:hanging="284"/>
        <w:jc w:val="both"/>
        <w:rPr>
          <w:rFonts w:ascii="Times New Roman" w:hAnsi="Times New Roman"/>
          <w:lang w:eastAsia="ko-KR"/>
        </w:rPr>
      </w:pPr>
      <w:bookmarkStart w:id="18" w:name="_Toc40453358"/>
      <w:bookmarkStart w:id="19" w:name="_Toc47734977"/>
      <w:bookmarkStart w:id="20" w:name="_Toc47734979"/>
      <w:r w:rsidRPr="00B93B59">
        <w:rPr>
          <w:rFonts w:ascii="Times New Roman" w:hAnsi="Times New Roman"/>
          <w:lang w:eastAsia="ko-KR"/>
        </w:rPr>
        <w:t>Target accuracy of &lt;1 m for general commercial use cases can be achieved in IOO (FR1) scenario with potential enhancements.</w:t>
      </w:r>
      <w:bookmarkStart w:id="21" w:name="_Toc40453359"/>
      <w:bookmarkStart w:id="22" w:name="_Toc47734978"/>
      <w:bookmarkEnd w:id="18"/>
      <w:bookmarkEnd w:id="19"/>
      <w:r w:rsidRPr="00B93B59">
        <w:rPr>
          <w:rFonts w:ascii="Times New Roman" w:hAnsi="Times New Roman"/>
          <w:lang w:eastAsia="ko-KR"/>
        </w:rPr>
        <w:t xml:space="preserve"> Early results show that Rel. 17 target accuracies can be met in IOO (FR2).</w:t>
      </w:r>
      <w:bookmarkStart w:id="23" w:name="_Toc40453367"/>
      <w:bookmarkStart w:id="24" w:name="_Toc47734968"/>
      <w:bookmarkEnd w:id="21"/>
      <w:bookmarkEnd w:id="22"/>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3"/>
      <w:bookmarkEnd w:id="24"/>
    </w:p>
    <w:p w14:paraId="1CE622AA" w14:textId="77777777" w:rsidR="00A81DD3" w:rsidRPr="00A81DD3" w:rsidRDefault="00A81DD3" w:rsidP="00A81DD3">
      <w:pPr>
        <w:pStyle w:val="a4"/>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25" w:name="_Toc40453368"/>
      <w:bookmarkStart w:id="26" w:name="_Toc47734969"/>
      <w:bookmarkEnd w:id="20"/>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5"/>
      <w:bookmarkEnd w:id="26"/>
    </w:p>
    <w:p w14:paraId="43CC9698" w14:textId="77777777" w:rsidR="00786107" w:rsidRDefault="00B93B59" w:rsidP="00B93B59">
      <w:pPr>
        <w:spacing w:before="60"/>
        <w:jc w:val="both"/>
      </w:pPr>
      <w:proofErr w:type="spellStart"/>
      <w:r w:rsidRPr="00B93B59">
        <w:rPr>
          <w:b/>
          <w:bCs/>
          <w:lang w:val="en-US" w:eastAsia="ko-KR"/>
        </w:rPr>
        <w:t>InF</w:t>
      </w:r>
      <w:proofErr w:type="spellEnd"/>
    </w:p>
    <w:p w14:paraId="1ABA1FF6" w14:textId="77777777" w:rsidR="00B93B59" w:rsidRPr="00B93B59" w:rsidRDefault="00B93B59" w:rsidP="00B93B59">
      <w:pPr>
        <w:pStyle w:val="a4"/>
        <w:numPr>
          <w:ilvl w:val="0"/>
          <w:numId w:val="4"/>
        </w:numPr>
        <w:spacing w:before="60"/>
        <w:ind w:left="284" w:hanging="284"/>
        <w:jc w:val="both"/>
        <w:rPr>
          <w:rFonts w:ascii="Times New Roman" w:hAnsi="Times New Roman"/>
          <w:lang w:eastAsia="ko-KR"/>
        </w:rPr>
      </w:pPr>
      <w:bookmarkStart w:id="27"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27"/>
    </w:p>
    <w:p w14:paraId="7168D291" w14:textId="77777777" w:rsidR="00B93B59" w:rsidRDefault="00B93B59" w:rsidP="00B93B59">
      <w:pPr>
        <w:pStyle w:val="a4"/>
        <w:numPr>
          <w:ilvl w:val="0"/>
          <w:numId w:val="4"/>
        </w:numPr>
        <w:spacing w:before="60"/>
        <w:ind w:left="284" w:hanging="284"/>
        <w:jc w:val="both"/>
        <w:rPr>
          <w:rFonts w:ascii="Times New Roman" w:hAnsi="Times New Roman"/>
          <w:lang w:eastAsia="ko-KR"/>
        </w:rPr>
      </w:pPr>
      <w:bookmarkStart w:id="28"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28"/>
    </w:p>
    <w:p w14:paraId="5D62F956" w14:textId="77777777" w:rsidR="00B93B59" w:rsidRPr="00B93B59" w:rsidRDefault="00B93B59" w:rsidP="00B93B59">
      <w:pPr>
        <w:pStyle w:val="a4"/>
        <w:numPr>
          <w:ilvl w:val="0"/>
          <w:numId w:val="4"/>
        </w:numPr>
        <w:spacing w:before="60"/>
        <w:ind w:left="284" w:hanging="284"/>
        <w:jc w:val="both"/>
        <w:rPr>
          <w:rFonts w:ascii="Times New Roman" w:hAnsi="Times New Roman"/>
          <w:lang w:eastAsia="ko-KR"/>
        </w:rPr>
      </w:pPr>
      <w:bookmarkStart w:id="29"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29"/>
    </w:p>
    <w:p w14:paraId="39045167" w14:textId="77777777" w:rsidR="00B93B59" w:rsidRPr="00B93B59" w:rsidRDefault="00B93B59" w:rsidP="00B93B59">
      <w:pPr>
        <w:pStyle w:val="a4"/>
        <w:numPr>
          <w:ilvl w:val="0"/>
          <w:numId w:val="4"/>
        </w:numPr>
        <w:spacing w:before="60"/>
        <w:ind w:left="284" w:hanging="284"/>
        <w:jc w:val="both"/>
        <w:rPr>
          <w:rFonts w:ascii="Times New Roman" w:hAnsi="Times New Roman"/>
          <w:lang w:eastAsia="ko-KR"/>
        </w:rPr>
      </w:pPr>
      <w:bookmarkStart w:id="30"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0"/>
    </w:p>
    <w:p w14:paraId="75B3AB3D" w14:textId="77777777" w:rsidR="00B93B59" w:rsidRPr="00B93B59" w:rsidRDefault="00B93B59" w:rsidP="00B93B59">
      <w:pPr>
        <w:pStyle w:val="a4"/>
        <w:numPr>
          <w:ilvl w:val="0"/>
          <w:numId w:val="4"/>
        </w:numPr>
        <w:spacing w:before="60"/>
        <w:ind w:left="284" w:hanging="284"/>
        <w:jc w:val="both"/>
        <w:rPr>
          <w:rFonts w:ascii="Times New Roman" w:hAnsi="Times New Roman"/>
          <w:lang w:eastAsia="ko-KR"/>
        </w:rPr>
      </w:pPr>
      <w:bookmarkStart w:id="31" w:name="_Toc47734984"/>
      <w:r w:rsidRPr="00B93B59">
        <w:rPr>
          <w:rFonts w:ascii="Times New Roman" w:hAnsi="Times New Roman"/>
          <w:lang w:eastAsia="ko-KR"/>
        </w:rPr>
        <w:t>RX/Tx error affects achievable positioning accuracy.</w:t>
      </w:r>
      <w:bookmarkEnd w:id="31"/>
    </w:p>
    <w:p w14:paraId="08BD46AA" w14:textId="77777777" w:rsidR="00B93B59" w:rsidRPr="00B93B59" w:rsidRDefault="00B93B59" w:rsidP="00B93B59">
      <w:pPr>
        <w:pStyle w:val="a4"/>
        <w:numPr>
          <w:ilvl w:val="0"/>
          <w:numId w:val="4"/>
        </w:numPr>
        <w:spacing w:before="60"/>
        <w:ind w:left="284" w:hanging="284"/>
        <w:jc w:val="both"/>
        <w:rPr>
          <w:rFonts w:ascii="Times New Roman" w:hAnsi="Times New Roman"/>
          <w:lang w:eastAsia="ko-KR"/>
        </w:rPr>
      </w:pPr>
      <w:bookmarkStart w:id="32" w:name="_Toc47734970"/>
      <w:r w:rsidRPr="00B93B59">
        <w:rPr>
          <w:rFonts w:ascii="Times New Roman" w:hAnsi="Times New Roman"/>
          <w:lang w:eastAsia="ko-KR"/>
        </w:rPr>
        <w:t>Consider Rx/Tx error for Rel. 17 evaluations.</w:t>
      </w:r>
      <w:bookmarkEnd w:id="32"/>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a4"/>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w:t>
      </w:r>
      <w:proofErr w:type="spellStart"/>
      <w:r w:rsidRPr="00BB30D1">
        <w:rPr>
          <w:rFonts w:ascii="Times New Roman" w:hAnsi="Times New Roman"/>
          <w:lang w:eastAsia="ko-KR"/>
        </w:rPr>
        <w:t>gNB</w:t>
      </w:r>
      <w:proofErr w:type="spellEnd"/>
      <w:r w:rsidRPr="00BB30D1">
        <w:rPr>
          <w:rFonts w:ascii="Times New Roman" w:hAnsi="Times New Roman"/>
          <w:lang w:eastAsia="ko-KR"/>
        </w:rPr>
        <w:t xml:space="preserve">, up to the successful decoding of the PUSCH containing the Positioning report from the serving </w:t>
      </w:r>
      <w:proofErr w:type="spellStart"/>
      <w:r w:rsidRPr="00BB30D1">
        <w:rPr>
          <w:rFonts w:ascii="Times New Roman" w:hAnsi="Times New Roman"/>
          <w:lang w:eastAsia="ko-KR"/>
        </w:rPr>
        <w:t>gNB</w:t>
      </w:r>
      <w:proofErr w:type="spellEnd"/>
      <w:r w:rsidRPr="00BB30D1">
        <w:rPr>
          <w:rFonts w:ascii="Times New Roman" w:hAnsi="Times New Roman"/>
          <w:lang w:eastAsia="ko-KR"/>
        </w:rPr>
        <w:t>)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proofErr w:type="spellStart"/>
      <w:r w:rsidRPr="00BB30D1">
        <w:rPr>
          <w:rFonts w:ascii="Times New Roman" w:hAnsi="Times New Roman"/>
          <w:lang w:eastAsia="ko-KR"/>
        </w:rPr>
        <w:t>ms</w:t>
      </w:r>
      <w:proofErr w:type="spellEnd"/>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22D09991"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a4"/>
        <w:numPr>
          <w:ilvl w:val="1"/>
          <w:numId w:val="4"/>
        </w:numPr>
        <w:spacing w:before="60"/>
        <w:ind w:left="567" w:hanging="283"/>
        <w:jc w:val="both"/>
        <w:rPr>
          <w:rFonts w:ascii="Times New Roman" w:hAnsi="Times New Roman"/>
          <w:bCs/>
          <w:iCs/>
        </w:rPr>
      </w:pPr>
      <w:proofErr w:type="spellStart"/>
      <w:r w:rsidRPr="00BB30D1">
        <w:rPr>
          <w:rFonts w:ascii="Times New Roman" w:hAnsi="Times New Roman"/>
          <w:bCs/>
          <w:iCs/>
        </w:rPr>
        <w:t>gNB</w:t>
      </w:r>
      <w:proofErr w:type="spellEnd"/>
      <w:r w:rsidRPr="00BB30D1">
        <w:rPr>
          <w:rFonts w:ascii="Times New Roman" w:hAnsi="Times New Roman"/>
          <w:bCs/>
          <w:iCs/>
        </w:rPr>
        <w:t xml:space="preserve"> processing assumptions with regards to PUSCH decoding, RRC processing time</w:t>
      </w:r>
    </w:p>
    <w:p w14:paraId="31D26670" w14:textId="77777777" w:rsidR="00C43A26" w:rsidRDefault="00C43A26" w:rsidP="00C43A26">
      <w:pPr>
        <w:pStyle w:val="a4"/>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a4"/>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ac"/>
        <w:tblW w:w="0" w:type="auto"/>
        <w:tblLook w:val="04A0" w:firstRow="1" w:lastRow="0" w:firstColumn="1" w:lastColumn="0" w:noHBand="0" w:noVBand="1"/>
      </w:tblPr>
      <w:tblGrid>
        <w:gridCol w:w="1696"/>
        <w:gridCol w:w="7320"/>
      </w:tblGrid>
      <w:tr w:rsidR="00C43A26" w14:paraId="29C099BE" w14:textId="77777777" w:rsidTr="000D14C7">
        <w:tc>
          <w:tcPr>
            <w:tcW w:w="1696" w:type="dxa"/>
            <w:shd w:val="clear" w:color="auto" w:fill="FFE599" w:themeFill="accent4" w:themeFillTint="66"/>
          </w:tcPr>
          <w:p w14:paraId="65088C20"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21E47B55" w14:textId="77777777" w:rsidTr="000D14C7">
        <w:tc>
          <w:tcPr>
            <w:tcW w:w="1696" w:type="dxa"/>
          </w:tcPr>
          <w:p w14:paraId="5CD6E6AA" w14:textId="77777777" w:rsidR="00C43A26" w:rsidRDefault="000D14C7" w:rsidP="000D14C7">
            <w:pPr>
              <w:pStyle w:val="a6"/>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a6"/>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 xml:space="preserve">and #2. But there </w:t>
            </w:r>
            <w:proofErr w:type="gramStart"/>
            <w:r w:rsidR="00E242A6">
              <w:rPr>
                <w:rFonts w:eastAsiaTheme="minorEastAsia"/>
                <w:sz w:val="22"/>
                <w:szCs w:val="18"/>
              </w:rPr>
              <w:t>are</w:t>
            </w:r>
            <w:proofErr w:type="gramEnd"/>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w:t>
            </w:r>
            <w:proofErr w:type="spellStart"/>
            <w:r w:rsidR="00E242A6" w:rsidRPr="006475DC">
              <w:rPr>
                <w:rFonts w:eastAsiaTheme="minorEastAsia"/>
                <w:b/>
                <w:bCs/>
                <w:sz w:val="22"/>
                <w:szCs w:val="18"/>
              </w:rPr>
              <w:t>ie</w:t>
            </w:r>
            <w:proofErr w:type="spellEnd"/>
            <w:r w:rsidR="00E242A6" w:rsidRPr="006475DC">
              <w:rPr>
                <w:rFonts w:eastAsiaTheme="minorEastAsia"/>
                <w:b/>
                <w:bCs/>
                <w:sz w:val="22"/>
                <w:szCs w:val="18"/>
              </w:rPr>
              <w:t xml:space="preserve">, 4.25OS) </w:t>
            </w:r>
          </w:p>
          <w:p w14:paraId="4E3B2424" w14:textId="10F53814" w:rsidR="00E242A6" w:rsidRDefault="004A658F" w:rsidP="000D14C7">
            <w:pPr>
              <w:pStyle w:val="a6"/>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sub-bullet # 1 #2 #</w:t>
            </w:r>
            <w:proofErr w:type="gramStart"/>
            <w:r w:rsidR="00E242A6">
              <w:rPr>
                <w:rFonts w:eastAsiaTheme="minorEastAsia"/>
              </w:rPr>
              <w:t xml:space="preserve">9  </w:t>
            </w:r>
            <w:r w:rsidR="00E242A6">
              <w:rPr>
                <w:rFonts w:eastAsiaTheme="minorEastAsia" w:hint="eastAsia"/>
              </w:rPr>
              <w:t>a</w:t>
            </w:r>
            <w:r w:rsidR="00E242A6">
              <w:rPr>
                <w:rFonts w:eastAsiaTheme="minorEastAsia"/>
              </w:rPr>
              <w:t>re</w:t>
            </w:r>
            <w:proofErr w:type="gramEnd"/>
            <w:r w:rsidR="00E242A6">
              <w:rPr>
                <w:rFonts w:eastAsiaTheme="minorEastAsia"/>
              </w:rPr>
              <w:t xml:space="preserve"> </w:t>
            </w:r>
            <w:r w:rsidR="004C082C">
              <w:rPr>
                <w:rFonts w:eastAsiaTheme="minorEastAsia"/>
              </w:rPr>
              <w:t>modified</w:t>
            </w:r>
            <w:r w:rsidR="004C082C">
              <w:rPr>
                <w:rFonts w:eastAsiaTheme="minorEastAsia"/>
              </w:rPr>
              <w:t xml:space="preserve"> </w:t>
            </w:r>
            <w:r w:rsidR="00E242A6">
              <w:rPr>
                <w:rFonts w:eastAsiaTheme="minorEastAsia"/>
              </w:rPr>
              <w:t>as below</w:t>
            </w:r>
          </w:p>
          <w:p w14:paraId="4DE667AC" w14:textId="77777777" w:rsidR="006475DC" w:rsidRPr="00BB30D1" w:rsidRDefault="006475DC" w:rsidP="006475DC">
            <w:pPr>
              <w:pStyle w:val="a4"/>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a4"/>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a4"/>
              <w:numPr>
                <w:ilvl w:val="1"/>
                <w:numId w:val="4"/>
              </w:numPr>
              <w:spacing w:before="60"/>
              <w:ind w:left="567" w:hanging="283"/>
              <w:rPr>
                <w:rFonts w:ascii="Times New Roman" w:hAnsi="Times New Roman"/>
                <w:bCs/>
                <w:iCs/>
              </w:rPr>
            </w:pPr>
            <w:proofErr w:type="spellStart"/>
            <w:r w:rsidRPr="00642B73">
              <w:rPr>
                <w:rFonts w:ascii="Times New Roman" w:hAnsi="Times New Roman"/>
                <w:bCs/>
                <w:iCs/>
              </w:rPr>
              <w:t>gNB</w:t>
            </w:r>
            <w:proofErr w:type="spellEnd"/>
            <w:r w:rsidRPr="00642B73">
              <w:rPr>
                <w:rFonts w:ascii="Times New Roman" w:hAnsi="Times New Roman"/>
                <w:bCs/>
                <w:iCs/>
              </w:rPr>
              <w:t xml:space="preserve">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a4"/>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proofErr w:type="spellStart"/>
            <w:r>
              <w:rPr>
                <w:rFonts w:ascii="Times New Roman" w:hAnsi="Times New Roman"/>
                <w:bCs/>
                <w:iCs/>
              </w:rPr>
              <w:t>gNB</w:t>
            </w:r>
            <w:proofErr w:type="spellEnd"/>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a6"/>
              <w:spacing w:after="0"/>
              <w:rPr>
                <w:rFonts w:eastAsiaTheme="minorEastAsia"/>
                <w:sz w:val="22"/>
                <w:szCs w:val="18"/>
              </w:rPr>
            </w:pPr>
          </w:p>
        </w:tc>
      </w:tr>
      <w:tr w:rsidR="00C43A26" w14:paraId="0C1B3E64" w14:textId="77777777" w:rsidTr="000D14C7">
        <w:tc>
          <w:tcPr>
            <w:tcW w:w="1696" w:type="dxa"/>
          </w:tcPr>
          <w:p w14:paraId="555C220D" w14:textId="77777777" w:rsidR="00C43A26" w:rsidRDefault="00C43A26" w:rsidP="000D14C7">
            <w:pPr>
              <w:pStyle w:val="a6"/>
              <w:spacing w:after="0"/>
              <w:rPr>
                <w:sz w:val="22"/>
                <w:szCs w:val="18"/>
                <w:lang w:eastAsia="en-US"/>
              </w:rPr>
            </w:pPr>
          </w:p>
        </w:tc>
        <w:tc>
          <w:tcPr>
            <w:tcW w:w="7320" w:type="dxa"/>
          </w:tcPr>
          <w:p w14:paraId="4A933313" w14:textId="77777777" w:rsidR="00C43A26" w:rsidRDefault="00C43A26" w:rsidP="000D14C7">
            <w:pPr>
              <w:pStyle w:val="a6"/>
              <w:spacing w:after="0"/>
              <w:rPr>
                <w:sz w:val="22"/>
                <w:szCs w:val="18"/>
                <w:lang w:eastAsia="en-US"/>
              </w:rPr>
            </w:pPr>
          </w:p>
        </w:tc>
      </w:tr>
      <w:tr w:rsidR="00C43A26" w14:paraId="23E738E2" w14:textId="77777777" w:rsidTr="000D14C7">
        <w:tc>
          <w:tcPr>
            <w:tcW w:w="1696" w:type="dxa"/>
          </w:tcPr>
          <w:p w14:paraId="0C3537AE" w14:textId="77777777" w:rsidR="00C43A26" w:rsidRDefault="00C43A26" w:rsidP="000D14C7">
            <w:pPr>
              <w:pStyle w:val="a6"/>
              <w:spacing w:after="0"/>
              <w:rPr>
                <w:sz w:val="22"/>
                <w:szCs w:val="18"/>
                <w:lang w:eastAsia="en-US"/>
              </w:rPr>
            </w:pPr>
          </w:p>
        </w:tc>
        <w:tc>
          <w:tcPr>
            <w:tcW w:w="7320" w:type="dxa"/>
          </w:tcPr>
          <w:p w14:paraId="70A5CE46" w14:textId="77777777" w:rsidR="00C43A26" w:rsidRDefault="00C43A26" w:rsidP="000D14C7">
            <w:pPr>
              <w:pStyle w:val="a6"/>
              <w:spacing w:after="0"/>
              <w:rPr>
                <w:sz w:val="22"/>
                <w:szCs w:val="18"/>
                <w:lang w:eastAsia="en-US"/>
              </w:rPr>
            </w:pP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ac"/>
        <w:tblW w:w="0" w:type="auto"/>
        <w:tblLook w:val="04A0" w:firstRow="1" w:lastRow="0" w:firstColumn="1" w:lastColumn="0" w:noHBand="0" w:noVBand="1"/>
      </w:tblPr>
      <w:tblGrid>
        <w:gridCol w:w="1696"/>
        <w:gridCol w:w="7320"/>
      </w:tblGrid>
      <w:tr w:rsidR="00C43A26" w14:paraId="16ADA71C" w14:textId="77777777" w:rsidTr="000D14C7">
        <w:tc>
          <w:tcPr>
            <w:tcW w:w="1696" w:type="dxa"/>
            <w:shd w:val="clear" w:color="auto" w:fill="FFE599" w:themeFill="accent4" w:themeFillTint="66"/>
          </w:tcPr>
          <w:p w14:paraId="188F80F7"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15FEF8C6" w14:textId="77777777" w:rsidTr="000D14C7">
        <w:tc>
          <w:tcPr>
            <w:tcW w:w="1696" w:type="dxa"/>
          </w:tcPr>
          <w:p w14:paraId="1EF0A841" w14:textId="77777777" w:rsidR="00C43A26" w:rsidRPr="00524CC9" w:rsidRDefault="00524CC9"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a6"/>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D14C7">
        <w:tc>
          <w:tcPr>
            <w:tcW w:w="1696" w:type="dxa"/>
          </w:tcPr>
          <w:p w14:paraId="719A6EB6" w14:textId="77777777" w:rsidR="00C43A26" w:rsidRDefault="00C43A26" w:rsidP="000D14C7">
            <w:pPr>
              <w:pStyle w:val="a6"/>
              <w:spacing w:after="0"/>
              <w:rPr>
                <w:sz w:val="22"/>
                <w:szCs w:val="18"/>
                <w:lang w:eastAsia="en-US"/>
              </w:rPr>
            </w:pPr>
          </w:p>
        </w:tc>
        <w:tc>
          <w:tcPr>
            <w:tcW w:w="7320" w:type="dxa"/>
          </w:tcPr>
          <w:p w14:paraId="4C963174" w14:textId="77777777" w:rsidR="00C43A26" w:rsidRDefault="00C43A26" w:rsidP="000D14C7">
            <w:pPr>
              <w:pStyle w:val="a6"/>
              <w:spacing w:after="0"/>
              <w:rPr>
                <w:sz w:val="22"/>
                <w:szCs w:val="18"/>
                <w:lang w:eastAsia="en-US"/>
              </w:rPr>
            </w:pPr>
          </w:p>
        </w:tc>
      </w:tr>
      <w:tr w:rsidR="00C43A26" w14:paraId="41FF2F8B" w14:textId="77777777" w:rsidTr="000D14C7">
        <w:tc>
          <w:tcPr>
            <w:tcW w:w="1696" w:type="dxa"/>
          </w:tcPr>
          <w:p w14:paraId="07A438DB" w14:textId="77777777" w:rsidR="00C43A26" w:rsidRDefault="00C43A26" w:rsidP="000D14C7">
            <w:pPr>
              <w:pStyle w:val="a6"/>
              <w:spacing w:after="0"/>
              <w:rPr>
                <w:sz w:val="22"/>
                <w:szCs w:val="18"/>
                <w:lang w:eastAsia="en-US"/>
              </w:rPr>
            </w:pPr>
          </w:p>
        </w:tc>
        <w:tc>
          <w:tcPr>
            <w:tcW w:w="7320" w:type="dxa"/>
          </w:tcPr>
          <w:p w14:paraId="4225DF95" w14:textId="77777777" w:rsidR="00C43A26" w:rsidRDefault="00C43A26" w:rsidP="000D14C7">
            <w:pPr>
              <w:pStyle w:val="a6"/>
              <w:spacing w:after="0"/>
              <w:rPr>
                <w:sz w:val="22"/>
                <w:szCs w:val="18"/>
                <w:lang w:eastAsia="en-US"/>
              </w:rPr>
            </w:pPr>
          </w:p>
        </w:tc>
      </w:tr>
    </w:tbl>
    <w:p w14:paraId="75CFCE38" w14:textId="77777777" w:rsidR="00C43A26" w:rsidRDefault="00C43A26" w:rsidP="00C43A26">
      <w:pPr>
        <w:spacing w:before="60"/>
        <w:jc w:val="both"/>
        <w:rPr>
          <w:lang w:val="en-GB"/>
        </w:rPr>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2"/>
        <w:tabs>
          <w:tab w:val="clear" w:pos="1711"/>
          <w:tab w:val="num" w:pos="709"/>
        </w:tabs>
        <w:ind w:left="709" w:hanging="709"/>
      </w:pPr>
      <w:r w:rsidRPr="00984655">
        <w:lastRenderedPageBreak/>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a4"/>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331392F3" w14:textId="77777777" w:rsidR="00C43A26" w:rsidRPr="00D531BB" w:rsidRDefault="00C43A26" w:rsidP="00C43A26">
      <w:pPr>
        <w:pStyle w:val="a4"/>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a4"/>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a4"/>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ac"/>
        <w:tblW w:w="0" w:type="auto"/>
        <w:tblLook w:val="04A0" w:firstRow="1" w:lastRow="0" w:firstColumn="1" w:lastColumn="0" w:noHBand="0" w:noVBand="1"/>
      </w:tblPr>
      <w:tblGrid>
        <w:gridCol w:w="1696"/>
        <w:gridCol w:w="7320"/>
      </w:tblGrid>
      <w:tr w:rsidR="00C43A26" w14:paraId="457C76B0" w14:textId="77777777" w:rsidTr="000D14C7">
        <w:tc>
          <w:tcPr>
            <w:tcW w:w="1696" w:type="dxa"/>
            <w:shd w:val="clear" w:color="auto" w:fill="FFE599" w:themeFill="accent4" w:themeFillTint="66"/>
          </w:tcPr>
          <w:p w14:paraId="4A892118"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131EA326" w14:textId="77777777" w:rsidTr="000D14C7">
        <w:tc>
          <w:tcPr>
            <w:tcW w:w="1696" w:type="dxa"/>
          </w:tcPr>
          <w:p w14:paraId="52E20F89" w14:textId="77777777" w:rsidR="00C43A26" w:rsidRPr="00524CC9" w:rsidRDefault="00524CC9"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a6"/>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0D14C7">
        <w:tc>
          <w:tcPr>
            <w:tcW w:w="1696" w:type="dxa"/>
          </w:tcPr>
          <w:p w14:paraId="1965B42F" w14:textId="77777777" w:rsidR="00C43A26" w:rsidRDefault="00C43A26" w:rsidP="000D14C7">
            <w:pPr>
              <w:pStyle w:val="a6"/>
              <w:spacing w:after="0"/>
              <w:rPr>
                <w:sz w:val="22"/>
                <w:szCs w:val="18"/>
                <w:lang w:eastAsia="en-US"/>
              </w:rPr>
            </w:pPr>
          </w:p>
        </w:tc>
        <w:tc>
          <w:tcPr>
            <w:tcW w:w="7320" w:type="dxa"/>
          </w:tcPr>
          <w:p w14:paraId="6DBE3E92" w14:textId="77777777" w:rsidR="00C43A26" w:rsidRDefault="00C43A26" w:rsidP="000D14C7">
            <w:pPr>
              <w:pStyle w:val="a6"/>
              <w:spacing w:after="0"/>
              <w:rPr>
                <w:sz w:val="22"/>
                <w:szCs w:val="18"/>
                <w:lang w:eastAsia="en-US"/>
              </w:rPr>
            </w:pPr>
          </w:p>
        </w:tc>
      </w:tr>
      <w:tr w:rsidR="00C43A26" w14:paraId="378FE2D2" w14:textId="77777777" w:rsidTr="000D14C7">
        <w:tc>
          <w:tcPr>
            <w:tcW w:w="1696" w:type="dxa"/>
          </w:tcPr>
          <w:p w14:paraId="02B179B1" w14:textId="77777777" w:rsidR="00C43A26" w:rsidRDefault="00C43A26" w:rsidP="000D14C7">
            <w:pPr>
              <w:pStyle w:val="a6"/>
              <w:spacing w:after="0"/>
              <w:rPr>
                <w:sz w:val="22"/>
                <w:szCs w:val="18"/>
                <w:lang w:eastAsia="en-US"/>
              </w:rPr>
            </w:pPr>
          </w:p>
        </w:tc>
        <w:tc>
          <w:tcPr>
            <w:tcW w:w="7320" w:type="dxa"/>
          </w:tcPr>
          <w:p w14:paraId="6D963C30" w14:textId="77777777" w:rsidR="00C43A26" w:rsidRDefault="00C43A26" w:rsidP="000D14C7">
            <w:pPr>
              <w:pStyle w:val="a6"/>
              <w:spacing w:after="0"/>
              <w:rPr>
                <w:sz w:val="22"/>
                <w:szCs w:val="18"/>
                <w:lang w:eastAsia="en-US"/>
              </w:rPr>
            </w:pP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2"/>
        <w:tabs>
          <w:tab w:val="clear" w:pos="1711"/>
          <w:tab w:val="num" w:pos="284"/>
        </w:tabs>
        <w:ind w:left="284" w:hanging="284"/>
      </w:pPr>
      <w:r w:rsidRPr="00984655">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a4"/>
        <w:numPr>
          <w:ilvl w:val="0"/>
          <w:numId w:val="4"/>
        </w:numPr>
        <w:spacing w:before="60"/>
        <w:ind w:left="284" w:hanging="284"/>
        <w:jc w:val="both"/>
        <w:rPr>
          <w:lang w:eastAsia="ko-KR"/>
        </w:rPr>
      </w:pPr>
      <w:r w:rsidRPr="00D02EE3">
        <w:rPr>
          <w:rFonts w:ascii="Times New Roman" w:hAnsi="Times New Roman"/>
          <w:lang w:eastAsia="ko-KR"/>
        </w:rPr>
        <w:lastRenderedPageBreak/>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ac"/>
        <w:tblW w:w="0" w:type="auto"/>
        <w:tblLook w:val="04A0" w:firstRow="1" w:lastRow="0" w:firstColumn="1" w:lastColumn="0" w:noHBand="0" w:noVBand="1"/>
      </w:tblPr>
      <w:tblGrid>
        <w:gridCol w:w="1696"/>
        <w:gridCol w:w="7320"/>
      </w:tblGrid>
      <w:tr w:rsidR="00C43A26" w14:paraId="1CCAA30F" w14:textId="77777777" w:rsidTr="000D14C7">
        <w:tc>
          <w:tcPr>
            <w:tcW w:w="1696" w:type="dxa"/>
            <w:shd w:val="clear" w:color="auto" w:fill="FFE599" w:themeFill="accent4" w:themeFillTint="66"/>
          </w:tcPr>
          <w:p w14:paraId="366D7235"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524CC9" w14:paraId="4B155AC4" w14:textId="77777777" w:rsidTr="000D14C7">
        <w:tc>
          <w:tcPr>
            <w:tcW w:w="1696" w:type="dxa"/>
          </w:tcPr>
          <w:p w14:paraId="24DE42BA" w14:textId="77777777" w:rsidR="00524CC9" w:rsidRDefault="00524CC9" w:rsidP="00524CC9">
            <w:pPr>
              <w:pStyle w:val="a6"/>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a6"/>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0D14C7">
        <w:tc>
          <w:tcPr>
            <w:tcW w:w="1696" w:type="dxa"/>
          </w:tcPr>
          <w:p w14:paraId="0D47E859" w14:textId="77777777" w:rsidR="00C43A26" w:rsidRDefault="00C43A26" w:rsidP="000D14C7">
            <w:pPr>
              <w:pStyle w:val="a6"/>
              <w:spacing w:after="0"/>
              <w:rPr>
                <w:sz w:val="22"/>
                <w:szCs w:val="18"/>
                <w:lang w:eastAsia="en-US"/>
              </w:rPr>
            </w:pPr>
          </w:p>
        </w:tc>
        <w:tc>
          <w:tcPr>
            <w:tcW w:w="7320" w:type="dxa"/>
          </w:tcPr>
          <w:p w14:paraId="1AA95B54" w14:textId="77777777" w:rsidR="00C43A26" w:rsidRDefault="00C43A26" w:rsidP="000D14C7">
            <w:pPr>
              <w:pStyle w:val="a6"/>
              <w:spacing w:after="0"/>
              <w:rPr>
                <w:sz w:val="22"/>
                <w:szCs w:val="18"/>
                <w:lang w:eastAsia="en-US"/>
              </w:rPr>
            </w:pPr>
          </w:p>
        </w:tc>
      </w:tr>
      <w:tr w:rsidR="00C43A26" w14:paraId="57A5398E" w14:textId="77777777" w:rsidTr="000D14C7">
        <w:tc>
          <w:tcPr>
            <w:tcW w:w="1696" w:type="dxa"/>
          </w:tcPr>
          <w:p w14:paraId="0F8B2385" w14:textId="77777777" w:rsidR="00C43A26" w:rsidRDefault="00C43A26" w:rsidP="000D14C7">
            <w:pPr>
              <w:pStyle w:val="a6"/>
              <w:spacing w:after="0"/>
              <w:rPr>
                <w:sz w:val="22"/>
                <w:szCs w:val="18"/>
                <w:lang w:eastAsia="en-US"/>
              </w:rPr>
            </w:pPr>
          </w:p>
        </w:tc>
        <w:tc>
          <w:tcPr>
            <w:tcW w:w="7320" w:type="dxa"/>
          </w:tcPr>
          <w:p w14:paraId="67DE5664" w14:textId="77777777" w:rsidR="00C43A26" w:rsidRDefault="00C43A26" w:rsidP="000D14C7">
            <w:pPr>
              <w:pStyle w:val="a6"/>
              <w:spacing w:after="0"/>
              <w:rPr>
                <w:sz w:val="22"/>
                <w:szCs w:val="18"/>
                <w:lang w:eastAsia="en-US"/>
              </w:rPr>
            </w:pP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-SH scenario, under perfect synchronization and UE/</w:t>
      </w:r>
      <w:proofErr w:type="spellStart"/>
      <w:r w:rsidRPr="00BC5629">
        <w:rPr>
          <w:rFonts w:ascii="Times New Roman" w:hAnsi="Times New Roman"/>
          <w:lang w:eastAsia="ko-KR"/>
        </w:rPr>
        <w:t>gNB</w:t>
      </w:r>
      <w:proofErr w:type="spellEnd"/>
      <w:r w:rsidRPr="00BC5629">
        <w:rPr>
          <w:rFonts w:ascii="Times New Roman" w:hAnsi="Times New Roman"/>
          <w:lang w:eastAsia="ko-KR"/>
        </w:rPr>
        <w:t xml:space="preserve"> Tx/Rx calibration, </w:t>
      </w:r>
    </w:p>
    <w:p w14:paraId="43C22A90" w14:textId="77777777" w:rsidR="00C43A26" w:rsidRPr="00BC5629" w:rsidRDefault="00C43A26" w:rsidP="00C43A26">
      <w:pPr>
        <w:pStyle w:val="a4"/>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under perfect synchronization and UE/</w:t>
      </w:r>
      <w:proofErr w:type="spellStart"/>
      <w:r w:rsidRPr="00EA26FE">
        <w:rPr>
          <w:rFonts w:ascii="Times New Roman" w:hAnsi="Times New Roman"/>
          <w:lang w:eastAsia="ko-KR"/>
        </w:rPr>
        <w:t>gNB</w:t>
      </w:r>
      <w:proofErr w:type="spellEnd"/>
      <w:r w:rsidRPr="00EA26FE">
        <w:rPr>
          <w:rFonts w:ascii="Times New Roman" w:hAnsi="Times New Roman"/>
          <w:lang w:eastAsia="ko-KR"/>
        </w:rPr>
        <w:t xml:space="preserve"> Tx/Rx calibration, </w:t>
      </w:r>
    </w:p>
    <w:p w14:paraId="743B5DE7" w14:textId="77777777" w:rsidR="00C43A26" w:rsidRPr="00EA26FE" w:rsidRDefault="00C43A26" w:rsidP="00C43A26">
      <w:pPr>
        <w:pStyle w:val="a4"/>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ac"/>
        <w:tblW w:w="0" w:type="auto"/>
        <w:tblLook w:val="04A0" w:firstRow="1" w:lastRow="0" w:firstColumn="1" w:lastColumn="0" w:noHBand="0" w:noVBand="1"/>
      </w:tblPr>
      <w:tblGrid>
        <w:gridCol w:w="1696"/>
        <w:gridCol w:w="7320"/>
      </w:tblGrid>
      <w:tr w:rsidR="00C43A26" w14:paraId="1421B729" w14:textId="77777777" w:rsidTr="000D14C7">
        <w:tc>
          <w:tcPr>
            <w:tcW w:w="1696" w:type="dxa"/>
            <w:shd w:val="clear" w:color="auto" w:fill="FFE599" w:themeFill="accent4" w:themeFillTint="66"/>
          </w:tcPr>
          <w:p w14:paraId="0D88F7BC"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0E6B552A" w14:textId="77777777" w:rsidTr="000D14C7">
        <w:tc>
          <w:tcPr>
            <w:tcW w:w="1696" w:type="dxa"/>
          </w:tcPr>
          <w:p w14:paraId="6C7C6DAB"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a6"/>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C43A26" w14:paraId="19095E36" w14:textId="77777777" w:rsidTr="000D14C7">
        <w:tc>
          <w:tcPr>
            <w:tcW w:w="1696" w:type="dxa"/>
          </w:tcPr>
          <w:p w14:paraId="46AEEB92" w14:textId="77777777" w:rsidR="00C43A26" w:rsidRDefault="00C43A26" w:rsidP="000D14C7">
            <w:pPr>
              <w:pStyle w:val="a6"/>
              <w:spacing w:after="0"/>
              <w:rPr>
                <w:sz w:val="22"/>
                <w:szCs w:val="18"/>
                <w:lang w:eastAsia="en-US"/>
              </w:rPr>
            </w:pPr>
          </w:p>
        </w:tc>
        <w:tc>
          <w:tcPr>
            <w:tcW w:w="7320" w:type="dxa"/>
          </w:tcPr>
          <w:p w14:paraId="3F902C89" w14:textId="77777777" w:rsidR="00C43A26" w:rsidRDefault="00C43A26" w:rsidP="000D14C7">
            <w:pPr>
              <w:pStyle w:val="a6"/>
              <w:spacing w:after="0"/>
              <w:rPr>
                <w:sz w:val="22"/>
                <w:szCs w:val="18"/>
                <w:lang w:eastAsia="en-US"/>
              </w:rPr>
            </w:pPr>
          </w:p>
        </w:tc>
      </w:tr>
      <w:tr w:rsidR="00C43A26" w14:paraId="36747145" w14:textId="77777777" w:rsidTr="000D14C7">
        <w:tc>
          <w:tcPr>
            <w:tcW w:w="1696" w:type="dxa"/>
          </w:tcPr>
          <w:p w14:paraId="176FFA50" w14:textId="77777777" w:rsidR="00C43A26" w:rsidRDefault="00C43A26" w:rsidP="000D14C7">
            <w:pPr>
              <w:pStyle w:val="a6"/>
              <w:spacing w:after="0"/>
              <w:rPr>
                <w:sz w:val="22"/>
                <w:szCs w:val="18"/>
                <w:lang w:eastAsia="en-US"/>
              </w:rPr>
            </w:pPr>
          </w:p>
        </w:tc>
        <w:tc>
          <w:tcPr>
            <w:tcW w:w="7320" w:type="dxa"/>
          </w:tcPr>
          <w:p w14:paraId="3DE2877C" w14:textId="77777777" w:rsidR="00C43A26" w:rsidRDefault="00C43A26" w:rsidP="000D14C7">
            <w:pPr>
              <w:pStyle w:val="a6"/>
              <w:spacing w:after="0"/>
              <w:rPr>
                <w:sz w:val="22"/>
                <w:szCs w:val="18"/>
                <w:lang w:eastAsia="en-US"/>
              </w:rPr>
            </w:pPr>
          </w:p>
        </w:tc>
      </w:tr>
    </w:tbl>
    <w:p w14:paraId="2C2A3A03" w14:textId="77777777" w:rsidR="00C43A26" w:rsidRDefault="00C43A26" w:rsidP="00C43A26">
      <w:pPr>
        <w:rPr>
          <w:lang w:val="en-GB"/>
        </w:rPr>
      </w:pPr>
    </w:p>
    <w:p w14:paraId="6B0045AD" w14:textId="77777777" w:rsidR="00C43A26" w:rsidRDefault="00C43A26" w:rsidP="00C43A26">
      <w:pPr>
        <w:pStyle w:val="2"/>
        <w:tabs>
          <w:tab w:val="clear" w:pos="1711"/>
          <w:tab w:val="num" w:pos="284"/>
        </w:tabs>
        <w:ind w:left="284" w:hanging="284"/>
      </w:pPr>
      <w:r w:rsidRPr="00984655">
        <w:lastRenderedPageBreak/>
        <w:t xml:space="preserve">LOS/NLOS </w:t>
      </w:r>
      <w:r>
        <w:t>d</w:t>
      </w:r>
      <w:r w:rsidRPr="00984655">
        <w:t>etection</w:t>
      </w:r>
      <w:r>
        <w:t>/classification</w:t>
      </w:r>
    </w:p>
    <w:p w14:paraId="047DEDB8" w14:textId="77777777"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a4"/>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ac"/>
        <w:tblW w:w="0" w:type="auto"/>
        <w:tblLook w:val="04A0" w:firstRow="1" w:lastRow="0" w:firstColumn="1" w:lastColumn="0" w:noHBand="0" w:noVBand="1"/>
      </w:tblPr>
      <w:tblGrid>
        <w:gridCol w:w="1696"/>
        <w:gridCol w:w="7320"/>
      </w:tblGrid>
      <w:tr w:rsidR="00C43A26" w14:paraId="243C8DEC" w14:textId="77777777" w:rsidTr="000D14C7">
        <w:tc>
          <w:tcPr>
            <w:tcW w:w="1696" w:type="dxa"/>
            <w:shd w:val="clear" w:color="auto" w:fill="FFE599" w:themeFill="accent4" w:themeFillTint="66"/>
          </w:tcPr>
          <w:p w14:paraId="21745A2C"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3EA48B24" w14:textId="77777777" w:rsidTr="000D14C7">
        <w:tc>
          <w:tcPr>
            <w:tcW w:w="1696" w:type="dxa"/>
          </w:tcPr>
          <w:p w14:paraId="421D5C1E"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B63CC60"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D14C7">
        <w:tc>
          <w:tcPr>
            <w:tcW w:w="1696" w:type="dxa"/>
          </w:tcPr>
          <w:p w14:paraId="497ABF1E" w14:textId="77777777" w:rsidR="00C43A26" w:rsidRDefault="00C43A26" w:rsidP="000D14C7">
            <w:pPr>
              <w:pStyle w:val="a6"/>
              <w:spacing w:after="0"/>
              <w:rPr>
                <w:sz w:val="22"/>
                <w:szCs w:val="18"/>
                <w:lang w:eastAsia="en-US"/>
              </w:rPr>
            </w:pPr>
          </w:p>
        </w:tc>
        <w:tc>
          <w:tcPr>
            <w:tcW w:w="7320" w:type="dxa"/>
          </w:tcPr>
          <w:p w14:paraId="0502AFFA" w14:textId="77777777" w:rsidR="00C43A26" w:rsidRDefault="00C43A26" w:rsidP="000D14C7">
            <w:pPr>
              <w:pStyle w:val="a6"/>
              <w:spacing w:after="0"/>
              <w:rPr>
                <w:sz w:val="22"/>
                <w:szCs w:val="18"/>
                <w:lang w:eastAsia="en-US"/>
              </w:rPr>
            </w:pPr>
          </w:p>
        </w:tc>
      </w:tr>
      <w:tr w:rsidR="00C43A26" w14:paraId="4E948A24" w14:textId="77777777" w:rsidTr="000D14C7">
        <w:tc>
          <w:tcPr>
            <w:tcW w:w="1696" w:type="dxa"/>
          </w:tcPr>
          <w:p w14:paraId="6B688C6F" w14:textId="77777777" w:rsidR="00C43A26" w:rsidRDefault="00C43A26" w:rsidP="000D14C7">
            <w:pPr>
              <w:pStyle w:val="a6"/>
              <w:spacing w:after="0"/>
              <w:rPr>
                <w:sz w:val="22"/>
                <w:szCs w:val="18"/>
                <w:lang w:eastAsia="en-US"/>
              </w:rPr>
            </w:pPr>
          </w:p>
        </w:tc>
        <w:tc>
          <w:tcPr>
            <w:tcW w:w="7320" w:type="dxa"/>
          </w:tcPr>
          <w:p w14:paraId="24E05E76" w14:textId="77777777" w:rsidR="00C43A26" w:rsidRDefault="00C43A26" w:rsidP="000D14C7">
            <w:pPr>
              <w:pStyle w:val="a6"/>
              <w:spacing w:after="0"/>
              <w:rPr>
                <w:sz w:val="22"/>
                <w:szCs w:val="18"/>
                <w:lang w:eastAsia="en-US"/>
              </w:rPr>
            </w:pP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2"/>
        <w:tabs>
          <w:tab w:val="clear" w:pos="1711"/>
          <w:tab w:val="num" w:pos="284"/>
        </w:tabs>
        <w:ind w:left="284" w:hanging="284"/>
      </w:pPr>
      <w:r w:rsidRPr="00984655">
        <w:t>UE/</w:t>
      </w:r>
      <w:proofErr w:type="spellStart"/>
      <w:r w:rsidRPr="00984655">
        <w:t>gNB</w:t>
      </w:r>
      <w:proofErr w:type="spellEnd"/>
      <w:r w:rsidRPr="00984655">
        <w:t xml:space="preserve">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a4"/>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w:t>
      </w:r>
      <w:proofErr w:type="spellStart"/>
      <w:r w:rsidRPr="00603C85">
        <w:rPr>
          <w:rFonts w:ascii="Times New Roman" w:hAnsi="Times New Roman"/>
          <w:lang w:eastAsia="ko-KR"/>
        </w:rPr>
        <w:t>gNB</w:t>
      </w:r>
      <w:proofErr w:type="spellEnd"/>
      <w:r w:rsidRPr="00603C85">
        <w:rPr>
          <w:rFonts w:ascii="Times New Roman" w:hAnsi="Times New Roman"/>
          <w:lang w:eastAsia="ko-KR"/>
        </w:rPr>
        <w:t xml:space="preserve">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a4"/>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sidRPr="00AE4647">
        <w:rPr>
          <w:rFonts w:ascii="Times New Roman" w:hAnsi="Times New Roman"/>
          <w:lang w:eastAsia="ko-KR"/>
        </w:rPr>
        <w:t>gNB</w:t>
      </w:r>
      <w:proofErr w:type="spellEnd"/>
      <w:r w:rsidRPr="00AE4647">
        <w:rPr>
          <w:rFonts w:ascii="Times New Roman" w:hAnsi="Times New Roman"/>
          <w:lang w:eastAsia="ko-KR"/>
        </w:rPr>
        <w:t xml:space="preserve"> Rx/Tx Time error T1=1.4ns UE Rx/Tx time error T1=5.6ns</w:t>
      </w:r>
    </w:p>
    <w:p w14:paraId="3E42BCF2" w14:textId="77777777" w:rsidR="00C43A26" w:rsidRDefault="00C43A26" w:rsidP="00C43A26">
      <w:pPr>
        <w:pStyle w:val="a4"/>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a4"/>
        <w:numPr>
          <w:ilvl w:val="1"/>
          <w:numId w:val="4"/>
        </w:numPr>
        <w:spacing w:before="60"/>
        <w:ind w:left="567" w:hanging="283"/>
        <w:jc w:val="both"/>
        <w:rPr>
          <w:rFonts w:ascii="Times New Roman" w:hAnsi="Times New Roman"/>
          <w:lang w:eastAsia="ko-KR"/>
        </w:rPr>
      </w:pPr>
      <w:r>
        <w:rPr>
          <w:rFonts w:ascii="Times New Roman" w:hAnsi="Times New Roman"/>
          <w:lang w:eastAsia="ko-KR"/>
        </w:rPr>
        <w:lastRenderedPageBreak/>
        <w:t xml:space="preserve">Option 3: </w:t>
      </w:r>
      <w:r w:rsidRPr="00603C85">
        <w:rPr>
          <w:rFonts w:ascii="Times New Roman" w:hAnsi="Times New Roman"/>
          <w:lang w:eastAsia="ko-KR"/>
        </w:rPr>
        <w:t>RAN1 sends LS to RAN4 to consult on calibration model for UE/</w:t>
      </w:r>
      <w:proofErr w:type="spellStart"/>
      <w:r w:rsidRPr="00603C85">
        <w:rPr>
          <w:rFonts w:ascii="Times New Roman" w:hAnsi="Times New Roman"/>
          <w:lang w:eastAsia="ko-KR"/>
        </w:rPr>
        <w:t>gNB</w:t>
      </w:r>
      <w:proofErr w:type="spellEnd"/>
      <w:r w:rsidRPr="00603C85">
        <w:rPr>
          <w:rFonts w:ascii="Times New Roman" w:hAnsi="Times New Roman"/>
          <w:lang w:eastAsia="ko-KR"/>
        </w:rPr>
        <w:t xml:space="preserve"> Tx/Rx time error</w:t>
      </w:r>
    </w:p>
    <w:p w14:paraId="3122070E" w14:textId="77777777" w:rsidR="00C43A26" w:rsidRDefault="00C43A26" w:rsidP="00C43A26">
      <w:pPr>
        <w:rPr>
          <w:lang w:val="en-GB"/>
        </w:rPr>
      </w:pPr>
    </w:p>
    <w:tbl>
      <w:tblPr>
        <w:tblStyle w:val="ac"/>
        <w:tblW w:w="0" w:type="auto"/>
        <w:tblLook w:val="04A0" w:firstRow="1" w:lastRow="0" w:firstColumn="1" w:lastColumn="0" w:noHBand="0" w:noVBand="1"/>
      </w:tblPr>
      <w:tblGrid>
        <w:gridCol w:w="1696"/>
        <w:gridCol w:w="7320"/>
      </w:tblGrid>
      <w:tr w:rsidR="00C43A26" w14:paraId="5A228916" w14:textId="77777777" w:rsidTr="000D14C7">
        <w:tc>
          <w:tcPr>
            <w:tcW w:w="1696" w:type="dxa"/>
            <w:shd w:val="clear" w:color="auto" w:fill="FFE599" w:themeFill="accent4" w:themeFillTint="66"/>
          </w:tcPr>
          <w:p w14:paraId="01756C05"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0BDBDAE"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17C3CB8C" w14:textId="77777777" w:rsidTr="000D14C7">
        <w:tc>
          <w:tcPr>
            <w:tcW w:w="1696" w:type="dxa"/>
          </w:tcPr>
          <w:p w14:paraId="79F20444"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a6"/>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a6"/>
              <w:spacing w:after="0"/>
              <w:rPr>
                <w:rFonts w:eastAsiaTheme="minorEastAsia"/>
                <w:sz w:val="22"/>
                <w:szCs w:val="22"/>
              </w:rPr>
            </w:pPr>
            <w:r w:rsidRPr="00D7028B">
              <w:rPr>
                <w:rFonts w:eastAsia="宋体"/>
                <w:sz w:val="22"/>
                <w:szCs w:val="22"/>
              </w:rPr>
              <w:t>As our understating, the UE/</w:t>
            </w:r>
            <w:proofErr w:type="spellStart"/>
            <w:r w:rsidRPr="00D7028B">
              <w:rPr>
                <w:rFonts w:eastAsia="宋体"/>
                <w:sz w:val="22"/>
                <w:szCs w:val="22"/>
              </w:rPr>
              <w:t>gNB</w:t>
            </w:r>
            <w:proofErr w:type="spellEnd"/>
            <w:r w:rsidRPr="00D7028B">
              <w:rPr>
                <w:rFonts w:eastAsia="宋体"/>
                <w:sz w:val="22"/>
                <w:szCs w:val="22"/>
              </w:rPr>
              <w:t xml:space="preserve">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宋体"/>
                <w:sz w:val="22"/>
                <w:szCs w:val="22"/>
              </w:rPr>
              <w:t xml:space="preserve">If the above understanding is </w:t>
            </w:r>
            <w:r w:rsidRPr="00D7028B">
              <w:rPr>
                <w:rFonts w:eastAsia="宋体" w:hint="eastAsia"/>
                <w:sz w:val="22"/>
                <w:szCs w:val="22"/>
              </w:rPr>
              <w:t>reasonable</w:t>
            </w:r>
            <w:r w:rsidRPr="00D7028B">
              <w:rPr>
                <w:rFonts w:eastAsia="宋体"/>
                <w:sz w:val="22"/>
                <w:szCs w:val="22"/>
              </w:rPr>
              <w:t xml:space="preserve">, we </w:t>
            </w:r>
            <w:proofErr w:type="spellStart"/>
            <w:r w:rsidRPr="00D7028B">
              <w:rPr>
                <w:rFonts w:eastAsia="宋体"/>
                <w:sz w:val="22"/>
                <w:szCs w:val="22"/>
              </w:rPr>
              <w:t>can not</w:t>
            </w:r>
            <w:proofErr w:type="spellEnd"/>
            <w:r w:rsidRPr="00D7028B">
              <w:rPr>
                <w:rFonts w:eastAsia="宋体"/>
                <w:sz w:val="22"/>
                <w:szCs w:val="22"/>
              </w:rPr>
              <w:t xml:space="preserve"> understand why </w:t>
            </w:r>
            <w:proofErr w:type="gramStart"/>
            <w:r w:rsidRPr="00D7028B">
              <w:rPr>
                <w:rFonts w:eastAsia="宋体"/>
                <w:sz w:val="22"/>
                <w:szCs w:val="22"/>
              </w:rPr>
              <w:t xml:space="preserve">the  </w:t>
            </w:r>
            <w:r w:rsidRPr="00D7028B">
              <w:rPr>
                <w:sz w:val="22"/>
                <w:szCs w:val="22"/>
                <w:lang w:eastAsia="ko-KR"/>
              </w:rPr>
              <w:t>UE</w:t>
            </w:r>
            <w:proofErr w:type="gramEnd"/>
            <w:r w:rsidRPr="00D7028B">
              <w:rPr>
                <w:sz w:val="22"/>
                <w:szCs w:val="22"/>
                <w:lang w:eastAsia="ko-KR"/>
              </w:rPr>
              <w:t xml:space="preserve"> Rx/Tx time error is longer than </w:t>
            </w:r>
            <w:proofErr w:type="spellStart"/>
            <w:r w:rsidRPr="00D7028B">
              <w:rPr>
                <w:sz w:val="22"/>
                <w:szCs w:val="22"/>
                <w:lang w:eastAsia="ko-KR"/>
              </w:rPr>
              <w:t>gNB</w:t>
            </w:r>
            <w:proofErr w:type="spellEnd"/>
            <w:r w:rsidRPr="00D7028B">
              <w:rPr>
                <w:sz w:val="22"/>
                <w:szCs w:val="22"/>
                <w:lang w:eastAsia="ko-KR"/>
              </w:rPr>
              <w:t xml:space="preserve"> Rx/Tx Time error in option 1.</w:t>
            </w:r>
          </w:p>
        </w:tc>
      </w:tr>
      <w:tr w:rsidR="00C43A26" w14:paraId="3E20FCF0" w14:textId="77777777" w:rsidTr="000D14C7">
        <w:tc>
          <w:tcPr>
            <w:tcW w:w="1696" w:type="dxa"/>
          </w:tcPr>
          <w:p w14:paraId="4D647F78" w14:textId="77777777" w:rsidR="00C43A26" w:rsidRDefault="00C43A26" w:rsidP="000D14C7">
            <w:pPr>
              <w:pStyle w:val="a6"/>
              <w:spacing w:after="0"/>
              <w:rPr>
                <w:sz w:val="22"/>
                <w:szCs w:val="18"/>
                <w:lang w:eastAsia="en-US"/>
              </w:rPr>
            </w:pPr>
          </w:p>
        </w:tc>
        <w:tc>
          <w:tcPr>
            <w:tcW w:w="7320" w:type="dxa"/>
          </w:tcPr>
          <w:p w14:paraId="237AEE9F" w14:textId="77777777" w:rsidR="00C43A26" w:rsidRDefault="00C43A26" w:rsidP="000D14C7">
            <w:pPr>
              <w:pStyle w:val="a6"/>
              <w:spacing w:after="0"/>
              <w:rPr>
                <w:sz w:val="22"/>
                <w:szCs w:val="18"/>
                <w:lang w:eastAsia="en-US"/>
              </w:rPr>
            </w:pPr>
          </w:p>
        </w:tc>
      </w:tr>
      <w:tr w:rsidR="00C43A26" w14:paraId="5ABF94FB" w14:textId="77777777" w:rsidTr="000D14C7">
        <w:tc>
          <w:tcPr>
            <w:tcW w:w="1696" w:type="dxa"/>
          </w:tcPr>
          <w:p w14:paraId="12945F5A" w14:textId="77777777" w:rsidR="00C43A26" w:rsidRDefault="00C43A26" w:rsidP="000D14C7">
            <w:pPr>
              <w:pStyle w:val="a6"/>
              <w:spacing w:after="0"/>
              <w:rPr>
                <w:sz w:val="22"/>
                <w:szCs w:val="18"/>
                <w:lang w:eastAsia="en-US"/>
              </w:rPr>
            </w:pPr>
          </w:p>
        </w:tc>
        <w:tc>
          <w:tcPr>
            <w:tcW w:w="7320" w:type="dxa"/>
          </w:tcPr>
          <w:p w14:paraId="611AC334" w14:textId="77777777" w:rsidR="00C43A26" w:rsidRDefault="00C43A26" w:rsidP="000D14C7">
            <w:pPr>
              <w:pStyle w:val="a6"/>
              <w:spacing w:after="0"/>
              <w:rPr>
                <w:sz w:val="22"/>
                <w:szCs w:val="18"/>
                <w:lang w:eastAsia="en-US"/>
              </w:rPr>
            </w:pPr>
          </w:p>
        </w:tc>
      </w:tr>
    </w:tbl>
    <w:p w14:paraId="02C33B07" w14:textId="77777777" w:rsidR="00C43A26" w:rsidRPr="00225646" w:rsidRDefault="00C43A26" w:rsidP="00C43A26">
      <w:pPr>
        <w:rPr>
          <w:lang w:val="en-GB"/>
        </w:rPr>
      </w:pPr>
    </w:p>
    <w:p w14:paraId="16BC26DB" w14:textId="77777777" w:rsidR="00C43A26" w:rsidRDefault="00C43A26" w:rsidP="00C43A26">
      <w:pPr>
        <w:pStyle w:val="2"/>
        <w:tabs>
          <w:tab w:val="clear" w:pos="1711"/>
          <w:tab w:val="num" w:pos="284"/>
        </w:tabs>
        <w:ind w:left="284" w:hanging="284"/>
      </w:pPr>
      <w:r>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ac"/>
        <w:tblW w:w="0" w:type="auto"/>
        <w:tblLook w:val="04A0" w:firstRow="1" w:lastRow="0" w:firstColumn="1" w:lastColumn="0" w:noHBand="0" w:noVBand="1"/>
      </w:tblPr>
      <w:tblGrid>
        <w:gridCol w:w="1696"/>
        <w:gridCol w:w="7320"/>
      </w:tblGrid>
      <w:tr w:rsidR="00C43A26" w14:paraId="58491118" w14:textId="77777777" w:rsidTr="000D14C7">
        <w:tc>
          <w:tcPr>
            <w:tcW w:w="1696" w:type="dxa"/>
            <w:shd w:val="clear" w:color="auto" w:fill="FFE599" w:themeFill="accent4" w:themeFillTint="66"/>
          </w:tcPr>
          <w:p w14:paraId="302505E5"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7E94EBC0" w14:textId="77777777" w:rsidTr="000D14C7">
        <w:tc>
          <w:tcPr>
            <w:tcW w:w="1696" w:type="dxa"/>
          </w:tcPr>
          <w:p w14:paraId="0621AF99" w14:textId="77777777" w:rsidR="00C43A26" w:rsidRPr="00D7028B" w:rsidRDefault="00D7028B" w:rsidP="000D14C7">
            <w:pPr>
              <w:pStyle w:val="a6"/>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a6"/>
              <w:spacing w:after="0"/>
              <w:rPr>
                <w:rFonts w:eastAsiaTheme="minorEastAsia"/>
                <w:sz w:val="22"/>
                <w:szCs w:val="22"/>
              </w:rPr>
            </w:pPr>
            <w:r w:rsidRPr="00D7028B">
              <w:rPr>
                <w:rFonts w:eastAsiaTheme="minorEastAsia"/>
                <w:sz w:val="22"/>
                <w:szCs w:val="22"/>
              </w:rPr>
              <w:t xml:space="preserve">I </w:t>
            </w:r>
            <w:proofErr w:type="gramStart"/>
            <w:r w:rsidRPr="00D7028B">
              <w:rPr>
                <w:rFonts w:eastAsiaTheme="minorEastAsia"/>
                <w:sz w:val="22"/>
                <w:szCs w:val="22"/>
              </w:rPr>
              <w:t>don‘</w:t>
            </w:r>
            <w:proofErr w:type="gramEnd"/>
            <w:r w:rsidRPr="00D7028B">
              <w:rPr>
                <w:rFonts w:eastAsiaTheme="minorEastAsia"/>
                <w:sz w:val="22"/>
                <w:szCs w:val="22"/>
              </w:rPr>
              <w:t xml:space="preserve">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0D14C7">
        <w:tc>
          <w:tcPr>
            <w:tcW w:w="1696" w:type="dxa"/>
          </w:tcPr>
          <w:p w14:paraId="32251CC9" w14:textId="77777777" w:rsidR="00C43A26" w:rsidRDefault="00C43A26" w:rsidP="000D14C7">
            <w:pPr>
              <w:pStyle w:val="a6"/>
              <w:spacing w:after="0"/>
              <w:rPr>
                <w:sz w:val="22"/>
                <w:szCs w:val="18"/>
                <w:lang w:eastAsia="en-US"/>
              </w:rPr>
            </w:pPr>
          </w:p>
        </w:tc>
        <w:tc>
          <w:tcPr>
            <w:tcW w:w="7320" w:type="dxa"/>
          </w:tcPr>
          <w:p w14:paraId="54CE248F" w14:textId="77777777" w:rsidR="00C43A26" w:rsidRDefault="00C43A26" w:rsidP="000D14C7">
            <w:pPr>
              <w:pStyle w:val="a6"/>
              <w:spacing w:after="0"/>
              <w:rPr>
                <w:sz w:val="22"/>
                <w:szCs w:val="18"/>
                <w:lang w:eastAsia="en-US"/>
              </w:rPr>
            </w:pPr>
          </w:p>
        </w:tc>
      </w:tr>
      <w:tr w:rsidR="00C43A26" w14:paraId="5C718CD4" w14:textId="77777777" w:rsidTr="000D14C7">
        <w:tc>
          <w:tcPr>
            <w:tcW w:w="1696" w:type="dxa"/>
          </w:tcPr>
          <w:p w14:paraId="2FF0420C" w14:textId="77777777" w:rsidR="00C43A26" w:rsidRDefault="00C43A26" w:rsidP="000D14C7">
            <w:pPr>
              <w:pStyle w:val="a6"/>
              <w:spacing w:after="0"/>
              <w:rPr>
                <w:sz w:val="22"/>
                <w:szCs w:val="18"/>
                <w:lang w:eastAsia="en-US"/>
              </w:rPr>
            </w:pPr>
          </w:p>
        </w:tc>
        <w:tc>
          <w:tcPr>
            <w:tcW w:w="7320" w:type="dxa"/>
          </w:tcPr>
          <w:p w14:paraId="2F229316" w14:textId="77777777" w:rsidR="00C43A26" w:rsidRDefault="00C43A26" w:rsidP="000D14C7">
            <w:pPr>
              <w:pStyle w:val="a6"/>
              <w:spacing w:after="0"/>
              <w:rPr>
                <w:sz w:val="22"/>
                <w:szCs w:val="18"/>
                <w:lang w:eastAsia="en-US"/>
              </w:rPr>
            </w:pPr>
          </w:p>
        </w:tc>
      </w:tr>
    </w:tbl>
    <w:p w14:paraId="0B34990E" w14:textId="77777777" w:rsidR="00C43A26" w:rsidRPr="00225646" w:rsidRDefault="00C43A26" w:rsidP="00C43A26">
      <w:pPr>
        <w:rPr>
          <w:lang w:val="en-GB"/>
        </w:rPr>
      </w:pPr>
    </w:p>
    <w:p w14:paraId="7BE0611C" w14:textId="77777777" w:rsidR="00C43A26" w:rsidRDefault="00C43A26" w:rsidP="00C43A26">
      <w:pPr>
        <w:pStyle w:val="2"/>
        <w:tabs>
          <w:tab w:val="clear" w:pos="1711"/>
          <w:tab w:val="num" w:pos="284"/>
        </w:tabs>
        <w:ind w:left="284" w:hanging="284"/>
      </w:pPr>
      <w:r w:rsidRPr="00984655">
        <w:lastRenderedPageBreak/>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ac"/>
        <w:tblW w:w="0" w:type="auto"/>
        <w:tblLook w:val="04A0" w:firstRow="1" w:lastRow="0" w:firstColumn="1" w:lastColumn="0" w:noHBand="0" w:noVBand="1"/>
      </w:tblPr>
      <w:tblGrid>
        <w:gridCol w:w="1696"/>
        <w:gridCol w:w="7320"/>
      </w:tblGrid>
      <w:tr w:rsidR="00C43A26" w14:paraId="7C5DE952" w14:textId="77777777" w:rsidTr="000D14C7">
        <w:tc>
          <w:tcPr>
            <w:tcW w:w="1696" w:type="dxa"/>
            <w:shd w:val="clear" w:color="auto" w:fill="FFE599" w:themeFill="accent4" w:themeFillTint="66"/>
          </w:tcPr>
          <w:p w14:paraId="571590AE"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15C48B3"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71AE3B29" w14:textId="77777777" w:rsidTr="000D14C7">
        <w:tc>
          <w:tcPr>
            <w:tcW w:w="1696" w:type="dxa"/>
          </w:tcPr>
          <w:p w14:paraId="39CCD704"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0D14C7">
        <w:tc>
          <w:tcPr>
            <w:tcW w:w="1696" w:type="dxa"/>
          </w:tcPr>
          <w:p w14:paraId="44207F92" w14:textId="77777777" w:rsidR="00C43A26" w:rsidRDefault="00C43A26" w:rsidP="000D14C7">
            <w:pPr>
              <w:pStyle w:val="a6"/>
              <w:spacing w:after="0"/>
              <w:rPr>
                <w:sz w:val="22"/>
                <w:szCs w:val="18"/>
                <w:lang w:eastAsia="en-US"/>
              </w:rPr>
            </w:pPr>
          </w:p>
        </w:tc>
        <w:tc>
          <w:tcPr>
            <w:tcW w:w="7320" w:type="dxa"/>
          </w:tcPr>
          <w:p w14:paraId="2DCACF32" w14:textId="77777777" w:rsidR="00C43A26" w:rsidRDefault="00C43A26" w:rsidP="000D14C7">
            <w:pPr>
              <w:pStyle w:val="a6"/>
              <w:spacing w:after="0"/>
              <w:rPr>
                <w:sz w:val="22"/>
                <w:szCs w:val="18"/>
                <w:lang w:eastAsia="en-US"/>
              </w:rPr>
            </w:pPr>
          </w:p>
        </w:tc>
      </w:tr>
      <w:tr w:rsidR="00C43A26" w14:paraId="53B41611" w14:textId="77777777" w:rsidTr="000D14C7">
        <w:tc>
          <w:tcPr>
            <w:tcW w:w="1696" w:type="dxa"/>
          </w:tcPr>
          <w:p w14:paraId="11E1CCF8" w14:textId="77777777" w:rsidR="00C43A26" w:rsidRDefault="00C43A26" w:rsidP="000D14C7">
            <w:pPr>
              <w:pStyle w:val="a6"/>
              <w:spacing w:after="0"/>
              <w:rPr>
                <w:sz w:val="22"/>
                <w:szCs w:val="18"/>
                <w:lang w:eastAsia="en-US"/>
              </w:rPr>
            </w:pPr>
          </w:p>
        </w:tc>
        <w:tc>
          <w:tcPr>
            <w:tcW w:w="7320" w:type="dxa"/>
          </w:tcPr>
          <w:p w14:paraId="1E80F141" w14:textId="77777777" w:rsidR="00C43A26" w:rsidRDefault="00C43A26" w:rsidP="000D14C7">
            <w:pPr>
              <w:pStyle w:val="a6"/>
              <w:spacing w:after="0"/>
              <w:rPr>
                <w:sz w:val="22"/>
                <w:szCs w:val="18"/>
                <w:lang w:eastAsia="en-US"/>
              </w:rPr>
            </w:pPr>
          </w:p>
        </w:tc>
      </w:tr>
    </w:tbl>
    <w:p w14:paraId="3EBF60A5" w14:textId="77777777" w:rsidR="00C43A26" w:rsidRPr="00F11849" w:rsidRDefault="00C43A26" w:rsidP="00C43A26"/>
    <w:p w14:paraId="4EEB64F2" w14:textId="77777777" w:rsidR="00C43A26" w:rsidRDefault="00C43A26" w:rsidP="00C43A26">
      <w:pPr>
        <w:pStyle w:val="2"/>
        <w:tabs>
          <w:tab w:val="clear" w:pos="1711"/>
          <w:tab w:val="num" w:pos="284"/>
        </w:tabs>
        <w:ind w:left="284" w:hanging="284"/>
      </w:pPr>
      <w:r w:rsidRPr="00984655">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ac"/>
        <w:tblW w:w="0" w:type="auto"/>
        <w:tblLook w:val="04A0" w:firstRow="1" w:lastRow="0" w:firstColumn="1" w:lastColumn="0" w:noHBand="0" w:noVBand="1"/>
      </w:tblPr>
      <w:tblGrid>
        <w:gridCol w:w="1696"/>
        <w:gridCol w:w="7320"/>
      </w:tblGrid>
      <w:tr w:rsidR="00C43A26" w14:paraId="1F25C8A7" w14:textId="77777777" w:rsidTr="000D14C7">
        <w:tc>
          <w:tcPr>
            <w:tcW w:w="1696" w:type="dxa"/>
            <w:shd w:val="clear" w:color="auto" w:fill="FFE599" w:themeFill="accent4" w:themeFillTint="66"/>
          </w:tcPr>
          <w:p w14:paraId="5A7D993C"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277DA1F0" w14:textId="77777777" w:rsidTr="000D14C7">
        <w:tc>
          <w:tcPr>
            <w:tcW w:w="1696" w:type="dxa"/>
          </w:tcPr>
          <w:p w14:paraId="078F8271"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278BDF60" w14:textId="77777777" w:rsidR="00C43A26" w:rsidRDefault="00D7028B" w:rsidP="000D14C7">
            <w:pPr>
              <w:pStyle w:val="a6"/>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a6"/>
              <w:spacing w:after="0"/>
              <w:rPr>
                <w:rFonts w:eastAsiaTheme="minorEastAsia"/>
                <w:sz w:val="22"/>
                <w:szCs w:val="18"/>
              </w:rPr>
            </w:pPr>
            <w:r>
              <w:rPr>
                <w:rFonts w:eastAsiaTheme="minorEastAsia"/>
                <w:sz w:val="22"/>
                <w:szCs w:val="18"/>
              </w:rPr>
              <w:t>D</w:t>
            </w:r>
            <w:r w:rsidRPr="00D7028B">
              <w:rPr>
                <w:rFonts w:eastAsiaTheme="minorEastAsia"/>
                <w:sz w:val="22"/>
                <w:szCs w:val="18"/>
              </w:rPr>
              <w:t xml:space="preserve">evice </w:t>
            </w:r>
            <w:proofErr w:type="gramStart"/>
            <w:r w:rsidRPr="00D7028B">
              <w:rPr>
                <w:rFonts w:eastAsiaTheme="minorEastAsia"/>
                <w:sz w:val="22"/>
                <w:szCs w:val="18"/>
              </w:rPr>
              <w:t>efficiency</w:t>
            </w:r>
            <w:r>
              <w:rPr>
                <w:rFonts w:eastAsiaTheme="minorEastAsia"/>
                <w:sz w:val="22"/>
                <w:szCs w:val="18"/>
              </w:rPr>
              <w:t>(</w:t>
            </w:r>
            <w:proofErr w:type="spellStart"/>
            <w:proofErr w:type="gramEnd"/>
            <w:r>
              <w:rPr>
                <w:rFonts w:eastAsiaTheme="minorEastAsia"/>
                <w:sz w:val="22"/>
                <w:szCs w:val="18"/>
              </w:rPr>
              <w:t>ie</w:t>
            </w:r>
            <w:proofErr w:type="spellEnd"/>
            <w:r>
              <w:rPr>
                <w:rFonts w:eastAsiaTheme="minorEastAsia"/>
                <w:sz w:val="22"/>
                <w:szCs w:val="18"/>
              </w:rPr>
              <w:t xml:space="preserv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w:t>
            </w:r>
            <w:r>
              <w:rPr>
                <w:rFonts w:eastAsiaTheme="minorEastAsia"/>
                <w:sz w:val="22"/>
                <w:szCs w:val="18"/>
              </w:rPr>
              <w:lastRenderedPageBreak/>
              <w:t>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w:t>
            </w:r>
            <w:proofErr w:type="gramStart"/>
            <w:r>
              <w:rPr>
                <w:rFonts w:eastAsiaTheme="minorEastAsia"/>
                <w:sz w:val="22"/>
                <w:szCs w:val="18"/>
                <w:lang w:eastAsia="zh-CN"/>
              </w:rPr>
              <w:t>So</w:t>
            </w:r>
            <w:proofErr w:type="gramEnd"/>
            <w:r>
              <w:rPr>
                <w:rFonts w:eastAsiaTheme="minorEastAsia"/>
                <w:sz w:val="22"/>
                <w:szCs w:val="18"/>
                <w:lang w:eastAsia="zh-CN"/>
              </w:rPr>
              <w:t xml:space="preserve">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a6"/>
              <w:spacing w:after="0"/>
              <w:rPr>
                <w:rFonts w:eastAsiaTheme="minorEastAsia"/>
                <w:sz w:val="22"/>
                <w:szCs w:val="18"/>
              </w:rPr>
            </w:pPr>
          </w:p>
        </w:tc>
      </w:tr>
      <w:tr w:rsidR="00C43A26" w14:paraId="36910273" w14:textId="77777777" w:rsidTr="000D14C7">
        <w:tc>
          <w:tcPr>
            <w:tcW w:w="1696" w:type="dxa"/>
          </w:tcPr>
          <w:p w14:paraId="19BA3082" w14:textId="77777777" w:rsidR="00C43A26" w:rsidRDefault="00C43A26" w:rsidP="000D14C7">
            <w:pPr>
              <w:pStyle w:val="a6"/>
              <w:spacing w:after="0"/>
              <w:rPr>
                <w:sz w:val="22"/>
                <w:szCs w:val="18"/>
                <w:lang w:eastAsia="en-US"/>
              </w:rPr>
            </w:pPr>
          </w:p>
        </w:tc>
        <w:tc>
          <w:tcPr>
            <w:tcW w:w="7320" w:type="dxa"/>
          </w:tcPr>
          <w:p w14:paraId="16E3A72C" w14:textId="77777777" w:rsidR="00C43A26" w:rsidRDefault="00C43A26" w:rsidP="000D14C7">
            <w:pPr>
              <w:pStyle w:val="a6"/>
              <w:spacing w:after="0"/>
              <w:rPr>
                <w:sz w:val="22"/>
                <w:szCs w:val="18"/>
                <w:lang w:eastAsia="en-US"/>
              </w:rPr>
            </w:pPr>
          </w:p>
        </w:tc>
      </w:tr>
      <w:tr w:rsidR="00C43A26" w14:paraId="62825C6C" w14:textId="77777777" w:rsidTr="000D14C7">
        <w:tc>
          <w:tcPr>
            <w:tcW w:w="1696" w:type="dxa"/>
          </w:tcPr>
          <w:p w14:paraId="7417C9D8" w14:textId="77777777" w:rsidR="00C43A26" w:rsidRDefault="00C43A26" w:rsidP="000D14C7">
            <w:pPr>
              <w:pStyle w:val="a6"/>
              <w:spacing w:after="0"/>
              <w:rPr>
                <w:sz w:val="22"/>
                <w:szCs w:val="18"/>
                <w:lang w:eastAsia="en-US"/>
              </w:rPr>
            </w:pPr>
          </w:p>
        </w:tc>
        <w:tc>
          <w:tcPr>
            <w:tcW w:w="7320" w:type="dxa"/>
          </w:tcPr>
          <w:p w14:paraId="4FA75C07" w14:textId="77777777" w:rsidR="00C43A26" w:rsidRDefault="00C43A26" w:rsidP="000D14C7">
            <w:pPr>
              <w:pStyle w:val="a6"/>
              <w:spacing w:after="0"/>
              <w:rPr>
                <w:sz w:val="22"/>
                <w:szCs w:val="18"/>
                <w:lang w:eastAsia="en-US"/>
              </w:rPr>
            </w:pPr>
          </w:p>
        </w:tc>
      </w:tr>
    </w:tbl>
    <w:p w14:paraId="3E2079F2" w14:textId="77777777" w:rsidR="00C43A26" w:rsidRDefault="00C43A26" w:rsidP="00C43A26">
      <w:pPr>
        <w:rPr>
          <w:lang w:val="en-US" w:eastAsia="zh-CN"/>
        </w:rPr>
      </w:pPr>
    </w:p>
    <w:p w14:paraId="7EF3032A" w14:textId="77777777" w:rsidR="00C43A26" w:rsidRDefault="00C43A26" w:rsidP="00C43A26">
      <w:pPr>
        <w:pStyle w:val="2"/>
        <w:tabs>
          <w:tab w:val="clear" w:pos="1711"/>
          <w:tab w:val="num" w:pos="284"/>
        </w:tabs>
        <w:ind w:left="284" w:hanging="284"/>
      </w:pPr>
      <w:r>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a4"/>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ac"/>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a6"/>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a6"/>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77777777" w:rsidR="00C43A26" w:rsidRDefault="00C43A26" w:rsidP="000D14C7">
            <w:pPr>
              <w:pStyle w:val="a6"/>
              <w:spacing w:after="0"/>
              <w:rPr>
                <w:sz w:val="22"/>
                <w:szCs w:val="18"/>
                <w:lang w:eastAsia="en-US"/>
              </w:rPr>
            </w:pPr>
          </w:p>
        </w:tc>
        <w:tc>
          <w:tcPr>
            <w:tcW w:w="7320" w:type="dxa"/>
          </w:tcPr>
          <w:p w14:paraId="6FE334EF" w14:textId="77777777" w:rsidR="00C43A26" w:rsidRDefault="00C43A26" w:rsidP="000D14C7">
            <w:pPr>
              <w:pStyle w:val="a6"/>
              <w:spacing w:after="0"/>
              <w:rPr>
                <w:sz w:val="22"/>
                <w:szCs w:val="18"/>
                <w:lang w:eastAsia="en-US"/>
              </w:rPr>
            </w:pPr>
          </w:p>
        </w:tc>
      </w:tr>
      <w:tr w:rsidR="00C43A26" w14:paraId="2641F7A2" w14:textId="77777777" w:rsidTr="000D14C7">
        <w:tc>
          <w:tcPr>
            <w:tcW w:w="1696" w:type="dxa"/>
          </w:tcPr>
          <w:p w14:paraId="1B55D95D" w14:textId="77777777" w:rsidR="00C43A26" w:rsidRDefault="00C43A26" w:rsidP="000D14C7">
            <w:pPr>
              <w:pStyle w:val="a6"/>
              <w:spacing w:after="0"/>
              <w:rPr>
                <w:sz w:val="22"/>
                <w:szCs w:val="18"/>
                <w:lang w:eastAsia="en-US"/>
              </w:rPr>
            </w:pPr>
          </w:p>
        </w:tc>
        <w:tc>
          <w:tcPr>
            <w:tcW w:w="7320" w:type="dxa"/>
          </w:tcPr>
          <w:p w14:paraId="4780762A" w14:textId="77777777" w:rsidR="00C43A26" w:rsidRDefault="00C43A26" w:rsidP="000D14C7">
            <w:pPr>
              <w:pStyle w:val="a6"/>
              <w:spacing w:after="0"/>
              <w:rPr>
                <w:sz w:val="22"/>
                <w:szCs w:val="18"/>
                <w:lang w:eastAsia="en-US"/>
              </w:rPr>
            </w:pPr>
          </w:p>
        </w:tc>
      </w:tr>
    </w:tbl>
    <w:p w14:paraId="4BC5DB8A" w14:textId="77777777" w:rsidR="00C43A26" w:rsidRDefault="00C43A26" w:rsidP="00C43A26"/>
    <w:p w14:paraId="0084273C" w14:textId="77777777" w:rsidR="00C43A26" w:rsidRPr="00DC197B" w:rsidRDefault="00C43A26" w:rsidP="00C43A26"/>
    <w:p w14:paraId="68E1E410" w14:textId="77777777" w:rsidR="005606B0" w:rsidRDefault="00F14207" w:rsidP="005606B0">
      <w:pPr>
        <w:pStyle w:val="1"/>
      </w:pPr>
      <w:r>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1"/>
      </w:pPr>
      <w:r>
        <w:lastRenderedPageBreak/>
        <w:t>References</w:t>
      </w:r>
    </w:p>
    <w:p w14:paraId="75861591"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3" w:name="_Ref48466800"/>
      <w:r w:rsidRPr="00296501">
        <w:rPr>
          <w:rFonts w:ascii="Times New Roman" w:eastAsia="宋体" w:hAnsi="Times New Roman"/>
        </w:rPr>
        <w:t>R1-2005252</w:t>
      </w:r>
      <w:r w:rsidRPr="00296501">
        <w:rPr>
          <w:rFonts w:ascii="Times New Roman" w:eastAsia="宋体" w:hAnsi="Times New Roman"/>
        </w:rPr>
        <w:tab/>
        <w:t>Performance evaluation for Rel-17 positioning</w:t>
      </w:r>
      <w:r w:rsidRPr="00296501">
        <w:rPr>
          <w:rFonts w:ascii="Times New Roman" w:eastAsia="宋体" w:hAnsi="Times New Roman"/>
        </w:rPr>
        <w:tab/>
        <w:t xml:space="preserve">, Huawei, </w:t>
      </w:r>
      <w:proofErr w:type="spellStart"/>
      <w:r w:rsidRPr="00296501">
        <w:rPr>
          <w:rFonts w:ascii="Times New Roman" w:eastAsia="宋体" w:hAnsi="Times New Roman"/>
        </w:rPr>
        <w:t>HiSilicon</w:t>
      </w:r>
      <w:bookmarkEnd w:id="33"/>
      <w:proofErr w:type="spellEnd"/>
    </w:p>
    <w:p w14:paraId="33F646F9"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4" w:name="_Ref48470416"/>
      <w:r w:rsidRPr="00296501">
        <w:rPr>
          <w:rFonts w:ascii="Times New Roman" w:eastAsia="宋体" w:hAnsi="Times New Roman"/>
        </w:rPr>
        <w:t>R1-2005380</w:t>
      </w:r>
      <w:r w:rsidRPr="00296501">
        <w:rPr>
          <w:rFonts w:ascii="Times New Roman" w:eastAsia="宋体" w:hAnsi="Times New Roman"/>
        </w:rPr>
        <w:tab/>
        <w:t>Evaluation of achievable positioning accuracy and latency,</w:t>
      </w:r>
      <w:r w:rsidRPr="00296501">
        <w:rPr>
          <w:rFonts w:ascii="Times New Roman" w:eastAsia="宋体" w:hAnsi="Times New Roman"/>
        </w:rPr>
        <w:tab/>
        <w:t>vivo</w:t>
      </w:r>
      <w:bookmarkEnd w:id="34"/>
    </w:p>
    <w:p w14:paraId="0A0D9C7F"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5" w:name="_Ref48481492"/>
      <w:r w:rsidRPr="00296501">
        <w:rPr>
          <w:rFonts w:ascii="Times New Roman" w:eastAsia="宋体" w:hAnsi="Times New Roman"/>
        </w:rPr>
        <w:t>R1-2005463</w:t>
      </w:r>
      <w:r w:rsidRPr="00296501">
        <w:rPr>
          <w:rFonts w:ascii="Times New Roman" w:eastAsia="宋体" w:hAnsi="Times New Roman"/>
        </w:rPr>
        <w:tab/>
        <w:t>Evaluation results based on NR Rel-16 positioning, ZTE</w:t>
      </w:r>
      <w:bookmarkEnd w:id="35"/>
    </w:p>
    <w:p w14:paraId="4739660A"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6" w:name="_Ref48482392"/>
      <w:r w:rsidRPr="00296501">
        <w:rPr>
          <w:rFonts w:ascii="Times New Roman" w:eastAsia="宋体" w:hAnsi="Times New Roman"/>
        </w:rPr>
        <w:t>R1-2005578</w:t>
      </w:r>
      <w:r w:rsidRPr="00296501">
        <w:rPr>
          <w:rFonts w:ascii="Times New Roman" w:eastAsia="宋体" w:hAnsi="Times New Roman"/>
        </w:rPr>
        <w:tab/>
        <w:t>Initial Views on Evaluation of Positioning Accuracy and Latency, Sony</w:t>
      </w:r>
      <w:bookmarkEnd w:id="36"/>
    </w:p>
    <w:p w14:paraId="000C666D"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7" w:name="_Ref48484030"/>
      <w:r w:rsidRPr="00296501">
        <w:rPr>
          <w:rFonts w:ascii="Times New Roman" w:eastAsia="宋体" w:hAnsi="Times New Roman"/>
        </w:rPr>
        <w:t>R1-2005711</w:t>
      </w:r>
      <w:r w:rsidRPr="00296501">
        <w:rPr>
          <w:rFonts w:ascii="Times New Roman" w:eastAsia="宋体" w:hAnsi="Times New Roman"/>
        </w:rPr>
        <w:tab/>
        <w:t>Discussion of evaluation of NR positioning performance, CATT</w:t>
      </w:r>
      <w:bookmarkEnd w:id="37"/>
    </w:p>
    <w:p w14:paraId="76C22070" w14:textId="77777777" w:rsidR="00D4436D" w:rsidRPr="00966485"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r w:rsidRPr="00966485">
        <w:rPr>
          <w:rFonts w:ascii="Times New Roman" w:eastAsia="宋体" w:hAnsi="Times New Roman"/>
        </w:rPr>
        <w:t>R1-2005878</w:t>
      </w:r>
      <w:r w:rsidRPr="00966485">
        <w:rPr>
          <w:rFonts w:ascii="Times New Roman" w:eastAsia="宋体" w:hAnsi="Times New Roman"/>
        </w:rPr>
        <w:tab/>
        <w:t>NR Positioning Performance in I-IoT Scenarios, Intel Corporation</w:t>
      </w:r>
    </w:p>
    <w:p w14:paraId="1063556A"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8" w:name="_Ref48486054"/>
      <w:r w:rsidRPr="00296501">
        <w:rPr>
          <w:rFonts w:ascii="Times New Roman" w:eastAsia="宋体" w:hAnsi="Times New Roman"/>
        </w:rPr>
        <w:t>R1-2005991</w:t>
      </w:r>
      <w:r w:rsidRPr="00296501">
        <w:rPr>
          <w:rFonts w:ascii="Times New Roman" w:eastAsia="宋体" w:hAnsi="Times New Roman"/>
        </w:rPr>
        <w:tab/>
        <w:t>Evaluation of NR positioning in IIOT scenario, OPPO</w:t>
      </w:r>
      <w:bookmarkEnd w:id="38"/>
    </w:p>
    <w:p w14:paraId="4DD073D6"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39" w:name="_Ref48486936"/>
      <w:r w:rsidRPr="00296501">
        <w:rPr>
          <w:rFonts w:ascii="Times New Roman" w:eastAsia="宋体" w:hAnsi="Times New Roman"/>
        </w:rPr>
        <w:t>R1-2006067</w:t>
      </w:r>
      <w:r w:rsidRPr="00296501">
        <w:rPr>
          <w:rFonts w:ascii="Times New Roman" w:eastAsia="宋体" w:hAnsi="Times New Roman"/>
        </w:rPr>
        <w:tab/>
        <w:t>Evaluation of achievable positioning accuracy and latency, BUPT</w:t>
      </w:r>
      <w:bookmarkEnd w:id="39"/>
    </w:p>
    <w:p w14:paraId="50F8B8A6"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0" w:name="_Ref48487899"/>
      <w:r w:rsidRPr="00296501">
        <w:rPr>
          <w:rFonts w:ascii="Times New Roman" w:eastAsia="宋体" w:hAnsi="Times New Roman"/>
        </w:rPr>
        <w:t>R1-2006149</w:t>
      </w:r>
      <w:r w:rsidRPr="00296501">
        <w:rPr>
          <w:rFonts w:ascii="Times New Roman" w:eastAsia="宋体" w:hAnsi="Times New Roman"/>
        </w:rPr>
        <w:tab/>
        <w:t>Evaluation of achievable positioning accuracy and latency, Samsung</w:t>
      </w:r>
      <w:bookmarkEnd w:id="40"/>
    </w:p>
    <w:p w14:paraId="70D0A553"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1" w:name="_Ref48488450"/>
      <w:r w:rsidRPr="00296501">
        <w:rPr>
          <w:rFonts w:ascii="Times New Roman" w:eastAsia="宋体" w:hAnsi="Times New Roman"/>
        </w:rPr>
        <w:t>R1-2006197</w:t>
      </w:r>
      <w:r w:rsidRPr="00296501">
        <w:rPr>
          <w:rFonts w:ascii="Times New Roman" w:eastAsia="宋体" w:hAnsi="Times New Roman"/>
        </w:rPr>
        <w:tab/>
        <w:t>Evaluation of DL-TDOA and DL-</w:t>
      </w:r>
      <w:proofErr w:type="spellStart"/>
      <w:r w:rsidRPr="00296501">
        <w:rPr>
          <w:rFonts w:ascii="Times New Roman" w:eastAsia="宋体" w:hAnsi="Times New Roman"/>
        </w:rPr>
        <w:t>AoD</w:t>
      </w:r>
      <w:proofErr w:type="spellEnd"/>
      <w:r w:rsidRPr="00296501">
        <w:rPr>
          <w:rFonts w:ascii="Times New Roman" w:eastAsia="宋体" w:hAnsi="Times New Roman"/>
        </w:rPr>
        <w:t xml:space="preserve"> techniques under IIOT scenarios, MediaTek Inc.</w:t>
      </w:r>
      <w:bookmarkEnd w:id="41"/>
    </w:p>
    <w:p w14:paraId="0F634602"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2" w:name="_Ref48489054"/>
      <w:r w:rsidRPr="00296501">
        <w:rPr>
          <w:rFonts w:ascii="Times New Roman" w:eastAsia="宋体" w:hAnsi="Times New Roman"/>
        </w:rPr>
        <w:t>R1-2006215</w:t>
      </w:r>
      <w:r w:rsidRPr="00296501">
        <w:rPr>
          <w:rFonts w:ascii="Times New Roman" w:eastAsia="宋体" w:hAnsi="Times New Roman"/>
        </w:rPr>
        <w:tab/>
        <w:t>Discussion on achievable positioning latency, CMCC</w:t>
      </w:r>
      <w:bookmarkEnd w:id="42"/>
    </w:p>
    <w:p w14:paraId="6E818115"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3" w:name="_Ref48589822"/>
      <w:r w:rsidRPr="00296501">
        <w:rPr>
          <w:rFonts w:ascii="Times New Roman" w:eastAsia="宋体" w:hAnsi="Times New Roman"/>
        </w:rPr>
        <w:t>R1-2006239</w:t>
      </w:r>
      <w:r w:rsidRPr="00296501">
        <w:rPr>
          <w:rFonts w:ascii="Times New Roman" w:eastAsia="宋体" w:hAnsi="Times New Roman"/>
        </w:rPr>
        <w:tab/>
        <w:t xml:space="preserve">Discussion on evaluation of latency, </w:t>
      </w:r>
      <w:proofErr w:type="spellStart"/>
      <w:r w:rsidRPr="00296501">
        <w:rPr>
          <w:rFonts w:ascii="Times New Roman" w:eastAsia="宋体" w:hAnsi="Times New Roman"/>
        </w:rPr>
        <w:t>InterDigital</w:t>
      </w:r>
      <w:proofErr w:type="spellEnd"/>
      <w:r w:rsidRPr="00296501">
        <w:rPr>
          <w:rFonts w:ascii="Times New Roman" w:eastAsia="宋体" w:hAnsi="Times New Roman"/>
        </w:rPr>
        <w:t>, Inc.</w:t>
      </w:r>
      <w:bookmarkEnd w:id="43"/>
    </w:p>
    <w:p w14:paraId="7941F1F8"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4" w:name="_Ref48489781"/>
      <w:r w:rsidRPr="00296501">
        <w:rPr>
          <w:rFonts w:ascii="Times New Roman" w:eastAsia="宋体" w:hAnsi="Times New Roman"/>
        </w:rPr>
        <w:t>R1-2006323</w:t>
      </w:r>
      <w:r w:rsidRPr="00296501">
        <w:rPr>
          <w:rFonts w:ascii="Times New Roman" w:eastAsia="宋体" w:hAnsi="Times New Roman"/>
        </w:rPr>
        <w:tab/>
        <w:t>Considerations for Positioning Latency Evaluation, Lenovo, Motorola Mobility</w:t>
      </w:r>
      <w:bookmarkEnd w:id="44"/>
    </w:p>
    <w:p w14:paraId="71ECB44C"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5" w:name="_Ref48490340"/>
      <w:r w:rsidRPr="00296501">
        <w:rPr>
          <w:rFonts w:ascii="Times New Roman" w:eastAsia="宋体" w:hAnsi="Times New Roman"/>
        </w:rPr>
        <w:t>R1-2006375</w:t>
      </w:r>
      <w:r w:rsidRPr="00296501">
        <w:rPr>
          <w:rFonts w:ascii="Times New Roman" w:eastAsia="宋体" w:hAnsi="Times New Roman"/>
        </w:rPr>
        <w:tab/>
        <w:t>Discussion on evaluation of achievable positioning accuracy and latency for NR positioning, LG Electronics</w:t>
      </w:r>
      <w:bookmarkEnd w:id="45"/>
    </w:p>
    <w:p w14:paraId="20CDB588"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6" w:name="_Ref48490950"/>
      <w:r w:rsidRPr="00296501">
        <w:rPr>
          <w:rFonts w:ascii="Times New Roman" w:eastAsia="宋体" w:hAnsi="Times New Roman"/>
        </w:rPr>
        <w:t>R1-2006428</w:t>
      </w:r>
      <w:r w:rsidRPr="00296501">
        <w:rPr>
          <w:rFonts w:ascii="Times New Roman" w:eastAsia="宋体" w:hAnsi="Times New Roman"/>
        </w:rPr>
        <w:tab/>
        <w:t>Initial results on evaluation of achievable positioning accuracy and latency, Nokia, Nokia Shanghai Bell</w:t>
      </w:r>
      <w:bookmarkEnd w:id="46"/>
    </w:p>
    <w:p w14:paraId="0EB9E7DE"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7" w:name="_Ref48495236"/>
      <w:r w:rsidRPr="00296501">
        <w:rPr>
          <w:rFonts w:ascii="Times New Roman" w:eastAsia="宋体" w:hAnsi="Times New Roman"/>
        </w:rPr>
        <w:t>R1-2006459</w:t>
      </w:r>
      <w:r w:rsidRPr="00296501">
        <w:rPr>
          <w:rFonts w:ascii="Times New Roman" w:eastAsia="宋体" w:hAnsi="Times New Roman"/>
        </w:rPr>
        <w:tab/>
        <w:t>Evaluation of positioning enhancements, Fraunhofer IIS, Fraunhofer HHI</w:t>
      </w:r>
      <w:bookmarkEnd w:id="47"/>
    </w:p>
    <w:p w14:paraId="0D00F1BD" w14:textId="77777777" w:rsidR="00D4436D" w:rsidRPr="00296501"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8" w:name="_Ref48498653"/>
      <w:r w:rsidRPr="00296501">
        <w:rPr>
          <w:rFonts w:ascii="Times New Roman" w:eastAsia="宋体" w:hAnsi="Times New Roman"/>
        </w:rPr>
        <w:t>R1-2006623</w:t>
      </w:r>
      <w:r w:rsidRPr="00296501">
        <w:rPr>
          <w:rFonts w:ascii="Times New Roman" w:eastAsia="宋体" w:hAnsi="Times New Roman"/>
        </w:rPr>
        <w:tab/>
        <w:t xml:space="preserve">Positioning evaluation results for additional commercial use cases, </w:t>
      </w:r>
      <w:proofErr w:type="spellStart"/>
      <w:r w:rsidRPr="00296501">
        <w:rPr>
          <w:rFonts w:ascii="Times New Roman" w:eastAsia="宋体" w:hAnsi="Times New Roman"/>
        </w:rPr>
        <w:t>CEWiT</w:t>
      </w:r>
      <w:bookmarkEnd w:id="48"/>
      <w:proofErr w:type="spellEnd"/>
    </w:p>
    <w:p w14:paraId="78469B13" w14:textId="77777777" w:rsidR="00D4436D" w:rsidRPr="00966485"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49" w:name="_Ref48500590"/>
      <w:r w:rsidRPr="00966485">
        <w:rPr>
          <w:rFonts w:ascii="Times New Roman" w:eastAsia="宋体" w:hAnsi="Times New Roman"/>
        </w:rPr>
        <w:t>R1-2006809</w:t>
      </w:r>
      <w:r w:rsidRPr="00966485">
        <w:rPr>
          <w:rFonts w:ascii="Times New Roman" w:eastAsia="宋体" w:hAnsi="Times New Roman"/>
        </w:rPr>
        <w:tab/>
        <w:t>Evaluation of achievable Positioning Accuracy &amp; Latency, Qualcomm Incorporated</w:t>
      </w:r>
      <w:bookmarkEnd w:id="49"/>
    </w:p>
    <w:p w14:paraId="47B829AE" w14:textId="77777777" w:rsidR="00D4436D" w:rsidRPr="00966485" w:rsidRDefault="00D4436D" w:rsidP="00D4436D">
      <w:pPr>
        <w:pStyle w:val="a4"/>
        <w:widowControl w:val="0"/>
        <w:numPr>
          <w:ilvl w:val="0"/>
          <w:numId w:val="2"/>
        </w:numPr>
        <w:tabs>
          <w:tab w:val="num" w:pos="708"/>
        </w:tabs>
        <w:autoSpaceDN w:val="0"/>
        <w:spacing w:after="60"/>
        <w:jc w:val="both"/>
        <w:rPr>
          <w:rFonts w:ascii="Times New Roman" w:eastAsia="宋体" w:hAnsi="Times New Roman"/>
        </w:rPr>
      </w:pPr>
      <w:bookmarkStart w:id="50" w:name="_Ref48504519"/>
      <w:r w:rsidRPr="00966485">
        <w:rPr>
          <w:rFonts w:ascii="Times New Roman" w:eastAsia="宋体" w:hAnsi="Times New Roman"/>
        </w:rPr>
        <w:t>R1-2006915</w:t>
      </w:r>
      <w:r w:rsidRPr="00966485">
        <w:rPr>
          <w:rFonts w:ascii="Times New Roman" w:eastAsia="宋体" w:hAnsi="Times New Roman"/>
        </w:rPr>
        <w:tab/>
        <w:t>Evaluation of achievable positioning accuracy and latency, Ericsson</w:t>
      </w:r>
      <w:bookmarkEnd w:id="50"/>
    </w:p>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67472" w14:textId="77777777" w:rsidR="00681B76" w:rsidRDefault="00681B76" w:rsidP="00176E6E">
      <w:pPr>
        <w:spacing w:before="0" w:after="0"/>
      </w:pPr>
      <w:r>
        <w:separator/>
      </w:r>
    </w:p>
  </w:endnote>
  <w:endnote w:type="continuationSeparator" w:id="0">
    <w:p w14:paraId="1D7EAD3C" w14:textId="77777777" w:rsidR="00681B76" w:rsidRDefault="00681B76"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54209" w14:textId="77777777" w:rsidR="00681B76" w:rsidRDefault="00681B76" w:rsidP="00176E6E">
      <w:pPr>
        <w:spacing w:before="0" w:after="0"/>
      </w:pPr>
      <w:r>
        <w:separator/>
      </w:r>
    </w:p>
  </w:footnote>
  <w:footnote w:type="continuationSeparator" w:id="0">
    <w:p w14:paraId="21F460EE" w14:textId="77777777" w:rsidR="00681B76" w:rsidRDefault="00681B76" w:rsidP="00176E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1711"/>
        </w:tabs>
        <w:ind w:left="1711" w:hanging="576"/>
      </w:pPr>
      <w:rPr>
        <w:rFonts w:hint="default"/>
        <w:i w:val="0"/>
        <w:sz w:val="32"/>
        <w:szCs w:val="32"/>
        <w:lang w:val="en-US"/>
      </w:rPr>
    </w:lvl>
    <w:lvl w:ilvl="2">
      <w:start w:val="1"/>
      <w:numFmt w:val="decimal"/>
      <w:pStyle w:val="3"/>
      <w:lvlText w:val="%1.%2.%3"/>
      <w:lvlJc w:val="left"/>
      <w:pPr>
        <w:tabs>
          <w:tab w:val="num" w:pos="568"/>
        </w:tabs>
        <w:ind w:left="568"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4A57D0"/>
    <w:multiLevelType w:val="hybridMultilevel"/>
    <w:tmpl w:val="1F9CEF2E"/>
    <w:lvl w:ilvl="0" w:tplc="4280948E">
      <w:start w:val="1"/>
      <w:numFmt w:val="bullet"/>
      <w:lvlText w:val="○"/>
      <w:lvlJc w:val="left"/>
      <w:pPr>
        <w:ind w:left="708" w:hanging="420"/>
      </w:pPr>
      <w:rPr>
        <w:rFonts w:ascii="Calibri" w:eastAsia="宋体"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D95A22"/>
    <w:multiLevelType w:val="hybridMultilevel"/>
    <w:tmpl w:val="42980D96"/>
    <w:lvl w:ilvl="0" w:tplc="4280948E">
      <w:start w:val="1"/>
      <w:numFmt w:val="bullet"/>
      <w:lvlText w:val="○"/>
      <w:lvlJc w:val="left"/>
      <w:pPr>
        <w:ind w:left="708" w:hanging="420"/>
      </w:pPr>
      <w:rPr>
        <w:rFonts w:ascii="Calibri" w:eastAsia="宋体"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2"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032BE0"/>
    <w:multiLevelType w:val="hybridMultilevel"/>
    <w:tmpl w:val="D73A6FE2"/>
    <w:lvl w:ilvl="0" w:tplc="9D204956">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5"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6" w15:restartNumberingAfterBreak="0">
    <w:nsid w:val="77F67203"/>
    <w:multiLevelType w:val="hybridMultilevel"/>
    <w:tmpl w:val="6220D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631FB"/>
    <w:multiLevelType w:val="hybridMultilevel"/>
    <w:tmpl w:val="6990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7C134359"/>
    <w:multiLevelType w:val="multilevel"/>
    <w:tmpl w:val="B8727EDA"/>
    <w:numStyleLink w:val="3GPPBullets"/>
  </w:abstractNum>
  <w:num w:numId="1">
    <w:abstractNumId w:val="1"/>
  </w:num>
  <w:num w:numId="2">
    <w:abstractNumId w:val="6"/>
  </w:num>
  <w:num w:numId="3">
    <w:abstractNumId w:val="23"/>
  </w:num>
  <w:num w:numId="4">
    <w:abstractNumId w:val="26"/>
  </w:num>
  <w:num w:numId="5">
    <w:abstractNumId w:val="21"/>
  </w:num>
  <w:num w:numId="6">
    <w:abstractNumId w:val="16"/>
  </w:num>
  <w:num w:numId="7">
    <w:abstractNumId w:val="14"/>
  </w:num>
  <w:num w:numId="8">
    <w:abstractNumId w:val="0"/>
  </w:num>
  <w:num w:numId="9">
    <w:abstractNumId w:val="29"/>
  </w:num>
  <w:num w:numId="10">
    <w:abstractNumId w:val="1"/>
  </w:num>
  <w:num w:numId="11">
    <w:abstractNumId w:val="1"/>
  </w:num>
  <w:num w:numId="12">
    <w:abstractNumId w:val="1"/>
  </w:num>
  <w:num w:numId="13">
    <w:abstractNumId w:val="1"/>
  </w:num>
  <w:num w:numId="14">
    <w:abstractNumId w:val="22"/>
  </w:num>
  <w:num w:numId="15">
    <w:abstractNumId w:val="4"/>
  </w:num>
  <w:num w:numId="16">
    <w:abstractNumId w:val="24"/>
  </w:num>
  <w:num w:numId="17">
    <w:abstractNumId w:val="3"/>
  </w:num>
  <w:num w:numId="18">
    <w:abstractNumId w:val="7"/>
  </w:num>
  <w:num w:numId="19">
    <w:abstractNumId w:val="11"/>
  </w:num>
  <w:num w:numId="20">
    <w:abstractNumId w:val="12"/>
  </w:num>
  <w:num w:numId="21">
    <w:abstractNumId w:val="1"/>
  </w:num>
  <w:num w:numId="22">
    <w:abstractNumId w:val="25"/>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3"/>
  </w:num>
  <w:num w:numId="32">
    <w:abstractNumId w:val="18"/>
  </w:num>
  <w:num w:numId="33">
    <w:abstractNumId w:val="19"/>
  </w:num>
  <w:num w:numId="34">
    <w:abstractNumId w:val="9"/>
  </w:num>
  <w:num w:numId="35">
    <w:abstractNumId w:val="8"/>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
  </w:num>
  <w:num w:numId="40">
    <w:abstractNumId w:val="30"/>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0"/>
  </w:num>
  <w:num w:numId="48">
    <w:abstractNumId w:val="27"/>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066B"/>
    <w:rsid w:val="00010FF8"/>
    <w:rsid w:val="000375E4"/>
    <w:rsid w:val="000527D1"/>
    <w:rsid w:val="00057EE1"/>
    <w:rsid w:val="00065BD9"/>
    <w:rsid w:val="00071AD2"/>
    <w:rsid w:val="00093381"/>
    <w:rsid w:val="000A7D7A"/>
    <w:rsid w:val="000B4541"/>
    <w:rsid w:val="000B7DF6"/>
    <w:rsid w:val="000C0FE1"/>
    <w:rsid w:val="000C1C35"/>
    <w:rsid w:val="000D14C7"/>
    <w:rsid w:val="001215D2"/>
    <w:rsid w:val="00164CD2"/>
    <w:rsid w:val="00176E6E"/>
    <w:rsid w:val="00180646"/>
    <w:rsid w:val="00197241"/>
    <w:rsid w:val="001D143E"/>
    <w:rsid w:val="001D1607"/>
    <w:rsid w:val="001D587F"/>
    <w:rsid w:val="00217145"/>
    <w:rsid w:val="00225646"/>
    <w:rsid w:val="00264860"/>
    <w:rsid w:val="00266239"/>
    <w:rsid w:val="00291C31"/>
    <w:rsid w:val="00296501"/>
    <w:rsid w:val="002B104A"/>
    <w:rsid w:val="002D1D08"/>
    <w:rsid w:val="002D46B6"/>
    <w:rsid w:val="002D7DFC"/>
    <w:rsid w:val="002E14CF"/>
    <w:rsid w:val="002F04CA"/>
    <w:rsid w:val="0032307A"/>
    <w:rsid w:val="00333230"/>
    <w:rsid w:val="00363879"/>
    <w:rsid w:val="00376C54"/>
    <w:rsid w:val="00391AA1"/>
    <w:rsid w:val="003A147B"/>
    <w:rsid w:val="003A14CC"/>
    <w:rsid w:val="003C023E"/>
    <w:rsid w:val="003D3843"/>
    <w:rsid w:val="003F5FBE"/>
    <w:rsid w:val="004040C1"/>
    <w:rsid w:val="00421E25"/>
    <w:rsid w:val="00445A16"/>
    <w:rsid w:val="0045066B"/>
    <w:rsid w:val="00451E4C"/>
    <w:rsid w:val="004A35AE"/>
    <w:rsid w:val="004A658F"/>
    <w:rsid w:val="004C082C"/>
    <w:rsid w:val="004C13A9"/>
    <w:rsid w:val="00524CC9"/>
    <w:rsid w:val="005606B0"/>
    <w:rsid w:val="00566892"/>
    <w:rsid w:val="005C3959"/>
    <w:rsid w:val="005C7EBF"/>
    <w:rsid w:val="005D2256"/>
    <w:rsid w:val="005E37F4"/>
    <w:rsid w:val="005E3ACA"/>
    <w:rsid w:val="00603C85"/>
    <w:rsid w:val="00612816"/>
    <w:rsid w:val="00642B73"/>
    <w:rsid w:val="006475DC"/>
    <w:rsid w:val="00656C17"/>
    <w:rsid w:val="00656F2C"/>
    <w:rsid w:val="0066682F"/>
    <w:rsid w:val="00681B76"/>
    <w:rsid w:val="00692879"/>
    <w:rsid w:val="007226BB"/>
    <w:rsid w:val="0077083A"/>
    <w:rsid w:val="00781C96"/>
    <w:rsid w:val="00786107"/>
    <w:rsid w:val="007A12CF"/>
    <w:rsid w:val="007D74D0"/>
    <w:rsid w:val="007E72F3"/>
    <w:rsid w:val="00806024"/>
    <w:rsid w:val="008119B5"/>
    <w:rsid w:val="00814368"/>
    <w:rsid w:val="008424B6"/>
    <w:rsid w:val="0085754A"/>
    <w:rsid w:val="00871215"/>
    <w:rsid w:val="00874359"/>
    <w:rsid w:val="008A4624"/>
    <w:rsid w:val="008A704A"/>
    <w:rsid w:val="008C3EBB"/>
    <w:rsid w:val="008D49CE"/>
    <w:rsid w:val="008F02B2"/>
    <w:rsid w:val="008F4011"/>
    <w:rsid w:val="00903482"/>
    <w:rsid w:val="00904708"/>
    <w:rsid w:val="00913E81"/>
    <w:rsid w:val="00966485"/>
    <w:rsid w:val="00984655"/>
    <w:rsid w:val="009972B2"/>
    <w:rsid w:val="00A340D3"/>
    <w:rsid w:val="00A81DD3"/>
    <w:rsid w:val="00A94920"/>
    <w:rsid w:val="00AB40DF"/>
    <w:rsid w:val="00AE3D48"/>
    <w:rsid w:val="00AE4647"/>
    <w:rsid w:val="00B27D19"/>
    <w:rsid w:val="00B320FC"/>
    <w:rsid w:val="00B42324"/>
    <w:rsid w:val="00B55BC9"/>
    <w:rsid w:val="00B86D1F"/>
    <w:rsid w:val="00B93B59"/>
    <w:rsid w:val="00BA6A8F"/>
    <w:rsid w:val="00BB135D"/>
    <w:rsid w:val="00BB30D1"/>
    <w:rsid w:val="00BB6C5D"/>
    <w:rsid w:val="00BB6E2C"/>
    <w:rsid w:val="00BC5629"/>
    <w:rsid w:val="00BD743A"/>
    <w:rsid w:val="00BE6FD8"/>
    <w:rsid w:val="00BF3551"/>
    <w:rsid w:val="00BF746F"/>
    <w:rsid w:val="00C43A26"/>
    <w:rsid w:val="00CD1894"/>
    <w:rsid w:val="00CF16BF"/>
    <w:rsid w:val="00D02EE3"/>
    <w:rsid w:val="00D4436D"/>
    <w:rsid w:val="00D531BB"/>
    <w:rsid w:val="00D7028B"/>
    <w:rsid w:val="00D73230"/>
    <w:rsid w:val="00DA3CEC"/>
    <w:rsid w:val="00DA44F9"/>
    <w:rsid w:val="00DA54B9"/>
    <w:rsid w:val="00DB425F"/>
    <w:rsid w:val="00DB5CA6"/>
    <w:rsid w:val="00DB7D0C"/>
    <w:rsid w:val="00DC197B"/>
    <w:rsid w:val="00E01135"/>
    <w:rsid w:val="00E242A6"/>
    <w:rsid w:val="00EA26FE"/>
    <w:rsid w:val="00EC6776"/>
    <w:rsid w:val="00ED2A2A"/>
    <w:rsid w:val="00EE69FB"/>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13A9"/>
    <w:pPr>
      <w:spacing w:before="120" w:after="120" w:line="240" w:lineRule="auto"/>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h1,Heading U,1"/>
    <w:next w:val="a0"/>
    <w:link w:val="10"/>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aliases w:val="H2,h2,Head2A,2,UNDERRUBRIK 1-2,DO NOT USE_h2,h21,H2 Char,h2 Char,Header 2,Header2,22,heading2,2nd level,H21,H22,H23,H24,H25,R2,E2,†berschrift 2,õberschrift 2,Heading 2 3GPP,Head 2,l2,TitreProp,ITT t2,PA Major Section,Livello 2"/>
    <w:basedOn w:val="1"/>
    <w:next w:val="a0"/>
    <w:link w:val="20"/>
    <w:qFormat/>
    <w:rsid w:val="00D4436D"/>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0"/>
    <w:link w:val="30"/>
    <w:qFormat/>
    <w:rsid w:val="00D4436D"/>
    <w:pPr>
      <w:numPr>
        <w:ilvl w:val="2"/>
      </w:numPr>
      <w:tabs>
        <w:tab w:val="clear" w:pos="568"/>
        <w:tab w:val="num" w:pos="36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qFormat/>
    <w:rsid w:val="00D4436D"/>
    <w:pPr>
      <w:numPr>
        <w:ilvl w:val="3"/>
      </w:numPr>
      <w:tabs>
        <w:tab w:val="clear" w:pos="1432"/>
        <w:tab w:val="num" w:pos="360"/>
      </w:tabs>
      <w:outlineLvl w:val="3"/>
    </w:pPr>
    <w:rPr>
      <w:sz w:val="24"/>
    </w:rPr>
  </w:style>
  <w:style w:type="paragraph" w:styleId="5">
    <w:name w:val="heading 5"/>
    <w:aliases w:val="H5,h5,Heading5,标题 51,Head5,M5,mh2,Module heading 2,heading 8,Numbered Sub-list,Heading 81"/>
    <w:basedOn w:val="4"/>
    <w:next w:val="a0"/>
    <w:link w:val="50"/>
    <w:qFormat/>
    <w:rsid w:val="00D4436D"/>
    <w:pPr>
      <w:numPr>
        <w:ilvl w:val="4"/>
      </w:numPr>
      <w:tabs>
        <w:tab w:val="clear" w:pos="10578"/>
        <w:tab w:val="num" w:pos="360"/>
      </w:tabs>
      <w:outlineLvl w:val="4"/>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
    <w:basedOn w:val="a1"/>
    <w:rsid w:val="00D4436D"/>
    <w:rPr>
      <w:rFonts w:asciiTheme="majorHAnsi" w:eastAsiaTheme="majorEastAsia" w:hAnsiTheme="majorHAnsi" w:cstheme="majorBidi"/>
      <w:color w:val="2F5496" w:themeColor="accent1" w:themeShade="BF"/>
      <w:sz w:val="32"/>
      <w:szCs w:val="32"/>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Heading 2 3GPP 字符"/>
    <w:basedOn w:val="a1"/>
    <w:link w:val="2"/>
    <w:rsid w:val="00D4436D"/>
    <w:rPr>
      <w:rFonts w:ascii="Arial" w:eastAsia="宋体" w:hAnsi="Arial" w:cs="Times New Roman"/>
      <w:sz w:val="32"/>
      <w:szCs w:val="20"/>
      <w:lang w:val="en-GB"/>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sid w:val="00D4436D"/>
    <w:rPr>
      <w:rFonts w:ascii="Arial" w:eastAsia="宋体" w:hAnsi="Arial" w:cs="Times New Roman"/>
      <w:sz w:val="28"/>
      <w:szCs w:val="20"/>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rsid w:val="00D4436D"/>
    <w:rPr>
      <w:rFonts w:ascii="Arial" w:eastAsia="宋体" w:hAnsi="Arial" w:cs="Times New Roman"/>
      <w:sz w:val="24"/>
      <w:szCs w:val="20"/>
      <w:lang w:val="en-GB"/>
    </w:rPr>
  </w:style>
  <w:style w:type="character" w:customStyle="1" w:styleId="50">
    <w:name w:val="标题 5 字符"/>
    <w:aliases w:val="H5 字符,h5 字符,Heading5 字符,标题 51 字符,Head5 字符,M5 字符,mh2 字符,Module heading 2 字符,heading 8 字符,Numbered Sub-list 字符,Heading 81 字符"/>
    <w:basedOn w:val="a1"/>
    <w:link w:val="5"/>
    <w:rsid w:val="00D4436D"/>
    <w:rPr>
      <w:rFonts w:ascii="Arial" w:eastAsia="宋体" w:hAnsi="Arial" w:cs="Times New Roman"/>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D4436D"/>
    <w:rPr>
      <w:rFonts w:ascii="Arial" w:eastAsia="宋体" w:hAnsi="Arial" w:cs="Times New Roman"/>
      <w:sz w:val="36"/>
      <w:szCs w:val="20"/>
      <w:lang w:val="en-GB"/>
    </w:rPr>
  </w:style>
  <w:style w:type="paragraph" w:styleId="a4">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a0"/>
    <w:link w:val="a5"/>
    <w:uiPriority w:val="34"/>
    <w:qFormat/>
    <w:rsid w:val="00D4436D"/>
    <w:pPr>
      <w:spacing w:after="0"/>
      <w:ind w:left="720"/>
    </w:pPr>
    <w:rPr>
      <w:rFonts w:ascii="Calibri" w:eastAsia="Calibri" w:hAnsi="Calibri" w:cs="Times New Roman"/>
      <w:lang w:val="en-US"/>
    </w:rPr>
  </w:style>
  <w:style w:type="character" w:customStyle="1" w:styleId="a5">
    <w:name w:val="列表段落 字符"/>
    <w:aliases w:val="- Bullets 字符,목록 단락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
    <w:link w:val="a4"/>
    <w:qFormat/>
    <w:locked/>
    <w:rsid w:val="00D4436D"/>
    <w:rPr>
      <w:rFonts w:ascii="Calibri" w:eastAsia="Calibri" w:hAnsi="Calibri" w:cs="Times New Roman"/>
      <w:lang w:val="en-US"/>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7"/>
    <w:qFormat/>
    <w:rsid w:val="003A14CC"/>
    <w:pPr>
      <w:spacing w:before="0"/>
      <w:jc w:val="both"/>
    </w:pPr>
    <w:rPr>
      <w:rFonts w:eastAsia="MS Mincho" w:cs="Times New Roman"/>
      <w:sz w:val="20"/>
      <w:szCs w:val="24"/>
      <w:lang w:val="en-US" w:eastAsia="zh-CN"/>
    </w:rPr>
  </w:style>
  <w:style w:type="character" w:customStyle="1" w:styleId="a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6"/>
    <w:qFormat/>
    <w:rsid w:val="003A14CC"/>
    <w:rPr>
      <w:rFonts w:ascii="Times New Roman" w:eastAsia="MS Mincho" w:hAnsi="Times New Roman" w:cs="Times New Roman"/>
      <w:sz w:val="20"/>
      <w:szCs w:val="24"/>
      <w:lang w:val="en-US" w:eastAsia="zh-CN"/>
    </w:rPr>
  </w:style>
  <w:style w:type="paragraph" w:styleId="a8">
    <w:name w:val="caption"/>
    <w:aliases w:val="cap,3GPP Caption Table,Caption Char1 Char,cap Char Char1,Caption Char Char1 Char,cap Char2,Ca"/>
    <w:basedOn w:val="a0"/>
    <w:next w:val="a0"/>
    <w:link w:val="a9"/>
    <w:qFormat/>
    <w:rsid w:val="002E14CF"/>
    <w:pPr>
      <w:overflowPunct w:val="0"/>
      <w:autoSpaceDE w:val="0"/>
      <w:autoSpaceDN w:val="0"/>
      <w:adjustRightInd w:val="0"/>
      <w:textAlignment w:val="baseline"/>
    </w:pPr>
    <w:rPr>
      <w:rFonts w:eastAsia="宋体" w:cs="Times New Roman"/>
      <w:sz w:val="20"/>
      <w:szCs w:val="20"/>
      <w:lang w:val="en-GB" w:eastAsia="zh-CN"/>
    </w:rPr>
  </w:style>
  <w:style w:type="character" w:customStyle="1" w:styleId="a9">
    <w:name w:val="题注 字符"/>
    <w:aliases w:val="cap 字符,3GPP Caption Table 字符,Caption Char1 Char 字符,cap Char Char1 字符,Caption Char Char1 Char 字符,cap Char2 字符,Ca 字符"/>
    <w:link w:val="a8"/>
    <w:rsid w:val="002E14CF"/>
    <w:rPr>
      <w:rFonts w:ascii="Times New Roman" w:eastAsia="宋体" w:hAnsi="Times New Roman" w:cs="Times New Roman"/>
      <w:sz w:val="20"/>
      <w:szCs w:val="20"/>
      <w:lang w:val="en-GB" w:eastAsia="zh-CN"/>
    </w:rPr>
  </w:style>
  <w:style w:type="paragraph" w:styleId="aa">
    <w:name w:val="Balloon Text"/>
    <w:basedOn w:val="a0"/>
    <w:link w:val="ab"/>
    <w:uiPriority w:val="99"/>
    <w:semiHidden/>
    <w:unhideWhenUsed/>
    <w:rsid w:val="000375E4"/>
    <w:pPr>
      <w:spacing w:before="0" w:after="0"/>
    </w:pPr>
    <w:rPr>
      <w:rFonts w:ascii="Segoe UI" w:hAnsi="Segoe UI" w:cs="Segoe UI"/>
      <w:sz w:val="18"/>
      <w:szCs w:val="18"/>
    </w:rPr>
  </w:style>
  <w:style w:type="character" w:customStyle="1" w:styleId="ab">
    <w:name w:val="批注框文本 字符"/>
    <w:basedOn w:val="a1"/>
    <w:link w:val="aa"/>
    <w:uiPriority w:val="99"/>
    <w:semiHidden/>
    <w:rsid w:val="000375E4"/>
    <w:rPr>
      <w:rFonts w:ascii="Segoe UI" w:hAnsi="Segoe UI" w:cs="Segoe UI"/>
      <w:sz w:val="18"/>
      <w:szCs w:val="18"/>
    </w:rPr>
  </w:style>
  <w:style w:type="paragraph" w:customStyle="1" w:styleId="000proposal">
    <w:name w:val="000_proposal"/>
    <w:basedOn w:val="a0"/>
    <w:link w:val="000proposalChar"/>
    <w:qFormat/>
    <w:rsid w:val="000375E4"/>
    <w:pPr>
      <w:spacing w:line="264" w:lineRule="auto"/>
      <w:jc w:val="both"/>
    </w:pPr>
    <w:rPr>
      <w:rFonts w:eastAsia="宋体" w:cs="Times New Roman"/>
      <w:b/>
      <w:bCs/>
      <w:i/>
      <w:iCs/>
      <w:sz w:val="20"/>
      <w:szCs w:val="24"/>
      <w:lang w:val="en-US" w:eastAsia="zh-CN"/>
    </w:rPr>
  </w:style>
  <w:style w:type="character" w:customStyle="1" w:styleId="000proposalChar">
    <w:name w:val="000_proposal Char"/>
    <w:basedOn w:val="a1"/>
    <w:link w:val="000proposal"/>
    <w:rsid w:val="000375E4"/>
    <w:rPr>
      <w:rFonts w:ascii="Times New Roman" w:eastAsia="宋体" w:hAnsi="Times New Roman" w:cs="Times New Roman"/>
      <w:b/>
      <w:bCs/>
      <w:i/>
      <w:iCs/>
      <w:sz w:val="20"/>
      <w:szCs w:val="24"/>
      <w:lang w:val="en-US" w:eastAsia="zh-CN"/>
    </w:rPr>
  </w:style>
  <w:style w:type="paragraph" w:customStyle="1" w:styleId="00Text">
    <w:name w:val="00_Text"/>
    <w:basedOn w:val="a0"/>
    <w:link w:val="00TextChar"/>
    <w:qFormat/>
    <w:rsid w:val="000375E4"/>
    <w:pPr>
      <w:spacing w:line="264" w:lineRule="auto"/>
      <w:jc w:val="both"/>
    </w:pPr>
    <w:rPr>
      <w:rFonts w:eastAsia="宋体" w:cs="Times New Roman"/>
      <w:sz w:val="20"/>
      <w:szCs w:val="24"/>
      <w:lang w:val="en-US" w:eastAsia="zh-CN"/>
    </w:rPr>
  </w:style>
  <w:style w:type="character" w:customStyle="1" w:styleId="00TextChar">
    <w:name w:val="00_Text Char"/>
    <w:basedOn w:val="a1"/>
    <w:link w:val="00Text"/>
    <w:rsid w:val="000375E4"/>
    <w:rPr>
      <w:rFonts w:ascii="Times New Roman" w:eastAsia="宋体" w:hAnsi="Times New Roman" w:cs="Times New Roman"/>
      <w:sz w:val="20"/>
      <w:szCs w:val="24"/>
      <w:lang w:val="en-US" w:eastAsia="zh-CN"/>
    </w:rPr>
  </w:style>
  <w:style w:type="table" w:styleId="ac">
    <w:name w:val="Table Grid"/>
    <w:basedOn w:val="a2"/>
    <w:uiPriority w:val="39"/>
    <w:qFormat/>
    <w:rsid w:val="00164CD2"/>
    <w:pPr>
      <w:widowControl w:val="0"/>
      <w:autoSpaceDE w:val="0"/>
      <w:autoSpaceDN w:val="0"/>
      <w:adjustRightInd w:val="0"/>
      <w:spacing w:after="120" w:line="240" w:lineRule="auto"/>
      <w:jc w:val="both"/>
    </w:pPr>
    <w:rPr>
      <w:rFonts w:ascii="Times New Roman" w:eastAsia="宋体"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0"/>
    <w:link w:val="3GPPTextChar"/>
    <w:qFormat/>
    <w:rsid w:val="00656F2C"/>
    <w:pPr>
      <w:overflowPunct w:val="0"/>
      <w:autoSpaceDE w:val="0"/>
      <w:autoSpaceDN w:val="0"/>
      <w:adjustRightInd w:val="0"/>
      <w:jc w:val="both"/>
      <w:textAlignment w:val="baseline"/>
    </w:pPr>
    <w:rPr>
      <w:rFonts w:eastAsia="宋体" w:cs="Times New Roman"/>
      <w:szCs w:val="20"/>
      <w:lang w:val="en-US"/>
    </w:rPr>
  </w:style>
  <w:style w:type="character" w:customStyle="1" w:styleId="3GPPTextChar">
    <w:name w:val="3GPP Text Char"/>
    <w:link w:val="3GPPText"/>
    <w:qFormat/>
    <w:rsid w:val="00656F2C"/>
    <w:rPr>
      <w:rFonts w:ascii="Times New Roman" w:eastAsia="宋体" w:hAnsi="Times New Roman" w:cs="Times New Roman"/>
      <w:szCs w:val="20"/>
      <w:lang w:val="en-US"/>
    </w:rPr>
  </w:style>
  <w:style w:type="paragraph" w:customStyle="1" w:styleId="Proposal">
    <w:name w:val="Proposal"/>
    <w:basedOn w:val="a6"/>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a">
    <w:name w:val="List Bullet"/>
    <w:basedOn w:val="ad"/>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a0"/>
    <w:next w:val="a0"/>
    <w:autoRedefine/>
    <w:uiPriority w:val="39"/>
    <w:semiHidden/>
    <w:unhideWhenUsed/>
    <w:rsid w:val="00B93B59"/>
    <w:pPr>
      <w:spacing w:after="100"/>
      <w:ind w:left="220"/>
    </w:pPr>
  </w:style>
  <w:style w:type="paragraph" w:styleId="ad">
    <w:name w:val="List"/>
    <w:basedOn w:val="a0"/>
    <w:uiPriority w:val="99"/>
    <w:semiHidden/>
    <w:unhideWhenUsed/>
    <w:rsid w:val="00B93B59"/>
    <w:pPr>
      <w:ind w:left="283" w:hanging="283"/>
      <w:contextualSpacing/>
    </w:pPr>
  </w:style>
  <w:style w:type="numbering" w:customStyle="1" w:styleId="3GPPBullets">
    <w:name w:val="3GPP Bullets"/>
    <w:basedOn w:val="a3"/>
    <w:uiPriority w:val="99"/>
    <w:rsid w:val="00093381"/>
    <w:pPr>
      <w:numPr>
        <w:numId w:val="39"/>
      </w:numPr>
    </w:pPr>
  </w:style>
  <w:style w:type="paragraph" w:styleId="ae">
    <w:name w:val="header"/>
    <w:basedOn w:val="a0"/>
    <w:link w:val="af"/>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uiPriority w:val="99"/>
    <w:semiHidden/>
    <w:rsid w:val="00176E6E"/>
    <w:rPr>
      <w:rFonts w:ascii="Times New Roman" w:hAnsi="Times New Roman"/>
      <w:sz w:val="18"/>
      <w:szCs w:val="18"/>
    </w:rPr>
  </w:style>
  <w:style w:type="paragraph" w:styleId="af0">
    <w:name w:val="footer"/>
    <w:basedOn w:val="a0"/>
    <w:link w:val="af1"/>
    <w:uiPriority w:val="99"/>
    <w:semiHidden/>
    <w:unhideWhenUsed/>
    <w:rsid w:val="00176E6E"/>
    <w:pPr>
      <w:tabs>
        <w:tab w:val="center" w:pos="4153"/>
        <w:tab w:val="right" w:pos="8306"/>
      </w:tabs>
      <w:snapToGrid w:val="0"/>
    </w:pPr>
    <w:rPr>
      <w:sz w:val="18"/>
      <w:szCs w:val="18"/>
    </w:rPr>
  </w:style>
  <w:style w:type="character" w:customStyle="1" w:styleId="af1">
    <w:name w:val="页脚 字符"/>
    <w:basedOn w:val="a1"/>
    <w:link w:val="af0"/>
    <w:uiPriority w:val="99"/>
    <w:semiHidden/>
    <w:rsid w:val="00176E6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8B25-8599-46AF-8E4A-06953BE5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6666</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vivo (Yuan)</cp:lastModifiedBy>
  <cp:revision>3</cp:revision>
  <dcterms:created xsi:type="dcterms:W3CDTF">2020-08-18T12:07:00Z</dcterms:created>
  <dcterms:modified xsi:type="dcterms:W3CDTF">2020-08-18T12:14:00Z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