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sz w:val="24"/>
          <w:szCs w:val="24"/>
          <w:lang w:eastAsia="en-US"/>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DB0DAD">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DB0DAD">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DB0DAD">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DB0DAD">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DB0DAD">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DB0DAD">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DB0DAD">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DB0DAD">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DB0DAD">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DB0DAD">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DB0DAD">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DB0DAD">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DB0DAD">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DB0DAD">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DB0DAD">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DB0DAD">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rPr>
        <w:t xml:space="preserve">On the other hand, CMCC, ZTE, </w:t>
      </w:r>
      <w:proofErr w:type="gramStart"/>
      <w:r w:rsidRPr="00A315B3">
        <w:rPr>
          <w:rFonts w:eastAsia="SimHei" w:cstheme="minorHAnsi"/>
        </w:rPr>
        <w:t>Apple ,CAICT</w:t>
      </w:r>
      <w:proofErr w:type="gramEnd"/>
      <w:r w:rsidRPr="00A315B3">
        <w:rPr>
          <w:rFonts w:eastAsia="SimHei" w:cstheme="minorHAnsi"/>
        </w:rPr>
        <w:t xml:space="preserve">, and Sony want to consider </w:t>
      </w:r>
      <w:r w:rsidR="00DA1411" w:rsidRPr="00A315B3">
        <w:rPr>
          <w:rFonts w:eastAsia="SimHei" w:cstheme="minorHAnsi"/>
        </w:rPr>
        <w:t>the support of</w:t>
      </w:r>
      <w:r w:rsidR="00457F52" w:rsidRPr="00A315B3">
        <w:rPr>
          <w:rFonts w:eastAsia="SimHei" w:cstheme="minorHAnsi"/>
        </w:rPr>
        <w:t xml:space="preserve"> both</w:t>
      </w:r>
      <w:r w:rsidR="00DA1411" w:rsidRPr="00A315B3">
        <w:rPr>
          <w:rFonts w:eastAsia="SimHei" w:cstheme="minorHAnsi"/>
        </w:rPr>
        <w:t xml:space="preserve"> UEs</w:t>
      </w:r>
      <w:r w:rsidR="007625B3" w:rsidRPr="00A315B3">
        <w:rPr>
          <w:rFonts w:eastAsia="SimHei" w:cstheme="minorHAnsi"/>
        </w:rPr>
        <w:t xml:space="preserve"> with and</w:t>
      </w:r>
      <w:r w:rsidR="00DA1411" w:rsidRPr="00A315B3">
        <w:rPr>
          <w:rFonts w:eastAsia="SimHei" w:cstheme="minorHAnsi"/>
        </w:rPr>
        <w:t xml:space="preserve"> without capability on </w:t>
      </w:r>
      <w:r w:rsidR="00682D2B" w:rsidRPr="00A315B3">
        <w:rPr>
          <w:rFonts w:eastAsia="SimHei" w:cstheme="minorHAnsi"/>
        </w:rPr>
        <w:t xml:space="preserve">GNSS-based </w:t>
      </w:r>
      <w:r w:rsidR="00DA1411" w:rsidRPr="00A315B3">
        <w:rPr>
          <w:rFonts w:eastAsia="SimHei" w:cstheme="minorHAnsi"/>
        </w:rPr>
        <w:t>timing and frequency pre-compensation</w:t>
      </w:r>
      <w:r w:rsidR="008A1116" w:rsidRPr="00A315B3">
        <w:rPr>
          <w:rFonts w:eastAsia="SimHei" w:cstheme="minorHAnsi"/>
        </w:rPr>
        <w:t xml:space="preserve">. ZTE proposed </w:t>
      </w:r>
      <w:r w:rsidR="007625B3" w:rsidRPr="00A315B3">
        <w:rPr>
          <w:rFonts w:eastAsia="SimHei" w:cstheme="minorHAnsi"/>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proofErr w:type="gramStart"/>
            <w:r>
              <w:rPr>
                <w:rFonts w:cstheme="minorHAnsi"/>
                <w:lang w:val="en-GB" w:eastAsia="ja-JP"/>
              </w:rPr>
              <w:t xml:space="preserve">MediaTek </w:t>
            </w:r>
            <w:r w:rsidR="008A487E" w:rsidRPr="007603D8">
              <w:rPr>
                <w:rFonts w:cstheme="minorHAnsi"/>
                <w:lang w:val="en-GB" w:eastAsia="ja-JP"/>
              </w:rPr>
              <w:t>,</w:t>
            </w:r>
            <w:proofErr w:type="gramEnd"/>
            <w:r w:rsidR="008A487E" w:rsidRPr="007603D8">
              <w:rPr>
                <w:rFonts w:cstheme="minorHAnsi"/>
                <w:lang w:val="en-GB" w:eastAsia="ja-JP"/>
              </w:rPr>
              <w:t xml:space="preserve">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ListParagraph"/>
              <w:numPr>
                <w:ilvl w:val="0"/>
                <w:numId w:val="16"/>
              </w:numPr>
              <w:ind w:firstLine="48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ListParagraph"/>
              <w:numPr>
                <w:ilvl w:val="0"/>
                <w:numId w:val="16"/>
              </w:numPr>
              <w:ind w:firstLine="480"/>
              <w:rPr>
                <w:rFonts w:cstheme="minorHAnsi"/>
              </w:rPr>
            </w:pPr>
            <w:r w:rsidRPr="00A315B3">
              <w:rPr>
                <w:rFonts w:cstheme="minorHAnsi"/>
              </w:rPr>
              <w:t>Proposal 2:</w:t>
            </w:r>
            <w:r w:rsidR="007F533F" w:rsidRPr="00A315B3">
              <w:rPr>
                <w:rFonts w:cstheme="minorHAnsi"/>
              </w:rPr>
              <w:t xml:space="preserve"> </w:t>
            </w:r>
            <w:r w:rsidRPr="00A315B3">
              <w:rPr>
                <w:rFonts w:cstheme="minorHAnsi"/>
              </w:rPr>
              <w:t xml:space="preserve">RAN1 to determine the need for support of GNSS in RRC connected for the purpose of timing and frequency </w:t>
            </w:r>
            <w:r w:rsidRPr="00A315B3">
              <w:rPr>
                <w:rFonts w:cstheme="minorHAnsi"/>
              </w:rPr>
              <w:lastRenderedPageBreak/>
              <w:t>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xml:space="preserve">, and </w:t>
            </w:r>
            <w:r>
              <w:rPr>
                <w:rFonts w:cstheme="minorHAnsi"/>
              </w:rPr>
              <w:lastRenderedPageBreak/>
              <w:t>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eastAsia="ja-JP"/>
              </w:rPr>
            </w:pPr>
            <w:r>
              <w:rPr>
                <w:rFonts w:eastAsia="SimSun" w:cstheme="minorHAnsi" w:hint="eastAsia"/>
                <w:bCs/>
              </w:rPr>
              <w:lastRenderedPageBreak/>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DB0DAD">
        <w:tc>
          <w:tcPr>
            <w:tcW w:w="932" w:type="pct"/>
          </w:tcPr>
          <w:p w14:paraId="72175C54" w14:textId="77777777" w:rsidR="00056FB4" w:rsidRPr="00B623CD" w:rsidRDefault="00056FB4" w:rsidP="00DB0DAD">
            <w:pPr>
              <w:rPr>
                <w:rFonts w:cstheme="minorHAnsi"/>
                <w:bCs/>
                <w:color w:val="833C0B" w:themeColor="accent2" w:themeShade="80"/>
                <w:lang w:val="en-GB" w:eastAsia="ja-JP"/>
              </w:rPr>
            </w:pPr>
            <w:r>
              <w:rPr>
                <w:rFonts w:cstheme="minorHAnsi"/>
                <w:bCs/>
                <w:color w:val="833C0B" w:themeColor="accent2" w:themeShade="80"/>
                <w:lang w:val="en-GB" w:eastAsia="ja-JP"/>
              </w:rPr>
              <w:t>Eutelsat</w:t>
            </w:r>
          </w:p>
        </w:tc>
        <w:tc>
          <w:tcPr>
            <w:tcW w:w="4068" w:type="pct"/>
          </w:tcPr>
          <w:p w14:paraId="053E0173" w14:textId="77777777" w:rsidR="00056FB4" w:rsidRPr="000624AA" w:rsidRDefault="00056FB4" w:rsidP="00DB0DAD">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DB0DAD">
        <w:tc>
          <w:tcPr>
            <w:tcW w:w="932" w:type="pct"/>
          </w:tcPr>
          <w:p w14:paraId="08EB9D6F" w14:textId="6660BED0" w:rsidR="00C65AC8" w:rsidRDefault="004D122B" w:rsidP="00DB0DAD">
            <w:pPr>
              <w:rPr>
                <w:rFonts w:cstheme="minorHAnsi"/>
                <w:bCs/>
                <w:color w:val="833C0B" w:themeColor="accent2" w:themeShade="80"/>
                <w:lang w:val="en-GB" w:eastAsia="ja-JP"/>
              </w:rPr>
            </w:pPr>
            <w:r w:rsidRPr="004D122B">
              <w:rPr>
                <w:rFonts w:cstheme="minorHAnsi"/>
                <w:bCs/>
                <w:lang w:val="en-GB" w:eastAsia="ja-JP"/>
              </w:rPr>
              <w:t>QC</w:t>
            </w:r>
          </w:p>
        </w:tc>
        <w:tc>
          <w:tcPr>
            <w:tcW w:w="4068" w:type="pct"/>
          </w:tcPr>
          <w:p w14:paraId="09755C64" w14:textId="77777777" w:rsidR="003C0687" w:rsidRPr="003C0687" w:rsidRDefault="003C0687" w:rsidP="003C0687">
            <w:pPr>
              <w:widowControl/>
              <w:autoSpaceDE/>
              <w:autoSpaceDN/>
              <w:adjustRightInd/>
              <w:rPr>
                <w:rFonts w:cstheme="minorHAnsi"/>
                <w:lang w:eastAsia="zh-CN"/>
              </w:rPr>
            </w:pPr>
            <w:r w:rsidRPr="003C0687">
              <w:rPr>
                <w:rFonts w:cstheme="minorHAnsi"/>
                <w:lang w:eastAsia="zh-CN"/>
              </w:rPr>
              <w:t>For Rel-17, we may first identify the GNSS capability as UE has accurate geolocation of itself.</w:t>
            </w:r>
          </w:p>
          <w:p w14:paraId="766627DD" w14:textId="77777777" w:rsidR="003C0687" w:rsidRPr="003C0687" w:rsidRDefault="003C0687" w:rsidP="003C0687">
            <w:pPr>
              <w:widowControl/>
              <w:autoSpaceDE/>
              <w:autoSpaceDN/>
              <w:adjustRightInd/>
              <w:rPr>
                <w:rFonts w:cstheme="minorHAnsi"/>
                <w:lang w:eastAsia="zh-CN"/>
              </w:rPr>
            </w:pPr>
            <w:r w:rsidRPr="003C0687">
              <w:rPr>
                <w:rFonts w:cstheme="minorHAnsi"/>
                <w:lang w:eastAsia="zh-CN"/>
              </w:rPr>
              <w:t>Not sure if timing synchronization based on GNSS is required as it can use the DL signal and locations of its own and satellite to perform timing pre-compensation.</w:t>
            </w:r>
          </w:p>
          <w:p w14:paraId="520369AA" w14:textId="77777777" w:rsidR="00C65AC8" w:rsidRPr="00B623CD" w:rsidRDefault="00C65AC8" w:rsidP="00DB0DAD">
            <w:pPr>
              <w:rPr>
                <w:rFonts w:cstheme="minorHAnsi"/>
                <w:color w:val="833C0B" w:themeColor="accent2" w:themeShade="80"/>
              </w:rPr>
            </w:pPr>
          </w:p>
        </w:tc>
      </w:tr>
      <w:tr w:rsidR="00DB0DAD" w:rsidRPr="007603D8" w14:paraId="7C1A2277" w14:textId="77777777" w:rsidTr="00DB0DAD">
        <w:tc>
          <w:tcPr>
            <w:tcW w:w="932" w:type="pct"/>
          </w:tcPr>
          <w:p w14:paraId="053B59AB" w14:textId="1BA9E5F9" w:rsidR="00DB0DAD" w:rsidRPr="004D122B" w:rsidRDefault="00DB0DAD" w:rsidP="00DB0DAD">
            <w:pPr>
              <w:rPr>
                <w:rFonts w:cstheme="minorHAnsi"/>
                <w:bCs/>
                <w:lang w:val="en-GB" w:eastAsia="ja-JP"/>
              </w:rPr>
            </w:pPr>
            <w:r>
              <w:rPr>
                <w:rFonts w:cstheme="minorHAnsi"/>
                <w:bCs/>
                <w:lang w:val="en-GB" w:eastAsia="ja-JP"/>
              </w:rPr>
              <w:t>Loon</w:t>
            </w:r>
          </w:p>
        </w:tc>
        <w:tc>
          <w:tcPr>
            <w:tcW w:w="4068" w:type="pct"/>
          </w:tcPr>
          <w:p w14:paraId="50EBAB5E" w14:textId="21750A8B" w:rsidR="00DB0DAD" w:rsidRPr="003C0687" w:rsidRDefault="00DB0DAD" w:rsidP="003C0687">
            <w:pPr>
              <w:rPr>
                <w:rFonts w:cstheme="minorHAnsi"/>
                <w:lang w:eastAsia="zh-CN"/>
              </w:rPr>
            </w:pPr>
            <w:r>
              <w:rPr>
                <w:rFonts w:cstheme="minorHAnsi"/>
                <w:lang w:eastAsia="zh-CN"/>
              </w:rPr>
              <w:t xml:space="preserve">Support Proposal 1. </w:t>
            </w: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9011C7">
      <w:pPr>
        <w:pStyle w:val="ListParagraph"/>
        <w:numPr>
          <w:ilvl w:val="0"/>
          <w:numId w:val="18"/>
        </w:numPr>
        <w:ind w:firstLine="48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ListParagraph"/>
        <w:numPr>
          <w:ilvl w:val="1"/>
          <w:numId w:val="18"/>
        </w:numPr>
        <w:ind w:firstLine="48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ListParagraph"/>
        <w:numPr>
          <w:ilvl w:val="2"/>
          <w:numId w:val="18"/>
        </w:numPr>
        <w:ind w:firstLine="48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ListParagraph"/>
        <w:numPr>
          <w:ilvl w:val="2"/>
          <w:numId w:val="18"/>
        </w:numPr>
        <w:ind w:firstLine="48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ListParagraph"/>
        <w:numPr>
          <w:ilvl w:val="1"/>
          <w:numId w:val="18"/>
        </w:numPr>
        <w:ind w:firstLine="48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ListParagraph"/>
        <w:numPr>
          <w:ilvl w:val="0"/>
          <w:numId w:val="18"/>
        </w:numPr>
        <w:ind w:firstLine="48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ListParagraph"/>
        <w:numPr>
          <w:ilvl w:val="1"/>
          <w:numId w:val="18"/>
        </w:numPr>
        <w:ind w:firstLine="48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lastRenderedPageBreak/>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eastAsia="ja-JP"/>
              </w:rPr>
            </w:pPr>
            <w:r>
              <w:rPr>
                <w:rFonts w:cstheme="minorHAnsi"/>
                <w:lang w:val="en-GB" w:eastAsia="ja-JP"/>
              </w:rPr>
              <w:t>QC</w:t>
            </w:r>
          </w:p>
        </w:tc>
        <w:tc>
          <w:tcPr>
            <w:tcW w:w="4068" w:type="pct"/>
          </w:tcPr>
          <w:p w14:paraId="3B16CF9A" w14:textId="6BF64F1E" w:rsidR="003C0687" w:rsidRPr="00811FE0" w:rsidRDefault="00826502" w:rsidP="007A7568">
            <w:pPr>
              <w:rPr>
                <w:rFonts w:cstheme="minorHAnsi"/>
              </w:rPr>
            </w:pPr>
            <w:r>
              <w:rPr>
                <w:rFonts w:cstheme="minorHAnsi"/>
                <w:lang w:eastAsia="zh-CN"/>
              </w:rPr>
              <w:t>Support the first bullet of Option 1 for rel-17 UEs.</w:t>
            </w:r>
          </w:p>
        </w:tc>
      </w:tr>
      <w:tr w:rsidR="00DB0DAD" w:rsidRPr="00811FE0" w14:paraId="4BD486B3" w14:textId="77777777" w:rsidTr="002E5914">
        <w:tc>
          <w:tcPr>
            <w:tcW w:w="932" w:type="pct"/>
          </w:tcPr>
          <w:p w14:paraId="6A2A7A36" w14:textId="5284CFF2" w:rsidR="00DB0DAD" w:rsidRDefault="00DB0DAD" w:rsidP="007A7568">
            <w:pPr>
              <w:rPr>
                <w:rFonts w:cstheme="minorHAnsi"/>
                <w:lang w:val="en-GB" w:eastAsia="ja-JP"/>
              </w:rPr>
            </w:pPr>
            <w:r>
              <w:rPr>
                <w:rFonts w:cstheme="minorHAnsi"/>
                <w:lang w:val="en-GB" w:eastAsia="ja-JP"/>
              </w:rPr>
              <w:t>Loon</w:t>
            </w:r>
          </w:p>
        </w:tc>
        <w:tc>
          <w:tcPr>
            <w:tcW w:w="4068" w:type="pct"/>
          </w:tcPr>
          <w:p w14:paraId="7A9F4986" w14:textId="510661B4" w:rsidR="00DB0DAD" w:rsidRDefault="00DB0DAD" w:rsidP="007A7568">
            <w:pPr>
              <w:rPr>
                <w:rFonts w:cstheme="minorHAnsi"/>
                <w:lang w:eastAsia="zh-CN"/>
              </w:rPr>
            </w:pPr>
            <w:r>
              <w:rPr>
                <w:rFonts w:cstheme="minorHAnsi"/>
                <w:lang w:eastAsia="zh-CN"/>
              </w:rPr>
              <w:t>Support both options. Option 1 is the default</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ListParagraph"/>
        <w:numPr>
          <w:ilvl w:val="0"/>
          <w:numId w:val="18"/>
        </w:numPr>
        <w:ind w:firstLine="48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ListParagraph"/>
        <w:numPr>
          <w:ilvl w:val="1"/>
          <w:numId w:val="18"/>
        </w:numPr>
        <w:ind w:firstLine="48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ListParagraph"/>
        <w:numPr>
          <w:ilvl w:val="2"/>
          <w:numId w:val="18"/>
        </w:numPr>
        <w:ind w:firstLine="482"/>
        <w:rPr>
          <w:rFonts w:cstheme="minorHAnsi"/>
          <w:b/>
        </w:rPr>
      </w:pPr>
      <w:r w:rsidRPr="0022216B">
        <w:rPr>
          <w:rFonts w:cstheme="minorHAnsi"/>
          <w:b/>
        </w:rPr>
        <w:t>Serving satellite ephemeris</w:t>
      </w:r>
    </w:p>
    <w:p w14:paraId="083123F6" w14:textId="77777777" w:rsidR="0022216B" w:rsidRPr="00811FE0" w:rsidRDefault="0022216B" w:rsidP="009011C7">
      <w:pPr>
        <w:pStyle w:val="ListParagraph"/>
        <w:numPr>
          <w:ilvl w:val="2"/>
          <w:numId w:val="18"/>
        </w:numPr>
        <w:ind w:firstLine="48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ListParagraph"/>
        <w:numPr>
          <w:ilvl w:val="1"/>
          <w:numId w:val="18"/>
        </w:numPr>
        <w:ind w:firstLine="482"/>
        <w:rPr>
          <w:rFonts w:cstheme="minorHAnsi"/>
          <w:b/>
        </w:rPr>
      </w:pPr>
      <w:r w:rsidRPr="00811FE0">
        <w:rPr>
          <w:rFonts w:cstheme="minorHAnsi"/>
          <w:b/>
        </w:rPr>
        <w:t>And a possible common TA indication</w:t>
      </w:r>
    </w:p>
    <w:p w14:paraId="2B5B8B3C" w14:textId="77777777" w:rsidR="0022216B" w:rsidRPr="00811FE0" w:rsidRDefault="0022216B" w:rsidP="009011C7">
      <w:pPr>
        <w:pStyle w:val="ListParagraph"/>
        <w:numPr>
          <w:ilvl w:val="0"/>
          <w:numId w:val="18"/>
        </w:numPr>
        <w:ind w:firstLine="48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ListParagraph"/>
        <w:numPr>
          <w:ilvl w:val="1"/>
          <w:numId w:val="18"/>
        </w:numPr>
        <w:ind w:firstLine="48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lastRenderedPageBreak/>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w:t>
            </w:r>
            <w:proofErr w:type="spellStart"/>
            <w:r>
              <w:rPr>
                <w:rFonts w:eastAsia="Malgun Gothic" w:cstheme="minorHAnsi" w:hint="eastAsia"/>
              </w:rPr>
              <w:t>gNB</w:t>
            </w:r>
            <w:proofErr w:type="spellEnd"/>
            <w:r>
              <w:rPr>
                <w:rFonts w:eastAsia="Malgun Gothic" w:cstheme="minorHAnsi" w:hint="eastAsia"/>
              </w:rPr>
              <w:t xml:space="preserve"> should provide </w:t>
            </w:r>
            <w:r>
              <w:rPr>
                <w:rFonts w:eastAsia="Malgun Gothic" w:cstheme="minorHAnsi"/>
              </w:rPr>
              <w:t xml:space="preserve">a lot of information, such as serving satellite ephemeris and/or time stamp. Also, </w:t>
            </w:r>
            <w:proofErr w:type="spellStart"/>
            <w:r>
              <w:rPr>
                <w:rFonts w:eastAsia="Malgun Gothic" w:cstheme="minorHAnsi"/>
              </w:rPr>
              <w:t>gNB</w:t>
            </w:r>
            <w:proofErr w:type="spellEnd"/>
            <w:r>
              <w:rPr>
                <w:rFonts w:eastAsia="Malgun Gothic" w:cstheme="minorHAnsi"/>
              </w:rPr>
              <w:t xml:space="preserve"> should provide </w:t>
            </w:r>
            <w:r>
              <w:rPr>
                <w:rFonts w:eastAsia="Malgun Gothic" w:cstheme="minorHAnsi" w:hint="eastAsia"/>
              </w:rPr>
              <w:t xml:space="preserve">the TA value of feeder link in order to acquire the TA at UE side. </w:t>
            </w:r>
            <w:r>
              <w:rPr>
                <w:rFonts w:eastAsia="Malgun Gothic" w:cstheme="minorHAnsi"/>
              </w:rPr>
              <w:t xml:space="preserve">But for the option 2, </w:t>
            </w:r>
            <w:proofErr w:type="spellStart"/>
            <w:r>
              <w:rPr>
                <w:rFonts w:eastAsia="Malgun Gothic" w:cstheme="minorHAnsi"/>
              </w:rPr>
              <w:t>gNB</w:t>
            </w:r>
            <w:proofErr w:type="spellEnd"/>
            <w:r>
              <w:rPr>
                <w:rFonts w:eastAsia="Malgun Gothic" w:cstheme="minorHAnsi"/>
              </w:rPr>
              <w:t xml:space="preserve">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w:t>
            </w:r>
            <w:r>
              <w:rPr>
                <w:rFonts w:cstheme="minorHAnsi" w:hint="eastAsia"/>
              </w:rPr>
              <w:lastRenderedPageBreak/>
              <w:t xml:space="preserve">since the common delay can be compensated by the </w:t>
            </w:r>
            <w:proofErr w:type="spellStart"/>
            <w:r>
              <w:rPr>
                <w:rFonts w:cstheme="minorHAnsi" w:hint="eastAsia"/>
              </w:rPr>
              <w:t>gNB</w:t>
            </w:r>
            <w:proofErr w:type="spellEnd"/>
            <w:r>
              <w:rPr>
                <w:rFonts w:cstheme="minorHAnsi" w:hint="eastAsia"/>
              </w:rPr>
              <w:t xml:space="preserve">.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DB0DAD">
        <w:tc>
          <w:tcPr>
            <w:tcW w:w="932" w:type="pct"/>
          </w:tcPr>
          <w:p w14:paraId="17E40AC3" w14:textId="77777777" w:rsidR="00056FB4" w:rsidRPr="00B623CD"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227DA4A5" w14:textId="77777777" w:rsidR="00056FB4" w:rsidRPr="00B623CD" w:rsidRDefault="00056FB4" w:rsidP="00DB0DAD">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14:paraId="2BA00566" w14:textId="77777777" w:rsidTr="00DB0DAD">
        <w:tc>
          <w:tcPr>
            <w:tcW w:w="932" w:type="pct"/>
          </w:tcPr>
          <w:p w14:paraId="68477A49" w14:textId="3D6FD067" w:rsidR="00F644DA" w:rsidRDefault="00F644DA" w:rsidP="00DB0DAD">
            <w:pPr>
              <w:rPr>
                <w:rFonts w:cstheme="minorHAnsi"/>
                <w:bCs/>
                <w:color w:val="833C0B" w:themeColor="accent2" w:themeShade="80"/>
                <w:lang w:val="en-GB"/>
              </w:rPr>
            </w:pPr>
            <w:r w:rsidRPr="00F644DA">
              <w:rPr>
                <w:rFonts w:cstheme="minorHAnsi"/>
                <w:bCs/>
                <w:lang w:val="en-GB"/>
              </w:rPr>
              <w:t>QC</w:t>
            </w:r>
          </w:p>
        </w:tc>
        <w:tc>
          <w:tcPr>
            <w:tcW w:w="4068" w:type="pct"/>
          </w:tcPr>
          <w:p w14:paraId="192B426D" w14:textId="149568DF" w:rsidR="00F644DA" w:rsidRDefault="00E303D5" w:rsidP="00DB0DAD">
            <w:pPr>
              <w:rPr>
                <w:rFonts w:cstheme="minorHAnsi"/>
                <w:color w:val="833C0B" w:themeColor="accent2" w:themeShade="80"/>
              </w:rPr>
            </w:pPr>
            <w:r w:rsidRPr="00D856FD">
              <w:rPr>
                <w:rFonts w:cstheme="minorHAnsi"/>
              </w:rPr>
              <w:t>Support the first bullet of Option 1.</w:t>
            </w:r>
          </w:p>
        </w:tc>
      </w:tr>
      <w:tr w:rsidR="00DB0DAD" w:rsidRPr="005A2CC3" w14:paraId="42024C5C" w14:textId="77777777" w:rsidTr="00DB0DAD">
        <w:tc>
          <w:tcPr>
            <w:tcW w:w="932" w:type="pct"/>
          </w:tcPr>
          <w:p w14:paraId="19A0F86D" w14:textId="7344BBED" w:rsidR="00DB0DAD" w:rsidRPr="00F644DA" w:rsidRDefault="00DB0DAD" w:rsidP="00DB0DAD">
            <w:pPr>
              <w:rPr>
                <w:rFonts w:cstheme="minorHAnsi"/>
                <w:bCs/>
                <w:lang w:val="en-GB"/>
              </w:rPr>
            </w:pPr>
            <w:r>
              <w:rPr>
                <w:rFonts w:cstheme="minorHAnsi"/>
                <w:bCs/>
                <w:lang w:val="en-GB"/>
              </w:rPr>
              <w:t>Loon</w:t>
            </w:r>
          </w:p>
        </w:tc>
        <w:tc>
          <w:tcPr>
            <w:tcW w:w="4068" w:type="pct"/>
          </w:tcPr>
          <w:p w14:paraId="4F671E4D" w14:textId="76208617" w:rsidR="00DB0DAD" w:rsidRPr="00D856FD" w:rsidRDefault="00DB0DAD" w:rsidP="00DB0DAD">
            <w:pPr>
              <w:rPr>
                <w:rFonts w:cstheme="minorHAnsi"/>
              </w:rPr>
            </w:pPr>
            <w:r>
              <w:rPr>
                <w:rFonts w:cstheme="minorHAnsi"/>
              </w:rPr>
              <w:t>Both options can be supported</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9011C7">
      <w:pPr>
        <w:pStyle w:val="ListParagraph"/>
        <w:numPr>
          <w:ilvl w:val="0"/>
          <w:numId w:val="20"/>
        </w:numPr>
        <w:ind w:firstLine="48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ListParagraph"/>
        <w:numPr>
          <w:ilvl w:val="0"/>
          <w:numId w:val="20"/>
        </w:numPr>
        <w:ind w:firstLine="48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9011C7">
      <w:pPr>
        <w:pStyle w:val="ListParagraph"/>
        <w:numPr>
          <w:ilvl w:val="0"/>
          <w:numId w:val="17"/>
        </w:numPr>
        <w:ind w:firstLine="48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ListParagraph"/>
        <w:numPr>
          <w:ilvl w:val="0"/>
          <w:numId w:val="17"/>
        </w:numPr>
        <w:ind w:firstLine="48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9011C7">
      <w:pPr>
        <w:pStyle w:val="ListParagraph"/>
        <w:numPr>
          <w:ilvl w:val="0"/>
          <w:numId w:val="21"/>
        </w:numPr>
        <w:ind w:firstLine="480"/>
        <w:rPr>
          <w:rFonts w:cstheme="minorHAnsi"/>
        </w:rPr>
      </w:pPr>
      <w:r w:rsidRPr="00811FE0">
        <w:rPr>
          <w:rFonts w:cstheme="minorHAnsi"/>
        </w:rPr>
        <w:lastRenderedPageBreak/>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ListParagraph"/>
        <w:numPr>
          <w:ilvl w:val="0"/>
          <w:numId w:val="21"/>
        </w:numPr>
        <w:ind w:firstLine="48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800"/>
        <w:gridCol w:w="7829"/>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ListParagraph"/>
              <w:numPr>
                <w:ilvl w:val="0"/>
                <w:numId w:val="18"/>
              </w:numPr>
              <w:ind w:firstLine="48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ListParagraph"/>
              <w:numPr>
                <w:ilvl w:val="0"/>
                <w:numId w:val="18"/>
              </w:numPr>
              <w:ind w:firstLine="48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ListParagraph"/>
              <w:numPr>
                <w:ilvl w:val="0"/>
                <w:numId w:val="18"/>
              </w:numPr>
              <w:ind w:firstLine="48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ListParagraph"/>
              <w:numPr>
                <w:ilvl w:val="0"/>
                <w:numId w:val="18"/>
              </w:numPr>
              <w:ind w:firstLine="480"/>
              <w:rPr>
                <w:rFonts w:cstheme="minorHAnsi"/>
              </w:rPr>
            </w:pPr>
            <w:r w:rsidRPr="00811FE0">
              <w:rPr>
                <w:rFonts w:cstheme="minorHAnsi"/>
              </w:rPr>
              <w:lastRenderedPageBreak/>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lastRenderedPageBreak/>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9011C7">
            <w:pPr>
              <w:pStyle w:val="ListParagraph"/>
              <w:numPr>
                <w:ilvl w:val="0"/>
                <w:numId w:val="18"/>
              </w:numPr>
              <w:ind w:firstLine="48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ListParagraph"/>
              <w:numPr>
                <w:ilvl w:val="0"/>
                <w:numId w:val="18"/>
              </w:numPr>
              <w:ind w:firstLine="480"/>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ListParagraph"/>
              <w:numPr>
                <w:ilvl w:val="0"/>
                <w:numId w:val="18"/>
              </w:numPr>
              <w:ind w:firstLine="48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ListParagraph"/>
              <w:numPr>
                <w:ilvl w:val="0"/>
                <w:numId w:val="18"/>
              </w:numPr>
              <w:ind w:firstLine="48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An additio</w:t>
            </w:r>
            <w:proofErr w:type="spellStart"/>
            <w:r>
              <w:rPr>
                <w:rFonts w:cstheme="minorHAnsi"/>
              </w:rPr>
              <w:t>nal</w:t>
            </w:r>
            <w:proofErr w:type="spellEnd"/>
            <w:r>
              <w:rPr>
                <w:rFonts w:cstheme="minorHAnsi"/>
              </w:rPr>
              <w:t xml:space="preserve">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 xml:space="preserve">In TR in SI phase, the reference point was the specific point within the cell </w:t>
            </w:r>
            <w:r>
              <w:rPr>
                <w:rFonts w:eastAsia="Malgun Gothic" w:cstheme="minorHAnsi"/>
              </w:rPr>
              <w:lastRenderedPageBreak/>
              <w:t>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w:t>
            </w:r>
            <w:proofErr w:type="spellStart"/>
            <w:r>
              <w:rPr>
                <w:rFonts w:eastAsia="Malgun Gothic" w:cstheme="minorHAnsi"/>
              </w:rPr>
              <w:t>gNB</w:t>
            </w:r>
            <w:proofErr w:type="spellEnd"/>
            <w:r>
              <w:rPr>
                <w:rFonts w:eastAsia="Malgun Gothic" w:cstheme="minorHAnsi"/>
              </w:rPr>
              <w:t>)).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eastAsia="ja-JP"/>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can support all 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lang w:eastAsia="ja-JP"/>
              </w:rPr>
            </w:pPr>
            <w:r>
              <w:rPr>
                <w:rFonts w:cstheme="minorHAnsi" w:hint="eastAsia"/>
                <w:bCs/>
                <w:lang w:val="en-GB"/>
              </w:rPr>
              <w:t>CATT</w:t>
            </w:r>
          </w:p>
        </w:tc>
        <w:tc>
          <w:tcPr>
            <w:tcW w:w="4068" w:type="pct"/>
          </w:tcPr>
          <w:p w14:paraId="281C6075" w14:textId="77777777" w:rsidR="00F76A3D" w:rsidRDefault="00F76A3D" w:rsidP="00DB0DAD">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w:t>
            </w:r>
            <w:proofErr w:type="spellStart"/>
            <w:r>
              <w:rPr>
                <w:rFonts w:cstheme="minorHAnsi" w:hint="eastAsia"/>
              </w:rPr>
              <w:t>gNB</w:t>
            </w:r>
            <w:proofErr w:type="spellEnd"/>
            <w:r>
              <w:rPr>
                <w:rFonts w:cstheme="minorHAnsi" w:hint="eastAsia"/>
              </w:rPr>
              <w:t xml:space="preserve">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lastRenderedPageBreak/>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w:t>
            </w:r>
            <w:proofErr w:type="spellStart"/>
            <w:r>
              <w:rPr>
                <w:rFonts w:cstheme="minorHAnsi" w:hint="eastAsia"/>
              </w:rPr>
              <w:t>gNB</w:t>
            </w:r>
            <w:proofErr w:type="spellEnd"/>
            <w:r>
              <w:rPr>
                <w:rFonts w:cstheme="minorHAnsi" w:hint="eastAsia"/>
              </w:rPr>
              <w:t xml:space="preserve"> will compensate the feeder link delay+ a part of service link delay. </w:t>
            </w:r>
            <w:r>
              <w:rPr>
                <w:rFonts w:cstheme="minorHAnsi"/>
              </w:rPr>
              <w:t>I</w:t>
            </w:r>
            <w:r>
              <w:rPr>
                <w:rFonts w:cstheme="minorHAnsi" w:hint="eastAsia"/>
              </w:rPr>
              <w:t xml:space="preserve">f the reference point is set in satellite, </w:t>
            </w:r>
            <w:proofErr w:type="spellStart"/>
            <w:r>
              <w:rPr>
                <w:rFonts w:cstheme="minorHAnsi" w:hint="eastAsia"/>
              </w:rPr>
              <w:t>gNB</w:t>
            </w:r>
            <w:proofErr w:type="spellEnd"/>
            <w:r>
              <w:rPr>
                <w:rFonts w:cstheme="minorHAnsi" w:hint="eastAsia"/>
              </w:rPr>
              <w:t xml:space="preserve">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DB0DAD">
        <w:tc>
          <w:tcPr>
            <w:tcW w:w="932" w:type="pct"/>
          </w:tcPr>
          <w:p w14:paraId="3B06D2D1"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0FD27D1C"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DB0DAD">
        <w:tc>
          <w:tcPr>
            <w:tcW w:w="932" w:type="pct"/>
          </w:tcPr>
          <w:p w14:paraId="3414F5C0" w14:textId="67839B6F" w:rsidR="00732E6A" w:rsidRDefault="00732E6A" w:rsidP="00DB0DAD">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lang w:eastAsia="zh-CN"/>
              </w:rPr>
            </w:pPr>
            <w:r w:rsidRPr="00891FBE">
              <w:rPr>
                <w:rFonts w:cstheme="minorHAnsi"/>
                <w:lang w:eastAsia="zh-CN"/>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lang w:eastAsia="zh-CN"/>
              </w:rPr>
            </w:pPr>
            <w:r>
              <w:rPr>
                <w:rFonts w:cstheme="minorHAnsi"/>
                <w:lang w:eastAsia="zh-CN"/>
              </w:rPr>
              <w:t>T</w:t>
            </w:r>
            <w:r w:rsidR="00891FBE" w:rsidRPr="00891FBE">
              <w:rPr>
                <w:rFonts w:cstheme="minorHAnsi"/>
                <w:lang w:eastAsia="zh-CN"/>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lang w:eastAsia="zh-CN"/>
              </w:rPr>
            </w:pPr>
            <w:r w:rsidRPr="00891FBE">
              <w:rPr>
                <w:rFonts w:cstheme="minorHAnsi"/>
                <w:lang w:eastAsia="zh-CN"/>
              </w:rPr>
              <w:t xml:space="preserve"> For feeder link (RP to satellite) with inter-satellite links, T_0 can be dynamic and difficult for UE to acquire. </w:t>
            </w:r>
          </w:p>
          <w:p w14:paraId="2324A84F" w14:textId="77777777" w:rsidR="00732E6A" w:rsidRDefault="00732E6A" w:rsidP="00DB0DAD">
            <w:pPr>
              <w:rPr>
                <w:rFonts w:cstheme="minorHAnsi"/>
                <w:color w:val="833C0B" w:themeColor="accent2" w:themeShade="80"/>
              </w:rPr>
            </w:pPr>
          </w:p>
        </w:tc>
      </w:tr>
      <w:tr w:rsidR="00DB0DAD" w:rsidRPr="005C3EBB" w14:paraId="0F665732" w14:textId="77777777" w:rsidTr="00DB0DAD">
        <w:tc>
          <w:tcPr>
            <w:tcW w:w="932" w:type="pct"/>
          </w:tcPr>
          <w:p w14:paraId="4CB2A04E" w14:textId="4632B8D0" w:rsidR="00DB0DAD" w:rsidRDefault="00DB0DAD" w:rsidP="00DB0DAD">
            <w:pPr>
              <w:rPr>
                <w:rFonts w:cstheme="minorHAnsi"/>
                <w:bCs/>
                <w:color w:val="833C0B" w:themeColor="accent2" w:themeShade="80"/>
                <w:lang w:val="en-GB"/>
              </w:rPr>
            </w:pPr>
            <w:r>
              <w:rPr>
                <w:rFonts w:cstheme="minorHAnsi"/>
                <w:bCs/>
                <w:color w:val="833C0B" w:themeColor="accent2" w:themeShade="80"/>
                <w:lang w:val="en-GB"/>
              </w:rPr>
              <w:t>Loon</w:t>
            </w:r>
          </w:p>
        </w:tc>
        <w:tc>
          <w:tcPr>
            <w:tcW w:w="4068" w:type="pct"/>
          </w:tcPr>
          <w:p w14:paraId="7BBCA72D" w14:textId="45CA3427" w:rsidR="00DB0DAD" w:rsidRPr="00891FBE" w:rsidRDefault="00DB0DAD" w:rsidP="00891FBE">
            <w:pPr>
              <w:rPr>
                <w:rFonts w:cstheme="minorHAnsi"/>
                <w:lang w:eastAsia="zh-CN"/>
              </w:rPr>
            </w:pPr>
            <w:r>
              <w:rPr>
                <w:rFonts w:cstheme="minorHAnsi"/>
                <w:lang w:eastAsia="zh-CN"/>
              </w:rPr>
              <w:t>Support Option 3</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 xml:space="preserve">Proposal1: It is suggested to let the network measure the timing offset </w:t>
            </w:r>
            <w:r w:rsidRPr="00811FE0">
              <w:rPr>
                <w:rFonts w:cstheme="minorHAnsi"/>
              </w:rPr>
              <w:lastRenderedPageBreak/>
              <w:t>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lastRenderedPageBreak/>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 xml:space="preserve">Proposal 4: Full TA compensation at UE side to ensure the DL/UL frame boundary alignment at BS side should be considered as the baseline </w:t>
            </w:r>
            <w:r w:rsidRPr="00811FE0">
              <w:rPr>
                <w:rFonts w:cstheme="minorHAnsi"/>
              </w:rPr>
              <w:lastRenderedPageBreak/>
              <w:t>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lastRenderedPageBreak/>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to cope with delay vari</w:t>
            </w:r>
            <w:proofErr w:type="spellStart"/>
            <w:r>
              <w:rPr>
                <w:rFonts w:cstheme="minorHAnsi"/>
              </w:rPr>
              <w:t>ation</w:t>
            </w:r>
            <w:proofErr w:type="spellEnd"/>
            <w:r>
              <w:rPr>
                <w:rFonts w:cstheme="minorHAnsi"/>
              </w:rPr>
              <w:t xml:space="preserve"> caused by other aspects such as delay variation in feeder link, but this is up to network to decide what the network would like to </w:t>
            </w:r>
            <w:proofErr w:type="gramStart"/>
            <w:r>
              <w:rPr>
                <w:rFonts w:cstheme="minorHAnsi"/>
              </w:rPr>
              <w:t>take into account</w:t>
            </w:r>
            <w:proofErr w:type="gramEnd"/>
            <w:r>
              <w:rPr>
                <w:rFonts w:cstheme="minorHAnsi"/>
              </w:rPr>
              <w:t xml:space="preserve">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 xml:space="preserve">Support proposal 4, with same framework of Proposal 3, i.e., using initial TA </w:t>
            </w:r>
            <w:r>
              <w:rPr>
                <w:rFonts w:cstheme="minorHAnsi"/>
              </w:rPr>
              <w:lastRenderedPageBreak/>
              <w:t>(=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lastRenderedPageBreak/>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DB0DAD">
        <w:tc>
          <w:tcPr>
            <w:tcW w:w="932" w:type="pct"/>
          </w:tcPr>
          <w:p w14:paraId="29C6B6D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DB0DAD">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lang w:eastAsia="zh-CN"/>
              </w:rPr>
              <w:t xml:space="preserve">Agree. This should be an outcome of RP option 2, i.e., satellite is the RP. </w:t>
            </w:r>
          </w:p>
        </w:tc>
      </w:tr>
      <w:tr w:rsidR="00DB0DAD" w:rsidRPr="007603D8" w14:paraId="3D098F9A" w14:textId="77777777" w:rsidTr="00DB0DAD">
        <w:tc>
          <w:tcPr>
            <w:tcW w:w="932" w:type="pct"/>
          </w:tcPr>
          <w:p w14:paraId="353C7D08" w14:textId="0FE78255" w:rsidR="00DB0DAD" w:rsidRPr="008A6033" w:rsidRDefault="00DB0DAD" w:rsidP="008A6033">
            <w:pPr>
              <w:rPr>
                <w:rFonts w:cstheme="minorHAnsi"/>
                <w:bCs/>
                <w:lang w:val="en-GB"/>
              </w:rPr>
            </w:pPr>
            <w:r>
              <w:rPr>
                <w:rFonts w:cstheme="minorHAnsi"/>
                <w:bCs/>
                <w:lang w:val="en-GB"/>
              </w:rPr>
              <w:t>Loon</w:t>
            </w:r>
          </w:p>
        </w:tc>
        <w:tc>
          <w:tcPr>
            <w:tcW w:w="4068" w:type="pct"/>
          </w:tcPr>
          <w:p w14:paraId="6C95772B" w14:textId="70B151FA" w:rsidR="00DB0DAD" w:rsidRDefault="00DB0DAD" w:rsidP="008A6033">
            <w:pPr>
              <w:rPr>
                <w:rFonts w:cstheme="minorHAnsi"/>
                <w:lang w:eastAsia="zh-CN"/>
              </w:rPr>
            </w:pPr>
            <w:r>
              <w:rPr>
                <w:rFonts w:cstheme="minorHAnsi"/>
                <w:lang w:eastAsia="zh-CN"/>
              </w:rPr>
              <w:t>Support proposal 4 and note that it depends on proposal 3</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lastRenderedPageBreak/>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lastRenderedPageBreak/>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w:t>
            </w:r>
            <w:r w:rsidRPr="00811FE0">
              <w:rPr>
                <w:rFonts w:cstheme="minorHAnsi"/>
              </w:rPr>
              <w:lastRenderedPageBreak/>
              <w:t>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w:t>
            </w:r>
            <w:proofErr w:type="gramStart"/>
            <w:r>
              <w:rPr>
                <w:rFonts w:cstheme="minorHAnsi" w:hint="eastAsia"/>
              </w:rPr>
              <w:t>Also</w:t>
            </w:r>
            <w:proofErr w:type="gramEnd"/>
            <w:r>
              <w:rPr>
                <w:rFonts w:cstheme="minorHAnsi" w:hint="eastAsia"/>
              </w:rPr>
              <w:t xml:space="preserve">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DB0DAD">
        <w:tc>
          <w:tcPr>
            <w:tcW w:w="932" w:type="pct"/>
          </w:tcPr>
          <w:p w14:paraId="669DE98E"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DB0DAD">
        <w:tc>
          <w:tcPr>
            <w:tcW w:w="932" w:type="pct"/>
          </w:tcPr>
          <w:p w14:paraId="1B9F05A5" w14:textId="6EDBC20C" w:rsidR="0020339B" w:rsidRPr="0020339B" w:rsidRDefault="0020339B" w:rsidP="00DB0DAD">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DB0DAD">
            <w:pPr>
              <w:rPr>
                <w:rFonts w:cstheme="minorHAnsi"/>
                <w:lang w:val="en-GB"/>
              </w:rPr>
            </w:pPr>
            <w:r w:rsidRPr="0020339B">
              <w:rPr>
                <w:rFonts w:cstheme="minorHAnsi"/>
                <w:lang w:val="en-GB"/>
              </w:rPr>
              <w:t>Support for Rel-17 UEs</w:t>
            </w:r>
          </w:p>
        </w:tc>
      </w:tr>
      <w:tr w:rsidR="00DB0DAD" w:rsidRPr="0096019D" w14:paraId="79F46EDE" w14:textId="77777777" w:rsidTr="00DB0DAD">
        <w:tc>
          <w:tcPr>
            <w:tcW w:w="932" w:type="pct"/>
          </w:tcPr>
          <w:p w14:paraId="47CF4C2D" w14:textId="5CC8E15A" w:rsidR="00DB0DAD" w:rsidRPr="0020339B" w:rsidRDefault="00DB0DAD" w:rsidP="00DB0DAD">
            <w:pPr>
              <w:rPr>
                <w:rFonts w:cstheme="minorHAnsi"/>
                <w:lang w:val="en-GB"/>
              </w:rPr>
            </w:pPr>
            <w:r>
              <w:rPr>
                <w:rFonts w:cstheme="minorHAnsi"/>
                <w:lang w:val="en-GB"/>
              </w:rPr>
              <w:t>Loon</w:t>
            </w:r>
          </w:p>
        </w:tc>
        <w:tc>
          <w:tcPr>
            <w:tcW w:w="4068" w:type="pct"/>
          </w:tcPr>
          <w:p w14:paraId="76AA2FB0" w14:textId="51D38FC4" w:rsidR="00DB0DAD" w:rsidRPr="0020339B" w:rsidRDefault="00DB0DAD" w:rsidP="00DB0DAD">
            <w:pPr>
              <w:rPr>
                <w:rFonts w:cstheme="minorHAnsi"/>
                <w:lang w:val="en-GB"/>
              </w:rPr>
            </w:pPr>
            <w:r>
              <w:rPr>
                <w:rFonts w:cstheme="minorHAnsi"/>
                <w:lang w:val="en-GB"/>
              </w:rPr>
              <w:t>Support proposal 5</w:t>
            </w:r>
          </w:p>
        </w:tc>
      </w:tr>
    </w:tbl>
    <w:p w14:paraId="6DA1E59F" w14:textId="1BFEB99F" w:rsidR="001E7849" w:rsidRPr="0096019D" w:rsidRDefault="00056FB4" w:rsidP="00993010">
      <w:pPr>
        <w:rPr>
          <w:rFonts w:eastAsia="SimHei" w:cstheme="minorHAnsi"/>
          <w:bCs/>
          <w:szCs w:val="32"/>
        </w:rPr>
      </w:pPr>
      <w:r>
        <w:rPr>
          <w:rFonts w:eastAsia="SimHei" w:cstheme="minorHAnsi"/>
          <w:bCs/>
          <w:szCs w:val="32"/>
        </w:rPr>
        <w:tab/>
      </w: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w:t>
            </w:r>
            <w:r w:rsidRPr="00811FE0">
              <w:rPr>
                <w:rFonts w:cstheme="minorHAnsi"/>
              </w:rPr>
              <w:lastRenderedPageBreak/>
              <w:t>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lastRenderedPageBreak/>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ListParagraph"/>
              <w:numPr>
                <w:ilvl w:val="0"/>
                <w:numId w:val="18"/>
              </w:numPr>
              <w:ind w:firstLine="48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ListParagraph"/>
              <w:numPr>
                <w:ilvl w:val="0"/>
                <w:numId w:val="18"/>
              </w:numPr>
              <w:ind w:firstLine="48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9011C7">
            <w:pPr>
              <w:pStyle w:val="ListParagraph"/>
              <w:numPr>
                <w:ilvl w:val="0"/>
                <w:numId w:val="19"/>
              </w:numPr>
              <w:ind w:firstLine="48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ListParagraph"/>
              <w:numPr>
                <w:ilvl w:val="0"/>
                <w:numId w:val="19"/>
              </w:numPr>
              <w:ind w:firstLine="48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lastRenderedPageBreak/>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w:t>
            </w:r>
            <w:proofErr w:type="spellStart"/>
            <w:r>
              <w:rPr>
                <w:rFonts w:cstheme="minorHAnsi"/>
              </w:rPr>
              <w:t>gNB</w:t>
            </w:r>
            <w:proofErr w:type="spellEnd"/>
            <w:r>
              <w:rPr>
                <w:rFonts w:cstheme="minorHAnsi"/>
              </w:rPr>
              <w:t xml:space="preserve">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 xml:space="preserve">Potential Proposal 6. Time </w:t>
            </w:r>
            <w:proofErr w:type="gramStart"/>
            <w:r>
              <w:rPr>
                <w:rFonts w:cstheme="minorHAnsi"/>
              </w:rPr>
              <w:t>stamp based</w:t>
            </w:r>
            <w:proofErr w:type="gramEnd"/>
            <w:r>
              <w:rPr>
                <w:rFonts w:cstheme="minorHAnsi"/>
              </w:rPr>
              <w:t xml:space="preserve">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lang w:val="en-GB"/>
              </w:rPr>
            </w:pPr>
            <w:r>
              <w:rPr>
                <w:rFonts w:cstheme="minorHAnsi"/>
                <w:lang w:val="en-GB"/>
              </w:rPr>
              <w:lastRenderedPageBreak/>
              <w:t>QC</w:t>
            </w:r>
          </w:p>
        </w:tc>
        <w:tc>
          <w:tcPr>
            <w:tcW w:w="4068" w:type="pct"/>
          </w:tcPr>
          <w:p w14:paraId="50DBF13F" w14:textId="0C2541E0" w:rsidR="0067153D" w:rsidRDefault="008A6FD3" w:rsidP="00343AC4">
            <w:pPr>
              <w:rPr>
                <w:rFonts w:cstheme="minorHAnsi"/>
              </w:rPr>
            </w:pPr>
            <w:r>
              <w:rPr>
                <w:rFonts w:cstheme="minorHAnsi"/>
              </w:rPr>
              <w:t xml:space="preserve">This could be an option </w:t>
            </w:r>
            <w:r w:rsidR="00F23A8F">
              <w:rPr>
                <w:rFonts w:cstheme="minorHAnsi"/>
              </w:rPr>
              <w:t xml:space="preserve">in some cases. </w:t>
            </w:r>
            <w:r w:rsidR="00EC0571">
              <w:rPr>
                <w:rFonts w:cstheme="minorHAnsi"/>
              </w:rPr>
              <w:t xml:space="preserve">but requires </w:t>
            </w:r>
            <w:r w:rsidR="00BE0725">
              <w:rPr>
                <w:rFonts w:cstheme="minorHAnsi"/>
              </w:rPr>
              <w:t xml:space="preserve">capability of frequency and time synchronization using GNSS. </w:t>
            </w:r>
          </w:p>
        </w:tc>
      </w:tr>
    </w:tbl>
    <w:p w14:paraId="6EE2DBF5" w14:textId="77777777" w:rsidR="00DF360F" w:rsidRPr="0096019D" w:rsidRDefault="00DF360F" w:rsidP="00DF360F">
      <w:pPr>
        <w:rPr>
          <w:rFonts w:eastAsia="SimHei" w:cstheme="minorHAnsi"/>
          <w:bCs/>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gramStart"/>
            <w:r>
              <w:rPr>
                <w:rFonts w:cstheme="minorHAnsi"/>
              </w:rPr>
              <w:t xml:space="preserve">MediaTek </w:t>
            </w:r>
            <w:r w:rsidR="000C2AB8" w:rsidRPr="007603D8">
              <w:rPr>
                <w:rFonts w:cstheme="minorHAnsi"/>
              </w:rPr>
              <w:t xml:space="preserve"> </w:t>
            </w:r>
            <w:r w:rsidR="004755C0">
              <w:rPr>
                <w:rFonts w:cstheme="minorHAnsi"/>
              </w:rPr>
              <w:t>[</w:t>
            </w:r>
            <w:proofErr w:type="gramEnd"/>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w:t>
            </w:r>
            <w:r w:rsidRPr="00811FE0">
              <w:rPr>
                <w:rFonts w:cstheme="minorHAnsi"/>
              </w:rPr>
              <w:lastRenderedPageBreak/>
              <w:t xml:space="preserve">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W.r.t.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lastRenderedPageBreak/>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DB0DAD">
        <w:tc>
          <w:tcPr>
            <w:tcW w:w="932" w:type="pct"/>
          </w:tcPr>
          <w:p w14:paraId="538ECDF2"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14:paraId="287F8F6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w:t>
            </w:r>
            <w:proofErr w:type="spellStart"/>
            <w:r>
              <w:rPr>
                <w:rFonts w:cstheme="minorHAnsi"/>
              </w:rPr>
              <w:t>gNB</w:t>
            </w:r>
            <w:proofErr w:type="spellEnd"/>
            <w:r>
              <w:rPr>
                <w:rFonts w:cstheme="minorHAnsi"/>
              </w:rPr>
              <w:t xml:space="preserve">/NTN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lastRenderedPageBreak/>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2A361F">
              <w:rPr>
                <w:rFonts w:cstheme="minorHAnsi"/>
                <w:i/>
                <w:iCs/>
              </w:rPr>
              <w:t>referenceTimeInfo</w:t>
            </w:r>
            <w:proofErr w:type="spellEnd"/>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eastAsia="ja-JP"/>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eastAsia="ja-JP"/>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DB0DAD">
        <w:tc>
          <w:tcPr>
            <w:tcW w:w="932" w:type="pct"/>
          </w:tcPr>
          <w:p w14:paraId="0D014067" w14:textId="77777777" w:rsidR="00056FB4" w:rsidRPr="00CF27A5" w:rsidRDefault="00056FB4" w:rsidP="00DB0DAD">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0410562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DB0DAD">
        <w:tc>
          <w:tcPr>
            <w:tcW w:w="932" w:type="pct"/>
          </w:tcPr>
          <w:p w14:paraId="207DD1BE" w14:textId="46F2469B" w:rsidR="00FB6B4A" w:rsidRDefault="00FB6B4A" w:rsidP="00DB0DAD">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DB0DAD">
            <w:pPr>
              <w:rPr>
                <w:rFonts w:cstheme="minorHAnsi"/>
                <w:color w:val="833C0B" w:themeColor="accent2" w:themeShade="80"/>
              </w:rPr>
            </w:pPr>
            <w:r>
              <w:rPr>
                <w:rFonts w:cstheme="minorHAnsi"/>
                <w:lang w:eastAsia="zh-CN"/>
              </w:rPr>
              <w:t xml:space="preserve">Feeder link delay should be handled by scheduling offset, </w:t>
            </w:r>
            <w:proofErr w:type="spellStart"/>
            <w:r>
              <w:rPr>
                <w:rFonts w:cstheme="minorHAnsi"/>
                <w:lang w:eastAsia="zh-CN"/>
              </w:rPr>
              <w:t>Koffset</w:t>
            </w:r>
            <w:proofErr w:type="spellEnd"/>
            <w:r>
              <w:rPr>
                <w:rFonts w:cstheme="minorHAnsi"/>
                <w:lang w:eastAsia="zh-CN"/>
              </w:rPr>
              <w:t xml:space="preserve">, not TA. Small timing change for the benefit of </w:t>
            </w:r>
            <w:proofErr w:type="spellStart"/>
            <w:r>
              <w:rPr>
                <w:rFonts w:cstheme="minorHAnsi"/>
                <w:lang w:eastAsia="zh-CN"/>
              </w:rPr>
              <w:t>gNB</w:t>
            </w:r>
            <w:proofErr w:type="spellEnd"/>
            <w:r>
              <w:rPr>
                <w:rFonts w:cstheme="minorHAnsi"/>
                <w:lang w:eastAsia="zh-CN"/>
              </w:rPr>
              <w:t xml:space="preserve"> reception can be handled by TA commands.</w:t>
            </w:r>
          </w:p>
        </w:tc>
      </w:tr>
      <w:tr w:rsidR="007775D9" w:rsidRPr="004D0B94" w14:paraId="5F88146C" w14:textId="77777777" w:rsidTr="00DB0DAD">
        <w:tc>
          <w:tcPr>
            <w:tcW w:w="932" w:type="pct"/>
          </w:tcPr>
          <w:p w14:paraId="266A5879" w14:textId="79DF67FD" w:rsidR="007775D9" w:rsidRPr="002E5D52" w:rsidRDefault="007775D9" w:rsidP="00DB0DAD">
            <w:pPr>
              <w:rPr>
                <w:rFonts w:cstheme="minorHAnsi"/>
                <w:lang w:val="en-GB"/>
              </w:rPr>
            </w:pPr>
            <w:r>
              <w:rPr>
                <w:rFonts w:cstheme="minorHAnsi"/>
                <w:lang w:val="en-GB"/>
              </w:rPr>
              <w:t>Loon</w:t>
            </w:r>
          </w:p>
        </w:tc>
        <w:tc>
          <w:tcPr>
            <w:tcW w:w="4068" w:type="pct"/>
          </w:tcPr>
          <w:p w14:paraId="58D0DBAB" w14:textId="6FAF5DB8" w:rsidR="007775D9" w:rsidRDefault="007775D9" w:rsidP="00DB0DAD">
            <w:pPr>
              <w:rPr>
                <w:rFonts w:cstheme="minorHAnsi"/>
                <w:lang w:eastAsia="zh-CN"/>
              </w:rPr>
            </w:pPr>
            <w:r>
              <w:rPr>
                <w:rFonts w:cstheme="minorHAnsi"/>
                <w:lang w:eastAsia="zh-CN"/>
              </w:rPr>
              <w:t>Support proposal 7</w:t>
            </w:r>
          </w:p>
        </w:tc>
      </w:tr>
    </w:tbl>
    <w:p w14:paraId="1D91BBD9" w14:textId="77777777" w:rsidR="006121A0" w:rsidRPr="003E5821" w:rsidRDefault="006121A0" w:rsidP="007A7568">
      <w:pPr>
        <w:rPr>
          <w:rFonts w:eastAsia="SimHei" w:cstheme="minorHAnsi"/>
          <w:bCs/>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lastRenderedPageBreak/>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lastRenderedPageBreak/>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 xml:space="preserve">Proposal 2: Common TA value is implicitly indicated by SSB/CSI-RS resource </w:t>
            </w:r>
            <w:r w:rsidRPr="00811FE0">
              <w:rPr>
                <w:rFonts w:cstheme="minorHAnsi"/>
              </w:rPr>
              <w:lastRenderedPageBreak/>
              <w:t>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lastRenderedPageBreak/>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w:t>
            </w:r>
            <w:r>
              <w:rPr>
                <w:rFonts w:cstheme="minorHAnsi"/>
              </w:rPr>
              <w:lastRenderedPageBreak/>
              <w:t xml:space="preserve">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lastRenderedPageBreak/>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DB0DAD">
        <w:tc>
          <w:tcPr>
            <w:tcW w:w="932" w:type="pct"/>
          </w:tcPr>
          <w:p w14:paraId="7557B935"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DB0DAD">
            <w:pPr>
              <w:rPr>
                <w:rFonts w:cstheme="minorHAnsi"/>
                <w:color w:val="833C0B" w:themeColor="accent2" w:themeShade="80"/>
              </w:rPr>
            </w:pPr>
            <w:r>
              <w:rPr>
                <w:rFonts w:cstheme="minorHAnsi"/>
                <w:color w:val="833C0B" w:themeColor="accent2" w:themeShade="80"/>
              </w:rPr>
              <w:t>Agree with MediaTek (proposal 1 priority to discussed).</w:t>
            </w:r>
          </w:p>
        </w:tc>
      </w:tr>
    </w:tbl>
    <w:p w14:paraId="2C8D9A4B" w14:textId="77777777" w:rsidR="00F65C86" w:rsidRPr="00961E2A" w:rsidRDefault="00F65C86" w:rsidP="007A7568">
      <w:pPr>
        <w:rPr>
          <w:rFonts w:eastAsia="SimHei" w:cstheme="minorHAnsi"/>
          <w:bCs/>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 xml:space="preserve">U) this corresponds </w:t>
            </w:r>
            <w:proofErr w:type="gramStart"/>
            <w:r w:rsidR="00160D4C" w:rsidRPr="00811FE0">
              <w:rPr>
                <w:rFonts w:asciiTheme="minorHAnsi" w:hAnsiTheme="minorHAnsi" w:cstheme="minorHAnsi"/>
                <w:b w:val="0"/>
              </w:rPr>
              <w:t>to  ±</w:t>
            </w:r>
            <w:proofErr w:type="gramEnd"/>
            <w:r w:rsidR="00160D4C" w:rsidRPr="00811FE0">
              <w:rPr>
                <w:rFonts w:asciiTheme="minorHAnsi" w:hAnsiTheme="minorHAnsi" w:cstheme="minorHAnsi"/>
                <w:b w:val="0"/>
              </w:rPr>
              <w:t>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lastRenderedPageBreak/>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w:t>
            </w:r>
            <w:proofErr w:type="gramStart"/>
            <w:r w:rsidRPr="00811FE0">
              <w:rPr>
                <w:rFonts w:cstheme="minorHAnsi"/>
              </w:rPr>
              <w:t>random access</w:t>
            </w:r>
            <w:proofErr w:type="gramEnd"/>
            <w:r w:rsidRPr="00811FE0">
              <w:rPr>
                <w:rFonts w:cstheme="minorHAnsi"/>
              </w:rPr>
              <w:t xml:space="preserve">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proofErr w:type="gram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Support proposal 8 and 9. These are key aspects of discussions for UL pre-</w:t>
            </w:r>
            <w:r w:rsidRPr="00811FE0">
              <w:rPr>
                <w:rFonts w:cstheme="minorHAnsi"/>
              </w:rPr>
              <w:lastRenderedPageBreak/>
              <w:t xml:space="preserv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lastRenderedPageBreak/>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w:t>
            </w:r>
            <w:proofErr w:type="spellStart"/>
            <w:r w:rsidRPr="002A361F">
              <w:rPr>
                <w:rFonts w:cstheme="minorHAnsi"/>
              </w:rPr>
              <w:t>gNB</w:t>
            </w:r>
            <w:proofErr w:type="spellEnd"/>
            <w:r w:rsidRPr="002A361F">
              <w:rPr>
                <w:rFonts w:cstheme="minorHAnsi"/>
              </w:rPr>
              <w:t>).</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DB0DAD">
        <w:tc>
          <w:tcPr>
            <w:tcW w:w="932" w:type="pct"/>
          </w:tcPr>
          <w:p w14:paraId="55C00952"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DB0DAD">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lang w:eastAsia="zh-CN"/>
              </w:rPr>
              <w:t>Support proposal 8. Support discussion on the accuracy of ephemeris so as to understand the design target for timing and frequency synchronization.</w:t>
            </w:r>
          </w:p>
        </w:tc>
      </w:tr>
      <w:tr w:rsidR="007775D9" w:rsidRPr="00811FE0" w14:paraId="600CA17D" w14:textId="77777777" w:rsidTr="00395976">
        <w:tc>
          <w:tcPr>
            <w:tcW w:w="932" w:type="pct"/>
          </w:tcPr>
          <w:p w14:paraId="06F41390" w14:textId="6B4552CB" w:rsidR="007775D9" w:rsidRDefault="007775D9" w:rsidP="00D85FF1">
            <w:pPr>
              <w:rPr>
                <w:rFonts w:cstheme="minorHAnsi"/>
                <w:bCs/>
              </w:rPr>
            </w:pPr>
            <w:r>
              <w:rPr>
                <w:rFonts w:cstheme="minorHAnsi"/>
                <w:bCs/>
              </w:rPr>
              <w:t>Loon</w:t>
            </w:r>
          </w:p>
        </w:tc>
        <w:tc>
          <w:tcPr>
            <w:tcW w:w="4068" w:type="pct"/>
          </w:tcPr>
          <w:p w14:paraId="5C9F22F3" w14:textId="54F60B00" w:rsidR="007775D9" w:rsidRDefault="007775D9" w:rsidP="00D85FF1">
            <w:pPr>
              <w:rPr>
                <w:rFonts w:cstheme="minorHAnsi"/>
                <w:lang w:eastAsia="zh-CN"/>
              </w:rPr>
            </w:pPr>
            <w:r>
              <w:rPr>
                <w:rFonts w:cstheme="minorHAnsi"/>
                <w:lang w:eastAsia="zh-CN"/>
              </w:rPr>
              <w:t>Support</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w:t>
            </w:r>
            <w:r w:rsidR="00755651">
              <w:rPr>
                <w:rFonts w:cstheme="minorHAnsi"/>
                <w:lang w:val="en-GB" w:eastAsia="ja-JP"/>
              </w:rPr>
              <w:lastRenderedPageBreak/>
              <w:t xml:space="preserve">Eutelsat </w:t>
            </w:r>
          </w:p>
        </w:tc>
        <w:tc>
          <w:tcPr>
            <w:tcW w:w="4068" w:type="pct"/>
          </w:tcPr>
          <w:p w14:paraId="63F80C98" w14:textId="77777777" w:rsidR="00B778A5" w:rsidRPr="00811FE0" w:rsidRDefault="00053FC7" w:rsidP="007A7568">
            <w:pPr>
              <w:rPr>
                <w:rFonts w:cstheme="minorHAnsi"/>
              </w:rPr>
            </w:pPr>
            <w:r w:rsidRPr="00811FE0">
              <w:rPr>
                <w:rFonts w:cstheme="minorHAnsi"/>
              </w:rPr>
              <w:lastRenderedPageBreak/>
              <w:t xml:space="preserve">Proposal 5: for UE with Autonomous acquisition of the TA, UE shall use </w:t>
            </w:r>
            <w:proofErr w:type="spellStart"/>
            <w:r w:rsidRPr="00811FE0">
              <w:rPr>
                <w:rFonts w:cstheme="minorHAnsi"/>
              </w:rPr>
              <w:lastRenderedPageBreak/>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lastRenderedPageBreak/>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by definition a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t>Nokia</w:t>
            </w:r>
          </w:p>
        </w:tc>
        <w:tc>
          <w:tcPr>
            <w:tcW w:w="4068" w:type="pct"/>
          </w:tcPr>
          <w:p w14:paraId="0324FF03" w14:textId="33BB8243" w:rsidR="007C63A9" w:rsidRDefault="007C63A9" w:rsidP="007C63A9">
            <w:pPr>
              <w:rPr>
                <w:rFonts w:cstheme="minorHAnsi"/>
              </w:rPr>
            </w:pPr>
            <w:r w:rsidRPr="002A361F">
              <w:rPr>
                <w:rFonts w:cstheme="minorHAnsi"/>
              </w:rPr>
              <w:t xml:space="preserve">Prior to discussing this aspect, it is important to clarify whether the UE is allowed to transmit “too early” compared to the reference timing. By introducing UE autonomous compensation of TA there is a risk that UE will be over-compensating and hence transmit the </w:t>
            </w:r>
            <w:proofErr w:type="gramStart"/>
            <w:r w:rsidRPr="002A361F">
              <w:rPr>
                <w:rFonts w:cstheme="minorHAnsi"/>
              </w:rPr>
              <w:t>random access</w:t>
            </w:r>
            <w:proofErr w:type="gramEnd"/>
            <w:r w:rsidRPr="002A361F">
              <w:rPr>
                <w:rFonts w:cstheme="minorHAnsi"/>
              </w:rPr>
              <w:t xml:space="preserve">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w:t>
            </w:r>
            <w:r>
              <w:rPr>
                <w:rFonts w:cstheme="minorHAnsi"/>
              </w:rPr>
              <w:lastRenderedPageBreak/>
              <w:t xml:space="preserve">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lastRenderedPageBreak/>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w:t>
            </w:r>
            <w:proofErr w:type="gramStart"/>
            <w:r>
              <w:rPr>
                <w:rFonts w:cstheme="minorHAnsi" w:hint="eastAsia"/>
              </w:rPr>
              <w:t>other</w:t>
            </w:r>
            <w:proofErr w:type="gramEnd"/>
            <w:r>
              <w:rPr>
                <w:rFonts w:cstheme="minorHAnsi" w:hint="eastAsia"/>
              </w:rPr>
              <w:t xml:space="preserve"> user. </w:t>
            </w:r>
            <w:r>
              <w:rPr>
                <w:rFonts w:cstheme="minorHAnsi"/>
              </w:rPr>
              <w:t>F</w:t>
            </w:r>
            <w:r>
              <w:rPr>
                <w:rFonts w:cstheme="minorHAnsi" w:hint="eastAsia"/>
              </w:rPr>
              <w:t xml:space="preserve">or underestimating, it will cause GP shrinking. </w:t>
            </w:r>
          </w:p>
        </w:tc>
      </w:tr>
      <w:tr w:rsidR="00056FB4" w:rsidRPr="007603D8" w14:paraId="03D5904A" w14:textId="77777777" w:rsidTr="00DB0DAD">
        <w:tc>
          <w:tcPr>
            <w:tcW w:w="932" w:type="pct"/>
          </w:tcPr>
          <w:p w14:paraId="1B0194F0" w14:textId="77777777" w:rsidR="00056FB4" w:rsidRPr="00CF27A5"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DB0DAD">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3873CE5D" w:rsidR="00056FB4" w:rsidRDefault="007775D9" w:rsidP="00D85FF1">
            <w:pPr>
              <w:rPr>
                <w:rFonts w:cstheme="minorHAnsi"/>
                <w:bCs/>
                <w:lang w:val="en-GB"/>
              </w:rPr>
            </w:pPr>
            <w:r>
              <w:rPr>
                <w:rFonts w:cstheme="minorHAnsi"/>
                <w:bCs/>
                <w:lang w:val="en-GB"/>
              </w:rPr>
              <w:t>Loon</w:t>
            </w:r>
          </w:p>
        </w:tc>
        <w:tc>
          <w:tcPr>
            <w:tcW w:w="4068" w:type="pct"/>
          </w:tcPr>
          <w:p w14:paraId="49B459C5" w14:textId="7A8B44C0" w:rsidR="00056FB4" w:rsidRDefault="007775D9" w:rsidP="001207C2">
            <w:pPr>
              <w:rPr>
                <w:rFonts w:cstheme="minorHAnsi"/>
              </w:rPr>
            </w:pPr>
            <w:r>
              <w:rPr>
                <w:rFonts w:cstheme="minorHAnsi"/>
              </w:rPr>
              <w:t>Support</w:t>
            </w: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w:t>
      </w:r>
      <w:proofErr w:type="gramStart"/>
      <w:r w:rsidRPr="00811FE0">
        <w:rPr>
          <w:rFonts w:cstheme="minorHAnsi"/>
        </w:rPr>
        <w:t>random access</w:t>
      </w:r>
      <w:proofErr w:type="gramEnd"/>
      <w:r w:rsidRPr="00811FE0">
        <w:rPr>
          <w:rFonts w:cstheme="minorHAnsi"/>
        </w:rPr>
        <w:t xml:space="preserve">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proofErr w:type="gramStart"/>
            <w:r>
              <w:rPr>
                <w:rFonts w:cstheme="minorHAnsi"/>
                <w:lang w:val="en-GB" w:eastAsia="ja-JP"/>
              </w:rPr>
              <w:t xml:space="preserve">MediaTek </w:t>
            </w:r>
            <w:r w:rsidR="008A23F5" w:rsidRPr="007603D8">
              <w:rPr>
                <w:rFonts w:cstheme="minorHAnsi"/>
                <w:lang w:val="en-GB" w:eastAsia="ja-JP"/>
              </w:rPr>
              <w:t>,</w:t>
            </w:r>
            <w:proofErr w:type="gramEnd"/>
            <w:r w:rsidR="008A23F5" w:rsidRPr="007603D8">
              <w:rPr>
                <w:rFonts w:cstheme="minorHAnsi"/>
                <w:lang w:val="en-GB" w:eastAsia="ja-JP"/>
              </w:rPr>
              <w:t xml:space="preserve">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 xml:space="preserve">Proposal 1: Range of UL TA should be increased to accommodate large </w:t>
            </w:r>
            <w:r w:rsidRPr="00A315B3">
              <w:lastRenderedPageBreak/>
              <w:t>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rPr>
            </w:pPr>
            <w:r w:rsidRPr="002A361F">
              <w:rPr>
                <w:rFonts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rPr>
              <w:t>referenceTimeInfo</w:t>
            </w:r>
            <w:proofErr w:type="spellEnd"/>
            <w:r w:rsidRPr="002A361F">
              <w:rPr>
                <w:rFonts w:cstheme="minorHAnsi"/>
              </w:rPr>
              <w:t>).</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DB0DAD">
        <w:tc>
          <w:tcPr>
            <w:tcW w:w="932" w:type="pct"/>
          </w:tcPr>
          <w:p w14:paraId="14B72AE6"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 xml:space="preserve">Maintenance </w:t>
      </w:r>
      <w:proofErr w:type="spellStart"/>
      <w:r w:rsidR="001C118A" w:rsidRPr="001C0742">
        <w:rPr>
          <w:rFonts w:asciiTheme="minorHAnsi" w:hAnsiTheme="minorHAnsi" w:cstheme="minorHAnsi"/>
          <w:lang w:val="fr-FR"/>
        </w:rPr>
        <w:t>procedure</w:t>
      </w:r>
      <w:proofErr w:type="spellEnd"/>
      <w:r w:rsidR="001C118A" w:rsidRPr="001C0742">
        <w:rPr>
          <w:rFonts w:asciiTheme="minorHAnsi" w:hAnsiTheme="minorHAnsi" w:cstheme="minorHAnsi"/>
          <w:lang w:val="fr-FR"/>
        </w:rPr>
        <w:t xml:space="preserv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proofErr w:type="gramStart"/>
      <w:r w:rsidRPr="00A315B3">
        <w:rPr>
          <w:rFonts w:cstheme="minorHAnsi"/>
        </w:rPr>
        <w:t>Moreover</w:t>
      </w:r>
      <w:proofErr w:type="gramEnd"/>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 xml:space="preserve">These UEs may </w:t>
      </w:r>
      <w:r w:rsidR="00B028AF" w:rsidRPr="00A315B3">
        <w:rPr>
          <w:rFonts w:cstheme="minorHAnsi"/>
        </w:rPr>
        <w:lastRenderedPageBreak/>
        <w:t>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proofErr w:type="gramStart"/>
            <w:r>
              <w:rPr>
                <w:rFonts w:cstheme="minorHAnsi"/>
                <w:lang w:val="en-GB" w:eastAsia="ja-JP"/>
              </w:rPr>
              <w:t xml:space="preserve">MediaTek </w:t>
            </w:r>
            <w:r w:rsidR="00806972">
              <w:rPr>
                <w:rFonts w:cstheme="minorHAnsi"/>
                <w:lang w:val="en-GB" w:eastAsia="ja-JP"/>
              </w:rPr>
              <w:t>,</w:t>
            </w:r>
            <w:proofErr w:type="gramEnd"/>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w:t>
      </w:r>
      <w:r w:rsidR="007B75A1" w:rsidRPr="00A315B3">
        <w:rPr>
          <w:rFonts w:cstheme="minorHAnsi"/>
        </w:rPr>
        <w:lastRenderedPageBreak/>
        <w:t>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ListParagraph"/>
        <w:numPr>
          <w:ilvl w:val="0"/>
          <w:numId w:val="25"/>
        </w:numPr>
        <w:ind w:firstLine="482"/>
        <w:rPr>
          <w:rFonts w:cstheme="minorHAnsi"/>
          <w:b/>
        </w:rPr>
      </w:pPr>
      <w:r w:rsidRPr="00A315B3">
        <w:rPr>
          <w:rFonts w:cstheme="minorHAnsi"/>
          <w:b/>
        </w:rPr>
        <w:t>Enable autonomous TA update at UE side</w:t>
      </w:r>
      <w:r w:rsidR="000174D8" w:rsidRPr="00A315B3">
        <w:rPr>
          <w:rFonts w:cstheme="minorHAnsi"/>
          <w:b/>
        </w:rPr>
        <w:t xml:space="preserve">, </w:t>
      </w:r>
      <w:proofErr w:type="gramStart"/>
      <w:r w:rsidR="000174D8" w:rsidRPr="00A315B3">
        <w:rPr>
          <w:rFonts w:cstheme="minorHAnsi"/>
          <w:b/>
        </w:rPr>
        <w:t>taking into account</w:t>
      </w:r>
      <w:proofErr w:type="gramEnd"/>
    </w:p>
    <w:p w14:paraId="56DFC031" w14:textId="77777777" w:rsidR="000174D8" w:rsidRDefault="000174D8" w:rsidP="009011C7">
      <w:pPr>
        <w:pStyle w:val="ListParagraph"/>
        <w:numPr>
          <w:ilvl w:val="1"/>
          <w:numId w:val="25"/>
        </w:numPr>
        <w:ind w:firstLine="48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ListParagraph"/>
        <w:numPr>
          <w:ilvl w:val="1"/>
          <w:numId w:val="25"/>
        </w:numPr>
        <w:ind w:firstLine="48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lastRenderedPageBreak/>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rPr>
              <w:t>Tenative</w:t>
            </w:r>
            <w:proofErr w:type="spellEnd"/>
            <w:r w:rsidRPr="002A361F">
              <w:rPr>
                <w:rFonts w:cstheme="minorHAnsi"/>
              </w:rPr>
              <w:t xml:space="preser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w:t>
            </w:r>
            <w:proofErr w:type="spellStart"/>
            <w:r>
              <w:rPr>
                <w:rFonts w:cstheme="minorHAnsi" w:hint="eastAsia"/>
              </w:rPr>
              <w:t>gNB</w:t>
            </w:r>
            <w:proofErr w:type="spellEnd"/>
            <w:r>
              <w:rPr>
                <w:rFonts w:cstheme="minorHAnsi" w:hint="eastAsia"/>
              </w:rPr>
              <w:t xml:space="preserve"> can maintain the timing change of feeder link. </w:t>
            </w:r>
          </w:p>
        </w:tc>
      </w:tr>
      <w:tr w:rsidR="00056FB4" w:rsidRPr="007603D8" w14:paraId="28CF603F" w14:textId="77777777" w:rsidTr="00DB0DAD">
        <w:tc>
          <w:tcPr>
            <w:tcW w:w="932" w:type="pct"/>
          </w:tcPr>
          <w:p w14:paraId="53536E0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w:t>
            </w:r>
          </w:p>
        </w:tc>
      </w:tr>
      <w:tr w:rsidR="00056FB4" w:rsidRPr="007603D8" w14:paraId="00C65264" w14:textId="77777777" w:rsidTr="00605A66">
        <w:tc>
          <w:tcPr>
            <w:tcW w:w="932" w:type="pct"/>
          </w:tcPr>
          <w:p w14:paraId="61E203FE" w14:textId="77777777" w:rsidR="00056FB4" w:rsidRDefault="00056FB4" w:rsidP="00E93ACE">
            <w:pPr>
              <w:rPr>
                <w:rFonts w:cstheme="minorHAnsi"/>
                <w:bCs/>
                <w:lang w:val="en-GB"/>
              </w:rPr>
            </w:pPr>
          </w:p>
        </w:tc>
        <w:tc>
          <w:tcPr>
            <w:tcW w:w="4068" w:type="pct"/>
          </w:tcPr>
          <w:p w14:paraId="36C00D2D" w14:textId="77777777" w:rsidR="00056FB4" w:rsidRDefault="00056FB4" w:rsidP="001207C2">
            <w:pPr>
              <w:rPr>
                <w:rFonts w:cstheme="minorHAnsi"/>
              </w:rPr>
            </w:pP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lastRenderedPageBreak/>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ListParagraph"/>
        <w:numPr>
          <w:ilvl w:val="0"/>
          <w:numId w:val="31"/>
        </w:numPr>
        <w:spacing w:line="254" w:lineRule="auto"/>
        <w:ind w:firstLine="482"/>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9011C7">
      <w:pPr>
        <w:pStyle w:val="ListParagraph"/>
        <w:numPr>
          <w:ilvl w:val="0"/>
          <w:numId w:val="31"/>
        </w:numPr>
        <w:spacing w:line="254" w:lineRule="auto"/>
        <w:ind w:firstLine="482"/>
        <w:rPr>
          <w:rFonts w:cstheme="minorHAnsi"/>
          <w:b/>
        </w:rPr>
      </w:pPr>
      <w:proofErr w:type="spellStart"/>
      <w:r w:rsidRPr="00A315B3">
        <w:rPr>
          <w:rFonts w:cstheme="minorHAnsi"/>
          <w:b/>
        </w:rPr>
        <w:lastRenderedPageBreak/>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w:t>
            </w:r>
            <w:proofErr w:type="spellStart"/>
            <w:r>
              <w:rPr>
                <w:rFonts w:cstheme="minorHAnsi"/>
              </w:rPr>
              <w:t>gNB</w:t>
            </w:r>
            <w:proofErr w:type="spellEnd"/>
            <w:r w:rsidRPr="005C668D">
              <w:rPr>
                <w:rFonts w:cstheme="minorHAnsi"/>
              </w:rPr>
              <w:t xml:space="preserve"> at 2 GHz + 40 kHz. Then </w:t>
            </w:r>
            <w:proofErr w:type="spellStart"/>
            <w:r w:rsidRPr="005C668D">
              <w:rPr>
                <w:rFonts w:cstheme="minorHAnsi"/>
              </w:rPr>
              <w:t>gNB</w:t>
            </w:r>
            <w:proofErr w:type="spellEnd"/>
            <w:r w:rsidRPr="005C668D">
              <w:rPr>
                <w:rFonts w:cstheme="minorHAnsi"/>
              </w:rPr>
              <w:t xml:space="preserve">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 xml:space="preserve">Such pre-compensation and post-compensation can be transparent to UE but </w:t>
            </w:r>
            <w:r>
              <w:rPr>
                <w:rFonts w:cstheme="minorHAnsi"/>
              </w:rPr>
              <w:lastRenderedPageBreak/>
              <w:t>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lastRenderedPageBreak/>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w:t>
            </w:r>
            <w:proofErr w:type="spellStart"/>
            <w:r>
              <w:rPr>
                <w:rFonts w:cstheme="minorHAnsi" w:hint="eastAsia"/>
              </w:rPr>
              <w:t>gNB</w:t>
            </w:r>
            <w:proofErr w:type="spellEnd"/>
            <w:r>
              <w:rPr>
                <w:rFonts w:cstheme="minorHAnsi" w:hint="eastAsia"/>
              </w:rPr>
              <w:t xml:space="preserve">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DB0DAD">
        <w:tc>
          <w:tcPr>
            <w:tcW w:w="932" w:type="pct"/>
          </w:tcPr>
          <w:p w14:paraId="4B50C56B"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DB0DAD">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lang w:eastAsia="zh-CN"/>
              </w:rPr>
              <w:t>Support the signaling of frequency shift applied, i.e., bullet 2.</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proofErr w:type="gramStart"/>
            <w:r>
              <w:rPr>
                <w:rFonts w:cstheme="minorHAnsi"/>
                <w:lang w:val="en-GB" w:eastAsia="ja-JP"/>
              </w:rPr>
              <w:t xml:space="preserve">MediaTek </w:t>
            </w:r>
            <w:r w:rsidR="001F5F1D">
              <w:rPr>
                <w:rFonts w:cstheme="minorHAnsi"/>
                <w:lang w:val="en-GB" w:eastAsia="ja-JP"/>
              </w:rPr>
              <w:t>,</w:t>
            </w:r>
            <w:proofErr w:type="gramEnd"/>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 xml:space="preserve">Qualcomm </w:t>
            </w:r>
            <w:r w:rsidRPr="007603D8">
              <w:rPr>
                <w:rFonts w:cstheme="minorHAnsi"/>
                <w:lang w:val="en-GB" w:eastAsia="ja-JP"/>
              </w:rPr>
              <w:lastRenderedPageBreak/>
              <w:t>Incorporated</w:t>
            </w:r>
          </w:p>
        </w:tc>
        <w:tc>
          <w:tcPr>
            <w:tcW w:w="4068" w:type="pct"/>
          </w:tcPr>
          <w:p w14:paraId="710C16BC" w14:textId="77777777" w:rsidR="00A31005" w:rsidRPr="00A315B3" w:rsidRDefault="00A31005" w:rsidP="007A7568">
            <w:pPr>
              <w:rPr>
                <w:rFonts w:cstheme="minorHAnsi"/>
              </w:rPr>
            </w:pPr>
            <w:r w:rsidRPr="00A315B3">
              <w:rPr>
                <w:rFonts w:cstheme="minorHAnsi"/>
              </w:rPr>
              <w:lastRenderedPageBreak/>
              <w:t xml:space="preserve">Observation 2: Unless satellite location accuracy at UE side can be less than 1 </w:t>
            </w:r>
            <w:r w:rsidRPr="00A315B3">
              <w:rPr>
                <w:rFonts w:cstheme="minorHAnsi"/>
              </w:rPr>
              <w:lastRenderedPageBreak/>
              <w:t>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lastRenderedPageBreak/>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DB0DAD">
        <w:tc>
          <w:tcPr>
            <w:tcW w:w="932" w:type="pct"/>
          </w:tcPr>
          <w:p w14:paraId="2A7D017A"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DB0DAD">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038A76BF" w:rsidR="00056FB4" w:rsidRDefault="007775D9" w:rsidP="00522BBC">
            <w:pPr>
              <w:rPr>
                <w:rFonts w:cstheme="minorHAnsi"/>
                <w:bCs/>
                <w:lang w:val="en-GB"/>
              </w:rPr>
            </w:pPr>
            <w:r>
              <w:rPr>
                <w:rFonts w:cstheme="minorHAnsi"/>
                <w:bCs/>
                <w:lang w:val="en-GB"/>
              </w:rPr>
              <w:t>Loon</w:t>
            </w:r>
          </w:p>
        </w:tc>
        <w:tc>
          <w:tcPr>
            <w:tcW w:w="4068" w:type="pct"/>
          </w:tcPr>
          <w:p w14:paraId="00417B71" w14:textId="3CF17822" w:rsidR="00056FB4" w:rsidRDefault="007775D9" w:rsidP="00522BBC">
            <w:pPr>
              <w:rPr>
                <w:rFonts w:cstheme="minorHAnsi"/>
              </w:rPr>
            </w:pPr>
            <w:r>
              <w:rPr>
                <w:rFonts w:cstheme="minorHAnsi"/>
              </w:rPr>
              <w:t>Support</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lastRenderedPageBreak/>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proofErr w:type="gramStart"/>
            <w:r>
              <w:rPr>
                <w:rFonts w:cstheme="minorHAnsi"/>
                <w:lang w:val="en-GB" w:eastAsia="ja-JP"/>
              </w:rPr>
              <w:t xml:space="preserve">MediaTek </w:t>
            </w:r>
            <w:r w:rsidR="00DC7372" w:rsidRPr="007603D8">
              <w:rPr>
                <w:rFonts w:cstheme="minorHAnsi"/>
                <w:lang w:val="en-GB" w:eastAsia="ja-JP"/>
              </w:rPr>
              <w:t>,</w:t>
            </w:r>
            <w:proofErr w:type="gramEnd"/>
            <w:r w:rsidR="00DC7372" w:rsidRPr="007603D8">
              <w:rPr>
                <w:rFonts w:cstheme="minorHAnsi"/>
                <w:lang w:val="en-GB" w:eastAsia="ja-JP"/>
              </w:rPr>
              <w:t xml:space="preserve">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lastRenderedPageBreak/>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w:t>
            </w:r>
            <w:r w:rsidRPr="00A315B3">
              <w:rPr>
                <w:rFonts w:cstheme="minorHAnsi"/>
              </w:rPr>
              <w:lastRenderedPageBreak/>
              <w:t xml:space="preserve">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lastRenderedPageBreak/>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DB0DAD">
        <w:tc>
          <w:tcPr>
            <w:tcW w:w="932" w:type="pct"/>
          </w:tcPr>
          <w:p w14:paraId="7E285589"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lastRenderedPageBreak/>
              <w:t>Eutelsat</w:t>
            </w:r>
          </w:p>
        </w:tc>
        <w:tc>
          <w:tcPr>
            <w:tcW w:w="4068" w:type="pct"/>
          </w:tcPr>
          <w:p w14:paraId="6C666034" w14:textId="77777777" w:rsidR="00056FB4" w:rsidRDefault="00056FB4" w:rsidP="00DB0DAD">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t>QC</w:t>
            </w:r>
          </w:p>
        </w:tc>
        <w:tc>
          <w:tcPr>
            <w:tcW w:w="4068" w:type="pct"/>
          </w:tcPr>
          <w:p w14:paraId="72A18FE6" w14:textId="06CC369A" w:rsidR="00056FB4" w:rsidRDefault="00336806" w:rsidP="001A743D">
            <w:pPr>
              <w:rPr>
                <w:rFonts w:cstheme="minorHAnsi"/>
              </w:rPr>
            </w:pPr>
            <w:r>
              <w:rPr>
                <w:rFonts w:cstheme="minorHAnsi"/>
                <w:lang w:eastAsia="zh-CN"/>
              </w:rPr>
              <w:t>Support for Rel-17 UEs</w:t>
            </w:r>
          </w:p>
        </w:tc>
      </w:tr>
      <w:tr w:rsidR="007775D9" w:rsidRPr="007603D8" w14:paraId="772E0FCB" w14:textId="77777777" w:rsidTr="00605A66">
        <w:tc>
          <w:tcPr>
            <w:tcW w:w="932" w:type="pct"/>
          </w:tcPr>
          <w:p w14:paraId="4AEA428B" w14:textId="207A362D" w:rsidR="007775D9" w:rsidRDefault="007775D9" w:rsidP="001A743D">
            <w:pPr>
              <w:rPr>
                <w:rFonts w:cstheme="minorHAnsi"/>
                <w:bCs/>
                <w:lang w:val="en-GB"/>
              </w:rPr>
            </w:pPr>
            <w:r>
              <w:rPr>
                <w:rFonts w:cstheme="minorHAnsi"/>
                <w:bCs/>
                <w:lang w:val="en-GB"/>
              </w:rPr>
              <w:t>Loon</w:t>
            </w:r>
          </w:p>
        </w:tc>
        <w:tc>
          <w:tcPr>
            <w:tcW w:w="4068" w:type="pct"/>
          </w:tcPr>
          <w:p w14:paraId="18079D66" w14:textId="2230C8F3" w:rsidR="007775D9" w:rsidRDefault="007775D9" w:rsidP="001A743D">
            <w:pPr>
              <w:rPr>
                <w:rFonts w:cstheme="minorHAnsi"/>
                <w:lang w:eastAsia="zh-CN"/>
              </w:rPr>
            </w:pPr>
            <w:r>
              <w:rPr>
                <w:rFonts w:cstheme="minorHAnsi"/>
                <w:lang w:eastAsia="zh-CN"/>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proofErr w:type="gramStart"/>
            <w:r>
              <w:rPr>
                <w:rFonts w:cstheme="minorHAnsi"/>
                <w:lang w:val="en-GB" w:eastAsia="ja-JP"/>
              </w:rPr>
              <w:t>MediaTek ,</w:t>
            </w:r>
            <w:proofErr w:type="gramEnd"/>
            <w:r>
              <w:rPr>
                <w:rFonts w:cstheme="minorHAnsi"/>
                <w:lang w:val="en-GB" w:eastAsia="ja-JP"/>
              </w:rPr>
              <w:t xml:space="preserve">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 xml:space="preserve">NTN SIB includes the satellite PV(T) in ECEF coordinates and the </w:t>
            </w:r>
            <w:r w:rsidRPr="00A315B3">
              <w:rPr>
                <w:rFonts w:cstheme="minorHAnsi"/>
              </w:rPr>
              <w:lastRenderedPageBreak/>
              <w:t>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256"/>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 xml:space="preserve">Satellite Position Px, </w:t>
                  </w:r>
                  <w:proofErr w:type="spellStart"/>
                  <w:r w:rsidRPr="007603D8">
                    <w:rPr>
                      <w:rFonts w:asciiTheme="minorHAnsi" w:hAnsiTheme="minorHAnsi" w:cstheme="minorHAnsi"/>
                      <w:lang w:val="fr-FR" w:eastAsia="zh-TW"/>
                    </w:rPr>
                    <w:t>Py</w:t>
                  </w:r>
                  <w:proofErr w:type="spellEnd"/>
                  <w:r w:rsidRPr="007603D8">
                    <w:rPr>
                      <w:rFonts w:asciiTheme="minorHAnsi" w:hAnsiTheme="minorHAnsi" w:cstheme="minorHAnsi"/>
                      <w:lang w:val="fr-FR" w:eastAsia="zh-TW"/>
                    </w:rPr>
                    <w:t>,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BodyText"/>
                    <w:rPr>
                      <w:rFonts w:asciiTheme="minorHAnsi" w:hAnsiTheme="minorHAnsi" w:cstheme="minorHAnsi"/>
                      <w:lang w:val="fr-FR" w:eastAsia="zh-TW"/>
                    </w:rPr>
                  </w:pPr>
                  <w:r w:rsidRPr="00056FB4">
                    <w:rPr>
                      <w:rFonts w:asciiTheme="minorHAnsi" w:hAnsiTheme="minorHAnsi" w:cstheme="minorHAnsi"/>
                      <w:lang w:val="fr-FR" w:eastAsia="zh-TW"/>
                    </w:rPr>
                    <w:t xml:space="preserve">Satellite </w:t>
                  </w:r>
                  <w:proofErr w:type="spellStart"/>
                  <w:r w:rsidRPr="00056FB4">
                    <w:rPr>
                      <w:rFonts w:asciiTheme="minorHAnsi" w:hAnsiTheme="minorHAnsi" w:cstheme="minorHAnsi"/>
                      <w:lang w:val="fr-FR" w:eastAsia="zh-TW"/>
                    </w:rPr>
                    <w:t>Velocity</w:t>
                  </w:r>
                  <w:proofErr w:type="spellEnd"/>
                  <w:r w:rsidRPr="00056FB4">
                    <w:rPr>
                      <w:rFonts w:asciiTheme="minorHAnsi" w:hAnsiTheme="minorHAnsi" w:cstheme="minorHAnsi"/>
                      <w:lang w:val="fr-FR" w:eastAsia="zh-TW"/>
                    </w:rPr>
                    <w:t xml:space="preserve"> Vx, </w:t>
                  </w:r>
                  <w:proofErr w:type="spellStart"/>
                  <w:r w:rsidRPr="00056FB4">
                    <w:rPr>
                      <w:rFonts w:asciiTheme="minorHAnsi" w:hAnsiTheme="minorHAnsi" w:cstheme="minorHAnsi"/>
                      <w:lang w:val="fr-FR" w:eastAsia="zh-TW"/>
                    </w:rPr>
                    <w:t>Vy</w:t>
                  </w:r>
                  <w:proofErr w:type="spellEnd"/>
                  <w:r w:rsidRPr="00056FB4">
                    <w:rPr>
                      <w:rFonts w:asciiTheme="minorHAnsi" w:hAnsiTheme="minorHAnsi" w:cstheme="minorHAnsi"/>
                      <w:lang w:val="fr-FR" w:eastAsia="zh-TW"/>
                    </w:rPr>
                    <w:t xml:space="preserve">, </w:t>
                  </w:r>
                  <w:proofErr w:type="spellStart"/>
                  <w:r w:rsidRPr="00056FB4">
                    <w:rPr>
                      <w:rFonts w:asciiTheme="minorHAnsi" w:hAnsiTheme="minorHAnsi" w:cstheme="minorHAnsi"/>
                      <w:lang w:val="fr-FR" w:eastAsia="zh-TW"/>
                    </w:rPr>
                    <w:t>Vz</w:t>
                  </w:r>
                  <w:proofErr w:type="spellEnd"/>
                  <w:r w:rsidRPr="00056FB4">
                    <w:rPr>
                      <w:rFonts w:asciiTheme="minorHAnsi" w:hAnsiTheme="minorHAnsi" w:cstheme="minorHAnsi"/>
                      <w:lang w:val="fr-FR" w:eastAsia="zh-TW"/>
                    </w:rPr>
                    <w:t xml:space="preserve">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Reference Point Position </w:t>
                  </w:r>
                  <w:proofErr w:type="spellStart"/>
                  <w:r w:rsidRPr="00A315B3">
                    <w:rPr>
                      <w:rFonts w:asciiTheme="minorHAnsi" w:hAnsiTheme="minorHAnsi" w:cstheme="minorHAnsi"/>
                      <w:lang w:eastAsia="zh-TW"/>
                    </w:rPr>
                    <w:t>Px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r w:rsidR="007775D9" w:rsidRPr="007603D8" w14:paraId="4AE87ED9" w14:textId="77777777" w:rsidTr="00395976">
        <w:tc>
          <w:tcPr>
            <w:tcW w:w="932" w:type="pct"/>
          </w:tcPr>
          <w:p w14:paraId="0E8F4602" w14:textId="20CE5709" w:rsidR="007775D9" w:rsidRPr="007603D8" w:rsidRDefault="007775D9" w:rsidP="00395976">
            <w:pPr>
              <w:rPr>
                <w:rFonts w:cstheme="minorHAnsi"/>
                <w:lang w:val="en-GB" w:eastAsia="ja-JP"/>
              </w:rPr>
            </w:pPr>
            <w:r>
              <w:rPr>
                <w:rFonts w:cstheme="minorHAnsi"/>
                <w:lang w:val="en-GB" w:eastAsia="ja-JP"/>
              </w:rPr>
              <w:lastRenderedPageBreak/>
              <w:t>Loon</w:t>
            </w:r>
          </w:p>
        </w:tc>
        <w:tc>
          <w:tcPr>
            <w:tcW w:w="4068" w:type="pct"/>
          </w:tcPr>
          <w:p w14:paraId="47D4DF00" w14:textId="3C9ED89D" w:rsidR="007775D9" w:rsidRPr="007775D9" w:rsidRDefault="007775D9" w:rsidP="007775D9">
            <w:pPr>
              <w:rPr>
                <w:rFonts w:cstheme="minorHAnsi"/>
              </w:rPr>
            </w:pPr>
            <w:r>
              <w:rPr>
                <w:rFonts w:cstheme="minorHAnsi"/>
              </w:rPr>
              <w:t xml:space="preserve">HAPS </w:t>
            </w:r>
            <w:r w:rsidRPr="00A315B3">
              <w:rPr>
                <w:rFonts w:cstheme="minorHAnsi"/>
              </w:rPr>
              <w:t>ephemeris</w:t>
            </w:r>
            <w:r>
              <w:rPr>
                <w:rFonts w:cstheme="minorHAnsi"/>
              </w:rPr>
              <w:t xml:space="preserve"> broadcast needs to be considered as well. Our proposal is in R2-</w:t>
            </w:r>
            <w:proofErr w:type="gramStart"/>
            <w:r>
              <w:rPr>
                <w:rFonts w:cstheme="minorHAnsi"/>
              </w:rPr>
              <w:t>2006924 .</w:t>
            </w:r>
            <w:proofErr w:type="gramEnd"/>
            <w:r>
              <w:rPr>
                <w:rFonts w:cstheme="minorHAnsi"/>
              </w:rPr>
              <w:t xml:space="preserve"> </w:t>
            </w:r>
            <w:r w:rsidRPr="00596FD5">
              <w:rPr>
                <w:rFonts w:ascii="Arial" w:eastAsia="Times New Roman" w:hAnsi="Arial" w:cs="Arial"/>
                <w:sz w:val="20"/>
                <w:szCs w:val="20"/>
              </w:rPr>
              <w:t>Ephemeris format for HAPS:</w:t>
            </w:r>
          </w:p>
          <w:p w14:paraId="4C7BD4E5" w14:textId="77777777" w:rsidR="007775D9" w:rsidRPr="00596FD5" w:rsidRDefault="007775D9" w:rsidP="007775D9">
            <w:pPr>
              <w:rPr>
                <w:rFonts w:ascii="Times New Roman" w:eastAsia="Times New Roman" w:hAnsi="Times New Roman" w:cs="Times New Roman"/>
                <w:sz w:val="20"/>
                <w:szCs w:val="20"/>
              </w:rPr>
            </w:pPr>
            <w:r w:rsidRPr="00596FD5">
              <w:rPr>
                <w:rFonts w:ascii="Times New Roman" w:eastAsia="Times New Roman" w:hAnsi="Times New Roman" w:cs="Times New Roman"/>
                <w:color w:val="000000"/>
                <w:sz w:val="20"/>
                <w:szCs w:val="20"/>
              </w:rPr>
              <w:t xml:space="preserve">name: </w:t>
            </w:r>
            <w:proofErr w:type="spellStart"/>
            <w:r w:rsidRPr="00596FD5">
              <w:rPr>
                <w:rFonts w:ascii="Times New Roman" w:eastAsia="Times New Roman" w:hAnsi="Times New Roman" w:cs="Times New Roman"/>
                <w:color w:val="000000"/>
                <w:sz w:val="20"/>
                <w:szCs w:val="20"/>
              </w:rPr>
              <w:t>timestamped_coordinates</w:t>
            </w:r>
            <w:proofErr w:type="spellEnd"/>
          </w:p>
          <w:p w14:paraId="45A3437C" w14:textId="77777777" w:rsidR="007775D9" w:rsidRPr="00596FD5" w:rsidRDefault="007775D9" w:rsidP="007775D9">
            <w:pPr>
              <w:rPr>
                <w:rFonts w:ascii="Times New Roman" w:eastAsia="Times New Roman" w:hAnsi="Times New Roman" w:cs="Times New Roman"/>
                <w:sz w:val="20"/>
                <w:szCs w:val="20"/>
              </w:rPr>
            </w:pPr>
            <w:r w:rsidRPr="00596FD5">
              <w:rPr>
                <w:rFonts w:ascii="Times New Roman" w:eastAsia="Times New Roman" w:hAnsi="Times New Roman" w:cs="Times New Roman"/>
                <w:color w:val="000000"/>
                <w:sz w:val="20"/>
                <w:szCs w:val="20"/>
              </w:rPr>
              <w:t>type: array of compound fields [max length of 4]</w:t>
            </w:r>
          </w:p>
          <w:p w14:paraId="2360D446" w14:textId="77777777" w:rsidR="007775D9" w:rsidRPr="00596FD5" w:rsidRDefault="007775D9" w:rsidP="007775D9">
            <w:pPr>
              <w:rPr>
                <w:rFonts w:ascii="Times New Roman" w:eastAsia="Times New Roman" w:hAnsi="Times New Roman" w:cs="Times New Roman"/>
                <w:sz w:val="20"/>
                <w:szCs w:val="20"/>
              </w:rPr>
            </w:pPr>
            <w:proofErr w:type="gramStart"/>
            <w:r w:rsidRPr="00596FD5">
              <w:rPr>
                <w:rFonts w:ascii="Times New Roman" w:eastAsia="Times New Roman" w:hAnsi="Times New Roman" w:cs="Times New Roman"/>
                <w:color w:val="000000"/>
                <w:sz w:val="20"/>
                <w:szCs w:val="20"/>
              </w:rPr>
              <w:t>subfield[</w:t>
            </w:r>
            <w:proofErr w:type="gramEnd"/>
            <w:r w:rsidRPr="00596FD5">
              <w:rPr>
                <w:rFonts w:ascii="Times New Roman" w:eastAsia="Times New Roman" w:hAnsi="Times New Roman" w:cs="Times New Roman"/>
                <w:color w:val="000000"/>
                <w:sz w:val="20"/>
                <w:szCs w:val="20"/>
              </w:rPr>
              <w:t xml:space="preserve">0]: </w:t>
            </w:r>
            <w:proofErr w:type="spellStart"/>
            <w:r w:rsidRPr="00596FD5">
              <w:rPr>
                <w:rFonts w:ascii="Times New Roman" w:eastAsia="Times New Roman" w:hAnsi="Times New Roman" w:cs="Times New Roman"/>
                <w:b/>
                <w:bCs/>
                <w:color w:val="000000"/>
                <w:sz w:val="20"/>
                <w:szCs w:val="20"/>
              </w:rPr>
              <w:t>longitude_deg</w:t>
            </w:r>
            <w:proofErr w:type="spellEnd"/>
            <w:r w:rsidRPr="00596FD5">
              <w:rPr>
                <w:rFonts w:ascii="Times New Roman" w:eastAsia="Times New Roman" w:hAnsi="Times New Roman" w:cs="Times New Roman"/>
                <w:b/>
                <w:bCs/>
                <w:color w:val="000000"/>
                <w:sz w:val="20"/>
                <w:szCs w:val="20"/>
              </w:rPr>
              <w:t xml:space="preserve"> (</w:t>
            </w:r>
            <w:r w:rsidRPr="00596FD5">
              <w:rPr>
                <w:rFonts w:ascii="Times New Roman" w:eastAsia="Times New Roman" w:hAnsi="Times New Roman" w:cs="Times New Roman"/>
                <w:color w:val="000000"/>
                <w:sz w:val="20"/>
                <w:szCs w:val="20"/>
              </w:rPr>
              <w:t>double precision)</w:t>
            </w:r>
          </w:p>
          <w:p w14:paraId="54BC4E4E" w14:textId="77777777" w:rsidR="007775D9" w:rsidRPr="00596FD5" w:rsidRDefault="007775D9" w:rsidP="007775D9">
            <w:pPr>
              <w:rPr>
                <w:rFonts w:ascii="Times New Roman" w:eastAsia="Times New Roman" w:hAnsi="Times New Roman" w:cs="Times New Roman"/>
                <w:sz w:val="20"/>
                <w:szCs w:val="20"/>
              </w:rPr>
            </w:pPr>
            <w:proofErr w:type="gramStart"/>
            <w:r w:rsidRPr="00596FD5">
              <w:rPr>
                <w:rFonts w:ascii="Times New Roman" w:eastAsia="Times New Roman" w:hAnsi="Times New Roman" w:cs="Times New Roman"/>
                <w:color w:val="000000"/>
                <w:sz w:val="20"/>
                <w:szCs w:val="20"/>
              </w:rPr>
              <w:t>subfield[</w:t>
            </w:r>
            <w:proofErr w:type="gramEnd"/>
            <w:r w:rsidRPr="00596FD5">
              <w:rPr>
                <w:rFonts w:ascii="Times New Roman" w:eastAsia="Times New Roman" w:hAnsi="Times New Roman" w:cs="Times New Roman"/>
                <w:color w:val="000000"/>
                <w:sz w:val="20"/>
                <w:szCs w:val="20"/>
              </w:rPr>
              <w:t xml:space="preserve">0]: </w:t>
            </w:r>
            <w:proofErr w:type="spellStart"/>
            <w:r w:rsidRPr="00596FD5">
              <w:rPr>
                <w:rFonts w:ascii="Times New Roman" w:eastAsia="Times New Roman" w:hAnsi="Times New Roman" w:cs="Times New Roman"/>
                <w:b/>
                <w:bCs/>
                <w:color w:val="000000"/>
                <w:sz w:val="20"/>
                <w:szCs w:val="20"/>
              </w:rPr>
              <w:t>latitude_deg</w:t>
            </w:r>
            <w:proofErr w:type="spellEnd"/>
            <w:r w:rsidRPr="00596FD5">
              <w:rPr>
                <w:rFonts w:ascii="Times New Roman" w:eastAsia="Times New Roman" w:hAnsi="Times New Roman" w:cs="Times New Roman"/>
                <w:b/>
                <w:bCs/>
                <w:color w:val="000000"/>
                <w:sz w:val="20"/>
                <w:szCs w:val="20"/>
              </w:rPr>
              <w:t xml:space="preserve"> </w:t>
            </w:r>
            <w:r w:rsidRPr="00596FD5">
              <w:rPr>
                <w:rFonts w:ascii="Times New Roman" w:eastAsia="Times New Roman" w:hAnsi="Times New Roman" w:cs="Times New Roman"/>
                <w:color w:val="000000"/>
                <w:sz w:val="20"/>
                <w:szCs w:val="20"/>
              </w:rPr>
              <w:t>(double precision)</w:t>
            </w:r>
          </w:p>
          <w:p w14:paraId="5714EE1C" w14:textId="77777777" w:rsidR="007775D9" w:rsidRPr="00596FD5" w:rsidRDefault="007775D9" w:rsidP="007775D9">
            <w:pPr>
              <w:rPr>
                <w:rFonts w:ascii="Times New Roman" w:eastAsia="Times New Roman" w:hAnsi="Times New Roman" w:cs="Times New Roman"/>
                <w:sz w:val="20"/>
                <w:szCs w:val="20"/>
              </w:rPr>
            </w:pPr>
            <w:proofErr w:type="gramStart"/>
            <w:r w:rsidRPr="00596FD5">
              <w:rPr>
                <w:rFonts w:ascii="Times New Roman" w:eastAsia="Times New Roman" w:hAnsi="Times New Roman" w:cs="Times New Roman"/>
                <w:color w:val="000000"/>
                <w:sz w:val="20"/>
                <w:szCs w:val="20"/>
              </w:rPr>
              <w:t>subfield[</w:t>
            </w:r>
            <w:proofErr w:type="gramEnd"/>
            <w:r w:rsidRPr="00596FD5">
              <w:rPr>
                <w:rFonts w:ascii="Times New Roman" w:eastAsia="Times New Roman" w:hAnsi="Times New Roman" w:cs="Times New Roman"/>
                <w:color w:val="000000"/>
                <w:sz w:val="20"/>
                <w:szCs w:val="20"/>
              </w:rPr>
              <w:t xml:space="preserve">0]: </w:t>
            </w:r>
            <w:proofErr w:type="spellStart"/>
            <w:r w:rsidRPr="00596FD5">
              <w:rPr>
                <w:rFonts w:ascii="Times New Roman" w:eastAsia="Times New Roman" w:hAnsi="Times New Roman" w:cs="Times New Roman"/>
                <w:b/>
                <w:bCs/>
                <w:color w:val="000000"/>
                <w:sz w:val="20"/>
                <w:szCs w:val="20"/>
              </w:rPr>
              <w:t>height_m</w:t>
            </w:r>
            <w:proofErr w:type="spellEnd"/>
            <w:r w:rsidRPr="00596FD5">
              <w:rPr>
                <w:rFonts w:ascii="Times New Roman" w:eastAsia="Times New Roman" w:hAnsi="Times New Roman" w:cs="Times New Roman"/>
                <w:b/>
                <w:bCs/>
                <w:color w:val="000000"/>
                <w:sz w:val="20"/>
                <w:szCs w:val="20"/>
              </w:rPr>
              <w:t xml:space="preserve"> </w:t>
            </w:r>
            <w:r w:rsidRPr="00596FD5">
              <w:rPr>
                <w:rFonts w:ascii="Times New Roman" w:eastAsia="Times New Roman" w:hAnsi="Times New Roman" w:cs="Times New Roman"/>
                <w:color w:val="000000"/>
                <w:sz w:val="20"/>
                <w:szCs w:val="20"/>
              </w:rPr>
              <w:t>(double precision)</w:t>
            </w:r>
          </w:p>
          <w:p w14:paraId="58FF97F7" w14:textId="77777777" w:rsidR="007775D9" w:rsidRPr="00596FD5" w:rsidRDefault="007775D9" w:rsidP="007775D9">
            <w:pPr>
              <w:rPr>
                <w:rFonts w:ascii="Times New Roman" w:eastAsia="Times New Roman" w:hAnsi="Times New Roman" w:cs="Times New Roman"/>
                <w:sz w:val="20"/>
                <w:szCs w:val="20"/>
              </w:rPr>
            </w:pPr>
            <w:proofErr w:type="gramStart"/>
            <w:r w:rsidRPr="00596FD5">
              <w:rPr>
                <w:rFonts w:ascii="Times New Roman" w:eastAsia="Times New Roman" w:hAnsi="Times New Roman" w:cs="Times New Roman"/>
                <w:color w:val="000000"/>
                <w:sz w:val="20"/>
                <w:szCs w:val="20"/>
              </w:rPr>
              <w:t>subfield[</w:t>
            </w:r>
            <w:proofErr w:type="gramEnd"/>
            <w:r w:rsidRPr="00596FD5">
              <w:rPr>
                <w:rFonts w:ascii="Times New Roman" w:eastAsia="Times New Roman" w:hAnsi="Times New Roman" w:cs="Times New Roman"/>
                <w:color w:val="000000"/>
                <w:sz w:val="20"/>
                <w:szCs w:val="20"/>
              </w:rPr>
              <w:t xml:space="preserve">0]: </w:t>
            </w:r>
            <w:r w:rsidRPr="00596FD5">
              <w:rPr>
                <w:rFonts w:ascii="Times New Roman" w:eastAsia="Times New Roman" w:hAnsi="Times New Roman" w:cs="Times New Roman"/>
                <w:b/>
                <w:bCs/>
                <w:color w:val="000000"/>
                <w:sz w:val="20"/>
                <w:szCs w:val="20"/>
              </w:rPr>
              <w:t xml:space="preserve">timestamp </w:t>
            </w:r>
            <w:r w:rsidRPr="00596FD5">
              <w:rPr>
                <w:rFonts w:ascii="Times New Roman" w:eastAsia="Times New Roman" w:hAnsi="Times New Roman" w:cs="Times New Roman"/>
                <w:color w:val="000000"/>
                <w:sz w:val="20"/>
                <w:szCs w:val="20"/>
              </w:rPr>
              <w:t>(uint64)</w:t>
            </w:r>
          </w:p>
          <w:p w14:paraId="6075B8DE" w14:textId="77777777" w:rsidR="007775D9" w:rsidRPr="00596FD5" w:rsidRDefault="007775D9" w:rsidP="007775D9">
            <w:pPr>
              <w:rPr>
                <w:rFonts w:ascii="Times New Roman" w:eastAsia="Times New Roman" w:hAnsi="Times New Roman" w:cs="Times New Roman"/>
                <w:sz w:val="20"/>
                <w:szCs w:val="20"/>
              </w:rPr>
            </w:pPr>
            <w:proofErr w:type="gramStart"/>
            <w:r w:rsidRPr="00596FD5">
              <w:rPr>
                <w:rFonts w:ascii="Times New Roman" w:eastAsia="Times New Roman" w:hAnsi="Times New Roman" w:cs="Times New Roman"/>
                <w:color w:val="000000"/>
                <w:sz w:val="20"/>
                <w:szCs w:val="20"/>
              </w:rPr>
              <w:t>Subfield[</w:t>
            </w:r>
            <w:proofErr w:type="gramEnd"/>
            <w:r w:rsidRPr="00596FD5">
              <w:rPr>
                <w:rFonts w:ascii="Times New Roman" w:eastAsia="Times New Roman" w:hAnsi="Times New Roman" w:cs="Times New Roman"/>
                <w:color w:val="000000"/>
                <w:sz w:val="20"/>
                <w:szCs w:val="20"/>
              </w:rPr>
              <w:t xml:space="preserve">0]: </w:t>
            </w:r>
            <w:proofErr w:type="spellStart"/>
            <w:r w:rsidRPr="00596FD5">
              <w:rPr>
                <w:rFonts w:ascii="Times New Roman" w:eastAsia="Times New Roman" w:hAnsi="Times New Roman" w:cs="Times New Roman"/>
                <w:b/>
                <w:bCs/>
                <w:color w:val="000000"/>
                <w:sz w:val="20"/>
                <w:szCs w:val="20"/>
              </w:rPr>
              <w:t>validi</w:t>
            </w:r>
            <w:r>
              <w:rPr>
                <w:rFonts w:ascii="Times New Roman" w:eastAsia="Times New Roman" w:hAnsi="Times New Roman" w:cs="Times New Roman"/>
                <w:b/>
                <w:bCs/>
                <w:color w:val="000000"/>
                <w:sz w:val="20"/>
                <w:szCs w:val="20"/>
              </w:rPr>
              <w:t>t</w:t>
            </w:r>
            <w:r w:rsidRPr="00596FD5">
              <w:rPr>
                <w:rFonts w:ascii="Times New Roman" w:eastAsia="Times New Roman" w:hAnsi="Times New Roman" w:cs="Times New Roman"/>
                <w:b/>
                <w:bCs/>
                <w:color w:val="000000"/>
                <w:sz w:val="20"/>
                <w:szCs w:val="20"/>
              </w:rPr>
              <w:t>y_timer</w:t>
            </w:r>
            <w:proofErr w:type="spellEnd"/>
            <w:r w:rsidRPr="00596FD5">
              <w:rPr>
                <w:rFonts w:ascii="Times New Roman" w:eastAsia="Times New Roman" w:hAnsi="Times New Roman" w:cs="Times New Roman"/>
                <w:color w:val="000000"/>
                <w:sz w:val="20"/>
                <w:szCs w:val="20"/>
              </w:rPr>
              <w:t xml:space="preserve"> (uint64)</w:t>
            </w:r>
          </w:p>
          <w:p w14:paraId="65BD850F" w14:textId="77777777" w:rsidR="007775D9" w:rsidRDefault="007775D9" w:rsidP="00395976">
            <w:pPr>
              <w:rPr>
                <w:rFonts w:ascii="Arial" w:eastAsia="Times New Roman" w:hAnsi="Arial" w:cs="Arial"/>
                <w:color w:val="000000"/>
                <w:sz w:val="20"/>
                <w:szCs w:val="20"/>
              </w:rPr>
            </w:pPr>
            <w:r w:rsidRPr="00596FD5">
              <w:rPr>
                <w:rFonts w:ascii="Arial" w:eastAsia="Times New Roman" w:hAnsi="Arial" w:cs="Arial"/>
                <w:color w:val="000000"/>
                <w:sz w:val="20"/>
                <w:szCs w:val="2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4" w:history="1">
              <w:r w:rsidRPr="00596FD5">
                <w:rPr>
                  <w:rFonts w:ascii="Arial" w:eastAsia="Times New Roman" w:hAnsi="Arial" w:cs="Arial"/>
                  <w:color w:val="1155CC"/>
                  <w:sz w:val="20"/>
                  <w:szCs w:val="20"/>
                  <w:u w:val="single"/>
                </w:rPr>
                <w:t>https://developers.google.com/time/smear</w:t>
              </w:r>
            </w:hyperlink>
            <w:r w:rsidRPr="00596FD5">
              <w:rPr>
                <w:rFonts w:ascii="Arial" w:eastAsia="Times New Roman" w:hAnsi="Arial" w:cs="Arial"/>
                <w:color w:val="000000"/>
                <w:sz w:val="20"/>
                <w:szCs w:val="20"/>
              </w:rPr>
              <w:t>.</w:t>
            </w:r>
          </w:p>
          <w:p w14:paraId="297D6716" w14:textId="3A9A5335" w:rsidR="007775D9" w:rsidRPr="007775D9" w:rsidRDefault="007775D9" w:rsidP="00395976">
            <w:pPr>
              <w:rPr>
                <w:rFonts w:ascii="Arial" w:eastAsia="Times New Roman" w:hAnsi="Arial" w:cs="Arial"/>
                <w:sz w:val="20"/>
                <w:szCs w:val="20"/>
              </w:rPr>
            </w:pPr>
            <w:r>
              <w:rPr>
                <w:rFonts w:ascii="Arial" w:eastAsia="Times New Roman" w:hAnsi="Arial" w:cs="Arial"/>
                <w:sz w:val="20"/>
                <w:szCs w:val="20"/>
              </w:rPr>
              <w:t>Validity timer is used to indicate how long the HAPs is expected to be at that location</w:t>
            </w: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lastRenderedPageBreak/>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proofErr w:type="gramStart"/>
            <w:r>
              <w:t>S</w:t>
            </w:r>
            <w:r>
              <w:rPr>
                <w:rFonts w:hint="eastAsia"/>
              </w:rPr>
              <w:t>o</w:t>
            </w:r>
            <w:proofErr w:type="gramEnd"/>
            <w:r>
              <w:rPr>
                <w:rFonts w:hint="eastAsia"/>
              </w:rPr>
              <w:t xml:space="preserve">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DB0DAD">
        <w:tc>
          <w:tcPr>
            <w:tcW w:w="932" w:type="pct"/>
          </w:tcPr>
          <w:p w14:paraId="4A386BAF" w14:textId="77777777" w:rsidR="00056FB4" w:rsidRPr="00C26C28" w:rsidRDefault="00056FB4" w:rsidP="00DB0DAD">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DB0DAD">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p>
        </w:tc>
      </w:tr>
      <w:tr w:rsidR="007775D9" w:rsidRPr="00646E28" w14:paraId="738E435F" w14:textId="77777777" w:rsidTr="00D74ECB">
        <w:tc>
          <w:tcPr>
            <w:tcW w:w="932" w:type="pct"/>
          </w:tcPr>
          <w:p w14:paraId="6F30F474" w14:textId="450365D8" w:rsidR="007775D9" w:rsidRDefault="007775D9" w:rsidP="00522BBC">
            <w:pPr>
              <w:rPr>
                <w:rFonts w:cstheme="minorHAnsi"/>
                <w:bCs/>
                <w:lang w:val="en-GB"/>
              </w:rPr>
            </w:pPr>
            <w:r>
              <w:rPr>
                <w:rFonts w:cstheme="minorHAnsi"/>
                <w:bCs/>
                <w:lang w:val="en-GB"/>
              </w:rPr>
              <w:t>Loon</w:t>
            </w:r>
          </w:p>
        </w:tc>
        <w:tc>
          <w:tcPr>
            <w:tcW w:w="4068" w:type="pct"/>
          </w:tcPr>
          <w:p w14:paraId="441EFAF4" w14:textId="6020BA51" w:rsidR="007775D9" w:rsidRDefault="007775D9" w:rsidP="00522BBC">
            <w:pPr>
              <w:rPr>
                <w:rFonts w:cstheme="minorHAnsi"/>
              </w:rPr>
            </w:pPr>
            <w:r>
              <w:rPr>
                <w:rFonts w:cstheme="minorHAnsi"/>
              </w:rPr>
              <w:t>Agree</w:t>
            </w:r>
            <w:bookmarkStart w:id="19" w:name="_GoBack"/>
            <w:bookmarkEnd w:id="19"/>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20" w:name="_Toc48657933"/>
      <w:r>
        <w:rPr>
          <w:rFonts w:hint="eastAsia"/>
          <w:lang w:eastAsia="zh-TW"/>
        </w:rPr>
        <w:lastRenderedPageBreak/>
        <w:t>References</w:t>
      </w:r>
      <w:bookmarkEnd w:id="20"/>
    </w:p>
    <w:p w14:paraId="6680C22F" w14:textId="77777777" w:rsidR="0025169C" w:rsidRPr="00A315B3" w:rsidRDefault="0025169C" w:rsidP="009011C7">
      <w:pPr>
        <w:pStyle w:val="ListParagraph"/>
        <w:numPr>
          <w:ilvl w:val="0"/>
          <w:numId w:val="22"/>
        </w:numPr>
        <w:ind w:firstLine="480"/>
        <w:rPr>
          <w:lang w:eastAsia="zh-TW"/>
        </w:rPr>
      </w:pPr>
      <w:r w:rsidRPr="00A315B3">
        <w:rPr>
          <w:lang w:eastAsia="zh-TW"/>
        </w:rPr>
        <w:t>Apple, R1-2006520 On Timing Advance for NTN RAN1#102e, August 2020.</w:t>
      </w:r>
    </w:p>
    <w:p w14:paraId="74A67A7C" w14:textId="77777777" w:rsidR="0025169C" w:rsidRPr="00A315B3" w:rsidRDefault="0025169C" w:rsidP="009011C7">
      <w:pPr>
        <w:pStyle w:val="ListParagraph"/>
        <w:numPr>
          <w:ilvl w:val="0"/>
          <w:numId w:val="22"/>
        </w:numPr>
        <w:ind w:firstLine="480"/>
        <w:rPr>
          <w:lang w:eastAsia="zh-TW"/>
        </w:rPr>
      </w:pPr>
      <w:r w:rsidRPr="00A315B3">
        <w:rPr>
          <w:lang w:eastAsia="zh-TW"/>
        </w:rPr>
        <w:t>CAICT, R1-2006856 Considerations on Enhancements on UL Time Synchronization in NTN.</w:t>
      </w:r>
    </w:p>
    <w:p w14:paraId="31B5D917" w14:textId="77777777" w:rsidR="0025169C" w:rsidRPr="00A315B3" w:rsidRDefault="0025169C" w:rsidP="009011C7">
      <w:pPr>
        <w:pStyle w:val="ListParagraph"/>
        <w:numPr>
          <w:ilvl w:val="0"/>
          <w:numId w:val="22"/>
        </w:numPr>
        <w:ind w:firstLine="480"/>
        <w:rPr>
          <w:lang w:eastAsia="zh-TW"/>
        </w:rPr>
      </w:pPr>
      <w:r w:rsidRPr="00A315B3">
        <w:rPr>
          <w:lang w:eastAsia="zh-TW"/>
        </w:rPr>
        <w:t>CATT, R1-2005707 Discussion for UL time and frequency compensation.</w:t>
      </w:r>
    </w:p>
    <w:p w14:paraId="28560C84" w14:textId="77777777" w:rsidR="0025169C" w:rsidRPr="00A315B3" w:rsidRDefault="0025169C" w:rsidP="009011C7">
      <w:pPr>
        <w:pStyle w:val="ListParagraph"/>
        <w:numPr>
          <w:ilvl w:val="0"/>
          <w:numId w:val="22"/>
        </w:numPr>
        <w:ind w:firstLine="480"/>
        <w:rPr>
          <w:lang w:eastAsia="zh-TW"/>
        </w:rPr>
      </w:pPr>
      <w:r w:rsidRPr="00A315B3">
        <w:rPr>
          <w:lang w:eastAsia="zh-TW"/>
        </w:rPr>
        <w:t>CMCC, R1-2006211 Enhancements on uplink timing advance for NTN.</w:t>
      </w:r>
    </w:p>
    <w:p w14:paraId="082AF089" w14:textId="77777777" w:rsidR="0025169C" w:rsidRPr="00A315B3" w:rsidRDefault="00FF5C72" w:rsidP="009011C7">
      <w:pPr>
        <w:pStyle w:val="ListParagraph"/>
        <w:numPr>
          <w:ilvl w:val="0"/>
          <w:numId w:val="22"/>
        </w:numPr>
        <w:ind w:firstLine="48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9011C7">
      <w:pPr>
        <w:pStyle w:val="ListParagraph"/>
        <w:numPr>
          <w:ilvl w:val="0"/>
          <w:numId w:val="22"/>
        </w:numPr>
        <w:ind w:firstLine="48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9011C7">
      <w:pPr>
        <w:pStyle w:val="ListParagraph"/>
        <w:numPr>
          <w:ilvl w:val="0"/>
          <w:numId w:val="22"/>
        </w:numPr>
        <w:ind w:firstLine="48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9011C7">
      <w:pPr>
        <w:pStyle w:val="ListParagraph"/>
        <w:numPr>
          <w:ilvl w:val="0"/>
          <w:numId w:val="22"/>
        </w:numPr>
        <w:ind w:firstLine="48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9011C7">
      <w:pPr>
        <w:pStyle w:val="ListParagraph"/>
        <w:numPr>
          <w:ilvl w:val="0"/>
          <w:numId w:val="22"/>
        </w:numPr>
        <w:ind w:firstLine="48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9011C7">
      <w:pPr>
        <w:pStyle w:val="ListParagraph"/>
        <w:numPr>
          <w:ilvl w:val="0"/>
          <w:numId w:val="22"/>
        </w:numPr>
        <w:ind w:firstLine="48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9011C7">
      <w:pPr>
        <w:pStyle w:val="ListParagraph"/>
        <w:numPr>
          <w:ilvl w:val="0"/>
          <w:numId w:val="22"/>
        </w:numPr>
        <w:ind w:firstLine="48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9011C7">
      <w:pPr>
        <w:pStyle w:val="ListParagraph"/>
        <w:numPr>
          <w:ilvl w:val="0"/>
          <w:numId w:val="22"/>
        </w:numPr>
        <w:ind w:firstLine="48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9011C7">
      <w:pPr>
        <w:pStyle w:val="ListParagraph"/>
        <w:numPr>
          <w:ilvl w:val="0"/>
          <w:numId w:val="22"/>
        </w:numPr>
        <w:ind w:firstLine="48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9011C7">
      <w:pPr>
        <w:pStyle w:val="ListParagraph"/>
        <w:numPr>
          <w:ilvl w:val="0"/>
          <w:numId w:val="22"/>
        </w:numPr>
        <w:ind w:firstLine="480"/>
        <w:rPr>
          <w:lang w:val="fr-FR" w:eastAsia="zh-TW"/>
        </w:rPr>
      </w:pPr>
      <w:r w:rsidRPr="00341FC8">
        <w:rPr>
          <w:lang w:val="fr-FR" w:eastAsia="zh-TW"/>
        </w:rPr>
        <w:t xml:space="preserve">Lenovo, Motorola </w:t>
      </w:r>
      <w:proofErr w:type="spellStart"/>
      <w:r w:rsidRPr="00341FC8">
        <w:rPr>
          <w:lang w:val="fr-FR" w:eastAsia="zh-TW"/>
        </w:rPr>
        <w:t>Mobility</w:t>
      </w:r>
      <w:proofErr w:type="spellEnd"/>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9011C7">
      <w:pPr>
        <w:pStyle w:val="ListParagraph"/>
        <w:numPr>
          <w:ilvl w:val="0"/>
          <w:numId w:val="22"/>
        </w:numPr>
        <w:ind w:firstLine="48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9011C7">
      <w:pPr>
        <w:pStyle w:val="ListParagraph"/>
        <w:numPr>
          <w:ilvl w:val="0"/>
          <w:numId w:val="22"/>
        </w:numPr>
        <w:ind w:firstLine="48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9011C7">
      <w:pPr>
        <w:pStyle w:val="ListParagraph"/>
        <w:numPr>
          <w:ilvl w:val="0"/>
          <w:numId w:val="22"/>
        </w:numPr>
        <w:ind w:firstLine="480"/>
        <w:rPr>
          <w:lang w:eastAsia="zh-TW"/>
        </w:rPr>
      </w:pPr>
      <w:r w:rsidRPr="00A315B3">
        <w:rPr>
          <w:lang w:eastAsia="zh-TW"/>
        </w:rPr>
        <w:t>Nokia, R1-2006422 Discussion on UL time and frequency synchronization for NTN.</w:t>
      </w:r>
    </w:p>
    <w:p w14:paraId="3EF6226D" w14:textId="77777777" w:rsidR="0025169C" w:rsidRPr="00A315B3" w:rsidRDefault="0025169C" w:rsidP="009011C7">
      <w:pPr>
        <w:pStyle w:val="ListParagraph"/>
        <w:numPr>
          <w:ilvl w:val="0"/>
          <w:numId w:val="22"/>
        </w:numPr>
        <w:ind w:firstLine="48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9011C7">
      <w:pPr>
        <w:pStyle w:val="ListParagraph"/>
        <w:numPr>
          <w:ilvl w:val="0"/>
          <w:numId w:val="22"/>
        </w:numPr>
        <w:ind w:firstLine="48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9011C7">
      <w:pPr>
        <w:pStyle w:val="ListParagraph"/>
        <w:numPr>
          <w:ilvl w:val="0"/>
          <w:numId w:val="22"/>
        </w:numPr>
        <w:ind w:firstLine="48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9011C7">
      <w:pPr>
        <w:pStyle w:val="ListParagraph"/>
        <w:numPr>
          <w:ilvl w:val="0"/>
          <w:numId w:val="22"/>
        </w:numPr>
        <w:ind w:firstLine="48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9011C7">
      <w:pPr>
        <w:pStyle w:val="ListParagraph"/>
        <w:numPr>
          <w:ilvl w:val="0"/>
          <w:numId w:val="22"/>
        </w:numPr>
        <w:ind w:firstLine="48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A4281" w14:textId="77777777" w:rsidR="00657CEB" w:rsidRDefault="00657CEB">
      <w:r>
        <w:separator/>
      </w:r>
    </w:p>
  </w:endnote>
  <w:endnote w:type="continuationSeparator" w:id="0">
    <w:p w14:paraId="2B2C9D8E" w14:textId="77777777" w:rsidR="00657CEB" w:rsidRDefault="00657CEB">
      <w:r>
        <w:continuationSeparator/>
      </w:r>
    </w:p>
  </w:endnote>
  <w:endnote w:type="continuationNotice" w:id="1">
    <w:p w14:paraId="7F903252" w14:textId="77777777" w:rsidR="00657CEB" w:rsidRDefault="00657C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panose1 w:val="020B0604020202020204"/>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62AD" w14:textId="77777777" w:rsidR="00DB0DAD" w:rsidRDefault="00DB0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48D" w14:textId="77777777" w:rsidR="00DB0DAD" w:rsidRDefault="00DB0DAD"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9211" w14:textId="77777777" w:rsidR="00DB0DAD" w:rsidRDefault="00DB0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EA568" w14:textId="77777777" w:rsidR="00657CEB" w:rsidRDefault="00657CEB">
      <w:r>
        <w:separator/>
      </w:r>
    </w:p>
  </w:footnote>
  <w:footnote w:type="continuationSeparator" w:id="0">
    <w:p w14:paraId="18CBCFEE" w14:textId="77777777" w:rsidR="00657CEB" w:rsidRDefault="00657CEB">
      <w:r>
        <w:continuationSeparator/>
      </w:r>
    </w:p>
  </w:footnote>
  <w:footnote w:type="continuationNotice" w:id="1">
    <w:p w14:paraId="09A5A1A8" w14:textId="77777777" w:rsidR="00657CEB" w:rsidRDefault="00657C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B5EE" w14:textId="77777777" w:rsidR="00DB0DAD" w:rsidRDefault="00DB0DA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D486" w14:textId="77777777" w:rsidR="00DB0DAD" w:rsidRDefault="00DB0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19E4" w14:textId="77777777" w:rsidR="00DB0DAD" w:rsidRDefault="00DB0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57CEB"/>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5D9"/>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0DAD"/>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42"/>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D7442"/>
    <w:rPr>
      <w:rFonts w:asciiTheme="minorHAnsi" w:eastAsiaTheme="minorHAnsi" w:hAnsiTheme="minorHAnsi" w:cstheme="minorBidi"/>
      <w:sz w:val="24"/>
      <w:szCs w:val="24"/>
      <w:lang w:val="en-US" w:eastAsia="en-US"/>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D74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744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velopers.google.com/time/smea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12BEB700-78DE-7B4B-B183-B679D88E8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12608</Words>
  <Characters>71868</Characters>
  <Application>Microsoft Office Word</Application>
  <DocSecurity>0</DocSecurity>
  <Lines>598</Lines>
  <Paragraphs>168</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84308</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2020-08-20T01:07:00Z</dcterms:created>
  <dcterms:modified xsi:type="dcterms:W3CDTF">2020-08-20T01:27:00Z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