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gNB configure  3 SPS PDSCHs  </w:t>
            </w:r>
            <w:r>
              <w:rPr>
                <w:kern w:val="2"/>
                <w:lang w:eastAsia="zh-CN"/>
              </w:rPr>
              <w:lastRenderedPageBreak/>
              <w:t xml:space="preserve">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lastRenderedPageBreak/>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lastRenderedPageBreak/>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lastRenderedPageBreak/>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w:t>
            </w:r>
            <w:r>
              <w:rPr>
                <w:rFonts w:eastAsia="Malgun Gothic"/>
                <w:bCs/>
                <w:iCs/>
                <w:kern w:val="2"/>
                <w:lang w:eastAsia="ko-KR"/>
              </w:rPr>
              <w:lastRenderedPageBreak/>
              <w:t xml:space="preserve">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lastRenderedPageBreak/>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lastRenderedPageBreak/>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lastRenderedPageBreak/>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lastRenderedPageBreak/>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bookmarkStart w:id="3" w:name="_GoBack"/>
      <w:bookmarkEnd w:id="3"/>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lastRenderedPageBreak/>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77777777" w:rsidR="00566BAF" w:rsidRPr="00566BAF" w:rsidRDefault="00566BAF" w:rsidP="00566BAF">
            <w:pPr>
              <w:spacing w:beforeLines="50" w:before="120"/>
              <w:rPr>
                <w:iCs/>
                <w:kern w:val="2"/>
                <w:sz w:val="22"/>
                <w:szCs w:val="22"/>
                <w:lang w:eastAsia="zh-CN"/>
              </w:rPr>
            </w:pPr>
          </w:p>
        </w:tc>
        <w:tc>
          <w:tcPr>
            <w:tcW w:w="7523" w:type="dxa"/>
            <w:tcBorders>
              <w:top w:val="single" w:sz="4" w:space="0" w:color="auto"/>
              <w:left w:val="single" w:sz="4" w:space="0" w:color="auto"/>
              <w:bottom w:val="single" w:sz="4" w:space="0" w:color="auto"/>
              <w:right w:val="single" w:sz="4" w:space="0" w:color="auto"/>
            </w:tcBorders>
          </w:tcPr>
          <w:p w14:paraId="7082551B" w14:textId="77777777" w:rsidR="00566BAF" w:rsidRPr="00566BAF" w:rsidRDefault="00566BAF"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77777777" w:rsidR="00566BAF" w:rsidRPr="00566BAF" w:rsidRDefault="00566BAF" w:rsidP="00566BAF">
            <w:pPr>
              <w:widowControl w:val="0"/>
              <w:spacing w:beforeLines="50" w:before="120"/>
              <w:rPr>
                <w:iCs/>
                <w:kern w:val="2"/>
                <w:sz w:val="22"/>
                <w:szCs w:val="22"/>
                <w:lang w:eastAsia="zh-CN"/>
              </w:rPr>
            </w:pPr>
          </w:p>
        </w:tc>
        <w:tc>
          <w:tcPr>
            <w:tcW w:w="7523" w:type="dxa"/>
            <w:tcBorders>
              <w:top w:val="single" w:sz="4" w:space="0" w:color="auto"/>
              <w:left w:val="single" w:sz="4" w:space="0" w:color="auto"/>
              <w:bottom w:val="single" w:sz="4" w:space="0" w:color="auto"/>
              <w:right w:val="single" w:sz="4" w:space="0" w:color="auto"/>
            </w:tcBorders>
          </w:tcPr>
          <w:p w14:paraId="57216E51"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7777777" w:rsidR="00566BAF" w:rsidRPr="00566BAF" w:rsidRDefault="00566BAF" w:rsidP="00566BAF">
            <w:pPr>
              <w:widowControl w:val="0"/>
              <w:spacing w:beforeLines="50" w:before="120"/>
              <w:rPr>
                <w:iCs/>
                <w:kern w:val="2"/>
                <w:sz w:val="22"/>
                <w:szCs w:val="22"/>
                <w:lang w:eastAsia="zh-CN"/>
              </w:rPr>
            </w:pPr>
          </w:p>
        </w:tc>
        <w:tc>
          <w:tcPr>
            <w:tcW w:w="7523" w:type="dxa"/>
            <w:tcBorders>
              <w:top w:val="single" w:sz="4" w:space="0" w:color="auto"/>
              <w:left w:val="single" w:sz="4" w:space="0" w:color="auto"/>
              <w:bottom w:val="single" w:sz="4" w:space="0" w:color="auto"/>
              <w:right w:val="single" w:sz="4" w:space="0" w:color="auto"/>
            </w:tcBorders>
          </w:tcPr>
          <w:p w14:paraId="450E2C53"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77777777" w:rsidR="00566BAF" w:rsidRPr="00566BAF" w:rsidRDefault="00566BAF" w:rsidP="00566BAF">
            <w:pPr>
              <w:widowControl w:val="0"/>
              <w:spacing w:beforeLines="50" w:before="120"/>
              <w:rPr>
                <w:iCs/>
                <w:kern w:val="2"/>
                <w:sz w:val="22"/>
                <w:szCs w:val="22"/>
                <w:lang w:eastAsia="zh-CN"/>
              </w:rPr>
            </w:pPr>
          </w:p>
        </w:tc>
        <w:tc>
          <w:tcPr>
            <w:tcW w:w="7523" w:type="dxa"/>
            <w:tcBorders>
              <w:top w:val="single" w:sz="4" w:space="0" w:color="auto"/>
              <w:left w:val="single" w:sz="4" w:space="0" w:color="auto"/>
              <w:bottom w:val="single" w:sz="4" w:space="0" w:color="auto"/>
              <w:right w:val="single" w:sz="4" w:space="0" w:color="auto"/>
            </w:tcBorders>
          </w:tcPr>
          <w:p w14:paraId="1C28C994" w14:textId="77777777" w:rsidR="00566BAF" w:rsidRPr="00566BAF" w:rsidRDefault="00566BAF" w:rsidP="00566BAF">
            <w:pPr>
              <w:widowControl w:val="0"/>
              <w:spacing w:beforeLines="50" w:before="120"/>
              <w:rPr>
                <w:iCs/>
                <w:kern w:val="2"/>
                <w:sz w:val="22"/>
                <w:szCs w:val="22"/>
                <w:lang w:eastAsia="zh-CN"/>
              </w:rPr>
            </w:pP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E72AC65"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566BAF">
        <w:tc>
          <w:tcPr>
            <w:tcW w:w="1544" w:type="dxa"/>
            <w:tcBorders>
              <w:top w:val="single" w:sz="4" w:space="0" w:color="auto"/>
              <w:left w:val="single" w:sz="4" w:space="0" w:color="auto"/>
              <w:bottom w:val="single" w:sz="4" w:space="0" w:color="auto"/>
              <w:right w:val="single" w:sz="4" w:space="0" w:color="auto"/>
            </w:tcBorders>
          </w:tcPr>
          <w:p w14:paraId="004C61D5"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0D51D244"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6FC42CA" w14:textId="77777777" w:rsidR="00566BAF" w:rsidRPr="00566BAF" w:rsidRDefault="00566BAF" w:rsidP="00566BAF">
            <w:pPr>
              <w:spacing w:beforeLines="50" w:before="120"/>
              <w:rPr>
                <w:iCs/>
                <w:kern w:val="2"/>
                <w:sz w:val="22"/>
                <w:szCs w:val="22"/>
                <w:lang w:eastAsia="zh-CN"/>
              </w:rPr>
            </w:pPr>
          </w:p>
        </w:tc>
      </w:tr>
      <w:tr w:rsidR="00566BAF" w:rsidRPr="00566BAF" w14:paraId="4D3487C2" w14:textId="77777777" w:rsidTr="00566BAF">
        <w:tc>
          <w:tcPr>
            <w:tcW w:w="1544" w:type="dxa"/>
            <w:tcBorders>
              <w:top w:val="single" w:sz="4" w:space="0" w:color="auto"/>
              <w:left w:val="single" w:sz="4" w:space="0" w:color="auto"/>
              <w:bottom w:val="single" w:sz="4" w:space="0" w:color="auto"/>
              <w:right w:val="single" w:sz="4" w:space="0" w:color="auto"/>
            </w:tcBorders>
          </w:tcPr>
          <w:p w14:paraId="620A101E"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3719340D"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5CEEB8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DD5A9C4" w14:textId="77777777" w:rsidTr="00566BAF">
        <w:tc>
          <w:tcPr>
            <w:tcW w:w="1544" w:type="dxa"/>
            <w:tcBorders>
              <w:top w:val="single" w:sz="4" w:space="0" w:color="auto"/>
              <w:left w:val="single" w:sz="4" w:space="0" w:color="auto"/>
              <w:bottom w:val="single" w:sz="4" w:space="0" w:color="auto"/>
              <w:right w:val="single" w:sz="4" w:space="0" w:color="auto"/>
            </w:tcBorders>
          </w:tcPr>
          <w:p w14:paraId="7348FDE8"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241A4B7"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3B58EF00"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2EE6D18" w14:textId="77777777" w:rsidTr="00566BAF">
        <w:tc>
          <w:tcPr>
            <w:tcW w:w="1544" w:type="dxa"/>
            <w:tcBorders>
              <w:top w:val="single" w:sz="4" w:space="0" w:color="auto"/>
              <w:left w:val="single" w:sz="4" w:space="0" w:color="auto"/>
              <w:bottom w:val="single" w:sz="4" w:space="0" w:color="auto"/>
              <w:right w:val="single" w:sz="4" w:space="0" w:color="auto"/>
            </w:tcBorders>
          </w:tcPr>
          <w:p w14:paraId="68DEAB14"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156072A"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C5DBB7D" w14:textId="77777777" w:rsidR="00566BAF" w:rsidRPr="00566BAF" w:rsidRDefault="00566BAF" w:rsidP="00566BAF">
            <w:pPr>
              <w:widowControl w:val="0"/>
              <w:spacing w:beforeLines="50" w:before="120"/>
              <w:rPr>
                <w:iCs/>
                <w:kern w:val="2"/>
                <w:sz w:val="22"/>
                <w:szCs w:val="22"/>
                <w:lang w:eastAsia="zh-CN"/>
              </w:rPr>
            </w:pP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7777777" w:rsidR="00566BAF" w:rsidRPr="00566BAF" w:rsidRDefault="00566BAF" w:rsidP="00566BAF">
            <w:pPr>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4977C969" w14:textId="77777777" w:rsidR="00566BAF" w:rsidRPr="00566BAF" w:rsidRDefault="00566BAF" w:rsidP="00566BAF">
            <w:pPr>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137697B1" w14:textId="77777777" w:rsidR="00566BAF" w:rsidRPr="00566BAF" w:rsidRDefault="00566BAF" w:rsidP="00566BAF">
            <w:pPr>
              <w:spacing w:beforeLines="50" w:before="120"/>
              <w:rPr>
                <w:iCs/>
                <w:kern w:val="2"/>
                <w:sz w:val="22"/>
                <w:szCs w:val="22"/>
                <w:lang w:eastAsia="zh-CN"/>
              </w:rPr>
            </w:pP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D295999"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165F3633"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7FCCEF75"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6DC7DA6"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735E431B"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08BB6EBC"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993D9A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87E6601"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41C0FDB" w14:textId="77777777" w:rsidR="00566BAF" w:rsidRPr="00566BAF" w:rsidRDefault="00566BAF" w:rsidP="00566BAF">
            <w:pPr>
              <w:widowControl w:val="0"/>
              <w:spacing w:beforeLines="50" w:before="120"/>
              <w:rPr>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77777777" w:rsidR="00566BAF" w:rsidRPr="00566BAF" w:rsidRDefault="00566BAF" w:rsidP="00566BAF">
            <w:pPr>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66D917CD" w14:textId="77777777" w:rsidR="00566BAF" w:rsidRPr="00566BAF" w:rsidRDefault="00566BAF" w:rsidP="00566BAF">
            <w:pPr>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1730391" w14:textId="77777777" w:rsidR="00566BAF" w:rsidRPr="00566BAF" w:rsidRDefault="00566BAF" w:rsidP="00566BAF">
            <w:pPr>
              <w:spacing w:beforeLines="50" w:before="120"/>
              <w:rPr>
                <w:iCs/>
                <w:kern w:val="2"/>
                <w:sz w:val="22"/>
                <w:szCs w:val="22"/>
                <w:lang w:eastAsia="zh-CN"/>
              </w:rPr>
            </w:pP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434B6A62"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F3D199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6CC8F321"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74241DB0"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C8F8704"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566BAF" w:rsidRPr="00566BAF" w:rsidRDefault="00566BAF" w:rsidP="00566BAF">
            <w:pPr>
              <w:widowControl w:val="0"/>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6A37F4FF"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7A2D8B16"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3DC6B3"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8BAE14D"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4622696"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2F1E7F47"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566BAF" w:rsidRPr="00566BAF" w:rsidRDefault="00566BAF" w:rsidP="00566BAF">
            <w:pPr>
              <w:widowControl w:val="0"/>
              <w:spacing w:beforeLines="50" w:before="120"/>
              <w:rPr>
                <w:iCs/>
                <w:kern w:val="2"/>
                <w:sz w:val="22"/>
                <w:szCs w:val="22"/>
                <w:lang w:eastAsia="zh-CN"/>
              </w:rPr>
            </w:pPr>
          </w:p>
        </w:tc>
      </w:tr>
    </w:tbl>
    <w:p w14:paraId="23A57258" w14:textId="77777777" w:rsidR="00566BAF" w:rsidRPr="00566BAF" w:rsidRDefault="00566BAF" w:rsidP="00566BAF">
      <w:pPr>
        <w:jc w:val="both"/>
        <w:rPr>
          <w:sz w:val="22"/>
          <w:szCs w:val="22"/>
          <w:lang w:val="en-US"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77777777" w:rsidR="00566BAF" w:rsidRPr="00566BAF" w:rsidRDefault="00566BAF" w:rsidP="00566BAF">
            <w:pPr>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65F5AB82" w14:textId="77777777" w:rsidR="00566BAF" w:rsidRPr="00566BAF" w:rsidRDefault="00566BAF" w:rsidP="00566BAF">
            <w:pPr>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1CC17617" w14:textId="77777777" w:rsidR="00566BAF" w:rsidRPr="00566BAF" w:rsidRDefault="00566BAF" w:rsidP="00566BAF">
            <w:pPr>
              <w:spacing w:beforeLines="50" w:before="120"/>
              <w:rPr>
                <w:iCs/>
                <w:kern w:val="2"/>
                <w:sz w:val="22"/>
                <w:szCs w:val="22"/>
                <w:lang w:eastAsia="zh-CN"/>
              </w:rPr>
            </w:pPr>
          </w:p>
        </w:tc>
      </w:tr>
      <w:tr w:rsidR="00566BAF"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7B13D68"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4C72EBA"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34497094"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566BAF" w:rsidRPr="00566BAF" w:rsidRDefault="00566BAF" w:rsidP="00566BAF">
            <w:pPr>
              <w:widowControl w:val="0"/>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3C00ECF"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A04EBC0" w14:textId="77777777" w:rsidR="00566BAF" w:rsidRPr="00566BAF" w:rsidRDefault="00566BAF" w:rsidP="00566BAF">
            <w:pPr>
              <w:spacing w:beforeLines="50" w:before="120"/>
              <w:rPr>
                <w:iCs/>
                <w:kern w:val="2"/>
                <w:sz w:val="22"/>
                <w:szCs w:val="22"/>
                <w:lang w:eastAsia="zh-CN"/>
              </w:rPr>
            </w:pP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3DFCFBBA"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014BC256"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526B1B0F"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7D75763"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B405F1C" w14:textId="77777777" w:rsidR="00566BAF" w:rsidRPr="00566BAF" w:rsidRDefault="00566BAF" w:rsidP="00566BAF">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to further study the support of per SPS PDSCH repetition overriding with DG PDSCH of Sec. 6.11, in case this is not supported already? (i.e. conditional on the outcome of Question 2.4.4A)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D85C70E"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032536F" w14:textId="77777777" w:rsidR="00566BAF" w:rsidRPr="00566BAF" w:rsidRDefault="00566BAF" w:rsidP="00566BAF">
            <w:pPr>
              <w:spacing w:beforeLines="50" w:before="120"/>
              <w:rPr>
                <w:iCs/>
                <w:kern w:val="2"/>
                <w:sz w:val="22"/>
                <w:szCs w:val="22"/>
                <w:lang w:eastAsia="zh-CN"/>
              </w:rPr>
            </w:pP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106E836D"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AB4AB16"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114121A7"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AB4C5F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774EBF78"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lastRenderedPageBreak/>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796"/>
        <w:gridCol w:w="6722"/>
      </w:tblGrid>
      <w:tr w:rsidR="00566BAF" w:rsidRPr="00566BAF" w14:paraId="53B1CDB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566BAF">
        <w:tc>
          <w:tcPr>
            <w:tcW w:w="1544" w:type="dxa"/>
            <w:tcBorders>
              <w:top w:val="single" w:sz="4" w:space="0" w:color="auto"/>
              <w:left w:val="single" w:sz="4" w:space="0" w:color="auto"/>
              <w:bottom w:val="single" w:sz="4" w:space="0" w:color="auto"/>
              <w:right w:val="single" w:sz="4" w:space="0" w:color="auto"/>
            </w:tcBorders>
          </w:tcPr>
          <w:p w14:paraId="672D3D18" w14:textId="77777777" w:rsidR="00566BAF" w:rsidRPr="00566BAF" w:rsidRDefault="00566BAF" w:rsidP="00566BAF">
            <w:pPr>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4D8D9F3B" w14:textId="77777777" w:rsidR="00566BAF" w:rsidRPr="00566BAF" w:rsidRDefault="00566BAF" w:rsidP="00566BAF">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D226849" w14:textId="77777777" w:rsidR="00566BAF" w:rsidRPr="00566BAF" w:rsidRDefault="00566BAF" w:rsidP="00566BAF">
            <w:pPr>
              <w:spacing w:beforeLines="50" w:before="120"/>
              <w:rPr>
                <w:iCs/>
                <w:kern w:val="2"/>
                <w:sz w:val="22"/>
                <w:szCs w:val="22"/>
                <w:lang w:eastAsia="zh-CN"/>
              </w:rPr>
            </w:pPr>
          </w:p>
        </w:tc>
      </w:tr>
      <w:tr w:rsidR="00566BAF" w:rsidRPr="00566BAF" w14:paraId="214F30C8" w14:textId="77777777" w:rsidTr="00566BAF">
        <w:tc>
          <w:tcPr>
            <w:tcW w:w="1544" w:type="dxa"/>
            <w:tcBorders>
              <w:top w:val="single" w:sz="4" w:space="0" w:color="auto"/>
              <w:left w:val="single" w:sz="4" w:space="0" w:color="auto"/>
              <w:bottom w:val="single" w:sz="4" w:space="0" w:color="auto"/>
              <w:right w:val="single" w:sz="4" w:space="0" w:color="auto"/>
            </w:tcBorders>
          </w:tcPr>
          <w:p w14:paraId="07F15755"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50B01086"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2D1CDECB" w14:textId="77777777" w:rsidTr="00566BAF">
        <w:tc>
          <w:tcPr>
            <w:tcW w:w="1544" w:type="dxa"/>
            <w:tcBorders>
              <w:top w:val="single" w:sz="4" w:space="0" w:color="auto"/>
              <w:left w:val="single" w:sz="4" w:space="0" w:color="auto"/>
              <w:bottom w:val="single" w:sz="4" w:space="0" w:color="auto"/>
              <w:right w:val="single" w:sz="4" w:space="0" w:color="auto"/>
            </w:tcBorders>
          </w:tcPr>
          <w:p w14:paraId="760F2A5E"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3ED93D74"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6B7E5195" w14:textId="77777777" w:rsidTr="00566BAF">
        <w:tc>
          <w:tcPr>
            <w:tcW w:w="1544" w:type="dxa"/>
            <w:tcBorders>
              <w:top w:val="single" w:sz="4" w:space="0" w:color="auto"/>
              <w:left w:val="single" w:sz="4" w:space="0" w:color="auto"/>
              <w:bottom w:val="single" w:sz="4" w:space="0" w:color="auto"/>
              <w:right w:val="single" w:sz="4" w:space="0" w:color="auto"/>
            </w:tcBorders>
          </w:tcPr>
          <w:p w14:paraId="479BCC91" w14:textId="77777777" w:rsidR="00566BAF" w:rsidRPr="00566BAF" w:rsidRDefault="00566BAF" w:rsidP="00566BAF">
            <w:pPr>
              <w:widowControl w:val="0"/>
              <w:spacing w:beforeLines="50" w:before="120"/>
              <w:rPr>
                <w:iCs/>
                <w:kern w:val="2"/>
                <w:sz w:val="22"/>
                <w:szCs w:val="22"/>
                <w:lang w:eastAsia="zh-CN"/>
              </w:rPr>
            </w:pPr>
          </w:p>
        </w:tc>
        <w:tc>
          <w:tcPr>
            <w:tcW w:w="796" w:type="dxa"/>
            <w:tcBorders>
              <w:top w:val="single" w:sz="4" w:space="0" w:color="auto"/>
              <w:left w:val="single" w:sz="4" w:space="0" w:color="auto"/>
              <w:bottom w:val="single" w:sz="4" w:space="0" w:color="auto"/>
              <w:right w:val="single" w:sz="4" w:space="0" w:color="auto"/>
            </w:tcBorders>
          </w:tcPr>
          <w:p w14:paraId="3F03A0B5" w14:textId="77777777" w:rsidR="00566BAF" w:rsidRPr="00566BAF" w:rsidRDefault="00566BAF" w:rsidP="00566BAF">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93904EB" w14:textId="77777777" w:rsidR="00566BAF" w:rsidRPr="00566BAF" w:rsidRDefault="00566BAF" w:rsidP="00566BAF">
            <w:pPr>
              <w:widowControl w:val="0"/>
              <w:spacing w:beforeLines="50" w:before="120"/>
              <w:rPr>
                <w:iCs/>
                <w:kern w:val="2"/>
                <w:sz w:val="22"/>
                <w:szCs w:val="22"/>
                <w:lang w:eastAsia="zh-CN"/>
              </w:rPr>
            </w:pPr>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lastRenderedPageBreak/>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lastRenderedPageBreak/>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lastRenderedPageBreak/>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lastRenderedPageBreak/>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lastRenderedPageBreak/>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lastRenderedPageBreak/>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w:t>
      </w:r>
      <w:r w:rsidRPr="00104F7E">
        <w:rPr>
          <w:sz w:val="22"/>
          <w:lang w:val="en-US" w:eastAsia="zh-CN"/>
        </w:rPr>
        <w:lastRenderedPageBreak/>
        <w:t xml:space="preserve">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w:t>
            </w:r>
            <w:r w:rsidRPr="00945041">
              <w:rPr>
                <w:kern w:val="2"/>
                <w:lang w:eastAsia="zh-CN"/>
              </w:rPr>
              <w:lastRenderedPageBreak/>
              <w:t>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lastRenderedPageBreak/>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lastRenderedPageBreak/>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lastRenderedPageBreak/>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 xml:space="preserve">Likelihood of the overall scenario is unclear. Should first consider more general solutions that eliminate all such issues such as simultaneous PUSCH and PUCCH </w:t>
            </w:r>
            <w:r>
              <w:rPr>
                <w:kern w:val="2"/>
                <w:lang w:eastAsia="zh-CN"/>
              </w:rPr>
              <w:lastRenderedPageBreak/>
              <w:t>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gNB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lastRenderedPageBreak/>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w:t>
            </w:r>
            <w:r>
              <w:rPr>
                <w:iCs/>
                <w:kern w:val="2"/>
                <w:lang w:eastAsia="zh-CN"/>
              </w:rPr>
              <w:lastRenderedPageBreak/>
              <w:t xml:space="preserve">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lastRenderedPageBreak/>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lastRenderedPageBreak/>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lastRenderedPageBreak/>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w:t>
            </w:r>
            <w:r>
              <w:rPr>
                <w:iCs/>
                <w:kern w:val="2"/>
                <w:lang w:eastAsia="zh-CN"/>
              </w:rPr>
              <w:lastRenderedPageBreak/>
              <w:t>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lastRenderedPageBreak/>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lastRenderedPageBreak/>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 xml:space="preserve">Increase the risk to unnecessarily retransmit PDCCHs/PDSCHs just to save sometimes </w:t>
            </w:r>
            <w:r>
              <w:rPr>
                <w:kern w:val="2"/>
                <w:lang w:eastAsia="zh-CN"/>
              </w:rPr>
              <w:lastRenderedPageBreak/>
              <w:t>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lastRenderedPageBreak/>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lastRenderedPageBreak/>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lastRenderedPageBreak/>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w:t>
            </w:r>
            <w:r>
              <w:rPr>
                <w:lang w:eastAsia="zh-CN"/>
              </w:rPr>
              <w:lastRenderedPageBreak/>
              <w:t xml:space="preserve">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566BAF" w:rsidP="001B4F9F">
      <w:pPr>
        <w:pStyle w:val="TableofFigures"/>
        <w:tabs>
          <w:tab w:val="right" w:leader="dot" w:pos="9629"/>
        </w:tabs>
        <w:rPr>
          <w:rFonts w:asciiTheme="minorHAnsi" w:hAnsiTheme="minorHAnsi"/>
          <w:b w:val="0"/>
          <w:noProof/>
          <w:lang w:eastAsia="en-US"/>
        </w:rPr>
      </w:pPr>
      <w:hyperlink r:id="rId13"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566BAF" w:rsidP="001B4F9F">
      <w:pPr>
        <w:pStyle w:val="TableofFigures"/>
        <w:tabs>
          <w:tab w:val="right" w:leader="dot" w:pos="9629"/>
        </w:tabs>
        <w:rPr>
          <w:rFonts w:asciiTheme="minorHAnsi" w:hAnsiTheme="minorHAnsi"/>
          <w:b w:val="0"/>
          <w:noProof/>
          <w:lang w:eastAsia="en-US"/>
        </w:rPr>
      </w:pPr>
      <w:hyperlink r:id="rId14"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566BAF" w:rsidP="001B4F9F">
      <w:pPr>
        <w:pStyle w:val="TableofFigures"/>
        <w:tabs>
          <w:tab w:val="right" w:leader="dot" w:pos="9629"/>
        </w:tabs>
        <w:rPr>
          <w:rFonts w:asciiTheme="minorHAnsi" w:hAnsiTheme="minorHAnsi"/>
          <w:b w:val="0"/>
          <w:noProof/>
          <w:lang w:eastAsia="en-US"/>
        </w:rPr>
      </w:pPr>
      <w:hyperlink r:id="rId15"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566BAF" w:rsidP="001B4F9F">
      <w:pPr>
        <w:pStyle w:val="TableofFigures"/>
        <w:tabs>
          <w:tab w:val="right" w:leader="dot" w:pos="9629"/>
        </w:tabs>
        <w:rPr>
          <w:rFonts w:asciiTheme="minorHAnsi" w:hAnsiTheme="minorHAnsi"/>
          <w:b w:val="0"/>
          <w:noProof/>
          <w:lang w:eastAsia="en-US"/>
        </w:rPr>
      </w:pPr>
      <w:hyperlink r:id="rId17"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566BAF" w:rsidP="001B4F9F">
      <w:pPr>
        <w:pStyle w:val="TableofFigures"/>
        <w:tabs>
          <w:tab w:val="right" w:leader="dot" w:pos="9629"/>
        </w:tabs>
        <w:rPr>
          <w:rFonts w:asciiTheme="minorHAnsi" w:hAnsiTheme="minorHAnsi"/>
          <w:b w:val="0"/>
          <w:noProof/>
          <w:lang w:eastAsia="en-US"/>
        </w:rPr>
      </w:pPr>
      <w:hyperlink r:id="rId18"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566BAF" w:rsidP="001B4F9F">
      <w:pPr>
        <w:pStyle w:val="TableofFigures"/>
        <w:tabs>
          <w:tab w:val="right" w:leader="dot" w:pos="9629"/>
        </w:tabs>
        <w:rPr>
          <w:rFonts w:asciiTheme="minorHAnsi" w:hAnsiTheme="minorHAnsi"/>
          <w:b w:val="0"/>
          <w:noProof/>
          <w:lang w:eastAsia="en-US"/>
        </w:rPr>
      </w:pPr>
      <w:hyperlink r:id="rId19"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566BAF" w:rsidP="001B4F9F">
      <w:pPr>
        <w:pStyle w:val="TableofFigures"/>
        <w:tabs>
          <w:tab w:val="right" w:leader="dot" w:pos="9629"/>
        </w:tabs>
        <w:rPr>
          <w:rFonts w:asciiTheme="minorHAnsi" w:hAnsiTheme="minorHAnsi"/>
          <w:b w:val="0"/>
          <w:noProof/>
          <w:lang w:eastAsia="en-US"/>
        </w:rPr>
      </w:pPr>
      <w:hyperlink r:id="rId20"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566BAF" w:rsidP="001B4F9F">
      <w:pPr>
        <w:pStyle w:val="TableofFigures"/>
        <w:tabs>
          <w:tab w:val="right" w:leader="dot" w:pos="9629"/>
        </w:tabs>
        <w:rPr>
          <w:rFonts w:asciiTheme="minorHAnsi" w:hAnsiTheme="minorHAnsi"/>
          <w:b w:val="0"/>
          <w:noProof/>
          <w:lang w:eastAsia="en-US"/>
        </w:rPr>
      </w:pPr>
      <w:hyperlink r:id="rId21"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6" w:name="_Toc4685930"/>
      <w:bookmarkEnd w:id="5"/>
      <w:r>
        <w:rPr>
          <w:lang w:eastAsia="zh-TW"/>
        </w:rPr>
        <w:t>Observation 2</w:t>
      </w:r>
      <w:r>
        <w:rPr>
          <w:lang w:eastAsia="zh-TW"/>
        </w:rPr>
        <w:tab/>
      </w:r>
      <w:bookmarkStart w:id="7" w:name="_Hlk32550844"/>
      <w:bookmarkEnd w:id="6"/>
      <w:r>
        <w:rPr>
          <w:lang w:eastAsia="zh-TW"/>
        </w:rPr>
        <w:t>It is beneficial to allow gNB to trigger a Type-3 HARQ-ACK codebook by a DCI indicating low priority or indicating high priority</w:t>
      </w:r>
      <w:r>
        <w:rPr>
          <w:rFonts w:ascii="Calibri" w:hAnsi="Calibri" w:cs="Calibri"/>
          <w:lang w:eastAsia="zh-TW"/>
        </w:rPr>
        <w:t>.</w:t>
      </w:r>
      <w:bookmarkEnd w:id="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E939" w14:textId="77777777" w:rsidR="00566BAF" w:rsidRDefault="00566BAF">
      <w:r>
        <w:separator/>
      </w:r>
    </w:p>
  </w:endnote>
  <w:endnote w:type="continuationSeparator" w:id="0">
    <w:p w14:paraId="660F9A36" w14:textId="77777777" w:rsidR="00566BAF" w:rsidRDefault="00566BAF">
      <w:r>
        <w:continuationSeparator/>
      </w:r>
    </w:p>
  </w:endnote>
  <w:endnote w:type="continuationNotice" w:id="1">
    <w:p w14:paraId="1C82B962" w14:textId="77777777" w:rsidR="00566BAF" w:rsidRDefault="00566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Content>
      <w:p w14:paraId="42F76C3F" w14:textId="098FF399" w:rsidR="00566BAF" w:rsidRDefault="00566BAF">
        <w:pPr>
          <w:pStyle w:val="Footer"/>
        </w:pPr>
        <w:r>
          <w:fldChar w:fldCharType="begin"/>
        </w:r>
        <w:r>
          <w:instrText>PAGE   \* MERGEFORMAT</w:instrText>
        </w:r>
        <w:r>
          <w:fldChar w:fldCharType="separate"/>
        </w:r>
        <w:r w:rsidRPr="007A7C0D">
          <w:rPr>
            <w:lang w:val="zh-CN" w:eastAsia="zh-CN"/>
          </w:rPr>
          <w:t>1</w:t>
        </w:r>
        <w:r>
          <w:fldChar w:fldCharType="end"/>
        </w:r>
      </w:p>
    </w:sdtContent>
  </w:sdt>
  <w:p w14:paraId="00A820FC" w14:textId="77777777" w:rsidR="00566BAF" w:rsidRDefault="00566BAF">
    <w:pPr>
      <w:pStyle w:val="Footer"/>
    </w:pPr>
  </w:p>
  <w:p w14:paraId="4A48D3F3" w14:textId="77777777" w:rsidR="00566BAF" w:rsidRDefault="00566BAF"/>
  <w:p w14:paraId="46E31D82" w14:textId="77777777" w:rsidR="00566BAF" w:rsidRDefault="00566B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215B" w14:textId="77777777" w:rsidR="00566BAF" w:rsidRDefault="00566BAF">
      <w:r>
        <w:separator/>
      </w:r>
    </w:p>
  </w:footnote>
  <w:footnote w:type="continuationSeparator" w:id="0">
    <w:p w14:paraId="124486B5" w14:textId="77777777" w:rsidR="00566BAF" w:rsidRDefault="00566BAF">
      <w:r>
        <w:continuationSeparator/>
      </w:r>
    </w:p>
  </w:footnote>
  <w:footnote w:type="continuationNotice" w:id="1">
    <w:p w14:paraId="4E1E3DA0" w14:textId="77777777" w:rsidR="00566BAF" w:rsidRDefault="00566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566BAF" w:rsidRDefault="00566BAF">
    <w:pPr>
      <w:pStyle w:val="Header"/>
      <w:tabs>
        <w:tab w:val="right" w:pos="9639"/>
      </w:tabs>
    </w:pPr>
    <w:r>
      <w:tab/>
    </w:r>
  </w:p>
  <w:p w14:paraId="246D48EC" w14:textId="77777777" w:rsidR="00566BAF" w:rsidRDefault="00566BAF"/>
  <w:p w14:paraId="4F6F578E" w14:textId="77777777" w:rsidR="00566BAF" w:rsidRDefault="00566B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5"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8"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2"/>
  </w:num>
  <w:num w:numId="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
  </w:num>
  <w:num w:numId="5">
    <w:abstractNumId w:val="37"/>
  </w:num>
  <w:num w:numId="6">
    <w:abstractNumId w:val="46"/>
  </w:num>
  <w:num w:numId="7">
    <w:abstractNumId w:val="15"/>
  </w:num>
  <w:num w:numId="8">
    <w:abstractNumId w:val="41"/>
  </w:num>
  <w:num w:numId="9">
    <w:abstractNumId w:val="9"/>
  </w:num>
  <w:num w:numId="10">
    <w:abstractNumId w:val="18"/>
  </w:num>
  <w:num w:numId="11">
    <w:abstractNumId w:val="43"/>
  </w:num>
  <w:num w:numId="12">
    <w:abstractNumId w:val="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1"/>
  </w:num>
  <w:num w:numId="17">
    <w:abstractNumId w:val="5"/>
  </w:num>
  <w:num w:numId="18">
    <w:abstractNumId w:val="20"/>
  </w:num>
  <w:num w:numId="19">
    <w:abstractNumId w:val="32"/>
  </w:num>
  <w:num w:numId="20">
    <w:abstractNumId w:val="34"/>
  </w:num>
  <w:num w:numId="21">
    <w:abstractNumId w:val="19"/>
  </w:num>
  <w:num w:numId="22">
    <w:abstractNumId w:val="7"/>
  </w:num>
  <w:num w:numId="23">
    <w:abstractNumId w:val="38"/>
  </w:num>
  <w:num w:numId="24">
    <w:abstractNumId w:val="33"/>
  </w:num>
  <w:num w:numId="25">
    <w:abstractNumId w:val="28"/>
  </w:num>
  <w:num w:numId="26">
    <w:abstractNumId w:val="12"/>
  </w:num>
  <w:num w:numId="27">
    <w:abstractNumId w:val="30"/>
  </w:num>
  <w:num w:numId="28">
    <w:abstractNumId w:val="35"/>
  </w:num>
  <w:num w:numId="29">
    <w:abstractNumId w:val="22"/>
  </w:num>
  <w:num w:numId="30">
    <w:abstractNumId w:val="27"/>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50"/>
  </w:num>
  <w:num w:numId="34">
    <w:abstractNumId w:val="24"/>
  </w:num>
  <w:num w:numId="35">
    <w:abstractNumId w:val="8"/>
  </w:num>
  <w:num w:numId="36">
    <w:abstractNumId w:val="47"/>
  </w:num>
  <w:num w:numId="3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1"/>
  </w:num>
  <w:num w:numId="40">
    <w:abstractNumId w:val="2"/>
  </w:num>
  <w:num w:numId="41">
    <w:abstractNumId w:val="13"/>
  </w:num>
  <w:num w:numId="42">
    <w:abstractNumId w:val="21"/>
  </w:num>
  <w:num w:numId="43">
    <w:abstractNumId w:val="29"/>
  </w:num>
  <w:num w:numId="44">
    <w:abstractNumId w:val="17"/>
  </w:num>
  <w:num w:numId="45">
    <w:abstractNumId w:val="25"/>
  </w:num>
  <w:num w:numId="46">
    <w:abstractNumId w:val="1"/>
  </w:num>
  <w:num w:numId="47">
    <w:abstractNumId w:val="10"/>
  </w:num>
  <w:num w:numId="48">
    <w:abstractNumId w:val="36"/>
  </w:num>
  <w:num w:numId="49">
    <w:abstractNumId w:val="48"/>
  </w:num>
  <w:num w:numId="50">
    <w:abstractNumId w:val="1"/>
    <w:lvlOverride w:ilvl="0"/>
    <w:lvlOverride w:ilvl="1"/>
    <w:lvlOverride w:ilvl="2"/>
    <w:lvlOverride w:ilvl="3"/>
    <w:lvlOverride w:ilvl="4"/>
    <w:lvlOverride w:ilvl="5"/>
    <w:lvlOverride w:ilvl="6"/>
    <w:lvlOverride w:ilvl="7"/>
    <w:lvlOverride w:ilvl="8"/>
  </w:num>
  <w:num w:numId="51">
    <w:abstractNumId w:val="16"/>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723"/>
    <w:rsid w:val="00795782"/>
    <w:rsid w:val="0079578A"/>
    <w:rsid w:val="007959FC"/>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3E7B"/>
    <w:rsid w:val="008E429E"/>
    <w:rsid w:val="008E49D3"/>
    <w:rsid w:val="008E4D40"/>
    <w:rsid w:val="008E4D8B"/>
    <w:rsid w:val="008E55CE"/>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C3"/>
    <w:rsid w:val="00FF2109"/>
    <w:rsid w:val="00FF33B7"/>
    <w:rsid w:val="00FF370B"/>
    <w:rsid w:val="00FF3A29"/>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A580343B-4863-42B4-8282-4BB7A2A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出段落,列表段落,リスト段落,列"/>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documentManagement/types"/>
    <ds:schemaRef ds:uri="http://schemas.microsoft.com/office/2006/metadata/properties"/>
    <ds:schemaRef ds:uri="http://purl.org/dc/elements/1.1/"/>
    <ds:schemaRef ds:uri="7e76b432-e4ff-4c77-b813-107562a9ab78"/>
    <ds:schemaRef ds:uri="http://schemas.openxmlformats.org/package/2006/metadata/core-properties"/>
    <ds:schemaRef ds:uri="http://purl.org/dc/terms/"/>
    <ds:schemaRef ds:uri="8c46cf89-680e-4f88-93c9-bdc94f191f3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AA8DD05-1B47-415C-9058-4CE11BE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83</Pages>
  <Words>26001</Words>
  <Characters>138463</Characters>
  <Application>Microsoft Office Word</Application>
  <DocSecurity>0</DocSecurity>
  <Lines>1153</Lines>
  <Paragraphs>328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Manager/>
  <Company>Apple Inc.</Company>
  <LinksUpToDate>false</LinksUpToDate>
  <CharactersWithSpaces>164136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Editor - RRC parameter Alignment</cp:lastModifiedBy>
  <cp:revision>2</cp:revision>
  <cp:lastPrinted>1900-12-31T16:00:00Z</cp:lastPrinted>
  <dcterms:created xsi:type="dcterms:W3CDTF">2020-08-21T09:07:00Z</dcterms:created>
  <dcterms:modified xsi:type="dcterms:W3CDTF">2020-08-21T09:07:00Z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