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proofErr w:type="gramStart"/>
      <w:r w:rsidRPr="00524EF9">
        <w:rPr>
          <w:rFonts w:ascii="Arial" w:eastAsia="DengXian" w:hAnsi="Arial" w:cs="Arial"/>
          <w:b/>
          <w:sz w:val="24"/>
          <w:szCs w:val="24"/>
          <w:lang w:val="en-GB"/>
        </w:rPr>
        <w:t>August,</w:t>
      </w:r>
      <w:proofErr w:type="gramEnd"/>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AB8A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 xml:space="preserve">By 8/27 </w:t>
      </w:r>
      <w:proofErr w:type="gramStart"/>
      <w:r w:rsidRPr="00AC6B2E">
        <w:rPr>
          <w:highlight w:val="cyan"/>
        </w:rPr>
        <w:t>-  medium</w:t>
      </w:r>
      <w:proofErr w:type="gramEnd"/>
      <w:r w:rsidRPr="00AC6B2E">
        <w:rPr>
          <w:highlight w:val="cyan"/>
        </w:rPr>
        <w:t xml:space="preserve">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 xml:space="preserve">The </w:t>
      </w:r>
      <w:proofErr w:type="gramStart"/>
      <w:r>
        <w:t>first tier</w:t>
      </w:r>
      <w:proofErr w:type="gramEnd"/>
      <w:r>
        <w:t xml:space="preserve">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 xml:space="preserve">The summary and the details for the </w:t>
      </w:r>
      <w:proofErr w:type="gramStart"/>
      <w:r w:rsidR="0061073C">
        <w:t>second tier</w:t>
      </w:r>
      <w:proofErr w:type="gramEnd"/>
      <w:r w:rsidR="0061073C">
        <w:t xml:space="preserve"> issues can be found in section 3 in R1-2007001.</w:t>
      </w:r>
    </w:p>
    <w:p w14:paraId="48943293" w14:textId="180E4982" w:rsidR="000269F9" w:rsidRPr="000269F9" w:rsidRDefault="000269F9" w:rsidP="000269F9">
      <w:pPr>
        <w:widowControl w:val="0"/>
        <w:jc w:val="center"/>
        <w:rPr>
          <w:b/>
        </w:rPr>
      </w:pPr>
      <w:r w:rsidRPr="000269F9">
        <w:rPr>
          <w:b/>
        </w:rPr>
        <w:t xml:space="preserve">Table 1: The </w:t>
      </w:r>
      <w:proofErr w:type="gramStart"/>
      <w:r w:rsidRPr="000269F9">
        <w:rPr>
          <w:b/>
        </w:rPr>
        <w:t>first tier</w:t>
      </w:r>
      <w:proofErr w:type="gramEnd"/>
      <w:r w:rsidRPr="000269F9">
        <w:rPr>
          <w:b/>
        </w:rPr>
        <w:t xml:space="preserve">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1: Introduce </w:t>
            </w:r>
            <w:proofErr w:type="gramStart"/>
            <w:r w:rsidRPr="00D77565">
              <w:rPr>
                <w:lang w:val="en-GB"/>
              </w:rPr>
              <w:t>a</w:t>
            </w:r>
            <w:proofErr w:type="gramEnd"/>
            <w:r w:rsidRPr="00D77565">
              <w:rPr>
                <w:lang w:val="en-GB"/>
              </w:rPr>
              <w:t xml:space="preserve">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2: Define </w:t>
            </w:r>
            <w:proofErr w:type="gramStart"/>
            <w:r w:rsidRPr="00D77565">
              <w:rPr>
                <w:lang w:val="en-GB"/>
              </w:rPr>
              <w:t>a</w:t>
            </w:r>
            <w:proofErr w:type="gramEnd"/>
            <w:r w:rsidRPr="00D77565">
              <w:rPr>
                <w:lang w:val="en-GB"/>
              </w:rPr>
              <w:t xml:space="preserve">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SimSun"/>
          <w:szCs w:val="20"/>
        </w:rPr>
      </w:pPr>
      <w:r w:rsidRPr="00741FB8">
        <w:rPr>
          <w:rFonts w:eastAsia="SimSun"/>
          <w:szCs w:val="20"/>
        </w:rPr>
        <w:t xml:space="preserve">Phase 1: </w:t>
      </w:r>
      <w:r>
        <w:rPr>
          <w:rFonts w:eastAsia="SimSun"/>
          <w:szCs w:val="20"/>
        </w:rPr>
        <w:t xml:space="preserve">by 8/19, </w:t>
      </w:r>
      <w:r w:rsidRPr="00741FB8">
        <w:rPr>
          <w:rFonts w:eastAsia="SimSun"/>
          <w:szCs w:val="20"/>
        </w:rPr>
        <w:t>classification of high priority/medium priority items for this e-Meeting</w:t>
      </w:r>
      <w:r w:rsidR="0030684A">
        <w:rPr>
          <w:rFonts w:eastAsia="SimSun"/>
          <w:szCs w:val="20"/>
        </w:rPr>
        <w:t xml:space="preserve"> </w:t>
      </w:r>
      <w:r w:rsidR="005056E6">
        <w:rPr>
          <w:rFonts w:eastAsia="SimSun"/>
          <w:szCs w:val="20"/>
        </w:rPr>
        <w:t xml:space="preserve">based on the </w:t>
      </w:r>
      <w:r w:rsidR="0030684A">
        <w:rPr>
          <w:rFonts w:eastAsia="SimSun"/>
          <w:szCs w:val="20"/>
        </w:rPr>
        <w:t>summarized fir</w:t>
      </w:r>
      <w:r w:rsidR="00307325">
        <w:rPr>
          <w:rFonts w:eastAsia="SimSun"/>
          <w:szCs w:val="20"/>
        </w:rPr>
        <w:t>st tier issues</w:t>
      </w:r>
      <w:r w:rsidR="00610F3D">
        <w:rPr>
          <w:rFonts w:eastAsia="SimSun"/>
          <w:szCs w:val="20"/>
        </w:rPr>
        <w:t>.</w:t>
      </w:r>
    </w:p>
    <w:p w14:paraId="11D9D426" w14:textId="7E8CA91D" w:rsidR="00741FB8" w:rsidRDefault="00741FB8" w:rsidP="00336A9E">
      <w:pPr>
        <w:pStyle w:val="ListParagraph"/>
        <w:widowControl w:val="0"/>
        <w:numPr>
          <w:ilvl w:val="0"/>
          <w:numId w:val="20"/>
        </w:numPr>
        <w:jc w:val="both"/>
        <w:rPr>
          <w:rFonts w:eastAsia="SimSun"/>
          <w:szCs w:val="20"/>
        </w:rPr>
      </w:pPr>
      <w:r w:rsidRPr="00741FB8">
        <w:rPr>
          <w:rFonts w:eastAsia="SimSun"/>
          <w:szCs w:val="20"/>
        </w:rPr>
        <w:t>Phase 2:</w:t>
      </w:r>
      <w:r w:rsidR="006B085C">
        <w:rPr>
          <w:rFonts w:eastAsia="SimSun"/>
          <w:szCs w:val="20"/>
        </w:rPr>
        <w:t xml:space="preserve"> by 8/24, discuss and conclude the high priority items</w:t>
      </w:r>
      <w:r w:rsidR="00610F3D">
        <w:rPr>
          <w:rFonts w:eastAsia="SimSun"/>
          <w:szCs w:val="20"/>
        </w:rPr>
        <w:t>.</w:t>
      </w:r>
    </w:p>
    <w:p w14:paraId="0B669487" w14:textId="2DE08AF2" w:rsidR="006B085C" w:rsidRDefault="006B085C" w:rsidP="00336A9E">
      <w:pPr>
        <w:pStyle w:val="ListParagraph"/>
        <w:widowControl w:val="0"/>
        <w:numPr>
          <w:ilvl w:val="0"/>
          <w:numId w:val="20"/>
        </w:numPr>
        <w:jc w:val="both"/>
        <w:rPr>
          <w:rFonts w:eastAsia="SimSun"/>
          <w:szCs w:val="20"/>
        </w:rPr>
      </w:pPr>
      <w:r>
        <w:rPr>
          <w:rFonts w:eastAsia="SimSun"/>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Heading1"/>
        <w:rPr>
          <w:lang w:eastAsia="zh-CN"/>
        </w:rPr>
      </w:pPr>
      <w:bookmarkStart w:id="4" w:name="_Ref473802466"/>
      <w:bookmarkStart w:id="5" w:name="_Ref462669569"/>
      <w:r>
        <w:rPr>
          <w:lang w:val="en-US"/>
        </w:rPr>
        <w:t>O</w:t>
      </w:r>
      <w:proofErr w:type="spellStart"/>
      <w:r w:rsidRPr="00193F55">
        <w:t>bservation</w:t>
      </w:r>
      <w:proofErr w:type="spellEnd"/>
      <w:r>
        <w:t xml:space="preserve"> and P</w:t>
      </w:r>
      <w:r w:rsidRPr="00193F55">
        <w:t>roposal</w:t>
      </w:r>
      <w:r w:rsidR="00EE53DB">
        <w:t xml:space="preserve"> for Phase 2</w:t>
      </w:r>
    </w:p>
    <w:p w14:paraId="4D2A5ACB" w14:textId="6A8823AF" w:rsidR="00F767FC" w:rsidRDefault="004F6BFE" w:rsidP="00F767FC">
      <w:pPr>
        <w:jc w:val="both"/>
      </w:pPr>
      <w:r>
        <w:t>15</w:t>
      </w:r>
      <w:r w:rsidR="00F767FC" w:rsidRPr="007A5491">
        <w:t xml:space="preserve"> companies</w:t>
      </w:r>
      <w:r w:rsidR="00F767FC">
        <w:t xml:space="preserve"> have provided their views on high priority issue 1/4/6</w:t>
      </w:r>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1:</w:t>
      </w:r>
    </w:p>
    <w:p w14:paraId="220CBDB0" w14:textId="7809D8F1" w:rsidR="00F767FC" w:rsidRPr="0063497E" w:rsidRDefault="00AB68D7" w:rsidP="00F767FC">
      <w:pPr>
        <w:pStyle w:val="ListParagraph"/>
        <w:widowControl w:val="0"/>
        <w:numPr>
          <w:ilvl w:val="1"/>
          <w:numId w:val="20"/>
        </w:numPr>
        <w:jc w:val="both"/>
        <w:rPr>
          <w:rFonts w:eastAsia="SimSun"/>
          <w:szCs w:val="20"/>
        </w:rPr>
      </w:pPr>
      <w:del w:id="6" w:author="CATT" w:date="2020-08-21T16:20:00Z">
        <w:r w:rsidDel="003A7569">
          <w:rPr>
            <w:rFonts w:eastAsia="SimSun"/>
            <w:szCs w:val="20"/>
          </w:rPr>
          <w:delText>8</w:delText>
        </w:r>
        <w:r w:rsidR="00F767FC" w:rsidRPr="0063497E" w:rsidDel="003A7569">
          <w:rPr>
            <w:rFonts w:eastAsia="SimSun"/>
            <w:szCs w:val="20"/>
          </w:rPr>
          <w:delText xml:space="preserve"> </w:delText>
        </w:r>
      </w:del>
      <w:ins w:id="7" w:author="CATT" w:date="2020-08-21T16:20:00Z">
        <w:r w:rsidR="003A7569">
          <w:rPr>
            <w:rFonts w:eastAsia="SimSun" w:hint="eastAsia"/>
            <w:szCs w:val="20"/>
            <w:lang w:eastAsia="zh-CN"/>
          </w:rPr>
          <w:t>9</w:t>
        </w:r>
        <w:r w:rsidR="003A7569" w:rsidRPr="0063497E">
          <w:rPr>
            <w:rFonts w:eastAsia="SimSun"/>
            <w:szCs w:val="20"/>
          </w:rPr>
          <w:t xml:space="preserve"> </w:t>
        </w:r>
      </w:ins>
      <w:r w:rsidR="00F767FC" w:rsidRPr="0063497E">
        <w:rPr>
          <w:rFonts w:eastAsia="SimSun"/>
          <w:szCs w:val="20"/>
        </w:rPr>
        <w:t>companies [vivo, CMCC, LG, Nokia, OPPO, BBC, Intel</w:t>
      </w:r>
      <w:r>
        <w:rPr>
          <w:rFonts w:eastAsia="SimSun"/>
          <w:szCs w:val="20"/>
        </w:rPr>
        <w:t xml:space="preserve">, </w:t>
      </w:r>
      <w:proofErr w:type="spellStart"/>
      <w:r w:rsidRPr="00503DAD">
        <w:rPr>
          <w:rFonts w:hint="eastAsia"/>
          <w:kern w:val="2"/>
          <w:lang w:eastAsia="zh-CN"/>
        </w:rPr>
        <w:t>S</w:t>
      </w:r>
      <w:r w:rsidRPr="00503DAD">
        <w:rPr>
          <w:kern w:val="2"/>
          <w:lang w:eastAsia="zh-CN"/>
        </w:rPr>
        <w:t>preadtrum</w:t>
      </w:r>
      <w:proofErr w:type="spellEnd"/>
      <w:ins w:id="8" w:author="CATT" w:date="2020-08-21T16:20:00Z">
        <w:r w:rsidR="003A7569" w:rsidRPr="00503DAD">
          <w:rPr>
            <w:rFonts w:eastAsiaTheme="minorEastAsia" w:hint="eastAsia"/>
            <w:kern w:val="2"/>
            <w:lang w:eastAsia="zh-CN"/>
          </w:rPr>
          <w:t>, CATT</w:t>
        </w:r>
      </w:ins>
      <w:r w:rsidR="00F767FC" w:rsidRPr="0063497E">
        <w:rPr>
          <w:rFonts w:eastAsia="SimSun"/>
          <w:szCs w:val="20"/>
        </w:rPr>
        <w:t xml:space="preserve">] think both option 1 and option 2 can be considered for RRC_CONNECTED UEs. One of them [OPPO] suggests </w:t>
      </w:r>
      <w:proofErr w:type="gramStart"/>
      <w:r w:rsidR="00F767FC" w:rsidRPr="0063497E">
        <w:rPr>
          <w:rFonts w:eastAsia="SimSun"/>
          <w:szCs w:val="20"/>
        </w:rPr>
        <w:t>to make</w:t>
      </w:r>
      <w:proofErr w:type="gramEnd"/>
      <w:r w:rsidR="00F767FC" w:rsidRPr="0063497E">
        <w:rPr>
          <w:rFonts w:eastAsia="SimSun"/>
          <w:szCs w:val="20"/>
        </w:rPr>
        <w:t xml:space="preserve"> the definition of two group scheduling schemes clearer.</w:t>
      </w:r>
    </w:p>
    <w:p w14:paraId="5DD5C088" w14:textId="5AC5AE48" w:rsidR="00F767FC" w:rsidRPr="0063497E" w:rsidRDefault="000845CA" w:rsidP="00F767FC">
      <w:pPr>
        <w:pStyle w:val="ListParagraph"/>
        <w:widowControl w:val="0"/>
        <w:numPr>
          <w:ilvl w:val="1"/>
          <w:numId w:val="20"/>
        </w:numPr>
        <w:jc w:val="both"/>
        <w:rPr>
          <w:rFonts w:eastAsia="SimSun"/>
          <w:szCs w:val="20"/>
        </w:rPr>
      </w:pPr>
      <w:ins w:id="9" w:author="Mediatek" w:date="2020-08-21T16:12:00Z">
        <w:r>
          <w:rPr>
            <w:rFonts w:eastAsia="SimSun"/>
            <w:szCs w:val="20"/>
          </w:rPr>
          <w:t>4</w:t>
        </w:r>
      </w:ins>
      <w:del w:id="10" w:author="Mediatek" w:date="2020-08-21T16:12:00Z">
        <w:r w:rsidR="00871932" w:rsidDel="000845CA">
          <w:rPr>
            <w:rFonts w:eastAsia="SimSun"/>
            <w:szCs w:val="20"/>
          </w:rPr>
          <w:delText>3</w:delText>
        </w:r>
        <w:r w:rsidR="00F767FC" w:rsidRPr="0063497E" w:rsidDel="000845CA">
          <w:rPr>
            <w:rFonts w:eastAsia="SimSun"/>
            <w:szCs w:val="20"/>
          </w:rPr>
          <w:delText xml:space="preserve"> </w:delText>
        </w:r>
      </w:del>
      <w:r w:rsidR="00F767FC" w:rsidRPr="0063497E">
        <w:rPr>
          <w:rFonts w:eastAsia="SimSun"/>
          <w:szCs w:val="20"/>
        </w:rPr>
        <w:t>company [QC</w:t>
      </w:r>
      <w:r w:rsidR="00871932">
        <w:rPr>
          <w:rFonts w:eastAsia="SimSun"/>
          <w:szCs w:val="20"/>
        </w:rPr>
        <w:t>, H</w:t>
      </w:r>
      <w:r w:rsidR="00826797">
        <w:rPr>
          <w:rFonts w:eastAsia="SimSun"/>
          <w:szCs w:val="20"/>
        </w:rPr>
        <w:t>uawei</w:t>
      </w:r>
      <w:r w:rsidR="00871932">
        <w:rPr>
          <w:rFonts w:eastAsia="SimSun"/>
          <w:szCs w:val="20"/>
        </w:rPr>
        <w:t xml:space="preserve">, </w:t>
      </w:r>
      <w:proofErr w:type="spellStart"/>
      <w:proofErr w:type="gramStart"/>
      <w:r w:rsidR="00871932">
        <w:rPr>
          <w:rFonts w:eastAsia="SimSun"/>
          <w:szCs w:val="20"/>
        </w:rPr>
        <w:t>HiSi</w:t>
      </w:r>
      <w:r w:rsidR="00826797">
        <w:rPr>
          <w:rFonts w:eastAsia="SimSun"/>
          <w:szCs w:val="20"/>
        </w:rPr>
        <w:t>licon</w:t>
      </w:r>
      <w:ins w:id="11" w:author="Mediatek" w:date="2020-08-21T16:13:00Z">
        <w:r>
          <w:rPr>
            <w:rFonts w:eastAsia="SimSun"/>
            <w:szCs w:val="20"/>
          </w:rPr>
          <w:t>,MTK</w:t>
        </w:r>
      </w:ins>
      <w:proofErr w:type="spellEnd"/>
      <w:proofErr w:type="gramEnd"/>
      <w:r w:rsidR="00F767FC" w:rsidRPr="0063497E">
        <w:rPr>
          <w:rFonts w:eastAsia="SimSun"/>
          <w:szCs w:val="20"/>
        </w:rPr>
        <w:t>] thinks at least option 1 should be supported, and FFS for option 2.</w:t>
      </w:r>
    </w:p>
    <w:p w14:paraId="6C481910"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 xml:space="preserve">4 companies [TD Tech, ZTE, Ericsson, </w:t>
      </w:r>
      <w:proofErr w:type="spellStart"/>
      <w:r w:rsidRPr="0063497E">
        <w:rPr>
          <w:rFonts w:eastAsia="SimSun"/>
          <w:szCs w:val="20"/>
        </w:rPr>
        <w:t>Convida</w:t>
      </w:r>
      <w:proofErr w:type="spellEnd"/>
      <w:r w:rsidRPr="0063497E">
        <w:rPr>
          <w:rFonts w:eastAsia="SimSun"/>
          <w:szCs w:val="20"/>
        </w:rPr>
        <w:t>] support option 1 only.</w:t>
      </w:r>
    </w:p>
    <w:p w14:paraId="24F67E17"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4:</w:t>
      </w:r>
    </w:p>
    <w:p w14:paraId="1F4FF4D3" w14:textId="7356A0AD" w:rsidR="00F767FC" w:rsidRPr="0063497E" w:rsidRDefault="009340BF" w:rsidP="00F767FC">
      <w:pPr>
        <w:pStyle w:val="ListParagraph"/>
        <w:widowControl w:val="0"/>
        <w:numPr>
          <w:ilvl w:val="1"/>
          <w:numId w:val="20"/>
        </w:numPr>
        <w:jc w:val="both"/>
        <w:rPr>
          <w:rFonts w:eastAsia="SimSun"/>
          <w:szCs w:val="20"/>
        </w:rPr>
      </w:pPr>
      <w:del w:id="12" w:author="Mediatek" w:date="2020-08-21T16:12:00Z">
        <w:r w:rsidDel="000845CA">
          <w:rPr>
            <w:rFonts w:eastAsia="SimSun"/>
            <w:szCs w:val="20"/>
          </w:rPr>
          <w:delText>1</w:delText>
        </w:r>
        <w:r w:rsidR="004F6BFE" w:rsidDel="000845CA">
          <w:rPr>
            <w:rFonts w:eastAsia="SimSun"/>
            <w:szCs w:val="20"/>
          </w:rPr>
          <w:delText xml:space="preserve">2 </w:delText>
        </w:r>
      </w:del>
      <w:ins w:id="13" w:author="CATT" w:date="2020-08-21T16:20:00Z">
        <w:r w:rsidR="003A7569">
          <w:rPr>
            <w:rFonts w:eastAsia="SimSun" w:hint="eastAsia"/>
            <w:szCs w:val="20"/>
            <w:lang w:eastAsia="zh-CN"/>
          </w:rPr>
          <w:t>14</w:t>
        </w:r>
      </w:ins>
      <w:ins w:id="14" w:author="Mediatek" w:date="2020-08-21T16:12:00Z">
        <w:r w:rsidR="000845CA">
          <w:rPr>
            <w:rFonts w:eastAsia="SimSun"/>
            <w:szCs w:val="20"/>
          </w:rPr>
          <w:t xml:space="preserve"> </w:t>
        </w:r>
      </w:ins>
      <w:r w:rsidR="00F767FC" w:rsidRPr="0063497E">
        <w:rPr>
          <w:rFonts w:eastAsia="SimSun"/>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 xml:space="preserve">1 company [ZTE] suggests </w:t>
      </w:r>
      <w:proofErr w:type="gramStart"/>
      <w:r w:rsidRPr="0063497E">
        <w:rPr>
          <w:rFonts w:eastAsia="SimSun"/>
          <w:szCs w:val="20"/>
        </w:rPr>
        <w:t>to evaluate</w:t>
      </w:r>
      <w:proofErr w:type="gramEnd"/>
      <w:r w:rsidRPr="0063497E">
        <w:rPr>
          <w:rFonts w:eastAsia="SimSun"/>
          <w:szCs w:val="20"/>
        </w:rPr>
        <w:t xml:space="preserv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6:</w:t>
      </w:r>
    </w:p>
    <w:p w14:paraId="4B4FD718" w14:textId="6CBBD892" w:rsidR="00F767FC" w:rsidRPr="0063497E" w:rsidRDefault="00826797" w:rsidP="00F767FC">
      <w:pPr>
        <w:pStyle w:val="ListParagraph"/>
        <w:widowControl w:val="0"/>
        <w:numPr>
          <w:ilvl w:val="1"/>
          <w:numId w:val="20"/>
        </w:numPr>
        <w:jc w:val="both"/>
        <w:rPr>
          <w:rFonts w:eastAsia="SimSun"/>
          <w:szCs w:val="20"/>
        </w:rPr>
      </w:pPr>
      <w:del w:id="15" w:author="Mediatek" w:date="2020-08-21T16:12:00Z">
        <w:r w:rsidDel="000845CA">
          <w:rPr>
            <w:rFonts w:eastAsia="SimSun"/>
            <w:szCs w:val="20"/>
          </w:rPr>
          <w:delText>7</w:delText>
        </w:r>
        <w:r w:rsidR="00F767FC" w:rsidRPr="0063497E" w:rsidDel="000845CA">
          <w:rPr>
            <w:rFonts w:eastAsia="SimSun"/>
            <w:szCs w:val="20"/>
          </w:rPr>
          <w:delText xml:space="preserve"> </w:delText>
        </w:r>
      </w:del>
      <w:ins w:id="16" w:author="Mediatek" w:date="2020-08-21T16:12:00Z">
        <w:r w:rsidR="000845CA">
          <w:rPr>
            <w:rFonts w:eastAsia="SimSun"/>
            <w:szCs w:val="20"/>
          </w:rPr>
          <w:t>8</w:t>
        </w:r>
        <w:r w:rsidR="000845CA" w:rsidRPr="0063497E">
          <w:rPr>
            <w:rFonts w:eastAsia="SimSun"/>
            <w:szCs w:val="20"/>
          </w:rPr>
          <w:t xml:space="preserve"> </w:t>
        </w:r>
      </w:ins>
      <w:r w:rsidR="00F767FC" w:rsidRPr="0063497E">
        <w:rPr>
          <w:rFonts w:eastAsia="SimSun"/>
          <w:szCs w:val="20"/>
        </w:rPr>
        <w:t>companies [vivo, CMCC, OPPO, QC</w:t>
      </w:r>
      <w:r w:rsidR="00A13033">
        <w:rPr>
          <w:rFonts w:eastAsia="SimSun"/>
          <w:szCs w:val="20"/>
        </w:rPr>
        <w:t xml:space="preserve">, </w:t>
      </w:r>
      <w:proofErr w:type="spellStart"/>
      <w:r w:rsidR="00A13033" w:rsidRPr="00503DAD">
        <w:rPr>
          <w:rFonts w:hint="eastAsia"/>
          <w:kern w:val="2"/>
          <w:lang w:eastAsia="zh-CN"/>
        </w:rPr>
        <w:t>S</w:t>
      </w:r>
      <w:r w:rsidR="00A13033" w:rsidRPr="00503DAD">
        <w:rPr>
          <w:kern w:val="2"/>
          <w:lang w:eastAsia="zh-CN"/>
        </w:rPr>
        <w:t>preadtrum</w:t>
      </w:r>
      <w:proofErr w:type="spellEnd"/>
      <w:r w:rsidRPr="00503DAD">
        <w:rPr>
          <w:kern w:val="2"/>
          <w:lang w:eastAsia="zh-CN"/>
        </w:rPr>
        <w:t xml:space="preserve">, Huawei, </w:t>
      </w:r>
      <w:proofErr w:type="spellStart"/>
      <w:proofErr w:type="gramStart"/>
      <w:r w:rsidRPr="00503DAD">
        <w:rPr>
          <w:kern w:val="2"/>
          <w:lang w:eastAsia="zh-CN"/>
        </w:rPr>
        <w:t>HiSilicon</w:t>
      </w:r>
      <w:ins w:id="17" w:author="Mediatek" w:date="2020-08-21T16:13:00Z">
        <w:r w:rsidR="000845CA" w:rsidRPr="00503DAD">
          <w:rPr>
            <w:kern w:val="2"/>
            <w:lang w:eastAsia="zh-CN"/>
          </w:rPr>
          <w:t>,MTK</w:t>
        </w:r>
      </w:ins>
      <w:proofErr w:type="spellEnd"/>
      <w:proofErr w:type="gramEnd"/>
      <w:r w:rsidR="00F767FC" w:rsidRPr="0063497E">
        <w:rPr>
          <w:rFonts w:eastAsia="SimSun"/>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 xml:space="preserve">7 companies [TD Tech, LG, </w:t>
      </w:r>
      <w:proofErr w:type="spellStart"/>
      <w:r w:rsidRPr="0063497E">
        <w:rPr>
          <w:rFonts w:eastAsia="SimSun"/>
          <w:szCs w:val="20"/>
        </w:rPr>
        <w:t>Convida</w:t>
      </w:r>
      <w:proofErr w:type="spellEnd"/>
      <w:r w:rsidRPr="0063497E">
        <w:rPr>
          <w:rFonts w:eastAsia="SimSun"/>
          <w:szCs w:val="20"/>
        </w:rPr>
        <w:t xml:space="preserve">, Nokia, ZTE, Intel, BBC] think it is good to have common evaluation methodology and assumptions. The purpose could be, e.g., to verify whether other reliability improvement schemes except HARQ-ACK feedback are needed [TD Tech, LG, </w:t>
      </w:r>
      <w:proofErr w:type="spellStart"/>
      <w:r w:rsidRPr="0063497E">
        <w:rPr>
          <w:rFonts w:eastAsia="SimSun"/>
          <w:szCs w:val="20"/>
        </w:rPr>
        <w:t>Convida</w:t>
      </w:r>
      <w:proofErr w:type="spellEnd"/>
      <w:r w:rsidRPr="0063497E">
        <w:rPr>
          <w:rFonts w:eastAsia="SimSun"/>
          <w:szCs w:val="20"/>
        </w:rPr>
        <w:t>],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7777777" w:rsidR="00F767FC" w:rsidRDefault="00F767FC" w:rsidP="00F767FC">
      <w:pPr>
        <w:jc w:val="both"/>
      </w:pPr>
      <w:r>
        <w:t>Based on the above observation, the following initial proposals are made:</w:t>
      </w:r>
    </w:p>
    <w:p w14:paraId="41E2851F" w14:textId="77777777" w:rsidR="00F767FC" w:rsidRPr="0063497E" w:rsidRDefault="00F767FC" w:rsidP="00F767FC">
      <w:pPr>
        <w:pStyle w:val="ListParagraph"/>
        <w:widowControl w:val="0"/>
        <w:numPr>
          <w:ilvl w:val="0"/>
          <w:numId w:val="25"/>
        </w:numPr>
        <w:jc w:val="both"/>
        <w:rPr>
          <w:rFonts w:eastAsia="SimSun"/>
          <w:szCs w:val="20"/>
        </w:rPr>
      </w:pPr>
      <w:r w:rsidRPr="00714833">
        <w:rPr>
          <w:rFonts w:eastAsia="SimSun"/>
          <w:b/>
          <w:szCs w:val="20"/>
          <w:highlight w:val="cyan"/>
        </w:rPr>
        <w:t xml:space="preserve">Potential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Both group-common PDCCH based group scheduling and UE-specific PDCCH based group scheduling can be considered for MBS for RRC_CONNECTED UEs.</w:t>
      </w:r>
    </w:p>
    <w:p w14:paraId="2A19CCBB" w14:textId="77777777" w:rsidR="00F767FC" w:rsidRPr="00A95C07" w:rsidRDefault="00F767FC" w:rsidP="00F767FC">
      <w:pPr>
        <w:pStyle w:val="ListParagraph"/>
        <w:widowControl w:val="0"/>
        <w:numPr>
          <w:ilvl w:val="1"/>
          <w:numId w:val="20"/>
        </w:numPr>
        <w:jc w:val="both"/>
        <w:rPr>
          <w:rFonts w:eastAsia="SimSun"/>
          <w:szCs w:val="20"/>
        </w:rPr>
      </w:pPr>
      <w:r w:rsidRPr="0063497E">
        <w:rPr>
          <w:rFonts w:eastAsia="SimSun"/>
          <w:szCs w:val="20"/>
        </w:rPr>
        <w:t>The general description of two group scheduling mechanisms are clarified as follows:</w:t>
      </w:r>
    </w:p>
    <w:p w14:paraId="3ACFECF0" w14:textId="77777777"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Group-common PDCCH based group scheduling:</w:t>
      </w:r>
    </w:p>
    <w:p w14:paraId="55C18635" w14:textId="5D5F0688"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of </w:t>
      </w:r>
      <w:proofErr w:type="gramStart"/>
      <w:r w:rsidRPr="00A95C07">
        <w:rPr>
          <w:rFonts w:eastAsia="SimSun"/>
          <w:szCs w:val="20"/>
        </w:rPr>
        <w:t>a</w:t>
      </w:r>
      <w:proofErr w:type="gramEnd"/>
      <w:r w:rsidRPr="00A95C07">
        <w:rPr>
          <w:rFonts w:eastAsia="SimSun"/>
          <w:szCs w:val="20"/>
        </w:rPr>
        <w:t xml:space="preserve"> MBS TB is common for the group of UEs and it is scheduled by a group-common PDCCH with CRC scrambl</w:t>
      </w:r>
      <w:r w:rsidR="00EE3092">
        <w:rPr>
          <w:rFonts w:eastAsia="SimSun"/>
          <w:szCs w:val="20"/>
        </w:rPr>
        <w:t>ed by a common RNTI (e.g., G-RN</w:t>
      </w:r>
      <w:r w:rsidRPr="00A95C07">
        <w:rPr>
          <w:rFonts w:eastAsia="SimSun"/>
          <w:szCs w:val="20"/>
        </w:rPr>
        <w:t>T</w:t>
      </w:r>
      <w:r w:rsidR="00EE3092">
        <w:rPr>
          <w:rFonts w:eastAsia="SimSun"/>
          <w:szCs w:val="20"/>
        </w:rPr>
        <w:t>I</w:t>
      </w:r>
      <w:ins w:id="18" w:author="CATT" w:date="2020-08-21T16:21:00Z">
        <w:r w:rsidR="003A7569">
          <w:rPr>
            <w:rFonts w:eastAsia="SimSun" w:hint="eastAsia"/>
            <w:szCs w:val="20"/>
            <w:lang w:eastAsia="zh-CN"/>
          </w:rPr>
          <w:t>, sub-G-RNTI</w:t>
        </w:r>
      </w:ins>
      <w:r w:rsidRPr="00A95C07">
        <w:rPr>
          <w:rFonts w:eastAsia="SimSun"/>
          <w:szCs w:val="20"/>
        </w:rPr>
        <w:t xml:space="preserve">). </w:t>
      </w:r>
    </w:p>
    <w:p w14:paraId="7C4682FB" w14:textId="77777777"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UE-specific PDCCH based group scheduling:</w:t>
      </w:r>
    </w:p>
    <w:p w14:paraId="381BCE52" w14:textId="1DD10EC2"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for </w:t>
      </w:r>
      <w:proofErr w:type="gramStart"/>
      <w:r w:rsidRPr="00A95C07">
        <w:rPr>
          <w:rFonts w:eastAsia="SimSun"/>
          <w:szCs w:val="20"/>
        </w:rPr>
        <w:t>a</w:t>
      </w:r>
      <w:proofErr w:type="gramEnd"/>
      <w:r w:rsidRPr="00A95C07">
        <w:rPr>
          <w:rFonts w:eastAsia="SimSun"/>
          <w:szCs w:val="20"/>
        </w:rPr>
        <w:t xml:space="preserve"> MBS TB is common for the group of </w:t>
      </w:r>
      <w:r w:rsidRPr="00A95C07">
        <w:rPr>
          <w:rFonts w:eastAsia="SimSun" w:hint="eastAsia"/>
          <w:szCs w:val="20"/>
        </w:rPr>
        <w:t>UEs</w:t>
      </w:r>
      <w:r w:rsidRPr="00A95C07">
        <w:rPr>
          <w:rFonts w:eastAsia="SimSun"/>
          <w:szCs w:val="20"/>
        </w:rPr>
        <w:t xml:space="preserve">, and it is scheduled by each UE-specific PDCCH with CRC scrambled </w:t>
      </w:r>
      <w:r w:rsidR="00EE3092">
        <w:rPr>
          <w:rFonts w:eastAsia="SimSun"/>
          <w:szCs w:val="20"/>
        </w:rPr>
        <w:t>by UE-specific RNTI (e.g., C-RN</w:t>
      </w:r>
      <w:r w:rsidRPr="00A95C07">
        <w:rPr>
          <w:rFonts w:eastAsia="SimSun"/>
          <w:szCs w:val="20"/>
        </w:rPr>
        <w:t>T</w:t>
      </w:r>
      <w:r w:rsidR="00EE3092">
        <w:rPr>
          <w:rFonts w:eastAsia="SimSun"/>
          <w:szCs w:val="20"/>
        </w:rPr>
        <w:t>I, MCS-C-R</w:t>
      </w:r>
      <w:r w:rsidRPr="00A95C07">
        <w:rPr>
          <w:rFonts w:eastAsia="SimSun"/>
          <w:szCs w:val="20"/>
        </w:rPr>
        <w:t>NTI, etc.) for each UE.</w:t>
      </w:r>
    </w:p>
    <w:p w14:paraId="1DC6F270" w14:textId="77777777" w:rsidR="00F767FC" w:rsidRPr="00714833" w:rsidRDefault="00F767FC" w:rsidP="00F767FC">
      <w:pPr>
        <w:pStyle w:val="ListParagraph"/>
        <w:widowControl w:val="0"/>
        <w:numPr>
          <w:ilvl w:val="0"/>
          <w:numId w:val="25"/>
        </w:numPr>
        <w:jc w:val="both"/>
        <w:rPr>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744F7393" w14:textId="77777777" w:rsidR="00F767FC" w:rsidRPr="00027D8B" w:rsidRDefault="00F767FC" w:rsidP="00F767FC">
      <w:pPr>
        <w:pStyle w:val="ListParagraph"/>
        <w:widowControl w:val="0"/>
        <w:numPr>
          <w:ilvl w:val="0"/>
          <w:numId w:val="25"/>
        </w:numPr>
        <w:jc w:val="both"/>
        <w:rPr>
          <w:rFonts w:eastAsia="SimSun"/>
          <w:szCs w:val="20"/>
        </w:rPr>
      </w:pPr>
      <w:r w:rsidRPr="00793744">
        <w:rPr>
          <w:rFonts w:eastAsia="SimSun"/>
          <w:b/>
          <w:szCs w:val="20"/>
          <w:highlight w:val="cyan"/>
        </w:rPr>
        <w:t xml:space="preserve">Potential Proposal </w:t>
      </w:r>
      <w:r>
        <w:rPr>
          <w:rFonts w:eastAsia="SimSun"/>
          <w:b/>
          <w:szCs w:val="20"/>
          <w:highlight w:val="cyan"/>
        </w:rPr>
        <w:t xml:space="preserve">3 </w:t>
      </w:r>
      <w:r w:rsidRPr="00793744">
        <w:rPr>
          <w:rFonts w:eastAsia="SimSun"/>
          <w:b/>
          <w:szCs w:val="20"/>
          <w:highlight w:val="cyan"/>
        </w:rPr>
        <w:t xml:space="preserve">for issue 6: </w:t>
      </w:r>
      <w:r>
        <w:rPr>
          <w:rFonts w:eastAsia="SimSun"/>
          <w:b/>
          <w:szCs w:val="20"/>
        </w:rPr>
        <w:t xml:space="preserve"> </w:t>
      </w:r>
      <w:r w:rsidRPr="00027D8B">
        <w:rPr>
          <w:rFonts w:eastAsia="SimSun"/>
          <w:szCs w:val="20"/>
        </w:rPr>
        <w:t xml:space="preserve">Take the following </w:t>
      </w:r>
      <w:proofErr w:type="gramStart"/>
      <w:r w:rsidRPr="00027D8B">
        <w:rPr>
          <w:rFonts w:eastAsia="SimSun"/>
          <w:szCs w:val="20"/>
        </w:rPr>
        <w:t>high level</w:t>
      </w:r>
      <w:proofErr w:type="gramEnd"/>
      <w:r w:rsidRPr="00027D8B">
        <w:rPr>
          <w:rFonts w:eastAsia="SimSun"/>
          <w:szCs w:val="20"/>
        </w:rPr>
        <w:t xml:space="preserve"> evaluation methodology and assumptions as starting point for potential evaluations in MBS</w:t>
      </w:r>
      <w:r>
        <w:rPr>
          <w:rFonts w:eastAsia="SimSun"/>
          <w:szCs w:val="20"/>
        </w:rPr>
        <w:t>.</w:t>
      </w:r>
    </w:p>
    <w:p w14:paraId="2711B3C8" w14:textId="77777777" w:rsidR="00F767FC" w:rsidRPr="00027D8B" w:rsidRDefault="00F767FC" w:rsidP="00F767FC">
      <w:pPr>
        <w:pStyle w:val="ListParagraph"/>
        <w:widowControl w:val="0"/>
        <w:numPr>
          <w:ilvl w:val="1"/>
          <w:numId w:val="20"/>
        </w:numPr>
        <w:jc w:val="both"/>
        <w:rPr>
          <w:rFonts w:eastAsia="SimSun"/>
          <w:szCs w:val="20"/>
        </w:rPr>
      </w:pPr>
      <w:r w:rsidRPr="00027D8B">
        <w:rPr>
          <w:rFonts w:eastAsia="SimSun"/>
          <w:szCs w:val="20"/>
        </w:rPr>
        <w:t>System-level simulation is recommended</w:t>
      </w:r>
    </w:p>
    <w:p w14:paraId="6D2AD05A" w14:textId="77777777" w:rsidR="00F767FC" w:rsidRPr="00027D8B" w:rsidRDefault="00F767FC" w:rsidP="00F767FC">
      <w:pPr>
        <w:pStyle w:val="ListParagraph"/>
        <w:widowControl w:val="0"/>
        <w:numPr>
          <w:ilvl w:val="1"/>
          <w:numId w:val="20"/>
        </w:numPr>
        <w:jc w:val="both"/>
        <w:rPr>
          <w:rFonts w:eastAsia="SimSun"/>
          <w:szCs w:val="20"/>
        </w:rPr>
      </w:pPr>
      <w:r w:rsidRPr="00027D8B">
        <w:rPr>
          <w:rFonts w:eastAsia="SimSun"/>
          <w:szCs w:val="20"/>
        </w:rPr>
        <w:t>Evaluation scenarios: Rural and Dense-Urban scenarios for FR1 defined in TR38.901</w:t>
      </w:r>
      <w:r>
        <w:rPr>
          <w:rFonts w:eastAsia="SimSun"/>
          <w:szCs w:val="20"/>
        </w:rPr>
        <w:t>.</w:t>
      </w:r>
    </w:p>
    <w:p w14:paraId="1E87FE97" w14:textId="77777777" w:rsidR="00F767FC" w:rsidRPr="00027D8B" w:rsidRDefault="00F767FC" w:rsidP="00F767FC">
      <w:pPr>
        <w:pStyle w:val="ListParagraph"/>
        <w:widowControl w:val="0"/>
        <w:numPr>
          <w:ilvl w:val="1"/>
          <w:numId w:val="20"/>
        </w:numPr>
        <w:jc w:val="both"/>
        <w:rPr>
          <w:rFonts w:eastAsia="SimSun"/>
          <w:szCs w:val="20"/>
        </w:rPr>
      </w:pPr>
      <w:r>
        <w:rPr>
          <w:rFonts w:eastAsia="SimSun"/>
          <w:szCs w:val="20"/>
        </w:rPr>
        <w:t>FFS: Which traffic m</w:t>
      </w:r>
      <w:r w:rsidRPr="00027D8B">
        <w:rPr>
          <w:rFonts w:eastAsia="SimSun"/>
          <w:szCs w:val="20"/>
        </w:rPr>
        <w:t>odel</w:t>
      </w:r>
      <w:r>
        <w:rPr>
          <w:rFonts w:eastAsia="SimSun"/>
          <w:szCs w:val="20"/>
        </w:rPr>
        <w:t xml:space="preserve"> is used</w:t>
      </w:r>
      <w:r w:rsidRPr="00027D8B">
        <w:rPr>
          <w:rFonts w:eastAsia="SimSun"/>
          <w:szCs w:val="20"/>
        </w:rPr>
        <w:t xml:space="preserve"> </w:t>
      </w:r>
    </w:p>
    <w:p w14:paraId="623E9DED" w14:textId="77777777" w:rsidR="00F767FC" w:rsidRPr="00027D8B" w:rsidRDefault="00F767FC" w:rsidP="00F767FC">
      <w:pPr>
        <w:pStyle w:val="ListParagraph"/>
        <w:widowControl w:val="0"/>
        <w:numPr>
          <w:ilvl w:val="2"/>
          <w:numId w:val="20"/>
        </w:numPr>
        <w:jc w:val="both"/>
        <w:rPr>
          <w:rFonts w:eastAsia="SimSun"/>
          <w:szCs w:val="20"/>
        </w:rPr>
      </w:pPr>
      <w:r w:rsidRPr="00027D8B">
        <w:rPr>
          <w:rFonts w:eastAsia="SimSun"/>
          <w:szCs w:val="20"/>
        </w:rPr>
        <w:t xml:space="preserve">Option 1: </w:t>
      </w:r>
      <w:r>
        <w:rPr>
          <w:rFonts w:eastAsia="SimSun"/>
          <w:szCs w:val="20"/>
        </w:rPr>
        <w:t>CBR traffic model</w:t>
      </w:r>
    </w:p>
    <w:p w14:paraId="173D7A59" w14:textId="77777777" w:rsidR="00F767FC" w:rsidRDefault="00F767FC" w:rsidP="00F767FC">
      <w:pPr>
        <w:pStyle w:val="ListParagraph"/>
        <w:widowControl w:val="0"/>
        <w:numPr>
          <w:ilvl w:val="2"/>
          <w:numId w:val="20"/>
        </w:numPr>
        <w:jc w:val="both"/>
        <w:rPr>
          <w:rFonts w:eastAsia="SimSun"/>
          <w:szCs w:val="20"/>
        </w:rPr>
      </w:pPr>
      <w:r w:rsidRPr="00027D8B">
        <w:rPr>
          <w:rFonts w:eastAsia="SimSun"/>
          <w:szCs w:val="20"/>
        </w:rPr>
        <w:t>Option 2: Peri</w:t>
      </w:r>
      <w:r>
        <w:rPr>
          <w:rFonts w:eastAsia="SimSun"/>
          <w:szCs w:val="20"/>
        </w:rPr>
        <w:t>odic deterministic traffic model</w:t>
      </w:r>
    </w:p>
    <w:p w14:paraId="2C8B555E" w14:textId="77777777" w:rsidR="00F767FC" w:rsidRPr="00027D8B" w:rsidRDefault="00F767FC" w:rsidP="00F767FC">
      <w:pPr>
        <w:pStyle w:val="ListParagraph"/>
        <w:widowControl w:val="0"/>
        <w:numPr>
          <w:ilvl w:val="2"/>
          <w:numId w:val="20"/>
        </w:numPr>
        <w:jc w:val="both"/>
        <w:rPr>
          <w:rFonts w:eastAsia="SimSun"/>
          <w:szCs w:val="20"/>
        </w:rPr>
      </w:pPr>
      <w:r>
        <w:rPr>
          <w:rFonts w:eastAsia="SimSun"/>
          <w:szCs w:val="20"/>
        </w:rPr>
        <w:lastRenderedPageBreak/>
        <w:t xml:space="preserve">Option 3: </w:t>
      </w:r>
      <w:r w:rsidRPr="00027D8B">
        <w:rPr>
          <w:rFonts w:eastAsia="SimSun"/>
          <w:szCs w:val="20"/>
        </w:rPr>
        <w:t>Full buffer</w:t>
      </w:r>
    </w:p>
    <w:p w14:paraId="7856B0FD" w14:textId="77777777" w:rsidR="00F767FC" w:rsidRPr="00027D8B" w:rsidRDefault="00F767FC" w:rsidP="00F767FC">
      <w:pPr>
        <w:pStyle w:val="ListParagraph"/>
        <w:widowControl w:val="0"/>
        <w:numPr>
          <w:ilvl w:val="1"/>
          <w:numId w:val="20"/>
        </w:numPr>
        <w:jc w:val="both"/>
        <w:rPr>
          <w:rFonts w:eastAsia="SimSun"/>
          <w:szCs w:val="20"/>
        </w:rPr>
      </w:pPr>
      <w:r>
        <w:rPr>
          <w:rFonts w:eastAsia="SimSun"/>
          <w:szCs w:val="20"/>
        </w:rPr>
        <w:t>FFS: Performance metrics</w:t>
      </w:r>
    </w:p>
    <w:p w14:paraId="30D0E2CE" w14:textId="77777777" w:rsidR="00F767FC" w:rsidRPr="00027D8B" w:rsidRDefault="00F767FC" w:rsidP="00F767FC">
      <w:pPr>
        <w:pStyle w:val="ListParagraph"/>
        <w:widowControl w:val="0"/>
        <w:numPr>
          <w:ilvl w:val="1"/>
          <w:numId w:val="20"/>
        </w:numPr>
        <w:jc w:val="both"/>
        <w:rPr>
          <w:rFonts w:eastAsia="SimSun"/>
          <w:szCs w:val="20"/>
        </w:rPr>
      </w:pPr>
      <w:r w:rsidRPr="00027D8B">
        <w:rPr>
          <w:rFonts w:eastAsia="SimSun"/>
          <w:szCs w:val="20"/>
        </w:rPr>
        <w:t>FFS: The detail</w:t>
      </w:r>
      <w:r>
        <w:rPr>
          <w:rFonts w:eastAsia="SimSun"/>
          <w:szCs w:val="20"/>
        </w:rPr>
        <w:t>s of the simulation assumptions</w:t>
      </w:r>
    </w:p>
    <w:p w14:paraId="5899CD47" w14:textId="77777777" w:rsidR="00F767FC" w:rsidRPr="00027D8B" w:rsidRDefault="00F767FC" w:rsidP="00F767FC">
      <w:pPr>
        <w:pStyle w:val="ListParagraph"/>
        <w:widowControl w:val="0"/>
        <w:numPr>
          <w:ilvl w:val="1"/>
          <w:numId w:val="20"/>
        </w:numPr>
        <w:jc w:val="both"/>
        <w:rPr>
          <w:rFonts w:eastAsia="SimSun"/>
          <w:szCs w:val="20"/>
        </w:rPr>
      </w:pPr>
      <w:r w:rsidRPr="00027D8B">
        <w:rPr>
          <w:rFonts w:eastAsia="SimSun"/>
          <w:szCs w:val="20"/>
        </w:rPr>
        <w:t xml:space="preserve">FFS: Which reliability improvement scheme(s) needs evaluation </w:t>
      </w:r>
    </w:p>
    <w:p w14:paraId="1F6511D5" w14:textId="77777777" w:rsidR="00F767FC" w:rsidRDefault="00F767FC" w:rsidP="00F767FC">
      <w:pPr>
        <w:pStyle w:val="ListParagraph"/>
        <w:widowControl w:val="0"/>
        <w:numPr>
          <w:ilvl w:val="2"/>
          <w:numId w:val="20"/>
        </w:numPr>
        <w:jc w:val="both"/>
      </w:pPr>
      <w:r w:rsidRPr="00027D8B">
        <w:rPr>
          <w:rFonts w:eastAsia="SimSun"/>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 xml:space="preserve">Companies can </w:t>
      </w:r>
      <w:proofErr w:type="gramStart"/>
      <w:r>
        <w:rPr>
          <w:lang w:eastAsia="zh-CN"/>
        </w:rPr>
        <w:t>comments</w:t>
      </w:r>
      <w:proofErr w:type="gramEnd"/>
      <w:r>
        <w:rPr>
          <w:lang w:eastAsia="zh-CN"/>
        </w:rPr>
        <w:t xml:space="preserve">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w:t>
            </w:r>
            <w:proofErr w:type="spellStart"/>
            <w:r w:rsidRPr="00826797">
              <w:rPr>
                <w:kern w:val="2"/>
                <w:sz w:val="21"/>
                <w:szCs w:val="22"/>
                <w:lang w:val="fr-FR"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proofErr w:type="gramStart"/>
            <w:r w:rsidR="00B12BE6" w:rsidRPr="00B12BE6">
              <w:rPr>
                <w:kern w:val="2"/>
                <w:sz w:val="21"/>
                <w:szCs w:val="22"/>
                <w:lang w:eastAsia="zh-CN"/>
              </w:rPr>
              <w:t>companies</w:t>
            </w:r>
            <w:proofErr w:type="gramEnd"/>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w:t>
            </w:r>
            <w:proofErr w:type="gramStart"/>
            <w:r w:rsidR="00826797" w:rsidRPr="00B12BE6">
              <w:rPr>
                <w:kern w:val="2"/>
                <w:sz w:val="21"/>
                <w:szCs w:val="22"/>
                <w:lang w:eastAsia="zh-CN"/>
              </w:rPr>
              <w:t>RNTI</w:t>
            </w:r>
            <w:r w:rsidRPr="00B12BE6">
              <w:rPr>
                <w:kern w:val="2"/>
                <w:sz w:val="21"/>
                <w:szCs w:val="22"/>
                <w:lang w:eastAsia="zh-CN"/>
              </w:rPr>
              <w:t>s</w:t>
            </w:r>
            <w:r w:rsidR="00826797" w:rsidRPr="00B12BE6">
              <w:rPr>
                <w:kern w:val="2"/>
                <w:sz w:val="21"/>
                <w:szCs w:val="22"/>
                <w:lang w:eastAsia="zh-CN"/>
              </w:rPr>
              <w:t>..</w:t>
            </w:r>
            <w:proofErr w:type="gramEnd"/>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19"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20" w:author="Mediatek" w:date="2020-08-21T16:11:00Z"/>
                <w:rFonts w:ascii="Calibri" w:hAnsi="Calibri"/>
                <w:kern w:val="2"/>
                <w:sz w:val="21"/>
                <w:szCs w:val="22"/>
                <w:lang w:eastAsia="zh-CN"/>
              </w:rPr>
            </w:pPr>
            <w:ins w:id="21"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22" w:author="Mediatek" w:date="2020-08-21T16:11:00Z"/>
              </w:rPr>
            </w:pPr>
            <w:ins w:id="23" w:author="Mediatek" w:date="2020-08-21T16:11:00Z">
              <w:r>
                <w:rPr>
                  <w:rFonts w:ascii="Calibri" w:hAnsi="Calibri"/>
                  <w:kern w:val="2"/>
                  <w:sz w:val="21"/>
                  <w:szCs w:val="22"/>
                  <w:lang w:eastAsia="zh-CN"/>
                </w:rPr>
                <w:t xml:space="preserve">For NR MBS, </w:t>
              </w:r>
              <w:proofErr w:type="gramStart"/>
              <w:r w:rsidRPr="0063497E">
                <w:t>group-common</w:t>
              </w:r>
              <w:proofErr w:type="gramEnd"/>
              <w:r w:rsidRPr="0063497E">
                <w:t xml:space="preserve">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24" w:author="Mediatek" w:date="2020-08-21T16:11:00Z"/>
              </w:rPr>
            </w:pPr>
            <w:ins w:id="25" w:author="Mediatek" w:date="2020-08-21T16:11:00Z">
              <w:r>
                <w:t>For issue 4:</w:t>
              </w:r>
            </w:ins>
          </w:p>
          <w:p w14:paraId="34ED734A" w14:textId="77777777" w:rsidR="000845CA" w:rsidRDefault="000845CA" w:rsidP="000845CA">
            <w:pPr>
              <w:widowControl w:val="0"/>
              <w:overflowPunct/>
              <w:autoSpaceDE/>
              <w:adjustRightInd/>
              <w:spacing w:after="0"/>
              <w:rPr>
                <w:ins w:id="26" w:author="Mediatek" w:date="2020-08-21T16:11:00Z"/>
              </w:rPr>
            </w:pPr>
            <w:ins w:id="27"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28" w:author="Mediatek" w:date="2020-08-21T16:11:00Z"/>
              </w:rPr>
            </w:pPr>
            <w:ins w:id="29"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30"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 xml:space="preserve">do any simulation evaluation for MBS. So, I suggest </w:t>
              </w:r>
              <w:proofErr w:type="gramStart"/>
              <w:r>
                <w:rPr>
                  <w:rFonts w:ascii="Calibri" w:hAnsi="Calibri"/>
                  <w:kern w:val="2"/>
                  <w:sz w:val="21"/>
                  <w:szCs w:val="22"/>
                  <w:lang w:val="en-GB" w:eastAsia="zh-CN"/>
                </w:rPr>
                <w:t>to revise</w:t>
              </w:r>
              <w:proofErr w:type="gramEnd"/>
              <w:r>
                <w:rPr>
                  <w:rFonts w:ascii="Calibri" w:hAnsi="Calibri"/>
                  <w:kern w:val="2"/>
                  <w:sz w:val="21"/>
                  <w:szCs w:val="22"/>
                  <w:lang w:val="en-GB" w:eastAsia="zh-CN"/>
                </w:rPr>
                <w:t xml:space="preserv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w:t>
            </w:r>
            <w:proofErr w:type="gramStart"/>
            <w:r w:rsidRPr="003A7569">
              <w:rPr>
                <w:lang w:val="en-GB" w:eastAsia="zh-CN"/>
              </w:rPr>
              <w:t xml:space="preserve">PDCCH  </w:t>
            </w:r>
            <w:r w:rsidRPr="003A7569">
              <w:rPr>
                <w:rFonts w:eastAsiaTheme="minorEastAsia"/>
                <w:lang w:val="en-GB" w:eastAsia="zh-CN"/>
              </w:rPr>
              <w:t>to</w:t>
            </w:r>
            <w:proofErr w:type="gramEnd"/>
            <w:r w:rsidRPr="003A7569">
              <w:rPr>
                <w:rFonts w:eastAsiaTheme="minorEastAsia"/>
                <w:lang w:val="en-GB" w:eastAsia="zh-CN"/>
              </w:rPr>
              <w:t xml:space="preserve">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t>For Group common PDCCH, we also think sub-</w:t>
            </w:r>
            <w:proofErr w:type="gramStart"/>
            <w:r w:rsidRPr="006C68EE">
              <w:rPr>
                <w:rFonts w:eastAsiaTheme="minorEastAsia"/>
                <w:kern w:val="2"/>
                <w:sz w:val="21"/>
                <w:lang w:eastAsia="zh-CN"/>
              </w:rPr>
              <w:t>group-common</w:t>
            </w:r>
            <w:proofErr w:type="gramEnd"/>
            <w:r w:rsidRPr="006C68EE">
              <w:rPr>
                <w:rFonts w:eastAsiaTheme="minorEastAsia"/>
                <w:kern w:val="2"/>
                <w:sz w:val="21"/>
                <w:lang w:eastAsia="zh-CN"/>
              </w:rPr>
              <w:t xml:space="preserve"> PDCCH can be applied when the number of UEs in the same MBS group is too large and the locations of UEs are scattered. </w:t>
            </w:r>
            <w:proofErr w:type="gramStart"/>
            <w:r w:rsidRPr="006C68EE">
              <w:rPr>
                <w:rFonts w:eastAsiaTheme="minorEastAsia"/>
                <w:kern w:val="2"/>
                <w:sz w:val="21"/>
                <w:lang w:eastAsia="zh-CN"/>
              </w:rPr>
              <w:t>So</w:t>
            </w:r>
            <w:proofErr w:type="gramEnd"/>
            <w:r w:rsidRPr="006C68EE">
              <w:rPr>
                <w:rFonts w:eastAsiaTheme="minorEastAsia"/>
                <w:kern w:val="2"/>
                <w:sz w:val="21"/>
                <w:lang w:eastAsia="zh-CN"/>
              </w:rPr>
              <w:t xml:space="preserve">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lastRenderedPageBreak/>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proofErr w:type="gramStart"/>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31" w:author="ZTE2" w:date="2020-08-21T16:48:00Z"/>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32" w:author="ZTE2" w:date="2020-08-21T16:51:00Z"/>
                <w:rFonts w:eastAsia="SimSun"/>
                <w:szCs w:val="20"/>
              </w:rPr>
            </w:pPr>
            <w:ins w:id="33" w:author="ZTE2" w:date="2020-08-21T16:49:00Z">
              <w:r w:rsidRPr="00035EB7">
                <w:rPr>
                  <w:rFonts w:eastAsia="SimSun"/>
                  <w:szCs w:val="20"/>
                </w:rPr>
                <w:t xml:space="preserve">HARQ-ACK feedback is supported </w:t>
              </w:r>
            </w:ins>
            <w:ins w:id="34" w:author="ZTE2" w:date="2020-08-21T16:58:00Z">
              <w:r>
                <w:rPr>
                  <w:rFonts w:eastAsia="SimSun"/>
                  <w:szCs w:val="20"/>
                </w:rPr>
                <w:t>at least</w:t>
              </w:r>
            </w:ins>
            <w:ins w:id="35" w:author="ZTE2" w:date="2020-08-21T16:50:00Z">
              <w:r w:rsidRPr="00035EB7">
                <w:rPr>
                  <w:rFonts w:eastAsia="SimSun"/>
                  <w:szCs w:val="20"/>
                </w:rPr>
                <w:t xml:space="preserve"> for </w:t>
              </w:r>
              <w:r w:rsidRPr="008D0628">
                <w:rPr>
                  <w:rFonts w:eastAsia="SimSun"/>
                  <w:szCs w:val="20"/>
                </w:rPr>
                <w:t>group-common PDCCH based group scheduling</w:t>
              </w:r>
              <w:r>
                <w:rPr>
                  <w:rFonts w:eastAsia="SimSun"/>
                  <w:szCs w:val="20"/>
                </w:rPr>
                <w:t>.</w:t>
              </w:r>
            </w:ins>
            <w:ins w:id="36" w:author="ZTE2" w:date="2020-08-21T16:51:00Z">
              <w:r>
                <w:rPr>
                  <w:rFonts w:eastAsia="SimSun"/>
                  <w:szCs w:val="20"/>
                </w:rPr>
                <w:t xml:space="preserve"> </w:t>
              </w:r>
            </w:ins>
          </w:p>
          <w:p w14:paraId="18D998BC" w14:textId="77777777" w:rsidR="004E72B8" w:rsidRPr="00035EB7" w:rsidRDefault="004E72B8" w:rsidP="004E72B8">
            <w:pPr>
              <w:pStyle w:val="ListParagraph"/>
              <w:widowControl w:val="0"/>
              <w:numPr>
                <w:ilvl w:val="0"/>
                <w:numId w:val="25"/>
              </w:numPr>
              <w:rPr>
                <w:rFonts w:eastAsia="SimSun"/>
                <w:szCs w:val="20"/>
              </w:rPr>
            </w:pPr>
            <w:ins w:id="37" w:author="ZTE2" w:date="2020-08-21T16:55:00Z">
              <w:r>
                <w:rPr>
                  <w:rFonts w:eastAsia="SimSun" w:hint="eastAsia"/>
                  <w:szCs w:val="20"/>
                  <w:lang w:eastAsia="zh-CN"/>
                </w:rPr>
                <w:t>F</w:t>
              </w:r>
              <w:r>
                <w:rPr>
                  <w:rFonts w:eastAsia="SimSun"/>
                  <w:szCs w:val="20"/>
                  <w:lang w:eastAsia="zh-CN"/>
                </w:rPr>
                <w:t>FS ACK-NACK HARQ or NACK-only H</w:t>
              </w:r>
            </w:ins>
            <w:ins w:id="38" w:author="ZTE2" w:date="2020-08-21T16:56:00Z">
              <w:r>
                <w:rPr>
                  <w:rFonts w:eastAsia="SimSun"/>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w:t>
            </w:r>
            <w:r>
              <w:rPr>
                <w:rFonts w:ascii="Calibri" w:hAnsi="Calibri"/>
                <w:kern w:val="2"/>
                <w:sz w:val="21"/>
                <w:szCs w:val="22"/>
                <w:lang w:eastAsia="zh-CN"/>
              </w:rPr>
              <w:lastRenderedPageBreak/>
              <w:t xml:space="preserve">2, we are OK with keeping the option open for consideration </w:t>
            </w:r>
            <w:proofErr w:type="gramStart"/>
            <w:r>
              <w:rPr>
                <w:rFonts w:ascii="Calibri" w:hAnsi="Calibri"/>
                <w:kern w:val="2"/>
                <w:sz w:val="21"/>
                <w:szCs w:val="22"/>
                <w:lang w:eastAsia="zh-CN"/>
              </w:rPr>
              <w:t>and  having</w:t>
            </w:r>
            <w:proofErr w:type="gramEnd"/>
            <w:r>
              <w:rPr>
                <w:rFonts w:ascii="Calibri" w:hAnsi="Calibri"/>
                <w:kern w:val="2"/>
                <w:sz w:val="21"/>
                <w:szCs w:val="22"/>
                <w:lang w:eastAsia="zh-CN"/>
              </w:rPr>
              <w:t xml:space="preserve">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ListParagraph"/>
              <w:numPr>
                <w:ilvl w:val="0"/>
                <w:numId w:val="42"/>
              </w:numPr>
              <w:ind w:leftChars="100" w:left="620"/>
              <w:rPr>
                <w:rFonts w:ascii="DengXian" w:eastAsia="DengXian" w:hAnsi="DengXian"/>
                <w:sz w:val="21"/>
                <w:szCs w:val="21"/>
              </w:rPr>
            </w:pPr>
            <w:r>
              <w:rPr>
                <w:rFonts w:ascii="DengXian" w:eastAsia="DengXian" w:hAnsi="DengXian"/>
                <w:sz w:val="21"/>
                <w:szCs w:val="21"/>
              </w:rPr>
              <w:t xml:space="preserve">Proposal 1 is </w:t>
            </w:r>
            <w:r w:rsidR="008F3FDD">
              <w:rPr>
                <w:rFonts w:ascii="DengXian" w:eastAsia="DengXian" w:hAnsi="DengXian"/>
                <w:sz w:val="21"/>
                <w:szCs w:val="21"/>
              </w:rPr>
              <w:t>general fine for us except some comments:</w:t>
            </w:r>
          </w:p>
          <w:p w14:paraId="666D0B02" w14:textId="745D2138"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 xml:space="preserve">If this proposal is agreed later, the meaning of group-common PDCCH based group scheduling and UE-specific PDCCH based group should be defined, </w:t>
            </w:r>
            <w:r>
              <w:rPr>
                <w:rFonts w:ascii="DengXian" w:eastAsia="DengXian" w:hAnsi="DengXian" w:hint="eastAsia"/>
                <w:sz w:val="21"/>
                <w:szCs w:val="21"/>
                <w:lang w:val="en-AU"/>
              </w:rPr>
              <w:t>“</w:t>
            </w:r>
            <w:r>
              <w:rPr>
                <w:rFonts w:ascii="DengXian" w:eastAsia="DengXian" w:hAnsi="DengXian" w:hint="eastAsia"/>
                <w:sz w:val="21"/>
                <w:szCs w:val="21"/>
              </w:rPr>
              <w:t>general description</w:t>
            </w:r>
            <w:r>
              <w:rPr>
                <w:rFonts w:ascii="DengXian" w:eastAsia="DengXian" w:hAnsi="DengXian" w:hint="eastAsia"/>
                <w:sz w:val="21"/>
                <w:szCs w:val="21"/>
                <w:lang w:val="en-AU"/>
              </w:rPr>
              <w:t>”</w:t>
            </w:r>
            <w:r>
              <w:rPr>
                <w:rFonts w:ascii="DengXian" w:eastAsia="DengXian" w:hAnsi="DengXian" w:hint="eastAsia"/>
                <w:sz w:val="21"/>
                <w:szCs w:val="21"/>
              </w:rPr>
              <w:t xml:space="preserve"> reads like only for informative purpose.</w:t>
            </w:r>
          </w:p>
          <w:p w14:paraId="004C30BC"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In summary, we suggest following changes for Proposal 1:</w:t>
            </w:r>
          </w:p>
          <w:p w14:paraId="441630AB" w14:textId="77777777" w:rsidR="00201C51" w:rsidRPr="00201C51" w:rsidRDefault="00201C51" w:rsidP="00201C51">
            <w:pPr>
              <w:pStyle w:val="ListParagraph"/>
              <w:ind w:left="704"/>
              <w:rPr>
                <w:rFonts w:ascii="DengXian" w:eastAsia="DengXian" w:hAnsi="DengXian"/>
                <w:sz w:val="21"/>
                <w:szCs w:val="21"/>
              </w:rPr>
            </w:pPr>
          </w:p>
          <w:p w14:paraId="72010848" w14:textId="77777777" w:rsidR="00201C51" w:rsidRDefault="00201C51" w:rsidP="00201C51">
            <w:pPr>
              <w:pStyle w:val="ListParagraph"/>
              <w:numPr>
                <w:ilvl w:val="0"/>
                <w:numId w:val="44"/>
              </w:numPr>
              <w:rPr>
                <w:rFonts w:eastAsia="SimSun"/>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ListParagraph"/>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ListParagraph"/>
              <w:numPr>
                <w:ilvl w:val="2"/>
                <w:numId w:val="46"/>
              </w:numPr>
              <w:contextualSpacing/>
            </w:pPr>
            <w:r>
              <w:t>Group-common PDCCH based group scheduling:</w:t>
            </w:r>
          </w:p>
          <w:p w14:paraId="55B0C090" w14:textId="3723DDE2" w:rsidR="00201C51" w:rsidRDefault="00201C51" w:rsidP="00201C51">
            <w:pPr>
              <w:pStyle w:val="ListParagraph"/>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ListParagraph"/>
              <w:numPr>
                <w:ilvl w:val="2"/>
                <w:numId w:val="46"/>
              </w:numPr>
              <w:contextualSpacing/>
            </w:pPr>
            <w:r>
              <w:t>UE-specific PDCCH based group scheduling:</w:t>
            </w:r>
          </w:p>
          <w:p w14:paraId="2E8D16E8" w14:textId="11E1837C" w:rsidR="00201C51" w:rsidRPr="00201C51" w:rsidRDefault="00E8615D" w:rsidP="00201C51">
            <w:pPr>
              <w:pStyle w:val="ListParagraph"/>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ListParagraph"/>
              <w:numPr>
                <w:ilvl w:val="0"/>
                <w:numId w:val="42"/>
              </w:numPr>
              <w:ind w:leftChars="100" w:left="620"/>
              <w:rPr>
                <w:rFonts w:ascii="DengXian" w:eastAsia="DengXian" w:hAnsi="DengXian"/>
                <w:sz w:val="21"/>
                <w:szCs w:val="21"/>
              </w:rPr>
            </w:pPr>
            <w:r>
              <w:rPr>
                <w:rFonts w:ascii="DengXian" w:eastAsia="DengXian" w:hAnsi="DengXian" w:hint="eastAsia"/>
                <w:sz w:val="21"/>
                <w:szCs w:val="21"/>
              </w:rPr>
              <w:t>Proposal 2: Agree.</w:t>
            </w:r>
          </w:p>
          <w:p w14:paraId="3E5F43BB" w14:textId="21FFAF1F" w:rsidR="003A7569" w:rsidRPr="00201C51" w:rsidRDefault="00201C51" w:rsidP="0013298A">
            <w:pPr>
              <w:pStyle w:val="ListParagraph"/>
              <w:numPr>
                <w:ilvl w:val="0"/>
                <w:numId w:val="42"/>
              </w:numPr>
              <w:ind w:leftChars="100" w:left="620"/>
              <w:rPr>
                <w:rFonts w:ascii="Calibri" w:hAnsi="Calibri"/>
                <w:kern w:val="2"/>
                <w:sz w:val="21"/>
                <w:lang w:eastAsia="zh-CN"/>
              </w:rPr>
            </w:pPr>
            <w:r>
              <w:rPr>
                <w:rFonts w:ascii="DengXian" w:eastAsia="DengXian" w:hAnsi="DengXian" w:hint="eastAsia"/>
                <w:sz w:val="21"/>
                <w:szCs w:val="21"/>
              </w:rPr>
              <w:t>Proposal 3:</w:t>
            </w:r>
            <w:r w:rsidR="0013298A">
              <w:rPr>
                <w:rFonts w:ascii="DengXian" w:eastAsia="DengXian" w:hAnsi="DengXian"/>
                <w:sz w:val="21"/>
                <w:szCs w:val="21"/>
              </w:rPr>
              <w:t xml:space="preserve"> </w:t>
            </w:r>
            <w:r w:rsidR="008F3FDD" w:rsidRPr="008F3FDD">
              <w:rPr>
                <w:rFonts w:ascii="DengXian" w:eastAsia="DengXian" w:hAnsi="DengXian"/>
                <w:sz w:val="21"/>
                <w:szCs w:val="21"/>
              </w:rPr>
              <w:t xml:space="preserve">Based on the summary of issue 6 from the moderator, there is no clear majority that a common evaluation methodology is needed. Among the </w:t>
            </w:r>
            <w:r w:rsidR="008F3FDD" w:rsidRPr="008F3FDD">
              <w:rPr>
                <w:rFonts w:ascii="DengXian" w:eastAsia="DengXian" w:hAnsi="DengXian"/>
                <w:sz w:val="21"/>
                <w:szCs w:val="21"/>
              </w:rPr>
              <w:lastRenderedPageBreak/>
              <w:t xml:space="preserve">companies who support to do this work, their motivation and purpose are not aligned. Furthermore, there are a number of FFS items listed, </w:t>
            </w:r>
            <w:r w:rsidR="008F3FDD">
              <w:rPr>
                <w:rFonts w:ascii="DengXian" w:eastAsia="DengXian" w:hAnsi="DengXian"/>
                <w:sz w:val="21"/>
                <w:szCs w:val="21"/>
              </w:rPr>
              <w:t>what is worse</w:t>
            </w:r>
            <w:r w:rsidR="0013298A">
              <w:rPr>
                <w:rFonts w:ascii="DengXian" w:eastAsia="DengXian" w:hAnsi="DengXian"/>
                <w:sz w:val="21"/>
                <w:szCs w:val="21"/>
              </w:rPr>
              <w:t>,</w:t>
            </w:r>
            <w:r w:rsidR="008F3FDD">
              <w:rPr>
                <w:rFonts w:ascii="DengXian" w:eastAsia="DengXian" w:hAnsi="DengXian"/>
                <w:sz w:val="21"/>
                <w:szCs w:val="21"/>
              </w:rPr>
              <w:t xml:space="preserve"> </w:t>
            </w:r>
            <w:r w:rsidR="008F3FDD" w:rsidRPr="008F3FDD">
              <w:rPr>
                <w:rFonts w:ascii="DengXian" w:eastAsia="DengXian" w:hAnsi="DengXian"/>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39"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40" w:author="David Vargas" w:date="2020-08-21T16:51:00Z"/>
                <w:rFonts w:ascii="Calibri" w:hAnsi="Calibri"/>
                <w:kern w:val="2"/>
                <w:sz w:val="21"/>
                <w:szCs w:val="22"/>
                <w:lang w:eastAsia="zh-CN"/>
              </w:rPr>
            </w:pPr>
            <w:ins w:id="41"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42" w:author="David Vargas" w:date="2020-08-21T16:52:00Z"/>
                <w:rFonts w:ascii="Calibri" w:hAnsi="Calibri"/>
                <w:kern w:val="2"/>
                <w:lang w:val="en-GB" w:eastAsia="zh-CN"/>
              </w:rPr>
            </w:pPr>
            <w:ins w:id="43"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44" w:author="David Vargas" w:date="2020-08-21T16:52:00Z"/>
                <w:rFonts w:ascii="Calibri" w:hAnsi="Calibri"/>
                <w:kern w:val="2"/>
                <w:lang w:val="en-GB" w:eastAsia="zh-CN"/>
              </w:rPr>
            </w:pPr>
            <w:ins w:id="45"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ListParagraph"/>
              <w:widowControl w:val="0"/>
              <w:numPr>
                <w:ilvl w:val="0"/>
                <w:numId w:val="25"/>
              </w:numPr>
              <w:rPr>
                <w:ins w:id="46" w:author="David Vargas" w:date="2020-08-21T16:52:00Z"/>
                <w:rFonts w:eastAsia="SimSun"/>
                <w:szCs w:val="20"/>
                <w:highlight w:val="cyan"/>
              </w:rPr>
            </w:pPr>
            <w:ins w:id="47" w:author="David Vargas" w:date="2020-08-21T16:52:00Z">
              <w:r w:rsidRPr="005B0159">
                <w:rPr>
                  <w:rFonts w:eastAsia="SimSun"/>
                  <w:b/>
                  <w:szCs w:val="20"/>
                  <w:highlight w:val="cyan"/>
                </w:rPr>
                <w:t xml:space="preserve">Potential Proposal 2 </w:t>
              </w:r>
              <w:r w:rsidRPr="009A17E4">
                <w:rPr>
                  <w:rFonts w:eastAsia="SimSun"/>
                  <w:b/>
                  <w:szCs w:val="20"/>
                  <w:highlight w:val="cyan"/>
                </w:rPr>
                <w:t>for issue 4:</w:t>
              </w:r>
              <w:r w:rsidRPr="009A17E4">
                <w:rPr>
                  <w:rFonts w:eastAsia="SimSun"/>
                  <w:szCs w:val="20"/>
                </w:rPr>
                <w:t xml:space="preserve"> For RRC_CONNECTED UEs, HARQ-ACK feedback is supported for multicast and no additional evaluation is needed to justify this. </w:t>
              </w:r>
              <w:r w:rsidRPr="009A17E4">
                <w:rPr>
                  <w:rFonts w:eastAsia="SimSun"/>
                  <w:szCs w:val="20"/>
                  <w:highlight w:val="yellow"/>
                </w:rPr>
                <w:t>FFS specific HARQ-ACK solutions to be supported</w:t>
              </w:r>
              <w:r w:rsidRPr="005B0159">
                <w:rPr>
                  <w:rFonts w:eastAsia="SimSun"/>
                  <w:szCs w:val="20"/>
                </w:rPr>
                <w:t>.</w:t>
              </w:r>
            </w:ins>
          </w:p>
          <w:p w14:paraId="12AE697C" w14:textId="1CB6E5A7" w:rsidR="00905518" w:rsidRPr="00905518" w:rsidRDefault="00F251D7">
            <w:pPr>
              <w:widowControl w:val="0"/>
              <w:rPr>
                <w:ins w:id="48" w:author="David Vargas" w:date="2020-08-21T16:51:00Z"/>
                <w:rFonts w:ascii="DengXian" w:eastAsia="DengXian" w:hAnsi="DengXian"/>
                <w:sz w:val="21"/>
                <w:szCs w:val="21"/>
                <w:rPrChange w:id="49" w:author="David Vargas" w:date="2020-08-21T16:51:00Z">
                  <w:rPr>
                    <w:ins w:id="50" w:author="David Vargas" w:date="2020-08-21T16:51:00Z"/>
                  </w:rPr>
                </w:rPrChange>
              </w:rPr>
              <w:pPrChange w:id="51" w:author="Unknown" w:date="2020-08-21T16:52:00Z">
                <w:pPr>
                  <w:pStyle w:val="ListParagraph"/>
                  <w:numPr>
                    <w:numId w:val="42"/>
                  </w:numPr>
                  <w:ind w:leftChars="100" w:left="620" w:hanging="420"/>
                </w:pPr>
              </w:pPrChange>
            </w:pPr>
            <w:ins w:id="52"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ListParagraph"/>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ListParagraph"/>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ListParagraph"/>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53" w:author="Le Liu" w:date="2020-08-21T10:01:00Z">
              <w:r w:rsidRPr="0063497E" w:rsidDel="0037638F">
                <w:delText xml:space="preserve">Both </w:delText>
              </w:r>
            </w:del>
            <w:ins w:id="54" w:author="Le Liu" w:date="2020-08-21T10:01:00Z">
              <w:r>
                <w:t>At least</w:t>
              </w:r>
              <w:r w:rsidRPr="0063497E">
                <w:t xml:space="preserve"> </w:t>
              </w:r>
            </w:ins>
            <w:ins w:id="55" w:author="Le Liu" w:date="2020-08-21T10:09:00Z">
              <w:r w:rsidR="004F4815">
                <w:t xml:space="preserve">support </w:t>
              </w:r>
            </w:ins>
            <w:r w:rsidRPr="0063497E">
              <w:t xml:space="preserve">group-common PDCCH </w:t>
            </w:r>
            <w:ins w:id="56" w:author="Le Liu" w:date="2020-08-21T10:01:00Z">
              <w:r w:rsidRPr="00A95C07">
                <w:t>with CRC scrambl</w:t>
              </w:r>
              <w:r>
                <w:t>ed by a common RNTI</w:t>
              </w:r>
              <w:r w:rsidRPr="00862686">
                <w:t xml:space="preserve"> </w:t>
              </w:r>
            </w:ins>
            <w:del w:id="57" w:author="Le Liu" w:date="2020-08-21T10:01:00Z">
              <w:r w:rsidRPr="0063497E" w:rsidDel="0037638F">
                <w:delText>based group scheduling and UE-specific PDCCH based group scheduling can be considered</w:delText>
              </w:r>
            </w:del>
            <w:ins w:id="58" w:author="Le Liu" w:date="2020-08-21T10:02:00Z">
              <w:r>
                <w:t>to schedule</w:t>
              </w:r>
            </w:ins>
            <w:r w:rsidRPr="0063497E">
              <w:t xml:space="preserve"> </w:t>
            </w:r>
            <w:del w:id="59" w:author="Le Liu" w:date="2020-08-21T10:02:00Z">
              <w:r w:rsidRPr="0063497E" w:rsidDel="0037638F">
                <w:delText xml:space="preserve">for </w:delText>
              </w:r>
            </w:del>
            <w:ins w:id="60" w:author="Le Liu" w:date="2020-08-21T10:02:00Z">
              <w:r>
                <w:t>a</w:t>
              </w:r>
            </w:ins>
            <w:ins w:id="61" w:author="Le Liu" w:date="2020-08-21T10:13:00Z">
              <w:r w:rsidR="004C4E2C">
                <w:t>n</w:t>
              </w:r>
            </w:ins>
            <w:ins w:id="62" w:author="Le Liu" w:date="2020-08-21T10:02:00Z">
              <w:r>
                <w:t xml:space="preserve"> </w:t>
              </w:r>
            </w:ins>
            <w:r w:rsidRPr="0063497E">
              <w:t>MBS</w:t>
            </w:r>
            <w:ins w:id="63" w:author="Le Liu" w:date="2020-08-21T10:02:00Z">
              <w:r>
                <w:t xml:space="preserve"> PDSCH</w:t>
              </w:r>
            </w:ins>
            <w:r w:rsidRPr="0063497E">
              <w:t xml:space="preserve"> for</w:t>
            </w:r>
            <w:ins w:id="64"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ListParagraph"/>
              <w:widowControl w:val="0"/>
              <w:numPr>
                <w:ilvl w:val="1"/>
                <w:numId w:val="20"/>
              </w:numPr>
              <w:rPr>
                <w:del w:id="65" w:author="Le Liu" w:date="2020-08-21T10:03:00Z"/>
                <w:rFonts w:eastAsia="SimSun"/>
                <w:szCs w:val="20"/>
              </w:rPr>
            </w:pPr>
            <w:del w:id="66" w:author="Le Liu" w:date="2020-08-21T10:03:00Z">
              <w:r w:rsidRPr="0063497E" w:rsidDel="0037638F">
                <w:rPr>
                  <w:rFonts w:eastAsia="SimSun"/>
                  <w:szCs w:val="20"/>
                </w:rPr>
                <w:delText>The general description of two group scheduling mechanisms are clarified as follows:</w:delText>
              </w:r>
            </w:del>
          </w:p>
          <w:p w14:paraId="5C0ACF8F" w14:textId="703B257A" w:rsidR="0037638F" w:rsidRPr="00A95C07" w:rsidDel="0037638F" w:rsidRDefault="0037638F" w:rsidP="0037638F">
            <w:pPr>
              <w:pStyle w:val="ListParagraph"/>
              <w:widowControl w:val="0"/>
              <w:numPr>
                <w:ilvl w:val="2"/>
                <w:numId w:val="37"/>
              </w:numPr>
              <w:contextualSpacing/>
              <w:rPr>
                <w:del w:id="67" w:author="Le Liu" w:date="2020-08-21T10:03:00Z"/>
                <w:rFonts w:eastAsia="SimSun"/>
                <w:szCs w:val="20"/>
              </w:rPr>
            </w:pPr>
            <w:del w:id="68" w:author="Le Liu" w:date="2020-08-21T10:03:00Z">
              <w:r w:rsidRPr="00A95C07" w:rsidDel="0037638F">
                <w:rPr>
                  <w:rFonts w:eastAsia="SimSun"/>
                  <w:szCs w:val="20"/>
                </w:rPr>
                <w:delText>Group-common PDCCH based group scheduling:</w:delText>
              </w:r>
            </w:del>
          </w:p>
          <w:p w14:paraId="25C97ADD" w14:textId="3715EC4A" w:rsidR="0037638F" w:rsidRPr="00A95C07" w:rsidDel="0037638F" w:rsidRDefault="0037638F" w:rsidP="0037638F">
            <w:pPr>
              <w:pStyle w:val="ListParagraph"/>
              <w:widowControl w:val="0"/>
              <w:numPr>
                <w:ilvl w:val="3"/>
                <w:numId w:val="37"/>
              </w:numPr>
              <w:contextualSpacing/>
              <w:rPr>
                <w:del w:id="69" w:author="Le Liu" w:date="2020-08-21T10:03:00Z"/>
                <w:rFonts w:eastAsia="SimSun"/>
                <w:szCs w:val="20"/>
              </w:rPr>
            </w:pPr>
            <w:del w:id="70" w:author="Le Liu" w:date="2020-08-21T10:03:00Z">
              <w:r w:rsidRPr="00A95C07" w:rsidDel="0037638F">
                <w:rPr>
                  <w:rFonts w:eastAsia="SimSun"/>
                  <w:szCs w:val="20"/>
                </w:rPr>
                <w:delText>For RRC_CONNECTED UEs in the same MBS group, the PDSCH of a MBS TB is common for the group of UEs and it is scheduled by a group-common PDCCH with CRC scrambl</w:delText>
              </w:r>
              <w:r w:rsidDel="0037638F">
                <w:rPr>
                  <w:rFonts w:eastAsia="SimSun"/>
                  <w:szCs w:val="20"/>
                </w:rPr>
                <w:delText>ed by a common RNTI (e.g., G-RN</w:delText>
              </w:r>
              <w:r w:rsidRPr="00A95C07" w:rsidDel="0037638F">
                <w:rPr>
                  <w:rFonts w:eastAsia="SimSun"/>
                  <w:szCs w:val="20"/>
                </w:rPr>
                <w:delText>T</w:delText>
              </w:r>
              <w:r w:rsidDel="0037638F">
                <w:rPr>
                  <w:rFonts w:eastAsia="SimSun"/>
                  <w:szCs w:val="20"/>
                </w:rPr>
                <w:delText>I</w:delText>
              </w:r>
            </w:del>
            <w:ins w:id="71" w:author="CATT" w:date="2020-08-21T16:21:00Z">
              <w:del w:id="72" w:author="Le Liu" w:date="2020-08-21T10:03:00Z">
                <w:r w:rsidDel="0037638F">
                  <w:rPr>
                    <w:rFonts w:eastAsia="SimSun" w:hint="eastAsia"/>
                    <w:szCs w:val="20"/>
                    <w:lang w:eastAsia="zh-CN"/>
                  </w:rPr>
                  <w:delText>, sub-G-RNTI</w:delText>
                </w:r>
              </w:del>
            </w:ins>
            <w:del w:id="73" w:author="Le Liu" w:date="2020-08-21T10:03:00Z">
              <w:r w:rsidRPr="00A95C07" w:rsidDel="0037638F">
                <w:rPr>
                  <w:rFonts w:eastAsia="SimSun"/>
                  <w:szCs w:val="20"/>
                </w:rPr>
                <w:delText xml:space="preserve">). </w:delText>
              </w:r>
            </w:del>
          </w:p>
          <w:p w14:paraId="3D7B48ED" w14:textId="10F7BEC6" w:rsidR="0037638F" w:rsidRPr="00A95C07" w:rsidRDefault="0037638F" w:rsidP="0037638F">
            <w:pPr>
              <w:pStyle w:val="ListParagraph"/>
              <w:widowControl w:val="0"/>
              <w:numPr>
                <w:ilvl w:val="2"/>
                <w:numId w:val="37"/>
              </w:numPr>
              <w:contextualSpacing/>
              <w:rPr>
                <w:rFonts w:eastAsia="SimSun"/>
                <w:szCs w:val="20"/>
              </w:rPr>
            </w:pPr>
            <w:ins w:id="74" w:author="Le Liu" w:date="2020-08-21T10:01:00Z">
              <w:r>
                <w:rPr>
                  <w:rFonts w:eastAsia="SimSun"/>
                  <w:szCs w:val="20"/>
                </w:rPr>
                <w:t xml:space="preserve">FFS </w:t>
              </w:r>
            </w:ins>
            <w:r w:rsidRPr="00A95C07">
              <w:rPr>
                <w:rFonts w:eastAsia="SimSun"/>
                <w:szCs w:val="20"/>
              </w:rPr>
              <w:t xml:space="preserve">UE-specific PDCCH </w:t>
            </w:r>
            <w:ins w:id="75" w:author="Le Liu" w:date="2020-08-21T10:01:00Z">
              <w:r w:rsidRPr="0037638F">
                <w:t>for scheduling a</w:t>
              </w:r>
              <w:r>
                <w:t>n</w:t>
              </w:r>
              <w:r w:rsidRPr="0037638F">
                <w:t xml:space="preserve"> MBS PDSCH</w:t>
              </w:r>
            </w:ins>
            <w:del w:id="76" w:author="Le Liu" w:date="2020-08-21T10:01:00Z">
              <w:r w:rsidRPr="00A95C07" w:rsidDel="0037638F">
                <w:rPr>
                  <w:rFonts w:eastAsia="SimSun"/>
                  <w:szCs w:val="20"/>
                </w:rPr>
                <w:delText>based group scheduling:</w:delText>
              </w:r>
            </w:del>
          </w:p>
          <w:p w14:paraId="3DA9815E" w14:textId="67F97DB4" w:rsidR="0037638F" w:rsidRPr="00A95C07" w:rsidDel="0037638F" w:rsidRDefault="0037638F" w:rsidP="0037638F">
            <w:pPr>
              <w:pStyle w:val="ListParagraph"/>
              <w:widowControl w:val="0"/>
              <w:numPr>
                <w:ilvl w:val="3"/>
                <w:numId w:val="37"/>
              </w:numPr>
              <w:contextualSpacing/>
              <w:rPr>
                <w:del w:id="77" w:author="Le Liu" w:date="2020-08-21T10:01:00Z"/>
                <w:rFonts w:eastAsia="SimSun"/>
                <w:szCs w:val="20"/>
              </w:rPr>
            </w:pPr>
            <w:del w:id="78" w:author="Le Liu" w:date="2020-08-21T10:01:00Z">
              <w:r w:rsidRPr="00A95C07" w:rsidDel="0037638F">
                <w:rPr>
                  <w:rFonts w:eastAsia="SimSun"/>
                  <w:szCs w:val="20"/>
                </w:rPr>
                <w:delText xml:space="preserve">For RRC_CONNECTED UEs in the same MBS group, the PDSCH for a MBS TB is common for the group of </w:delText>
              </w:r>
              <w:r w:rsidRPr="00A95C07" w:rsidDel="0037638F">
                <w:rPr>
                  <w:rFonts w:eastAsia="SimSun" w:hint="eastAsia"/>
                  <w:szCs w:val="20"/>
                </w:rPr>
                <w:delText>UEs</w:delText>
              </w:r>
              <w:r w:rsidRPr="00A95C07" w:rsidDel="0037638F">
                <w:rPr>
                  <w:rFonts w:eastAsia="SimSun"/>
                  <w:szCs w:val="20"/>
                </w:rPr>
                <w:delText xml:space="preserve">, and it is scheduled by each UE-specific PDCCH with CRC scrambled </w:delText>
              </w:r>
              <w:r w:rsidDel="0037638F">
                <w:rPr>
                  <w:rFonts w:eastAsia="SimSun"/>
                  <w:szCs w:val="20"/>
                </w:rPr>
                <w:delText>by UE-specific RNTI (e.g., C-RN</w:delText>
              </w:r>
              <w:r w:rsidRPr="00A95C07" w:rsidDel="0037638F">
                <w:rPr>
                  <w:rFonts w:eastAsia="SimSun"/>
                  <w:szCs w:val="20"/>
                </w:rPr>
                <w:delText>T</w:delText>
              </w:r>
              <w:r w:rsidDel="0037638F">
                <w:rPr>
                  <w:rFonts w:eastAsia="SimSun"/>
                  <w:szCs w:val="20"/>
                </w:rPr>
                <w:delText>I, MCS-C-</w:delText>
              </w:r>
              <w:r w:rsidDel="0037638F">
                <w:rPr>
                  <w:rFonts w:eastAsia="SimSun"/>
                  <w:szCs w:val="20"/>
                </w:rPr>
                <w:lastRenderedPageBreak/>
                <w:delText>R</w:delText>
              </w:r>
              <w:r w:rsidRPr="00A95C07" w:rsidDel="0037638F">
                <w:rPr>
                  <w:rFonts w:eastAsia="SimSun"/>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 xml:space="preserve">to </w:t>
            </w:r>
            <w:proofErr w:type="gramStart"/>
            <w:r w:rsidR="004F4815">
              <w:t>further  consider</w:t>
            </w:r>
            <w:proofErr w:type="gramEnd"/>
            <w:r>
              <w:t xml:space="preserve"> the options of HARQ feedback </w:t>
            </w:r>
            <w:r w:rsidR="004F4815">
              <w:t>proposed by majority companies</w:t>
            </w:r>
            <w:r>
              <w:t>.</w:t>
            </w:r>
          </w:p>
          <w:p w14:paraId="2578CF79" w14:textId="77777777" w:rsidR="0037638F" w:rsidRDefault="0037638F" w:rsidP="0037638F">
            <w:pPr>
              <w:widowControl w:val="0"/>
              <w:rPr>
                <w:ins w:id="79"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ListParagraph"/>
              <w:widowControl w:val="0"/>
              <w:numPr>
                <w:ilvl w:val="0"/>
                <w:numId w:val="50"/>
              </w:numPr>
              <w:pPrChange w:id="80" w:author="David Vargas" w:date="2020-08-21T09:59:00Z">
                <w:pPr>
                  <w:widowControl w:val="0"/>
                </w:pPr>
              </w:pPrChange>
            </w:pPr>
            <w:ins w:id="81" w:author="Le Liu" w:date="2020-08-21T09:51:00Z">
              <w:r>
                <w:t>FFS ACK/N</w:t>
              </w:r>
            </w:ins>
            <w:ins w:id="82" w:author="Le Liu" w:date="2020-08-21T09:52:00Z">
              <w:r>
                <w:t>ACK-based and NACK-based HARQ feedback</w:t>
              </w:r>
            </w:ins>
          </w:p>
          <w:p w14:paraId="174BB41C" w14:textId="500A51DA" w:rsidR="0037638F" w:rsidRPr="00862686" w:rsidDel="00427200" w:rsidRDefault="0037638F">
            <w:pPr>
              <w:widowControl w:val="0"/>
              <w:rPr>
                <w:del w:id="83" w:author="Le Liu" w:date="2020-08-21T09:46:00Z"/>
              </w:rPr>
            </w:pPr>
            <w:r w:rsidRPr="00862686">
              <w:t>For proposal 3, it seems not mature for companies to have consensus</w:t>
            </w:r>
            <w:r>
              <w:t xml:space="preserve"> in this meeting</w:t>
            </w:r>
            <w:r w:rsidRPr="00862686">
              <w:t>. We would like to revise the main bullet as</w:t>
            </w:r>
            <w:ins w:id="84"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85" w:author="Le Liu" w:date="2020-08-21T09:50:00Z">
              <w:r w:rsidRPr="00793744" w:rsidDel="00427200">
                <w:rPr>
                  <w:b/>
                  <w:highlight w:val="cyan"/>
                </w:rPr>
                <w:delText xml:space="preserve">Proposal </w:delText>
              </w:r>
              <w:r w:rsidDel="00427200">
                <w:rPr>
                  <w:b/>
                  <w:highlight w:val="cyan"/>
                </w:rPr>
                <w:delText>3</w:delText>
              </w:r>
            </w:del>
            <w:ins w:id="86"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87" w:author="Le Liu" w:date="2020-08-21T09:45:00Z">
              <w:r>
                <w:rPr>
                  <w:b/>
                </w:rPr>
                <w:t>Companies are recommended to t</w:t>
              </w:r>
            </w:ins>
            <w:del w:id="88" w:author="Le Liu" w:date="2020-08-21T09:45:00Z">
              <w:r w:rsidRPr="00027D8B" w:rsidDel="00427200">
                <w:delText>T</w:delText>
              </w:r>
            </w:del>
            <w:r w:rsidRPr="00027D8B">
              <w:t xml:space="preserve">ake the following </w:t>
            </w:r>
            <w:proofErr w:type="gramStart"/>
            <w:r w:rsidRPr="00027D8B">
              <w:t>high level</w:t>
            </w:r>
            <w:proofErr w:type="gramEnd"/>
            <w:r w:rsidRPr="00027D8B">
              <w:t xml:space="preserve">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83B">
            <w:pPr>
              <w:widowControl w:val="0"/>
              <w:overflowPunct/>
              <w:autoSpaceDE/>
              <w:adjustRightInd/>
              <w:spacing w:after="0"/>
              <w:rPr>
                <w:lang w:eastAsia="zh-CN"/>
              </w:rPr>
            </w:pPr>
            <w:proofErr w:type="spellStart"/>
            <w:r w:rsidRPr="00DA6373">
              <w:rPr>
                <w:lang w:eastAsia="zh-CN"/>
              </w:rPr>
              <w:lastRenderedPageBreak/>
              <w:t>Convida</w:t>
            </w:r>
            <w:proofErr w:type="spellEnd"/>
          </w:p>
        </w:tc>
        <w:tc>
          <w:tcPr>
            <w:tcW w:w="7840" w:type="dxa"/>
          </w:tcPr>
          <w:p w14:paraId="74B4C01D" w14:textId="77777777" w:rsidR="00BC4DE8" w:rsidRDefault="00BC4DE8" w:rsidP="00BB083B">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83B">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83B">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83B">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83B">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83B">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ListParagraph"/>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ListParagraph"/>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bookmarkStart w:id="89" w:name="_GoBack"/>
            <w:bookmarkEnd w:id="89"/>
          </w:p>
        </w:tc>
      </w:tr>
    </w:tbl>
    <w:p w14:paraId="4363A701" w14:textId="618B654F" w:rsidR="001D4B08" w:rsidRDefault="001D4B08" w:rsidP="00A26709">
      <w:pPr>
        <w:jc w:val="both"/>
      </w:pPr>
    </w:p>
    <w:p w14:paraId="3BBA6702" w14:textId="77777777" w:rsidR="001D4B08" w:rsidRDefault="001D4B08" w:rsidP="00A26709">
      <w:pPr>
        <w:jc w:val="both"/>
      </w:pPr>
    </w:p>
    <w:p w14:paraId="052C9B19" w14:textId="1B66F53B" w:rsidR="00CF3916" w:rsidRPr="00DC2603" w:rsidRDefault="00B479E2" w:rsidP="00DC2603">
      <w:pPr>
        <w:pStyle w:val="Heading1"/>
      </w:pPr>
      <w:r w:rsidRPr="00B479E2">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 xml:space="preserve">based group scheduling, in which sub-G-RNTI can be used to scramble a sub-group common PDCCH for a small group scheduling. This mechanism seems to fall into </w:t>
      </w:r>
      <w:proofErr w:type="gramStart"/>
      <w:r>
        <w:rPr>
          <w:lang w:val="en-GB" w:eastAsia="zh-CN"/>
        </w:rPr>
        <w:t>group-common</w:t>
      </w:r>
      <w:proofErr w:type="gramEnd"/>
      <w:r>
        <w:rPr>
          <w:lang w:val="en-GB" w:eastAsia="zh-CN"/>
        </w:rPr>
        <w:t xml:space="preserve">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 xml:space="preserve">Option 1: </w:t>
            </w:r>
            <w:proofErr w:type="gramStart"/>
            <w:r>
              <w:rPr>
                <w:lang w:val="en-GB" w:eastAsia="zh-CN"/>
              </w:rPr>
              <w:t>group-common</w:t>
            </w:r>
            <w:proofErr w:type="gramEnd"/>
            <w:r>
              <w:rPr>
                <w:lang w:val="en-GB" w:eastAsia="zh-CN"/>
              </w:rPr>
              <w:t xml:space="preserve">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lastRenderedPageBreak/>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Pr="00482C4E" w:rsidRDefault="002D566A">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 xml:space="preserve">Option </w:t>
            </w:r>
            <w:proofErr w:type="gramStart"/>
            <w:r w:rsidR="002D566A">
              <w:rPr>
                <w:lang w:val="en-GB" w:eastAsia="zh-CN"/>
              </w:rPr>
              <w:t>1</w:t>
            </w:r>
            <w:r>
              <w:rPr>
                <w:lang w:val="en-GB" w:eastAsia="zh-CN"/>
              </w:rPr>
              <w:t xml:space="preserve"> </w:t>
            </w:r>
            <w:r w:rsidR="002D566A">
              <w:rPr>
                <w:lang w:val="en-GB" w:eastAsia="zh-CN"/>
              </w:rPr>
              <w:t>:</w:t>
            </w:r>
            <w:proofErr w:type="gramEnd"/>
            <w:r w:rsidR="002D566A">
              <w:rPr>
                <w:lang w:val="en-GB" w:eastAsia="zh-CN"/>
              </w:rPr>
              <w:t xml:space="preserve">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ListParagraph"/>
              <w:widowControl w:val="0"/>
              <w:numPr>
                <w:ilvl w:val="0"/>
                <w:numId w:val="27"/>
              </w:numPr>
              <w:rPr>
                <w:szCs w:val="20"/>
                <w:lang w:eastAsia="zh-CN"/>
              </w:rPr>
            </w:pPr>
            <w:proofErr w:type="gramStart"/>
            <w:r w:rsidRPr="00D94558">
              <w:rPr>
                <w:szCs w:val="20"/>
                <w:lang w:eastAsia="zh-CN"/>
              </w:rPr>
              <w:t>group-common</w:t>
            </w:r>
            <w:proofErr w:type="gramEnd"/>
            <w:r w:rsidRPr="00D94558">
              <w:rPr>
                <w:szCs w:val="20"/>
                <w:lang w:eastAsia="zh-CN"/>
              </w:rPr>
              <w:t xml:space="preserve">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4E239722" w14:textId="77777777" w:rsidR="00B45F31" w:rsidRPr="00C059FF" w:rsidRDefault="00B45F31" w:rsidP="00B45F31">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90" w:name="_Ref47372661"/>
            <w:r>
              <w:rPr>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90"/>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proofErr w:type="gramStart"/>
                  <w:r w:rsidRPr="00D94558">
                    <w:rPr>
                      <w:lang w:eastAsia="zh-CN"/>
                    </w:rPr>
                    <w:t>group-common</w:t>
                  </w:r>
                  <w:proofErr w:type="gramEnd"/>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lastRenderedPageBreak/>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lastRenderedPageBreak/>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lastRenderedPageBreak/>
                    <w:t>Impact on HARQ-ACK 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HARQ-ACK feedback timing</w:t>
                  </w:r>
                </w:p>
              </w:tc>
              <w:tc>
                <w:tcPr>
                  <w:tcW w:w="2637" w:type="dxa"/>
                </w:tcPr>
                <w:p w14:paraId="4544D91E" w14:textId="77777777" w:rsidR="00B45F31" w:rsidRPr="003247AB" w:rsidRDefault="00B45F31" w:rsidP="00B45F31">
                  <w:r w:rsidRPr="003247AB">
                    <w:t>Same timing, all UEs in an MBS group will feed back HARQ-ACK in the same slot</w:t>
                  </w:r>
                  <w:r>
                    <w:t xml:space="preserve">, 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t xml:space="preserve">Impacts when considering </w:t>
                  </w:r>
                  <w:bookmarkStart w:id="91" w:name="_Hlk47729175"/>
                  <w:r>
                    <w:t>simultaneous receptions of MBS PDSCH and unicast PDSCH</w:t>
                  </w:r>
                  <w:bookmarkEnd w:id="91"/>
                  <w:r>
                    <w:t xml:space="preserve">  </w:t>
                  </w:r>
                </w:p>
              </w:tc>
              <w:tc>
                <w:tcPr>
                  <w:tcW w:w="1453" w:type="dxa"/>
                </w:tcPr>
                <w:p w14:paraId="54143128" w14:textId="77777777" w:rsidR="00B45F31" w:rsidRPr="00966099" w:rsidRDefault="00B45F31" w:rsidP="00B45F31">
                  <w:r>
                    <w:rPr>
                      <w:rFonts w:hint="eastAsia"/>
                    </w:rPr>
                    <w:t>D</w:t>
                  </w:r>
                  <w:r>
                    <w:t>AI</w:t>
                  </w:r>
                </w:p>
              </w:tc>
              <w:tc>
                <w:tcPr>
                  <w:tcW w:w="2637" w:type="dxa"/>
                </w:tcPr>
                <w:p w14:paraId="25AEB70E" w14:textId="77777777" w:rsidR="00B45F31" w:rsidRPr="00966099" w:rsidRDefault="00B45F31" w:rsidP="00B45F31">
                  <w:r>
                    <w:t>Separating DAI counting for groupcast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if separate codebook for MBS PDSCH and unicast PDSCH, multiplexing/prioritization of 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2F86A020"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5AB9B1D5"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w:t>
            </w:r>
            <w:r w:rsidRPr="00482C4E">
              <w:rPr>
                <w:kern w:val="2"/>
                <w:lang w:eastAsia="zh-CN"/>
              </w:rPr>
              <w:lastRenderedPageBreak/>
              <w:t xml:space="preserve">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For ACK/NACK feedback, network needs to configure orthogonal PUCCH 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More Flexible, more efficiency and little 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 xml:space="preserve">NO spec </w:t>
                  </w:r>
                  <w:proofErr w:type="gramStart"/>
                  <w:r w:rsidRPr="00570B4B">
                    <w:rPr>
                      <w:kern w:val="2"/>
                      <w:lang w:eastAsia="zh-CN"/>
                    </w:rPr>
                    <w:t>impact</w:t>
                  </w:r>
                  <w:proofErr w:type="gramEnd"/>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06BE049E" w14:textId="77777777" w:rsidR="00570B4B" w:rsidRPr="00482C4E" w:rsidRDefault="00570B4B" w:rsidP="00570B4B">
            <w:pPr>
              <w:widowControl w:val="0"/>
              <w:overflowPunct/>
              <w:autoSpaceDE/>
              <w:adjustRightInd/>
              <w:spacing w:before="0" w:after="0" w:line="240" w:lineRule="auto"/>
              <w:jc w:val="left"/>
              <w:rPr>
                <w:kern w:val="2"/>
                <w:lang w:eastAsia="zh-CN"/>
              </w:rPr>
            </w:pPr>
          </w:p>
          <w:p w14:paraId="42C3DC5F"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w:t>
            </w:r>
            <w:r w:rsidRPr="00482C4E">
              <w:rPr>
                <w:kern w:val="2"/>
                <w:lang w:eastAsia="zh-CN"/>
              </w:rPr>
              <w:lastRenderedPageBreak/>
              <w:t xml:space="preserve">used for different use cases. </w:t>
            </w:r>
          </w:p>
          <w:p w14:paraId="6EE9F11B"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1FD38A1A"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 xml:space="preserve">For the case with large number of UEs in </w:t>
            </w:r>
            <w:proofErr w:type="gramStart"/>
            <w:r w:rsidRPr="00482C4E">
              <w:rPr>
                <w:rFonts w:eastAsia="Calibri"/>
                <w:kern w:val="2"/>
                <w:szCs w:val="22"/>
                <w:lang w:eastAsia="zh-CN"/>
              </w:rPr>
              <w:t>a</w:t>
            </w:r>
            <w:proofErr w:type="gramEnd"/>
            <w:r w:rsidRPr="00482C4E">
              <w:rPr>
                <w:rFonts w:eastAsia="Calibri"/>
                <w:kern w:val="2"/>
                <w:szCs w:val="22"/>
                <w:lang w:eastAsia="zh-CN"/>
              </w:rPr>
              <w:t xml:space="preserve"> MBS group, it is more suitable to use group common PDCCH scheduling for which NACK only based HARQ-ACK feedback can be used to improve reliability with small PDCCH / PUCCH overhead.</w:t>
            </w:r>
          </w:p>
          <w:p w14:paraId="3C2C7560" w14:textId="1165D380" w:rsidR="00995CD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w:t>
            </w:r>
            <w:r w:rsidR="00D4702D" w:rsidRPr="00482C4E">
              <w:rPr>
                <w:rFonts w:ascii="Calibri" w:eastAsia="Malgun Gothic" w:hAnsi="Calibri"/>
                <w:kern w:val="2"/>
                <w:sz w:val="21"/>
                <w:szCs w:val="22"/>
                <w:lang w:eastAsia="ko-KR"/>
              </w:rPr>
              <w:t>ice via same time/frequency</w:t>
            </w:r>
            <w:r w:rsidRPr="00482C4E">
              <w:rPr>
                <w:rFonts w:ascii="Calibri" w:eastAsia="Malgun Gothic" w:hAnsi="Calibri"/>
                <w:kern w:val="2"/>
                <w:sz w:val="21"/>
                <w:szCs w:val="22"/>
                <w:lang w:eastAsia="ko-KR"/>
              </w:rPr>
              <w:t xml:space="preserve"> resources. However, it would not be always possible for certain UEs. Thus, it is also good to consider UE specific scheduling with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Pr="00482C4E" w:rsidRDefault="00873771">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35C4E195" w:rsidR="00995CDB" w:rsidRDefault="00001A2B">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72A193E7" w14:textId="77777777" w:rsidR="00001A2B" w:rsidRDefault="00001A2B" w:rsidP="00001A2B">
            <w:pPr>
              <w:rPr>
                <w:lang w:eastAsia="zh-CN"/>
              </w:rPr>
            </w:pPr>
            <w:r>
              <w:rPr>
                <w:rFonts w:ascii="New York" w:hAnsi="New York" w:hint="eastAsia"/>
                <w:lang w:eastAsia="zh-CN"/>
              </w:rPr>
              <w:t xml:space="preserve">We suggest </w:t>
            </w:r>
            <w:proofErr w:type="gramStart"/>
            <w:r>
              <w:rPr>
                <w:rFonts w:ascii="New York" w:hAnsi="New York" w:hint="eastAsia"/>
                <w:lang w:eastAsia="zh-CN"/>
              </w:rPr>
              <w:t>to support</w:t>
            </w:r>
            <w:proofErr w:type="gramEnd"/>
            <w:r>
              <w:rPr>
                <w:rFonts w:ascii="New York" w:hAnsi="New York" w:hint="eastAsia"/>
                <w:lang w:eastAsia="zh-CN"/>
              </w:rPr>
              <w:t xml:space="preserve"> group-common PDCCH only.</w:t>
            </w:r>
          </w:p>
          <w:p w14:paraId="1071769E" w14:textId="77777777" w:rsidR="003661A5" w:rsidRDefault="00001A2B" w:rsidP="003661A5">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92" w:name="OLE_LINK8"/>
            <w:r>
              <w:rPr>
                <w:rFonts w:ascii="New York" w:hAnsi="New York"/>
                <w:lang w:val="en-GB" w:eastAsia="zh-CN"/>
              </w:rPr>
              <w:t xml:space="preserve"> for broadcast for RRC_IDLE/RRC_INACTIVE UEs, only group-common PDCCH (or more specifically, cell-common PDCCH) can be applied</w:t>
            </w:r>
            <w:bookmarkEnd w:id="92"/>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1A02B4A2" w14:textId="38523B8A" w:rsidR="003661A5" w:rsidRPr="00E87EB5" w:rsidRDefault="003661A5" w:rsidP="003661A5">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E86FA3" w:rsidRPr="000836ED" w14:paraId="7D1B0591" w14:textId="77777777" w:rsidTr="00F4534E">
        <w:tc>
          <w:tcPr>
            <w:tcW w:w="2122" w:type="dxa"/>
            <w:tcBorders>
              <w:top w:val="single" w:sz="4" w:space="0" w:color="auto"/>
              <w:left w:val="single" w:sz="4" w:space="0" w:color="auto"/>
              <w:bottom w:val="single" w:sz="4" w:space="0" w:color="auto"/>
              <w:right w:val="single" w:sz="4" w:space="0" w:color="auto"/>
            </w:tcBorders>
          </w:tcPr>
          <w:p w14:paraId="2B786E83"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6346C8F" w14:textId="77777777" w:rsidR="00E86FA3" w:rsidRPr="00E227AF" w:rsidRDefault="00E86FA3" w:rsidP="00F4534E">
            <w:pPr>
              <w:widowControl w:val="0"/>
              <w:overflowPunct/>
              <w:autoSpaceDE/>
              <w:adjustRightInd/>
              <w:spacing w:after="0"/>
              <w:rPr>
                <w:lang w:eastAsia="zh-CN"/>
              </w:rPr>
            </w:pPr>
            <w:r w:rsidRPr="00E227AF">
              <w:rPr>
                <w:lang w:eastAsia="zh-CN"/>
              </w:rPr>
              <w:t>Both options should be considered.</w:t>
            </w:r>
          </w:p>
          <w:p w14:paraId="64358309" w14:textId="77777777" w:rsidR="00E86FA3" w:rsidRPr="00E227AF" w:rsidRDefault="00E86FA3" w:rsidP="00F4534E">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73F0EF58" w14:textId="77777777" w:rsidR="00E86FA3" w:rsidRPr="00E227AF" w:rsidRDefault="00E86FA3" w:rsidP="00F4534E">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6A1067"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49E0E955" w:rsidR="006A1067" w:rsidRPr="00E86FA3" w:rsidRDefault="006A1067" w:rsidP="006A1067">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54643AE5" w14:textId="77777777" w:rsidR="006A1067" w:rsidRDefault="006A1067" w:rsidP="006A1067">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16BBD8CC" w14:textId="243434F1"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lastRenderedPageBreak/>
              <w:t xml:space="preserve">FFS Option 2, which may be useful to schedule PDSCH for a small group of UEs or to schedule the retransmission of multicast data.  </w:t>
            </w:r>
          </w:p>
        </w:tc>
      </w:tr>
      <w:tr w:rsidR="001C2DCD" w14:paraId="33F35272" w14:textId="77777777" w:rsidTr="00995CDB">
        <w:tc>
          <w:tcPr>
            <w:tcW w:w="2122" w:type="dxa"/>
            <w:tcBorders>
              <w:top w:val="single" w:sz="4" w:space="0" w:color="auto"/>
              <w:left w:val="single" w:sz="4" w:space="0" w:color="auto"/>
              <w:bottom w:val="single" w:sz="4" w:space="0" w:color="auto"/>
              <w:right w:val="single" w:sz="4" w:space="0" w:color="auto"/>
            </w:tcBorders>
          </w:tcPr>
          <w:p w14:paraId="5049670D" w14:textId="043238D5" w:rsidR="001C2DCD" w:rsidRPr="00E86FA3" w:rsidRDefault="001C2DCD" w:rsidP="001C2DCD">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2B032D73" w14:textId="15BAFF06" w:rsidR="001C2DCD" w:rsidRPr="00482C4E" w:rsidRDefault="001C2DCD" w:rsidP="001C2DCD">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3A2E7E" w14:paraId="1FA1FB2A" w14:textId="77777777" w:rsidTr="00995CDB">
        <w:tc>
          <w:tcPr>
            <w:tcW w:w="2122" w:type="dxa"/>
            <w:tcBorders>
              <w:top w:val="single" w:sz="4" w:space="0" w:color="auto"/>
              <w:left w:val="single" w:sz="4" w:space="0" w:color="auto"/>
              <w:bottom w:val="single" w:sz="4" w:space="0" w:color="auto"/>
              <w:right w:val="single" w:sz="4" w:space="0" w:color="auto"/>
            </w:tcBorders>
          </w:tcPr>
          <w:p w14:paraId="7C205E65" w14:textId="1C222407" w:rsidR="003A2E7E" w:rsidRDefault="003A2E7E" w:rsidP="001C2DC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6B775F76" w14:textId="09729DE0" w:rsidR="003A2E7E" w:rsidRDefault="003A2E7E" w:rsidP="001C2DCD">
            <w:pPr>
              <w:widowControl w:val="0"/>
              <w:overflowPunct/>
              <w:autoSpaceDE/>
              <w:adjustRightInd/>
              <w:spacing w:after="0"/>
              <w:rPr>
                <w:szCs w:val="22"/>
              </w:rPr>
            </w:pPr>
            <w:r>
              <w:rPr>
                <w:szCs w:val="22"/>
              </w:rPr>
              <w:t xml:space="preserve">At this stage we propose to consider both options. </w:t>
            </w:r>
          </w:p>
          <w:p w14:paraId="00D2520A" w14:textId="4F130EE1" w:rsidR="003A2E7E" w:rsidRDefault="003A2E7E" w:rsidP="001C2DCD">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BB3C95" w14:paraId="53ADEBBD" w14:textId="77777777" w:rsidTr="00995CDB">
        <w:tc>
          <w:tcPr>
            <w:tcW w:w="2122" w:type="dxa"/>
            <w:tcBorders>
              <w:top w:val="single" w:sz="4" w:space="0" w:color="auto"/>
              <w:left w:val="single" w:sz="4" w:space="0" w:color="auto"/>
              <w:bottom w:val="single" w:sz="4" w:space="0" w:color="auto"/>
              <w:right w:val="single" w:sz="4" w:space="0" w:color="auto"/>
            </w:tcBorders>
          </w:tcPr>
          <w:p w14:paraId="555B7A55" w14:textId="2703C325" w:rsidR="00BB3C95" w:rsidRDefault="00BB3C95" w:rsidP="00BB3C95">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56621A0A" w14:textId="77777777" w:rsidR="00BB3C95" w:rsidRDefault="00BB3C95" w:rsidP="00BB3C95">
            <w:pPr>
              <w:widowControl w:val="0"/>
              <w:overflowPunct/>
              <w:autoSpaceDE/>
              <w:adjustRightInd/>
              <w:spacing w:after="0"/>
              <w:rPr>
                <w:szCs w:val="22"/>
              </w:rPr>
            </w:pPr>
            <w:r>
              <w:rPr>
                <w:szCs w:val="22"/>
              </w:rPr>
              <w:t xml:space="preserve">Both CSS and USS based scheduling should be supported. </w:t>
            </w:r>
          </w:p>
          <w:p w14:paraId="55F0D2BC" w14:textId="6A188CBD" w:rsidR="00BB3C95" w:rsidRDefault="00BB3C95" w:rsidP="00894098">
            <w:pPr>
              <w:pStyle w:val="ListParagraph"/>
              <w:numPr>
                <w:ilvl w:val="0"/>
                <w:numId w:val="35"/>
              </w:numPr>
            </w:pPr>
            <w:r w:rsidRPr="00894098">
              <w:t>Group common PDCCH based scheduling can b</w:t>
            </w:r>
            <w:r>
              <w:t xml:space="preserve">e considered as the baseline. </w:t>
            </w:r>
            <w:r w:rsidR="00EF74C1">
              <w:t xml:space="preserve">As mentioned before, this option is good for the cases when </w:t>
            </w:r>
            <w:r w:rsidR="00580B76">
              <w:t xml:space="preserve">large number of UEs are grouped to receive multicast PDSCH. </w:t>
            </w:r>
            <w:r>
              <w:t xml:space="preserve">Type 3 CSS can be used with addition of at least a G-RNTI to the set of RNTIs which can scramble the DCI of the monitored PDCCH. </w:t>
            </w:r>
            <w:r w:rsidR="00595600">
              <w:t xml:space="preserve">Alternately a new CSS type can also be defined. </w:t>
            </w:r>
            <w:r>
              <w:t>This mechanism has the advantage of lower overhead, but support of HARQ will be limited to possibly NACK-only on a shared PUCCH resource. This can still be ok since network only needs to detect at least one NACK in order to trigger retransmission</w:t>
            </w:r>
            <w:r w:rsidR="00EF74C1">
              <w:t>.</w:t>
            </w:r>
          </w:p>
          <w:p w14:paraId="3170E92B" w14:textId="47CDF8F6" w:rsidR="00EF74C1" w:rsidRPr="00894098" w:rsidRDefault="00580B76" w:rsidP="00894098">
            <w:pPr>
              <w:pStyle w:val="ListParagraph"/>
              <w:numPr>
                <w:ilvl w:val="0"/>
                <w:numId w:val="35"/>
              </w:numPr>
            </w:pPr>
            <w:r>
              <w:t xml:space="preserve">USS can be used when the number of UEs </w:t>
            </w:r>
            <w:r w:rsidR="00C22C69">
              <w:t>is lower</w:t>
            </w:r>
            <w:r w:rsidR="00885460">
              <w:t xml:space="preserve"> and the overhead </w:t>
            </w:r>
            <w:r w:rsidR="00EF32EC">
              <w:t>due PDCCH is acceptable</w:t>
            </w:r>
            <w:r w:rsidR="00C22C69">
              <w:t xml:space="preserve">. With this mechanism ACK/NACK based HARQ </w:t>
            </w:r>
            <w:r w:rsidR="00885460">
              <w:t xml:space="preserve">can also be </w:t>
            </w:r>
            <w:r w:rsidR="00EF32EC">
              <w:t>supported. Furthermore, USS can also be used</w:t>
            </w:r>
            <w:r w:rsidR="00595600">
              <w:t xml:space="preserve"> for potentially scheduling retransmission to a sub-group of users. The RNTI for monitoring a multicast PDCCH should not however be limited to only C-RNTI.</w:t>
            </w:r>
          </w:p>
        </w:tc>
      </w:tr>
      <w:tr w:rsidR="00482C4E" w:rsidRPr="003B0EC3" w14:paraId="1CA731EE" w14:textId="77777777" w:rsidTr="00F4534E">
        <w:tc>
          <w:tcPr>
            <w:tcW w:w="2122" w:type="dxa"/>
            <w:tcBorders>
              <w:top w:val="single" w:sz="4" w:space="0" w:color="auto"/>
              <w:left w:val="single" w:sz="4" w:space="0" w:color="auto"/>
              <w:bottom w:val="single" w:sz="4" w:space="0" w:color="auto"/>
              <w:right w:val="single" w:sz="4" w:space="0" w:color="auto"/>
            </w:tcBorders>
          </w:tcPr>
          <w:p w14:paraId="7F6D76C2" w14:textId="77777777" w:rsidR="00482C4E" w:rsidRPr="00E55A8F" w:rsidRDefault="00482C4E" w:rsidP="00F4534E">
            <w:pPr>
              <w:widowControl w:val="0"/>
              <w:overflowPunct/>
              <w:autoSpaceDE/>
              <w:adjustRightInd/>
              <w:spacing w:after="0"/>
              <w:rPr>
                <w:kern w:val="2"/>
                <w:lang w:val="fr-FR" w:eastAsia="zh-CN"/>
              </w:rPr>
            </w:pPr>
            <w:proofErr w:type="spellStart"/>
            <w:r w:rsidRPr="00E55A8F">
              <w:rPr>
                <w:kern w:val="2"/>
                <w:lang w:val="fr-FR" w:eastAsia="zh-CN"/>
              </w:rPr>
              <w:t>Convida</w:t>
            </w:r>
            <w:proofErr w:type="spellEnd"/>
          </w:p>
        </w:tc>
        <w:tc>
          <w:tcPr>
            <w:tcW w:w="7840" w:type="dxa"/>
            <w:tcBorders>
              <w:top w:val="single" w:sz="4" w:space="0" w:color="auto"/>
              <w:left w:val="single" w:sz="4" w:space="0" w:color="auto"/>
              <w:bottom w:val="single" w:sz="4" w:space="0" w:color="auto"/>
              <w:right w:val="single" w:sz="4" w:space="0" w:color="auto"/>
            </w:tcBorders>
          </w:tcPr>
          <w:p w14:paraId="2571DFE6" w14:textId="672A055A" w:rsidR="00482C4E" w:rsidRPr="003B0EC3" w:rsidRDefault="00D562E7" w:rsidP="00F4534E">
            <w:pPr>
              <w:widowControl w:val="0"/>
              <w:overflowPunct/>
              <w:autoSpaceDE/>
              <w:adjustRightInd/>
              <w:spacing w:after="0"/>
              <w:rPr>
                <w:kern w:val="2"/>
                <w:lang w:eastAsia="zh-CN"/>
              </w:rPr>
            </w:pPr>
            <w:r>
              <w:rPr>
                <w:kern w:val="2"/>
                <w:lang w:eastAsia="zh-CN"/>
              </w:rPr>
              <w:t xml:space="preserve">We support to do down selection between option1 and option2. </w:t>
            </w:r>
            <w:r w:rsidR="00A95CB5">
              <w:rPr>
                <w:lang w:val="en-GB" w:eastAsia="zh-CN"/>
              </w:rPr>
              <w:t xml:space="preserve">We support option 1 Group-common PDCCH based group scheduling. Group common PDCCH has advantage of lower signalling overhead. In addition, group common PDCCH can be considered as a universal approach </w:t>
            </w:r>
            <w:r w:rsidR="00A95CB5">
              <w:rPr>
                <w:kern w:val="2"/>
                <w:lang w:eastAsia="zh-CN"/>
              </w:rPr>
              <w:t xml:space="preserve">which can be applied to both multicast and broadcast use cases. </w:t>
            </w:r>
            <w:r w:rsidRPr="003B0EC3" w:rsidDel="00A95CB5">
              <w:rPr>
                <w:kern w:val="2"/>
                <w:lang w:eastAsia="zh-CN"/>
              </w:rPr>
              <w:t xml:space="preserve"> </w:t>
            </w:r>
          </w:p>
        </w:tc>
      </w:tr>
      <w:tr w:rsidR="00F4534E" w:rsidRPr="003B0EC3" w14:paraId="7CF3F130" w14:textId="77777777" w:rsidTr="00F4534E">
        <w:tc>
          <w:tcPr>
            <w:tcW w:w="2122" w:type="dxa"/>
            <w:tcBorders>
              <w:top w:val="single" w:sz="4" w:space="0" w:color="auto"/>
              <w:left w:val="single" w:sz="4" w:space="0" w:color="auto"/>
              <w:bottom w:val="single" w:sz="4" w:space="0" w:color="auto"/>
              <w:right w:val="single" w:sz="4" w:space="0" w:color="auto"/>
            </w:tcBorders>
          </w:tcPr>
          <w:p w14:paraId="1D435DF8" w14:textId="4723FCAD" w:rsidR="00F4534E" w:rsidRPr="00E55A8F" w:rsidRDefault="00F4534E" w:rsidP="00F4534E">
            <w:pPr>
              <w:widowControl w:val="0"/>
              <w:overflowPunct/>
              <w:autoSpaceDE/>
              <w:adjustRightInd/>
              <w:spacing w:after="0"/>
              <w:rPr>
                <w:kern w:val="2"/>
                <w:lang w:val="fr-FR" w:eastAsia="zh-CN"/>
              </w:rPr>
            </w:pPr>
            <w:proofErr w:type="spellStart"/>
            <w:r>
              <w:rPr>
                <w:rFonts w:hint="eastAsia"/>
                <w:kern w:val="2"/>
                <w:lang w:val="fr-FR" w:eastAsia="zh-CN"/>
              </w:rPr>
              <w:t>S</w:t>
            </w:r>
            <w:r>
              <w:rPr>
                <w:kern w:val="2"/>
                <w:lang w:val="fr-FR"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62B343B7" w14:textId="77777777" w:rsidR="00F4534E" w:rsidRDefault="00F4534E" w:rsidP="00872F20">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w:t>
            </w:r>
            <w:r w:rsidR="00CC0B44">
              <w:rPr>
                <w:kern w:val="2"/>
                <w:lang w:eastAsia="zh-CN"/>
              </w:rPr>
              <w:t xml:space="preserve">is </w:t>
            </w:r>
            <w:r w:rsidR="00CC0B44" w:rsidRPr="00CC0B44">
              <w:rPr>
                <w:kern w:val="2"/>
                <w:lang w:eastAsia="zh-CN"/>
              </w:rPr>
              <w:t xml:space="preserve">beneficial </w:t>
            </w:r>
            <w:r w:rsidR="00CC0B44">
              <w:rPr>
                <w:kern w:val="2"/>
                <w:lang w:eastAsia="zh-CN"/>
              </w:rPr>
              <w:t xml:space="preserve">for </w:t>
            </w:r>
            <w:r>
              <w:rPr>
                <w:kern w:val="2"/>
                <w:lang w:eastAsia="zh-CN"/>
              </w:rPr>
              <w:t xml:space="preserve">PDCCH </w:t>
            </w:r>
            <w:r w:rsidR="00CC0B44">
              <w:rPr>
                <w:kern w:val="2"/>
                <w:lang w:eastAsia="zh-CN"/>
              </w:rPr>
              <w:t xml:space="preserve">overhead </w:t>
            </w:r>
            <w:proofErr w:type="gramStart"/>
            <w:r w:rsidR="00CC0B44">
              <w:rPr>
                <w:kern w:val="2"/>
                <w:lang w:eastAsia="zh-CN"/>
              </w:rPr>
              <w:t>reduction, but</w:t>
            </w:r>
            <w:proofErr w:type="gramEnd"/>
            <w:r w:rsidR="00CC0B44">
              <w:rPr>
                <w:kern w:val="2"/>
                <w:lang w:eastAsia="zh-CN"/>
              </w:rPr>
              <w:t xml:space="preserve"> needs more standardization work</w:t>
            </w:r>
            <w:r w:rsidR="00872F20">
              <w:rPr>
                <w:kern w:val="2"/>
                <w:lang w:eastAsia="zh-CN"/>
              </w:rPr>
              <w:t xml:space="preserve"> for HARQ feedback; </w:t>
            </w:r>
            <w:r w:rsidR="00CC0B44">
              <w:rPr>
                <w:kern w:val="2"/>
                <w:lang w:eastAsia="zh-CN"/>
              </w:rPr>
              <w:t>UE-specif</w:t>
            </w:r>
            <w:r w:rsidR="00872F20">
              <w:rPr>
                <w:kern w:val="2"/>
                <w:lang w:eastAsia="zh-CN"/>
              </w:rPr>
              <w:t>ic PDCCH based group scheduling</w:t>
            </w:r>
            <w:r>
              <w:rPr>
                <w:kern w:val="2"/>
                <w:lang w:eastAsia="zh-CN"/>
              </w:rPr>
              <w:t xml:space="preserve"> </w:t>
            </w:r>
            <w:r w:rsidR="00872F20">
              <w:rPr>
                <w:kern w:val="2"/>
                <w:lang w:eastAsia="zh-CN"/>
              </w:rPr>
              <w:t>has</w:t>
            </w:r>
            <w:r w:rsidR="00872F20" w:rsidRPr="00570B4B">
              <w:rPr>
                <w:kern w:val="2"/>
                <w:lang w:eastAsia="zh-CN"/>
              </w:rPr>
              <w:t xml:space="preserve"> little spec impact</w:t>
            </w:r>
            <w:r w:rsidR="00872F20">
              <w:rPr>
                <w:kern w:val="2"/>
                <w:lang w:eastAsia="zh-CN"/>
              </w:rPr>
              <w:t xml:space="preserve">, but has more PDCCH overhead. </w:t>
            </w:r>
          </w:p>
          <w:p w14:paraId="2ADC8814" w14:textId="77777777" w:rsidR="00872F20" w:rsidRDefault="00872F20" w:rsidP="00872F20">
            <w:pPr>
              <w:widowControl w:val="0"/>
              <w:overflowPunct/>
              <w:autoSpaceDE/>
              <w:adjustRightInd/>
              <w:spacing w:after="0"/>
              <w:rPr>
                <w:kern w:val="2"/>
                <w:lang w:eastAsia="zh-CN"/>
              </w:rPr>
            </w:pPr>
            <w:r>
              <w:rPr>
                <w:kern w:val="2"/>
                <w:lang w:eastAsia="zh-CN"/>
              </w:rPr>
              <w:t>Based on the latest agreements from RAN2:</w:t>
            </w:r>
          </w:p>
          <w:p w14:paraId="562D1785" w14:textId="77777777" w:rsidR="00872F20" w:rsidRPr="00872F20" w:rsidRDefault="00872F20" w:rsidP="00872F20">
            <w:pPr>
              <w:pStyle w:val="Agreement"/>
              <w:rPr>
                <w:rFonts w:ascii="Times New Roman" w:hAnsi="Times New Roman"/>
                <w:b w:val="0"/>
              </w:rPr>
            </w:pPr>
            <w:r w:rsidRPr="00872F20">
              <w:rPr>
                <w:rFonts w:ascii="Times New Roman" w:hAnsi="Times New Roman"/>
                <w:b w:val="0"/>
              </w:rPr>
              <w:t xml:space="preserve">Focus initially on NR SA, TBD to what extent </w:t>
            </w:r>
            <w:proofErr w:type="gramStart"/>
            <w:r w:rsidRPr="00872F20">
              <w:rPr>
                <w:rFonts w:ascii="Times New Roman" w:hAnsi="Times New Roman"/>
                <w:b w:val="0"/>
              </w:rPr>
              <w:t>other</w:t>
            </w:r>
            <w:proofErr w:type="gramEnd"/>
            <w:r w:rsidRPr="00872F20">
              <w:rPr>
                <w:rFonts w:ascii="Times New Roman" w:hAnsi="Times New Roman"/>
                <w:b w:val="0"/>
              </w:rPr>
              <w:t xml:space="preserve"> scenarios NR DC, NE DC can be supported. </w:t>
            </w:r>
          </w:p>
          <w:p w14:paraId="1AEC3810" w14:textId="0814DF26" w:rsidR="00872F20" w:rsidRDefault="00872F20" w:rsidP="00872F20">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65283E89" w14:textId="04BE3A7A" w:rsidR="00872F20" w:rsidRDefault="00872F20" w:rsidP="00872F20">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0D6009D" w14:textId="02A38320" w:rsidR="00BC615A" w:rsidRPr="00BC615A" w:rsidRDefault="00BC615A" w:rsidP="00BC615A">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3C78AF90" w14:textId="1E21F909" w:rsidR="00872F20" w:rsidRPr="0073030C" w:rsidRDefault="0073030C" w:rsidP="0073030C">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lastRenderedPageBreak/>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3A7569" w:rsidRPr="003B0EC3" w14:paraId="6BBDE051" w14:textId="77777777" w:rsidTr="00201C51">
        <w:tc>
          <w:tcPr>
            <w:tcW w:w="2122" w:type="dxa"/>
            <w:tcBorders>
              <w:top w:val="single" w:sz="4" w:space="0" w:color="auto"/>
              <w:left w:val="single" w:sz="4" w:space="0" w:color="auto"/>
              <w:bottom w:val="single" w:sz="4" w:space="0" w:color="auto"/>
              <w:right w:val="single" w:sz="4" w:space="0" w:color="auto"/>
            </w:tcBorders>
          </w:tcPr>
          <w:p w14:paraId="1E9EA9C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lastRenderedPageBreak/>
              <w:t>Hu</w:t>
            </w:r>
            <w:r>
              <w:rPr>
                <w:kern w:val="2"/>
                <w:lang w:val="fr-FR" w:eastAsia="zh-CN"/>
              </w:rPr>
              <w:t>awei/</w:t>
            </w:r>
            <w:proofErr w:type="spellStart"/>
            <w:r>
              <w:rPr>
                <w:kern w:val="2"/>
                <w:lang w:val="fr-FR"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47E3082F" w14:textId="77777777" w:rsidR="003A7569" w:rsidRDefault="003A7569" w:rsidP="00201C51">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3A7569" w:rsidRPr="003B0EC3" w14:paraId="18E9ED19" w14:textId="77777777" w:rsidTr="00F4534E">
        <w:tc>
          <w:tcPr>
            <w:tcW w:w="2122" w:type="dxa"/>
            <w:tcBorders>
              <w:top w:val="single" w:sz="4" w:space="0" w:color="auto"/>
              <w:left w:val="single" w:sz="4" w:space="0" w:color="auto"/>
              <w:bottom w:val="single" w:sz="4" w:space="0" w:color="auto"/>
              <w:right w:val="single" w:sz="4" w:space="0" w:color="auto"/>
            </w:tcBorders>
          </w:tcPr>
          <w:p w14:paraId="3952C029" w14:textId="0F4EFF00" w:rsidR="003A7569" w:rsidRDefault="003A7569" w:rsidP="002A5DD2">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64996216" w14:textId="77777777" w:rsidR="003A7569" w:rsidRPr="00BC4DE8" w:rsidRDefault="003A7569" w:rsidP="00201C51">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w:t>
            </w:r>
            <w:proofErr w:type="spellStart"/>
            <w:r w:rsidRPr="00BC4DE8">
              <w:rPr>
                <w:kern w:val="2"/>
                <w:lang w:eastAsia="zh-CN"/>
              </w:rPr>
              <w:t>anaylyzed</w:t>
            </w:r>
            <w:proofErr w:type="spellEnd"/>
            <w:r w:rsidRPr="00BC4DE8">
              <w:rPr>
                <w:kern w:val="2"/>
                <w:lang w:eastAsia="zh-CN"/>
              </w:rPr>
              <w:t xml:space="preserve"> in many contributions for both options, and each option has its own advantages in specific scenarios. There is no need to limit just one scheduling mechanism for NR MBS, and flexibility should be considered by supporting both options.</w:t>
            </w:r>
          </w:p>
          <w:p w14:paraId="6B54E3F2" w14:textId="77777777" w:rsidR="003A7569" w:rsidRPr="00936581" w:rsidRDefault="003A7569" w:rsidP="00201C51">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32B9A1B8" w14:textId="77777777" w:rsidR="003A7569" w:rsidRPr="00936581" w:rsidRDefault="003A7569" w:rsidP="00201C51">
            <w:pPr>
              <w:widowControl w:val="0"/>
              <w:overflowPunct/>
              <w:autoSpaceDE/>
              <w:adjustRightInd/>
              <w:spacing w:after="0"/>
              <w:rPr>
                <w:kern w:val="2"/>
                <w:lang w:eastAsia="zh-CN"/>
              </w:rPr>
            </w:pPr>
            <w:r w:rsidRPr="00936581">
              <w:rPr>
                <w:kern w:val="2"/>
                <w:lang w:eastAsia="zh-CN"/>
              </w:rPr>
              <w:t>While considering the two options, how to indicate/utilize PUCCH resources for HARQ-ACK feedback should be also taken into account. Different cases can be classified as:</w:t>
            </w:r>
          </w:p>
          <w:p w14:paraId="167DCB6A" w14:textId="77777777" w:rsidR="003A7569" w:rsidRPr="00936581" w:rsidRDefault="003A7569" w:rsidP="003A756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72F1647E" w14:textId="77777777" w:rsidR="003A7569" w:rsidRPr="00936581" w:rsidRDefault="003A7569" w:rsidP="003A756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31A91E73" w14:textId="77777777" w:rsidR="003A7569" w:rsidRPr="00936581" w:rsidRDefault="003A7569" w:rsidP="003A7569">
            <w:pPr>
              <w:pStyle w:val="ListParagraph"/>
              <w:widowControl w:val="0"/>
              <w:numPr>
                <w:ilvl w:val="0"/>
                <w:numId w:val="39"/>
              </w:numPr>
              <w:rPr>
                <w:kern w:val="2"/>
                <w:szCs w:val="20"/>
                <w:lang w:eastAsia="zh-CN"/>
              </w:rPr>
            </w:pPr>
            <w:r w:rsidRPr="00936581">
              <w:rPr>
                <w:szCs w:val="20"/>
                <w:lang w:val="en-GB" w:eastAsia="zh-CN"/>
              </w:rPr>
              <w:t xml:space="preserve">UE-specific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36A2A6E8" w14:textId="4001F22D" w:rsidR="003A7569" w:rsidRPr="003A7569" w:rsidRDefault="003A7569" w:rsidP="003A7569">
            <w:pPr>
              <w:pStyle w:val="ListParagraph"/>
              <w:widowControl w:val="0"/>
              <w:numPr>
                <w:ilvl w:val="0"/>
                <w:numId w:val="39"/>
              </w:numPr>
              <w:rPr>
                <w:kern w:val="2"/>
                <w:lang w:eastAsia="zh-CN"/>
              </w:rPr>
            </w:pPr>
            <w:r w:rsidRPr="003A7569">
              <w:rPr>
                <w:lang w:val="en-GB" w:eastAsia="zh-CN"/>
              </w:rPr>
              <w:t xml:space="preserve">UE-specific </w:t>
            </w:r>
            <w:proofErr w:type="gramStart"/>
            <w:r w:rsidRPr="003A7569">
              <w:rPr>
                <w:lang w:val="en-GB" w:eastAsia="zh-CN"/>
              </w:rPr>
              <w:t xml:space="preserve">PDCCH  </w:t>
            </w:r>
            <w:r w:rsidRPr="003A7569">
              <w:rPr>
                <w:rFonts w:eastAsiaTheme="minorEastAsia"/>
                <w:lang w:val="en-GB" w:eastAsia="zh-CN"/>
              </w:rPr>
              <w:t>to</w:t>
            </w:r>
            <w:proofErr w:type="gramEnd"/>
            <w:r w:rsidRPr="003A7569">
              <w:rPr>
                <w:rFonts w:eastAsiaTheme="minorEastAsia"/>
                <w:lang w:val="en-GB" w:eastAsia="zh-CN"/>
              </w:rPr>
              <w:t xml:space="preserve">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BD1136" w:rsidRPr="003B0EC3" w14:paraId="158AFE8C" w14:textId="77777777" w:rsidTr="00F4534E">
        <w:tc>
          <w:tcPr>
            <w:tcW w:w="2122" w:type="dxa"/>
            <w:tcBorders>
              <w:top w:val="single" w:sz="4" w:space="0" w:color="auto"/>
              <w:left w:val="single" w:sz="4" w:space="0" w:color="auto"/>
              <w:bottom w:val="single" w:sz="4" w:space="0" w:color="auto"/>
              <w:right w:val="single" w:sz="4" w:space="0" w:color="auto"/>
            </w:tcBorders>
          </w:tcPr>
          <w:p w14:paraId="350DAD3F" w14:textId="1550AE29" w:rsidR="00BD1136" w:rsidRPr="00BD1136" w:rsidRDefault="00BD1136" w:rsidP="002A5DD2">
            <w:pPr>
              <w:widowControl w:val="0"/>
              <w:overflowPunct/>
              <w:autoSpaceDE/>
              <w:adjustRightInd/>
              <w:spacing w:after="0"/>
              <w:rPr>
                <w:rFonts w:eastAsia="Malgun Gothic"/>
                <w:kern w:val="2"/>
                <w:lang w:val="fr-FR" w:eastAsia="ko-KR"/>
              </w:rPr>
            </w:pPr>
            <w:r>
              <w:rPr>
                <w:rFonts w:eastAsia="Malgun Gothic" w:hint="eastAsia"/>
                <w:kern w:val="2"/>
                <w:lang w:val="fr-FR" w:eastAsia="ko-KR"/>
              </w:rPr>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68BC2958" w14:textId="0D200785" w:rsidR="00BD1136" w:rsidRPr="00BD1136" w:rsidRDefault="00BD1136" w:rsidP="00BD1136">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t xml:space="preserve">Each of other potential mechanisms only have one </w:t>
      </w:r>
      <w:r w:rsidR="008859EE">
        <w:rPr>
          <w:lang w:val="en-GB" w:eastAsia="zh-CN"/>
        </w:rPr>
        <w:t>proponent</w:t>
      </w:r>
      <w:r>
        <w:rPr>
          <w:lang w:val="en-GB" w:eastAsia="zh-CN"/>
        </w:rPr>
        <w: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TableGrid"/>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lastRenderedPageBreak/>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 xml:space="preserve">CMCC, Huawei, OPPO, vivo, CATT, </w:t>
            </w:r>
            <w:proofErr w:type="spellStart"/>
            <w:r>
              <w:rPr>
                <w:lang w:eastAsia="zh-CN"/>
              </w:rPr>
              <w:t>Convida</w:t>
            </w:r>
            <w:proofErr w:type="spellEnd"/>
            <w:r>
              <w:rPr>
                <w:lang w:eastAsia="zh-CN"/>
              </w:rPr>
              <w:t>, QC, E///, Samsung</w:t>
            </w:r>
            <w:r w:rsidR="007E7A84">
              <w:rPr>
                <w:lang w:eastAsia="zh-CN"/>
              </w:rPr>
              <w:t>, Nokia</w:t>
            </w:r>
            <w:r>
              <w:rPr>
                <w:lang w:eastAsia="zh-CN"/>
              </w:rPr>
              <w:t xml:space="preserve"> </w:t>
            </w:r>
          </w:p>
        </w:tc>
      </w:tr>
      <w:tr w:rsidR="00D97D53" w:rsidRPr="00BC4DE8"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Pr="00482C4E" w:rsidRDefault="00D97D53">
            <w:pPr>
              <w:rPr>
                <w:lang w:val="fr-FR" w:eastAsia="zh-CN"/>
              </w:rPr>
            </w:pPr>
            <w:r w:rsidRPr="00482C4E">
              <w:rPr>
                <w:lang w:val="fr-FR"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proofErr w:type="gramStart"/>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BookTitle"/>
                <w:i w:val="0"/>
              </w:rPr>
            </w:pPr>
            <w:r w:rsidRPr="00BD07E3">
              <w:rPr>
                <w:rStyle w:val="BookTitle"/>
              </w:rPr>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 xml:space="preserve">Support the </w:t>
            </w:r>
            <w:proofErr w:type="spellStart"/>
            <w:r w:rsidRPr="00D045B1">
              <w:rPr>
                <w:kern w:val="2"/>
                <w:lang w:val="fr-FR" w:eastAsia="zh-CN"/>
              </w:rPr>
              <w:t>proposal</w:t>
            </w:r>
            <w:proofErr w:type="spellEnd"/>
            <w:r w:rsidRPr="00D045B1">
              <w:rPr>
                <w:kern w:val="2"/>
                <w:lang w:val="fr-FR" w:eastAsia="zh-CN"/>
              </w:rPr>
              <w:t>.</w:t>
            </w:r>
          </w:p>
          <w:p w14:paraId="474E25D9" w14:textId="77777777" w:rsidR="00570B4B" w:rsidRPr="00D045B1" w:rsidRDefault="00570B4B" w:rsidP="00570B4B">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1C0EBEBD" w14:textId="77777777" w:rsidR="00570B4B" w:rsidRPr="00482C4E" w:rsidRDefault="00570B4B" w:rsidP="00570B4B">
            <w:pPr>
              <w:pStyle w:val="ListParagraph"/>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764CCD2E" w14:textId="7CB82861" w:rsidR="00570B4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1AC04245" w14:textId="4ED527FF" w:rsidR="00A91C88" w:rsidRPr="00113F21" w:rsidRDefault="007E7A84" w:rsidP="007E7A84">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3DD5AF52" w:rsidR="00A91C88" w:rsidRDefault="00E87EB5"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49B3B893" w14:textId="77777777" w:rsidR="00E87EB5" w:rsidRDefault="00E87EB5" w:rsidP="00E87EB5">
            <w:pPr>
              <w:rPr>
                <w:i/>
                <w:iCs/>
              </w:rPr>
            </w:pPr>
            <w:r>
              <w:rPr>
                <w:rFonts w:ascii="New York" w:hAnsi="New York"/>
                <w:lang w:eastAsia="zh-CN"/>
              </w:rPr>
              <w:t xml:space="preserve">We suggest </w:t>
            </w:r>
            <w:proofErr w:type="gramStart"/>
            <w:r>
              <w:rPr>
                <w:rFonts w:ascii="New York" w:hAnsi="New York"/>
                <w:lang w:eastAsia="zh-CN"/>
              </w:rPr>
              <w:t>to evaluate</w:t>
            </w:r>
            <w:proofErr w:type="gramEnd"/>
            <w:r>
              <w:rPr>
                <w:rFonts w:ascii="New York" w:hAnsi="New York"/>
                <w:lang w:eastAsia="zh-CN"/>
              </w:rPr>
              <w:t xml:space="preserve"> the potential gain for HARQ-ACK for NR MBS first.</w:t>
            </w:r>
          </w:p>
          <w:p w14:paraId="0EBCCCCD" w14:textId="77777777" w:rsidR="00E87EB5" w:rsidRDefault="00E87EB5" w:rsidP="00E87EB5">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E87EB5" w14:paraId="6D1005C3" w14:textId="77777777" w:rsidTr="00F4534E">
              <w:trPr>
                <w:jc w:val="center"/>
              </w:trPr>
              <w:tc>
                <w:tcPr>
                  <w:tcW w:w="7549" w:type="dxa"/>
                </w:tcPr>
                <w:p w14:paraId="7C098F70" w14:textId="77777777" w:rsidR="00E87EB5" w:rsidRDefault="00E87EB5" w:rsidP="00E87EB5">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15D0BA05" w14:textId="77777777" w:rsidR="00E87EB5" w:rsidRDefault="00E87EB5" w:rsidP="00E87EB5">
                  <w:pPr>
                    <w:rPr>
                      <w:lang w:eastAsia="zh-CN"/>
                    </w:rPr>
                  </w:pPr>
                  <w:r>
                    <w:rPr>
                      <w:rFonts w:ascii="New York" w:hAnsi="New York"/>
                      <w:lang w:eastAsia="zh-CN"/>
                    </w:rPr>
                    <w:t>...</w:t>
                  </w:r>
                </w:p>
                <w:p w14:paraId="037D0EE3" w14:textId="77777777" w:rsidR="00E87EB5" w:rsidRDefault="00E87EB5" w:rsidP="00E87EB5">
                  <w:r>
                    <w:rPr>
                      <w:rFonts w:ascii="New York" w:hAnsi="New York"/>
                    </w:rPr>
                    <w:t>SC-PTM performance in terms of spectral efficiency was evaluated by the simulations. The performance analysis results in the following conclusions:</w:t>
                  </w:r>
                </w:p>
                <w:p w14:paraId="6FB0CF5D" w14:textId="77777777" w:rsidR="00E87EB5" w:rsidRDefault="00E87EB5" w:rsidP="00E87EB5">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3" w:name="OLE_LINK3"/>
                  <w:r>
                    <w:rPr>
                      <w:rFonts w:ascii="New York" w:hAnsi="New York"/>
                    </w:rPr>
                    <w:t xml:space="preserve">. It has not been concluded </w:t>
                  </w:r>
                  <w:bookmarkStart w:id="94" w:name="OLE_LINK4"/>
                  <w:r>
                    <w:rPr>
                      <w:rFonts w:ascii="New York" w:hAnsi="New York"/>
                    </w:rPr>
                    <w:t>whether the gains provided by HARQ and retransmission are worth of the increased complexity of the system</w:t>
                  </w:r>
                  <w:bookmarkEnd w:id="94"/>
                  <w:r>
                    <w:rPr>
                      <w:rFonts w:ascii="New York" w:hAnsi="New York"/>
                    </w:rPr>
                    <w:t>.</w:t>
                  </w:r>
                  <w:bookmarkEnd w:id="93"/>
                  <w:r>
                    <w:rPr>
                      <w:rFonts w:ascii="New York" w:hAnsi="New York"/>
                    </w:rPr>
                    <w:t xml:space="preserve"> </w:t>
                  </w:r>
                </w:p>
              </w:tc>
            </w:tr>
          </w:tbl>
          <w:p w14:paraId="1ABA0819" w14:textId="77777777" w:rsidR="00E87EB5" w:rsidRDefault="00E87EB5" w:rsidP="00E87EB5">
            <w:pPr>
              <w:rPr>
                <w:lang w:eastAsia="zh-CN"/>
              </w:rPr>
            </w:pPr>
          </w:p>
          <w:p w14:paraId="6DD55D1A" w14:textId="77777777" w:rsidR="00E87EB5" w:rsidRDefault="00E87EB5" w:rsidP="00E87EB5">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95"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95"/>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96" w:name="OLE_LINK1"/>
            <w:r>
              <w:rPr>
                <w:rFonts w:ascii="New York" w:hAnsi="New York"/>
                <w:bCs/>
                <w:lang w:eastAsia="zh-CN"/>
              </w:rPr>
              <w:t>whether/under which conditions/how much gain can be achieved by supporting</w:t>
            </w:r>
            <w:bookmarkEnd w:id="96"/>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3198E47E" w14:textId="173F4A70" w:rsidR="00A91C88" w:rsidRPr="00E87EB5" w:rsidRDefault="00E87EB5" w:rsidP="00E87EB5">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E86FA3" w:rsidRPr="00C01020" w14:paraId="706EFC73" w14:textId="77777777" w:rsidTr="00F4534E">
        <w:tc>
          <w:tcPr>
            <w:tcW w:w="2122" w:type="dxa"/>
            <w:tcBorders>
              <w:top w:val="single" w:sz="4" w:space="0" w:color="auto"/>
              <w:left w:val="single" w:sz="4" w:space="0" w:color="auto"/>
              <w:bottom w:val="single" w:sz="4" w:space="0" w:color="auto"/>
              <w:right w:val="single" w:sz="4" w:space="0" w:color="auto"/>
            </w:tcBorders>
          </w:tcPr>
          <w:p w14:paraId="7BA7629F"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F7F766E" w14:textId="77777777" w:rsidR="00E86FA3" w:rsidRPr="00E227AF" w:rsidRDefault="00E86FA3" w:rsidP="00F4534E">
            <w:pPr>
              <w:widowControl w:val="0"/>
              <w:overflowPunct/>
              <w:autoSpaceDE/>
              <w:adjustRightInd/>
              <w:spacing w:after="0"/>
              <w:rPr>
                <w:lang w:eastAsia="zh-CN"/>
              </w:rPr>
            </w:pPr>
            <w:r w:rsidRPr="00E227AF">
              <w:rPr>
                <w:lang w:eastAsia="zh-CN"/>
              </w:rPr>
              <w:t>Support.</w:t>
            </w:r>
          </w:p>
          <w:p w14:paraId="37EF3FCA" w14:textId="77777777" w:rsidR="00E86FA3" w:rsidRPr="00E227AF" w:rsidRDefault="00E86FA3" w:rsidP="00F4534E">
            <w:pPr>
              <w:widowControl w:val="0"/>
              <w:overflowPunct/>
              <w:autoSpaceDE/>
              <w:adjustRightInd/>
              <w:spacing w:after="0"/>
              <w:rPr>
                <w:lang w:eastAsia="zh-CN"/>
              </w:rPr>
            </w:pPr>
            <w:r w:rsidRPr="00E227AF">
              <w:rPr>
                <w:lang w:eastAsia="zh-CN"/>
              </w:rPr>
              <w:t xml:space="preserve">HARQ feedback has already been supported in groupcast of NR </w:t>
            </w:r>
            <w:proofErr w:type="spellStart"/>
            <w:r w:rsidRPr="00E227AF">
              <w:rPr>
                <w:lang w:eastAsia="zh-CN"/>
              </w:rPr>
              <w:t>sidelink</w:t>
            </w:r>
            <w:proofErr w:type="spellEnd"/>
            <w:r w:rsidRPr="00E227AF">
              <w:rPr>
                <w:lang w:eastAsia="zh-CN"/>
              </w:rPr>
              <w:t xml:space="preserve"> as an effective mechanism to improve </w:t>
            </w:r>
            <w:proofErr w:type="spellStart"/>
            <w:r w:rsidRPr="00E227AF">
              <w:rPr>
                <w:lang w:eastAsia="zh-CN"/>
              </w:rPr>
              <w:t>sidelink</w:t>
            </w:r>
            <w:proofErr w:type="spellEnd"/>
            <w:r w:rsidRPr="00E227AF">
              <w:rPr>
                <w:lang w:eastAsia="zh-CN"/>
              </w:rPr>
              <w:t xml:space="preserve"> reliability, this can be used as baseline for HARQ feedback design in MBS.</w:t>
            </w:r>
          </w:p>
        </w:tc>
      </w:tr>
      <w:tr w:rsidR="006A1067"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56A2C763" w:rsidR="006A1067" w:rsidRPr="00E86FA3" w:rsidRDefault="006A1067" w:rsidP="006A1067">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DC807B1" w14:textId="77777777" w:rsidR="006A1067" w:rsidRDefault="006A1067" w:rsidP="006A1067">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64BA8870" w14:textId="3DDBEC44"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FC5128" w14:paraId="21B3BFBF" w14:textId="77777777" w:rsidTr="00F4534E">
        <w:tc>
          <w:tcPr>
            <w:tcW w:w="2122" w:type="dxa"/>
            <w:tcBorders>
              <w:top w:val="single" w:sz="4" w:space="0" w:color="auto"/>
              <w:left w:val="single" w:sz="4" w:space="0" w:color="auto"/>
              <w:bottom w:val="single" w:sz="4" w:space="0" w:color="auto"/>
              <w:right w:val="single" w:sz="4" w:space="0" w:color="auto"/>
            </w:tcBorders>
          </w:tcPr>
          <w:p w14:paraId="28990BFF"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26E049D"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6A1067" w14:paraId="3A4B73AF" w14:textId="77777777" w:rsidTr="008A35AE">
        <w:tc>
          <w:tcPr>
            <w:tcW w:w="2122" w:type="dxa"/>
            <w:tcBorders>
              <w:top w:val="single" w:sz="4" w:space="0" w:color="auto"/>
              <w:left w:val="single" w:sz="4" w:space="0" w:color="auto"/>
              <w:bottom w:val="single" w:sz="4" w:space="0" w:color="auto"/>
              <w:right w:val="single" w:sz="4" w:space="0" w:color="auto"/>
            </w:tcBorders>
          </w:tcPr>
          <w:p w14:paraId="2446D6DD" w14:textId="1F5F52DD" w:rsidR="006A1067" w:rsidRPr="00E86FA3" w:rsidRDefault="00FB2A7D" w:rsidP="008A35AE">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E989269" w14:textId="4008F0BA" w:rsidR="006A1067" w:rsidRDefault="00FB2A7D" w:rsidP="008A35AE">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 xml:space="preserve">that HARQ-ACK can be supported for RRC_CONNECTED without additional evaluation. However, the specific HARQ-ACK solution needs to be selected based on further </w:t>
            </w:r>
            <w:r w:rsidR="004F7FDB">
              <w:rPr>
                <w:rFonts w:ascii="Calibri" w:hAnsi="Calibri"/>
                <w:kern w:val="2"/>
                <w:sz w:val="21"/>
                <w:szCs w:val="22"/>
                <w:lang w:val="en-GB" w:eastAsia="zh-CN"/>
              </w:rPr>
              <w:t>studies</w:t>
            </w:r>
            <w:r>
              <w:rPr>
                <w:rFonts w:ascii="Calibri" w:hAnsi="Calibri"/>
                <w:kern w:val="2"/>
                <w:sz w:val="21"/>
                <w:szCs w:val="22"/>
                <w:lang w:val="en-GB" w:eastAsia="zh-CN"/>
              </w:rPr>
              <w:t>.</w:t>
            </w:r>
          </w:p>
          <w:p w14:paraId="4CAD9574" w14:textId="2B51077A" w:rsidR="00FB2A7D" w:rsidRPr="00C82417" w:rsidRDefault="00FB2A7D" w:rsidP="008A35AE">
            <w:pPr>
              <w:widowControl w:val="0"/>
              <w:overflowPunct/>
              <w:autoSpaceDE/>
              <w:adjustRightInd/>
              <w:spacing w:after="0"/>
              <w:rPr>
                <w:rFonts w:ascii="Calibri" w:hAnsi="Calibri"/>
                <w:kern w:val="2"/>
                <w:sz w:val="21"/>
                <w:szCs w:val="22"/>
                <w:lang w:val="en-GB" w:eastAsia="zh-CN"/>
              </w:rPr>
            </w:pPr>
          </w:p>
        </w:tc>
      </w:tr>
      <w:tr w:rsidR="00764611" w14:paraId="1A3E67B1" w14:textId="77777777" w:rsidTr="008A35AE">
        <w:tc>
          <w:tcPr>
            <w:tcW w:w="2122" w:type="dxa"/>
            <w:tcBorders>
              <w:top w:val="single" w:sz="4" w:space="0" w:color="auto"/>
              <w:left w:val="single" w:sz="4" w:space="0" w:color="auto"/>
              <w:bottom w:val="single" w:sz="4" w:space="0" w:color="auto"/>
              <w:right w:val="single" w:sz="4" w:space="0" w:color="auto"/>
            </w:tcBorders>
          </w:tcPr>
          <w:p w14:paraId="7BB5E941" w14:textId="1E1F0DAC" w:rsidR="00764611" w:rsidRPr="00764611" w:rsidRDefault="00764611" w:rsidP="008A35AE">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C39168D" w14:textId="77777777" w:rsidR="00764611" w:rsidRDefault="00F73FE3" w:rsidP="008A35AE">
            <w:pPr>
              <w:widowControl w:val="0"/>
              <w:overflowPunct/>
              <w:autoSpaceDE/>
              <w:adjustRightInd/>
              <w:spacing w:after="0"/>
              <w:rPr>
                <w:kern w:val="2"/>
                <w:lang w:val="en-GB" w:eastAsia="zh-CN"/>
              </w:rPr>
            </w:pPr>
            <w:r>
              <w:rPr>
                <w:kern w:val="2"/>
                <w:lang w:val="en-GB" w:eastAsia="zh-CN"/>
              </w:rPr>
              <w:t xml:space="preserve">Configurable </w:t>
            </w:r>
            <w:r w:rsidR="00D21253">
              <w:rPr>
                <w:kern w:val="2"/>
                <w:lang w:val="en-GB" w:eastAsia="zh-CN"/>
              </w:rPr>
              <w:t xml:space="preserve">HARQ/ACK feedback </w:t>
            </w:r>
            <w:r>
              <w:rPr>
                <w:kern w:val="2"/>
                <w:lang w:val="en-GB" w:eastAsia="zh-CN"/>
              </w:rPr>
              <w:t>can</w:t>
            </w:r>
            <w:r w:rsidR="00D21253">
              <w:rPr>
                <w:kern w:val="2"/>
                <w:lang w:val="en-GB" w:eastAsia="zh-CN"/>
              </w:rPr>
              <w:t xml:space="preserve"> be supported for RRC_CONNECTED UE</w:t>
            </w:r>
            <w:r>
              <w:rPr>
                <w:kern w:val="2"/>
                <w:lang w:val="en-GB" w:eastAsia="zh-CN"/>
              </w:rPr>
              <w:t xml:space="preserve">s i.e., </w:t>
            </w:r>
            <w:r w:rsidR="00D81189">
              <w:rPr>
                <w:kern w:val="2"/>
                <w:lang w:val="en-GB" w:eastAsia="zh-CN"/>
              </w:rPr>
              <w:t xml:space="preserve">it may </w:t>
            </w:r>
            <w:r w:rsidR="006074C5">
              <w:rPr>
                <w:kern w:val="2"/>
                <w:lang w:val="en-GB" w:eastAsia="zh-CN"/>
              </w:rPr>
              <w:t xml:space="preserve">be </w:t>
            </w:r>
            <w:r w:rsidR="00D81189">
              <w:rPr>
                <w:kern w:val="2"/>
                <w:lang w:val="en-GB" w:eastAsia="zh-CN"/>
              </w:rPr>
              <w:t xml:space="preserve">switched off by configuration. This can be useful for cases when RRC_IDLE UEs are also supported in the group or repetition is used </w:t>
            </w:r>
            <w:r w:rsidR="006074C5">
              <w:rPr>
                <w:kern w:val="2"/>
                <w:lang w:val="en-GB" w:eastAsia="zh-CN"/>
              </w:rPr>
              <w:t>as a reliability mechanism.</w:t>
            </w:r>
            <w:r w:rsidR="00AA7703">
              <w:rPr>
                <w:kern w:val="2"/>
                <w:lang w:val="en-GB" w:eastAsia="zh-CN"/>
              </w:rPr>
              <w:t xml:space="preserve"> </w:t>
            </w:r>
          </w:p>
          <w:p w14:paraId="2DF22ADB" w14:textId="77777777" w:rsidR="008D5D90" w:rsidRDefault="008D5D90" w:rsidP="008A35AE">
            <w:pPr>
              <w:widowControl w:val="0"/>
              <w:overflowPunct/>
              <w:autoSpaceDE/>
              <w:adjustRightInd/>
              <w:spacing w:after="0"/>
              <w:rPr>
                <w:kern w:val="2"/>
                <w:lang w:val="en-GB" w:eastAsia="zh-CN"/>
              </w:rPr>
            </w:pPr>
            <w:r>
              <w:rPr>
                <w:kern w:val="2"/>
                <w:lang w:val="en-GB" w:eastAsia="zh-CN"/>
              </w:rPr>
              <w:t xml:space="preserve">Potential gains for HARQ/ACK, as well as the specific HARQ/ACK technique to be used can be further </w:t>
            </w:r>
            <w:r w:rsidR="00851983">
              <w:rPr>
                <w:kern w:val="2"/>
                <w:lang w:val="en-GB" w:eastAsia="zh-CN"/>
              </w:rPr>
              <w:t xml:space="preserve">studied and </w:t>
            </w:r>
            <w:r>
              <w:rPr>
                <w:kern w:val="2"/>
                <w:lang w:val="en-GB" w:eastAsia="zh-CN"/>
              </w:rPr>
              <w:t>evaluated</w:t>
            </w:r>
            <w:r w:rsidR="00851983">
              <w:rPr>
                <w:kern w:val="2"/>
                <w:lang w:val="en-GB" w:eastAsia="zh-CN"/>
              </w:rPr>
              <w:t>.</w:t>
            </w:r>
          </w:p>
          <w:p w14:paraId="0CC26F8F" w14:textId="5A7AA3FE" w:rsidR="009362AF" w:rsidRPr="00764611" w:rsidRDefault="009362AF" w:rsidP="008A35AE">
            <w:pPr>
              <w:widowControl w:val="0"/>
              <w:overflowPunct/>
              <w:autoSpaceDE/>
              <w:adjustRightInd/>
              <w:spacing w:after="0"/>
              <w:rPr>
                <w:kern w:val="2"/>
                <w:lang w:val="en-GB" w:eastAsia="zh-CN"/>
              </w:rPr>
            </w:pPr>
          </w:p>
        </w:tc>
      </w:tr>
      <w:tr w:rsidR="00482C4E" w:rsidRPr="008C342A" w14:paraId="112E9DC0" w14:textId="77777777" w:rsidTr="00482C4E">
        <w:tc>
          <w:tcPr>
            <w:tcW w:w="2122" w:type="dxa"/>
          </w:tcPr>
          <w:p w14:paraId="76FFD3B1" w14:textId="77777777" w:rsidR="00482C4E" w:rsidRPr="008C342A" w:rsidRDefault="00482C4E" w:rsidP="00F4534E">
            <w:pPr>
              <w:widowControl w:val="0"/>
              <w:overflowPunct/>
              <w:autoSpaceDE/>
              <w:adjustRightInd/>
              <w:spacing w:after="0"/>
              <w:rPr>
                <w:kern w:val="2"/>
                <w:lang w:val="fr-FR" w:eastAsia="zh-CN"/>
              </w:rPr>
            </w:pPr>
            <w:proofErr w:type="spellStart"/>
            <w:r w:rsidRPr="008C342A">
              <w:rPr>
                <w:kern w:val="2"/>
                <w:lang w:val="fr-FR" w:eastAsia="zh-CN"/>
              </w:rPr>
              <w:t>Convida</w:t>
            </w:r>
            <w:proofErr w:type="spellEnd"/>
          </w:p>
        </w:tc>
        <w:tc>
          <w:tcPr>
            <w:tcW w:w="7840" w:type="dxa"/>
          </w:tcPr>
          <w:p w14:paraId="4F692EA0" w14:textId="0E765D63" w:rsidR="00482C4E" w:rsidRPr="008C342A" w:rsidRDefault="00A95CB5" w:rsidP="00F4534E">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705F73" w:rsidRPr="008C342A" w14:paraId="3B936A62" w14:textId="77777777" w:rsidTr="00482C4E">
        <w:tc>
          <w:tcPr>
            <w:tcW w:w="2122" w:type="dxa"/>
          </w:tcPr>
          <w:p w14:paraId="11E5E2F6" w14:textId="6605E048" w:rsidR="00705F73" w:rsidRPr="008C342A" w:rsidRDefault="00705F73" w:rsidP="00F4534E">
            <w:pPr>
              <w:widowControl w:val="0"/>
              <w:overflowPunct/>
              <w:autoSpaceDE/>
              <w:adjustRightInd/>
              <w:spacing w:after="0"/>
              <w:rPr>
                <w:kern w:val="2"/>
                <w:lang w:val="fr-FR" w:eastAsia="zh-CN"/>
              </w:rPr>
            </w:pPr>
            <w:proofErr w:type="spellStart"/>
            <w:r>
              <w:rPr>
                <w:rFonts w:hint="eastAsia"/>
                <w:kern w:val="2"/>
                <w:lang w:val="fr-FR" w:eastAsia="zh-CN"/>
              </w:rPr>
              <w:t>Spreadtrum</w:t>
            </w:r>
            <w:proofErr w:type="spellEnd"/>
          </w:p>
        </w:tc>
        <w:tc>
          <w:tcPr>
            <w:tcW w:w="7840" w:type="dxa"/>
          </w:tcPr>
          <w:p w14:paraId="3B40AF57" w14:textId="68CBCA7F" w:rsidR="00705F73" w:rsidRPr="00705F73" w:rsidRDefault="00705F73" w:rsidP="00705F73">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3A7569" w:rsidRPr="008C342A" w14:paraId="6894A5BC" w14:textId="77777777" w:rsidTr="00201C51">
        <w:tc>
          <w:tcPr>
            <w:tcW w:w="2122" w:type="dxa"/>
          </w:tcPr>
          <w:p w14:paraId="31FF263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w:t>
            </w:r>
            <w:proofErr w:type="spellStart"/>
            <w:r>
              <w:rPr>
                <w:kern w:val="2"/>
                <w:lang w:val="fr-FR" w:eastAsia="zh-CN"/>
              </w:rPr>
              <w:t>HiSilicon</w:t>
            </w:r>
            <w:proofErr w:type="spellEnd"/>
          </w:p>
        </w:tc>
        <w:tc>
          <w:tcPr>
            <w:tcW w:w="7840" w:type="dxa"/>
          </w:tcPr>
          <w:p w14:paraId="2468EE8F" w14:textId="77777777" w:rsidR="003A7569" w:rsidRPr="00705F73" w:rsidRDefault="003A7569" w:rsidP="00201C51">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3A7569" w:rsidRPr="008C342A" w14:paraId="63AAD55B" w14:textId="77777777" w:rsidTr="00482C4E">
        <w:tc>
          <w:tcPr>
            <w:tcW w:w="2122" w:type="dxa"/>
          </w:tcPr>
          <w:p w14:paraId="4FF98B51" w14:textId="3309B72B" w:rsidR="003A7569" w:rsidRDefault="003A7569" w:rsidP="004A35BA">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16C4B24F" w14:textId="77777777" w:rsidR="003A7569" w:rsidRPr="000474FA" w:rsidRDefault="003A7569" w:rsidP="00201C51">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12F93155" w14:textId="77777777" w:rsidR="003A7569" w:rsidRPr="000474FA" w:rsidRDefault="003A7569" w:rsidP="003A756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33627838" w14:textId="7CE638EE" w:rsidR="003A7569" w:rsidRPr="003A7569" w:rsidRDefault="003A7569" w:rsidP="003A7569">
            <w:pPr>
              <w:pStyle w:val="ListParagraph"/>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BD1136" w:rsidRPr="008C342A" w14:paraId="069F1270" w14:textId="77777777" w:rsidTr="00482C4E">
        <w:tc>
          <w:tcPr>
            <w:tcW w:w="2122" w:type="dxa"/>
          </w:tcPr>
          <w:p w14:paraId="77FC0334" w14:textId="22EB15EA" w:rsidR="00BD1136" w:rsidRPr="00BD1136" w:rsidRDefault="00BD1136" w:rsidP="004A35BA">
            <w:pPr>
              <w:widowControl w:val="0"/>
              <w:overflowPunct/>
              <w:autoSpaceDE/>
              <w:adjustRightInd/>
              <w:spacing w:after="0"/>
              <w:rPr>
                <w:rFonts w:eastAsia="Malgun Gothic"/>
                <w:kern w:val="2"/>
                <w:lang w:val="fr-FR" w:eastAsia="ko-KR"/>
              </w:rPr>
            </w:pPr>
            <w:proofErr w:type="spellStart"/>
            <w:r>
              <w:rPr>
                <w:rFonts w:eastAsia="Malgun Gothic" w:hint="eastAsia"/>
                <w:kern w:val="2"/>
                <w:lang w:val="fr-FR" w:eastAsia="ko-KR"/>
              </w:rPr>
              <w:t>Samsugn</w:t>
            </w:r>
            <w:proofErr w:type="spellEnd"/>
          </w:p>
        </w:tc>
        <w:tc>
          <w:tcPr>
            <w:tcW w:w="7840" w:type="dxa"/>
          </w:tcPr>
          <w:p w14:paraId="1A13DA01" w14:textId="089D0143" w:rsidR="00BD1136" w:rsidRPr="00BD1136" w:rsidRDefault="00BD1136" w:rsidP="00201C51">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lastRenderedPageBreak/>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w:t>
            </w:r>
            <w:r w:rsidR="000955FD" w:rsidRPr="00482C4E">
              <w:rPr>
                <w:rFonts w:ascii="Calibri" w:hAnsi="Calibri"/>
                <w:kern w:val="2"/>
                <w:sz w:val="21"/>
                <w:szCs w:val="22"/>
                <w:lang w:eastAsia="zh-CN"/>
              </w:rPr>
              <w:t xml:space="preserve"> shall be discussed to ensure that the simulation results from the different companies can be compared with each other.</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Pr="00482C4E" w:rsidRDefault="00B45F31" w:rsidP="00B45F31">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ListParagraph"/>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ListParagraph"/>
              <w:widowControl w:val="0"/>
              <w:numPr>
                <w:ilvl w:val="0"/>
                <w:numId w:val="30"/>
              </w:numPr>
              <w:rPr>
                <w:szCs w:val="20"/>
                <w:lang w:eastAsia="zh-CN"/>
              </w:rPr>
            </w:pPr>
            <w:r w:rsidRPr="00D045B1">
              <w:rPr>
                <w:rFonts w:eastAsia="SimSun"/>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74DE8A3F" w14:textId="13F1758C" w:rsidR="00570B4B" w:rsidRPr="00482C4E" w:rsidRDefault="00570B4B" w:rsidP="00570B4B">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482C4E" w:rsidRDefault="001F2D2E" w:rsidP="001F2D2E">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w:t>
            </w:r>
            <w:r w:rsidR="00336318" w:rsidRPr="00482C4E">
              <w:rPr>
                <w:rFonts w:ascii="Calibri" w:eastAsia="Malgun Gothic" w:hAnsi="Calibri"/>
                <w:kern w:val="2"/>
                <w:sz w:val="21"/>
                <w:szCs w:val="22"/>
                <w:lang w:eastAsia="ko-KR"/>
              </w:rPr>
              <w:t xml:space="preserve">ssumptions for </w:t>
            </w:r>
            <w:r w:rsidRPr="00482C4E">
              <w:rPr>
                <w:rFonts w:ascii="Calibri" w:eastAsia="Malgun Gothic" w:hAnsi="Calibri"/>
                <w:kern w:val="2"/>
                <w:sz w:val="21"/>
                <w:szCs w:val="22"/>
                <w:lang w:eastAsia="ko-KR"/>
              </w:rPr>
              <w:t>e</w:t>
            </w:r>
            <w:r w:rsidR="00336318" w:rsidRPr="00482C4E">
              <w:rPr>
                <w:rFonts w:ascii="Calibri" w:eastAsia="Malgun Gothic" w:hAnsi="Calibri"/>
                <w:kern w:val="2"/>
                <w:sz w:val="21"/>
                <w:szCs w:val="22"/>
                <w:lang w:eastAsia="ko-KR"/>
              </w:rPr>
              <w:t>valuations are already provided</w:t>
            </w:r>
            <w:r w:rsidRPr="00482C4E">
              <w:rPr>
                <w:rFonts w:ascii="Calibri" w:eastAsia="Malgun Gothic" w:hAnsi="Calibri"/>
                <w:kern w:val="2"/>
                <w:sz w:val="21"/>
                <w:szCs w:val="22"/>
                <w:lang w:eastAsia="ko-KR"/>
              </w:rPr>
              <w:t xml:space="preserve"> by a few</w:t>
            </w:r>
            <w:r w:rsidR="00336318" w:rsidRPr="00482C4E">
              <w:rPr>
                <w:rFonts w:ascii="Calibri" w:eastAsia="Malgun Gothic" w:hAnsi="Calibri"/>
                <w:kern w:val="2"/>
                <w:sz w:val="21"/>
                <w:szCs w:val="22"/>
                <w:lang w:eastAsia="ko-KR"/>
              </w:rPr>
              <w:t xml:space="preserve"> companies in AI 8.12.5. Thus, it seems </w:t>
            </w:r>
            <w:r w:rsidR="008A35AE" w:rsidRPr="00482C4E">
              <w:rPr>
                <w:rFonts w:ascii="Calibri" w:eastAsia="Malgun Gothic" w:hAnsi="Calibri"/>
                <w:kern w:val="2"/>
                <w:sz w:val="21"/>
                <w:szCs w:val="22"/>
                <w:lang w:eastAsia="ko-KR"/>
              </w:rPr>
              <w:t>good to have common evaluation methodology and assumptions</w:t>
            </w:r>
            <w:r w:rsidR="00336318" w:rsidRPr="00482C4E">
              <w:rPr>
                <w:rFonts w:ascii="Calibri" w:eastAsia="Malgun Gothic" w:hAnsi="Calibri"/>
                <w:kern w:val="2"/>
                <w:sz w:val="21"/>
                <w:szCs w:val="22"/>
                <w:lang w:eastAsia="ko-KR"/>
              </w:rPr>
              <w:t xml:space="preserve"> to justify a certain solution, if we cannot easily draw the benefit of the solution</w:t>
            </w:r>
            <w:r w:rsidRPr="00482C4E">
              <w:rPr>
                <w:rFonts w:ascii="Calibri" w:eastAsia="Malgun Gothic" w:hAnsi="Calibri"/>
                <w:kern w:val="2"/>
                <w:sz w:val="21"/>
                <w:szCs w:val="22"/>
                <w:lang w:eastAsia="ko-KR"/>
              </w:rPr>
              <w:t xml:space="preserve"> or reach an agreement on support of it</w:t>
            </w:r>
            <w:r w:rsidR="00336318" w:rsidRPr="00482C4E">
              <w:rPr>
                <w:rFonts w:ascii="Calibri" w:eastAsia="Malgun Gothic" w:hAnsi="Calibri"/>
                <w:kern w:val="2"/>
                <w:sz w:val="21"/>
                <w:szCs w:val="22"/>
                <w:lang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67BF1C52" w:rsidR="0071468F" w:rsidRDefault="00B80425">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9AE52ED"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Yes. </w:t>
            </w:r>
          </w:p>
          <w:p w14:paraId="1FB01F79" w14:textId="77777777" w:rsidR="00B80425" w:rsidRDefault="00B80425" w:rsidP="00B80425">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42B42279"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139B5AAB"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lastRenderedPageBreak/>
              <w:t>Using system-level simulations</w:t>
            </w:r>
          </w:p>
          <w:p w14:paraId="49F21C6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683768F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30C1A5C4"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64DDEC6A" w14:textId="12F3B8E9" w:rsidR="0071468F" w:rsidRPr="00B80425" w:rsidRDefault="00B80425" w:rsidP="00B80425">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E86FA3" w:rsidRPr="00C01020" w14:paraId="185E084D" w14:textId="77777777" w:rsidTr="00F4534E">
        <w:tc>
          <w:tcPr>
            <w:tcW w:w="2122" w:type="dxa"/>
            <w:tcBorders>
              <w:top w:val="single" w:sz="4" w:space="0" w:color="auto"/>
              <w:left w:val="single" w:sz="4" w:space="0" w:color="auto"/>
              <w:bottom w:val="single" w:sz="4" w:space="0" w:color="auto"/>
              <w:right w:val="single" w:sz="4" w:space="0" w:color="auto"/>
            </w:tcBorders>
          </w:tcPr>
          <w:p w14:paraId="1F0F1DB6"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21F3A211" w14:textId="77777777" w:rsidR="00E86FA3" w:rsidRPr="00E227AF" w:rsidRDefault="00E86FA3" w:rsidP="00F4534E">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1A9D1C94" w14:textId="77777777" w:rsidR="00E86FA3" w:rsidRPr="00E227AF" w:rsidRDefault="00E86FA3" w:rsidP="00F4534E">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6A1067"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0F619729" w:rsidR="006A1067" w:rsidRPr="00E86FA3" w:rsidRDefault="006A1067" w:rsidP="006A1067">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DF0CB0D" w14:textId="77777777" w:rsidR="006A1067" w:rsidRPr="00E1690C" w:rsidRDefault="006A1067" w:rsidP="006A1067">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09AA6C52" w14:textId="77777777" w:rsidR="006A1067" w:rsidRDefault="006A1067" w:rsidP="006A1067">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6A0A3AE9" w14:textId="77777777" w:rsidR="006A1067" w:rsidRPr="000A6668" w:rsidRDefault="006A1067" w:rsidP="006A1067">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09F0FFB7" w14:textId="77777777" w:rsidR="006A1067" w:rsidRPr="00482C4E" w:rsidRDefault="006A1067" w:rsidP="006A1067">
            <w:pPr>
              <w:widowControl w:val="0"/>
              <w:overflowPunct/>
              <w:autoSpaceDE/>
              <w:adjustRightInd/>
              <w:spacing w:after="0"/>
              <w:rPr>
                <w:rFonts w:ascii="Calibri" w:hAnsi="Calibri"/>
                <w:kern w:val="2"/>
                <w:sz w:val="21"/>
                <w:szCs w:val="22"/>
                <w:lang w:eastAsia="zh-CN"/>
              </w:rPr>
            </w:pPr>
          </w:p>
        </w:tc>
      </w:tr>
      <w:tr w:rsidR="00E037A3" w14:paraId="6C7EC335" w14:textId="77777777" w:rsidTr="00F4534E">
        <w:tc>
          <w:tcPr>
            <w:tcW w:w="2122" w:type="dxa"/>
            <w:tcBorders>
              <w:top w:val="single" w:sz="4" w:space="0" w:color="auto"/>
              <w:left w:val="single" w:sz="4" w:space="0" w:color="auto"/>
              <w:bottom w:val="single" w:sz="4" w:space="0" w:color="auto"/>
              <w:right w:val="single" w:sz="4" w:space="0" w:color="auto"/>
            </w:tcBorders>
          </w:tcPr>
          <w:p w14:paraId="61AA31FD" w14:textId="77777777" w:rsidR="00E037A3" w:rsidRDefault="00E037A3"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594CA5BA" w14:textId="77777777" w:rsidR="00E037A3" w:rsidRPr="00482C4E" w:rsidRDefault="00E037A3" w:rsidP="00F4534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We think most aspects of this WI can be agreed on without computer simulation-based evaluations, since most functionality is expected to be legacy PTP functionality that is adapted to the PTM </w:t>
            </w:r>
            <w:proofErr w:type="gramStart"/>
            <w:r w:rsidRPr="00482C4E">
              <w:rPr>
                <w:rFonts w:ascii="Calibri" w:hAnsi="Calibri"/>
                <w:kern w:val="2"/>
                <w:sz w:val="21"/>
                <w:szCs w:val="22"/>
                <w:lang w:eastAsia="zh-CN"/>
              </w:rPr>
              <w:t>case, or</w:t>
            </w:r>
            <w:proofErr w:type="gramEnd"/>
            <w:r w:rsidRPr="00482C4E">
              <w:rPr>
                <w:rFonts w:ascii="Calibri" w:hAnsi="Calibri"/>
                <w:kern w:val="2"/>
                <w:sz w:val="21"/>
                <w:szCs w:val="22"/>
                <w:lang w:eastAsia="zh-CN"/>
              </w:rPr>
              <w:t xml:space="preserve"> can be decided based on other type of evaluation. However, there may be cases where such computer simulations are necessary. In these </w:t>
            </w:r>
            <w:proofErr w:type="gramStart"/>
            <w:r w:rsidRPr="00482C4E">
              <w:rPr>
                <w:rFonts w:ascii="Calibri" w:hAnsi="Calibri"/>
                <w:kern w:val="2"/>
                <w:sz w:val="21"/>
                <w:szCs w:val="22"/>
                <w:lang w:eastAsia="zh-CN"/>
              </w:rPr>
              <w:t>cases</w:t>
            </w:r>
            <w:proofErr w:type="gramEnd"/>
            <w:r w:rsidRPr="00482C4E">
              <w:rPr>
                <w:rFonts w:ascii="Calibri" w:hAnsi="Calibri"/>
                <w:kern w:val="2"/>
                <w:sz w:val="21"/>
                <w:szCs w:val="22"/>
                <w:lang w:eastAsia="zh-CN"/>
              </w:rPr>
              <w:t xml:space="preserve"> it is important to have a common methodology and assumptions. There is however no urgency in agreeing this. Such agreements may be made when the need arises.</w:t>
            </w:r>
          </w:p>
        </w:tc>
      </w:tr>
      <w:tr w:rsidR="006A1067" w14:paraId="571900EE" w14:textId="77777777" w:rsidTr="0071468F">
        <w:tc>
          <w:tcPr>
            <w:tcW w:w="2122" w:type="dxa"/>
            <w:tcBorders>
              <w:top w:val="single" w:sz="4" w:space="0" w:color="auto"/>
              <w:left w:val="single" w:sz="4" w:space="0" w:color="auto"/>
              <w:bottom w:val="single" w:sz="4" w:space="0" w:color="auto"/>
              <w:right w:val="single" w:sz="4" w:space="0" w:color="auto"/>
            </w:tcBorders>
          </w:tcPr>
          <w:p w14:paraId="0B51A659" w14:textId="2FEB771B" w:rsidR="006A1067" w:rsidRPr="00E86FA3" w:rsidRDefault="004F7FD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43EB779" w14:textId="22DBD059" w:rsidR="004F7FDB" w:rsidRDefault="004F7FDB">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5667619F" w14:textId="02641322" w:rsidR="004F7FDB" w:rsidRPr="00C82417" w:rsidRDefault="004F7FDB">
            <w:pPr>
              <w:widowControl w:val="0"/>
              <w:overflowPunct/>
              <w:autoSpaceDE/>
              <w:adjustRightInd/>
              <w:spacing w:after="0"/>
              <w:rPr>
                <w:rFonts w:ascii="Calibri" w:hAnsi="Calibri"/>
                <w:kern w:val="2"/>
                <w:sz w:val="21"/>
                <w:szCs w:val="22"/>
                <w:lang w:val="en-GB" w:eastAsia="zh-CN"/>
              </w:rPr>
            </w:pPr>
          </w:p>
        </w:tc>
      </w:tr>
      <w:tr w:rsidR="00851983" w14:paraId="4C182ED1" w14:textId="77777777" w:rsidTr="0071468F">
        <w:tc>
          <w:tcPr>
            <w:tcW w:w="2122" w:type="dxa"/>
            <w:tcBorders>
              <w:top w:val="single" w:sz="4" w:space="0" w:color="auto"/>
              <w:left w:val="single" w:sz="4" w:space="0" w:color="auto"/>
              <w:bottom w:val="single" w:sz="4" w:space="0" w:color="auto"/>
              <w:right w:val="single" w:sz="4" w:space="0" w:color="auto"/>
            </w:tcBorders>
          </w:tcPr>
          <w:p w14:paraId="3B024220" w14:textId="520B6A9F" w:rsidR="00851983" w:rsidRPr="00851983" w:rsidRDefault="00851983">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1079B5F" w14:textId="7DDB207F" w:rsidR="00851983" w:rsidRDefault="00851983">
            <w:pPr>
              <w:widowControl w:val="0"/>
              <w:overflowPunct/>
              <w:autoSpaceDE/>
              <w:adjustRightInd/>
              <w:spacing w:after="0"/>
              <w:rPr>
                <w:kern w:val="2"/>
                <w:lang w:val="en-GB" w:eastAsia="zh-CN"/>
              </w:rPr>
            </w:pPr>
            <w:r>
              <w:rPr>
                <w:kern w:val="2"/>
                <w:lang w:val="en-GB" w:eastAsia="zh-CN"/>
              </w:rPr>
              <w:t>Baseline simulation assumptions are good to have</w:t>
            </w:r>
            <w:r w:rsidR="00BB24F1">
              <w:rPr>
                <w:kern w:val="2"/>
                <w:lang w:val="en-GB" w:eastAsia="zh-CN"/>
              </w:rPr>
              <w:t>. For evaluations for reliability improvements</w:t>
            </w:r>
            <w:r w:rsidR="001B7D26">
              <w:rPr>
                <w:kern w:val="2"/>
                <w:lang w:val="en-GB" w:eastAsia="zh-CN"/>
              </w:rPr>
              <w:t xml:space="preserve">, especially CQI feedback, repetition and HARQ/ACK schemes, it might be advantageous to agree on baseline SLS assumptions </w:t>
            </w:r>
            <w:r w:rsidR="00883FE4">
              <w:rPr>
                <w:kern w:val="2"/>
                <w:lang w:val="en-GB" w:eastAsia="zh-CN"/>
              </w:rPr>
              <w:t xml:space="preserve">with respect to traffic models, </w:t>
            </w:r>
            <w:r w:rsidR="009362AF">
              <w:rPr>
                <w:kern w:val="2"/>
                <w:lang w:val="en-GB" w:eastAsia="zh-CN"/>
              </w:rPr>
              <w:t xml:space="preserve">deployment scenarios etc., </w:t>
            </w:r>
            <w:r w:rsidR="001B7D26">
              <w:rPr>
                <w:kern w:val="2"/>
                <w:lang w:val="en-GB" w:eastAsia="zh-CN"/>
              </w:rPr>
              <w:t>to align results</w:t>
            </w:r>
            <w:r w:rsidR="00883FE4">
              <w:rPr>
                <w:kern w:val="2"/>
                <w:lang w:val="en-GB" w:eastAsia="zh-CN"/>
              </w:rPr>
              <w:t xml:space="preserve"> from companies for fair comparison.</w:t>
            </w:r>
          </w:p>
          <w:p w14:paraId="60AF9C9D" w14:textId="3AFE18BB" w:rsidR="00883FE4" w:rsidRPr="00851983" w:rsidRDefault="00883FE4">
            <w:pPr>
              <w:widowControl w:val="0"/>
              <w:overflowPunct/>
              <w:autoSpaceDE/>
              <w:adjustRightInd/>
              <w:spacing w:after="0"/>
              <w:rPr>
                <w:kern w:val="2"/>
                <w:lang w:val="en-GB" w:eastAsia="zh-CN"/>
              </w:rPr>
            </w:pPr>
          </w:p>
        </w:tc>
      </w:tr>
      <w:tr w:rsidR="00482C4E" w:rsidRPr="008C342A" w14:paraId="7B5104E8" w14:textId="77777777" w:rsidTr="00482C4E">
        <w:trPr>
          <w:trHeight w:val="710"/>
        </w:trPr>
        <w:tc>
          <w:tcPr>
            <w:tcW w:w="2122" w:type="dxa"/>
          </w:tcPr>
          <w:p w14:paraId="6A831424" w14:textId="77777777" w:rsidR="00482C4E" w:rsidRPr="008C342A" w:rsidRDefault="00482C4E" w:rsidP="00F4534E">
            <w:pPr>
              <w:widowControl w:val="0"/>
              <w:overflowPunct/>
              <w:autoSpaceDE/>
              <w:adjustRightInd/>
              <w:spacing w:after="0"/>
              <w:rPr>
                <w:kern w:val="2"/>
                <w:lang w:val="fr-FR" w:eastAsia="zh-CN"/>
              </w:rPr>
            </w:pPr>
            <w:proofErr w:type="spellStart"/>
            <w:r w:rsidRPr="008C342A">
              <w:rPr>
                <w:kern w:val="2"/>
                <w:lang w:val="fr-FR" w:eastAsia="zh-CN"/>
              </w:rPr>
              <w:lastRenderedPageBreak/>
              <w:t>Convida</w:t>
            </w:r>
            <w:proofErr w:type="spellEnd"/>
          </w:p>
        </w:tc>
        <w:tc>
          <w:tcPr>
            <w:tcW w:w="7840" w:type="dxa"/>
          </w:tcPr>
          <w:p w14:paraId="41A89460" w14:textId="7723F6EA" w:rsidR="00482C4E" w:rsidRPr="008C342A" w:rsidRDefault="00482C4E" w:rsidP="00F4534E">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CF6721" w:rsidRPr="008C342A" w14:paraId="2C71DC68" w14:textId="77777777" w:rsidTr="00482C4E">
        <w:trPr>
          <w:trHeight w:val="710"/>
        </w:trPr>
        <w:tc>
          <w:tcPr>
            <w:tcW w:w="2122" w:type="dxa"/>
          </w:tcPr>
          <w:p w14:paraId="40FC272F" w14:textId="0619F400" w:rsidR="00CF6721" w:rsidRPr="005E4656" w:rsidRDefault="00CF6721" w:rsidP="00F4534E">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24780C05" w14:textId="40E3854D" w:rsidR="00CF6721" w:rsidRPr="005E4656" w:rsidRDefault="00CF6721" w:rsidP="0068733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sidR="00687339">
              <w:rPr>
                <w:rFonts w:ascii="Calibri" w:hAnsi="Calibri"/>
                <w:kern w:val="2"/>
                <w:sz w:val="21"/>
                <w:szCs w:val="22"/>
                <w:lang w:val="en-GB" w:eastAsia="zh-CN"/>
              </w:rPr>
              <w:t>HARQ-ACK feedback</w:t>
            </w:r>
            <w:r w:rsidRPr="005E4656">
              <w:rPr>
                <w:rFonts w:ascii="Calibri" w:hAnsi="Calibri"/>
                <w:kern w:val="2"/>
                <w:sz w:val="21"/>
                <w:szCs w:val="22"/>
                <w:lang w:val="en-GB" w:eastAsia="zh-CN"/>
              </w:rPr>
              <w:t xml:space="preserve">, major </w:t>
            </w:r>
            <w:r w:rsidR="005E4656" w:rsidRPr="005E4656">
              <w:rPr>
                <w:rFonts w:ascii="Calibri" w:hAnsi="Calibri"/>
                <w:kern w:val="2"/>
                <w:sz w:val="21"/>
                <w:szCs w:val="22"/>
                <w:lang w:val="en-GB" w:eastAsia="zh-CN"/>
              </w:rPr>
              <w:t>companies</w:t>
            </w:r>
            <w:r w:rsidRPr="005E4656">
              <w:rPr>
                <w:rFonts w:ascii="Calibri" w:hAnsi="Calibri"/>
                <w:kern w:val="2"/>
                <w:sz w:val="21"/>
                <w:szCs w:val="22"/>
                <w:lang w:val="en-GB" w:eastAsia="zh-CN"/>
              </w:rPr>
              <w:t xml:space="preserve"> think no further evaluation is need</w:t>
            </w:r>
            <w:r w:rsidR="00687339">
              <w:rPr>
                <w:rFonts w:ascii="Calibri" w:hAnsi="Calibri"/>
                <w:kern w:val="2"/>
                <w:sz w:val="21"/>
                <w:szCs w:val="22"/>
                <w:lang w:val="en-GB" w:eastAsia="zh-CN"/>
              </w:rPr>
              <w:t>. F</w:t>
            </w:r>
            <w:r w:rsidR="00895C37" w:rsidRPr="005E4656">
              <w:rPr>
                <w:rFonts w:ascii="Calibri" w:hAnsi="Calibri"/>
                <w:kern w:val="2"/>
                <w:sz w:val="21"/>
                <w:szCs w:val="22"/>
                <w:lang w:val="en-GB" w:eastAsia="zh-CN"/>
              </w:rPr>
              <w:t>or other reliability mechanisms</w:t>
            </w:r>
            <w:r w:rsidR="005E4656" w:rsidRPr="005E4656">
              <w:rPr>
                <w:rFonts w:ascii="Calibri" w:hAnsi="Calibri"/>
                <w:kern w:val="2"/>
                <w:sz w:val="21"/>
                <w:szCs w:val="22"/>
                <w:lang w:val="en-GB" w:eastAsia="zh-CN"/>
              </w:rPr>
              <w:t>, if supported</w:t>
            </w:r>
            <w:r w:rsidR="00895C37" w:rsidRPr="005E4656">
              <w:rPr>
                <w:rFonts w:ascii="Calibri" w:hAnsi="Calibri"/>
                <w:kern w:val="2"/>
                <w:sz w:val="21"/>
                <w:szCs w:val="22"/>
                <w:lang w:val="en-GB" w:eastAsia="zh-CN"/>
              </w:rPr>
              <w:t xml:space="preserve">, </w:t>
            </w:r>
            <w:r w:rsidR="005E4656" w:rsidRPr="005E4656">
              <w:rPr>
                <w:rFonts w:ascii="Calibri" w:hAnsi="Calibri"/>
                <w:kern w:val="2"/>
                <w:sz w:val="21"/>
                <w:szCs w:val="22"/>
                <w:lang w:val="en-GB" w:eastAsia="zh-CN"/>
              </w:rPr>
              <w:t>we also think there is no strong motivation to do any evaluation.</w:t>
            </w:r>
          </w:p>
        </w:tc>
      </w:tr>
      <w:tr w:rsidR="003A7569" w:rsidRPr="008C342A" w14:paraId="5116A52B" w14:textId="77777777" w:rsidTr="00201C51">
        <w:trPr>
          <w:trHeight w:val="710"/>
        </w:trPr>
        <w:tc>
          <w:tcPr>
            <w:tcW w:w="2122" w:type="dxa"/>
          </w:tcPr>
          <w:p w14:paraId="6669FF5B"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w:t>
            </w:r>
            <w:proofErr w:type="spellStart"/>
            <w:r>
              <w:rPr>
                <w:rFonts w:ascii="Calibri" w:hAnsi="Calibri"/>
                <w:kern w:val="2"/>
                <w:sz w:val="21"/>
                <w:szCs w:val="22"/>
                <w:lang w:val="en-GB" w:eastAsia="zh-CN"/>
              </w:rPr>
              <w:t>HiSilicon</w:t>
            </w:r>
            <w:proofErr w:type="spellEnd"/>
          </w:p>
        </w:tc>
        <w:tc>
          <w:tcPr>
            <w:tcW w:w="7840" w:type="dxa"/>
          </w:tcPr>
          <w:p w14:paraId="0B763688"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3A7569" w:rsidRPr="008C342A" w14:paraId="13417669" w14:textId="77777777" w:rsidTr="00482C4E">
        <w:trPr>
          <w:trHeight w:val="710"/>
        </w:trPr>
        <w:tc>
          <w:tcPr>
            <w:tcW w:w="2122" w:type="dxa"/>
          </w:tcPr>
          <w:p w14:paraId="1DF6C5E1" w14:textId="069C72F5"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1F1211CC" w14:textId="3AF2E33E"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BD1136" w:rsidRPr="008C342A" w14:paraId="79988A93" w14:textId="77777777" w:rsidTr="00482C4E">
        <w:trPr>
          <w:trHeight w:val="710"/>
        </w:trPr>
        <w:tc>
          <w:tcPr>
            <w:tcW w:w="2122" w:type="dxa"/>
          </w:tcPr>
          <w:p w14:paraId="718698D2" w14:textId="662F0550"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40BAB354" w14:textId="77777777" w:rsid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3A199DD" w14:textId="7EAE1301"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AA02E3D" w14:textId="77777777" w:rsidR="0071468F" w:rsidRPr="00482C4E" w:rsidRDefault="0071468F" w:rsidP="0071468F">
      <w:pPr>
        <w:jc w:val="both"/>
        <w:rPr>
          <w:b/>
          <w:lang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lastRenderedPageBreak/>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lastRenderedPageBreak/>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SimSun"/>
                <w:szCs w:val="20"/>
                <w:lang w:val="en-GB" w:eastAsia="zh-CN"/>
              </w:rPr>
            </w:pPr>
            <w:r w:rsidRPr="00A26709">
              <w:rPr>
                <w:rFonts w:eastAsia="SimSun"/>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SimSun"/>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w:t>
            </w:r>
            <w:proofErr w:type="gramStart"/>
            <w:r w:rsidR="000C3561">
              <w:rPr>
                <w:lang w:val="en-GB" w:eastAsia="zh-CN"/>
              </w:rPr>
              <w:t>to support</w:t>
            </w:r>
            <w:proofErr w:type="gramEnd"/>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SimSun"/>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SimSun"/>
                <w:szCs w:val="20"/>
                <w:lang w:val="en-GB"/>
              </w:rPr>
            </w:pPr>
            <w:r w:rsidRPr="00857246">
              <w:rPr>
                <w:rFonts w:eastAsia="SimSun" w:hint="eastAsia"/>
                <w:szCs w:val="20"/>
                <w:lang w:val="en-GB"/>
              </w:rPr>
              <w:t>A</w:t>
            </w:r>
            <w:r w:rsidRPr="00857246">
              <w:rPr>
                <w:rFonts w:eastAsia="SimSun"/>
                <w:szCs w:val="20"/>
                <w:lang w:val="en-GB"/>
              </w:rPr>
              <w:t>lt 1: CORESET0</w:t>
            </w:r>
          </w:p>
          <w:p w14:paraId="4AB6A264" w14:textId="77777777" w:rsidR="00952070" w:rsidRPr="00857246" w:rsidRDefault="00952070" w:rsidP="00336A9E">
            <w:pPr>
              <w:pStyle w:val="ListParagraph"/>
              <w:numPr>
                <w:ilvl w:val="0"/>
                <w:numId w:val="15"/>
              </w:numPr>
              <w:rPr>
                <w:rFonts w:eastAsia="SimSun"/>
                <w:szCs w:val="20"/>
                <w:lang w:val="en-GB"/>
              </w:rPr>
            </w:pPr>
            <w:r w:rsidRPr="00857246">
              <w:rPr>
                <w:rFonts w:eastAsia="SimSun"/>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1: </w:t>
            </w:r>
            <w:r w:rsidR="00952070" w:rsidRPr="00857246">
              <w:rPr>
                <w:rFonts w:eastAsia="SimSun"/>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2: </w:t>
            </w:r>
            <w:r w:rsidR="00952070" w:rsidRPr="00857246">
              <w:rPr>
                <w:rFonts w:eastAsia="SimSun"/>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lastRenderedPageBreak/>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SimSun"/>
          <w:szCs w:val="20"/>
        </w:rPr>
      </w:pPr>
      <w:r>
        <w:rPr>
          <w:rFonts w:eastAsia="SimSun"/>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SimSun"/>
          <w:szCs w:val="20"/>
        </w:rPr>
      </w:pPr>
      <w:r>
        <w:rPr>
          <w:rFonts w:eastAsia="SimSun"/>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SimSun"/>
          <w:szCs w:val="20"/>
        </w:rPr>
      </w:pPr>
      <w:r>
        <w:rPr>
          <w:rFonts w:eastAsia="SimSun"/>
          <w:szCs w:val="20"/>
        </w:rPr>
        <w:t>Issue 7/8: About half of the companies think these issues should be low priority. It</w:t>
      </w:r>
      <w:r w:rsidRPr="00B63249">
        <w:rPr>
          <w:rFonts w:eastAsia="SimSun"/>
          <w:szCs w:val="20"/>
        </w:rPr>
        <w:t xml:space="preserve"> is explicitly mentioned in Chairman’s notes</w:t>
      </w:r>
      <w:r>
        <w:rPr>
          <w:rFonts w:eastAsia="SimSun"/>
          <w:szCs w:val="20"/>
        </w:rPr>
        <w:t xml:space="preserve"> </w:t>
      </w:r>
      <w:r w:rsidRPr="00B63249">
        <w:rPr>
          <w:rFonts w:eastAsia="SimSun"/>
          <w:szCs w:val="20"/>
        </w:rPr>
        <w:t xml:space="preserve">that </w:t>
      </w:r>
      <w:r>
        <w:rPr>
          <w:rFonts w:eastAsia="SimSun"/>
          <w:szCs w:val="20"/>
        </w:rPr>
        <w:t xml:space="preserve">no plan to treat </w:t>
      </w:r>
      <w:r w:rsidRPr="00B63249">
        <w:rPr>
          <w:rFonts w:eastAsia="SimSun"/>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SimSun"/>
          <w:b/>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SimSun"/>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SimSun"/>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SimSun"/>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97" w:name="_Ref457730460"/>
      <w:bookmarkStart w:id="98" w:name="_Ref450735844"/>
      <w:bookmarkStart w:id="99" w:name="_Ref450342757"/>
      <w:r w:rsidR="002F77EB" w:rsidRPr="005D74B7">
        <w:rPr>
          <w:rFonts w:hint="eastAsia"/>
        </w:rPr>
        <w:tab/>
      </w:r>
    </w:p>
    <w:bookmarkEnd w:id="97"/>
    <w:bookmarkEnd w:id="98"/>
    <w:bookmarkEnd w:id="99"/>
    <w:p w14:paraId="1C92D0C0" w14:textId="78B485F5" w:rsidR="00280C49" w:rsidRDefault="00280C49" w:rsidP="00F87FB2">
      <w:pPr>
        <w:pStyle w:val="ListParagraph"/>
        <w:numPr>
          <w:ilvl w:val="0"/>
          <w:numId w:val="2"/>
        </w:numPr>
        <w:jc w:val="both"/>
        <w:rPr>
          <w:rFonts w:eastAsia="SimSun"/>
          <w:szCs w:val="20"/>
          <w:lang w:val="en-GB"/>
        </w:rPr>
      </w:pPr>
      <w:r>
        <w:rPr>
          <w:rFonts w:eastAsia="SimSun"/>
          <w:szCs w:val="20"/>
          <w:lang w:val="en-GB"/>
        </w:rPr>
        <w:t>R1-2007001</w:t>
      </w:r>
      <w:r w:rsidR="00F87FB2">
        <w:rPr>
          <w:rFonts w:eastAsia="SimSun"/>
          <w:szCs w:val="20"/>
          <w:lang w:val="en-GB"/>
        </w:rPr>
        <w:tab/>
      </w:r>
      <w:r w:rsidR="00F87FB2" w:rsidRPr="00F87FB2">
        <w:rPr>
          <w:rFonts w:eastAsia="SimSun"/>
          <w:szCs w:val="20"/>
          <w:lang w:val="en-GB"/>
        </w:rPr>
        <w:t>FL summary on NR Multicast and Broadcast Services</w:t>
      </w:r>
      <w:r w:rsidR="00F87FB2">
        <w:rPr>
          <w:rFonts w:eastAsia="SimSun"/>
          <w:szCs w:val="20"/>
          <w:lang w:val="en-GB"/>
        </w:rPr>
        <w:tab/>
      </w:r>
      <w:r w:rsidR="00F87FB2" w:rsidRPr="00F87FB2">
        <w:rPr>
          <w:rFonts w:eastAsia="SimSun"/>
          <w:szCs w:val="20"/>
          <w:lang w:val="en-GB"/>
        </w:rPr>
        <w:t>Moderator (CMCC)</w:t>
      </w:r>
    </w:p>
    <w:p w14:paraId="6F8E93B5" w14:textId="4C957413" w:rsidR="006A3275" w:rsidRPr="006A3275" w:rsidRDefault="006A3275" w:rsidP="006A3275">
      <w:pPr>
        <w:pStyle w:val="ListParagraph"/>
        <w:numPr>
          <w:ilvl w:val="0"/>
          <w:numId w:val="2"/>
        </w:numPr>
        <w:jc w:val="both"/>
        <w:rPr>
          <w:rFonts w:eastAsia="SimSun"/>
          <w:szCs w:val="20"/>
          <w:lang w:val="en-GB"/>
        </w:rPr>
      </w:pPr>
      <w:r w:rsidRPr="006A3275">
        <w:rPr>
          <w:rFonts w:eastAsia="SimSun"/>
          <w:szCs w:val="20"/>
          <w:lang w:val="en-GB"/>
        </w:rPr>
        <w:t>RP-193248</w:t>
      </w:r>
      <w:r w:rsidRPr="006A3275">
        <w:rPr>
          <w:rFonts w:eastAsia="SimSun"/>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SimSun"/>
          <w:szCs w:val="20"/>
          <w:lang w:val="en-GB"/>
        </w:rPr>
      </w:pPr>
      <w:r w:rsidRPr="006A3275">
        <w:rPr>
          <w:rFonts w:eastAsia="SimSun"/>
          <w:szCs w:val="20"/>
          <w:lang w:val="en-GB"/>
        </w:rPr>
        <w:t>RP-201038</w:t>
      </w:r>
      <w:r w:rsidRPr="006A3275">
        <w:rPr>
          <w:rFonts w:eastAsia="SimSun"/>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R1-2005249</w:t>
      </w:r>
      <w:r w:rsidRPr="002F23A3">
        <w:rPr>
          <w:rFonts w:eastAsia="SimSun"/>
          <w:szCs w:val="20"/>
          <w:lang w:val="en-GB"/>
        </w:rPr>
        <w:tab/>
        <w:t>Resource configuration and group scheduling for RRC_CONNECTED UEs</w:t>
      </w:r>
      <w:r w:rsidRPr="002F23A3">
        <w:rPr>
          <w:rFonts w:eastAsia="SimSun"/>
          <w:szCs w:val="20"/>
          <w:lang w:val="en-GB"/>
        </w:rPr>
        <w:tab/>
        <w:t xml:space="preserve">Huawei, </w:t>
      </w:r>
      <w:proofErr w:type="spellStart"/>
      <w:r w:rsidRPr="002F23A3">
        <w:rPr>
          <w:rFonts w:eastAsia="SimSun"/>
          <w:szCs w:val="20"/>
          <w:lang w:val="en-GB"/>
        </w:rPr>
        <w:t>HiSilicon</w:t>
      </w:r>
      <w:proofErr w:type="spellEnd"/>
    </w:p>
    <w:p w14:paraId="4465E7C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R1-2005406</w:t>
      </w:r>
      <w:r w:rsidRPr="002F23A3">
        <w:rPr>
          <w:rFonts w:eastAsia="SimSun"/>
          <w:szCs w:val="20"/>
          <w:lang w:val="en-GB"/>
        </w:rPr>
        <w:tab/>
        <w:t>Discussion on mechanisms to support group scheduling for RRC_CONNECTED UEs</w:t>
      </w:r>
      <w:r w:rsidRPr="002F23A3">
        <w:rPr>
          <w:rFonts w:eastAsia="SimSun"/>
          <w:szCs w:val="20"/>
          <w:lang w:val="en-GB"/>
        </w:rPr>
        <w:tab/>
        <w:t>vivo</w:t>
      </w:r>
    </w:p>
    <w:p w14:paraId="147A5C0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R1-2005436</w:t>
      </w:r>
      <w:r w:rsidRPr="002F23A3">
        <w:rPr>
          <w:rFonts w:eastAsia="SimSun"/>
          <w:szCs w:val="20"/>
          <w:lang w:val="en-GB"/>
        </w:rPr>
        <w:tab/>
        <w:t>Mechanisms to Support Group Scheduling for RRC_CONNECTED UEs</w:t>
      </w:r>
      <w:r w:rsidRPr="002F23A3">
        <w:rPr>
          <w:rFonts w:eastAsia="SimSun"/>
          <w:szCs w:val="20"/>
          <w:lang w:val="en-GB"/>
        </w:rPr>
        <w:tab/>
        <w:t>ZTE</w:t>
      </w:r>
    </w:p>
    <w:p w14:paraId="3529F128"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R1-2005531</w:t>
      </w:r>
      <w:r w:rsidRPr="002F23A3">
        <w:rPr>
          <w:rFonts w:eastAsia="SimSun"/>
          <w:szCs w:val="20"/>
          <w:lang w:val="en-GB"/>
        </w:rPr>
        <w:tab/>
        <w:t xml:space="preserve">Group Scheduling Mechanisms to Support 5G Multicast / Broadcast Services for RRC_CONNECTED </w:t>
      </w:r>
      <w:proofErr w:type="spellStart"/>
      <w:r w:rsidRPr="002F23A3">
        <w:rPr>
          <w:rFonts w:eastAsia="SimSun"/>
          <w:szCs w:val="20"/>
          <w:lang w:val="en-GB"/>
        </w:rPr>
        <w:t>Ues</w:t>
      </w:r>
      <w:proofErr w:type="spellEnd"/>
      <w:r w:rsidRPr="002F23A3">
        <w:rPr>
          <w:rFonts w:eastAsia="SimSun"/>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R1-2005589</w:t>
      </w:r>
      <w:r w:rsidRPr="002F23A3">
        <w:rPr>
          <w:rFonts w:eastAsia="SimSun"/>
          <w:szCs w:val="20"/>
          <w:lang w:val="en-GB"/>
        </w:rPr>
        <w:tab/>
        <w:t>Considerations on MBMS group scheduling for RRC_CONNECTED UEs</w:t>
      </w:r>
      <w:r w:rsidRPr="002F23A3">
        <w:rPr>
          <w:rFonts w:eastAsia="SimSun"/>
          <w:szCs w:val="20"/>
          <w:lang w:val="en-GB"/>
        </w:rPr>
        <w:tab/>
        <w:t>Sony</w:t>
      </w:r>
    </w:p>
    <w:p w14:paraId="3F0D142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R1-2005693</w:t>
      </w:r>
      <w:r w:rsidRPr="002F23A3">
        <w:rPr>
          <w:rFonts w:eastAsia="SimSun"/>
          <w:szCs w:val="20"/>
          <w:lang w:val="en-GB"/>
        </w:rPr>
        <w:tab/>
        <w:t>Discussion on group scheduling mechanism for RRC_CONNECTED UEs in MBS</w:t>
      </w:r>
      <w:r w:rsidRPr="002F23A3">
        <w:rPr>
          <w:rFonts w:eastAsia="SimSun"/>
          <w:szCs w:val="20"/>
          <w:lang w:val="en-GB"/>
        </w:rPr>
        <w:tab/>
        <w:t>CATT</w:t>
      </w:r>
    </w:p>
    <w:p w14:paraId="73CA452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R1-2005898</w:t>
      </w:r>
      <w:r w:rsidRPr="002F23A3">
        <w:rPr>
          <w:rFonts w:eastAsia="SimSun"/>
          <w:szCs w:val="20"/>
          <w:lang w:val="en-GB"/>
        </w:rPr>
        <w:tab/>
        <w:t>Group Scheduling for NR-MBS</w:t>
      </w:r>
      <w:r w:rsidRPr="002F23A3">
        <w:rPr>
          <w:rFonts w:eastAsia="SimSun"/>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R1-2006013</w:t>
      </w:r>
      <w:r w:rsidRPr="002F23A3">
        <w:rPr>
          <w:rFonts w:eastAsia="SimSun"/>
          <w:szCs w:val="20"/>
          <w:lang w:val="en-GB"/>
        </w:rPr>
        <w:tab/>
        <w:t>Group scheduling for NR Multicast and Broadcast Services</w:t>
      </w:r>
      <w:r w:rsidRPr="002F23A3">
        <w:rPr>
          <w:rFonts w:eastAsia="SimSun"/>
          <w:szCs w:val="20"/>
          <w:lang w:val="en-GB"/>
        </w:rPr>
        <w:tab/>
        <w:t>OPPO</w:t>
      </w:r>
    </w:p>
    <w:p w14:paraId="142D00A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lastRenderedPageBreak/>
        <w:t>R1-2006173</w:t>
      </w:r>
      <w:r w:rsidRPr="002F23A3">
        <w:rPr>
          <w:rFonts w:eastAsia="SimSun"/>
          <w:szCs w:val="20"/>
          <w:lang w:val="en-GB"/>
        </w:rPr>
        <w:tab/>
        <w:t>On Mechanisms to support group scheduling for RRC_CONNECTED UEs</w:t>
      </w:r>
      <w:r w:rsidRPr="002F23A3">
        <w:rPr>
          <w:rFonts w:eastAsia="SimSun"/>
          <w:szCs w:val="20"/>
          <w:lang w:val="en-GB"/>
        </w:rPr>
        <w:tab/>
        <w:t>Samsung</w:t>
      </w:r>
    </w:p>
    <w:p w14:paraId="1D7DFADB"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R1-2006233</w:t>
      </w:r>
      <w:r w:rsidRPr="002F23A3">
        <w:rPr>
          <w:rFonts w:eastAsia="SimSun"/>
          <w:szCs w:val="20"/>
          <w:lang w:val="en-GB"/>
        </w:rPr>
        <w:tab/>
        <w:t>Discussion on group scheduling mechanisms in NR MBS</w:t>
      </w:r>
      <w:r w:rsidRPr="002F23A3">
        <w:rPr>
          <w:rFonts w:eastAsia="SimSun"/>
          <w:szCs w:val="20"/>
          <w:lang w:val="en-GB"/>
        </w:rPr>
        <w:tab/>
        <w:t>CMCC</w:t>
      </w:r>
    </w:p>
    <w:p w14:paraId="050D594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R1-2006320</w:t>
      </w:r>
      <w:r w:rsidRPr="002F23A3">
        <w:rPr>
          <w:rFonts w:eastAsia="SimSun"/>
          <w:szCs w:val="20"/>
          <w:lang w:val="en-GB"/>
        </w:rPr>
        <w:tab/>
        <w:t>Support of group scheduling for RRC_CONNECTED UEs</w:t>
      </w:r>
      <w:r w:rsidRPr="002F23A3">
        <w:rPr>
          <w:rFonts w:eastAsia="SimSun"/>
          <w:szCs w:val="20"/>
          <w:lang w:val="en-GB"/>
        </w:rPr>
        <w:tab/>
        <w:t>LG Electronics</w:t>
      </w:r>
    </w:p>
    <w:p w14:paraId="6C27020F"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R1-2006631</w:t>
      </w:r>
      <w:r w:rsidRPr="002F23A3">
        <w:rPr>
          <w:rFonts w:eastAsia="SimSun"/>
          <w:szCs w:val="20"/>
          <w:lang w:val="en-GB"/>
        </w:rPr>
        <w:tab/>
        <w:t>On group scheduling mechanism for NR multicast and broadcast</w:t>
      </w:r>
      <w:r w:rsidRPr="002F23A3">
        <w:rPr>
          <w:rFonts w:eastAsia="SimSun"/>
          <w:szCs w:val="20"/>
          <w:lang w:val="en-GB"/>
        </w:rPr>
        <w:tab/>
      </w:r>
      <w:proofErr w:type="spellStart"/>
      <w:r w:rsidRPr="002F23A3">
        <w:rPr>
          <w:rFonts w:eastAsia="SimSun"/>
          <w:szCs w:val="20"/>
          <w:lang w:val="en-GB"/>
        </w:rPr>
        <w:t>Convida</w:t>
      </w:r>
      <w:proofErr w:type="spellEnd"/>
      <w:r w:rsidRPr="002F23A3">
        <w:rPr>
          <w:rFonts w:eastAsia="SimSun"/>
          <w:szCs w:val="20"/>
          <w:lang w:val="en-GB"/>
        </w:rPr>
        <w:t xml:space="preserve"> Wireless</w:t>
      </w:r>
    </w:p>
    <w:p w14:paraId="2F86F0A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R1-2006830</w:t>
      </w:r>
      <w:r w:rsidRPr="002F23A3">
        <w:rPr>
          <w:rFonts w:eastAsia="SimSun"/>
          <w:szCs w:val="20"/>
          <w:lang w:val="en-GB"/>
        </w:rPr>
        <w:tab/>
        <w:t>Views on group scheduling for Multicast RRC_CONNECTED UEs</w:t>
      </w:r>
      <w:r w:rsidRPr="002F23A3">
        <w:rPr>
          <w:rFonts w:eastAsia="SimSun"/>
          <w:szCs w:val="20"/>
          <w:lang w:val="en-GB"/>
        </w:rPr>
        <w:tab/>
        <w:t>Qualcomm Incorporated</w:t>
      </w:r>
    </w:p>
    <w:p w14:paraId="69B2D76B" w14:textId="32BAA035" w:rsid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R1-2006918</w:t>
      </w:r>
      <w:r w:rsidRPr="002F23A3">
        <w:rPr>
          <w:rFonts w:eastAsia="SimSun"/>
          <w:szCs w:val="20"/>
          <w:lang w:val="en-GB"/>
        </w:rPr>
        <w:tab/>
        <w:t>Mechanism for group scheduling of RRC_CONNECTED UEs in NR</w:t>
      </w:r>
      <w:r w:rsidRPr="002F23A3">
        <w:rPr>
          <w:rFonts w:eastAsia="SimSun"/>
          <w:szCs w:val="20"/>
          <w:lang w:val="en-GB"/>
        </w:rPr>
        <w:tab/>
        <w:t>Ericsson</w:t>
      </w:r>
    </w:p>
    <w:p w14:paraId="38EC57F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R1-2005250</w:t>
      </w:r>
      <w:r w:rsidRPr="00CB4A0A">
        <w:rPr>
          <w:rFonts w:eastAsia="SimSun"/>
          <w:szCs w:val="20"/>
          <w:lang w:val="en-GB"/>
        </w:rPr>
        <w:tab/>
        <w:t xml:space="preserve">Mechanisms to improve </w:t>
      </w:r>
      <w:proofErr w:type="spellStart"/>
      <w:r w:rsidRPr="00CB4A0A">
        <w:rPr>
          <w:rFonts w:eastAsia="SimSun"/>
          <w:szCs w:val="20"/>
          <w:lang w:val="en-GB"/>
        </w:rPr>
        <w:t>reliablity</w:t>
      </w:r>
      <w:proofErr w:type="spellEnd"/>
      <w:r w:rsidRPr="00CB4A0A">
        <w:rPr>
          <w:rFonts w:eastAsia="SimSun"/>
          <w:szCs w:val="20"/>
          <w:lang w:val="en-GB"/>
        </w:rPr>
        <w:t xml:space="preserve"> for RRC_CONNECTED UEs</w:t>
      </w:r>
      <w:r w:rsidRPr="00CB4A0A">
        <w:rPr>
          <w:rFonts w:eastAsia="SimSun"/>
          <w:szCs w:val="20"/>
          <w:lang w:val="en-GB"/>
        </w:rPr>
        <w:tab/>
        <w:t xml:space="preserve">Huawei, </w:t>
      </w:r>
      <w:proofErr w:type="spellStart"/>
      <w:r w:rsidRPr="00CB4A0A">
        <w:rPr>
          <w:rFonts w:eastAsia="SimSun"/>
          <w:szCs w:val="20"/>
          <w:lang w:val="en-GB"/>
        </w:rPr>
        <w:t>HiSilicon</w:t>
      </w:r>
      <w:proofErr w:type="spellEnd"/>
    </w:p>
    <w:p w14:paraId="5DF854D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R1-2005407</w:t>
      </w:r>
      <w:r w:rsidRPr="00CB4A0A">
        <w:rPr>
          <w:rFonts w:eastAsia="SimSun"/>
          <w:szCs w:val="20"/>
          <w:lang w:val="en-GB"/>
        </w:rPr>
        <w:tab/>
        <w:t>Discussion on mechanisms to improve reliability for RRC_CONNECTED UEs</w:t>
      </w:r>
      <w:r w:rsidRPr="00CB4A0A">
        <w:rPr>
          <w:rFonts w:eastAsia="SimSun"/>
          <w:szCs w:val="20"/>
          <w:lang w:val="en-GB"/>
        </w:rPr>
        <w:tab/>
        <w:t>vivo</w:t>
      </w:r>
    </w:p>
    <w:p w14:paraId="1ADC4E7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R1-2005437</w:t>
      </w:r>
      <w:r w:rsidRPr="00CB4A0A">
        <w:rPr>
          <w:rFonts w:eastAsia="SimSun"/>
          <w:szCs w:val="20"/>
          <w:lang w:val="en-GB"/>
        </w:rPr>
        <w:tab/>
        <w:t>Mechanisms to Improve Reliability for RRC_CONNECTED UEs</w:t>
      </w:r>
      <w:r w:rsidRPr="00CB4A0A">
        <w:rPr>
          <w:rFonts w:eastAsia="SimSun"/>
          <w:szCs w:val="20"/>
          <w:lang w:val="en-GB"/>
        </w:rPr>
        <w:tab/>
        <w:t>ZTE</w:t>
      </w:r>
    </w:p>
    <w:p w14:paraId="10BC180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R1-2005532</w:t>
      </w:r>
      <w:r w:rsidRPr="00CB4A0A">
        <w:rPr>
          <w:rFonts w:eastAsia="SimSun"/>
          <w:szCs w:val="20"/>
          <w:lang w:val="en-GB"/>
        </w:rPr>
        <w:tab/>
        <w:t xml:space="preserve">Mechanisms for 5G Multicast / Broadcast Reliability Improvements for RRC_CONNECTED </w:t>
      </w:r>
      <w:proofErr w:type="spellStart"/>
      <w:r w:rsidRPr="00CB4A0A">
        <w:rPr>
          <w:rFonts w:eastAsia="SimSun"/>
          <w:szCs w:val="20"/>
          <w:lang w:val="en-GB"/>
        </w:rPr>
        <w:t>Ues</w:t>
      </w:r>
      <w:proofErr w:type="spellEnd"/>
      <w:r w:rsidRPr="00CB4A0A">
        <w:rPr>
          <w:rFonts w:eastAsia="SimSun"/>
          <w:szCs w:val="20"/>
          <w:lang w:val="en-GB"/>
        </w:rPr>
        <w:tab/>
      </w:r>
      <w:r w:rsidRPr="00CB4A0A">
        <w:rPr>
          <w:rFonts w:eastAsia="SimSun"/>
          <w:szCs w:val="20"/>
          <w:lang w:val="en-GB"/>
        </w:rPr>
        <w:tab/>
      </w:r>
      <w:r w:rsidRPr="00CB4A0A">
        <w:rPr>
          <w:rFonts w:eastAsia="SimSun"/>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R1-2005590</w:t>
      </w:r>
      <w:r w:rsidRPr="00CB4A0A">
        <w:rPr>
          <w:rFonts w:eastAsia="SimSun"/>
          <w:szCs w:val="20"/>
          <w:lang w:val="en-GB"/>
        </w:rPr>
        <w:tab/>
        <w:t>Considerations on MBMS reliability for RRC_CONNECTED UEs</w:t>
      </w:r>
      <w:r w:rsidRPr="00CB4A0A">
        <w:rPr>
          <w:rFonts w:eastAsia="SimSun"/>
          <w:szCs w:val="20"/>
          <w:lang w:val="en-GB"/>
        </w:rPr>
        <w:tab/>
        <w:t>Sony</w:t>
      </w:r>
    </w:p>
    <w:p w14:paraId="1349DCBE"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R1-2005694</w:t>
      </w:r>
      <w:r w:rsidRPr="00CB4A0A">
        <w:rPr>
          <w:rFonts w:eastAsia="SimSun"/>
          <w:szCs w:val="20"/>
          <w:lang w:val="en-GB"/>
        </w:rPr>
        <w:tab/>
        <w:t>Discussion on reliability improvement mechanism for RRC_CONNECTED UEs in MBS</w:t>
      </w:r>
      <w:r w:rsidRPr="00CB4A0A">
        <w:rPr>
          <w:rFonts w:eastAsia="SimSun"/>
          <w:szCs w:val="20"/>
          <w:lang w:val="en-GB"/>
        </w:rPr>
        <w:tab/>
        <w:t>CATT</w:t>
      </w:r>
    </w:p>
    <w:p w14:paraId="13A62D1C"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R1-2005899</w:t>
      </w:r>
      <w:r w:rsidRPr="00CB4A0A">
        <w:rPr>
          <w:rFonts w:eastAsia="SimSun"/>
          <w:szCs w:val="20"/>
          <w:lang w:val="en-GB"/>
        </w:rPr>
        <w:tab/>
        <w:t>Mechanisms to Improve Reliability for NR-MBS</w:t>
      </w:r>
      <w:r w:rsidRPr="00CB4A0A">
        <w:rPr>
          <w:rFonts w:eastAsia="SimSun"/>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R1-2006014</w:t>
      </w:r>
      <w:r w:rsidRPr="00CB4A0A">
        <w:rPr>
          <w:rFonts w:eastAsia="SimSun"/>
          <w:szCs w:val="20"/>
          <w:lang w:val="en-GB"/>
        </w:rPr>
        <w:tab/>
        <w:t>UL feedback for RRC-CONNECTED UEs in MBMS</w:t>
      </w:r>
      <w:r w:rsidRPr="00CB4A0A">
        <w:rPr>
          <w:rFonts w:eastAsia="SimSun"/>
          <w:szCs w:val="20"/>
          <w:lang w:val="en-GB"/>
        </w:rPr>
        <w:tab/>
        <w:t>OPPO</w:t>
      </w:r>
    </w:p>
    <w:p w14:paraId="2078094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R1-2006174</w:t>
      </w:r>
      <w:r w:rsidRPr="00CB4A0A">
        <w:rPr>
          <w:rFonts w:eastAsia="SimSun"/>
          <w:szCs w:val="20"/>
          <w:lang w:val="en-GB"/>
        </w:rPr>
        <w:tab/>
        <w:t xml:space="preserve">On Mechanisms to improve reliability for RRC_CONNECTED </w:t>
      </w:r>
      <w:proofErr w:type="spellStart"/>
      <w:r w:rsidRPr="00CB4A0A">
        <w:rPr>
          <w:rFonts w:eastAsia="SimSun"/>
          <w:szCs w:val="20"/>
          <w:lang w:val="en-GB"/>
        </w:rPr>
        <w:t>Ues</w:t>
      </w:r>
      <w:proofErr w:type="spellEnd"/>
      <w:r w:rsidRPr="00CB4A0A">
        <w:rPr>
          <w:rFonts w:eastAsia="SimSun"/>
          <w:szCs w:val="20"/>
          <w:lang w:val="en-GB"/>
        </w:rPr>
        <w:tab/>
        <w:t>Samsung</w:t>
      </w:r>
    </w:p>
    <w:p w14:paraId="3809DDD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R1-2006234</w:t>
      </w:r>
      <w:r w:rsidRPr="00CB4A0A">
        <w:rPr>
          <w:rFonts w:eastAsia="SimSun"/>
          <w:szCs w:val="20"/>
          <w:lang w:val="en-GB"/>
        </w:rPr>
        <w:tab/>
        <w:t>Discussion on reliability improvement in NR MBS</w:t>
      </w:r>
      <w:r w:rsidRPr="00CB4A0A">
        <w:rPr>
          <w:rFonts w:eastAsia="SimSun"/>
          <w:szCs w:val="20"/>
          <w:lang w:val="en-GB"/>
        </w:rPr>
        <w:tab/>
        <w:t>CMCC</w:t>
      </w:r>
    </w:p>
    <w:p w14:paraId="6D9129A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R1-2006321</w:t>
      </w:r>
      <w:r w:rsidRPr="00CB4A0A">
        <w:rPr>
          <w:rFonts w:eastAsia="SimSun"/>
          <w:szCs w:val="20"/>
          <w:lang w:val="en-GB"/>
        </w:rPr>
        <w:tab/>
        <w:t>Mechanisms to improve reliability of Broadcast/Multicast service</w:t>
      </w:r>
      <w:r w:rsidRPr="00CB4A0A">
        <w:rPr>
          <w:rFonts w:eastAsia="SimSun"/>
          <w:szCs w:val="20"/>
          <w:lang w:val="en-GB"/>
        </w:rPr>
        <w:tab/>
        <w:t>LG Electronics</w:t>
      </w:r>
    </w:p>
    <w:p w14:paraId="74F882C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R1-2006632</w:t>
      </w:r>
      <w:r w:rsidRPr="00CB4A0A">
        <w:rPr>
          <w:rFonts w:eastAsia="SimSun"/>
          <w:szCs w:val="20"/>
          <w:lang w:val="en-GB"/>
        </w:rPr>
        <w:tab/>
        <w:t>On reliability enhancement for NR multicast and broadcast</w:t>
      </w:r>
      <w:r w:rsidRPr="00CB4A0A">
        <w:rPr>
          <w:rFonts w:eastAsia="SimSun"/>
          <w:szCs w:val="20"/>
          <w:lang w:val="en-GB"/>
        </w:rPr>
        <w:tab/>
      </w:r>
      <w:proofErr w:type="spellStart"/>
      <w:r w:rsidRPr="00CB4A0A">
        <w:rPr>
          <w:rFonts w:eastAsia="SimSun"/>
          <w:szCs w:val="20"/>
          <w:lang w:val="en-GB"/>
        </w:rPr>
        <w:t>Convida</w:t>
      </w:r>
      <w:proofErr w:type="spellEnd"/>
      <w:r w:rsidRPr="00CB4A0A">
        <w:rPr>
          <w:rFonts w:eastAsia="SimSun"/>
          <w:szCs w:val="20"/>
          <w:lang w:val="en-GB"/>
        </w:rPr>
        <w:t xml:space="preserve"> Wireless</w:t>
      </w:r>
    </w:p>
    <w:p w14:paraId="7CBDD74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R1-2006831</w:t>
      </w:r>
      <w:r w:rsidRPr="00CB4A0A">
        <w:rPr>
          <w:rFonts w:eastAsia="SimSun"/>
          <w:szCs w:val="20"/>
          <w:lang w:val="en-GB"/>
        </w:rPr>
        <w:tab/>
        <w:t>Views on UE feedback for Multicast RRC_CONNECTED UEs</w:t>
      </w:r>
      <w:r w:rsidRPr="00CB4A0A">
        <w:rPr>
          <w:rFonts w:eastAsia="SimSun"/>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R1-2006863</w:t>
      </w:r>
      <w:r w:rsidRPr="00CB4A0A">
        <w:rPr>
          <w:rFonts w:eastAsia="SimSun"/>
          <w:szCs w:val="20"/>
          <w:lang w:val="en-GB"/>
        </w:rPr>
        <w:tab/>
        <w:t>HARQ-based time-interleaving for NR Multicast/Broadcast</w:t>
      </w:r>
      <w:r w:rsidRPr="00CB4A0A">
        <w:rPr>
          <w:rFonts w:eastAsia="SimSun"/>
          <w:szCs w:val="20"/>
          <w:lang w:val="en-GB"/>
        </w:rPr>
        <w:tab/>
        <w:t>BBC</w:t>
      </w:r>
    </w:p>
    <w:p w14:paraId="3CA0D118" w14:textId="5013083D" w:rsid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R1-2006919</w:t>
      </w:r>
      <w:r w:rsidRPr="00CB4A0A">
        <w:rPr>
          <w:rFonts w:eastAsia="SimSun"/>
          <w:szCs w:val="20"/>
          <w:lang w:val="en-GB"/>
        </w:rPr>
        <w:tab/>
        <w:t>Mechanisms to improve reliability for RRC_CONNECTED UEs receiving PTM transmission</w:t>
      </w:r>
      <w:r w:rsidRPr="00CB4A0A">
        <w:rPr>
          <w:rFonts w:eastAsia="SimSun"/>
          <w:szCs w:val="20"/>
          <w:lang w:val="en-GB"/>
        </w:rPr>
        <w:tab/>
      </w:r>
      <w:r w:rsidRPr="00CB4A0A">
        <w:rPr>
          <w:rFonts w:eastAsia="SimSun"/>
          <w:szCs w:val="20"/>
          <w:lang w:val="en-GB"/>
        </w:rPr>
        <w:tab/>
      </w:r>
      <w:r w:rsidRPr="00CB4A0A">
        <w:rPr>
          <w:rFonts w:eastAsia="SimSun"/>
          <w:szCs w:val="20"/>
          <w:lang w:val="en-GB"/>
        </w:rPr>
        <w:tab/>
        <w:t>Ericsson</w:t>
      </w:r>
    </w:p>
    <w:p w14:paraId="1D093777"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R1-2005272</w:t>
      </w:r>
      <w:r w:rsidRPr="00327899">
        <w:rPr>
          <w:rFonts w:eastAsia="SimSun"/>
          <w:szCs w:val="20"/>
          <w:lang w:val="en-GB"/>
        </w:rPr>
        <w:tab/>
        <w:t>Discussion on multicast support for IDLE/INACTIVE UEs</w:t>
      </w:r>
      <w:r w:rsidRPr="00327899">
        <w:rPr>
          <w:rFonts w:eastAsia="SimSun"/>
          <w:szCs w:val="20"/>
          <w:lang w:val="en-GB"/>
        </w:rPr>
        <w:tab/>
        <w:t xml:space="preserve">Huawei, </w:t>
      </w:r>
      <w:proofErr w:type="spellStart"/>
      <w:r w:rsidRPr="00327899">
        <w:rPr>
          <w:rFonts w:eastAsia="SimSun"/>
          <w:szCs w:val="20"/>
          <w:lang w:val="en-GB"/>
        </w:rPr>
        <w:t>HiSilicon</w:t>
      </w:r>
      <w:proofErr w:type="spellEnd"/>
    </w:p>
    <w:p w14:paraId="05A18702"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R1-2005408</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vivo</w:t>
      </w:r>
    </w:p>
    <w:p w14:paraId="20C502B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R1-2005438</w:t>
      </w:r>
      <w:r w:rsidRPr="00327899">
        <w:rPr>
          <w:rFonts w:eastAsia="SimSun"/>
          <w:szCs w:val="20"/>
          <w:lang w:val="en-GB"/>
        </w:rPr>
        <w:tab/>
        <w:t>Basic Functions for Broadcast or Multicast for RRC_IDLE or RRC_INACTIVE UEs</w:t>
      </w:r>
      <w:r w:rsidRPr="00327899">
        <w:rPr>
          <w:rFonts w:eastAsia="SimSun"/>
          <w:szCs w:val="20"/>
          <w:lang w:val="en-GB"/>
        </w:rPr>
        <w:tab/>
        <w:t>ZTE</w:t>
      </w:r>
    </w:p>
    <w:p w14:paraId="4106CA2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R1-2005533</w:t>
      </w:r>
      <w:r w:rsidRPr="00327899">
        <w:rPr>
          <w:rFonts w:eastAsia="SimSun"/>
          <w:szCs w:val="20"/>
          <w:lang w:val="en-GB"/>
        </w:rPr>
        <w:tab/>
        <w:t xml:space="preserve">Basic Functions for Broadcast / Multicast </w:t>
      </w:r>
      <w:proofErr w:type="gramStart"/>
      <w:r w:rsidRPr="00327899">
        <w:rPr>
          <w:rFonts w:eastAsia="SimSun"/>
          <w:szCs w:val="20"/>
          <w:lang w:val="en-GB"/>
        </w:rPr>
        <w:t>for  RRC</w:t>
      </w:r>
      <w:proofErr w:type="gramEnd"/>
      <w:r w:rsidRPr="00327899">
        <w:rPr>
          <w:rFonts w:eastAsia="SimSun"/>
          <w:szCs w:val="20"/>
          <w:lang w:val="en-GB"/>
        </w:rPr>
        <w:t xml:space="preserve">_IDLE / RRC_INACTIVE </w:t>
      </w:r>
      <w:proofErr w:type="spellStart"/>
      <w:r w:rsidRPr="00327899">
        <w:rPr>
          <w:rFonts w:eastAsia="SimSun"/>
          <w:szCs w:val="20"/>
          <w:lang w:val="en-GB"/>
        </w:rPr>
        <w:t>Ues</w:t>
      </w:r>
      <w:proofErr w:type="spellEnd"/>
      <w:r w:rsidRPr="00327899">
        <w:rPr>
          <w:rFonts w:eastAsia="SimSun"/>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R1-2005695</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CATT</w:t>
      </w:r>
    </w:p>
    <w:p w14:paraId="21F3ACB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R1-2006015</w:t>
      </w:r>
      <w:r w:rsidRPr="00327899">
        <w:rPr>
          <w:rFonts w:eastAsia="SimSun"/>
          <w:szCs w:val="20"/>
          <w:lang w:val="en-GB"/>
        </w:rPr>
        <w:tab/>
        <w:t>Discussion on enhancements for IDLE and INACTIVE state UEs</w:t>
      </w:r>
      <w:r w:rsidRPr="00327899">
        <w:rPr>
          <w:rFonts w:eastAsia="SimSun"/>
          <w:szCs w:val="20"/>
          <w:lang w:val="en-GB"/>
        </w:rPr>
        <w:tab/>
        <w:t>OPPO</w:t>
      </w:r>
    </w:p>
    <w:p w14:paraId="1C354F7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R1-2006175</w:t>
      </w:r>
      <w:r w:rsidRPr="00327899">
        <w:rPr>
          <w:rFonts w:eastAsia="SimSun"/>
          <w:szCs w:val="20"/>
          <w:lang w:val="en-GB"/>
        </w:rPr>
        <w:tab/>
        <w:t>On Basic functions for broadcast/multicast for RRC_IDLE/RRC_INACTIVE UEs</w:t>
      </w:r>
      <w:r w:rsidRPr="00327899">
        <w:rPr>
          <w:rFonts w:eastAsia="SimSun"/>
          <w:szCs w:val="20"/>
          <w:lang w:val="en-GB"/>
        </w:rPr>
        <w:tab/>
        <w:t>Samsung</w:t>
      </w:r>
    </w:p>
    <w:p w14:paraId="4435FBB8"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R1-2006235</w:t>
      </w:r>
      <w:r w:rsidRPr="00327899">
        <w:rPr>
          <w:rFonts w:eastAsia="SimSun"/>
          <w:szCs w:val="20"/>
          <w:lang w:val="en-GB"/>
        </w:rPr>
        <w:tab/>
        <w:t>Discussion on NR MBS in RRC_IDLE RRC_INACTIVE states</w:t>
      </w:r>
      <w:r w:rsidRPr="00327899">
        <w:rPr>
          <w:rFonts w:eastAsia="SimSun"/>
          <w:szCs w:val="20"/>
          <w:lang w:val="en-GB"/>
        </w:rPr>
        <w:tab/>
        <w:t>CMCC</w:t>
      </w:r>
    </w:p>
    <w:p w14:paraId="66068ED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R1-2006322</w:t>
      </w:r>
      <w:r w:rsidRPr="00327899">
        <w:rPr>
          <w:rFonts w:eastAsia="SimSun"/>
          <w:szCs w:val="20"/>
          <w:lang w:val="en-GB"/>
        </w:rPr>
        <w:tab/>
        <w:t>Basic function for broadcast/multicast</w:t>
      </w:r>
      <w:r w:rsidRPr="00327899">
        <w:rPr>
          <w:rFonts w:eastAsia="SimSun"/>
          <w:szCs w:val="20"/>
          <w:lang w:val="en-GB"/>
        </w:rPr>
        <w:tab/>
        <w:t>LG Electronics</w:t>
      </w:r>
    </w:p>
    <w:p w14:paraId="24A3D05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R1-2006832</w:t>
      </w:r>
      <w:r w:rsidRPr="00327899">
        <w:rPr>
          <w:rFonts w:eastAsia="SimSun"/>
          <w:szCs w:val="20"/>
          <w:lang w:val="en-GB"/>
        </w:rPr>
        <w:tab/>
        <w:t>Views on group scheduling for Multicast RRC_IDLE/INACTIVE UEs</w:t>
      </w:r>
      <w:r w:rsidRPr="00327899">
        <w:rPr>
          <w:rFonts w:eastAsia="SimSun"/>
          <w:szCs w:val="20"/>
          <w:lang w:val="en-GB"/>
        </w:rPr>
        <w:tab/>
        <w:t>Qualcomm Incorporated</w:t>
      </w:r>
    </w:p>
    <w:p w14:paraId="052FF1B1" w14:textId="1B329B3D" w:rsidR="00CB4A0A"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R1-2006920</w:t>
      </w:r>
      <w:r w:rsidRPr="00327899">
        <w:rPr>
          <w:rFonts w:eastAsia="SimSun"/>
          <w:szCs w:val="20"/>
          <w:lang w:val="en-GB"/>
        </w:rPr>
        <w:tab/>
        <w:t>Basic functions for broadcast/multicast for RRC_IDLE/RRC_INACTIVE UEs</w:t>
      </w:r>
      <w:r w:rsidRPr="00327899">
        <w:rPr>
          <w:rFonts w:eastAsia="SimSun"/>
          <w:szCs w:val="20"/>
          <w:lang w:val="en-GB"/>
        </w:rPr>
        <w:tab/>
        <w:t>Ericsson</w:t>
      </w:r>
    </w:p>
    <w:p w14:paraId="6A5EAD9B"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R1-2005439</w:t>
      </w:r>
      <w:r w:rsidRPr="00327899">
        <w:rPr>
          <w:rFonts w:eastAsia="SimSun"/>
          <w:szCs w:val="20"/>
          <w:lang w:val="en-GB"/>
        </w:rPr>
        <w:tab/>
        <w:t>Preliminary Simulation Results of Rel-17 MBS</w:t>
      </w:r>
      <w:r w:rsidRPr="00327899">
        <w:rPr>
          <w:rFonts w:eastAsia="SimSun"/>
          <w:szCs w:val="20"/>
          <w:lang w:val="en-GB"/>
        </w:rPr>
        <w:tab/>
        <w:t>ZTE</w:t>
      </w:r>
    </w:p>
    <w:p w14:paraId="4D37037A"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R1-2005534</w:t>
      </w:r>
      <w:r w:rsidRPr="00327899">
        <w:rPr>
          <w:rFonts w:eastAsia="SimSun"/>
          <w:szCs w:val="20"/>
          <w:lang w:val="en-GB"/>
        </w:rPr>
        <w:tab/>
        <w:t>Simulation assumptions and evaluation scenarios for 5G Multicast Services</w:t>
      </w:r>
      <w:r w:rsidRPr="00327899">
        <w:rPr>
          <w:rFonts w:eastAsia="SimSun"/>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R1-2006016</w:t>
      </w:r>
      <w:r w:rsidRPr="00327899">
        <w:rPr>
          <w:rFonts w:eastAsia="SimSun"/>
          <w:szCs w:val="20"/>
          <w:lang w:val="en-GB"/>
        </w:rPr>
        <w:tab/>
        <w:t>PUCCH resource allocation for UL feedback in MBMS</w:t>
      </w:r>
      <w:r w:rsidRPr="00327899">
        <w:rPr>
          <w:rFonts w:eastAsia="SimSun"/>
          <w:szCs w:val="20"/>
          <w:lang w:val="en-GB"/>
        </w:rPr>
        <w:tab/>
        <w:t>OPPO</w:t>
      </w:r>
    </w:p>
    <w:p w14:paraId="0E5B1121"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R1-2006236</w:t>
      </w:r>
      <w:r w:rsidRPr="00327899">
        <w:rPr>
          <w:rFonts w:eastAsia="SimSun"/>
          <w:szCs w:val="20"/>
          <w:lang w:val="en-GB"/>
        </w:rPr>
        <w:tab/>
        <w:t>On R17 NR MBS WI</w:t>
      </w:r>
      <w:r w:rsidRPr="00327899">
        <w:rPr>
          <w:rFonts w:eastAsia="SimSun"/>
          <w:szCs w:val="20"/>
          <w:lang w:val="en-GB"/>
        </w:rPr>
        <w:tab/>
        <w:t>CMCC</w:t>
      </w:r>
    </w:p>
    <w:p w14:paraId="56ACE9C4"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R1-2006410</w:t>
      </w:r>
      <w:r w:rsidRPr="00327899">
        <w:rPr>
          <w:rFonts w:eastAsia="SimSun"/>
          <w:szCs w:val="20"/>
          <w:lang w:val="en-GB"/>
        </w:rPr>
        <w:tab/>
        <w:t>Performance evaluation of HARQ for NR multicast</w:t>
      </w:r>
      <w:r w:rsidRPr="00327899">
        <w:rPr>
          <w:rFonts w:eastAsia="SimSun"/>
          <w:szCs w:val="20"/>
          <w:lang w:val="en-GB"/>
        </w:rPr>
        <w:tab/>
        <w:t xml:space="preserve">Huawei, </w:t>
      </w:r>
      <w:proofErr w:type="spellStart"/>
      <w:r w:rsidRPr="00327899">
        <w:rPr>
          <w:rFonts w:eastAsia="SimSun"/>
          <w:szCs w:val="20"/>
          <w:lang w:val="en-GB"/>
        </w:rPr>
        <w:t>HiSilicon</w:t>
      </w:r>
      <w:proofErr w:type="spellEnd"/>
    </w:p>
    <w:p w14:paraId="4290E8A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R1-2006658</w:t>
      </w:r>
      <w:r w:rsidRPr="00327899">
        <w:rPr>
          <w:rFonts w:eastAsia="SimSun"/>
          <w:szCs w:val="20"/>
          <w:lang w:val="en-GB"/>
        </w:rPr>
        <w:tab/>
        <w:t>Other issues for Rel-17 MBS</w:t>
      </w:r>
      <w:r w:rsidRPr="00327899">
        <w:rPr>
          <w:rFonts w:eastAsia="SimSun"/>
          <w:szCs w:val="20"/>
          <w:lang w:val="en-GB"/>
        </w:rPr>
        <w:tab/>
        <w:t>vivo</w:t>
      </w:r>
    </w:p>
    <w:p w14:paraId="4C3B4B4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R1-2006861</w:t>
      </w:r>
      <w:r w:rsidRPr="00327899">
        <w:rPr>
          <w:rFonts w:eastAsia="SimSun"/>
          <w:szCs w:val="20"/>
          <w:lang w:val="en-GB"/>
        </w:rPr>
        <w:tab/>
        <w:t>MIMO support in NR Multicast/Broadcast</w:t>
      </w:r>
      <w:r w:rsidRPr="00327899">
        <w:rPr>
          <w:rFonts w:eastAsia="SimSun"/>
          <w:szCs w:val="20"/>
          <w:lang w:val="en-GB"/>
        </w:rPr>
        <w:tab/>
        <w:t>BBC</w:t>
      </w:r>
    </w:p>
    <w:p w14:paraId="7F7A3B2A" w14:textId="19C4BEFD" w:rsidR="00327899" w:rsidRPr="00876363"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R1-2006921</w:t>
      </w:r>
      <w:r w:rsidRPr="00327899">
        <w:rPr>
          <w:rFonts w:eastAsia="SimSun"/>
          <w:szCs w:val="20"/>
          <w:lang w:val="en-GB"/>
        </w:rPr>
        <w:tab/>
        <w:t>Assumptions for Performance Evaluations of NR-MBS</w:t>
      </w:r>
      <w:r w:rsidRPr="00327899">
        <w:rPr>
          <w:rFonts w:eastAsia="SimSun"/>
          <w:szCs w:val="20"/>
          <w:lang w:val="en-GB"/>
        </w:rPr>
        <w:tab/>
        <w:t>Ericsson</w:t>
      </w:r>
    </w:p>
    <w:sectPr w:rsidR="00327899" w:rsidRPr="00876363" w:rsidSect="00671B4F">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93C49" w14:textId="77777777" w:rsidR="00362746" w:rsidRDefault="00362746">
      <w:r>
        <w:separator/>
      </w:r>
    </w:p>
  </w:endnote>
  <w:endnote w:type="continuationSeparator" w:id="0">
    <w:p w14:paraId="34197C96" w14:textId="77777777" w:rsidR="00362746" w:rsidRDefault="00362746">
      <w:r>
        <w:continuationSeparator/>
      </w:r>
    </w:p>
  </w:endnote>
  <w:endnote w:type="continuationNotice" w:id="1">
    <w:p w14:paraId="715475CA" w14:textId="77777777" w:rsidR="00362746" w:rsidRDefault="003627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notTrueType/>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5C4159" w:rsidRDefault="005C4159"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5C4159" w:rsidRDefault="005C4159"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56AE22D8" w:rsidR="005C4159" w:rsidRDefault="005C4159"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6DCD2" w14:textId="77777777" w:rsidR="005C4159" w:rsidRDefault="005C4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2D25D" w14:textId="77777777" w:rsidR="00362746" w:rsidRDefault="00362746">
      <w:r>
        <w:separator/>
      </w:r>
    </w:p>
  </w:footnote>
  <w:footnote w:type="continuationSeparator" w:id="0">
    <w:p w14:paraId="6DD604D4" w14:textId="77777777" w:rsidR="00362746" w:rsidRDefault="00362746">
      <w:r>
        <w:continuationSeparator/>
      </w:r>
    </w:p>
  </w:footnote>
  <w:footnote w:type="continuationNotice" w:id="1">
    <w:p w14:paraId="592C6FBF" w14:textId="77777777" w:rsidR="00362746" w:rsidRDefault="003627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5C4159" w:rsidRDefault="005C4159">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6E0E1" w14:textId="77777777" w:rsidR="005C4159" w:rsidRDefault="005C41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3803A" w14:textId="77777777" w:rsidR="005C4159" w:rsidRDefault="005C4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7"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1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2"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6"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0" w15:restartNumberingAfterBreak="0">
    <w:nsid w:val="4C3034F4"/>
    <w:multiLevelType w:val="singleLevel"/>
    <w:tmpl w:val="4C3034F4"/>
    <w:lvl w:ilvl="0">
      <w:start w:val="9"/>
      <w:numFmt w:val="decimal"/>
      <w:lvlText w:val="%1"/>
      <w:lvlJc w:val="left"/>
    </w:lvl>
  </w:abstractNum>
  <w:abstractNum w:abstractNumId="31"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SimSu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0"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E47E22"/>
    <w:multiLevelType w:val="hybridMultilevel"/>
    <w:tmpl w:val="69C408BC"/>
    <w:lvl w:ilvl="0" w:tplc="1B62025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211CC9"/>
    <w:multiLevelType w:val="hybridMultilevel"/>
    <w:tmpl w:val="2C8C6A18"/>
    <w:lvl w:ilvl="0" w:tplc="7512A7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6"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2"/>
  </w:num>
  <w:num w:numId="3">
    <w:abstractNumId w:val="6"/>
  </w:num>
  <w:num w:numId="4">
    <w:abstractNumId w:val="20"/>
  </w:num>
  <w:num w:numId="5">
    <w:abstractNumId w:val="18"/>
  </w:num>
  <w:num w:numId="6">
    <w:abstractNumId w:val="28"/>
  </w:num>
  <w:num w:numId="7">
    <w:abstractNumId w:val="47"/>
  </w:num>
  <w:num w:numId="8">
    <w:abstractNumId w:val="29"/>
  </w:num>
  <w:num w:numId="9">
    <w:abstractNumId w:val="23"/>
  </w:num>
  <w:num w:numId="10">
    <w:abstractNumId w:val="45"/>
  </w:num>
  <w:num w:numId="11">
    <w:abstractNumId w:val="21"/>
  </w:num>
  <w:num w:numId="12">
    <w:abstractNumId w:val="35"/>
  </w:num>
  <w:num w:numId="13">
    <w:abstractNumId w:val="25"/>
  </w:num>
  <w:num w:numId="14">
    <w:abstractNumId w:val="16"/>
  </w:num>
  <w:num w:numId="15">
    <w:abstractNumId w:val="8"/>
  </w:num>
  <w:num w:numId="16">
    <w:abstractNumId w:val="12"/>
  </w:num>
  <w:num w:numId="17">
    <w:abstractNumId w:val="24"/>
  </w:num>
  <w:num w:numId="18">
    <w:abstractNumId w:val="14"/>
  </w:num>
  <w:num w:numId="19">
    <w:abstractNumId w:val="42"/>
  </w:num>
  <w:num w:numId="20">
    <w:abstractNumId w:val="27"/>
  </w:num>
  <w:num w:numId="21">
    <w:abstractNumId w:val="40"/>
  </w:num>
  <w:num w:numId="22">
    <w:abstractNumId w:val="34"/>
  </w:num>
  <w:num w:numId="23">
    <w:abstractNumId w:val="13"/>
  </w:num>
  <w:num w:numId="24">
    <w:abstractNumId w:val="11"/>
  </w:num>
  <w:num w:numId="25">
    <w:abstractNumId w:val="26"/>
  </w:num>
  <w:num w:numId="26">
    <w:abstractNumId w:val="33"/>
  </w:num>
  <w:num w:numId="27">
    <w:abstractNumId w:val="5"/>
  </w:num>
  <w:num w:numId="28">
    <w:abstractNumId w:val="7"/>
  </w:num>
  <w:num w:numId="29">
    <w:abstractNumId w:val="9"/>
  </w:num>
  <w:num w:numId="30">
    <w:abstractNumId w:val="4"/>
  </w:num>
  <w:num w:numId="31">
    <w:abstractNumId w:val="30"/>
  </w:num>
  <w:num w:numId="32">
    <w:abstractNumId w:val="17"/>
  </w:num>
  <w:num w:numId="33">
    <w:abstractNumId w:val="1"/>
  </w:num>
  <w:num w:numId="34">
    <w:abstractNumId w:val="0"/>
  </w:num>
  <w:num w:numId="35">
    <w:abstractNumId w:val="22"/>
  </w:num>
  <w:num w:numId="36">
    <w:abstractNumId w:val="39"/>
  </w:num>
  <w:num w:numId="37">
    <w:abstractNumId w:val="31"/>
  </w:num>
  <w:num w:numId="38">
    <w:abstractNumId w:val="32"/>
  </w:num>
  <w:num w:numId="39">
    <w:abstractNumId w:val="37"/>
  </w:num>
  <w:num w:numId="40">
    <w:abstractNumId w:val="44"/>
  </w:num>
  <w:num w:numId="41">
    <w:abstractNumId w:val="36"/>
  </w:num>
  <w:num w:numId="42">
    <w:abstractNumId w:val="46"/>
  </w:num>
  <w:num w:numId="43">
    <w:abstractNumId w:val="3"/>
  </w:num>
  <w:num w:numId="44">
    <w:abstractNumId w:val="26"/>
  </w:num>
  <w:num w:numId="45">
    <w:abstractNumId w:val="27"/>
  </w:num>
  <w:num w:numId="46">
    <w:abstractNumId w:val="31"/>
  </w:num>
  <w:num w:numId="47">
    <w:abstractNumId w:val="3"/>
  </w:num>
  <w:num w:numId="48">
    <w:abstractNumId w:val="10"/>
  </w:num>
  <w:num w:numId="49">
    <w:abstractNumId w:val="19"/>
  </w:num>
  <w:num w:numId="50">
    <w:abstractNumId w:val="43"/>
  </w:num>
  <w:num w:numId="51">
    <w:abstractNumId w:val="41"/>
  </w:num>
  <w:num w:numId="52">
    <w:abstractNumId w:val="3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611"/>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6E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1FF8"/>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6881B31"/>
  <w15:docId w15:val="{657234CF-EC4E-4293-BABE-E5A61287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列出段落"/>
    <w:basedOn w:val="Normal"/>
    <w:link w:val="ListParagraphChar"/>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リスト段落 Char,列出段落 Char"/>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88c50f8804d05c243351f341cb1a23b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4941e9db243fbe49275a6010c95c3f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a915fe38-2618-47b6-8303-829fb71466d5"/>
    <ds:schemaRef ds:uri="http://purl.org/dc/elements/1.1/"/>
    <ds:schemaRef ds:uri="http://schemas.microsoft.com/office/2006/metadata/properties"/>
    <ds:schemaRef ds:uri="23d77754-4ccc-4c57-9291-cab09e81894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58B82BA8-E1C1-4A08-A035-6890CA3E0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C74D5F-B0C0-4962-AE70-79DBFB10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25</Pages>
  <Words>9263</Words>
  <Characters>52805</Characters>
  <Application>Microsoft Office Word</Application>
  <DocSecurity>0</DocSecurity>
  <Lines>440</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Intel</cp:lastModifiedBy>
  <cp:revision>2</cp:revision>
  <cp:lastPrinted>2014-11-07T12:38:00Z</cp:lastPrinted>
  <dcterms:created xsi:type="dcterms:W3CDTF">2020-08-21T23:03:00Z</dcterms:created>
  <dcterms:modified xsi:type="dcterms:W3CDTF">2020-08-21T23:03:00Z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20"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21" name="_2015_ms_pID_7253432">
    <vt:lpwstr>0s6jqjqhSoThp/8opm9N7rs=</vt:lpwstr>
  </property>
</Properties>
</file>