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0FB36" w14:textId="77777777" w:rsidR="006043BC" w:rsidRDefault="00CB7C3A">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14:paraId="38322E52" w14:textId="77777777" w:rsidR="006043BC" w:rsidRDefault="00CB7C3A">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14:paraId="7827C23F" w14:textId="77777777" w:rsidR="006043BC" w:rsidRDefault="006043BC">
      <w:pPr>
        <w:pStyle w:val="CRCoverPage"/>
        <w:rPr>
          <w:rFonts w:cs="Arial"/>
          <w:b/>
          <w:bCs/>
          <w:sz w:val="24"/>
          <w:lang w:val="en-US"/>
        </w:rPr>
      </w:pPr>
    </w:p>
    <w:p w14:paraId="2853EF83" w14:textId="77777777" w:rsidR="006043BC" w:rsidRDefault="00CB7C3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7183B8C" w14:textId="77777777" w:rsidR="006043BC" w:rsidRDefault="00CB7C3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7B14439" w14:textId="6CCE6F6D" w:rsidR="006043BC" w:rsidRDefault="00CB7C3A">
      <w:pPr>
        <w:spacing w:after="120"/>
        <w:ind w:left="1987" w:hanging="1987"/>
        <w:rPr>
          <w:rFonts w:ascii="Arial" w:hAnsi="Arial" w:cs="Arial"/>
          <w:b/>
          <w:bCs/>
        </w:rPr>
      </w:pPr>
      <w:r>
        <w:rPr>
          <w:rFonts w:ascii="Arial" w:hAnsi="Arial" w:cs="Arial"/>
          <w:b/>
          <w:bCs/>
        </w:rPr>
        <w:t>Title:</w:t>
      </w:r>
      <w:r>
        <w:rPr>
          <w:rFonts w:ascii="Arial" w:hAnsi="Arial" w:cs="Arial"/>
          <w:b/>
          <w:bCs/>
        </w:rPr>
        <w:tab/>
        <w:t>Summary</w:t>
      </w:r>
      <w:r w:rsidR="001527CC">
        <w:rPr>
          <w:rFonts w:ascii="Arial" w:hAnsi="Arial" w:cs="Arial"/>
          <w:b/>
          <w:bCs/>
        </w:rPr>
        <w:t xml:space="preserve"> #</w:t>
      </w:r>
      <w:r w:rsidR="00234AD2">
        <w:rPr>
          <w:rFonts w:ascii="Arial" w:hAnsi="Arial" w:cs="Arial"/>
          <w:b/>
          <w:bCs/>
        </w:rPr>
        <w:t>2</w:t>
      </w:r>
      <w:r>
        <w:rPr>
          <w:rFonts w:ascii="Arial" w:hAnsi="Arial" w:cs="Arial"/>
          <w:b/>
          <w:bCs/>
        </w:rPr>
        <w:t xml:space="preserve"> of Email Discussion [102-e-NR-L1enh-URLLC-PUSCH_Enh-01]</w:t>
      </w:r>
    </w:p>
    <w:p w14:paraId="26931ACC" w14:textId="77777777" w:rsidR="006043BC" w:rsidRDefault="00CB7C3A">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7477C0A6" w14:textId="77777777" w:rsidR="006043BC" w:rsidRDefault="00CB7C3A">
      <w:pPr>
        <w:pStyle w:val="Heading1"/>
        <w:rPr>
          <w:lang w:val="en-US"/>
        </w:rPr>
      </w:pPr>
      <w:r>
        <w:rPr>
          <w:lang w:val="en-US"/>
        </w:rPr>
        <w:t>1</w:t>
      </w:r>
      <w:r>
        <w:rPr>
          <w:lang w:val="en-US"/>
        </w:rPr>
        <w:tab/>
        <w:t>Introduction</w:t>
      </w:r>
    </w:p>
    <w:p w14:paraId="31269784" w14:textId="77777777" w:rsidR="006043BC" w:rsidRDefault="00CB7C3A">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14:paraId="308F7C7E" w14:textId="77777777" w:rsidR="006043BC" w:rsidRDefault="00CB7C3A">
      <w:pPr>
        <w:ind w:left="436"/>
        <w:rPr>
          <w:rFonts w:ascii="Times New Roman" w:eastAsia="Gulim" w:hAnsi="Times New Roman" w:cs="Times New Roman"/>
          <w:color w:val="4F81BD" w:themeColor="accent1"/>
        </w:rPr>
      </w:pPr>
      <w:r>
        <w:rPr>
          <w:rFonts w:ascii="Times New Roman" w:eastAsia="Gulim" w:hAnsi="Times New Roman" w:cs="Times New Roman"/>
          <w:color w:val="4F81BD" w:themeColor="accent1"/>
          <w:sz w:val="20"/>
          <w:szCs w:val="20"/>
          <w:shd w:val="clear" w:color="auto" w:fill="00FFFF"/>
        </w:rPr>
        <w:t>[102-e-NR-L1enh-URLLC-PUSCH_Enh-01] Remaining issues on URLLC PUSCH – Sigen (Apple)</w:t>
      </w:r>
    </w:p>
    <w:p w14:paraId="0BA7C9F0"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#1: Optimization regarding numberInvallidSymbolsForDL-UL-Switching</w:t>
      </w:r>
    </w:p>
    <w:p w14:paraId="3EFABFB3"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#2: Peak rate restriction</w:t>
      </w:r>
    </w:p>
    <w:p w14:paraId="349902C1"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#3: Number of MIMO layers</w:t>
      </w:r>
    </w:p>
    <w:p w14:paraId="6D0B7FF3" w14:textId="77777777" w:rsidR="006043BC" w:rsidRDefault="00CB7C3A">
      <w:pPr>
        <w:pStyle w:val="ListParagraph"/>
        <w:numPr>
          <w:ilvl w:val="0"/>
          <w:numId w:val="2"/>
        </w:numPr>
        <w:ind w:left="872"/>
        <w:rPr>
          <w:rFonts w:ascii="Gulim" w:eastAsia="Gulim" w:hAnsi="Gulim"/>
          <w:color w:val="000000"/>
        </w:rPr>
      </w:pPr>
      <w:r>
        <w:rPr>
          <w:rFonts w:eastAsia="Gulim"/>
          <w:color w:val="4F81BD" w:themeColor="accent1"/>
        </w:rPr>
        <w:t>Discussions/Agreements by 8/21, TPs by 8/28</w:t>
      </w:r>
    </w:p>
    <w:p w14:paraId="6D38854F" w14:textId="77777777" w:rsidR="006043BC" w:rsidRDefault="00CB7C3A">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14:paraId="2C5F279A" w14:textId="77777777" w:rsidR="006043BC" w:rsidRDefault="006043BC">
      <w:pPr>
        <w:jc w:val="both"/>
        <w:rPr>
          <w:sz w:val="22"/>
        </w:rPr>
      </w:pPr>
    </w:p>
    <w:p w14:paraId="597F1B2E" w14:textId="77777777" w:rsidR="006043BC" w:rsidRDefault="00CB7C3A">
      <w:pPr>
        <w:pStyle w:val="Heading1"/>
        <w:rPr>
          <w:i/>
          <w:lang w:val="en-US" w:eastAsia="zh-CN"/>
        </w:rPr>
      </w:pPr>
      <w:r>
        <w:rPr>
          <w:lang w:val="en-US"/>
        </w:rPr>
        <w:t>2</w:t>
      </w:r>
      <w:r>
        <w:rPr>
          <w:lang w:val="en-US"/>
        </w:rPr>
        <w:tab/>
        <w:t xml:space="preserve">Issues #1: </w:t>
      </w:r>
      <w:r>
        <w:rPr>
          <w:iCs/>
          <w:lang w:val="en-US" w:eastAsia="zh-CN"/>
        </w:rPr>
        <w:t xml:space="preserve">Optimization regarding </w:t>
      </w:r>
      <w:r>
        <w:rPr>
          <w:i/>
          <w:lang w:val="en-US" w:eastAsia="zh-CN"/>
        </w:rPr>
        <w:t>numberInvallidSymbolsForDL-UL-Switching</w:t>
      </w:r>
    </w:p>
    <w:p w14:paraId="7C42A48D" w14:textId="77777777" w:rsidR="006043BC" w:rsidRDefault="00CB7C3A">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r>
        <w:rPr>
          <w:rFonts w:ascii="Times New Roman" w:hAnsi="Times New Roman" w:cs="Times New Roman"/>
          <w:i/>
          <w:iCs/>
          <w:sz w:val="22"/>
          <w:szCs w:val="22"/>
        </w:rPr>
        <w:t>numberInvallidSymbolsForDL-UL-Switching</w:t>
      </w:r>
      <w:r>
        <w:rPr>
          <w:rFonts w:ascii="Times New Roman" w:hAnsi="Times New Roman" w:cs="Times New Roman"/>
          <w:sz w:val="22"/>
          <w:szCs w:val="22"/>
        </w:rPr>
        <w:t xml:space="preserve"> should also apply to the symbols after SSB or CORESET#0. This was further considered by some companies in this meeting:</w:t>
      </w:r>
    </w:p>
    <w:p w14:paraId="23AFA432"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r>
        <w:rPr>
          <w:i/>
          <w:iCs/>
          <w:sz w:val="22"/>
          <w:szCs w:val="22"/>
        </w:rPr>
        <w:t>ssb-PositionsInBurst</w:t>
      </w:r>
      <w:r>
        <w:rPr>
          <w:sz w:val="22"/>
          <w:szCs w:val="22"/>
        </w:rPr>
        <w:t xml:space="preserve"> in SIB1 or </w:t>
      </w:r>
      <w:r>
        <w:rPr>
          <w:i/>
          <w:iCs/>
          <w:sz w:val="22"/>
          <w:szCs w:val="22"/>
        </w:rPr>
        <w:t>ssb-PositionsInBurst</w:t>
      </w:r>
      <w:r>
        <w:rPr>
          <w:sz w:val="22"/>
          <w:szCs w:val="22"/>
        </w:rPr>
        <w:t xml:space="preserve"> in </w:t>
      </w:r>
      <w:r>
        <w:rPr>
          <w:i/>
          <w:iCs/>
          <w:sz w:val="22"/>
          <w:szCs w:val="22"/>
        </w:rPr>
        <w:t>ServingCellConfigCommon</w:t>
      </w:r>
      <w:r>
        <w:rPr>
          <w:sz w:val="22"/>
          <w:szCs w:val="22"/>
          <w:lang w:eastAsia="zh-CN"/>
        </w:rPr>
        <w:t xml:space="preserve"> for reception of SS/PBCH block are invalid symbols for PUSCH repetition Type B transmission.</w:t>
      </w:r>
    </w:p>
    <w:p w14:paraId="243AC617" w14:textId="77777777" w:rsidR="006043BC" w:rsidRDefault="00CB7C3A">
      <w:pPr>
        <w:pStyle w:val="ListParagraph"/>
        <w:numPr>
          <w:ilvl w:val="1"/>
          <w:numId w:val="3"/>
        </w:numPr>
        <w:spacing w:after="120"/>
        <w:jc w:val="both"/>
        <w:rPr>
          <w:sz w:val="22"/>
          <w:szCs w:val="22"/>
          <w:lang w:eastAsia="zh-CN"/>
        </w:rPr>
      </w:pPr>
      <w:r>
        <w:rPr>
          <w:sz w:val="22"/>
          <w:szCs w:val="22"/>
          <w:lang w:eastAsia="zh-CN"/>
        </w:rPr>
        <w:t>Yes: ZTE[2], CATT[4], WILUS[10]</w:t>
      </w:r>
    </w:p>
    <w:p w14:paraId="7DCE3578" w14:textId="77777777" w:rsidR="006043BC" w:rsidRDefault="00CB7C3A">
      <w:pPr>
        <w:pStyle w:val="ListParagraph"/>
        <w:numPr>
          <w:ilvl w:val="1"/>
          <w:numId w:val="3"/>
        </w:numPr>
        <w:spacing w:after="120"/>
        <w:jc w:val="both"/>
        <w:rPr>
          <w:sz w:val="22"/>
          <w:szCs w:val="22"/>
          <w:lang w:eastAsia="zh-CN"/>
        </w:rPr>
      </w:pPr>
      <w:r>
        <w:rPr>
          <w:sz w:val="22"/>
          <w:szCs w:val="22"/>
          <w:lang w:eastAsia="zh-CN"/>
        </w:rPr>
        <w:t>No: Samsung[7]</w:t>
      </w:r>
    </w:p>
    <w:p w14:paraId="6AE649FB" w14:textId="77777777" w:rsidR="006043BC" w:rsidRDefault="00CB7C3A">
      <w:pPr>
        <w:pStyle w:val="ListParagraph"/>
        <w:numPr>
          <w:ilvl w:val="2"/>
          <w:numId w:val="3"/>
        </w:numPr>
        <w:spacing w:after="120"/>
        <w:jc w:val="both"/>
        <w:rPr>
          <w:sz w:val="22"/>
          <w:szCs w:val="22"/>
          <w:lang w:eastAsia="zh-CN"/>
        </w:rPr>
      </w:pPr>
      <w:r>
        <w:rPr>
          <w:sz w:val="22"/>
          <w:szCs w:val="22"/>
        </w:rPr>
        <w:t>Samsung[7]: A UE that is not required to receive an SSB can transmit a PUSCH Type B repetition starting from a first UL or flexible symbol after the SSB.</w:t>
      </w:r>
    </w:p>
    <w:p w14:paraId="1FB11919"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r>
        <w:rPr>
          <w:i/>
          <w:sz w:val="22"/>
          <w:szCs w:val="22"/>
          <w:lang w:eastAsia="zh-CN"/>
        </w:rPr>
        <w:t>numberInvallidSymbolsForDL-UL-Switching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81C91BF" w14:textId="77777777" w:rsidR="006043BC" w:rsidRDefault="00CB7C3A">
      <w:pPr>
        <w:pStyle w:val="ListParagraph"/>
        <w:numPr>
          <w:ilvl w:val="1"/>
          <w:numId w:val="3"/>
        </w:numPr>
        <w:spacing w:after="120"/>
        <w:jc w:val="both"/>
        <w:rPr>
          <w:sz w:val="22"/>
          <w:szCs w:val="22"/>
          <w:lang w:eastAsia="zh-CN"/>
        </w:rPr>
      </w:pPr>
      <w:r>
        <w:rPr>
          <w:sz w:val="22"/>
          <w:szCs w:val="22"/>
          <w:lang w:eastAsia="zh-CN"/>
        </w:rPr>
        <w:t>Yes: ZTE[2], CATT[4], WILUS[10]</w:t>
      </w:r>
    </w:p>
    <w:p w14:paraId="2B103909" w14:textId="77777777" w:rsidR="006043BC" w:rsidRDefault="00CB7C3A">
      <w:pPr>
        <w:pStyle w:val="ListParagraph"/>
        <w:numPr>
          <w:ilvl w:val="1"/>
          <w:numId w:val="3"/>
        </w:numPr>
        <w:spacing w:after="120"/>
        <w:jc w:val="both"/>
        <w:rPr>
          <w:sz w:val="22"/>
          <w:szCs w:val="22"/>
          <w:lang w:eastAsia="zh-CN"/>
        </w:rPr>
      </w:pPr>
      <w:r>
        <w:rPr>
          <w:sz w:val="22"/>
          <w:szCs w:val="22"/>
          <w:lang w:eastAsia="zh-CN"/>
        </w:rPr>
        <w:t>No: Samsung[7]</w:t>
      </w:r>
    </w:p>
    <w:p w14:paraId="2868D048" w14:textId="77777777" w:rsidR="006043BC" w:rsidRDefault="006043BC">
      <w:pPr>
        <w:jc w:val="both"/>
        <w:rPr>
          <w:rFonts w:ascii="Times New Roman" w:hAnsi="Times New Roman" w:cs="Times New Roman"/>
          <w:sz w:val="22"/>
        </w:rPr>
      </w:pPr>
    </w:p>
    <w:p w14:paraId="580B34F8" w14:textId="77777777" w:rsidR="006043BC" w:rsidRDefault="00CB7C3A">
      <w:pPr>
        <w:pStyle w:val="Heading2"/>
        <w:rPr>
          <w:b/>
          <w:bCs/>
        </w:rPr>
      </w:pPr>
      <w:r w:rsidRPr="00234AD2">
        <w:rPr>
          <w:b/>
          <w:bCs/>
          <w:highlight w:val="lightGray"/>
        </w:rPr>
        <w:t>Proposal 1-1:</w:t>
      </w:r>
    </w:p>
    <w:p w14:paraId="40FBEDA1"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r>
        <w:rPr>
          <w:rFonts w:ascii="Times New Roman" w:hAnsi="Times New Roman" w:cs="Times New Roman"/>
          <w:b/>
          <w:bCs/>
          <w:i/>
          <w:iCs/>
          <w:sz w:val="22"/>
        </w:rPr>
        <w:t>ssb-PositionsInBurst</w:t>
      </w:r>
      <w:r>
        <w:rPr>
          <w:rFonts w:ascii="Times New Roman" w:hAnsi="Times New Roman" w:cs="Times New Roman"/>
          <w:b/>
          <w:bCs/>
          <w:sz w:val="22"/>
        </w:rPr>
        <w:t xml:space="preserve"> in SIB1 or </w:t>
      </w:r>
      <w:r>
        <w:rPr>
          <w:rFonts w:ascii="Times New Roman" w:hAnsi="Times New Roman" w:cs="Times New Roman"/>
          <w:b/>
          <w:bCs/>
          <w:i/>
          <w:iCs/>
          <w:sz w:val="22"/>
        </w:rPr>
        <w:t>ssb-PositionsInBurst</w:t>
      </w:r>
      <w:r>
        <w:rPr>
          <w:rFonts w:ascii="Times New Roman" w:hAnsi="Times New Roman" w:cs="Times New Roman"/>
          <w:b/>
          <w:bCs/>
          <w:sz w:val="22"/>
        </w:rPr>
        <w:t xml:space="preserve"> in </w:t>
      </w:r>
      <w:r>
        <w:rPr>
          <w:rFonts w:ascii="Times New Roman" w:hAnsi="Times New Roman" w:cs="Times New Roman"/>
          <w:b/>
          <w:bCs/>
          <w:i/>
          <w:iCs/>
          <w:sz w:val="22"/>
        </w:rPr>
        <w:t>ServingCellConfigCommon</w:t>
      </w:r>
      <w:r>
        <w:rPr>
          <w:rFonts w:ascii="Times New Roman" w:hAnsi="Times New Roman" w:cs="Times New Roman"/>
          <w:b/>
          <w:bCs/>
          <w:sz w:val="22"/>
        </w:rPr>
        <w:t xml:space="preserve"> for reception of SS/PBCH block are invalid symbols for PUSCH repetition Type B transmission.</w:t>
      </w:r>
    </w:p>
    <w:p w14:paraId="1BD803AB" w14:textId="77777777" w:rsidR="006043BC" w:rsidRDefault="006043BC">
      <w:pPr>
        <w:jc w:val="both"/>
        <w:rPr>
          <w:rFonts w:ascii="Times New Roman" w:hAnsi="Times New Roman" w:cs="Times New Roman"/>
          <w:sz w:val="22"/>
        </w:rPr>
      </w:pPr>
    </w:p>
    <w:p w14:paraId="49118A3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56B30E28" w14:textId="77777777">
        <w:tc>
          <w:tcPr>
            <w:tcW w:w="715" w:type="dxa"/>
          </w:tcPr>
          <w:p w14:paraId="40F04AAE"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lastRenderedPageBreak/>
              <w:t>Yes</w:t>
            </w:r>
          </w:p>
        </w:tc>
        <w:tc>
          <w:tcPr>
            <w:tcW w:w="8914" w:type="dxa"/>
          </w:tcPr>
          <w:p w14:paraId="5D6DC1DC" w14:textId="2F61E896"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26D4825F" w14:textId="77777777">
        <w:tc>
          <w:tcPr>
            <w:tcW w:w="715" w:type="dxa"/>
          </w:tcPr>
          <w:p w14:paraId="2E32EA5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2544B2A" w14:textId="0D210B5D" w:rsidR="006043BC" w:rsidRPr="00293254" w:rsidRDefault="00CB7C3A">
            <w:pPr>
              <w:jc w:val="both"/>
              <w:rPr>
                <w:rFonts w:ascii="Times New Roman" w:eastAsia="MS Mincho" w:hAnsi="Times New Roman" w:cs="Times New Roman"/>
                <w:sz w:val="22"/>
                <w:lang w:eastAsia="ja-JP"/>
              </w:rPr>
            </w:pPr>
            <w:r>
              <w:rPr>
                <w:rFonts w:ascii="Times New Roman" w:hAnsi="Times New Roman" w:cs="Times New Roman"/>
                <w:sz w:val="22"/>
              </w:rPr>
              <w:t>Ericsson, vivo, Samsung, Spreadtrum, Intel</w:t>
            </w:r>
            <w:r w:rsidR="00293254">
              <w:rPr>
                <w:rFonts w:ascii="Times New Roman" w:eastAsia="MS Mincho" w:hAnsi="Times New Roman" w:cs="Times New Roman" w:hint="eastAsia"/>
                <w:sz w:val="22"/>
                <w:lang w:eastAsia="ja-JP"/>
              </w:rPr>
              <w:t>,</w:t>
            </w:r>
            <w:r w:rsidR="00293254">
              <w:rPr>
                <w:rFonts w:ascii="Times New Roman" w:eastAsia="MS Mincho" w:hAnsi="Times New Roman" w:cs="Times New Roman"/>
                <w:sz w:val="22"/>
                <w:lang w:eastAsia="ja-JP"/>
              </w:rPr>
              <w:t xml:space="preserve"> DOCOMO</w:t>
            </w:r>
            <w:r w:rsidR="00BF2A1B">
              <w:rPr>
                <w:rFonts w:ascii="Times New Roman" w:eastAsia="MS Mincho" w:hAnsi="Times New Roman" w:cs="Times New Roman"/>
                <w:sz w:val="22"/>
                <w:lang w:eastAsia="ja-JP"/>
              </w:rPr>
              <w:t xml:space="preserve">, Huawei, HiSilicon </w:t>
            </w:r>
          </w:p>
        </w:tc>
      </w:tr>
    </w:tbl>
    <w:p w14:paraId="419A3095" w14:textId="77777777" w:rsidR="006043BC" w:rsidRDefault="006043BC">
      <w:pPr>
        <w:jc w:val="both"/>
        <w:rPr>
          <w:rFonts w:ascii="Times New Roman" w:hAnsi="Times New Roman" w:cs="Times New Roman"/>
          <w:sz w:val="22"/>
        </w:rPr>
      </w:pPr>
    </w:p>
    <w:p w14:paraId="53469533"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737F69B8" w14:textId="77777777">
        <w:tc>
          <w:tcPr>
            <w:tcW w:w="1243" w:type="dxa"/>
          </w:tcPr>
          <w:p w14:paraId="55D6B3E5"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28C0476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4CC22D05" w14:textId="77777777">
        <w:tc>
          <w:tcPr>
            <w:tcW w:w="1243" w:type="dxa"/>
          </w:tcPr>
          <w:p w14:paraId="7A079FFE"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1191BFB3"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these symbols. These symbols are not to be set as uplink, but can be set as flexible.</w:t>
            </w:r>
          </w:p>
          <w:p w14:paraId="1F73E336" w14:textId="77777777" w:rsidR="006043BC" w:rsidRDefault="006043BC">
            <w:pPr>
              <w:jc w:val="both"/>
              <w:rPr>
                <w:rFonts w:ascii="Times New Roman" w:hAnsi="Times New Roman" w:cs="Times New Roman"/>
                <w:sz w:val="22"/>
              </w:rPr>
            </w:pPr>
          </w:p>
          <w:p w14:paraId="3BE05666"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285F6158" w14:textId="77777777" w:rsidR="006043BC" w:rsidRDefault="00CB7C3A">
            <w:pPr>
              <w:jc w:val="both"/>
              <w:rPr>
                <w:rFonts w:ascii="Times New Roman" w:hAnsi="Times New Roman" w:cs="Times New Roman"/>
                <w:i/>
                <w:iCs/>
                <w:sz w:val="22"/>
                <w:szCs w:val="22"/>
              </w:rPr>
            </w:pPr>
            <w:r>
              <w:rPr>
                <w:rFonts w:ascii="Calibri" w:eastAsia="DengXian" w:hAnsi="Calibri" w:cs="Times New Roman"/>
                <w:i/>
                <w:iCs/>
                <w:sz w:val="22"/>
                <w:szCs w:val="22"/>
              </w:rPr>
              <w:t xml:space="preserve">For </w:t>
            </w:r>
            <w:r>
              <w:rPr>
                <w:rFonts w:ascii="Calibri" w:eastAsia="DengXian" w:hAnsi="Calibri" w:cs="Times New Roman"/>
                <w:i/>
                <w:iCs/>
                <w:sz w:val="22"/>
                <w:szCs w:val="22"/>
                <w:lang w:val="fi-FI"/>
              </w:rPr>
              <w:t xml:space="preserve">operation on a single carrier in unpaired spectrum, for </w:t>
            </w:r>
            <w:r>
              <w:rPr>
                <w:rFonts w:ascii="Calibri" w:eastAsia="DengXian" w:hAnsi="Calibri" w:cs="Times New Roman"/>
                <w:i/>
                <w:iCs/>
                <w:sz w:val="22"/>
                <w:szCs w:val="22"/>
              </w:rPr>
              <w:t xml:space="preserve">a set of symbols of a slot indicated to a UE by ssb-PositionsInBurst in SIB1 or ssb-PositionsInBurst in ServingCellConfigCommon, for reception of SS/PBCH blocks, the UE does not transmit PUSCH, PUCCH, PRACH in the slot if a transmission would </w:t>
            </w:r>
            <w:r>
              <w:rPr>
                <w:rFonts w:ascii="Calibri" w:eastAsia="DengXian" w:hAnsi="Calibri" w:cs="Times New Roman"/>
                <w:i/>
                <w:iCs/>
                <w:color w:val="FF0000"/>
                <w:sz w:val="22"/>
                <w:szCs w:val="22"/>
              </w:rPr>
              <w:t xml:space="preserve">overlap with any symbol from the set of symbols </w:t>
            </w:r>
            <w:r>
              <w:rPr>
                <w:rFonts w:ascii="Calibri" w:eastAsia="DengXian" w:hAnsi="Calibri" w:cs="Times New Roman"/>
                <w:i/>
                <w:iCs/>
                <w:sz w:val="22"/>
                <w:szCs w:val="22"/>
              </w:rPr>
              <w:t xml:space="preserve">and the UE does not transmit SRS in the set of symbols of the slot. </w:t>
            </w:r>
            <w:r>
              <w:rPr>
                <w:rFonts w:ascii="Calibri" w:eastAsia="DengXian" w:hAnsi="Calibri" w:cs="Times New Roman"/>
                <w:i/>
                <w:iCs/>
                <w:color w:val="FF0000"/>
                <w:sz w:val="22"/>
                <w:szCs w:val="22"/>
              </w:rPr>
              <w:t>The UE does not expect the set of symbols of the slot to be indicated as uplink</w:t>
            </w:r>
            <w:r>
              <w:rPr>
                <w:rFonts w:ascii="Calibri" w:eastAsia="DengXian" w:hAnsi="Calibri" w:cs="Times New Roman"/>
                <w:i/>
                <w:iCs/>
                <w:sz w:val="22"/>
                <w:szCs w:val="22"/>
              </w:rPr>
              <w:t xml:space="preserve"> by tdd-UL-DL-ConfigurationCommon, or tdd-UL-DL-ConfigurationDedicated, when provided to the UE.</w:t>
            </w:r>
          </w:p>
          <w:p w14:paraId="6E264216" w14:textId="77777777" w:rsidR="006043BC" w:rsidRDefault="006043BC">
            <w:pPr>
              <w:jc w:val="both"/>
              <w:rPr>
                <w:rFonts w:ascii="Times New Roman" w:hAnsi="Times New Roman" w:cs="Times New Roman"/>
                <w:sz w:val="22"/>
              </w:rPr>
            </w:pPr>
          </w:p>
        </w:tc>
      </w:tr>
      <w:tr w:rsidR="006043BC" w14:paraId="549F5FBD" w14:textId="77777777">
        <w:tc>
          <w:tcPr>
            <w:tcW w:w="1243" w:type="dxa"/>
          </w:tcPr>
          <w:p w14:paraId="5045E95D"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251678BE"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6A22D05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In Rel-15, only slot based repetition is supported so that gNB can avoid the collision by proper scheduling/configuration. However, for PUSCH repetition type B, it is not feasible for gNB to avoid colliding with flexible symbols after SSB/Type0 CSS which are used as GP. That is the reason we defined the invalid symbols and it should be applied here as well.</w:t>
            </w:r>
          </w:p>
        </w:tc>
      </w:tr>
      <w:tr w:rsidR="006043BC" w14:paraId="7C530402" w14:textId="77777777">
        <w:tc>
          <w:tcPr>
            <w:tcW w:w="1243" w:type="dxa"/>
          </w:tcPr>
          <w:p w14:paraId="0128B01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10F89224" w14:textId="77777777" w:rsidR="006043BC" w:rsidRDefault="00CB7C3A">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14:paraId="2B0B2780" w14:textId="77777777" w:rsidR="006043BC" w:rsidRDefault="00CB7C3A">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r>
              <w:rPr>
                <w:rFonts w:ascii="Times New Roman" w:hAnsi="Times New Roman" w:cs="Times New Roman"/>
                <w:i/>
                <w:sz w:val="22"/>
              </w:rPr>
              <w:t>numberInvallidSymbolsForDL-UL-Switching</w:t>
            </w:r>
            <w:r>
              <w:rPr>
                <w:rFonts w:ascii="Times New Roman" w:hAnsi="Times New Roman" w:cs="Times New Roman"/>
                <w:sz w:val="22"/>
              </w:rPr>
              <w:t xml:space="preserve"> after SSB reception or type0-PDCCH CSS set is not needed.</w:t>
            </w:r>
          </w:p>
          <w:p w14:paraId="65F73639" w14:textId="77777777" w:rsidR="006043BC" w:rsidRDefault="00CB7C3A">
            <w:pPr>
              <w:rPr>
                <w:rFonts w:ascii="Times New Roman" w:hAnsi="Times New Roman" w:cs="Times New Roman"/>
                <w:sz w:val="22"/>
              </w:rPr>
            </w:pPr>
            <w:r>
              <w:rPr>
                <w:rFonts w:ascii="Times New Roman" w:hAnsi="Times New Roman" w:cs="Times New Roman"/>
                <w:sz w:val="22"/>
              </w:rPr>
              <w:t>If there would be issue for the gNB to receive the UL transmission, the gNB can simply configure these symbols as semi-static DL instead, or use invalid symbol pattern to indicate some symbols as invalid symbols for PUSCH type B repetition.</w:t>
            </w:r>
          </w:p>
          <w:p w14:paraId="57E80D4C" w14:textId="77777777" w:rsidR="006043BC" w:rsidRDefault="006043BC">
            <w:pPr>
              <w:jc w:val="both"/>
              <w:rPr>
                <w:rFonts w:ascii="Times New Roman" w:hAnsi="Times New Roman" w:cs="Times New Roman"/>
                <w:sz w:val="22"/>
              </w:rPr>
            </w:pPr>
          </w:p>
        </w:tc>
      </w:tr>
      <w:tr w:rsidR="006043BC" w14:paraId="6E16786A" w14:textId="77777777">
        <w:tc>
          <w:tcPr>
            <w:tcW w:w="1243" w:type="dxa"/>
          </w:tcPr>
          <w:p w14:paraId="17CDB40B" w14:textId="77777777" w:rsidR="006043BC" w:rsidRDefault="00CB7C3A">
            <w:pPr>
              <w:jc w:val="both"/>
              <w:rPr>
                <w:rFonts w:ascii="Times New Roman" w:hAnsi="Times New Roman" w:cs="Times New Roman"/>
                <w:sz w:val="22"/>
              </w:rPr>
            </w:pPr>
            <w:r>
              <w:rPr>
                <w:rFonts w:ascii="Times New Roman" w:hAnsi="Times New Roman" w:cs="Times New Roman"/>
                <w:sz w:val="22"/>
              </w:rPr>
              <w:t>Samsung</w:t>
            </w:r>
          </w:p>
        </w:tc>
        <w:tc>
          <w:tcPr>
            <w:tcW w:w="8386" w:type="dxa"/>
          </w:tcPr>
          <w:p w14:paraId="4980D27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gNB already has many method to avoid UL/DL conflict, as well as for the switching gap. On the other hand, with created gap, the spectral efficiency will degrade and it impact on latency and reliability of type B PUSCH if UE can skip SSB decoding.  </w:t>
            </w:r>
          </w:p>
        </w:tc>
      </w:tr>
      <w:tr w:rsidR="006043BC" w14:paraId="72391CBF" w14:textId="77777777">
        <w:tc>
          <w:tcPr>
            <w:tcW w:w="1243" w:type="dxa"/>
          </w:tcPr>
          <w:p w14:paraId="6F167743" w14:textId="77777777"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14:paraId="4BEA2FD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r>
              <w:rPr>
                <w:rFonts w:ascii="Times New Roman" w:hAnsi="Times New Roman" w:cs="Times New Roman"/>
                <w:b/>
                <w:bCs/>
                <w:i/>
                <w:sz w:val="22"/>
              </w:rPr>
              <w:t xml:space="preserve">numberInvallidSymbolsForDL-UL-Switching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 other ways such as invalid symbol pattern.</w:t>
            </w:r>
          </w:p>
        </w:tc>
      </w:tr>
      <w:tr w:rsidR="006043BC" w14:paraId="5C8A595F" w14:textId="77777777">
        <w:tc>
          <w:tcPr>
            <w:tcW w:w="1243" w:type="dxa"/>
          </w:tcPr>
          <w:p w14:paraId="1410B19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5F79BE67"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6043BC" w14:paraId="0B342466" w14:textId="77777777">
        <w:tc>
          <w:tcPr>
            <w:tcW w:w="1243" w:type="dxa"/>
          </w:tcPr>
          <w:p w14:paraId="42937731" w14:textId="77777777" w:rsidR="006043BC" w:rsidRDefault="00CB7C3A">
            <w:pPr>
              <w:jc w:val="both"/>
              <w:rPr>
                <w:rFonts w:ascii="Times New Roman" w:hAnsi="Times New Roman" w:cs="Times New Roman"/>
                <w:sz w:val="22"/>
              </w:rPr>
            </w:pPr>
            <w:r>
              <w:rPr>
                <w:rFonts w:ascii="Times New Roman" w:hAnsi="Times New Roman" w:cs="Times New Roman"/>
                <w:sz w:val="22"/>
              </w:rPr>
              <w:t>WILUS</w:t>
            </w:r>
          </w:p>
        </w:tc>
        <w:tc>
          <w:tcPr>
            <w:tcW w:w="8386" w:type="dxa"/>
          </w:tcPr>
          <w:p w14:paraId="2E5058EF"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O</w:t>
            </w:r>
            <w:r>
              <w:rPr>
                <w:rFonts w:ascii="Times New Roman" w:eastAsia="Malgun Gothic" w:hAnsi="Times New Roman" w:cs="Times New Roman"/>
                <w:sz w:val="22"/>
                <w:lang w:eastAsia="ko-KR"/>
              </w:rPr>
              <w:t xml:space="preserve">ur understanding is there are no different semi-static DL symbols and the symbols overlapping with SSB/type-0 CSS. RAN1 has already decided to apply gap symbols after semi-static DL symbols, so it is consistent to apply the gap symbols after SSB/type-0 CSS. </w:t>
            </w:r>
          </w:p>
          <w:p w14:paraId="5B70A343"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I</w:t>
            </w:r>
            <w:r>
              <w:rPr>
                <w:rFonts w:ascii="Times New Roman" w:eastAsia="Malgun Gothic"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6043BC" w14:paraId="68023C70" w14:textId="77777777">
        <w:tc>
          <w:tcPr>
            <w:tcW w:w="1243" w:type="dxa"/>
          </w:tcPr>
          <w:p w14:paraId="6A65157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86" w:type="dxa"/>
          </w:tcPr>
          <w:p w14:paraId="42F5BA8B"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gNB scheduling restriction as mentioned by CATT, we support this proposal. </w:t>
            </w:r>
          </w:p>
        </w:tc>
      </w:tr>
      <w:tr w:rsidR="004872DE" w14:paraId="03DD62BD" w14:textId="77777777">
        <w:tc>
          <w:tcPr>
            <w:tcW w:w="1243" w:type="dxa"/>
          </w:tcPr>
          <w:p w14:paraId="38D57BA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0F50C15"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W</w:t>
            </w:r>
            <w:r>
              <w:rPr>
                <w:rFonts w:ascii="Times New Roman" w:eastAsia="MS Mincho" w:hAnsi="Times New Roman" w:cs="Times New Roman"/>
                <w:sz w:val="22"/>
                <w:lang w:eastAsia="ja-JP"/>
              </w:rPr>
              <w:t xml:space="preserve">e share the same view with WILUS. SSB could be similar handling as semi-static DL symbols. Although optimization is possible in this topic, not to support the gap symbols after SSB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1CC8289D" w14:textId="77777777">
        <w:tc>
          <w:tcPr>
            <w:tcW w:w="1243" w:type="dxa"/>
          </w:tcPr>
          <w:p w14:paraId="5F21AFB8"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2A5F157D"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We support the proposal. T</w:t>
            </w:r>
            <w:r>
              <w:rPr>
                <w:rFonts w:ascii="Times New Roman" w:hAnsi="Times New Roman" w:cs="Times New Roman" w:hint="eastAsia"/>
                <w:sz w:val="22"/>
              </w:rPr>
              <w:t>he gap after the SS</w:t>
            </w:r>
            <w:r>
              <w:rPr>
                <w:rFonts w:ascii="Times New Roman" w:hAnsi="Times New Roman" w:cs="Times New Roman"/>
                <w:sz w:val="22"/>
              </w:rPr>
              <w:t>/PBCH</w:t>
            </w:r>
            <w:r>
              <w:rPr>
                <w:rFonts w:ascii="Times New Roman" w:hAnsi="Times New Roman" w:cs="Times New Roman" w:hint="eastAsia"/>
                <w:sz w:val="22"/>
              </w:rPr>
              <w:t xml:space="preserve">/Type0 CSS is necessary to avoid UL-DL interference </w:t>
            </w:r>
            <w:r>
              <w:rPr>
                <w:rFonts w:ascii="Times New Roman" w:hAnsi="Times New Roman" w:cs="Times New Roman"/>
                <w:sz w:val="22"/>
              </w:rPr>
              <w:t>and leave enough time for UE to perform UL/DL switching</w:t>
            </w:r>
            <w:r>
              <w:rPr>
                <w:rFonts w:ascii="Times New Roman" w:hAnsi="Times New Roman" w:cs="Times New Roman" w:hint="eastAsia"/>
                <w:sz w:val="22"/>
              </w:rPr>
              <w:t>.</w:t>
            </w:r>
            <w:r>
              <w:rPr>
                <w:rFonts w:ascii="Times New Roman" w:hAnsi="Times New Roman" w:cs="Times New Roman"/>
                <w:sz w:val="22"/>
              </w:rPr>
              <w:t xml:space="preserve"> For the same reason that a gap is needed after semi-statically configured DL symbols, we think the gap is also needed after SS/PBCH/Type 0 CSS. </w:t>
            </w:r>
          </w:p>
        </w:tc>
      </w:tr>
      <w:tr w:rsidR="00BF2A1B" w14:paraId="197F5939" w14:textId="77777777">
        <w:tc>
          <w:tcPr>
            <w:tcW w:w="1243" w:type="dxa"/>
          </w:tcPr>
          <w:p w14:paraId="2C8B4142" w14:textId="4643AA73" w:rsidR="00BF2A1B" w:rsidRDefault="00BF2A1B" w:rsidP="0029325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386" w:type="dxa"/>
          </w:tcPr>
          <w:p w14:paraId="755358B7" w14:textId="379C9044" w:rsidR="00BF2A1B" w:rsidRDefault="00BF2A1B" w:rsidP="00BF2A1B">
            <w:pPr>
              <w:jc w:val="both"/>
              <w:rPr>
                <w:rFonts w:ascii="Times New Roman" w:hAnsi="Times New Roman" w:cs="Times New Roman"/>
                <w:sz w:val="22"/>
              </w:rPr>
            </w:pPr>
            <w:r>
              <w:rPr>
                <w:rFonts w:ascii="Times New Roman" w:hAnsi="Times New Roman" w:cs="Times New Roman"/>
                <w:sz w:val="22"/>
              </w:rPr>
              <w:t>The need for this enhancements here is not strong. The situation for SS/PBCH is a little bit different with semi-static DL, since UE may not receive SSB/type0-PDCCH CSS in some occasions, then in this case always leaving gap there seems not efficient. In addition, as we expressed before,</w:t>
            </w:r>
            <w:r w:rsidR="00CC35FF">
              <w:rPr>
                <w:rFonts w:ascii="Times New Roman" w:hAnsi="Times New Roman" w:cs="Times New Roman"/>
                <w:sz w:val="22"/>
              </w:rPr>
              <w:t xml:space="preserve"> even for semi-static DL case,</w:t>
            </w:r>
            <w:r>
              <w:rPr>
                <w:rFonts w:ascii="Times New Roman" w:hAnsi="Times New Roman" w:cs="Times New Roman"/>
                <w:sz w:val="22"/>
              </w:rPr>
              <w:t xml:space="preserve"> the collision </w:t>
            </w:r>
            <w:r w:rsidR="00CC35FF">
              <w:rPr>
                <w:rFonts w:ascii="Times New Roman" w:hAnsi="Times New Roman" w:cs="Times New Roman"/>
                <w:sz w:val="22"/>
              </w:rPr>
              <w:t xml:space="preserve">may be able to avoid even without this explicit gap, we agreed to take it for semi-static DL just for progress. </w:t>
            </w:r>
            <w:r>
              <w:rPr>
                <w:rFonts w:ascii="Times New Roman" w:hAnsi="Times New Roman" w:cs="Times New Roman"/>
                <w:sz w:val="22"/>
              </w:rPr>
              <w:t xml:space="preserve">  </w:t>
            </w:r>
          </w:p>
        </w:tc>
      </w:tr>
      <w:tr w:rsidR="003B6192" w14:paraId="1E5ED8DA" w14:textId="77777777">
        <w:tc>
          <w:tcPr>
            <w:tcW w:w="1243" w:type="dxa"/>
          </w:tcPr>
          <w:p w14:paraId="4DE91EFA" w14:textId="4805F609" w:rsidR="003B6192" w:rsidRPr="003B6192" w:rsidRDefault="003B6192" w:rsidP="003B6192">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386" w:type="dxa"/>
          </w:tcPr>
          <w:p w14:paraId="03563C95" w14:textId="6D6AA5A7" w:rsidR="003B6192" w:rsidRPr="003B6192" w:rsidRDefault="003B6192" w:rsidP="003B6192">
            <w:pPr>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We support the proposal. SS/PBCH transmission is deterministic DL transmission rather than semi-static DL symbol which can be potentially used. Similar to WILLUS’s view, it is reasonable to consider SS/PBCH as semi-static DL symbol in the perspective of switching gap. </w:t>
            </w:r>
          </w:p>
        </w:tc>
      </w:tr>
    </w:tbl>
    <w:p w14:paraId="45CADE76" w14:textId="77777777" w:rsidR="006043BC" w:rsidRDefault="006043BC">
      <w:pPr>
        <w:jc w:val="both"/>
        <w:rPr>
          <w:rFonts w:ascii="Times New Roman" w:hAnsi="Times New Roman" w:cs="Times New Roman"/>
          <w:sz w:val="22"/>
        </w:rPr>
      </w:pPr>
    </w:p>
    <w:p w14:paraId="12C51D07" w14:textId="77777777" w:rsidR="006043BC" w:rsidRDefault="006043BC">
      <w:pPr>
        <w:jc w:val="both"/>
        <w:rPr>
          <w:rFonts w:ascii="Times New Roman" w:hAnsi="Times New Roman" w:cs="Times New Roman"/>
          <w:sz w:val="22"/>
        </w:rPr>
      </w:pPr>
    </w:p>
    <w:p w14:paraId="2EF745F3" w14:textId="77777777" w:rsidR="006043BC" w:rsidRDefault="00CB7C3A">
      <w:pPr>
        <w:pStyle w:val="Heading2"/>
        <w:rPr>
          <w:b/>
          <w:bCs/>
        </w:rPr>
      </w:pPr>
      <w:r w:rsidRPr="00234AD2">
        <w:rPr>
          <w:b/>
          <w:bCs/>
          <w:highlight w:val="lightGray"/>
        </w:rPr>
        <w:t>Proposal 1-2:</w:t>
      </w:r>
    </w:p>
    <w:p w14:paraId="5F433BC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configured,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14:paraId="31599D49" w14:textId="77777777" w:rsidR="006043BC" w:rsidRDefault="006043BC">
      <w:pPr>
        <w:jc w:val="both"/>
        <w:rPr>
          <w:rFonts w:ascii="Times New Roman" w:hAnsi="Times New Roman" w:cs="Times New Roman"/>
          <w:sz w:val="22"/>
          <w:lang w:val="en-GB"/>
        </w:rPr>
      </w:pPr>
    </w:p>
    <w:p w14:paraId="55F3B862"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62937367" w14:textId="77777777">
        <w:tc>
          <w:tcPr>
            <w:tcW w:w="715" w:type="dxa"/>
          </w:tcPr>
          <w:p w14:paraId="01F570A8"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3FEF8378" w14:textId="5A249224"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746C310E" w14:textId="77777777">
        <w:tc>
          <w:tcPr>
            <w:tcW w:w="715" w:type="dxa"/>
          </w:tcPr>
          <w:p w14:paraId="4DBF1AF9"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377A9328" w14:textId="0402EA76" w:rsidR="006043BC" w:rsidRDefault="00CB7C3A">
            <w:pPr>
              <w:jc w:val="both"/>
              <w:rPr>
                <w:rFonts w:ascii="Times New Roman" w:hAnsi="Times New Roman" w:cs="Times New Roman"/>
                <w:sz w:val="22"/>
              </w:rPr>
            </w:pPr>
            <w:r>
              <w:rPr>
                <w:rFonts w:ascii="Times New Roman" w:hAnsi="Times New Roman" w:cs="Times New Roman"/>
                <w:sz w:val="22"/>
              </w:rPr>
              <w:t>Ericsson, vivo, Samsung, Spreadtrum, Intel</w:t>
            </w:r>
            <w:r w:rsidR="00293254">
              <w:rPr>
                <w:rFonts w:ascii="Times New Roman" w:hAnsi="Times New Roman" w:cs="Times New Roman"/>
                <w:sz w:val="22"/>
              </w:rPr>
              <w:t>, DOCOMO</w:t>
            </w:r>
            <w:r w:rsidR="00CC35FF">
              <w:rPr>
                <w:rFonts w:ascii="Times New Roman" w:hAnsi="Times New Roman" w:cs="Times New Roman"/>
                <w:sz w:val="22"/>
              </w:rPr>
              <w:t xml:space="preserve">, Huawei/HiSilicon </w:t>
            </w:r>
          </w:p>
        </w:tc>
      </w:tr>
    </w:tbl>
    <w:p w14:paraId="75A2E9E2" w14:textId="77777777" w:rsidR="006043BC" w:rsidRDefault="006043BC">
      <w:pPr>
        <w:jc w:val="both"/>
        <w:rPr>
          <w:rFonts w:ascii="Times New Roman" w:hAnsi="Times New Roman" w:cs="Times New Roman"/>
          <w:sz w:val="22"/>
        </w:rPr>
      </w:pPr>
    </w:p>
    <w:p w14:paraId="05F3706D"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42F532EB" w14:textId="77777777">
        <w:tc>
          <w:tcPr>
            <w:tcW w:w="1243" w:type="dxa"/>
          </w:tcPr>
          <w:p w14:paraId="672CB9A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39DBDE8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7847D80D" w14:textId="77777777">
        <w:tc>
          <w:tcPr>
            <w:tcW w:w="1243" w:type="dxa"/>
          </w:tcPr>
          <w:p w14:paraId="53AF3298"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0334C72A" w14:textId="77777777" w:rsidR="006043BC" w:rsidRDefault="00CB7C3A">
            <w:pPr>
              <w:jc w:val="both"/>
              <w:rPr>
                <w:rFonts w:ascii="Times New Roman" w:hAnsi="Times New Roman" w:cs="Times New Roman"/>
                <w:sz w:val="22"/>
              </w:rPr>
            </w:pPr>
            <w:r>
              <w:rPr>
                <w:rFonts w:ascii="Times New Roman" w:hAnsi="Times New Roman" w:cs="Times New Roman"/>
                <w:sz w:val="22"/>
              </w:rPr>
              <w:t>The gNB can avoid such unavailable symbols via RRC and/or DCI signaling. As a reference, existing spec in 38.214 do not explicitly provide gap after MIB or SIB1. These symbols are not to be set as uplink, but can be set as flexible.</w:t>
            </w:r>
          </w:p>
          <w:p w14:paraId="1AC956D9" w14:textId="77777777" w:rsidR="006043BC" w:rsidRDefault="006043BC">
            <w:pPr>
              <w:jc w:val="both"/>
              <w:rPr>
                <w:rFonts w:ascii="Times New Roman" w:hAnsi="Times New Roman" w:cs="Times New Roman"/>
                <w:sz w:val="22"/>
              </w:rPr>
            </w:pPr>
          </w:p>
          <w:p w14:paraId="39158C57"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0AB5B75B" w14:textId="77777777" w:rsidR="006043BC" w:rsidRDefault="00CB7C3A">
            <w:pPr>
              <w:jc w:val="both"/>
              <w:rPr>
                <w:rFonts w:ascii="Times New Roman" w:hAnsi="Times New Roman" w:cs="Times New Roman"/>
                <w:i/>
                <w:iCs/>
                <w:sz w:val="22"/>
              </w:rPr>
            </w:pPr>
            <w:r>
              <w:rPr>
                <w:rFonts w:ascii="Calibri" w:eastAsia="DengXian" w:hAnsi="Calibri" w:cs="Times New Roman"/>
                <w:i/>
                <w:iCs/>
                <w:sz w:val="22"/>
                <w:szCs w:val="22"/>
              </w:rPr>
              <w:t xml:space="preserve">For a set of symbols of a slot indicated to a UE by pdcch-ConfigSIB1 </w:t>
            </w:r>
            <w:r>
              <w:rPr>
                <w:rFonts w:ascii="Calibri" w:eastAsia="MS Mincho" w:hAnsi="Calibri" w:cs="Times New Roman"/>
                <w:i/>
                <w:iCs/>
                <w:sz w:val="22"/>
                <w:szCs w:val="22"/>
              </w:rPr>
              <w:t xml:space="preserve">in </w:t>
            </w:r>
            <w:r>
              <w:rPr>
                <w:rFonts w:ascii="Calibri" w:eastAsia="DengXian" w:hAnsi="Calibri" w:cs="Times New Roman"/>
                <w:i/>
                <w:iCs/>
                <w:sz w:val="22"/>
                <w:szCs w:val="22"/>
              </w:rPr>
              <w:t xml:space="preserve">MIB for a CORESET for Type0-PDCCH CSS set, </w:t>
            </w:r>
            <w:r>
              <w:rPr>
                <w:rFonts w:ascii="Calibri" w:eastAsia="DengXian" w:hAnsi="Calibri" w:cs="Times New Roman"/>
                <w:i/>
                <w:iCs/>
                <w:color w:val="FF0000"/>
                <w:sz w:val="22"/>
                <w:szCs w:val="22"/>
              </w:rPr>
              <w:t xml:space="preserve">the UE does not expect the set of symbols to be indicated as uplink </w:t>
            </w:r>
            <w:r>
              <w:rPr>
                <w:rFonts w:ascii="Calibri" w:eastAsia="DengXian" w:hAnsi="Calibri" w:cs="Times New Roman"/>
                <w:i/>
                <w:iCs/>
                <w:sz w:val="22"/>
                <w:szCs w:val="22"/>
              </w:rPr>
              <w:t>by tdd-UL-DL-ConfigurationCommon, or tdd-UL-DL-ConfigurationDedicated.</w:t>
            </w:r>
          </w:p>
        </w:tc>
      </w:tr>
      <w:tr w:rsidR="006043BC" w14:paraId="0A247CDE" w14:textId="77777777">
        <w:tc>
          <w:tcPr>
            <w:tcW w:w="1243" w:type="dxa"/>
          </w:tcPr>
          <w:p w14:paraId="77385B3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480F3301"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Same as response above</w:t>
            </w:r>
          </w:p>
        </w:tc>
      </w:tr>
      <w:tr w:rsidR="006043BC" w14:paraId="2B3D43A3" w14:textId="77777777">
        <w:tc>
          <w:tcPr>
            <w:tcW w:w="1243" w:type="dxa"/>
          </w:tcPr>
          <w:p w14:paraId="34D6F96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362B03CB"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4C17CC07" w14:textId="77777777">
        <w:tc>
          <w:tcPr>
            <w:tcW w:w="1243" w:type="dxa"/>
          </w:tcPr>
          <w:p w14:paraId="6858833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14:paraId="26AF3F0F" w14:textId="77777777" w:rsidR="006043BC" w:rsidRDefault="00CB7C3A">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14:paraId="2C12E703" w14:textId="77777777" w:rsidR="006043BC" w:rsidRDefault="00CB7C3A">
            <w:pPr>
              <w:pStyle w:val="ListParagraph"/>
              <w:numPr>
                <w:ilvl w:val="0"/>
                <w:numId w:val="4"/>
              </w:numPr>
              <w:jc w:val="both"/>
            </w:pPr>
            <w:r>
              <w:t>For FR 1, CORESET 0 is always in the beginning of each slot and for FR 2, symbol(s) for CORESET 0 are same as SSB ones or right before SSB ones.</w:t>
            </w:r>
          </w:p>
          <w:p w14:paraId="6C351948" w14:textId="77777777" w:rsidR="006043BC" w:rsidRDefault="00CB7C3A">
            <w:pPr>
              <w:pStyle w:val="ListParagraph"/>
              <w:numPr>
                <w:ilvl w:val="0"/>
                <w:numId w:val="4"/>
              </w:numPr>
              <w:jc w:val="both"/>
              <w:rPr>
                <w:sz w:val="22"/>
              </w:rPr>
            </w:pPr>
            <w:r>
              <w:t xml:space="preserve">In Rel-15, for PRACH collision with CORESET 0, PRACH will be transmitted on the symbols of CORESET 0 if these symbols are indicated as flexible. </w:t>
            </w:r>
          </w:p>
        </w:tc>
      </w:tr>
      <w:tr w:rsidR="006043BC" w14:paraId="7D560DF8" w14:textId="77777777">
        <w:tc>
          <w:tcPr>
            <w:tcW w:w="1243" w:type="dxa"/>
          </w:tcPr>
          <w:p w14:paraId="47FAFF89" w14:textId="77777777"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14:paraId="032A0031" w14:textId="77777777" w:rsidR="006043BC" w:rsidRDefault="00CB7C3A">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1B608B75" w14:textId="77777777">
        <w:tc>
          <w:tcPr>
            <w:tcW w:w="1243" w:type="dxa"/>
          </w:tcPr>
          <w:p w14:paraId="6962EFCF"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1396CDC4"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6043BC" w14:paraId="0AB4F565" w14:textId="77777777">
        <w:tc>
          <w:tcPr>
            <w:tcW w:w="1243" w:type="dxa"/>
          </w:tcPr>
          <w:p w14:paraId="61D2C445"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W</w:t>
            </w:r>
            <w:r>
              <w:rPr>
                <w:rFonts w:ascii="Times New Roman" w:eastAsia="Malgun Gothic" w:hAnsi="Times New Roman" w:cs="Times New Roman"/>
                <w:sz w:val="22"/>
                <w:lang w:eastAsia="ko-KR"/>
              </w:rPr>
              <w:t>ILUS</w:t>
            </w:r>
          </w:p>
        </w:tc>
        <w:tc>
          <w:tcPr>
            <w:tcW w:w="8386" w:type="dxa"/>
          </w:tcPr>
          <w:p w14:paraId="6DC070D1"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 xml:space="preserve">ame comments as for proposal 1-1. Our preference is to support the gap symbols but for the sake of progress, we are ok for majority views.  </w:t>
            </w:r>
          </w:p>
        </w:tc>
      </w:tr>
      <w:tr w:rsidR="006043BC" w14:paraId="002C35AB" w14:textId="77777777">
        <w:tc>
          <w:tcPr>
            <w:tcW w:w="1243" w:type="dxa"/>
          </w:tcPr>
          <w:p w14:paraId="5B36D3B8"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ZTE</w:t>
            </w:r>
          </w:p>
        </w:tc>
        <w:tc>
          <w:tcPr>
            <w:tcW w:w="8386" w:type="dxa"/>
          </w:tcPr>
          <w:p w14:paraId="6165243D"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Same comments as above.</w:t>
            </w:r>
          </w:p>
        </w:tc>
      </w:tr>
      <w:tr w:rsidR="004872DE" w14:paraId="3CFEC481" w14:textId="77777777">
        <w:tc>
          <w:tcPr>
            <w:tcW w:w="1243" w:type="dxa"/>
          </w:tcPr>
          <w:p w14:paraId="3B139E1D"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lastRenderedPageBreak/>
              <w:t>P</w:t>
            </w:r>
            <w:r>
              <w:rPr>
                <w:rFonts w:ascii="Times New Roman" w:eastAsia="MS Mincho" w:hAnsi="Times New Roman" w:cs="Times New Roman"/>
                <w:sz w:val="22"/>
                <w:lang w:eastAsia="ja-JP"/>
              </w:rPr>
              <w:t>anasonic</w:t>
            </w:r>
          </w:p>
        </w:tc>
        <w:tc>
          <w:tcPr>
            <w:tcW w:w="8386" w:type="dxa"/>
          </w:tcPr>
          <w:p w14:paraId="7AA592D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w:t>
            </w:r>
            <w:r>
              <w:rPr>
                <w:rFonts w:ascii="Times New Roman" w:eastAsia="MS Mincho" w:hAnsi="Times New Roman" w:cs="Times New Roman"/>
                <w:sz w:val="22"/>
                <w:lang w:eastAsia="ja-JP"/>
              </w:rPr>
              <w:t xml:space="preserve">ame comment as for Proposal 1-1. Although optimization is possible in this topic, not to support the gap symbols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2C923AB3" w14:textId="77777777">
        <w:tc>
          <w:tcPr>
            <w:tcW w:w="1243" w:type="dxa"/>
          </w:tcPr>
          <w:p w14:paraId="14C55B83"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7254717A"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Same  comments as for proposal 1-1. </w:t>
            </w:r>
          </w:p>
        </w:tc>
      </w:tr>
      <w:tr w:rsidR="00CC35FF" w14:paraId="36A9758F" w14:textId="77777777" w:rsidTr="00CC35FF">
        <w:tc>
          <w:tcPr>
            <w:tcW w:w="1243" w:type="dxa"/>
          </w:tcPr>
          <w:p w14:paraId="7EE95C66" w14:textId="77777777" w:rsidR="00CC35FF" w:rsidRDefault="00CC35FF"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386" w:type="dxa"/>
          </w:tcPr>
          <w:p w14:paraId="598AA359" w14:textId="44239FFE" w:rsidR="00CC35FF" w:rsidRDefault="00CC35FF" w:rsidP="00321F14">
            <w:pPr>
              <w:jc w:val="both"/>
              <w:rPr>
                <w:rFonts w:ascii="Times New Roman" w:hAnsi="Times New Roman" w:cs="Times New Roman"/>
                <w:sz w:val="22"/>
              </w:rPr>
            </w:pPr>
            <w:r>
              <w:rPr>
                <w:rFonts w:ascii="Times New Roman" w:hAnsi="Times New Roman" w:cs="Times New Roman"/>
                <w:sz w:val="22"/>
              </w:rPr>
              <w:t xml:space="preserve">Same comments as above. </w:t>
            </w:r>
          </w:p>
        </w:tc>
      </w:tr>
      <w:tr w:rsidR="003B6192" w14:paraId="1481906C" w14:textId="77777777" w:rsidTr="00CC35FF">
        <w:tc>
          <w:tcPr>
            <w:tcW w:w="1243" w:type="dxa"/>
          </w:tcPr>
          <w:p w14:paraId="488B15AF" w14:textId="498E478A" w:rsidR="003B6192" w:rsidRPr="003B6192" w:rsidRDefault="003B6192"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386" w:type="dxa"/>
          </w:tcPr>
          <w:p w14:paraId="1ACBB8E9" w14:textId="4EE72054" w:rsidR="003B6192" w:rsidRPr="003B6192" w:rsidRDefault="003B6192"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 xml:space="preserve">Same comment as above </w:t>
            </w:r>
            <w:r>
              <w:rPr>
                <w:rFonts w:ascii="Times New Roman" w:eastAsia="Malgun Gothic" w:hAnsi="Times New Roman" w:cs="Times New Roman"/>
                <w:sz w:val="22"/>
                <w:lang w:eastAsia="ko-KR"/>
              </w:rPr>
              <w:t>proposal</w:t>
            </w:r>
            <w:r>
              <w:rPr>
                <w:rFonts w:ascii="Times New Roman" w:eastAsia="Malgun Gothic" w:hAnsi="Times New Roman" w:cs="Times New Roman" w:hint="eastAsia"/>
                <w:sz w:val="22"/>
                <w:lang w:eastAsia="ko-KR"/>
              </w:rPr>
              <w:t xml:space="preserve"> </w:t>
            </w:r>
            <w:r>
              <w:rPr>
                <w:rFonts w:ascii="Times New Roman" w:eastAsia="Malgun Gothic" w:hAnsi="Times New Roman" w:cs="Times New Roman"/>
                <w:sz w:val="22"/>
                <w:lang w:eastAsia="ko-KR"/>
              </w:rPr>
              <w:t>1-1</w:t>
            </w:r>
          </w:p>
        </w:tc>
      </w:tr>
    </w:tbl>
    <w:p w14:paraId="00E2B5BB" w14:textId="264F551C" w:rsidR="006043BC" w:rsidRPr="00CC35FF" w:rsidRDefault="006043BC">
      <w:pPr>
        <w:jc w:val="both"/>
        <w:rPr>
          <w:rFonts w:ascii="Times New Roman" w:hAnsi="Times New Roman" w:cs="Times New Roman"/>
          <w:sz w:val="22"/>
        </w:rPr>
      </w:pPr>
    </w:p>
    <w:p w14:paraId="4C80E033" w14:textId="77777777" w:rsidR="001527CC" w:rsidRDefault="001527CC">
      <w:pPr>
        <w:jc w:val="both"/>
        <w:rPr>
          <w:rFonts w:ascii="Times New Roman" w:hAnsi="Times New Roman" w:cs="Times New Roman"/>
          <w:sz w:val="22"/>
        </w:rPr>
      </w:pPr>
    </w:p>
    <w:p w14:paraId="2782E987" w14:textId="0A3C564A" w:rsidR="001527CC" w:rsidRDefault="001527CC" w:rsidP="001527CC">
      <w:pPr>
        <w:pStyle w:val="Heading2"/>
        <w:rPr>
          <w:b/>
          <w:bCs/>
        </w:rPr>
      </w:pPr>
      <w:r w:rsidRPr="00234AD2">
        <w:rPr>
          <w:b/>
          <w:bCs/>
          <w:highlight w:val="green"/>
        </w:rPr>
        <w:t>Propos</w:t>
      </w:r>
      <w:r w:rsidR="00EB1492" w:rsidRPr="00234AD2">
        <w:rPr>
          <w:b/>
          <w:bCs/>
          <w:highlight w:val="green"/>
        </w:rPr>
        <w:t>ed Conclusion</w:t>
      </w:r>
      <w:r w:rsidRPr="00234AD2">
        <w:rPr>
          <w:b/>
          <w:bCs/>
          <w:highlight w:val="green"/>
        </w:rPr>
        <w:t>:</w:t>
      </w:r>
    </w:p>
    <w:p w14:paraId="644598E9" w14:textId="5D873028"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 xml:space="preserve">No further optimization regarding the handling of the invalid symbols provided by </w:t>
      </w:r>
      <w:r>
        <w:rPr>
          <w:rFonts w:ascii="Times New Roman" w:hAnsi="Times New Roman" w:cs="Times New Roman"/>
          <w:b/>
          <w:bCs/>
          <w:i/>
          <w:sz w:val="22"/>
        </w:rPr>
        <w:t>numberInvallidSymbolsForDL-UL-Switching</w:t>
      </w:r>
      <w:r>
        <w:rPr>
          <w:rFonts w:ascii="Times New Roman" w:hAnsi="Times New Roman" w:cs="Times New Roman"/>
          <w:b/>
          <w:bCs/>
          <w:sz w:val="22"/>
        </w:rPr>
        <w:t xml:space="preserve"> is considered in Rel-16.</w:t>
      </w:r>
    </w:p>
    <w:p w14:paraId="74A98C93" w14:textId="77777777" w:rsidR="001527CC" w:rsidRDefault="001527CC">
      <w:pPr>
        <w:jc w:val="both"/>
        <w:rPr>
          <w:rFonts w:ascii="Times New Roman" w:hAnsi="Times New Roman" w:cs="Times New Roman"/>
          <w:sz w:val="22"/>
        </w:rPr>
      </w:pPr>
    </w:p>
    <w:p w14:paraId="14626C1A" w14:textId="77777777" w:rsidR="006043BC" w:rsidRDefault="00CB7C3A">
      <w:pPr>
        <w:pStyle w:val="Heading1"/>
        <w:rPr>
          <w:i/>
          <w:lang w:val="en-US" w:eastAsia="zh-CN"/>
        </w:rPr>
      </w:pPr>
      <w:r>
        <w:rPr>
          <w:lang w:val="en-US"/>
        </w:rPr>
        <w:t>3</w:t>
      </w:r>
      <w:r>
        <w:rPr>
          <w:lang w:val="en-US"/>
        </w:rPr>
        <w:tab/>
        <w:t xml:space="preserve">Issues #2: </w:t>
      </w:r>
      <w:r>
        <w:rPr>
          <w:iCs/>
          <w:lang w:val="en-US" w:eastAsia="zh-CN"/>
        </w:rPr>
        <w:t>Peak rate restriction</w:t>
      </w:r>
    </w:p>
    <w:p w14:paraId="1ED9D885" w14:textId="77777777" w:rsidR="006043BC" w:rsidRDefault="00CB7C3A">
      <w:pPr>
        <w:jc w:val="both"/>
        <w:rPr>
          <w:rFonts w:ascii="Times New Roman" w:hAnsi="Times New Roman" w:cs="Times New Roman"/>
          <w:sz w:val="22"/>
        </w:rPr>
      </w:pPr>
      <w:r>
        <w:rPr>
          <w:rFonts w:ascii="Times New Roman" w:hAnsi="Times New Roman" w:cs="Times New Roman"/>
          <w:sz w:val="22"/>
        </w:rPr>
        <w:t>Huawei/HiSi[5] and Apple[8] discussed the issues on the peak rate restrictions related to PUSCH repetition Type B. There are two aspects, one is the per-cell peak rate restriction, the other one is the aggregated data rate restriction. The corresponding TPs have been proposed.</w:t>
      </w:r>
    </w:p>
    <w:p w14:paraId="265438B4" w14:textId="77777777" w:rsidR="006043BC" w:rsidRDefault="006043BC">
      <w:pPr>
        <w:jc w:val="both"/>
        <w:rPr>
          <w:rFonts w:ascii="Times New Roman" w:hAnsi="Times New Roman" w:cs="Times New Roman"/>
          <w:sz w:val="22"/>
        </w:rPr>
      </w:pPr>
    </w:p>
    <w:p w14:paraId="08100D13" w14:textId="77777777" w:rsidR="006043BC" w:rsidRDefault="00CB7C3A">
      <w:pPr>
        <w:jc w:val="both"/>
        <w:rPr>
          <w:rFonts w:ascii="Times New Roman" w:hAnsi="Times New Roman" w:cs="Times New Roman"/>
          <w:sz w:val="22"/>
        </w:rPr>
      </w:pPr>
      <w:r>
        <w:rPr>
          <w:rFonts w:ascii="Times New Roman" w:hAnsi="Times New Roman" w:cs="Times New Roman"/>
          <w:sz w:val="22"/>
        </w:rPr>
        <w:t>Huawei/HiSi[5]:</w:t>
      </w:r>
    </w:p>
    <w:tbl>
      <w:tblPr>
        <w:tblStyle w:val="TableGrid"/>
        <w:tblW w:w="9629" w:type="dxa"/>
        <w:tblLayout w:type="fixed"/>
        <w:tblLook w:val="04A0" w:firstRow="1" w:lastRow="0" w:firstColumn="1" w:lastColumn="0" w:noHBand="0" w:noVBand="1"/>
      </w:tblPr>
      <w:tblGrid>
        <w:gridCol w:w="9629"/>
      </w:tblGrid>
      <w:tr w:rsidR="006043BC" w14:paraId="4F651EC1" w14:textId="77777777">
        <w:tc>
          <w:tcPr>
            <w:tcW w:w="9629" w:type="dxa"/>
          </w:tcPr>
          <w:p w14:paraId="6AD24C28" w14:textId="77777777" w:rsidR="006043BC" w:rsidRDefault="00CB7C3A">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14:paraId="20C09035" w14:textId="77777777" w:rsidR="006043BC" w:rsidRDefault="00CB7C3A">
            <w:pPr>
              <w:rPr>
                <w:rFonts w:ascii="Times New Roman" w:hAnsi="Times New Roman" w:cs="Times New Roman"/>
              </w:rPr>
            </w:pPr>
            <w:r>
              <w:rPr>
                <w:rFonts w:ascii="Times New Roman" w:hAnsi="Times New Roman" w:cs="Times New Roman"/>
              </w:rPr>
              <w:t>The text proposal for 38.214 could be found in the following:</w:t>
            </w:r>
          </w:p>
          <w:p w14:paraId="16691241" w14:textId="77777777" w:rsidR="006043BC" w:rsidRDefault="00CB7C3A">
            <w:pPr>
              <w:rPr>
                <w:rFonts w:ascii="Times New Roman" w:hAnsi="Times New Roman" w:cs="Times New Roman"/>
                <w:color w:val="FF0000"/>
              </w:rPr>
            </w:pPr>
            <w:r>
              <w:rPr>
                <w:rFonts w:ascii="Times New Roman" w:hAnsi="Times New Roman" w:cs="Times New Roman"/>
                <w:color w:val="FF0000"/>
              </w:rPr>
              <w:t>--------------------------------------------Start of text proposal--------------------------------------------------------</w:t>
            </w:r>
          </w:p>
          <w:p w14:paraId="57EE08A6" w14:textId="77777777" w:rsidR="006043BC" w:rsidRDefault="00CB7C3A">
            <w:pPr>
              <w:pStyle w:val="Heading4"/>
            </w:pPr>
            <w:r>
              <w:t>6.1.4</w:t>
            </w:r>
            <w:r>
              <w:tab/>
              <w:t>Modulation order, redundancy version and transport block size determination</w:t>
            </w:r>
          </w:p>
          <w:p w14:paraId="61CEBB9E" w14:textId="77777777" w:rsidR="006043BC" w:rsidRDefault="00CB7C3A">
            <w:pPr>
              <w:jc w:val="center"/>
              <w:rPr>
                <w:rFonts w:ascii="Times New Roman" w:hAnsi="Times New Roman" w:cs="Times New Roman"/>
                <w:color w:val="FF0000"/>
              </w:rPr>
            </w:pPr>
            <w:r>
              <w:rPr>
                <w:rFonts w:ascii="Times New Roman" w:hAnsi="Times New Roman" w:cs="Times New Roman"/>
                <w:color w:val="FF0000"/>
              </w:rPr>
              <w:t>*** Unchanged text is omitted ***</w:t>
            </w:r>
          </w:p>
          <w:p w14:paraId="53008B24" w14:textId="77777777" w:rsidR="006043BC" w:rsidRDefault="00CB7C3A">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 xml:space="preserve">-th serving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PUSCH-ServingCellConfig</w:t>
            </w:r>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PUSCHRepTypeIndicator-ForDCIFormat0_2</w:t>
            </w:r>
            <w:r>
              <w:rPr>
                <w:rFonts w:ascii="Times New Roman" w:hAnsi="Times New Roman" w:cs="Times New Roman"/>
                <w:color w:val="FF0000"/>
                <w:sz w:val="20"/>
                <w:szCs w:val="20"/>
              </w:rPr>
              <w:t xml:space="preserve"> is set to '</w:t>
            </w:r>
            <w:r>
              <w:rPr>
                <w:rFonts w:ascii="Times New Roman" w:hAnsi="Times New Roman" w:cs="Times New Roman"/>
                <w:i/>
                <w:color w:val="FF0000"/>
                <w:sz w:val="20"/>
                <w:szCs w:val="20"/>
              </w:rPr>
              <w:t>pusch-RepTypeB</w:t>
            </w:r>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14:paraId="56E6CFC0" w14:textId="77777777" w:rsidR="006043BC" w:rsidRDefault="006D4732">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6FBCD343" w14:textId="77777777" w:rsidR="006043BC" w:rsidRDefault="00CB7C3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14:paraId="3A019B5D" w14:textId="77777777" w:rsidR="006043BC" w:rsidRDefault="00CB7C3A">
            <w:pPr>
              <w:pStyle w:val="B1"/>
            </w:pPr>
            <w:r>
              <w:t>-</w:t>
            </w:r>
            <w:r>
              <w:tab/>
            </w:r>
            <m:oMath>
              <m:r>
                <w:rPr>
                  <w:rFonts w:ascii="Cambria Math" w:hAnsi="Cambria Math"/>
                </w:rPr>
                <m:t xml:space="preserve">L </m:t>
              </m:r>
            </m:oMath>
            <w:r>
              <w:t>is the number of symbols assigned to the PUSCH</w:t>
            </w:r>
          </w:p>
          <w:p w14:paraId="6AB21985" w14:textId="77777777" w:rsidR="006043BC" w:rsidRDefault="00CB7C3A">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4D8A023F" w14:textId="77777777" w:rsidR="006043BC" w:rsidRDefault="00CB7C3A">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4284F930" w14:textId="77777777" w:rsidR="006043BC" w:rsidRDefault="00CB7C3A">
            <w:pPr>
              <w:pStyle w:val="B1"/>
            </w:pPr>
            <w:r>
              <w:t>-</w:t>
            </w:r>
            <w:r>
              <w:tab/>
            </w:r>
            <w:r>
              <w:rPr>
                <w:lang w:eastAsia="ko-KR"/>
              </w:rPr>
              <w:t xml:space="preserve">for the </w:t>
            </w:r>
            <w:r>
              <w:rPr>
                <w:i/>
                <w:lang w:eastAsia="ko-KR"/>
              </w:rPr>
              <w:t>m</w:t>
            </w:r>
            <w:r>
              <w:t xml:space="preserve">-th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258792A" w14:textId="77777777" w:rsidR="006043BC" w:rsidRDefault="00CB7C3A">
            <w:pPr>
              <w:pStyle w:val="B2"/>
            </w:pPr>
            <w:r>
              <w:t>-</w:t>
            </w:r>
            <w:r>
              <w:tab/>
            </w:r>
            <w:r>
              <w:rPr>
                <w:i/>
              </w:rPr>
              <w:t>A</w:t>
            </w:r>
            <w:r>
              <w:t xml:space="preserve"> is the number of bits in the transport block as defined in Clause 6.2.1 [5, TS 38.212] </w:t>
            </w:r>
          </w:p>
          <w:p w14:paraId="172CE1C1" w14:textId="77777777" w:rsidR="006043BC" w:rsidRDefault="00CB7C3A">
            <w:pPr>
              <w:pStyle w:val="B2"/>
            </w:pPr>
            <w:r>
              <w:t>-</w:t>
            </w:r>
            <w:r>
              <w:tab/>
            </w:r>
            <w:r>
              <w:rPr>
                <w:i/>
              </w:rPr>
              <w:t>C</w:t>
            </w:r>
            <w:r>
              <w:t xml:space="preserve"> is the total number of code blocks for the transport block defined in Clause 5.2.2 [5, TS 38.212]</w:t>
            </w:r>
          </w:p>
          <w:p w14:paraId="2FDD6403" w14:textId="77777777" w:rsidR="006043BC" w:rsidRDefault="00CB7C3A">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5B5288BA" w14:textId="77777777" w:rsidR="006043BC" w:rsidRDefault="00CB7C3A">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f(i).</w:t>
            </w:r>
          </w:p>
          <w:p w14:paraId="085425E9" w14:textId="77777777" w:rsidR="006043BC" w:rsidRDefault="00CB7C3A">
            <w:pPr>
              <w:pStyle w:val="B1"/>
              <w:rPr>
                <w:i/>
                <w:color w:val="FF0000"/>
              </w:rPr>
            </w:pPr>
            <w:r>
              <w:lastRenderedPageBreak/>
              <w:t>-</w:t>
            </w:r>
            <w:r>
              <w:tab/>
            </w:r>
            <w:r>
              <w:rPr>
                <w:color w:val="FF0000"/>
                <w:lang w:eastAsia="zh-CN"/>
              </w:rPr>
              <w:t>each actual repetition for PUSCH repetition type B is treated as one PUSCH.</w:t>
            </w:r>
          </w:p>
          <w:p w14:paraId="1F3F030F" w14:textId="77777777" w:rsidR="006043BC" w:rsidRDefault="00CB7C3A">
            <w:pPr>
              <w:rPr>
                <w:color w:val="FF0000"/>
              </w:rPr>
            </w:pPr>
            <w:r>
              <w:rPr>
                <w:color w:val="FF0000"/>
              </w:rPr>
              <w:t>---------------------------------------------</w:t>
            </w:r>
            <w:r>
              <w:rPr>
                <w:rFonts w:hint="eastAsia"/>
                <w:color w:val="FF0000"/>
              </w:rPr>
              <w:t>E</w:t>
            </w:r>
            <w:r>
              <w:rPr>
                <w:color w:val="FF0000"/>
              </w:rPr>
              <w:t>nd of text proposal--------------------------------------------------------</w:t>
            </w:r>
          </w:p>
        </w:tc>
      </w:tr>
    </w:tbl>
    <w:p w14:paraId="7559B6D0" w14:textId="77777777" w:rsidR="006043BC" w:rsidRDefault="006043BC">
      <w:pPr>
        <w:jc w:val="both"/>
        <w:rPr>
          <w:sz w:val="22"/>
        </w:rPr>
      </w:pPr>
    </w:p>
    <w:p w14:paraId="0DC74E90" w14:textId="77777777" w:rsidR="006043BC" w:rsidRDefault="00CB7C3A">
      <w:pPr>
        <w:jc w:val="both"/>
        <w:rPr>
          <w:rFonts w:ascii="Times New Roman" w:hAnsi="Times New Roman" w:cs="Times New Roman"/>
          <w:sz w:val="21"/>
          <w:szCs w:val="22"/>
        </w:rPr>
      </w:pPr>
      <w:r>
        <w:rPr>
          <w:rFonts w:ascii="Times New Roman" w:hAnsi="Times New Roman" w:cs="Times New Roman"/>
          <w:sz w:val="21"/>
          <w:szCs w:val="22"/>
        </w:rPr>
        <w:t>Apple[8]:</w:t>
      </w:r>
    </w:p>
    <w:p w14:paraId="321DADAD" w14:textId="77777777" w:rsidR="006043BC" w:rsidRDefault="00CB7C3A">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14:paraId="379C84A3" w14:textId="77777777" w:rsidR="006043BC" w:rsidRDefault="006043BC">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6043BC" w14:paraId="5476D9DE" w14:textId="77777777">
        <w:tc>
          <w:tcPr>
            <w:tcW w:w="9629" w:type="dxa"/>
          </w:tcPr>
          <w:p w14:paraId="0A99434D" w14:textId="77777777" w:rsidR="006043BC" w:rsidRDefault="00CB7C3A">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0,1,2..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r>
              <w:rPr>
                <w:rFonts w:ascii="Times New Roman" w:hAnsi="Times New Roman" w:cs="Times New Roman"/>
                <w:color w:val="000000"/>
                <w:sz w:val="20"/>
                <w:szCs w:val="20"/>
              </w:rPr>
              <w:t xml:space="preserve"> overlapping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14:paraId="34B78B88" w14:textId="77777777" w:rsidR="006043BC" w:rsidRDefault="006D4732">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CB7C3A">
              <w:rPr>
                <w:rFonts w:ascii="Times New Roman" w:hAnsi="Times New Roman" w:cs="Times New Roman"/>
                <w:sz w:val="20"/>
                <w:szCs w:val="20"/>
              </w:rPr>
              <w:t>,</w:t>
            </w:r>
          </w:p>
          <w:p w14:paraId="0070C0D8" w14:textId="77777777" w:rsidR="006043BC" w:rsidRDefault="00CB7C3A">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14:paraId="00A2C92F"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14:paraId="000CB1B9"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for the </w:t>
            </w:r>
            <w:r>
              <w:rPr>
                <w:rFonts w:ascii="Times New Roman" w:hAnsi="Times New Roman" w:cs="Times New Roman"/>
                <w:i/>
                <w:sz w:val="20"/>
                <w:szCs w:val="20"/>
              </w:rPr>
              <w:t>j-th</w:t>
            </w:r>
            <w:r>
              <w:rPr>
                <w:rFonts w:ascii="Times New Roman" w:hAnsi="Times New Roman" w:cs="Times New Roman"/>
                <w:sz w:val="20"/>
                <w:szCs w:val="20"/>
              </w:rPr>
              <w:t xml:space="preserve"> serving cell,</w:t>
            </w:r>
          </w:p>
          <w:p w14:paraId="020AB42D"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6FAEE2C1"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T</w:t>
            </w:r>
            <w:r>
              <w:rPr>
                <w:rFonts w:ascii="Times New Roman" w:hAnsi="Times New Roman" w:cs="Times New Roman"/>
                <w:i/>
                <w:sz w:val="20"/>
                <w:szCs w:val="20"/>
                <w:vertAlign w:val="subscript"/>
              </w:rPr>
              <w:t>slot</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r>
              <w:rPr>
                <w:rFonts w:ascii="Times New Roman" w:hAnsi="Times New Roman" w:cs="Times New Roman"/>
                <w:i/>
                <w:sz w:val="20"/>
                <w:szCs w:val="20"/>
              </w:rPr>
              <w:t>s</w:t>
            </w:r>
            <w:r>
              <w:rPr>
                <w:rFonts w:ascii="Times New Roman" w:hAnsi="Times New Roman" w:cs="Times New Roman"/>
                <w:i/>
                <w:sz w:val="20"/>
                <w:szCs w:val="20"/>
                <w:vertAlign w:val="subscript"/>
              </w:rPr>
              <w:t>j</w:t>
            </w:r>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 xml:space="preserve">-th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BatangChe" w:hAnsi="Times New Roman" w:cs="Times New Roman"/>
                <w:sz w:val="20"/>
                <w:szCs w:val="20"/>
                <w:lang w:eastAsia="ko-KR"/>
              </w:rPr>
              <w:t xml:space="preserve"> </w:t>
            </w:r>
          </w:p>
          <w:p w14:paraId="233DFDA9"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C390B26"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14:paraId="536D609C" w14:textId="77777777" w:rsidR="006043BC" w:rsidRDefault="00CB7C3A">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2620162B"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Pr>
                <w:rFonts w:ascii="Times New Roman" w:hAnsi="Times New Roman" w:cs="Times New Roman"/>
                <w:sz w:val="20"/>
                <w:szCs w:val="20"/>
              </w:rPr>
              <w:t xml:space="preserve">is the number of scheduled code blocks for the transport block as defined in Clause 5.4.2.1 [5,38.212] </w:t>
            </w:r>
          </w:p>
          <w:p w14:paraId="37FF2CC3" w14:textId="77777777" w:rsidR="006043BC" w:rsidRDefault="00CB7C3A">
            <w:pPr>
              <w:ind w:left="568" w:hanging="284"/>
              <w:jc w:val="both"/>
              <w:rPr>
                <w:rFonts w:ascii="Times New Roman" w:eastAsia="DengXi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f(i)</w:t>
            </w:r>
            <w:r>
              <w:rPr>
                <w:rFonts w:ascii="Times New Roman" w:hAnsi="Times New Roman" w:cs="Times New Roman"/>
                <w:i/>
                <w:sz w:val="20"/>
                <w:szCs w:val="20"/>
              </w:rPr>
              <w:t>.</w:t>
            </w:r>
          </w:p>
          <w:p w14:paraId="53651712"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 xml:space="preserve">-th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PUSCH-ServingCellConfig</w:t>
            </w:r>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 B, </w:t>
            </w:r>
            <w:r>
              <w:rPr>
                <w:rFonts w:ascii="Times New Roman" w:hAnsi="Times New Roman" w:cs="Times New Roman"/>
                <w:sz w:val="20"/>
                <w:szCs w:val="20"/>
              </w:rPr>
              <w:t>the UE is not required to handle PUSCH transmissions, if the following condition is not satisfied:</w:t>
            </w:r>
          </w:p>
          <w:p w14:paraId="6832EC65" w14:textId="77777777" w:rsidR="006043BC" w:rsidRDefault="006D4732">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04A3DD40" w14:textId="77777777" w:rsidR="006043BC" w:rsidRDefault="00CB7C3A">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14:paraId="1D6B8BB6"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14:paraId="41DB8615"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14:paraId="1DB3999D"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14:paraId="0E18E88A"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 xml:space="preserve">-th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6C9DBB10"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14:paraId="7A1E5935"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14:paraId="795144F4"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DengXian"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14:paraId="3DCF4AD6"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Pr>
                <w:rFonts w:ascii="Times New Roman" w:hAnsi="Times New Roman" w:cs="Times New Roman"/>
                <w:i/>
                <w:sz w:val="20"/>
                <w:szCs w:val="20"/>
              </w:rPr>
              <w:t>f(i).</w:t>
            </w:r>
          </w:p>
        </w:tc>
      </w:tr>
    </w:tbl>
    <w:p w14:paraId="6E910997" w14:textId="77777777" w:rsidR="006043BC" w:rsidRDefault="006043BC">
      <w:pPr>
        <w:jc w:val="both"/>
        <w:rPr>
          <w:rFonts w:ascii="Times New Roman" w:hAnsi="Times New Roman" w:cs="Times New Roman"/>
          <w:sz w:val="22"/>
        </w:rPr>
      </w:pPr>
    </w:p>
    <w:p w14:paraId="4D29CDEE" w14:textId="77777777" w:rsidR="006043BC" w:rsidRDefault="00CB7C3A">
      <w:pPr>
        <w:pStyle w:val="Heading2"/>
        <w:rPr>
          <w:b/>
          <w:bCs/>
        </w:rPr>
      </w:pPr>
      <w:r w:rsidRPr="0051576F">
        <w:rPr>
          <w:b/>
          <w:bCs/>
          <w:highlight w:val="lightGray"/>
        </w:rPr>
        <w:t>Proposal 2-1:</w:t>
      </w:r>
    </w:p>
    <w:p w14:paraId="57CE08D6"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6043BC" w14:paraId="48786110" w14:textId="77777777">
        <w:tc>
          <w:tcPr>
            <w:tcW w:w="9629" w:type="dxa"/>
          </w:tcPr>
          <w:p w14:paraId="1635F0BB" w14:textId="77777777" w:rsidR="006043BC" w:rsidRDefault="00CB7C3A">
            <w:pPr>
              <w:jc w:val="both"/>
              <w:rPr>
                <w:rFonts w:ascii="Times New Roman" w:hAnsi="Times New Roman" w:cs="Times New Roman"/>
                <w:sz w:val="22"/>
              </w:rPr>
            </w:pPr>
            <w:r>
              <w:rPr>
                <w:rFonts w:ascii="Times New Roman" w:hAnsi="Times New Roman" w:cs="Times New Roman"/>
                <w:sz w:val="22"/>
              </w:rPr>
              <w:t>TP for TS 38.214 Clause 6.1.4</w:t>
            </w:r>
          </w:p>
          <w:p w14:paraId="2E60FA7F" w14:textId="77777777" w:rsidR="006043BC" w:rsidRDefault="006043BC">
            <w:pPr>
              <w:jc w:val="both"/>
              <w:rPr>
                <w:rFonts w:ascii="Times New Roman" w:hAnsi="Times New Roman" w:cs="Times New Roman"/>
                <w:sz w:val="22"/>
              </w:rPr>
            </w:pPr>
          </w:p>
          <w:p w14:paraId="59769554" w14:textId="77777777" w:rsidR="006043BC" w:rsidRPr="002E1947" w:rsidRDefault="00CB7C3A">
            <w:pPr>
              <w:keepNext/>
              <w:keepLines/>
              <w:spacing w:before="120" w:after="180"/>
              <w:ind w:left="1134" w:hanging="1134"/>
              <w:outlineLvl w:val="2"/>
              <w:rPr>
                <w:rFonts w:ascii="Arial" w:eastAsia="SimSun" w:hAnsi="Arial" w:cs="Times New Roman"/>
                <w:color w:val="000000"/>
                <w:sz w:val="28"/>
                <w:szCs w:val="20"/>
                <w:lang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bookmarkEnd w:id="1"/>
            <w:bookmarkEnd w:id="2"/>
            <w:bookmarkEnd w:id="3"/>
            <w:bookmarkEnd w:id="4"/>
            <w:bookmarkEnd w:id="5"/>
            <w:bookmarkEnd w:id="6"/>
            <w:bookmarkEnd w:id="7"/>
            <w:bookmarkEnd w:id="8"/>
          </w:p>
          <w:p w14:paraId="354BA463"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31EE40E2" w14:textId="77777777" w:rsidR="006043BC" w:rsidRDefault="00CB7C3A">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lastRenderedPageBreak/>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0,1,2..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1C3BEC8E" w14:textId="77777777" w:rsidR="006043BC" w:rsidRDefault="006D4732">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CB7C3A">
              <w:rPr>
                <w:rFonts w:ascii="Times New Roman" w:eastAsia="SimSun" w:hAnsi="Times New Roman" w:cs="Times New Roman"/>
                <w:sz w:val="20"/>
                <w:szCs w:val="20"/>
                <w:lang w:val="en-GB" w:eastAsia="en-US"/>
              </w:rPr>
              <w:t>,</w:t>
            </w:r>
          </w:p>
          <w:p w14:paraId="41EEBDE1" w14:textId="77777777" w:rsidR="006043BC" w:rsidRDefault="00CB7C3A">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7EF746B6"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6F60BC7C"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j-th</w:t>
            </w:r>
            <w:r w:rsidRPr="002E1947">
              <w:rPr>
                <w:rFonts w:ascii="Times New Roman" w:eastAsia="SimSun" w:hAnsi="Times New Roman" w:cs="Times New Roman"/>
                <w:sz w:val="20"/>
                <w:szCs w:val="20"/>
                <w:lang w:eastAsia="en-US"/>
              </w:rPr>
              <w:t xml:space="preserve"> serving cell,</w:t>
            </w:r>
          </w:p>
          <w:p w14:paraId="6D2BD15D" w14:textId="77777777" w:rsidR="006043BC"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450BC16A"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T</w:t>
            </w:r>
            <w:r w:rsidRPr="002E1947">
              <w:rPr>
                <w:rFonts w:ascii="Times New Roman" w:eastAsia="SimSun" w:hAnsi="Times New Roman" w:cs="Times New Roman"/>
                <w:i/>
                <w:sz w:val="20"/>
                <w:szCs w:val="20"/>
                <w:vertAlign w:val="subscript"/>
                <w:lang w:eastAsia="en-US"/>
              </w:rPr>
              <w:t>slot</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-th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6F07D73F"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1AD980A1"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252853F7" w14:textId="77777777" w:rsidR="006043BC" w:rsidRDefault="00CB7C3A">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1729FC68"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40C4D4CF" w14:textId="77777777" w:rsidR="006043BC" w:rsidRPr="002E1947" w:rsidRDefault="00CB7C3A">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f(i)</w:t>
            </w:r>
            <w:r w:rsidRPr="002E1947">
              <w:rPr>
                <w:rFonts w:ascii="Times New Roman" w:eastAsia="SimSun" w:hAnsi="Times New Roman" w:cs="Times New Roman"/>
                <w:i/>
                <w:sz w:val="20"/>
                <w:szCs w:val="20"/>
                <w:lang w:eastAsia="en-US"/>
              </w:rPr>
              <w:t>.</w:t>
            </w:r>
          </w:p>
          <w:p w14:paraId="5A24D76C" w14:textId="77777777" w:rsidR="006043BC" w:rsidRDefault="00CB7C3A">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 xml:space="preserve">-th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PUSCH-ServingCellConfig</w:t>
            </w:r>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52693C59" w14:textId="77777777" w:rsidR="006043BC" w:rsidRDefault="006D4732">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2A3D14AD" w14:textId="77777777" w:rsidR="006043BC" w:rsidRDefault="00CB7C3A">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044EEB5F"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62A849AA"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6D1EFAC3"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5886FC48"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4D89304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30E9AC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25526A8"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17B8A465" w14:textId="77777777" w:rsidR="006043BC" w:rsidRPr="002E1947" w:rsidRDefault="00CB7C3A">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f(i).</w:t>
            </w:r>
          </w:p>
          <w:p w14:paraId="2187745D" w14:textId="77777777" w:rsidR="006043BC" w:rsidRDefault="00CB7C3A">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lastRenderedPageBreak/>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6487CAB5"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4D307E73" w14:textId="77777777" w:rsidR="006043BC" w:rsidRDefault="006043BC">
      <w:pPr>
        <w:jc w:val="both"/>
        <w:rPr>
          <w:rFonts w:ascii="Times New Roman" w:hAnsi="Times New Roman" w:cs="Times New Roman"/>
          <w:sz w:val="22"/>
        </w:rPr>
      </w:pPr>
    </w:p>
    <w:p w14:paraId="586FE13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6043BC" w14:paraId="568574E4" w14:textId="77777777">
        <w:tc>
          <w:tcPr>
            <w:tcW w:w="715" w:type="dxa"/>
          </w:tcPr>
          <w:p w14:paraId="5720A45F"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1A4EA7BB" w14:textId="0A16C833"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vivo, Samsung, Spreadtrum, WILUS</w:t>
            </w:r>
            <w:r w:rsidR="00C410B3">
              <w:rPr>
                <w:rFonts w:ascii="Times New Roman" w:hAnsi="Times New Roman" w:cs="Times New Roman"/>
                <w:sz w:val="22"/>
              </w:rPr>
              <w:t>, Panasonic</w:t>
            </w:r>
            <w:r w:rsidR="00293254">
              <w:rPr>
                <w:rFonts w:ascii="Times New Roman" w:hAnsi="Times New Roman" w:cs="Times New Roman"/>
                <w:sz w:val="22"/>
              </w:rPr>
              <w:t>, Qualcomm, DOCOMO</w:t>
            </w:r>
            <w:r w:rsidR="002E1947">
              <w:rPr>
                <w:rFonts w:ascii="Times New Roman" w:hAnsi="Times New Roman" w:cs="Times New Roman"/>
                <w:sz w:val="22"/>
              </w:rPr>
              <w:t>, Apple</w:t>
            </w:r>
            <w:r w:rsidR="00ED7AF0">
              <w:rPr>
                <w:rFonts w:ascii="Times New Roman" w:hAnsi="Times New Roman" w:cs="Times New Roman"/>
                <w:sz w:val="22"/>
              </w:rPr>
              <w:t xml:space="preserve">, Huawei/HiSilicon </w:t>
            </w:r>
          </w:p>
        </w:tc>
      </w:tr>
      <w:tr w:rsidR="006043BC" w14:paraId="415A2643" w14:textId="77777777">
        <w:tc>
          <w:tcPr>
            <w:tcW w:w="715" w:type="dxa"/>
          </w:tcPr>
          <w:p w14:paraId="58E2455D"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B8BE842" w14:textId="77777777" w:rsidR="006043BC" w:rsidRDefault="006043BC">
            <w:pPr>
              <w:jc w:val="both"/>
              <w:rPr>
                <w:rFonts w:ascii="Times New Roman" w:hAnsi="Times New Roman" w:cs="Times New Roman"/>
                <w:sz w:val="22"/>
              </w:rPr>
            </w:pPr>
          </w:p>
        </w:tc>
      </w:tr>
    </w:tbl>
    <w:p w14:paraId="3A7A9C9A" w14:textId="77777777" w:rsidR="006043BC" w:rsidRDefault="006043BC">
      <w:pPr>
        <w:jc w:val="both"/>
        <w:rPr>
          <w:rFonts w:ascii="Times New Roman" w:hAnsi="Times New Roman" w:cs="Times New Roman"/>
          <w:sz w:val="22"/>
        </w:rPr>
      </w:pPr>
    </w:p>
    <w:p w14:paraId="0CD685A2"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73FDFDFB" w14:textId="77777777">
        <w:tc>
          <w:tcPr>
            <w:tcW w:w="1165" w:type="dxa"/>
          </w:tcPr>
          <w:p w14:paraId="1CD1487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3D66C1B"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3BE5A684" w14:textId="77777777">
        <w:tc>
          <w:tcPr>
            <w:tcW w:w="1165" w:type="dxa"/>
          </w:tcPr>
          <w:p w14:paraId="72056C8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5521A267" w14:textId="77777777" w:rsidR="006043BC" w:rsidRDefault="00CB7C3A">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 To us, more than one actual PUSCH is still a single TB transmitted with a given SE, and we fail to see why it should be multiplied by the number of actual repetitions.</w:t>
            </w:r>
          </w:p>
          <w:p w14:paraId="06603325" w14:textId="77777777" w:rsidR="006043BC" w:rsidRDefault="006043BC">
            <w:pPr>
              <w:jc w:val="both"/>
              <w:rPr>
                <w:rFonts w:ascii="Times New Roman" w:hAnsi="Times New Roman" w:cs="Times New Roman"/>
                <w:sz w:val="22"/>
              </w:rPr>
            </w:pPr>
          </w:p>
          <w:p w14:paraId="3396D13B" w14:textId="77777777" w:rsidR="006043BC" w:rsidRDefault="00CB7C3A">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6043BC" w14:paraId="0BCC795A" w14:textId="77777777">
        <w:tc>
          <w:tcPr>
            <w:tcW w:w="1165" w:type="dxa"/>
          </w:tcPr>
          <w:p w14:paraId="7431E6DF" w14:textId="77777777" w:rsidR="006043BC" w:rsidRDefault="00CB7C3A">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3972FFCF" w14:textId="6CFE6DB7" w:rsidR="006043BC" w:rsidRDefault="00CB7C3A">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w:t>
            </w:r>
            <w:r w:rsidR="00ED7AF0">
              <w:rPr>
                <w:rFonts w:ascii="Times New Roman" w:hAnsi="Times New Roman" w:cs="Times New Roman"/>
                <w:sz w:val="22"/>
              </w:rPr>
              <w:t>Gnb</w:t>
            </w:r>
            <w:r>
              <w:rPr>
                <w:rFonts w:ascii="Times New Roman" w:hAnsi="Times New Roman" w:cs="Times New Roman"/>
                <w:sz w:val="22"/>
              </w:rPr>
              <w:t xml:space="preserve"> as having independent TBs transmitted within a slot (each requiring separate coding etc.) – whereas here just different coded bits are mapped to the different PUSCH repetitions. </w:t>
            </w:r>
          </w:p>
        </w:tc>
      </w:tr>
      <w:tr w:rsidR="006043BC" w14:paraId="7E6D3E45" w14:textId="77777777">
        <w:tc>
          <w:tcPr>
            <w:tcW w:w="1165" w:type="dxa"/>
          </w:tcPr>
          <w:p w14:paraId="3E581A4F" w14:textId="762871C5" w:rsidR="006043BC" w:rsidRDefault="002E1947">
            <w:pPr>
              <w:jc w:val="both"/>
              <w:rPr>
                <w:rFonts w:ascii="Times New Roman" w:hAnsi="Times New Roman" w:cs="Times New Roman"/>
                <w:sz w:val="22"/>
              </w:rPr>
            </w:pPr>
            <w:r>
              <w:rPr>
                <w:rFonts w:ascii="Times New Roman" w:hAnsi="Times New Roman" w:cs="Times New Roman"/>
                <w:sz w:val="22"/>
              </w:rPr>
              <w:t>Apple</w:t>
            </w:r>
          </w:p>
        </w:tc>
        <w:tc>
          <w:tcPr>
            <w:tcW w:w="8464" w:type="dxa"/>
          </w:tcPr>
          <w:p w14:paraId="54F60D68" w14:textId="494A41CE" w:rsidR="006043BC" w:rsidRDefault="002E1947">
            <w:pPr>
              <w:jc w:val="both"/>
              <w:rPr>
                <w:rFonts w:ascii="Times New Roman" w:hAnsi="Times New Roman" w:cs="Times New Roman"/>
                <w:sz w:val="22"/>
              </w:rPr>
            </w:pPr>
            <w:r>
              <w:rPr>
                <w:rFonts w:ascii="Times New Roman" w:hAnsi="Times New Roman" w:cs="Times New Roman"/>
                <w:sz w:val="22"/>
              </w:rPr>
              <w:t>To respond to Intel and Nokia’s question, it is difficult to claim it is always true that each actual repetition has exactly the same processing load as a different TP, because it very much depends on UE implementation. However, it is true that the processing of multiple actual repetitions within a slot has higher processing load compared to a single repetition of a TB, and this needs to be addressed</w:t>
            </w:r>
            <w:r w:rsidR="001527CC">
              <w:rPr>
                <w:rFonts w:ascii="Times New Roman" w:hAnsi="Times New Roman" w:cs="Times New Roman"/>
                <w:sz w:val="22"/>
              </w:rPr>
              <w:t xml:space="preserve"> for UE implementation</w:t>
            </w:r>
            <w:r>
              <w:rPr>
                <w:rFonts w:ascii="Times New Roman" w:hAnsi="Times New Roman" w:cs="Times New Roman"/>
                <w:sz w:val="22"/>
              </w:rPr>
              <w:t>. The proposed TP seems to be the simplest way to address the issue.</w:t>
            </w:r>
          </w:p>
        </w:tc>
      </w:tr>
      <w:tr w:rsidR="00ED7AF0" w14:paraId="6A8AC23C" w14:textId="77777777">
        <w:tc>
          <w:tcPr>
            <w:tcW w:w="1165" w:type="dxa"/>
          </w:tcPr>
          <w:p w14:paraId="7135A7C7" w14:textId="2F9647AB" w:rsidR="00ED7AF0" w:rsidRDefault="00ED7AF0">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32726B4A" w14:textId="1E93CB87" w:rsidR="00ED7AF0" w:rsidRDefault="001A3415" w:rsidP="001A3415">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to the question from Intel and Nokia, similar view as Apple it would depend on the UE implementation, it might be that the processing load for a repetition can be comparable with a PUSCH with a different TB. Therefore, for safe, it would be better to have this limitation for each actual repetition.  </w:t>
            </w:r>
          </w:p>
        </w:tc>
      </w:tr>
    </w:tbl>
    <w:p w14:paraId="3FFAE80F" w14:textId="1A960146" w:rsidR="006043BC" w:rsidRDefault="006043BC">
      <w:pPr>
        <w:jc w:val="both"/>
        <w:rPr>
          <w:rFonts w:ascii="Times New Roman" w:hAnsi="Times New Roman" w:cs="Times New Roman"/>
          <w:sz w:val="22"/>
        </w:rPr>
      </w:pPr>
    </w:p>
    <w:p w14:paraId="07BB9AA6" w14:textId="0A99839B" w:rsidR="00FE7685" w:rsidRDefault="00FE7685">
      <w:pPr>
        <w:jc w:val="both"/>
        <w:rPr>
          <w:rFonts w:ascii="Times New Roman" w:hAnsi="Times New Roman" w:cs="Times New Roman"/>
          <w:sz w:val="22"/>
        </w:rPr>
      </w:pPr>
    </w:p>
    <w:p w14:paraId="59653316" w14:textId="08DDF0EC" w:rsidR="00FE7685" w:rsidRDefault="00FE7685" w:rsidP="00FE7685">
      <w:pPr>
        <w:pStyle w:val="Heading2"/>
        <w:rPr>
          <w:b/>
          <w:bCs/>
        </w:rPr>
      </w:pPr>
      <w:r>
        <w:rPr>
          <w:b/>
          <w:bCs/>
          <w:highlight w:val="yellow"/>
        </w:rPr>
        <w:t>Proposal 2-2:</w:t>
      </w:r>
    </w:p>
    <w:p w14:paraId="1A65B1A1" w14:textId="77777777" w:rsidR="00FE7685" w:rsidRDefault="00FE7685" w:rsidP="00FE7685">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FE7685" w14:paraId="477ED43C" w14:textId="77777777" w:rsidTr="00FE7685">
        <w:tc>
          <w:tcPr>
            <w:tcW w:w="9629" w:type="dxa"/>
          </w:tcPr>
          <w:p w14:paraId="4A5C30C6" w14:textId="77777777" w:rsidR="00FE7685" w:rsidRDefault="00FE7685" w:rsidP="00FE7685">
            <w:pPr>
              <w:jc w:val="both"/>
              <w:rPr>
                <w:rFonts w:ascii="Times New Roman" w:hAnsi="Times New Roman" w:cs="Times New Roman"/>
                <w:sz w:val="22"/>
              </w:rPr>
            </w:pPr>
            <w:r>
              <w:rPr>
                <w:rFonts w:ascii="Times New Roman" w:hAnsi="Times New Roman" w:cs="Times New Roman"/>
                <w:sz w:val="22"/>
              </w:rPr>
              <w:t>TP for TS 38.214 Clause 6.1.4</w:t>
            </w:r>
          </w:p>
          <w:p w14:paraId="4DC7FA1D" w14:textId="77777777" w:rsidR="00FE7685" w:rsidRDefault="00FE7685" w:rsidP="00FE7685">
            <w:pPr>
              <w:jc w:val="both"/>
              <w:rPr>
                <w:rFonts w:ascii="Times New Roman" w:hAnsi="Times New Roman" w:cs="Times New Roman"/>
                <w:sz w:val="22"/>
              </w:rPr>
            </w:pPr>
          </w:p>
          <w:p w14:paraId="0BD310BE" w14:textId="77777777" w:rsidR="00FE7685" w:rsidRPr="002E1947" w:rsidRDefault="00FE7685" w:rsidP="00FE7685">
            <w:pPr>
              <w:keepNext/>
              <w:keepLines/>
              <w:spacing w:before="120" w:after="180"/>
              <w:ind w:left="1134" w:hanging="1134"/>
              <w:outlineLvl w:val="2"/>
              <w:rPr>
                <w:rFonts w:ascii="Arial" w:eastAsia="SimSun" w:hAnsi="Arial" w:cs="Times New Roman"/>
                <w:color w:val="000000"/>
                <w:sz w:val="28"/>
                <w:szCs w:val="20"/>
                <w:lang w:eastAsia="en-US"/>
              </w:rPr>
            </w:pPr>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p>
          <w:p w14:paraId="3B35F335" w14:textId="77777777" w:rsidR="00FE7685" w:rsidRDefault="00FE7685" w:rsidP="00FE7685">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0E894E2A" w14:textId="77777777" w:rsidR="00FE7685" w:rsidRDefault="00FE7685" w:rsidP="00FE7685">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 xml:space="preserve">-th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PUSCH-ServingCellConfig</w:t>
            </w:r>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44885CD3" w14:textId="77777777" w:rsidR="00FE7685" w:rsidRDefault="006D4732" w:rsidP="00FE7685">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3E5DF400" w14:textId="77777777" w:rsidR="00FE7685" w:rsidRDefault="00FE7685" w:rsidP="00FE7685">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35668CAD"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3A2F992C"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4F13FC08"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lastRenderedPageBreak/>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4CB8B0F2"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64691F49"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FE21886"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FD3A0D4"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44CD97D1" w14:textId="77777777" w:rsidR="00FE7685" w:rsidRPr="002E1947" w:rsidRDefault="00FE7685" w:rsidP="00FE7685">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f(i).</w:t>
            </w:r>
          </w:p>
          <w:p w14:paraId="1E460C9D" w14:textId="77777777" w:rsidR="00FE7685" w:rsidRDefault="00FE7685" w:rsidP="00FE7685">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005E94CB" w14:textId="77777777" w:rsidR="00FE7685" w:rsidRDefault="00FE7685" w:rsidP="00FE7685">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3E5A85D6" w14:textId="4CA21D10" w:rsidR="00FE7685" w:rsidRDefault="00FE7685">
      <w:pPr>
        <w:jc w:val="both"/>
        <w:rPr>
          <w:rFonts w:ascii="Times New Roman" w:hAnsi="Times New Roman" w:cs="Times New Roman"/>
          <w:sz w:val="22"/>
        </w:rPr>
      </w:pPr>
    </w:p>
    <w:tbl>
      <w:tblPr>
        <w:tblStyle w:val="TableGrid"/>
        <w:tblW w:w="9629" w:type="dxa"/>
        <w:tblLayout w:type="fixed"/>
        <w:tblLook w:val="04A0" w:firstRow="1" w:lastRow="0" w:firstColumn="1" w:lastColumn="0" w:noHBand="0" w:noVBand="1"/>
      </w:tblPr>
      <w:tblGrid>
        <w:gridCol w:w="1165"/>
        <w:gridCol w:w="8464"/>
      </w:tblGrid>
      <w:tr w:rsidR="003D1329" w14:paraId="2EC21163" w14:textId="77777777" w:rsidTr="00121A70">
        <w:tc>
          <w:tcPr>
            <w:tcW w:w="1165" w:type="dxa"/>
          </w:tcPr>
          <w:p w14:paraId="2F992D67" w14:textId="77777777" w:rsidR="003D1329" w:rsidRDefault="003D1329" w:rsidP="00121A70">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26F9C0B" w14:textId="77777777" w:rsidR="003D1329" w:rsidRDefault="003D1329" w:rsidP="00121A70">
            <w:pPr>
              <w:jc w:val="both"/>
              <w:rPr>
                <w:rFonts w:ascii="Times New Roman" w:hAnsi="Times New Roman" w:cs="Times New Roman"/>
                <w:b/>
                <w:bCs/>
                <w:sz w:val="22"/>
              </w:rPr>
            </w:pPr>
            <w:r>
              <w:rPr>
                <w:rFonts w:ascii="Times New Roman" w:hAnsi="Times New Roman" w:cs="Times New Roman"/>
                <w:b/>
                <w:bCs/>
                <w:sz w:val="22"/>
              </w:rPr>
              <w:t>Comments</w:t>
            </w:r>
          </w:p>
        </w:tc>
      </w:tr>
      <w:tr w:rsidR="003D1329" w14:paraId="0BC17027" w14:textId="77777777" w:rsidTr="00121A70">
        <w:tc>
          <w:tcPr>
            <w:tcW w:w="1165" w:type="dxa"/>
          </w:tcPr>
          <w:p w14:paraId="6621D010" w14:textId="77777777" w:rsidR="003D1329" w:rsidRDefault="003D1329" w:rsidP="00121A70">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7080802F" w14:textId="77777777" w:rsidR="003D1329" w:rsidRDefault="00896C12" w:rsidP="00121A70">
            <w:pPr>
              <w:jc w:val="both"/>
              <w:rPr>
                <w:rFonts w:ascii="Times New Roman" w:hAnsi="Times New Roman" w:cs="Times New Roman"/>
                <w:sz w:val="22"/>
              </w:rPr>
            </w:pPr>
            <w:r>
              <w:rPr>
                <w:rFonts w:ascii="Times New Roman" w:hAnsi="Times New Roman" w:cs="Times New Roman"/>
                <w:sz w:val="22"/>
              </w:rPr>
              <w:t>We still do not think this is necessary.</w:t>
            </w:r>
          </w:p>
          <w:p w14:paraId="2B93E14E" w14:textId="77777777" w:rsidR="00896C12" w:rsidRDefault="00896C12" w:rsidP="00121A70">
            <w:pPr>
              <w:jc w:val="both"/>
              <w:rPr>
                <w:rFonts w:ascii="Times New Roman" w:hAnsi="Times New Roman" w:cs="Times New Roman"/>
                <w:sz w:val="22"/>
              </w:rPr>
            </w:pPr>
            <w:r>
              <w:rPr>
                <w:rFonts w:ascii="Times New Roman" w:hAnsi="Times New Roman" w:cs="Times New Roman"/>
                <w:sz w:val="22"/>
              </w:rPr>
              <w:t xml:space="preserve">A few observations: </w:t>
            </w:r>
          </w:p>
          <w:p w14:paraId="175AA015" w14:textId="77777777" w:rsidR="00FE53D8" w:rsidRDefault="00275EFD" w:rsidP="00896C12">
            <w:pPr>
              <w:pStyle w:val="ListParagraph"/>
              <w:numPr>
                <w:ilvl w:val="0"/>
                <w:numId w:val="7"/>
              </w:numPr>
              <w:jc w:val="both"/>
              <w:rPr>
                <w:sz w:val="22"/>
              </w:rPr>
            </w:pPr>
            <w:r>
              <w:rPr>
                <w:sz w:val="22"/>
              </w:rPr>
              <w:t>For DL, the m</w:t>
            </w:r>
            <w:r w:rsidR="00896C12">
              <w:rPr>
                <w:sz w:val="22"/>
              </w:rPr>
              <w:t xml:space="preserve">ain challenges </w:t>
            </w:r>
            <w:r w:rsidR="000A6B6B">
              <w:rPr>
                <w:sz w:val="22"/>
              </w:rPr>
              <w:t>that would be relevant to peak rate restrictions primarily are due to LDPC processing @ PHY which is mainly relevant for the LDPC decoding (for PDSCH)</w:t>
            </w:r>
          </w:p>
          <w:p w14:paraId="5BED7703" w14:textId="77777777" w:rsidR="004F325A" w:rsidRDefault="00FE53D8" w:rsidP="004F325A">
            <w:pPr>
              <w:pStyle w:val="ListParagraph"/>
              <w:numPr>
                <w:ilvl w:val="0"/>
                <w:numId w:val="7"/>
              </w:numPr>
              <w:jc w:val="both"/>
              <w:rPr>
                <w:sz w:val="22"/>
              </w:rPr>
            </w:pPr>
            <w:r>
              <w:rPr>
                <w:sz w:val="22"/>
              </w:rPr>
              <w:t>F</w:t>
            </w:r>
            <w:r w:rsidR="00275EFD">
              <w:rPr>
                <w:sz w:val="22"/>
              </w:rPr>
              <w:t xml:space="preserve">or UL, </w:t>
            </w:r>
            <w:r>
              <w:rPr>
                <w:sz w:val="22"/>
              </w:rPr>
              <w:t xml:space="preserve">LDPC encoding requires significantly less efforts than LDPC encoding, and </w:t>
            </w:r>
            <w:r w:rsidR="003B0EFB">
              <w:rPr>
                <w:sz w:val="22"/>
              </w:rPr>
              <w:t>thus, for UL,</w:t>
            </w:r>
            <w:r>
              <w:rPr>
                <w:sz w:val="22"/>
              </w:rPr>
              <w:t xml:space="preserve"> </w:t>
            </w:r>
            <w:r w:rsidR="00275EFD">
              <w:rPr>
                <w:sz w:val="22"/>
              </w:rPr>
              <w:t xml:space="preserve">the MAC processing/memory </w:t>
            </w:r>
            <w:r w:rsidR="004F325A">
              <w:rPr>
                <w:sz w:val="22"/>
              </w:rPr>
              <w:t xml:space="preserve">considerations </w:t>
            </w:r>
            <w:r w:rsidR="003B0EFB">
              <w:rPr>
                <w:sz w:val="22"/>
              </w:rPr>
              <w:t>could even be</w:t>
            </w:r>
            <w:r w:rsidR="004F325A">
              <w:rPr>
                <w:sz w:val="22"/>
              </w:rPr>
              <w:t>come</w:t>
            </w:r>
            <w:r w:rsidR="003B0EFB">
              <w:rPr>
                <w:sz w:val="22"/>
              </w:rPr>
              <w:t xml:space="preserve"> significant contributor</w:t>
            </w:r>
            <w:r w:rsidR="004F325A">
              <w:rPr>
                <w:sz w:val="22"/>
              </w:rPr>
              <w:t>s (since PHY is reduced)</w:t>
            </w:r>
          </w:p>
          <w:p w14:paraId="40C58B34" w14:textId="440D8A1D" w:rsidR="004F325A" w:rsidRDefault="004F325A" w:rsidP="004F325A">
            <w:pPr>
              <w:pStyle w:val="ListParagraph"/>
              <w:numPr>
                <w:ilvl w:val="0"/>
                <w:numId w:val="7"/>
              </w:numPr>
              <w:jc w:val="both"/>
              <w:rPr>
                <w:sz w:val="22"/>
              </w:rPr>
            </w:pPr>
            <w:r>
              <w:rPr>
                <w:sz w:val="22"/>
              </w:rPr>
              <w:t>Overall necessary efforts for DL and UL can be quite asymmetric, just that we didn’t optimize them separately in Rel-15.</w:t>
            </w:r>
          </w:p>
          <w:p w14:paraId="4905E487" w14:textId="5C44C6FD" w:rsidR="00D973A0" w:rsidRPr="00D973A0" w:rsidRDefault="009B5556" w:rsidP="00D973A0">
            <w:pPr>
              <w:jc w:val="both"/>
              <w:rPr>
                <w:sz w:val="22"/>
              </w:rPr>
            </w:pPr>
            <w:r>
              <w:rPr>
                <w:sz w:val="22"/>
              </w:rPr>
              <w:t>Some differences compared to Rel-15:</w:t>
            </w:r>
          </w:p>
          <w:p w14:paraId="5FE68F85" w14:textId="77777777" w:rsidR="00D973A0" w:rsidRDefault="00DC16CA" w:rsidP="00D107FB">
            <w:pPr>
              <w:pStyle w:val="ListParagraph"/>
              <w:numPr>
                <w:ilvl w:val="0"/>
                <w:numId w:val="8"/>
              </w:numPr>
              <w:jc w:val="both"/>
              <w:rPr>
                <w:sz w:val="22"/>
              </w:rPr>
            </w:pPr>
            <w:r w:rsidRPr="00D973A0">
              <w:rPr>
                <w:sz w:val="22"/>
              </w:rPr>
              <w:t xml:space="preserve">In regular cases of reTx of PUSCH, due to potentially interleaving with other HARQ processes, long time gaps in between, it is typical for the UE to </w:t>
            </w:r>
            <w:r w:rsidR="003C3252" w:rsidRPr="00D973A0">
              <w:rPr>
                <w:sz w:val="22"/>
              </w:rPr>
              <w:t>re-encode the information bits, but</w:t>
            </w:r>
            <w:r w:rsidR="0093157C" w:rsidRPr="00D973A0">
              <w:rPr>
                <w:sz w:val="22"/>
              </w:rPr>
              <w:t xml:space="preserve"> for Type B PUSCH repetitions, these repetitions are back-to-back, and there is no reason for the UE to</w:t>
            </w:r>
            <w:r w:rsidR="00E11DDE" w:rsidRPr="00D973A0">
              <w:rPr>
                <w:sz w:val="22"/>
              </w:rPr>
              <w:t xml:space="preserve"> perform LDPC encoding more than once (for a grant).</w:t>
            </w:r>
            <w:r w:rsidR="00D107FB" w:rsidRPr="00D973A0">
              <w:rPr>
                <w:sz w:val="22"/>
              </w:rPr>
              <w:t xml:space="preserve"> </w:t>
            </w:r>
          </w:p>
          <w:p w14:paraId="0AEBA4DA" w14:textId="5F249097" w:rsidR="00E11DDE" w:rsidRPr="00D973A0" w:rsidRDefault="00D973A0" w:rsidP="00D107FB">
            <w:pPr>
              <w:pStyle w:val="ListParagraph"/>
              <w:numPr>
                <w:ilvl w:val="0"/>
                <w:numId w:val="8"/>
              </w:numPr>
              <w:jc w:val="both"/>
              <w:rPr>
                <w:sz w:val="22"/>
              </w:rPr>
            </w:pPr>
            <w:r>
              <w:rPr>
                <w:sz w:val="22"/>
              </w:rPr>
              <w:t>T</w:t>
            </w:r>
            <w:r w:rsidR="00D107FB" w:rsidRPr="00D973A0">
              <w:rPr>
                <w:sz w:val="22"/>
              </w:rPr>
              <w:t xml:space="preserve">here </w:t>
            </w:r>
            <w:r>
              <w:rPr>
                <w:sz w:val="22"/>
              </w:rPr>
              <w:t>are</w:t>
            </w:r>
            <w:r w:rsidR="00D107FB" w:rsidRPr="00D973A0">
              <w:rPr>
                <w:sz w:val="22"/>
              </w:rPr>
              <w:t xml:space="preserve"> no additional efforts at MAC either</w:t>
            </w:r>
            <w:r>
              <w:rPr>
                <w:sz w:val="22"/>
              </w:rPr>
              <w:t xml:space="preserve"> for Type B PUSCH repetitions</w:t>
            </w:r>
            <w:r w:rsidRPr="00D973A0">
              <w:rPr>
                <w:sz w:val="22"/>
              </w:rPr>
              <w:t>.</w:t>
            </w:r>
          </w:p>
          <w:p w14:paraId="55B2DA9F" w14:textId="4E55F235" w:rsidR="00547700" w:rsidRDefault="00861200" w:rsidP="00DC16CA">
            <w:pPr>
              <w:jc w:val="both"/>
              <w:rPr>
                <w:sz w:val="22"/>
              </w:rPr>
            </w:pPr>
            <w:r>
              <w:rPr>
                <w:sz w:val="22"/>
              </w:rPr>
              <w:t>Impact on performance</w:t>
            </w:r>
            <w:r w:rsidR="00F036E5">
              <w:rPr>
                <w:sz w:val="22"/>
              </w:rPr>
              <w:t xml:space="preserve"> for the constraint on</w:t>
            </w:r>
            <w:r w:rsidR="00F036E5" w:rsidRPr="00F036E5">
              <w:rPr>
                <w:b/>
                <w:bCs/>
                <w:sz w:val="22"/>
              </w:rPr>
              <w:t xml:space="preserve"> max aggregated data rate</w:t>
            </w:r>
            <w:r>
              <w:rPr>
                <w:sz w:val="22"/>
              </w:rPr>
              <w:t>:</w:t>
            </w:r>
          </w:p>
          <w:p w14:paraId="7803C451" w14:textId="77777777" w:rsidR="00861200" w:rsidRDefault="00AB5D9D" w:rsidP="00AB5D9D">
            <w:pPr>
              <w:pStyle w:val="ListParagraph"/>
              <w:numPr>
                <w:ilvl w:val="0"/>
                <w:numId w:val="7"/>
              </w:numPr>
              <w:jc w:val="both"/>
              <w:rPr>
                <w:sz w:val="22"/>
              </w:rPr>
            </w:pPr>
            <w:r>
              <w:rPr>
                <w:sz w:val="22"/>
              </w:rPr>
              <w:t xml:space="preserve">For aggregated max data rate constraint, since it applies across carriers, an overbudgeting in one of the cells adversely affects the achievable peak rate in other cells. So, for a UE </w:t>
            </w:r>
            <w:r w:rsidR="001318AF">
              <w:rPr>
                <w:sz w:val="22"/>
              </w:rPr>
              <w:t>with eMBB and URLLC traffic on different carriers, the eMBB throughput c</w:t>
            </w:r>
            <w:r w:rsidR="008E30D0">
              <w:rPr>
                <w:sz w:val="22"/>
              </w:rPr>
              <w:t>ould</w:t>
            </w:r>
            <w:r w:rsidR="001318AF">
              <w:rPr>
                <w:sz w:val="22"/>
              </w:rPr>
              <w:t xml:space="preserve"> be severely impacted due to this over-counting of the PUSCH repetitions as separate TBs. </w:t>
            </w:r>
            <w:r w:rsidR="008E30D0">
              <w:rPr>
                <w:sz w:val="22"/>
              </w:rPr>
              <w:t>Note that Type B PUSCH repetitions can be configured even when UE is in very good channel conditions. Also, the impact from over-counting by a factor of 2, 4, 7</w:t>
            </w:r>
            <w:r w:rsidR="00D30C60">
              <w:rPr>
                <w:sz w:val="22"/>
              </w:rPr>
              <w:t xml:space="preserve">, etc. can be quite significant if the “URLLC” PUSCH is large (which is possible </w:t>
            </w:r>
            <w:r w:rsidR="00877CBA">
              <w:rPr>
                <w:sz w:val="22"/>
              </w:rPr>
              <w:t>–</w:t>
            </w:r>
            <w:r w:rsidR="00D30C60">
              <w:rPr>
                <w:sz w:val="22"/>
              </w:rPr>
              <w:t xml:space="preserve"> </w:t>
            </w:r>
            <w:r w:rsidR="00877CBA">
              <w:rPr>
                <w:sz w:val="22"/>
              </w:rPr>
              <w:t xml:space="preserve">there are multiple use cases with large packets with low latency requirements). </w:t>
            </w:r>
          </w:p>
          <w:p w14:paraId="3E743927" w14:textId="6334E114" w:rsidR="00877CBA" w:rsidRPr="00877CBA" w:rsidRDefault="00C7280C" w:rsidP="00877CBA">
            <w:pPr>
              <w:jc w:val="both"/>
              <w:rPr>
                <w:sz w:val="22"/>
              </w:rPr>
            </w:pPr>
            <w:r>
              <w:rPr>
                <w:sz w:val="22"/>
              </w:rPr>
              <w:t xml:space="preserve">Thus, we see that this change would handicap the specifications in terms of achievable performance while we do not see a need for this from UE implementation perspective. </w:t>
            </w:r>
          </w:p>
        </w:tc>
      </w:tr>
    </w:tbl>
    <w:p w14:paraId="0241C116" w14:textId="77777777" w:rsidR="003D1329" w:rsidRDefault="003D1329">
      <w:pPr>
        <w:jc w:val="both"/>
        <w:rPr>
          <w:rFonts w:ascii="Times New Roman" w:hAnsi="Times New Roman" w:cs="Times New Roman"/>
          <w:sz w:val="22"/>
        </w:rPr>
      </w:pPr>
    </w:p>
    <w:p w14:paraId="7E26E5B8" w14:textId="77777777" w:rsidR="00AC53F2" w:rsidRDefault="00AC53F2">
      <w:pPr>
        <w:jc w:val="both"/>
        <w:rPr>
          <w:rFonts w:ascii="Times New Roman" w:hAnsi="Times New Roman" w:cs="Times New Roman"/>
          <w:sz w:val="22"/>
        </w:rPr>
      </w:pPr>
    </w:p>
    <w:p w14:paraId="5478FF73" w14:textId="35168227" w:rsidR="00AC53F2" w:rsidRDefault="00AC53F2" w:rsidP="00AC53F2">
      <w:pPr>
        <w:pStyle w:val="Heading2"/>
        <w:rPr>
          <w:b/>
          <w:bCs/>
        </w:rPr>
      </w:pPr>
      <w:r>
        <w:rPr>
          <w:b/>
          <w:bCs/>
          <w:highlight w:val="yellow"/>
        </w:rPr>
        <w:t>Proposal 2-3:</w:t>
      </w:r>
    </w:p>
    <w:p w14:paraId="40ECCFD8" w14:textId="77777777" w:rsidR="00AC53F2" w:rsidRDefault="00AC53F2" w:rsidP="00AC53F2">
      <w:pPr>
        <w:jc w:val="both"/>
        <w:rPr>
          <w:rFonts w:ascii="Times New Roman" w:hAnsi="Times New Roman" w:cs="Times New Roman"/>
          <w:b/>
          <w:bCs/>
          <w:sz w:val="22"/>
        </w:rPr>
      </w:pPr>
      <w:r>
        <w:rPr>
          <w:rFonts w:ascii="Times New Roman" w:hAnsi="Times New Roman" w:cs="Times New Roman"/>
          <w:b/>
          <w:bCs/>
          <w:sz w:val="22"/>
        </w:rPr>
        <w:lastRenderedPageBreak/>
        <w:t>Adopt the following TP for TS 38.214:</w:t>
      </w:r>
    </w:p>
    <w:tbl>
      <w:tblPr>
        <w:tblStyle w:val="TableGrid"/>
        <w:tblW w:w="9629" w:type="dxa"/>
        <w:tblLayout w:type="fixed"/>
        <w:tblLook w:val="04A0" w:firstRow="1" w:lastRow="0" w:firstColumn="1" w:lastColumn="0" w:noHBand="0" w:noVBand="1"/>
      </w:tblPr>
      <w:tblGrid>
        <w:gridCol w:w="9629"/>
      </w:tblGrid>
      <w:tr w:rsidR="00AC53F2" w14:paraId="4880EB6C" w14:textId="77777777" w:rsidTr="00C10AE6">
        <w:tc>
          <w:tcPr>
            <w:tcW w:w="9629" w:type="dxa"/>
          </w:tcPr>
          <w:p w14:paraId="57EE7A71" w14:textId="77777777" w:rsidR="00AC53F2" w:rsidRDefault="00AC53F2" w:rsidP="00C10AE6">
            <w:pPr>
              <w:jc w:val="both"/>
              <w:rPr>
                <w:rFonts w:ascii="Times New Roman" w:hAnsi="Times New Roman" w:cs="Times New Roman"/>
                <w:sz w:val="22"/>
              </w:rPr>
            </w:pPr>
            <w:r>
              <w:rPr>
                <w:rFonts w:ascii="Times New Roman" w:hAnsi="Times New Roman" w:cs="Times New Roman"/>
                <w:sz w:val="22"/>
              </w:rPr>
              <w:t>TP for TS 38.214 Clause 6.1.4</w:t>
            </w:r>
          </w:p>
          <w:p w14:paraId="72DC2D3F" w14:textId="77777777" w:rsidR="00AC53F2" w:rsidRDefault="00AC53F2" w:rsidP="00C10AE6">
            <w:pPr>
              <w:jc w:val="both"/>
              <w:rPr>
                <w:rFonts w:ascii="Times New Roman" w:hAnsi="Times New Roman" w:cs="Times New Roman"/>
                <w:sz w:val="22"/>
              </w:rPr>
            </w:pPr>
          </w:p>
          <w:p w14:paraId="03C0AED2" w14:textId="77777777" w:rsidR="00AC53F2" w:rsidRPr="002E1947" w:rsidRDefault="00AC53F2" w:rsidP="00C10AE6">
            <w:pPr>
              <w:keepNext/>
              <w:keepLines/>
              <w:spacing w:before="120" w:after="180"/>
              <w:ind w:left="1134" w:hanging="1134"/>
              <w:outlineLvl w:val="2"/>
              <w:rPr>
                <w:rFonts w:ascii="Arial" w:eastAsia="SimSun" w:hAnsi="Arial" w:cs="Times New Roman"/>
                <w:color w:val="000000"/>
                <w:sz w:val="28"/>
                <w:szCs w:val="20"/>
                <w:lang w:eastAsia="en-US"/>
              </w:rPr>
            </w:pPr>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p>
          <w:p w14:paraId="11FF552E" w14:textId="77777777" w:rsidR="00AC53F2" w:rsidRDefault="00AC53F2" w:rsidP="00C10AE6">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0B73839B" w14:textId="77777777" w:rsidR="00AC53F2" w:rsidRDefault="00AC53F2" w:rsidP="00C10AE6">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0,1,2..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698C8621" w14:textId="77777777" w:rsidR="00AC53F2" w:rsidRDefault="006D4732" w:rsidP="00C10AE6">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AC53F2">
              <w:rPr>
                <w:rFonts w:ascii="Times New Roman" w:eastAsia="SimSun" w:hAnsi="Times New Roman" w:cs="Times New Roman"/>
                <w:sz w:val="20"/>
                <w:szCs w:val="20"/>
                <w:lang w:val="en-GB" w:eastAsia="en-US"/>
              </w:rPr>
              <w:t>,</w:t>
            </w:r>
          </w:p>
          <w:p w14:paraId="4F02A25D" w14:textId="77777777" w:rsidR="00AC53F2" w:rsidRDefault="00AC53F2" w:rsidP="00C10AE6">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331BA5B9" w14:textId="77777777" w:rsidR="00AC53F2" w:rsidRPr="002E1947" w:rsidRDefault="00AC53F2" w:rsidP="00C10AE6">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46B17F2D" w14:textId="77777777" w:rsidR="00AC53F2" w:rsidRPr="002E1947" w:rsidRDefault="00AC53F2" w:rsidP="00C10AE6">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j-th</w:t>
            </w:r>
            <w:r w:rsidRPr="002E1947">
              <w:rPr>
                <w:rFonts w:ascii="Times New Roman" w:eastAsia="SimSun" w:hAnsi="Times New Roman" w:cs="Times New Roman"/>
                <w:sz w:val="20"/>
                <w:szCs w:val="20"/>
                <w:lang w:eastAsia="en-US"/>
              </w:rPr>
              <w:t xml:space="preserve"> serving cell,</w:t>
            </w:r>
          </w:p>
          <w:p w14:paraId="2268BA71" w14:textId="77777777" w:rsidR="00AC53F2"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26C53368" w14:textId="77777777" w:rsidR="00AC53F2" w:rsidRPr="002E1947"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T</w:t>
            </w:r>
            <w:r w:rsidRPr="002E1947">
              <w:rPr>
                <w:rFonts w:ascii="Times New Roman" w:eastAsia="SimSun" w:hAnsi="Times New Roman" w:cs="Times New Roman"/>
                <w:i/>
                <w:sz w:val="20"/>
                <w:szCs w:val="20"/>
                <w:vertAlign w:val="subscript"/>
                <w:lang w:eastAsia="en-US"/>
              </w:rPr>
              <w:t>slot</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-th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7651D2A7" w14:textId="77777777" w:rsidR="00AC53F2" w:rsidRPr="002E1947"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 xml:space="preserve">-th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3C0B4183" w14:textId="77777777" w:rsidR="00AC53F2" w:rsidRDefault="00AC53F2" w:rsidP="00C10AE6">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16DD0759" w14:textId="77777777" w:rsidR="00AC53F2" w:rsidRDefault="00AC53F2" w:rsidP="00C10AE6">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386FA31F" w14:textId="77777777" w:rsidR="00AC53F2" w:rsidRDefault="00AC53F2" w:rsidP="00C10AE6">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2DD1A22C" w14:textId="77777777" w:rsidR="00AC53F2" w:rsidRPr="002E1947" w:rsidRDefault="00AC53F2" w:rsidP="00C10AE6">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f(i)</w:t>
            </w:r>
            <w:r w:rsidRPr="002E1947">
              <w:rPr>
                <w:rFonts w:ascii="Times New Roman" w:eastAsia="SimSun" w:hAnsi="Times New Roman" w:cs="Times New Roman"/>
                <w:i/>
                <w:sz w:val="20"/>
                <w:szCs w:val="20"/>
                <w:lang w:eastAsia="en-US"/>
              </w:rPr>
              <w:t>.</w:t>
            </w:r>
          </w:p>
          <w:p w14:paraId="60E190E8" w14:textId="77777777" w:rsidR="00AC53F2" w:rsidRDefault="00AC53F2" w:rsidP="00C10AE6">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02B59172" w14:textId="158C42AE" w:rsidR="00FE7685" w:rsidRDefault="00FE7685">
      <w:pPr>
        <w:jc w:val="both"/>
        <w:rPr>
          <w:rFonts w:ascii="Times New Roman" w:hAnsi="Times New Roman" w:cs="Times New Roman"/>
          <w:sz w:val="22"/>
        </w:rPr>
      </w:pPr>
    </w:p>
    <w:tbl>
      <w:tblPr>
        <w:tblStyle w:val="TableGrid"/>
        <w:tblW w:w="9629" w:type="dxa"/>
        <w:tblLayout w:type="fixed"/>
        <w:tblLook w:val="04A0" w:firstRow="1" w:lastRow="0" w:firstColumn="1" w:lastColumn="0" w:noHBand="0" w:noVBand="1"/>
      </w:tblPr>
      <w:tblGrid>
        <w:gridCol w:w="1165"/>
        <w:gridCol w:w="8464"/>
      </w:tblGrid>
      <w:tr w:rsidR="00F036E5" w14:paraId="11D7F8AA" w14:textId="77777777" w:rsidTr="00121A70">
        <w:tc>
          <w:tcPr>
            <w:tcW w:w="1165" w:type="dxa"/>
          </w:tcPr>
          <w:p w14:paraId="70E52150" w14:textId="77777777" w:rsidR="00F036E5" w:rsidRDefault="00F036E5" w:rsidP="00121A70">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13BE549" w14:textId="77777777" w:rsidR="00F036E5" w:rsidRDefault="00F036E5" w:rsidP="00121A70">
            <w:pPr>
              <w:jc w:val="both"/>
              <w:rPr>
                <w:rFonts w:ascii="Times New Roman" w:hAnsi="Times New Roman" w:cs="Times New Roman"/>
                <w:b/>
                <w:bCs/>
                <w:sz w:val="22"/>
              </w:rPr>
            </w:pPr>
            <w:r>
              <w:rPr>
                <w:rFonts w:ascii="Times New Roman" w:hAnsi="Times New Roman" w:cs="Times New Roman"/>
                <w:b/>
                <w:bCs/>
                <w:sz w:val="22"/>
              </w:rPr>
              <w:t>Comments</w:t>
            </w:r>
          </w:p>
        </w:tc>
      </w:tr>
      <w:tr w:rsidR="00F036E5" w14:paraId="7DE21372" w14:textId="77777777" w:rsidTr="00121A70">
        <w:tc>
          <w:tcPr>
            <w:tcW w:w="1165" w:type="dxa"/>
          </w:tcPr>
          <w:p w14:paraId="256B4EC0" w14:textId="77777777" w:rsidR="00F036E5" w:rsidRDefault="00F036E5" w:rsidP="00121A70">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71DDBD18" w14:textId="7D94A899" w:rsidR="00F036E5" w:rsidRDefault="009B5556" w:rsidP="00121A70">
            <w:pPr>
              <w:jc w:val="both"/>
              <w:rPr>
                <w:rFonts w:ascii="Times New Roman" w:hAnsi="Times New Roman" w:cs="Times New Roman"/>
                <w:sz w:val="22"/>
              </w:rPr>
            </w:pPr>
            <w:r w:rsidRPr="009B5556">
              <w:rPr>
                <w:rFonts w:ascii="Times New Roman" w:hAnsi="Times New Roman" w:cs="Times New Roman"/>
                <w:i/>
                <w:iCs/>
                <w:sz w:val="22"/>
              </w:rPr>
              <w:t xml:space="preserve">(Repeated from response to </w:t>
            </w:r>
            <w:r w:rsidR="0054358A">
              <w:rPr>
                <w:rFonts w:ascii="Times New Roman" w:hAnsi="Times New Roman" w:cs="Times New Roman"/>
                <w:i/>
                <w:iCs/>
                <w:sz w:val="22"/>
              </w:rPr>
              <w:t xml:space="preserve">Proposal </w:t>
            </w:r>
            <w:r w:rsidRPr="009B5556">
              <w:rPr>
                <w:rFonts w:ascii="Times New Roman" w:hAnsi="Times New Roman" w:cs="Times New Roman"/>
                <w:i/>
                <w:iCs/>
                <w:sz w:val="22"/>
              </w:rPr>
              <w:t>2-2)</w:t>
            </w:r>
            <w:r>
              <w:rPr>
                <w:rFonts w:ascii="Times New Roman" w:hAnsi="Times New Roman" w:cs="Times New Roman"/>
                <w:sz w:val="22"/>
              </w:rPr>
              <w:t xml:space="preserve"> </w:t>
            </w:r>
            <w:r w:rsidR="00F036E5">
              <w:rPr>
                <w:rFonts w:ascii="Times New Roman" w:hAnsi="Times New Roman" w:cs="Times New Roman"/>
                <w:sz w:val="22"/>
              </w:rPr>
              <w:t xml:space="preserve">A few observations: </w:t>
            </w:r>
          </w:p>
          <w:p w14:paraId="62AC3F86" w14:textId="77777777" w:rsidR="00F036E5" w:rsidRDefault="00F036E5" w:rsidP="00F036E5">
            <w:pPr>
              <w:pStyle w:val="ListParagraph"/>
              <w:numPr>
                <w:ilvl w:val="0"/>
                <w:numId w:val="7"/>
              </w:numPr>
              <w:jc w:val="both"/>
              <w:rPr>
                <w:sz w:val="22"/>
              </w:rPr>
            </w:pPr>
            <w:r>
              <w:rPr>
                <w:sz w:val="22"/>
              </w:rPr>
              <w:t>For DL, the main challenges that would be relevant to peak rate restrictions primarily are due to LDPC processing @ PHY which is mainly relevant for the LDPC decoding (for PDSCH)</w:t>
            </w:r>
          </w:p>
          <w:p w14:paraId="050DD0A0" w14:textId="77777777" w:rsidR="00F036E5" w:rsidRDefault="00F036E5" w:rsidP="00F036E5">
            <w:pPr>
              <w:pStyle w:val="ListParagraph"/>
              <w:numPr>
                <w:ilvl w:val="0"/>
                <w:numId w:val="7"/>
              </w:numPr>
              <w:jc w:val="both"/>
              <w:rPr>
                <w:sz w:val="22"/>
              </w:rPr>
            </w:pPr>
            <w:r>
              <w:rPr>
                <w:sz w:val="22"/>
              </w:rPr>
              <w:t>For UL, LDPC encoding requires significantly less efforts than LDPC encoding, and thus, for UL, the MAC processing/memory considerations could even become significant contributors (since PHY is reduced)</w:t>
            </w:r>
          </w:p>
          <w:p w14:paraId="7E092E89" w14:textId="77777777" w:rsidR="00F036E5" w:rsidRDefault="00F036E5" w:rsidP="00F036E5">
            <w:pPr>
              <w:pStyle w:val="ListParagraph"/>
              <w:numPr>
                <w:ilvl w:val="0"/>
                <w:numId w:val="7"/>
              </w:numPr>
              <w:jc w:val="both"/>
              <w:rPr>
                <w:sz w:val="22"/>
              </w:rPr>
            </w:pPr>
            <w:r>
              <w:rPr>
                <w:sz w:val="22"/>
              </w:rPr>
              <w:t>Overall necessary efforts for DL and UL can be quite asymmetric, just that we didn’t optimize them separately in Rel-15.</w:t>
            </w:r>
          </w:p>
          <w:p w14:paraId="56D6ECE8" w14:textId="24501C28" w:rsidR="009B5556" w:rsidRPr="00D973A0" w:rsidRDefault="009B5556" w:rsidP="009B5556">
            <w:pPr>
              <w:jc w:val="both"/>
              <w:rPr>
                <w:sz w:val="22"/>
              </w:rPr>
            </w:pPr>
            <w:r w:rsidRPr="009B5556">
              <w:rPr>
                <w:rFonts w:ascii="Times New Roman" w:hAnsi="Times New Roman" w:cs="Times New Roman"/>
                <w:i/>
                <w:iCs/>
                <w:sz w:val="22"/>
              </w:rPr>
              <w:t xml:space="preserve">(Repeated from response to </w:t>
            </w:r>
            <w:r w:rsidR="0054358A">
              <w:rPr>
                <w:rFonts w:ascii="Times New Roman" w:hAnsi="Times New Roman" w:cs="Times New Roman"/>
                <w:i/>
                <w:iCs/>
                <w:sz w:val="22"/>
              </w:rPr>
              <w:t xml:space="preserve">Proposal </w:t>
            </w:r>
            <w:r w:rsidRPr="009B5556">
              <w:rPr>
                <w:rFonts w:ascii="Times New Roman" w:hAnsi="Times New Roman" w:cs="Times New Roman"/>
                <w:i/>
                <w:iCs/>
                <w:sz w:val="22"/>
              </w:rPr>
              <w:t>2-2)</w:t>
            </w:r>
            <w:r>
              <w:rPr>
                <w:rFonts w:ascii="Times New Roman" w:hAnsi="Times New Roman" w:cs="Times New Roman"/>
                <w:i/>
                <w:iCs/>
                <w:sz w:val="22"/>
              </w:rPr>
              <w:t xml:space="preserve"> </w:t>
            </w:r>
            <w:r>
              <w:rPr>
                <w:sz w:val="22"/>
              </w:rPr>
              <w:t>Some differences compared to Rel-15:</w:t>
            </w:r>
          </w:p>
          <w:p w14:paraId="002D78D8" w14:textId="77777777" w:rsidR="00F036E5" w:rsidRDefault="00F036E5" w:rsidP="00F036E5">
            <w:pPr>
              <w:pStyle w:val="ListParagraph"/>
              <w:numPr>
                <w:ilvl w:val="0"/>
                <w:numId w:val="8"/>
              </w:numPr>
              <w:jc w:val="both"/>
              <w:rPr>
                <w:sz w:val="22"/>
              </w:rPr>
            </w:pPr>
            <w:r w:rsidRPr="00D973A0">
              <w:rPr>
                <w:sz w:val="22"/>
              </w:rPr>
              <w:t>In regular cases of reTx of PUSCH, due to potentially interleaving with other HARQ processes, long time gaps in between, it is typical for the UE to re-encode the information bits, but for Type B PUSCH repetitions, these repetitions are back-to-</w:t>
            </w:r>
            <w:r w:rsidRPr="00D973A0">
              <w:rPr>
                <w:sz w:val="22"/>
              </w:rPr>
              <w:lastRenderedPageBreak/>
              <w:t xml:space="preserve">back, and there is no reason for the UE to perform LDPC encoding more than once (for a grant). </w:t>
            </w:r>
          </w:p>
          <w:p w14:paraId="3234D5E2" w14:textId="77777777" w:rsidR="00FA7C0E" w:rsidRDefault="00F036E5" w:rsidP="00FA7C0E">
            <w:pPr>
              <w:pStyle w:val="ListParagraph"/>
              <w:numPr>
                <w:ilvl w:val="0"/>
                <w:numId w:val="8"/>
              </w:numPr>
              <w:jc w:val="both"/>
              <w:rPr>
                <w:sz w:val="22"/>
              </w:rPr>
            </w:pPr>
            <w:r>
              <w:rPr>
                <w:sz w:val="22"/>
              </w:rPr>
              <w:t>T</w:t>
            </w:r>
            <w:r w:rsidRPr="00D973A0">
              <w:rPr>
                <w:sz w:val="22"/>
              </w:rPr>
              <w:t xml:space="preserve">here </w:t>
            </w:r>
            <w:r>
              <w:rPr>
                <w:sz w:val="22"/>
              </w:rPr>
              <w:t>are</w:t>
            </w:r>
            <w:r w:rsidRPr="00D973A0">
              <w:rPr>
                <w:sz w:val="22"/>
              </w:rPr>
              <w:t xml:space="preserve"> no additional efforts at MAC either</w:t>
            </w:r>
            <w:r>
              <w:rPr>
                <w:sz w:val="22"/>
              </w:rPr>
              <w:t xml:space="preserve"> for Type B PUSCH repetitions</w:t>
            </w:r>
            <w:r w:rsidRPr="00D973A0">
              <w:rPr>
                <w:sz w:val="22"/>
              </w:rPr>
              <w:t>.</w:t>
            </w:r>
          </w:p>
          <w:p w14:paraId="78D4EB0B" w14:textId="72C9FF8F" w:rsidR="00F036E5" w:rsidRDefault="00FA7C0E" w:rsidP="00FA7C0E">
            <w:pPr>
              <w:pStyle w:val="ListParagraph"/>
              <w:numPr>
                <w:ilvl w:val="0"/>
                <w:numId w:val="8"/>
              </w:numPr>
              <w:jc w:val="both"/>
              <w:rPr>
                <w:sz w:val="22"/>
              </w:rPr>
            </w:pPr>
            <w:r>
              <w:rPr>
                <w:sz w:val="22"/>
              </w:rPr>
              <w:t xml:space="preserve">Thus, while it appears similar to the case of “implicit MCS” indication for reTx, the situation with Type B PUSCH repetitions is </w:t>
            </w:r>
            <w:r w:rsidR="00020095">
              <w:rPr>
                <w:sz w:val="22"/>
              </w:rPr>
              <w:t xml:space="preserve">quite different – here, there is no need for the UE to re-do LDPC encoding </w:t>
            </w:r>
            <w:r w:rsidR="00406895">
              <w:rPr>
                <w:sz w:val="22"/>
              </w:rPr>
              <w:t xml:space="preserve">each time. </w:t>
            </w:r>
          </w:p>
          <w:p w14:paraId="4A5DF4BC" w14:textId="5416ED41" w:rsidR="00406895" w:rsidRDefault="00406895" w:rsidP="00406895">
            <w:pPr>
              <w:jc w:val="both"/>
              <w:rPr>
                <w:sz w:val="22"/>
              </w:rPr>
            </w:pPr>
            <w:r>
              <w:rPr>
                <w:sz w:val="22"/>
              </w:rPr>
              <w:t xml:space="preserve">Hence, technically, we do not </w:t>
            </w:r>
            <w:r w:rsidR="0054358A">
              <w:rPr>
                <w:sz w:val="22"/>
              </w:rPr>
              <w:t xml:space="preserve">a </w:t>
            </w:r>
            <w:r>
              <w:rPr>
                <w:sz w:val="22"/>
              </w:rPr>
              <w:t>need</w:t>
            </w:r>
            <w:r w:rsidR="0054358A">
              <w:rPr>
                <w:sz w:val="22"/>
              </w:rPr>
              <w:t xml:space="preserve"> for</w:t>
            </w:r>
            <w:bookmarkStart w:id="9" w:name="_GoBack"/>
            <w:bookmarkEnd w:id="9"/>
            <w:r>
              <w:rPr>
                <w:sz w:val="22"/>
              </w:rPr>
              <w:t xml:space="preserve"> the second constraint either. </w:t>
            </w:r>
          </w:p>
          <w:p w14:paraId="2292D84E" w14:textId="7680E9E5" w:rsidR="00406895" w:rsidRDefault="00406895" w:rsidP="00406895">
            <w:pPr>
              <w:jc w:val="both"/>
              <w:rPr>
                <w:sz w:val="22"/>
              </w:rPr>
            </w:pPr>
          </w:p>
          <w:p w14:paraId="1B49EBA7" w14:textId="18C42B60" w:rsidR="00F036E5" w:rsidRPr="00877CBA" w:rsidRDefault="00406895" w:rsidP="00406895">
            <w:pPr>
              <w:jc w:val="both"/>
              <w:rPr>
                <w:sz w:val="22"/>
              </w:rPr>
            </w:pPr>
            <w:r>
              <w:rPr>
                <w:sz w:val="22"/>
              </w:rPr>
              <w:t xml:space="preserve">However, </w:t>
            </w:r>
            <w:r w:rsidR="002C02A0">
              <w:rPr>
                <w:sz w:val="22"/>
              </w:rPr>
              <w:t xml:space="preserve">given that adverse impact to performance impact is limited in this case, </w:t>
            </w:r>
            <w:r w:rsidR="006D677D">
              <w:rPr>
                <w:sz w:val="22"/>
              </w:rPr>
              <w:t xml:space="preserve">and we have something that “looks similar” the case of implicit MCS determination for reTx </w:t>
            </w:r>
            <w:r w:rsidR="0054358A">
              <w:rPr>
                <w:sz w:val="22"/>
              </w:rPr>
              <w:t>that is currently defined in specs, we can compromise to accept the second proposal in Proposal 2-3.</w:t>
            </w:r>
          </w:p>
        </w:tc>
      </w:tr>
    </w:tbl>
    <w:p w14:paraId="40E6CA21" w14:textId="77777777" w:rsidR="00F036E5" w:rsidRDefault="00F036E5">
      <w:pPr>
        <w:jc w:val="both"/>
        <w:rPr>
          <w:rFonts w:ascii="Times New Roman" w:hAnsi="Times New Roman" w:cs="Times New Roman"/>
          <w:sz w:val="22"/>
        </w:rPr>
      </w:pPr>
    </w:p>
    <w:p w14:paraId="17A55F31" w14:textId="77777777" w:rsidR="006043BC" w:rsidRDefault="00CB7C3A">
      <w:pPr>
        <w:pStyle w:val="Heading1"/>
        <w:rPr>
          <w:i/>
          <w:lang w:val="en-US" w:eastAsia="zh-CN"/>
        </w:rPr>
      </w:pPr>
      <w:r>
        <w:rPr>
          <w:lang w:val="en-US"/>
        </w:rPr>
        <w:t>4</w:t>
      </w:r>
      <w:r>
        <w:rPr>
          <w:lang w:val="en-US"/>
        </w:rPr>
        <w:tab/>
        <w:t>Issues #3: Number of MIMO layers</w:t>
      </w:r>
    </w:p>
    <w:p w14:paraId="3E41A92D"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vivo[1] discussed whether to introduce the restriction on the number of MIMO layers for PUSCH repetition Type B, and proposed: </w:t>
      </w:r>
    </w:p>
    <w:p w14:paraId="7803FD09" w14:textId="77777777" w:rsidR="006043BC" w:rsidRDefault="00CB7C3A">
      <w:pPr>
        <w:pStyle w:val="ListParagraph"/>
        <w:numPr>
          <w:ilvl w:val="0"/>
          <w:numId w:val="5"/>
        </w:numPr>
        <w:jc w:val="both"/>
        <w:rPr>
          <w:sz w:val="22"/>
          <w:lang w:val="en-US" w:eastAsia="zh-CN"/>
        </w:rPr>
      </w:pPr>
      <w:r>
        <w:rPr>
          <w:sz w:val="22"/>
          <w:lang w:val="en-US" w:eastAsia="zh-CN"/>
        </w:rPr>
        <w:t xml:space="preserve">If </w:t>
      </w:r>
      <w:r>
        <w:rPr>
          <w:i/>
          <w:iCs/>
          <w:sz w:val="22"/>
          <w:lang w:val="en-US" w:eastAsia="zh-CN"/>
        </w:rPr>
        <w:t>numberofrepetitions</w:t>
      </w:r>
      <w:r>
        <w:rPr>
          <w:sz w:val="22"/>
          <w:lang w:val="en-US" w:eastAsia="zh-CN"/>
        </w:rPr>
        <w:t xml:space="preserve"> is configured, in case the number of nominal repetitions &gt;1, PUSCH is limited to a single transmission layer.</w:t>
      </w:r>
    </w:p>
    <w:p w14:paraId="4C0F2C5E" w14:textId="77777777" w:rsidR="006043BC" w:rsidRDefault="00CB7C3A">
      <w:pPr>
        <w:pStyle w:val="Heading2"/>
        <w:rPr>
          <w:b/>
          <w:bCs/>
        </w:rPr>
      </w:pPr>
      <w:r w:rsidRPr="00234AD2">
        <w:rPr>
          <w:b/>
          <w:bCs/>
          <w:highlight w:val="lightGray"/>
        </w:rPr>
        <w:t>Proposal 3-1:</w:t>
      </w:r>
    </w:p>
    <w:p w14:paraId="7D25F3C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14:paraId="34060D22" w14:textId="77777777" w:rsidR="006043BC" w:rsidRDefault="006043BC">
      <w:pPr>
        <w:jc w:val="both"/>
        <w:rPr>
          <w:sz w:val="22"/>
        </w:rPr>
      </w:pPr>
    </w:p>
    <w:p w14:paraId="6732A44C" w14:textId="77777777" w:rsidR="006043BC" w:rsidRDefault="00CB7C3A">
      <w:pPr>
        <w:jc w:val="both"/>
        <w:rPr>
          <w:rFonts w:ascii="Times New Roman" w:hAnsi="Times New Roman" w:cs="Times New Roman"/>
          <w:b/>
          <w:bCs/>
          <w:sz w:val="22"/>
        </w:rPr>
      </w:pPr>
      <w:bookmarkStart w:id="10" w:name="_Toc415085486"/>
      <w:bookmarkStart w:id="11" w:name="_Toc503902285"/>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25DF08E8" w14:textId="77777777">
        <w:tc>
          <w:tcPr>
            <w:tcW w:w="715" w:type="dxa"/>
          </w:tcPr>
          <w:p w14:paraId="1CD5D46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52411568" w14:textId="418382D2" w:rsidR="006043BC" w:rsidRDefault="00CB7C3A" w:rsidP="00293254">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vivo, Samsung, Spreadtrum, Intel, WILUS</w:t>
            </w:r>
            <w:r w:rsidR="00C410B3">
              <w:rPr>
                <w:rFonts w:ascii="Times New Roman" w:hAnsi="Times New Roman" w:cs="Times New Roman"/>
                <w:sz w:val="22"/>
              </w:rPr>
              <w:t>, Panasonic</w:t>
            </w:r>
          </w:p>
        </w:tc>
      </w:tr>
      <w:tr w:rsidR="006043BC" w14:paraId="2BDD81F9" w14:textId="77777777">
        <w:tc>
          <w:tcPr>
            <w:tcW w:w="715" w:type="dxa"/>
          </w:tcPr>
          <w:p w14:paraId="786562C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648A61F9" w14:textId="6E4C2E04" w:rsidR="006043BC" w:rsidRDefault="00CB7C3A">
            <w:pPr>
              <w:jc w:val="both"/>
              <w:rPr>
                <w:rFonts w:ascii="Times New Roman" w:hAnsi="Times New Roman" w:cs="Times New Roman"/>
                <w:sz w:val="22"/>
              </w:rPr>
            </w:pPr>
            <w:r>
              <w:rPr>
                <w:rFonts w:ascii="Times New Roman" w:hAnsi="Times New Roman" w:cs="Times New Roman"/>
                <w:sz w:val="22"/>
              </w:rPr>
              <w:t>Nokia / NSB</w:t>
            </w:r>
            <w:r w:rsidR="002E1947">
              <w:rPr>
                <w:rFonts w:ascii="Times New Roman" w:hAnsi="Times New Roman" w:cs="Times New Roman"/>
                <w:sz w:val="22"/>
              </w:rPr>
              <w:t>, ZTE, QC, DCM</w:t>
            </w:r>
            <w:r w:rsidR="00ED7AF0">
              <w:rPr>
                <w:rFonts w:ascii="Times New Roman" w:hAnsi="Times New Roman" w:cs="Times New Roman"/>
                <w:sz w:val="22"/>
              </w:rPr>
              <w:t xml:space="preserve">, Huawei/HiSilicon </w:t>
            </w:r>
          </w:p>
        </w:tc>
      </w:tr>
    </w:tbl>
    <w:p w14:paraId="6BCFF23D" w14:textId="77777777" w:rsidR="006043BC" w:rsidRDefault="006043BC">
      <w:pPr>
        <w:jc w:val="both"/>
        <w:rPr>
          <w:rFonts w:ascii="Times New Roman" w:hAnsi="Times New Roman" w:cs="Times New Roman"/>
          <w:sz w:val="22"/>
        </w:rPr>
      </w:pPr>
    </w:p>
    <w:p w14:paraId="238D04A0"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2F53DAF3" w14:textId="77777777">
        <w:tc>
          <w:tcPr>
            <w:tcW w:w="1165" w:type="dxa"/>
          </w:tcPr>
          <w:p w14:paraId="73F7285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6BD396F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08B9180D" w14:textId="77777777">
        <w:tc>
          <w:tcPr>
            <w:tcW w:w="1165" w:type="dxa"/>
          </w:tcPr>
          <w:p w14:paraId="3F0365EF"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006A4A82"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We would like to further clarify whether only a single transmission layer is supported for the case of K=1 with multiple actual repetitions.</w:t>
            </w:r>
          </w:p>
        </w:tc>
      </w:tr>
      <w:tr w:rsidR="006043BC" w14:paraId="461D43B3" w14:textId="77777777">
        <w:tc>
          <w:tcPr>
            <w:tcW w:w="1165" w:type="dxa"/>
          </w:tcPr>
          <w:p w14:paraId="3FDC4E6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01B822FE" w14:textId="77777777" w:rsidR="006043BC" w:rsidRDefault="00CB7C3A">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14:paraId="10231F2D" w14:textId="77777777" w:rsidR="006043BC" w:rsidRDefault="00CB7C3A">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14:paraId="2E6FBDF8"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SimSun"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SimSun" w:hAnsi="Times New Roman" w:cs="Times New Roman" w:hint="eastAsia"/>
                <w:sz w:val="20"/>
              </w:rPr>
              <w:t xml:space="preserve">. </w:t>
            </w:r>
          </w:p>
          <w:p w14:paraId="0FD79B8D"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Pr>
                <w:rFonts w:ascii="Times New Roman" w:eastAsia="SimSun" w:hAnsi="Times New Roman" w:cs="Times New Roman"/>
                <w:i/>
                <w:sz w:val="20"/>
              </w:rPr>
              <w:t>K</w:t>
            </w:r>
            <w:r>
              <w:rPr>
                <w:rFonts w:ascii="Times New Roman" w:eastAsia="SimSun" w:hAnsi="Times New Roman" w:cs="Times New Roman"/>
                <w:sz w:val="20"/>
              </w:rPr>
              <w:t>=1, there is no limitation on the number of transmission layer for PUSCH repetition type A. Same method can be adopted for PUSCH repetition type B, although one nominal repetition may split into multiple actual repetitions when the nominal repetition runs into invalid symbol(s).</w:t>
            </w:r>
          </w:p>
          <w:p w14:paraId="5D773C80"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sz w:val="20"/>
              </w:rPr>
              <w:t>The corresponding TP is provided as below.</w:t>
            </w:r>
          </w:p>
          <w:tbl>
            <w:tblPr>
              <w:tblStyle w:val="TableGrid"/>
              <w:tblW w:w="8238" w:type="dxa"/>
              <w:tblLayout w:type="fixed"/>
              <w:tblLook w:val="04A0" w:firstRow="1" w:lastRow="0" w:firstColumn="1" w:lastColumn="0" w:noHBand="0" w:noVBand="1"/>
            </w:tblPr>
            <w:tblGrid>
              <w:gridCol w:w="8238"/>
            </w:tblGrid>
            <w:tr w:rsidR="006043BC" w14:paraId="0E56572E" w14:textId="77777777">
              <w:tc>
                <w:tcPr>
                  <w:tcW w:w="8238" w:type="dxa"/>
                </w:tcPr>
                <w:p w14:paraId="4258D0E4" w14:textId="77777777" w:rsidR="006043BC" w:rsidRDefault="00CB7C3A">
                  <w:pPr>
                    <w:spacing w:after="120"/>
                    <w:jc w:val="both"/>
                    <w:rPr>
                      <w:rFonts w:ascii="Times" w:eastAsia="SimSun" w:hAnsi="Times" w:cs="Times New Roman"/>
                      <w:b/>
                      <w:i/>
                      <w:sz w:val="20"/>
                      <w:szCs w:val="20"/>
                      <w:lang w:val="en-GB"/>
                    </w:rPr>
                  </w:pPr>
                  <w:r>
                    <w:rPr>
                      <w:rFonts w:ascii="Times" w:eastAsia="SimSun" w:hAnsi="Times" w:cs="Times New Roman" w:hint="eastAsia"/>
                      <w:b/>
                      <w:i/>
                      <w:sz w:val="20"/>
                      <w:lang w:val="en-GB"/>
                    </w:rPr>
                    <w:t xml:space="preserve">Text Proposal for </w:t>
                  </w:r>
                  <w:r>
                    <w:rPr>
                      <w:rFonts w:ascii="Times" w:eastAsia="SimSun" w:hAnsi="Times" w:cs="Times New Roman"/>
                      <w:b/>
                      <w:i/>
                      <w:sz w:val="20"/>
                      <w:lang w:val="en-GB"/>
                    </w:rPr>
                    <w:t>38.21</w:t>
                  </w:r>
                  <w:r>
                    <w:rPr>
                      <w:rFonts w:ascii="Times" w:eastAsia="SimSun" w:hAnsi="Times" w:cs="Times New Roman" w:hint="eastAsia"/>
                      <w:b/>
                      <w:i/>
                      <w:sz w:val="20"/>
                      <w:lang w:val="en-GB"/>
                    </w:rPr>
                    <w:t>4</w:t>
                  </w:r>
                  <w:r>
                    <w:rPr>
                      <w:rFonts w:ascii="Times" w:eastAsia="SimSun" w:hAnsi="Times" w:cs="Times New Roman"/>
                      <w:b/>
                      <w:i/>
                      <w:sz w:val="20"/>
                      <w:szCs w:val="20"/>
                      <w:lang w:val="en-GB"/>
                    </w:rPr>
                    <w:t xml:space="preserve"> </w:t>
                  </w:r>
                </w:p>
                <w:p w14:paraId="6452A539" w14:textId="77777777" w:rsidR="006043BC" w:rsidRDefault="00CB7C3A">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14:paraId="51997936" w14:textId="77777777" w:rsidR="006043BC" w:rsidRDefault="00CB7C3A">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t>6.1.2.1</w:t>
                  </w:r>
                  <w:r>
                    <w:rPr>
                      <w:rFonts w:ascii="Times New Roman" w:eastAsia="Times New Roman" w:hAnsi="Times New Roman" w:cs="Times New Roman"/>
                      <w:b/>
                      <w:bCs/>
                      <w:i/>
                      <w:color w:val="000000"/>
                      <w:sz w:val="20"/>
                      <w:szCs w:val="28"/>
                      <w:lang w:eastAsia="en-US"/>
                    </w:rPr>
                    <w:tab/>
                    <w:t>Resource allocation in time domain</w:t>
                  </w:r>
                </w:p>
                <w:p w14:paraId="07CBEFFA" w14:textId="77777777" w:rsidR="006043BC" w:rsidRDefault="00CB7C3A">
                  <w:pPr>
                    <w:spacing w:beforeLines="50" w:before="120" w:afterLines="50" w:after="120"/>
                    <w:jc w:val="both"/>
                    <w:rPr>
                      <w:rFonts w:ascii="Times New Roman" w:eastAsia="SimSun" w:hAnsi="Times New Roman" w:cs="Times New Roman"/>
                      <w:b/>
                      <w:sz w:val="20"/>
                    </w:rPr>
                  </w:pPr>
                  <w:r>
                    <w:rPr>
                      <w:rFonts w:ascii="Times New Roman" w:eastAsia="SimSun" w:hAnsi="Times New Roman" w:cs="Times New Roman"/>
                      <w:b/>
                      <w:sz w:val="20"/>
                    </w:rPr>
                    <w:t>…</w:t>
                  </w:r>
                  <w:r>
                    <w:rPr>
                      <w:rFonts w:ascii="Times New Roman" w:eastAsia="SimSun" w:hAnsi="Times New Roman" w:cs="Times New Roman" w:hint="eastAsia"/>
                      <w:b/>
                      <w:sz w:val="20"/>
                    </w:rPr>
                    <w:t>..</w:t>
                  </w:r>
                  <w:r>
                    <w:rPr>
                      <w:rFonts w:ascii="Times New Roman" w:eastAsia="SimSun" w:hAnsi="Times New Roman" w:cs="Times New Roman"/>
                      <w:b/>
                      <w:sz w:val="20"/>
                    </w:rPr>
                    <w:t>...</w:t>
                  </w:r>
                </w:p>
                <w:p w14:paraId="35C1F7C1" w14:textId="77777777" w:rsidR="006043BC" w:rsidRDefault="00CB7C3A">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For PUSCH repetition Type B, except for PUSCH transmitting CSI report(s) with no transport block, the number of nominal repetitions is given by </w:t>
                  </w:r>
                  <w:r>
                    <w:rPr>
                      <w:rFonts w:ascii="Times New Roman" w:eastAsia="Times New Roman" w:hAnsi="Times New Roman" w:cs="Times New Roman"/>
                      <w:i/>
                      <w:sz w:val="20"/>
                      <w:szCs w:val="20"/>
                      <w:lang w:eastAsia="en-US"/>
                    </w:rPr>
                    <w:t>numberofrepetitions</w:t>
                  </w:r>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r>
                    <w:rPr>
                      <w:rFonts w:ascii="Times New Roman" w:eastAsia="Times New Roman" w:hAnsi="Times New Roman" w:cs="Times New Roman"/>
                      <w:i/>
                      <w:color w:val="FF0000"/>
                      <w:sz w:val="20"/>
                      <w:szCs w:val="20"/>
                      <w:u w:val="single"/>
                      <w:lang w:eastAsia="en-US"/>
                    </w:rPr>
                    <w:t>numberofrepetitions</w:t>
                  </w:r>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-th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numberofrepetitions</w:t>
                  </w:r>
                  <w:r>
                    <w:rPr>
                      <w:rFonts w:ascii="Times New Roman" w:eastAsia="Times New Roman" w:hAnsi="Times New Roman" w:cs="Times New Roman"/>
                      <w:sz w:val="20"/>
                      <w:szCs w:val="20"/>
                      <w:lang w:eastAsia="en-US"/>
                    </w:rPr>
                    <w:t xml:space="preserve"> - 1,</w:t>
                  </w:r>
                </w:p>
                <w:p w14:paraId="6D4A67D9"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starts is given by </w:t>
                  </w:r>
                  <w:r w:rsidR="007C6D34">
                    <w:rPr>
                      <w:rFonts w:ascii="Times New Roman" w:eastAsia="Times New Roman" w:hAnsi="Times New Roman" w:cs="Times New Roman"/>
                      <w:noProof/>
                      <w:position w:val="-30"/>
                      <w:sz w:val="20"/>
                      <w:szCs w:val="20"/>
                      <w:lang w:val="en-GB" w:eastAsia="en-GB"/>
                    </w:rPr>
                    <w:object w:dxaOrig="1276" w:dyaOrig="731" w14:anchorId="63AA0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36.75pt;mso-width-percent:0;mso-height-percent:0;mso-width-percent:0;mso-height-percent:0" o:ole="">
                        <v:imagedata r:id="rId15" o:title=""/>
                      </v:shape>
                      <o:OLEObject Type="Embed" ProgID="Equation.DSMT4" ShapeID="_x0000_i1025" DrawAspect="Content" ObjectID="_1659525762"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sidR="007C6D34">
                    <w:rPr>
                      <w:rFonts w:ascii="Times New Roman" w:eastAsia="Times New Roman" w:hAnsi="Times New Roman" w:cs="Times New Roman"/>
                      <w:noProof/>
                      <w:position w:val="-14"/>
                      <w:sz w:val="20"/>
                      <w:szCs w:val="20"/>
                      <w:lang w:val="en-GB" w:eastAsia="en-GB"/>
                    </w:rPr>
                    <w:object w:dxaOrig="1713" w:dyaOrig="415" w14:anchorId="213F4814">
                      <v:shape id="_x0000_i1026" type="#_x0000_t75" alt="" style="width:86.25pt;height:21pt;mso-width-percent:0;mso-height-percent:0;mso-width-percent:0;mso-height-percent:0" o:ole="">
                        <v:imagedata r:id="rId17" o:title=""/>
                      </v:shape>
                      <o:OLEObject Type="Embed" ProgID="Equation.DSMT4" ShapeID="_x0000_i1026" DrawAspect="Content" ObjectID="_1659525763" r:id="rId18"/>
                    </w:object>
                  </w:r>
                  <w:r>
                    <w:rPr>
                      <w:rFonts w:ascii="Times New Roman" w:eastAsia="Times New Roman" w:hAnsi="Times New Roman" w:cs="Times New Roman"/>
                      <w:sz w:val="20"/>
                      <w:szCs w:val="20"/>
                      <w:lang w:val="en-GB" w:eastAsia="en-GB"/>
                    </w:rPr>
                    <w:t>.</w:t>
                  </w:r>
                </w:p>
                <w:p w14:paraId="5A7EEDA3"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by </w:t>
                  </w:r>
                  <w:r w:rsidR="007C6D34">
                    <w:rPr>
                      <w:rFonts w:ascii="Times New Roman" w:eastAsia="Times New Roman" w:hAnsi="Times New Roman" w:cs="Times New Roman"/>
                      <w:noProof/>
                      <w:position w:val="-30"/>
                      <w:sz w:val="20"/>
                      <w:szCs w:val="20"/>
                      <w:lang w:val="en-GB" w:eastAsia="en-GB"/>
                    </w:rPr>
                    <w:object w:dxaOrig="2018" w:dyaOrig="731" w14:anchorId="26816270">
                      <v:shape id="_x0000_i1027" type="#_x0000_t75" alt="" style="width:101.25pt;height:36.75pt;mso-width-percent:0;mso-height-percent:0;mso-width-percent:0;mso-height-percent:0" o:ole="">
                        <v:imagedata r:id="rId19" o:title=""/>
                      </v:shape>
                      <o:OLEObject Type="Embed" ProgID="Equation.DSMT4" ShapeID="_x0000_i1027" DrawAspect="Content" ObjectID="_1659525764"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sidR="007C6D34">
                    <w:rPr>
                      <w:rFonts w:ascii="Times New Roman" w:eastAsia="Times New Roman" w:hAnsi="Times New Roman" w:cs="Times New Roman"/>
                      <w:noProof/>
                      <w:position w:val="-14"/>
                      <w:sz w:val="20"/>
                      <w:szCs w:val="20"/>
                      <w:lang w:val="en-GB" w:eastAsia="en-GB"/>
                    </w:rPr>
                    <w:object w:dxaOrig="2313" w:dyaOrig="415" w14:anchorId="1E07E7DE">
                      <v:shape id="_x0000_i1028" type="#_x0000_t75" alt="" style="width:116.25pt;height:21pt;mso-width-percent:0;mso-height-percent:0;mso-width-percent:0;mso-height-percent:0" o:ole="">
                        <v:imagedata r:id="rId21" o:title=""/>
                      </v:shape>
                      <o:OLEObject Type="Embed" ProgID="Equation.DSMT4" ShapeID="_x0000_i1028" DrawAspect="Content" ObjectID="_1659525765" r:id="rId22"/>
                    </w:object>
                  </w:r>
                  <w:r>
                    <w:rPr>
                      <w:rFonts w:ascii="Times New Roman" w:eastAsia="Times New Roman" w:hAnsi="Times New Roman" w:cs="Times New Roman"/>
                      <w:sz w:val="20"/>
                      <w:szCs w:val="20"/>
                      <w:lang w:val="en-GB" w:eastAsia="en-GB"/>
                    </w:rPr>
                    <w:t>.</w:t>
                  </w:r>
                </w:p>
                <w:p w14:paraId="526F5F27" w14:textId="77777777" w:rsidR="006043BC" w:rsidRDefault="00CB7C3A">
                  <w:pPr>
                    <w:jc w:val="both"/>
                    <w:rPr>
                      <w:rFonts w:ascii="Times New Roman" w:eastAsia="SimSun" w:hAnsi="Times New Roman" w:cs="Times New Roman"/>
                      <w:b/>
                      <w:sz w:val="20"/>
                    </w:rPr>
                  </w:pPr>
                  <w:r>
                    <w:rPr>
                      <w:rFonts w:ascii="Times New Roman" w:eastAsia="SimSun" w:hAnsi="Times New Roman" w:cs="Times New Roman"/>
                      <w:b/>
                      <w:sz w:val="20"/>
                    </w:rPr>
                    <w:t>…….</w:t>
                  </w:r>
                </w:p>
                <w:p w14:paraId="15A24C50" w14:textId="77777777" w:rsidR="006043BC" w:rsidRDefault="00CB7C3A">
                  <w:pPr>
                    <w:spacing w:after="120"/>
                    <w:jc w:val="both"/>
                    <w:rPr>
                      <w:rFonts w:ascii="Times" w:eastAsia="SimSun" w:hAnsi="Times" w:cs="Times New Roman"/>
                      <w:sz w:val="16"/>
                    </w:rPr>
                  </w:pPr>
                  <w:r>
                    <w:rPr>
                      <w:rFonts w:ascii="Times" w:eastAsia="Times New Roman" w:hAnsi="Times" w:cs="Times New Roman"/>
                      <w:sz w:val="16"/>
                      <w:lang w:eastAsia="en-US"/>
                    </w:rPr>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14:paraId="215B4971" w14:textId="77777777" w:rsidR="006043BC" w:rsidRDefault="006043BC">
            <w:pPr>
              <w:jc w:val="both"/>
              <w:rPr>
                <w:rFonts w:ascii="Times New Roman" w:hAnsi="Times New Roman" w:cs="Times New Roman"/>
                <w:sz w:val="22"/>
              </w:rPr>
            </w:pPr>
          </w:p>
        </w:tc>
      </w:tr>
      <w:tr w:rsidR="006043BC" w14:paraId="189B6B2A" w14:textId="77777777">
        <w:tc>
          <w:tcPr>
            <w:tcW w:w="1165" w:type="dxa"/>
          </w:tcPr>
          <w:p w14:paraId="6BBB0716" w14:textId="77777777" w:rsidR="006043BC" w:rsidRDefault="00CB7C3A">
            <w:pPr>
              <w:jc w:val="both"/>
              <w:rPr>
                <w:rFonts w:ascii="Times New Roman" w:hAnsi="Times New Roman" w:cs="Times New Roman"/>
                <w:sz w:val="22"/>
              </w:rPr>
            </w:pPr>
            <w:r>
              <w:rPr>
                <w:rFonts w:ascii="Times New Roman" w:hAnsi="Times New Roman" w:cs="Times New Roman"/>
                <w:sz w:val="22"/>
              </w:rPr>
              <w:lastRenderedPageBreak/>
              <w:t>Nokia, NSB</w:t>
            </w:r>
          </w:p>
        </w:tc>
        <w:tc>
          <w:tcPr>
            <w:tcW w:w="8464" w:type="dxa"/>
          </w:tcPr>
          <w:p w14:paraId="010BC7C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Rel-15 slot based repetition is for coverage enhancement (and potentially reliability enhancement) – so far we agree with the statements from Huawei above. </w:t>
            </w:r>
          </w:p>
          <w:p w14:paraId="3BFB458D" w14:textId="77777777" w:rsidR="006043BC" w:rsidRDefault="006043BC">
            <w:pPr>
              <w:jc w:val="both"/>
              <w:rPr>
                <w:rFonts w:ascii="Times New Roman" w:hAnsi="Times New Roman" w:cs="Times New Roman"/>
                <w:sz w:val="22"/>
              </w:rPr>
            </w:pPr>
          </w:p>
          <w:p w14:paraId="31A81787"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reliability, but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r w:rsidR="006043BC" w14:paraId="401D3E3E" w14:textId="77777777">
        <w:tc>
          <w:tcPr>
            <w:tcW w:w="1165" w:type="dxa"/>
          </w:tcPr>
          <w:p w14:paraId="1D6AEAE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ZTE</w:t>
            </w:r>
          </w:p>
        </w:tc>
        <w:tc>
          <w:tcPr>
            <w:tcW w:w="8464" w:type="dxa"/>
          </w:tcPr>
          <w:p w14:paraId="29C3303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low latency requirements.</w:t>
            </w:r>
          </w:p>
        </w:tc>
      </w:tr>
      <w:tr w:rsidR="00293254" w14:paraId="4C374B96" w14:textId="77777777">
        <w:tc>
          <w:tcPr>
            <w:tcW w:w="1165" w:type="dxa"/>
          </w:tcPr>
          <w:p w14:paraId="3CE993F6"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464" w:type="dxa"/>
          </w:tcPr>
          <w:p w14:paraId="67DE0A20"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Nokia’s comments above make sense to us too. The reason Rel-15 restricts the number of layers for PUSCH repetition type A is that Type A repetition is designed to enhance cell coverage. However, Type B PUSCH repetition may be used for other purposes than coverage enhancement, e.g., for latency reduction as commented by Nokia. Furthermore, in a multi-TRP scenario, it could be that type B repetitions are targeted towards different TRPs, e.g., to avoid beam blocking. In both cases, there is no reason to restrict the number of layers to be 1. </w:t>
            </w:r>
          </w:p>
        </w:tc>
      </w:tr>
      <w:tr w:rsidR="00293254" w14:paraId="3390D414" w14:textId="77777777">
        <w:tc>
          <w:tcPr>
            <w:tcW w:w="1165" w:type="dxa"/>
          </w:tcPr>
          <w:p w14:paraId="005B8ACB" w14:textId="77777777" w:rsidR="00293254" w:rsidRPr="00293254" w:rsidRDefault="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DOCOMO</w:t>
            </w:r>
          </w:p>
        </w:tc>
        <w:tc>
          <w:tcPr>
            <w:tcW w:w="8464" w:type="dxa"/>
          </w:tcPr>
          <w:p w14:paraId="52E8444B" w14:textId="77777777" w:rsidR="00293254" w:rsidRPr="00293254" w:rsidRDefault="00293254" w:rsidP="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Same as ZTE</w:t>
            </w:r>
            <w:r>
              <w:rPr>
                <w:rFonts w:ascii="Times New Roman" w:eastAsia="MS Mincho" w:hAnsi="Times New Roman" w:cs="Times New Roman"/>
                <w:sz w:val="22"/>
                <w:lang w:eastAsia="ja-JP"/>
              </w:rPr>
              <w:t xml:space="preserve"> and Qualcomm</w:t>
            </w:r>
            <w:r>
              <w:rPr>
                <w:rFonts w:ascii="Times New Roman" w:eastAsia="MS Mincho" w:hAnsi="Times New Roman" w:cs="Times New Roman" w:hint="eastAsia"/>
                <w:sz w:val="22"/>
                <w:lang w:eastAsia="ja-JP"/>
              </w:rPr>
              <w:t>.</w:t>
            </w:r>
          </w:p>
        </w:tc>
      </w:tr>
      <w:tr w:rsidR="00ED7AF0" w14:paraId="7B631BB7" w14:textId="77777777" w:rsidTr="00ED7AF0">
        <w:tc>
          <w:tcPr>
            <w:tcW w:w="1165" w:type="dxa"/>
          </w:tcPr>
          <w:p w14:paraId="3348335A" w14:textId="77777777" w:rsidR="00ED7AF0" w:rsidRDefault="00ED7AF0"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HiSilicon </w:t>
            </w:r>
          </w:p>
        </w:tc>
        <w:tc>
          <w:tcPr>
            <w:tcW w:w="8464" w:type="dxa"/>
          </w:tcPr>
          <w:p w14:paraId="73E6E16E" w14:textId="3968F05E" w:rsidR="00ED7AF0" w:rsidRDefault="00ED7AF0" w:rsidP="00321F14">
            <w:pPr>
              <w:jc w:val="both"/>
              <w:rPr>
                <w:rFonts w:ascii="Times New Roman" w:hAnsi="Times New Roman" w:cs="Times New Roman"/>
                <w:sz w:val="22"/>
              </w:rPr>
            </w:pPr>
            <w:r>
              <w:rPr>
                <w:rFonts w:ascii="Times New Roman" w:hAnsi="Times New Roman" w:cs="Times New Roman"/>
                <w:sz w:val="22"/>
              </w:rPr>
              <w:t xml:space="preserve">We share similar view as Nokia, for PUSCH repetition type B it is not only for coverage. As we discussed before, it is also for improving the latency. In addition, at least for dynamic based PUSCH, the number of layers can be controlled by gNB. </w:t>
            </w:r>
          </w:p>
        </w:tc>
      </w:tr>
      <w:tr w:rsidR="00321F14" w14:paraId="60A2206D" w14:textId="77777777" w:rsidTr="00ED7AF0">
        <w:tc>
          <w:tcPr>
            <w:tcW w:w="1165" w:type="dxa"/>
          </w:tcPr>
          <w:p w14:paraId="21F31243" w14:textId="46C2E7F0" w:rsidR="00321F14" w:rsidRPr="00321F14" w:rsidRDefault="00321F14"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464" w:type="dxa"/>
          </w:tcPr>
          <w:p w14:paraId="05106292" w14:textId="6DCCFE14" w:rsidR="00321F14" w:rsidRPr="00321F14" w:rsidRDefault="00321F14" w:rsidP="003D113C">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Though we don</w:t>
            </w:r>
            <w:r>
              <w:rPr>
                <w:rFonts w:ascii="Times New Roman" w:eastAsia="Malgun Gothic" w:hAnsi="Times New Roman" w:cs="Times New Roman"/>
                <w:sz w:val="22"/>
                <w:lang w:eastAsia="ko-KR"/>
              </w:rPr>
              <w:t xml:space="preserve">’t have strong view, </w:t>
            </w:r>
            <w:r w:rsidR="003D113C">
              <w:rPr>
                <w:rFonts w:ascii="Times New Roman" w:eastAsia="Malgun Gothic" w:hAnsi="Times New Roman" w:cs="Times New Roman"/>
                <w:sz w:val="22"/>
                <w:lang w:eastAsia="ko-KR"/>
              </w:rPr>
              <w:t>a UE can be scheduled with one or more actual repetition regardless of the number of nominal repetition</w:t>
            </w:r>
            <w:r>
              <w:rPr>
                <w:rFonts w:ascii="Times New Roman" w:eastAsia="Malgun Gothic" w:hAnsi="Times New Roman" w:cs="Times New Roman"/>
                <w:sz w:val="22"/>
                <w:lang w:eastAsia="ko-KR"/>
              </w:rPr>
              <w:t>. Considering that, it may be not reasonable to restrict type B to single layer transmission</w:t>
            </w:r>
            <w:r w:rsidR="003D113C">
              <w:rPr>
                <w:rFonts w:ascii="Times New Roman" w:eastAsia="Malgun Gothic" w:hAnsi="Times New Roman" w:cs="Times New Roman"/>
                <w:sz w:val="22"/>
                <w:lang w:eastAsia="ko-KR"/>
              </w:rPr>
              <w:t xml:space="preserve"> due to K=1</w:t>
            </w:r>
            <w:r>
              <w:rPr>
                <w:rFonts w:ascii="Times New Roman" w:eastAsia="Malgun Gothic" w:hAnsi="Times New Roman" w:cs="Times New Roman"/>
                <w:sz w:val="22"/>
                <w:lang w:eastAsia="ko-KR"/>
              </w:rPr>
              <w:t xml:space="preserve">. </w:t>
            </w:r>
          </w:p>
        </w:tc>
      </w:tr>
    </w:tbl>
    <w:p w14:paraId="5624DB88" w14:textId="575BA1FC" w:rsidR="006043BC" w:rsidRPr="003D113C" w:rsidRDefault="006043BC">
      <w:pPr>
        <w:rPr>
          <w:rFonts w:ascii="Times New Roman" w:hAnsi="Times New Roman" w:cs="Times New Roman"/>
          <w:sz w:val="22"/>
        </w:rPr>
      </w:pPr>
    </w:p>
    <w:p w14:paraId="7162270C" w14:textId="5D80E3C7" w:rsidR="001527CC" w:rsidRDefault="001527CC">
      <w:pPr>
        <w:rPr>
          <w:rFonts w:ascii="Times New Roman" w:hAnsi="Times New Roman" w:cs="Times New Roman"/>
          <w:sz w:val="22"/>
        </w:rPr>
      </w:pPr>
    </w:p>
    <w:p w14:paraId="42B1E9AC" w14:textId="448CA2D1" w:rsidR="001527CC" w:rsidRDefault="00637E80" w:rsidP="001527CC">
      <w:pPr>
        <w:pStyle w:val="Heading2"/>
        <w:rPr>
          <w:b/>
          <w:bCs/>
        </w:rPr>
      </w:pPr>
      <w:r w:rsidRPr="00234AD2">
        <w:rPr>
          <w:b/>
          <w:bCs/>
          <w:highlight w:val="lightGray"/>
        </w:rPr>
        <w:t xml:space="preserve">Proposed </w:t>
      </w:r>
      <w:r w:rsidR="001527CC" w:rsidRPr="00234AD2">
        <w:rPr>
          <w:b/>
          <w:bCs/>
          <w:highlight w:val="lightGray"/>
        </w:rPr>
        <w:t>Conclusion:</w:t>
      </w:r>
    </w:p>
    <w:p w14:paraId="3E5E45C6" w14:textId="2E10382E"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For PUSCH repetition Type B, there is no restriction on the number of transmission layers supported.</w:t>
      </w:r>
    </w:p>
    <w:p w14:paraId="34AF4334" w14:textId="77777777" w:rsidR="001527CC" w:rsidRDefault="001527CC">
      <w:pPr>
        <w:rPr>
          <w:rFonts w:ascii="Times New Roman" w:hAnsi="Times New Roman" w:cs="Times New Roman"/>
          <w:sz w:val="22"/>
        </w:rPr>
      </w:pPr>
    </w:p>
    <w:p w14:paraId="5F06C932" w14:textId="77777777" w:rsidR="006043BC" w:rsidRDefault="00CB7C3A">
      <w:pPr>
        <w:pStyle w:val="Heading1"/>
        <w:rPr>
          <w:lang w:val="en-US"/>
        </w:rPr>
      </w:pPr>
      <w:r>
        <w:rPr>
          <w:lang w:val="en-US"/>
        </w:rPr>
        <w:t>5</w:t>
      </w:r>
      <w:r>
        <w:rPr>
          <w:lang w:val="en-US"/>
        </w:rPr>
        <w:tab/>
        <w:t>Agreements</w:t>
      </w:r>
    </w:p>
    <w:p w14:paraId="2261665F" w14:textId="77777777" w:rsidR="006043BC" w:rsidRDefault="006043BC">
      <w:pPr>
        <w:rPr>
          <w:rFonts w:ascii="Times New Roman" w:hAnsi="Times New Roman" w:cs="Times New Roman"/>
          <w:sz w:val="22"/>
        </w:rPr>
      </w:pPr>
    </w:p>
    <w:bookmarkEnd w:id="10"/>
    <w:bookmarkEnd w:id="11"/>
    <w:p w14:paraId="0DA110DF" w14:textId="77777777" w:rsidR="006043BC" w:rsidRDefault="00CB7C3A">
      <w:pPr>
        <w:pStyle w:val="Heading1"/>
        <w:rPr>
          <w:lang w:val="en-US"/>
        </w:rPr>
      </w:pPr>
      <w:r>
        <w:rPr>
          <w:lang w:val="en-US"/>
        </w:rPr>
        <w:lastRenderedPageBreak/>
        <w:t>References</w:t>
      </w:r>
    </w:p>
    <w:p w14:paraId="771103FD" w14:textId="77777777" w:rsidR="006043BC" w:rsidRDefault="00CB7C3A">
      <w:pPr>
        <w:pStyle w:val="ListParagraph"/>
        <w:numPr>
          <w:ilvl w:val="0"/>
          <w:numId w:val="6"/>
        </w:numPr>
        <w:rPr>
          <w:lang w:eastAsia="zh-CN"/>
        </w:rPr>
      </w:pPr>
      <w:r>
        <w:rPr>
          <w:lang w:eastAsia="zh-CN"/>
        </w:rPr>
        <w:t>R1-2005349</w:t>
      </w:r>
      <w:r>
        <w:rPr>
          <w:lang w:eastAsia="zh-CN"/>
        </w:rPr>
        <w:tab/>
        <w:t>PUSCH enhancements for URLLC</w:t>
      </w:r>
      <w:r>
        <w:rPr>
          <w:lang w:eastAsia="zh-CN"/>
        </w:rPr>
        <w:tab/>
        <w:t>vivo</w:t>
      </w:r>
    </w:p>
    <w:p w14:paraId="62D2FDF7" w14:textId="77777777" w:rsidR="006043BC" w:rsidRDefault="00CB7C3A">
      <w:pPr>
        <w:pStyle w:val="ListParagraph"/>
        <w:numPr>
          <w:ilvl w:val="0"/>
          <w:numId w:val="6"/>
        </w:numPr>
        <w:rPr>
          <w:lang w:eastAsia="zh-CN"/>
        </w:rPr>
      </w:pPr>
      <w:r>
        <w:rPr>
          <w:lang w:eastAsia="zh-CN"/>
        </w:rPr>
        <w:t>R1-2005415</w:t>
      </w:r>
      <w:r>
        <w:rPr>
          <w:lang w:eastAsia="zh-CN"/>
        </w:rPr>
        <w:tab/>
        <w:t>Remaining issues on PUSCH enhancements for NR URLLC</w:t>
      </w:r>
      <w:r>
        <w:rPr>
          <w:lang w:eastAsia="zh-CN"/>
        </w:rPr>
        <w:tab/>
        <w:t>ZTE</w:t>
      </w:r>
    </w:p>
    <w:p w14:paraId="5365CCB6" w14:textId="77777777" w:rsidR="006043BC" w:rsidRDefault="00CB7C3A">
      <w:pPr>
        <w:pStyle w:val="ListParagraph"/>
        <w:numPr>
          <w:ilvl w:val="0"/>
          <w:numId w:val="6"/>
        </w:numPr>
        <w:rPr>
          <w:lang w:eastAsia="zh-CN"/>
        </w:rPr>
      </w:pPr>
      <w:r>
        <w:rPr>
          <w:lang w:eastAsia="zh-CN"/>
        </w:rPr>
        <w:t>R1-2005508</w:t>
      </w:r>
      <w:r>
        <w:rPr>
          <w:lang w:eastAsia="zh-CN"/>
        </w:rPr>
        <w:tab/>
        <w:t>Remaining Issue of PUSCH Enhancements for NR URLLC</w:t>
      </w:r>
      <w:r>
        <w:rPr>
          <w:lang w:eastAsia="zh-CN"/>
        </w:rPr>
        <w:tab/>
        <w:t>Ericsson</w:t>
      </w:r>
    </w:p>
    <w:p w14:paraId="036B561C" w14:textId="77777777" w:rsidR="006043BC" w:rsidRDefault="00CB7C3A">
      <w:pPr>
        <w:pStyle w:val="ListParagraph"/>
        <w:numPr>
          <w:ilvl w:val="0"/>
          <w:numId w:val="6"/>
        </w:numPr>
        <w:rPr>
          <w:lang w:eastAsia="zh-CN"/>
        </w:rPr>
      </w:pPr>
      <w:r>
        <w:rPr>
          <w:lang w:eastAsia="zh-CN"/>
        </w:rPr>
        <w:t>R1-2005674</w:t>
      </w:r>
      <w:r>
        <w:rPr>
          <w:lang w:eastAsia="zh-CN"/>
        </w:rPr>
        <w:tab/>
        <w:t>Remaining issues on PUSCH enhancements</w:t>
      </w:r>
      <w:r>
        <w:rPr>
          <w:lang w:eastAsia="zh-CN"/>
        </w:rPr>
        <w:tab/>
        <w:t>CATT</w:t>
      </w:r>
    </w:p>
    <w:p w14:paraId="47D32A8A" w14:textId="77777777" w:rsidR="006043BC" w:rsidRDefault="00CB7C3A">
      <w:pPr>
        <w:pStyle w:val="ListParagraph"/>
        <w:numPr>
          <w:ilvl w:val="0"/>
          <w:numId w:val="6"/>
        </w:numPr>
        <w:rPr>
          <w:lang w:eastAsia="zh-CN"/>
        </w:rPr>
      </w:pPr>
      <w:r>
        <w:rPr>
          <w:lang w:eastAsia="zh-CN"/>
        </w:rPr>
        <w:t>R1-2005793</w:t>
      </w:r>
      <w:r>
        <w:rPr>
          <w:lang w:eastAsia="zh-CN"/>
        </w:rPr>
        <w:tab/>
        <w:t>Corrections on PUSCH enhancement</w:t>
      </w:r>
      <w:r>
        <w:rPr>
          <w:lang w:eastAsia="zh-CN"/>
        </w:rPr>
        <w:tab/>
        <w:t>Huawei, HiSilicon</w:t>
      </w:r>
    </w:p>
    <w:p w14:paraId="0B13DD15" w14:textId="77777777" w:rsidR="006043BC" w:rsidRDefault="00CB7C3A">
      <w:pPr>
        <w:pStyle w:val="ListParagraph"/>
        <w:numPr>
          <w:ilvl w:val="0"/>
          <w:numId w:val="6"/>
        </w:numPr>
        <w:rPr>
          <w:lang w:eastAsia="zh-CN"/>
        </w:rPr>
      </w:pPr>
      <w:r>
        <w:rPr>
          <w:lang w:eastAsia="zh-CN"/>
        </w:rPr>
        <w:t>R1-2006053</w:t>
      </w:r>
      <w:r>
        <w:rPr>
          <w:lang w:eastAsia="zh-CN"/>
        </w:rPr>
        <w:tab/>
        <w:t>PUSCH enhancements for URLLC</w:t>
      </w:r>
      <w:r>
        <w:rPr>
          <w:lang w:eastAsia="zh-CN"/>
        </w:rPr>
        <w:tab/>
        <w:t>OPPO</w:t>
      </w:r>
    </w:p>
    <w:p w14:paraId="14152627" w14:textId="77777777" w:rsidR="006043BC" w:rsidRDefault="00CB7C3A">
      <w:pPr>
        <w:pStyle w:val="ListParagraph"/>
        <w:numPr>
          <w:ilvl w:val="0"/>
          <w:numId w:val="6"/>
        </w:numPr>
        <w:rPr>
          <w:lang w:eastAsia="zh-CN"/>
        </w:rPr>
      </w:pPr>
      <w:r>
        <w:rPr>
          <w:lang w:eastAsia="zh-CN"/>
        </w:rPr>
        <w:t>R1-2006111</w:t>
      </w:r>
      <w:r>
        <w:rPr>
          <w:lang w:eastAsia="zh-CN"/>
        </w:rPr>
        <w:tab/>
        <w:t>Remaining issues for PUSCH enhancement</w:t>
      </w:r>
      <w:r>
        <w:rPr>
          <w:lang w:eastAsia="zh-CN"/>
        </w:rPr>
        <w:tab/>
        <w:t>Samsung</w:t>
      </w:r>
    </w:p>
    <w:p w14:paraId="0A657080" w14:textId="77777777" w:rsidR="006043BC" w:rsidRDefault="00CB7C3A">
      <w:pPr>
        <w:pStyle w:val="ListParagraph"/>
        <w:numPr>
          <w:ilvl w:val="0"/>
          <w:numId w:val="6"/>
        </w:numPr>
        <w:rPr>
          <w:lang w:eastAsia="zh-CN"/>
        </w:rPr>
      </w:pPr>
      <w:r>
        <w:rPr>
          <w:lang w:eastAsia="zh-CN"/>
        </w:rPr>
        <w:t>R1-2006489</w:t>
      </w:r>
      <w:r>
        <w:rPr>
          <w:lang w:eastAsia="zh-CN"/>
        </w:rPr>
        <w:tab/>
        <w:t>Remaining Issues on PUSCH enhancements for eURLLC</w:t>
      </w:r>
      <w:r>
        <w:rPr>
          <w:lang w:eastAsia="zh-CN"/>
        </w:rPr>
        <w:tab/>
        <w:t>Apple</w:t>
      </w:r>
    </w:p>
    <w:p w14:paraId="7099992B" w14:textId="77777777" w:rsidR="006043BC" w:rsidRDefault="00CB7C3A">
      <w:pPr>
        <w:pStyle w:val="ListParagraph"/>
        <w:numPr>
          <w:ilvl w:val="0"/>
          <w:numId w:val="6"/>
        </w:numPr>
        <w:rPr>
          <w:lang w:eastAsia="zh-CN"/>
        </w:rPr>
      </w:pPr>
      <w:r>
        <w:rPr>
          <w:lang w:eastAsia="zh-CN"/>
        </w:rPr>
        <w:t>R1-2006776</w:t>
      </w:r>
      <w:r>
        <w:rPr>
          <w:lang w:eastAsia="zh-CN"/>
        </w:rPr>
        <w:tab/>
        <w:t>Remaining issues on PUSCH enhancements for URLLC</w:t>
      </w:r>
      <w:r>
        <w:rPr>
          <w:lang w:eastAsia="zh-CN"/>
        </w:rPr>
        <w:tab/>
        <w:t>Qualcomm Incorporated</w:t>
      </w:r>
    </w:p>
    <w:p w14:paraId="4F95E914" w14:textId="77777777" w:rsidR="006043BC" w:rsidRDefault="00CB7C3A">
      <w:pPr>
        <w:pStyle w:val="ListParagraph"/>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14:paraId="451B71D1" w14:textId="77777777" w:rsidR="006043BC" w:rsidRDefault="00CB7C3A">
      <w:pPr>
        <w:pStyle w:val="ListParagraph"/>
        <w:numPr>
          <w:ilvl w:val="0"/>
          <w:numId w:val="6"/>
        </w:numPr>
        <w:rPr>
          <w:lang w:eastAsia="zh-CN"/>
        </w:rPr>
      </w:pPr>
      <w:r>
        <w:rPr>
          <w:lang w:eastAsia="zh-CN"/>
        </w:rPr>
        <w:t>R1-2006992</w:t>
      </w:r>
      <w:r>
        <w:rPr>
          <w:lang w:eastAsia="zh-CN"/>
        </w:rPr>
        <w:tab/>
        <w:t>Feature lead summary #2 on PUSCH enhancements for NR eURLLC (AI 7.2.5.3)</w:t>
      </w:r>
      <w:r>
        <w:rPr>
          <w:lang w:eastAsia="zh-CN"/>
        </w:rPr>
        <w:tab/>
        <w:t>Moderator (Apple Inc.)</w:t>
      </w:r>
    </w:p>
    <w:sectPr w:rsidR="006043BC">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C55F" w14:textId="77777777" w:rsidR="007C6D34" w:rsidRDefault="007C6D34">
      <w:r>
        <w:separator/>
      </w:r>
    </w:p>
  </w:endnote>
  <w:endnote w:type="continuationSeparator" w:id="0">
    <w:p w14:paraId="31615FF7" w14:textId="77777777" w:rsidR="007C6D34" w:rsidRDefault="007C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EndPr/>
    <w:sdtContent>
      <w:p w14:paraId="6C6ADD3A" w14:textId="77777777" w:rsidR="00FE7685" w:rsidRDefault="00FE7685">
        <w:pPr>
          <w:pStyle w:val="Footer"/>
        </w:pPr>
        <w:r>
          <w:fldChar w:fldCharType="begin"/>
        </w:r>
        <w:r>
          <w:instrText>PAGE   \* MERGEFORMAT</w:instrText>
        </w:r>
        <w:r>
          <w:fldChar w:fldCharType="separate"/>
        </w:r>
        <w:r w:rsidRPr="003D113C">
          <w:rPr>
            <w:noProof/>
            <w:lang w:val="zh-CN" w:eastAsia="zh-CN"/>
          </w:rPr>
          <w:t>8</w:t>
        </w:r>
        <w:r>
          <w:fldChar w:fldCharType="end"/>
        </w:r>
      </w:p>
    </w:sdtContent>
  </w:sdt>
  <w:p w14:paraId="5AB5E54B" w14:textId="77777777" w:rsidR="00FE7685" w:rsidRDefault="00FE7685">
    <w:pPr>
      <w:pStyle w:val="Footer"/>
    </w:pPr>
  </w:p>
  <w:p w14:paraId="0F2A4564" w14:textId="77777777" w:rsidR="00FE7685" w:rsidRDefault="00FE7685"/>
  <w:p w14:paraId="63B4CA51" w14:textId="77777777" w:rsidR="00FE7685" w:rsidRDefault="00FE7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E04A" w14:textId="77777777" w:rsidR="007C6D34" w:rsidRDefault="007C6D34">
      <w:r>
        <w:separator/>
      </w:r>
    </w:p>
  </w:footnote>
  <w:footnote w:type="continuationSeparator" w:id="0">
    <w:p w14:paraId="6E6C4F20" w14:textId="77777777" w:rsidR="007C6D34" w:rsidRDefault="007C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3278" w14:textId="77777777" w:rsidR="00FE7685" w:rsidRDefault="00FE7685">
    <w:pPr>
      <w:pStyle w:val="Header"/>
      <w:tabs>
        <w:tab w:val="right" w:pos="9639"/>
      </w:tabs>
    </w:pPr>
    <w:r>
      <w:tab/>
    </w:r>
  </w:p>
  <w:p w14:paraId="2366E090" w14:textId="77777777" w:rsidR="00FE7685" w:rsidRDefault="00FE7685"/>
  <w:p w14:paraId="3CC1CC47" w14:textId="77777777" w:rsidR="00FE7685" w:rsidRDefault="00FE76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9E25CE"/>
    <w:multiLevelType w:val="hybridMultilevel"/>
    <w:tmpl w:val="F71C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56E92"/>
    <w:multiLevelType w:val="hybridMultilevel"/>
    <w:tmpl w:val="6B80729A"/>
    <w:lvl w:ilvl="0" w:tplc="E286AC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095"/>
    <w:rsid w:val="00020393"/>
    <w:rsid w:val="00021F87"/>
    <w:rsid w:val="000226B3"/>
    <w:rsid w:val="00022E4A"/>
    <w:rsid w:val="00022F20"/>
    <w:rsid w:val="00022F4B"/>
    <w:rsid w:val="000234E7"/>
    <w:rsid w:val="00023DCA"/>
    <w:rsid w:val="00023EA5"/>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B6B"/>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AF"/>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27CC"/>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3AA"/>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3415"/>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4AD2"/>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5EFD"/>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254"/>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2A0"/>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1947"/>
    <w:rsid w:val="002E2C61"/>
    <w:rsid w:val="002E2ECB"/>
    <w:rsid w:val="002E305C"/>
    <w:rsid w:val="002E357F"/>
    <w:rsid w:val="002E48FB"/>
    <w:rsid w:val="002E4EE9"/>
    <w:rsid w:val="002E5330"/>
    <w:rsid w:val="002E6097"/>
    <w:rsid w:val="002E7B77"/>
    <w:rsid w:val="002E7BCD"/>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1F14"/>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0EFB"/>
    <w:rsid w:val="003B2505"/>
    <w:rsid w:val="003B32CD"/>
    <w:rsid w:val="003B3B37"/>
    <w:rsid w:val="003B4191"/>
    <w:rsid w:val="003B4CA5"/>
    <w:rsid w:val="003B4D32"/>
    <w:rsid w:val="003B5E51"/>
    <w:rsid w:val="003B5E6A"/>
    <w:rsid w:val="003B6192"/>
    <w:rsid w:val="003B781B"/>
    <w:rsid w:val="003C00F5"/>
    <w:rsid w:val="003C0576"/>
    <w:rsid w:val="003C2452"/>
    <w:rsid w:val="003C3076"/>
    <w:rsid w:val="003C3252"/>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13C"/>
    <w:rsid w:val="003D1329"/>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331"/>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6895"/>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2D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25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76F"/>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358A"/>
    <w:rsid w:val="00544A30"/>
    <w:rsid w:val="00544E4B"/>
    <w:rsid w:val="00546788"/>
    <w:rsid w:val="00547111"/>
    <w:rsid w:val="00547700"/>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32F"/>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BC"/>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E80"/>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77D"/>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D34"/>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00"/>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80C"/>
    <w:rsid w:val="00877CBA"/>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C12"/>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0D0"/>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57C"/>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9DC"/>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556"/>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D9D"/>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3F2"/>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1CA"/>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2A1B"/>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0B3"/>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280C"/>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B7C3A"/>
    <w:rsid w:val="00CC06B5"/>
    <w:rsid w:val="00CC093D"/>
    <w:rsid w:val="00CC1BB2"/>
    <w:rsid w:val="00CC1EC0"/>
    <w:rsid w:val="00CC207D"/>
    <w:rsid w:val="00CC2A2A"/>
    <w:rsid w:val="00CC2C63"/>
    <w:rsid w:val="00CC35FF"/>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7FB"/>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60"/>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3A0"/>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6CA"/>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DDE"/>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492"/>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AF0"/>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B8C"/>
    <w:rsid w:val="00F01C6A"/>
    <w:rsid w:val="00F036E5"/>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0B27"/>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0E"/>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3D8"/>
    <w:rsid w:val="00FE5597"/>
    <w:rsid w:val="00FE660D"/>
    <w:rsid w:val="00FE70F4"/>
    <w:rsid w:val="00FE74C2"/>
    <w:rsid w:val="00FE7685"/>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0370BD"/>
  <w15:docId w15:val="{2C164EC1-01D4-4EDA-AF3B-2ED8A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556"/>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Normal"/>
    <w:next w:val="Normal"/>
    <w:qFormat/>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styleId="Revision">
    <w:name w:val="Revision"/>
    <w:hidden/>
    <w:uiPriority w:val="99"/>
    <w:semiHidden/>
    <w:rsid w:val="0051576F"/>
    <w:rPr>
      <w:rFonts w:asciiTheme="minorHAnsi" w:hAnsiTheme="minorHAnsi" w:cstheme="minorBid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3B672F2-9593-4319-B317-46310589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12</Pages>
  <Words>5119</Words>
  <Characters>26149</Characters>
  <Application>Microsoft Office Word</Application>
  <DocSecurity>0</DocSecurity>
  <Lines>565</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keywords>CTPClassification=CTP_NT</cp:keywords>
  <cp:lastModifiedBy>Chatterjee, Debdeep</cp:lastModifiedBy>
  <cp:revision>39</cp:revision>
  <cp:lastPrinted>1900-12-31T16:00:00Z</cp:lastPrinted>
  <dcterms:created xsi:type="dcterms:W3CDTF">2020-08-19T08:23:00Z</dcterms:created>
  <dcterms:modified xsi:type="dcterms:W3CDTF">2020-08-21T21:34:00Z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y fmtid="{D5CDD505-2E9C-101B-9397-08002B2CF9AE}" pid="24" name="TitusGUID">
    <vt:lpwstr>ec5bb900-9206-4c49-b2bf-c452de202ba3</vt:lpwstr>
  </property>
  <property fmtid="{D5CDD505-2E9C-101B-9397-08002B2CF9AE}" pid="25" name="CTP_TimeStamp">
    <vt:lpwstr>2020-08-21 21:34:34Z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