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AE2E" w14:textId="0C9EDAB8" w:rsidR="00590E43" w:rsidRDefault="00157B27" w:rsidP="00590E43">
      <w:pPr>
        <w:pStyle w:val="Heading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51E919BE" w14:textId="768D69BC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 w:eastAsia="x-none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x-none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>for sidelink CSI by 8/21, followed by potential TPs by 8/26 – Hanbyul (LGE)</w:t>
      </w:r>
    </w:p>
    <w:p w14:paraId="76AEAF2D" w14:textId="1AEEB02B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96A1E84" w14:textId="79B83136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5721986D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3EE16BB5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68EDDDFC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18B6F67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3FC9429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7B3945B3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69DA5ABB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7EA1D1" w14:textId="33B1BFE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2B80D4C6" w14:textId="7E7CB714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460B7820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2B23714" w14:textId="25A3B388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5F5BBBD6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7C7DF2F4" w14:textId="3F272742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47112C12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219F34D2" w14:textId="0CF0DDDF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0F7C5FD9" w14:textId="287BE244" w:rsidR="00CB2710" w:rsidRPr="00213705" w:rsidRDefault="0021370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first SL symbol is “</w:t>
            </w:r>
            <w:r>
              <w:rPr>
                <w:rFonts w:ascii="Calibri" w:hAnsi="Calibri" w:cs="Calibri"/>
                <w:i/>
                <w:sz w:val="22"/>
              </w:rPr>
              <w:t>sl-LengthSymbols</w:t>
            </w:r>
            <w:r>
              <w:rPr>
                <w:rFonts w:ascii="Calibri" w:hAnsi="Calibri" w:cs="Calibri"/>
                <w:sz w:val="22"/>
              </w:rPr>
              <w:t xml:space="preserve"> – 2”.</w:t>
            </w:r>
          </w:p>
          <w:p w14:paraId="50695A01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</w:p>
          <w:p w14:paraId="57890BEB" w14:textId="6FCE1786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Note, that we understand the meaning of “assumption” here to be what is used for the purpose of determining a CSI reference resource.</w:t>
            </w: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0E85443C" w14:textId="2EB41AEA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29975FF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F48E94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1B2A609A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70C630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C0D4327" w14:textId="77777777" w:rsidTr="008A6EA1">
        <w:tc>
          <w:tcPr>
            <w:tcW w:w="1226" w:type="dxa"/>
          </w:tcPr>
          <w:p w14:paraId="7CB6059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E00917F" w14:textId="1DF3232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26DA9ED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9EE29FB" w14:textId="77777777" w:rsidTr="008A6EA1">
        <w:tc>
          <w:tcPr>
            <w:tcW w:w="1226" w:type="dxa"/>
          </w:tcPr>
          <w:p w14:paraId="13D5F1DB" w14:textId="0DC49011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1AC2B5D" w14:textId="7A59D4A5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6EF62EC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1508493B" w14:textId="0435DB10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1CE7A31D" w14:textId="77777777" w:rsidTr="008A6EA1">
        <w:tc>
          <w:tcPr>
            <w:tcW w:w="1226" w:type="dxa"/>
          </w:tcPr>
          <w:p w14:paraId="40CD8250" w14:textId="6840BB4F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70D01EB" w14:textId="428DA448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90F5975" w14:textId="684382A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4DA51FC8" w14:textId="77777777" w:rsidTr="008A6EA1">
        <w:tc>
          <w:tcPr>
            <w:tcW w:w="1226" w:type="dxa"/>
          </w:tcPr>
          <w:p w14:paraId="7D695F8E" w14:textId="40D5DA2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4E83CA7D" w14:textId="39D06793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0FBF9A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A7B3843" w14:textId="77777777" w:rsidTr="008A6EA1">
        <w:tc>
          <w:tcPr>
            <w:tcW w:w="1226" w:type="dxa"/>
          </w:tcPr>
          <w:p w14:paraId="52C12AA0" w14:textId="3647669B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578D1656" w14:textId="3DB15DF0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A9ED5C1" w14:textId="70170F48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2D9E23" w14:textId="77777777" w:rsidTr="008A6EA1">
        <w:tc>
          <w:tcPr>
            <w:tcW w:w="1226" w:type="dxa"/>
          </w:tcPr>
          <w:p w14:paraId="042A327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1DDD3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5FBFD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49E910" w14:textId="77777777" w:rsidTr="008A6EA1">
        <w:tc>
          <w:tcPr>
            <w:tcW w:w="1226" w:type="dxa"/>
          </w:tcPr>
          <w:p w14:paraId="1418944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DFD79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037948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363D8B0" w14:textId="77777777" w:rsidTr="008A6EA1">
        <w:tc>
          <w:tcPr>
            <w:tcW w:w="1226" w:type="dxa"/>
          </w:tcPr>
          <w:p w14:paraId="517F0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1F608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6BE73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13F40DC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50AC676E" w14:textId="24CEDAFE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0108CE11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49D61341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>PSCCH occupies timeResourcePSCCH OFDM symbols and frequencyResourcePSCCH PRBs in the resource pool</w:t>
      </w:r>
    </w:p>
    <w:p w14:paraId="34AD7D7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12A7F87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6A3E77F3" w14:textId="77777777" w:rsidTr="008A6EA1">
        <w:tc>
          <w:tcPr>
            <w:tcW w:w="1226" w:type="dxa"/>
          </w:tcPr>
          <w:p w14:paraId="5913C14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lastRenderedPageBreak/>
              <w:t>Company</w:t>
            </w:r>
          </w:p>
        </w:tc>
        <w:tc>
          <w:tcPr>
            <w:tcW w:w="1463" w:type="dxa"/>
          </w:tcPr>
          <w:p w14:paraId="65EB9C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ADB4DA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262B546" w14:textId="77777777" w:rsidTr="008A6EA1">
        <w:tc>
          <w:tcPr>
            <w:tcW w:w="1226" w:type="dxa"/>
          </w:tcPr>
          <w:p w14:paraId="798C8A47" w14:textId="06FE8D32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FA1C04E" w14:textId="3F575C4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8F841E2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Uu.</w:t>
            </w:r>
          </w:p>
          <w:p w14:paraId="1B5B2337" w14:textId="7B79EC43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many assumptions. Regardless of outcome of this question, the UE needs to do that. So it seems that option 2 has no benefit.</w:t>
            </w:r>
          </w:p>
        </w:tc>
      </w:tr>
      <w:tr w:rsidR="006A6528" w14:paraId="0336C552" w14:textId="77777777" w:rsidTr="008A6EA1">
        <w:tc>
          <w:tcPr>
            <w:tcW w:w="1226" w:type="dxa"/>
          </w:tcPr>
          <w:p w14:paraId="6FD0EC0F" w14:textId="5C78CEC0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3CFCED0B" w14:textId="5EBA146A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E1E808F" w14:textId="482EB2C9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416665BB" w14:textId="77777777" w:rsidTr="008A6EA1">
        <w:tc>
          <w:tcPr>
            <w:tcW w:w="1226" w:type="dxa"/>
          </w:tcPr>
          <w:p w14:paraId="673C8652" w14:textId="5446E004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17F9E617" w14:textId="1A0B1121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68FCB2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F3776A" w14:textId="77777777" w:rsidTr="008A6EA1">
        <w:tc>
          <w:tcPr>
            <w:tcW w:w="1226" w:type="dxa"/>
          </w:tcPr>
          <w:p w14:paraId="10599F89" w14:textId="402026B6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594A1420" w14:textId="0A51085E" w:rsidR="006A6528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09F2E2CD" w14:textId="0F5CE72A" w:rsidR="00B16FB4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It would seem there is no need for a fixed assumption here since the exact values are already know</w:t>
            </w:r>
            <w:r w:rsidR="00661F36">
              <w:rPr>
                <w:rFonts w:ascii="Calibri" w:hAnsi="Calibri" w:cs="Calibri"/>
                <w:sz w:val="22"/>
              </w:rPr>
              <w:t>n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</w:rPr>
              <w:t xml:space="preserve"> to both the reporting and triggering UEs.</w:t>
            </w:r>
            <w:r w:rsidR="00C83960">
              <w:rPr>
                <w:rFonts w:ascii="Calibri" w:hAnsi="Calibri" w:cs="Calibri"/>
                <w:sz w:val="22"/>
              </w:rPr>
              <w:t xml:space="preserve"> TX UE can still perform whatever adjustments it needs, and they  will be from a more accurate base.</w:t>
            </w:r>
          </w:p>
        </w:tc>
      </w:tr>
      <w:tr w:rsidR="006A6528" w14:paraId="31063980" w14:textId="77777777" w:rsidTr="008A6EA1">
        <w:tc>
          <w:tcPr>
            <w:tcW w:w="1226" w:type="dxa"/>
          </w:tcPr>
          <w:p w14:paraId="2838E60A" w14:textId="30870CCC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9DDE0E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008EA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D4BE578" w14:textId="77777777" w:rsidTr="008A6EA1">
        <w:tc>
          <w:tcPr>
            <w:tcW w:w="1226" w:type="dxa"/>
          </w:tcPr>
          <w:p w14:paraId="56D8B7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2F5EF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FDF1C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0907DED" w14:textId="77777777" w:rsidTr="008A6EA1">
        <w:tc>
          <w:tcPr>
            <w:tcW w:w="1226" w:type="dxa"/>
          </w:tcPr>
          <w:p w14:paraId="13AF101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09715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4CE8E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7D0009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1E5FBF09" w14:textId="62A54874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5A3090F0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14352AC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sl-L</w:t>
      </w:r>
      <w:r w:rsidRPr="00957347">
        <w:rPr>
          <w:rFonts w:ascii="Calibri" w:hAnsi="Calibri" w:cs="Calibri"/>
          <w:sz w:val="22"/>
        </w:rPr>
        <w:t>engthSymbols ‒ 2</w:t>
      </w:r>
    </w:p>
    <w:p w14:paraId="56B68A67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E86C28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 xml:space="preserve">5 if </w:t>
      </w:r>
      <w:r w:rsidRPr="00167A21">
        <w:t>periodPSFCHresource</w:t>
      </w:r>
      <w:r>
        <w:t xml:space="preserve"> = 1. Otherwise, </w:t>
      </w:r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>2.</w:t>
      </w:r>
    </w:p>
    <w:p w14:paraId="768A1318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623BBEE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8790737" w14:textId="77777777" w:rsidTr="008A6EA1">
        <w:tc>
          <w:tcPr>
            <w:tcW w:w="1226" w:type="dxa"/>
          </w:tcPr>
          <w:p w14:paraId="67C3DF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05CFD7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A75137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431E6894" w14:textId="77777777" w:rsidTr="008A6EA1">
        <w:tc>
          <w:tcPr>
            <w:tcW w:w="1226" w:type="dxa"/>
          </w:tcPr>
          <w:p w14:paraId="46167EEE" w14:textId="7CF12E70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681041E8" w14:textId="4D7502CD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2260915E" w14:textId="1BA04A36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NR-Uu,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52BD4C21" w14:textId="48ABDBD1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2EB5D3EE" w14:textId="77777777" w:rsidTr="008A6EA1">
        <w:tc>
          <w:tcPr>
            <w:tcW w:w="1226" w:type="dxa"/>
          </w:tcPr>
          <w:p w14:paraId="009EC066" w14:textId="40FA42FE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547B93B" w14:textId="69B7D68B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B9A04C6" w14:textId="72F2F575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Uu, where the assumption is (14-2-2)=10</w:t>
            </w:r>
          </w:p>
        </w:tc>
      </w:tr>
      <w:tr w:rsidR="00453EE5" w14:paraId="7A3AA22F" w14:textId="77777777" w:rsidTr="008A6EA1">
        <w:tc>
          <w:tcPr>
            <w:tcW w:w="1226" w:type="dxa"/>
          </w:tcPr>
          <w:p w14:paraId="10902D8D" w14:textId="5D272F4E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063036C5" w14:textId="307CF2F9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02B1CE0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38E7BDDA" w14:textId="77777777" w:rsidTr="008A6EA1">
        <w:tc>
          <w:tcPr>
            <w:tcW w:w="1226" w:type="dxa"/>
          </w:tcPr>
          <w:p w14:paraId="366CE0A2" w14:textId="0CE87B1F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09F2857D" w14:textId="10EE6C0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62A661BF" w14:textId="28A82035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We do not yet understand why a Uu slot format</w:t>
            </w:r>
            <w:r w:rsidR="00CA1DD2">
              <w:rPr>
                <w:rFonts w:ascii="Calibri" w:eastAsia="MS Mincho" w:hAnsi="Calibri" w:cs="Calibri"/>
                <w:sz w:val="22"/>
                <w:lang w:eastAsia="ja-JP"/>
              </w:rPr>
              <w:t xml:space="preserve"> baseline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is of high relevance sidelink. </w:t>
            </w:r>
          </w:p>
          <w:p w14:paraId="37F7CFB2" w14:textId="10179EF9" w:rsidR="003D0598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The number of PSSCH and DM-RS symbols </w:t>
            </w:r>
            <w:r w:rsidR="00D86BC2" w:rsidRPr="00D86BC2">
              <w:rPr>
                <w:rFonts w:ascii="Calibri" w:eastAsia="MS Mincho" w:hAnsi="Calibri" w:cs="Calibri"/>
                <w:sz w:val="22"/>
                <w:lang w:eastAsia="ja-JP"/>
              </w:rPr>
              <w:t>depends on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whether the CSI reference resource includes PSFCH. If there is PSFCH, then the number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5, where 2 AGC symbols, 2 GAP symbols and 1 PSFCH symbol are considered. Otherwise, it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2.</w:t>
            </w:r>
          </w:p>
        </w:tc>
      </w:tr>
      <w:tr w:rsidR="00453EE5" w14:paraId="5A367391" w14:textId="77777777" w:rsidTr="008A6EA1">
        <w:tc>
          <w:tcPr>
            <w:tcW w:w="1226" w:type="dxa"/>
          </w:tcPr>
          <w:p w14:paraId="2D6B1409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EC6DD0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3DCE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6B74E582" w14:textId="77777777" w:rsidTr="008A6EA1">
        <w:tc>
          <w:tcPr>
            <w:tcW w:w="1226" w:type="dxa"/>
          </w:tcPr>
          <w:p w14:paraId="75FC55B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C725295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8D70201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7AC71C64" w14:textId="77777777" w:rsidTr="008A6EA1">
        <w:tc>
          <w:tcPr>
            <w:tcW w:w="1226" w:type="dxa"/>
          </w:tcPr>
          <w:p w14:paraId="7E95A3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DBD1873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5FDDA6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91824B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DC4C06E" w14:textId="79D96A45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301738B8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05E7AEF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242FA4C1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3992888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49BA3D" w14:textId="77777777" w:rsidTr="008A6EA1">
        <w:tc>
          <w:tcPr>
            <w:tcW w:w="1226" w:type="dxa"/>
          </w:tcPr>
          <w:p w14:paraId="42721EE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F18724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7E549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B617A84" w14:textId="77777777" w:rsidTr="008A6EA1">
        <w:tc>
          <w:tcPr>
            <w:tcW w:w="1226" w:type="dxa"/>
          </w:tcPr>
          <w:p w14:paraId="317A77F3" w14:textId="66C5B8C2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2586B30" w14:textId="08A3740E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514D5F8" w14:textId="0978F781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</w:tc>
      </w:tr>
      <w:tr w:rsidR="006A6528" w14:paraId="1CC62918" w14:textId="77777777" w:rsidTr="008A6EA1">
        <w:tc>
          <w:tcPr>
            <w:tcW w:w="1226" w:type="dxa"/>
          </w:tcPr>
          <w:p w14:paraId="05A5D141" w14:textId="76807C58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4559600A" w14:textId="0F259180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626AB" w14:textId="779D98C4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44114C61" w14:textId="77777777" w:rsidTr="008A6EA1">
        <w:tc>
          <w:tcPr>
            <w:tcW w:w="1226" w:type="dxa"/>
          </w:tcPr>
          <w:p w14:paraId="79232F51" w14:textId="1B04F26F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55DB4011" w14:textId="5E5AEBB3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735BFF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E0046A" w14:textId="77777777" w:rsidTr="008A6EA1">
        <w:tc>
          <w:tcPr>
            <w:tcW w:w="1226" w:type="dxa"/>
          </w:tcPr>
          <w:p w14:paraId="66ABF82F" w14:textId="2D887A9D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6E5CFFD5" w14:textId="5C98AF90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0CF89A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FA76B5" w14:textId="77777777" w:rsidTr="008A6EA1">
        <w:tc>
          <w:tcPr>
            <w:tcW w:w="1226" w:type="dxa"/>
          </w:tcPr>
          <w:p w14:paraId="111613F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083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3AF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CC69C9C" w14:textId="77777777" w:rsidTr="008A6EA1">
        <w:tc>
          <w:tcPr>
            <w:tcW w:w="1226" w:type="dxa"/>
          </w:tcPr>
          <w:p w14:paraId="7AA8D4A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9F228F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A449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422A03B" w14:textId="77777777" w:rsidTr="008A6EA1">
        <w:tc>
          <w:tcPr>
            <w:tcW w:w="1226" w:type="dxa"/>
          </w:tcPr>
          <w:p w14:paraId="6A73169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C376E4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58FAE6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F699FB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00F1BB" w14:textId="1C4AE520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B4647C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723BB97C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7847CC58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7577475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65B4BB2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A68E7CF" w14:textId="77777777" w:rsidTr="008A6EA1">
        <w:tc>
          <w:tcPr>
            <w:tcW w:w="1226" w:type="dxa"/>
          </w:tcPr>
          <w:p w14:paraId="74D9A2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47473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842AC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F3E0F9A" w14:textId="77777777" w:rsidTr="008A6EA1">
        <w:tc>
          <w:tcPr>
            <w:tcW w:w="1226" w:type="dxa"/>
          </w:tcPr>
          <w:p w14:paraId="1591C4CC" w14:textId="538EA4CA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4377C5C" w14:textId="061F3AB5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D432899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2FAA9C61" w14:textId="180D31FB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34F58DAF" w14:textId="77777777" w:rsidTr="008A6EA1">
        <w:tc>
          <w:tcPr>
            <w:tcW w:w="1226" w:type="dxa"/>
          </w:tcPr>
          <w:p w14:paraId="4AE96308" w14:textId="3741FADB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6890CCF" w14:textId="243BA5B4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2BD586A" w14:textId="35D3459E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A5B3C64" w14:textId="77777777" w:rsidTr="008A6EA1">
        <w:tc>
          <w:tcPr>
            <w:tcW w:w="1226" w:type="dxa"/>
          </w:tcPr>
          <w:p w14:paraId="4B494EBD" w14:textId="141C6E19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565E832C" w14:textId="340E4B5E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2DB19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C184B8" w14:textId="77777777" w:rsidTr="008A6EA1">
        <w:tc>
          <w:tcPr>
            <w:tcW w:w="1226" w:type="dxa"/>
          </w:tcPr>
          <w:p w14:paraId="092899EE" w14:textId="3354E4E6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75A60285" w14:textId="14D501D1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031957FF" w14:textId="18DF760A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Since 2nd SCI is also transmitted in PSSCH, there is no need to consider its overhead. </w:t>
            </w:r>
          </w:p>
          <w:p w14:paraId="7CBB97F5" w14:textId="3C6985FA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What does “re use NR Uu” mean, when there is no concept of 2nd SCI?</w:t>
            </w:r>
          </w:p>
        </w:tc>
      </w:tr>
      <w:tr w:rsidR="006A6528" w14:paraId="068AA07F" w14:textId="77777777" w:rsidTr="008A6EA1">
        <w:tc>
          <w:tcPr>
            <w:tcW w:w="1226" w:type="dxa"/>
          </w:tcPr>
          <w:p w14:paraId="720D644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CCE50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D7B84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B4AF4A" w14:textId="77777777" w:rsidTr="008A6EA1">
        <w:tc>
          <w:tcPr>
            <w:tcW w:w="1226" w:type="dxa"/>
          </w:tcPr>
          <w:p w14:paraId="0F3BDC3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7BE6A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4D33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9C0BAB" w14:textId="77777777" w:rsidTr="008A6EA1">
        <w:tc>
          <w:tcPr>
            <w:tcW w:w="1226" w:type="dxa"/>
          </w:tcPr>
          <w:p w14:paraId="54B57F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F5A89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520BD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378888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D02F54A" w14:textId="0C0D3233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>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6588D86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(pre)confiugraiton</w:t>
      </w:r>
    </w:p>
    <w:p w14:paraId="4DE28397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05DF1D16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94FE7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A468DE8" w14:textId="77777777" w:rsidTr="008A6EA1">
        <w:tc>
          <w:tcPr>
            <w:tcW w:w="1226" w:type="dxa"/>
          </w:tcPr>
          <w:p w14:paraId="45ADDF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A6D2E7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99BD4F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7864B470" w14:textId="77777777" w:rsidTr="005B3116">
        <w:tc>
          <w:tcPr>
            <w:tcW w:w="1226" w:type="dxa"/>
          </w:tcPr>
          <w:p w14:paraId="086DCCC9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755FFBA" w14:textId="07799582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5A49775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14:paraId="39407210" w14:textId="4605B889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NR-Uu, where assumption of the number of DM-RS is based on the configurations.</w:t>
            </w:r>
          </w:p>
        </w:tc>
      </w:tr>
      <w:tr w:rsidR="006A6528" w14:paraId="09722996" w14:textId="77777777" w:rsidTr="008A6EA1">
        <w:tc>
          <w:tcPr>
            <w:tcW w:w="1226" w:type="dxa"/>
          </w:tcPr>
          <w:p w14:paraId="3FBEC643" w14:textId="63B86F89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14C8CF09" w14:textId="3BAB3B39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76BB45D0" w14:textId="73516585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If the question refers to PSSCH DMRS overhead, then we propose to reuse NR Uu without containing DMRS, i.e. no overhead is assumed.</w:t>
            </w:r>
          </w:p>
        </w:tc>
      </w:tr>
      <w:tr w:rsidR="006A6528" w14:paraId="0A057846" w14:textId="77777777" w:rsidTr="008A6EA1">
        <w:tc>
          <w:tcPr>
            <w:tcW w:w="1226" w:type="dxa"/>
          </w:tcPr>
          <w:p w14:paraId="7BB21E0E" w14:textId="74771CBC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7B37F29F" w14:textId="3BDD556F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C63C19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23E3998E" w14:textId="77777777" w:rsidTr="008A6EA1">
        <w:tc>
          <w:tcPr>
            <w:tcW w:w="1226" w:type="dxa"/>
          </w:tcPr>
          <w:p w14:paraId="0EE3C96F" w14:textId="0978A6C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53B35D0C" w14:textId="74A2E034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23057844" w14:textId="278028C6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/>
                <w:sz w:val="22"/>
              </w:rPr>
              <w:t>Using the indicated PSSCH DMRS time-domain pattern helps to provide accurate CSI result. The TX UE can easily adjust the MCS according to the DMRS pattern of the following transmissions.</w:t>
            </w:r>
          </w:p>
        </w:tc>
      </w:tr>
      <w:tr w:rsidR="00FF0B46" w14:paraId="070FDAC6" w14:textId="77777777" w:rsidTr="008A6EA1">
        <w:tc>
          <w:tcPr>
            <w:tcW w:w="1226" w:type="dxa"/>
          </w:tcPr>
          <w:p w14:paraId="6D868FA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E432821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7680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4586D102" w14:textId="77777777" w:rsidTr="008A6EA1">
        <w:tc>
          <w:tcPr>
            <w:tcW w:w="1226" w:type="dxa"/>
          </w:tcPr>
          <w:p w14:paraId="064890C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8E8157D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8D3067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4645CBA1" w14:textId="77777777" w:rsidTr="008A6EA1">
        <w:tc>
          <w:tcPr>
            <w:tcW w:w="1226" w:type="dxa"/>
          </w:tcPr>
          <w:p w14:paraId="600D21A7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2D0DB08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FBA2A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6BB33C15" w14:textId="77777777" w:rsidTr="008A6EA1">
        <w:tc>
          <w:tcPr>
            <w:tcW w:w="1226" w:type="dxa"/>
          </w:tcPr>
          <w:p w14:paraId="7EA1A851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AC31A8C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DE2EB9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13FC39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13B5A1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5614D96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DC86C1" w14:textId="77777777" w:rsidTr="008A6EA1">
        <w:tc>
          <w:tcPr>
            <w:tcW w:w="1226" w:type="dxa"/>
          </w:tcPr>
          <w:p w14:paraId="1C0DEA8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EB6F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4F27F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7D75B58" w14:textId="77777777" w:rsidTr="008A6EA1">
        <w:tc>
          <w:tcPr>
            <w:tcW w:w="1226" w:type="dxa"/>
          </w:tcPr>
          <w:p w14:paraId="092A7E4C" w14:textId="34066B26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3E3BD77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C5D05E" w14:textId="07192A63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14:paraId="26ED9DB4" w14:textId="77777777" w:rsidTr="008A6EA1">
        <w:tc>
          <w:tcPr>
            <w:tcW w:w="1226" w:type="dxa"/>
          </w:tcPr>
          <w:p w14:paraId="1BD83DD3" w14:textId="011DBC05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51C88F0F" w14:textId="084539FF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6251043" w14:textId="2A88655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assumption on precoding matrix needs specifying, as in the Uu reference resource definition.</w:t>
            </w:r>
          </w:p>
        </w:tc>
      </w:tr>
      <w:tr w:rsidR="006A6528" w14:paraId="3426878E" w14:textId="77777777" w:rsidTr="008A6EA1">
        <w:tc>
          <w:tcPr>
            <w:tcW w:w="1226" w:type="dxa"/>
          </w:tcPr>
          <w:p w14:paraId="04C7C1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E4AE3C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1B3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B09A02" w14:textId="77777777" w:rsidTr="008A6EA1">
        <w:tc>
          <w:tcPr>
            <w:tcW w:w="1226" w:type="dxa"/>
          </w:tcPr>
          <w:p w14:paraId="452B23A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03D2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4AB823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6894D37" w14:textId="77777777" w:rsidTr="008A6EA1">
        <w:tc>
          <w:tcPr>
            <w:tcW w:w="1226" w:type="dxa"/>
          </w:tcPr>
          <w:p w14:paraId="6C11008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34D8DD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1481C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92A5EE4" w14:textId="77777777" w:rsidTr="008A6EA1">
        <w:tc>
          <w:tcPr>
            <w:tcW w:w="1226" w:type="dxa"/>
          </w:tcPr>
          <w:p w14:paraId="4C6410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5DA9A7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6524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17A8F0" w14:textId="77777777" w:rsidTr="008A6EA1">
        <w:tc>
          <w:tcPr>
            <w:tcW w:w="1226" w:type="dxa"/>
          </w:tcPr>
          <w:p w14:paraId="59872AA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7CB3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0A4C2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E79584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BE428" w14:textId="77777777" w:rsidR="00701ACC" w:rsidRDefault="00701ACC" w:rsidP="00590E43">
      <w:r>
        <w:separator/>
      </w:r>
    </w:p>
  </w:endnote>
  <w:endnote w:type="continuationSeparator" w:id="0">
    <w:p w14:paraId="2B8288FB" w14:textId="77777777" w:rsidR="00701ACC" w:rsidRDefault="00701ACC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panose1 w:val="02030609000101010101"/>
    <w:charset w:val="81"/>
    <w:family w:val="roman"/>
    <w:pitch w:val="fixed"/>
    <w:sig w:usb0="00000000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7137F" w14:textId="77777777" w:rsidR="00701ACC" w:rsidRDefault="00701ACC" w:rsidP="00590E43">
      <w:r>
        <w:separator/>
      </w:r>
    </w:p>
  </w:footnote>
  <w:footnote w:type="continuationSeparator" w:id="0">
    <w:p w14:paraId="3A393C13" w14:textId="77777777" w:rsidR="00701ACC" w:rsidRDefault="00701ACC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33828"/>
    <w:rsid w:val="00057D0C"/>
    <w:rsid w:val="000A2334"/>
    <w:rsid w:val="000A51CD"/>
    <w:rsid w:val="000B2934"/>
    <w:rsid w:val="000F3F44"/>
    <w:rsid w:val="00107338"/>
    <w:rsid w:val="001127C3"/>
    <w:rsid w:val="00135B8D"/>
    <w:rsid w:val="00157B27"/>
    <w:rsid w:val="00213705"/>
    <w:rsid w:val="002429AB"/>
    <w:rsid w:val="0029261C"/>
    <w:rsid w:val="002B5263"/>
    <w:rsid w:val="002E2C00"/>
    <w:rsid w:val="00362458"/>
    <w:rsid w:val="00394919"/>
    <w:rsid w:val="003A51D5"/>
    <w:rsid w:val="003C0571"/>
    <w:rsid w:val="003C14A6"/>
    <w:rsid w:val="003D0598"/>
    <w:rsid w:val="00404206"/>
    <w:rsid w:val="00437B27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18BD"/>
    <w:rsid w:val="00590E43"/>
    <w:rsid w:val="005A0CE5"/>
    <w:rsid w:val="005A3863"/>
    <w:rsid w:val="005C699C"/>
    <w:rsid w:val="00661F36"/>
    <w:rsid w:val="006A070C"/>
    <w:rsid w:val="006A6528"/>
    <w:rsid w:val="00701ACC"/>
    <w:rsid w:val="00733B65"/>
    <w:rsid w:val="007A133E"/>
    <w:rsid w:val="007A3033"/>
    <w:rsid w:val="007E0E3F"/>
    <w:rsid w:val="007E5FAE"/>
    <w:rsid w:val="00863038"/>
    <w:rsid w:val="008815FE"/>
    <w:rsid w:val="008B1D31"/>
    <w:rsid w:val="008C11B8"/>
    <w:rsid w:val="008D6C72"/>
    <w:rsid w:val="009127E7"/>
    <w:rsid w:val="009211D0"/>
    <w:rsid w:val="0096668D"/>
    <w:rsid w:val="00986389"/>
    <w:rsid w:val="00994122"/>
    <w:rsid w:val="009A0D76"/>
    <w:rsid w:val="009F088D"/>
    <w:rsid w:val="00A36524"/>
    <w:rsid w:val="00AC407A"/>
    <w:rsid w:val="00B16FB4"/>
    <w:rsid w:val="00B21DD8"/>
    <w:rsid w:val="00B63AF7"/>
    <w:rsid w:val="00BC5859"/>
    <w:rsid w:val="00C83960"/>
    <w:rsid w:val="00C92431"/>
    <w:rsid w:val="00CA1DD2"/>
    <w:rsid w:val="00CB2710"/>
    <w:rsid w:val="00CD7567"/>
    <w:rsid w:val="00CE6166"/>
    <w:rsid w:val="00D27FB1"/>
    <w:rsid w:val="00D86BC2"/>
    <w:rsid w:val="00E52A1B"/>
    <w:rsid w:val="00EB4ED8"/>
    <w:rsid w:val="00EE684D"/>
    <w:rsid w:val="00F836EA"/>
    <w:rsid w:val="00FE488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Normal"/>
    <w:link w:val="Heading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0E43"/>
  </w:style>
  <w:style w:type="paragraph" w:styleId="Footer">
    <w:name w:val="footer"/>
    <w:basedOn w:val="Normal"/>
    <w:link w:val="Foot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E43"/>
  </w:style>
  <w:style w:type="character" w:customStyle="1" w:styleId="Heading1Char">
    <w:name w:val="Heading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590E43"/>
    <w:rPr>
      <w:rFonts w:ascii="Malgun Gothic" w:eastAsia="Malgun Gothic" w:hAnsi="Malgun Gothic" w:cs="Times New Roman"/>
    </w:rPr>
  </w:style>
  <w:style w:type="table" w:styleId="TableGrid">
    <w:name w:val="Table Grid"/>
    <w:basedOn w:val="TableNormal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Matthew Webb</cp:lastModifiedBy>
  <cp:revision>8</cp:revision>
  <dcterms:created xsi:type="dcterms:W3CDTF">2020-08-17T16:08:00Z</dcterms:created>
  <dcterms:modified xsi:type="dcterms:W3CDTF">2020-08-17T16:45:00Z</dcterms:modified>
</cp:coreProperties>
</file>