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992938" w14:textId="5377B278" w:rsidR="007116BA" w:rsidRPr="00493F89" w:rsidRDefault="007116BA" w:rsidP="00394151">
      <w:pPr>
        <w:pStyle w:val="a4"/>
        <w:tabs>
          <w:tab w:val="left" w:pos="7125"/>
        </w:tabs>
        <w:rPr>
          <w:rFonts w:cs="Arial"/>
          <w:bCs/>
          <w:noProof w:val="0"/>
          <w:sz w:val="24"/>
          <w:szCs w:val="24"/>
          <w:lang w:val="de-DE"/>
        </w:rPr>
      </w:pPr>
      <w:bookmarkStart w:id="0" w:name="OLE_LINK1"/>
      <w:bookmarkStart w:id="1" w:name="OLE_LINK2"/>
      <w:bookmarkStart w:id="2" w:name="OLE_LINK3"/>
      <w:r w:rsidRPr="00601FD5">
        <w:rPr>
          <w:rFonts w:cs="Arial"/>
          <w:bCs/>
          <w:noProof w:val="0"/>
          <w:sz w:val="24"/>
          <w:szCs w:val="24"/>
          <w:lang w:val="de-DE"/>
        </w:rPr>
        <w:t>3GPP TSG RAN WG1 #</w:t>
      </w:r>
      <w:r>
        <w:rPr>
          <w:rFonts w:cs="Arial"/>
          <w:bCs/>
          <w:noProof w:val="0"/>
          <w:sz w:val="24"/>
          <w:szCs w:val="24"/>
          <w:lang w:val="de-DE"/>
        </w:rPr>
        <w:t>10</w:t>
      </w:r>
      <w:r w:rsidR="00EC6132">
        <w:rPr>
          <w:rFonts w:cs="Arial"/>
          <w:bCs/>
          <w:noProof w:val="0"/>
          <w:sz w:val="24"/>
          <w:szCs w:val="24"/>
          <w:lang w:val="de-DE"/>
        </w:rPr>
        <w:t>2</w:t>
      </w:r>
      <w:r>
        <w:rPr>
          <w:rFonts w:cs="Arial"/>
          <w:bCs/>
          <w:noProof w:val="0"/>
          <w:sz w:val="24"/>
          <w:szCs w:val="24"/>
          <w:lang w:val="de-DE"/>
        </w:rPr>
        <w:t xml:space="preserve">-e </w:t>
      </w:r>
      <w:r w:rsidRPr="00601FD5">
        <w:rPr>
          <w:rFonts w:cs="Arial"/>
          <w:bCs/>
          <w:noProof w:val="0"/>
          <w:sz w:val="24"/>
          <w:szCs w:val="24"/>
          <w:lang w:val="de-DE"/>
        </w:rPr>
        <w:t>Meeting</w:t>
      </w:r>
      <w:r w:rsidR="00394151">
        <w:rPr>
          <w:rFonts w:cs="Arial"/>
          <w:bCs/>
          <w:noProof w:val="0"/>
          <w:sz w:val="24"/>
          <w:szCs w:val="24"/>
          <w:lang w:val="de-DE"/>
        </w:rPr>
        <w:tab/>
      </w:r>
      <w:r w:rsidRPr="00601FD5">
        <w:rPr>
          <w:rFonts w:cs="Arial" w:hint="eastAsia"/>
          <w:bCs/>
          <w:noProof w:val="0"/>
          <w:sz w:val="24"/>
          <w:szCs w:val="24"/>
          <w:lang w:val="de-DE"/>
        </w:rPr>
        <w:t xml:space="preserve"> </w:t>
      </w:r>
      <w:r w:rsidRPr="00601FD5">
        <w:rPr>
          <w:rFonts w:cs="Arial"/>
          <w:bCs/>
          <w:noProof w:val="0"/>
          <w:sz w:val="24"/>
          <w:szCs w:val="24"/>
          <w:lang w:val="de-DE"/>
        </w:rPr>
        <w:t xml:space="preserve"> </w:t>
      </w:r>
      <w:r w:rsidR="00394151">
        <w:rPr>
          <w:rFonts w:cs="Arial"/>
          <w:bCs/>
          <w:noProof w:val="0"/>
          <w:sz w:val="24"/>
          <w:szCs w:val="24"/>
          <w:lang w:val="de-DE"/>
        </w:rPr>
        <w:t>DRAFT_</w:t>
      </w:r>
      <w:r w:rsidRPr="00E129BF">
        <w:rPr>
          <w:rFonts w:cs="Arial"/>
          <w:bCs/>
          <w:noProof w:val="0"/>
          <w:sz w:val="24"/>
          <w:szCs w:val="24"/>
          <w:lang w:val="de-DE"/>
        </w:rPr>
        <w:t>R1-200</w:t>
      </w:r>
      <w:r w:rsidR="00B121DD">
        <w:rPr>
          <w:rFonts w:cs="Arial"/>
          <w:bCs/>
          <w:noProof w:val="0"/>
          <w:sz w:val="24"/>
          <w:szCs w:val="24"/>
          <w:lang w:val="de-DE"/>
        </w:rPr>
        <w:t>6107</w:t>
      </w:r>
    </w:p>
    <w:p w14:paraId="75B68434" w14:textId="0DDD9EB1" w:rsidR="008F19D4" w:rsidRPr="00732D07" w:rsidRDefault="00EC6132" w:rsidP="007116BA">
      <w:pPr>
        <w:pStyle w:val="a4"/>
        <w:spacing w:after="240" w:line="360" w:lineRule="auto"/>
        <w:rPr>
          <w:rFonts w:cs="Arial"/>
          <w:bCs/>
          <w:noProof w:val="0"/>
          <w:sz w:val="24"/>
          <w:szCs w:val="24"/>
          <w:lang w:val="de-DE"/>
        </w:rPr>
      </w:pPr>
      <w:r w:rsidRPr="00EC6132">
        <w:rPr>
          <w:rFonts w:cs="Arial"/>
          <w:bCs/>
          <w:sz w:val="24"/>
          <w:szCs w:val="24"/>
          <w:lang w:val="de-DE"/>
        </w:rPr>
        <w:t xml:space="preserve">e-Meeting, August 17th – 28th, </w:t>
      </w:r>
      <w:r w:rsidR="008F19D4" w:rsidRPr="00732D07">
        <w:rPr>
          <w:rFonts w:cs="Arial"/>
          <w:bCs/>
          <w:noProof w:val="0"/>
          <w:sz w:val="24"/>
          <w:szCs w:val="24"/>
          <w:lang w:val="de-DE"/>
        </w:rPr>
        <w:t>20</w:t>
      </w:r>
      <w:r w:rsidR="00940885">
        <w:rPr>
          <w:rFonts w:cs="Arial"/>
          <w:bCs/>
          <w:noProof w:val="0"/>
          <w:sz w:val="24"/>
          <w:szCs w:val="24"/>
          <w:lang w:val="de-DE"/>
        </w:rPr>
        <w:t>20</w:t>
      </w:r>
    </w:p>
    <w:p w14:paraId="75FAB520" w14:textId="6A60991D"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FC7645">
        <w:rPr>
          <w:rFonts w:ascii="Arial" w:hAnsi="Arial"/>
          <w:sz w:val="24"/>
        </w:rPr>
        <w:t>7.2.4.1</w:t>
      </w:r>
    </w:p>
    <w:p w14:paraId="2E037EBE" w14:textId="0F22B230"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D2424A">
        <w:rPr>
          <w:rFonts w:ascii="Arial" w:hAnsi="Arial"/>
          <w:sz w:val="24"/>
        </w:rPr>
        <w:t>Samsung</w:t>
      </w:r>
    </w:p>
    <w:p w14:paraId="57220B13" w14:textId="1FD2BAD5" w:rsidR="008F19D4" w:rsidRPr="00536ACE" w:rsidRDefault="008F19D4" w:rsidP="00CA482C">
      <w:pPr>
        <w:spacing w:after="120" w:line="360" w:lineRule="auto"/>
        <w:ind w:left="1980" w:hangingChars="825" w:hanging="1980"/>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B121DD" w:rsidRPr="00B121DD">
        <w:rPr>
          <w:rFonts w:ascii="Arial" w:hAnsi="Arial"/>
          <w:sz w:val="24"/>
          <w:szCs w:val="24"/>
        </w:rPr>
        <w:t>Feature lead summary#1 for agenda item 7.2.4.1 Physical layer structure for sidelink</w:t>
      </w:r>
    </w:p>
    <w:p w14:paraId="500FBFC1" w14:textId="77777777" w:rsidR="008F19D4" w:rsidRPr="004D1C02" w:rsidRDefault="008F19D4" w:rsidP="00CA482C">
      <w:pPr>
        <w:pBdr>
          <w:bottom w:val="single" w:sz="12" w:space="1" w:color="auto"/>
        </w:pBdr>
        <w:tabs>
          <w:tab w:val="left" w:pos="1985"/>
        </w:tabs>
        <w:spacing w:line="360" w:lineRule="auto"/>
        <w:rPr>
          <w:rFonts w:ascii="Arial" w:eastAsia="바탕"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바탕" w:hAnsi="Arial"/>
          <w:sz w:val="24"/>
          <w:lang w:eastAsia="ko-KR"/>
        </w:rPr>
        <w:t xml:space="preserve">Discussion and </w:t>
      </w:r>
      <w:r w:rsidRPr="004D1C02">
        <w:rPr>
          <w:rFonts w:ascii="Arial" w:eastAsia="바탕" w:hAnsi="Arial" w:hint="eastAsia"/>
          <w:sz w:val="24"/>
          <w:lang w:eastAsia="ko-KR"/>
        </w:rPr>
        <w:t>D</w:t>
      </w:r>
      <w:r w:rsidRPr="004D1C02">
        <w:rPr>
          <w:rFonts w:ascii="Arial" w:eastAsia="바탕" w:hAnsi="Arial"/>
          <w:sz w:val="24"/>
          <w:lang w:eastAsia="ko-KR"/>
        </w:rPr>
        <w:t>ecision</w:t>
      </w:r>
    </w:p>
    <w:bookmarkEnd w:id="0"/>
    <w:bookmarkEnd w:id="1"/>
    <w:bookmarkEnd w:id="2"/>
    <w:p w14:paraId="073C1F84" w14:textId="77777777" w:rsidR="008F19D4" w:rsidRPr="004879E0" w:rsidRDefault="008F19D4" w:rsidP="00CA482C">
      <w:pPr>
        <w:pStyle w:val="1"/>
        <w:spacing w:after="60" w:line="360" w:lineRule="auto"/>
        <w:rPr>
          <w:lang w:val="en-US" w:eastAsia="ko-KR"/>
        </w:rPr>
      </w:pPr>
      <w:r w:rsidRPr="004879E0">
        <w:rPr>
          <w:lang w:val="en-US" w:eastAsia="ko-KR"/>
        </w:rPr>
        <w:t>Introduction</w:t>
      </w:r>
    </w:p>
    <w:p w14:paraId="73F13A36" w14:textId="5301AAE0" w:rsidR="007E7E92" w:rsidRDefault="002D16B7" w:rsidP="007E7E92">
      <w:pPr>
        <w:pStyle w:val="Style1"/>
        <w:spacing w:after="120" w:line="360" w:lineRule="auto"/>
        <w:ind w:firstLine="0"/>
        <w:rPr>
          <w:rFonts w:eastAsiaTheme="minorEastAsia"/>
          <w:sz w:val="22"/>
          <w:szCs w:val="22"/>
          <w:lang w:eastAsia="ko-KR"/>
        </w:rPr>
      </w:pPr>
      <w:r w:rsidRPr="001F35EA">
        <w:rPr>
          <w:rFonts w:eastAsiaTheme="minorEastAsia"/>
          <w:sz w:val="22"/>
          <w:szCs w:val="22"/>
          <w:lang w:eastAsia="ko-KR"/>
        </w:rPr>
        <w:t xml:space="preserve">This document is </w:t>
      </w:r>
      <w:r>
        <w:rPr>
          <w:rFonts w:eastAsiaTheme="minorEastAsia"/>
          <w:sz w:val="22"/>
          <w:szCs w:val="22"/>
          <w:lang w:eastAsia="ko-KR"/>
        </w:rPr>
        <w:t xml:space="preserve">to </w:t>
      </w:r>
      <w:r w:rsidR="00194C7A">
        <w:rPr>
          <w:rFonts w:eastAsiaTheme="minorEastAsia"/>
          <w:sz w:val="22"/>
          <w:szCs w:val="22"/>
          <w:lang w:eastAsia="ko-KR"/>
        </w:rPr>
        <w:t>list</w:t>
      </w:r>
      <w:r>
        <w:rPr>
          <w:rFonts w:eastAsiaTheme="minorEastAsia"/>
          <w:sz w:val="22"/>
          <w:szCs w:val="22"/>
          <w:lang w:eastAsia="ko-KR"/>
        </w:rPr>
        <w:t xml:space="preserve"> the topics to be discussed in RAN1#10</w:t>
      </w:r>
      <w:r w:rsidR="006F32A8">
        <w:rPr>
          <w:rFonts w:eastAsiaTheme="minorEastAsia"/>
          <w:sz w:val="22"/>
          <w:szCs w:val="22"/>
          <w:lang w:eastAsia="ko-KR"/>
        </w:rPr>
        <w:t>2</w:t>
      </w:r>
      <w:r>
        <w:rPr>
          <w:rFonts w:eastAsiaTheme="minorEastAsia"/>
          <w:sz w:val="22"/>
          <w:szCs w:val="22"/>
          <w:lang w:eastAsia="ko-KR"/>
        </w:rPr>
        <w:t xml:space="preserve">-e. This first FL summary is to discuss for determination of up to </w:t>
      </w:r>
      <w:r w:rsidR="006F32A8">
        <w:rPr>
          <w:rFonts w:eastAsiaTheme="minorEastAsia"/>
          <w:sz w:val="22"/>
          <w:szCs w:val="22"/>
          <w:lang w:eastAsia="ko-KR"/>
        </w:rPr>
        <w:t>3</w:t>
      </w:r>
      <w:r>
        <w:rPr>
          <w:rFonts w:eastAsiaTheme="minorEastAsia"/>
          <w:sz w:val="22"/>
          <w:szCs w:val="22"/>
          <w:lang w:eastAsia="ko-KR"/>
        </w:rPr>
        <w:t xml:space="preserve"> email discussion topics. Each topic will be decided with reasonable scope in order not to have too much discussion points. “</w:t>
      </w:r>
      <w:r w:rsidRPr="008003A3">
        <w:rPr>
          <w:rFonts w:eastAsiaTheme="minorEastAsia"/>
          <w:color w:val="FF0000"/>
          <w:sz w:val="22"/>
          <w:szCs w:val="22"/>
          <w:lang w:eastAsia="ko-KR"/>
        </w:rPr>
        <w:t>[Prioritized]</w:t>
      </w:r>
      <w:r>
        <w:rPr>
          <w:rFonts w:eastAsiaTheme="minorEastAsia"/>
          <w:sz w:val="22"/>
          <w:szCs w:val="22"/>
          <w:lang w:eastAsia="ko-KR"/>
        </w:rPr>
        <w:t>” is marked to the temporarily prioritized topics based on</w:t>
      </w:r>
      <w:r w:rsidR="007E7E92">
        <w:rPr>
          <w:rFonts w:eastAsiaTheme="minorEastAsia"/>
          <w:sz w:val="22"/>
          <w:szCs w:val="22"/>
          <w:lang w:eastAsia="ko-KR"/>
        </w:rPr>
        <w:t xml:space="preserve"> whether it is essential or not, whether it is a repeated discussion or not, and so on.</w:t>
      </w:r>
      <w:r w:rsidR="007E7E92" w:rsidRPr="007E7E92">
        <w:rPr>
          <w:rFonts w:eastAsiaTheme="minorEastAsia"/>
          <w:sz w:val="22"/>
          <w:szCs w:val="22"/>
          <w:lang w:eastAsia="ko-KR"/>
        </w:rPr>
        <w:t xml:space="preserve"> </w:t>
      </w:r>
      <w:r w:rsidR="007E7E92">
        <w:rPr>
          <w:rFonts w:eastAsiaTheme="minorEastAsia"/>
          <w:sz w:val="22"/>
          <w:szCs w:val="22"/>
          <w:lang w:eastAsia="ko-KR"/>
        </w:rPr>
        <w:t xml:space="preserve"> </w:t>
      </w:r>
      <w:r w:rsidR="007E7E92">
        <w:rPr>
          <w:rFonts w:eastAsiaTheme="minorEastAsia"/>
          <w:sz w:val="22"/>
          <w:szCs w:val="22"/>
          <w:lang w:eastAsia="ko-KR"/>
        </w:rPr>
        <w:t xml:space="preserve">After the first round of discussion, the second version of FL summary with </w:t>
      </w:r>
      <w:r w:rsidR="00C7661C">
        <w:rPr>
          <w:rFonts w:eastAsiaTheme="minorEastAsia"/>
          <w:sz w:val="22"/>
          <w:szCs w:val="22"/>
          <w:lang w:eastAsia="ko-KR"/>
        </w:rPr>
        <w:t xml:space="preserve">potential solutions and </w:t>
      </w:r>
      <w:r w:rsidR="009303BF">
        <w:rPr>
          <w:rFonts w:eastAsiaTheme="minorEastAsia"/>
          <w:sz w:val="22"/>
          <w:szCs w:val="22"/>
          <w:lang w:eastAsia="ko-KR"/>
        </w:rPr>
        <w:t>companies’</w:t>
      </w:r>
      <w:r w:rsidR="007E7E92">
        <w:rPr>
          <w:rFonts w:eastAsiaTheme="minorEastAsia"/>
          <w:sz w:val="22"/>
          <w:szCs w:val="22"/>
          <w:lang w:eastAsia="ko-KR"/>
        </w:rPr>
        <w:t xml:space="preserve"> views will be provided.</w:t>
      </w:r>
    </w:p>
    <w:p w14:paraId="1DB43F25" w14:textId="1B788F46" w:rsidR="002D16B7" w:rsidRDefault="002D16B7" w:rsidP="002D16B7">
      <w:pPr>
        <w:pStyle w:val="Style1"/>
        <w:spacing w:after="120" w:line="360" w:lineRule="auto"/>
        <w:rPr>
          <w:rFonts w:eastAsiaTheme="minorEastAsia"/>
          <w:sz w:val="22"/>
          <w:szCs w:val="22"/>
          <w:lang w:eastAsia="ko-KR"/>
        </w:rPr>
      </w:pPr>
      <w:r>
        <w:rPr>
          <w:rFonts w:eastAsiaTheme="minorEastAsia" w:hint="eastAsia"/>
          <w:sz w:val="22"/>
          <w:szCs w:val="22"/>
          <w:lang w:eastAsia="ko-KR"/>
        </w:rPr>
        <w:t>T</w:t>
      </w:r>
      <w:r w:rsidR="009C240D">
        <w:rPr>
          <w:rFonts w:eastAsiaTheme="minorEastAsia"/>
          <w:sz w:val="22"/>
          <w:szCs w:val="22"/>
          <w:lang w:eastAsia="ko-KR"/>
        </w:rPr>
        <w:t>he current topic list without potential solution</w:t>
      </w:r>
      <w:r>
        <w:rPr>
          <w:rFonts w:eastAsiaTheme="minorEastAsia"/>
          <w:sz w:val="22"/>
          <w:szCs w:val="22"/>
          <w:lang w:eastAsia="ko-KR"/>
        </w:rPr>
        <w:t xml:space="preserve"> in this summary is as below.</w:t>
      </w:r>
    </w:p>
    <w:p w14:paraId="43FA3847" w14:textId="2B9CC7BC" w:rsidR="00933989" w:rsidRDefault="00933989" w:rsidP="002D16B7">
      <w:pPr>
        <w:pStyle w:val="Style1"/>
        <w:spacing w:after="120" w:line="360" w:lineRule="auto"/>
        <w:ind w:firstLine="0"/>
        <w:rPr>
          <w:rFonts w:eastAsiaTheme="minorEastAsia"/>
          <w:sz w:val="22"/>
          <w:szCs w:val="22"/>
          <w:lang w:eastAsia="ko-KR"/>
        </w:rPr>
      </w:pPr>
    </w:p>
    <w:p w14:paraId="51F1A6FA" w14:textId="77777777" w:rsidR="00745D1C" w:rsidRDefault="00745D1C" w:rsidP="002D16B7">
      <w:pPr>
        <w:pStyle w:val="Style1"/>
        <w:spacing w:after="120" w:line="360" w:lineRule="auto"/>
        <w:ind w:firstLine="0"/>
        <w:rPr>
          <w:rFonts w:eastAsiaTheme="minorEastAsia" w:hint="eastAsia"/>
          <w:sz w:val="22"/>
          <w:szCs w:val="22"/>
          <w:lang w:eastAsia="ko-KR"/>
        </w:rPr>
      </w:pPr>
    </w:p>
    <w:p w14:paraId="618DBAAB" w14:textId="6B7944CF" w:rsidR="00187939" w:rsidRDefault="008F74BE" w:rsidP="00CA482C">
      <w:pPr>
        <w:pStyle w:val="1"/>
        <w:spacing w:line="360" w:lineRule="auto"/>
        <w:rPr>
          <w:lang w:val="en-US" w:eastAsia="ko-KR"/>
        </w:rPr>
      </w:pPr>
      <w:r>
        <w:rPr>
          <w:lang w:val="en-US" w:eastAsia="ko-KR"/>
        </w:rPr>
        <w:t>Issues t</w:t>
      </w:r>
      <w:r w:rsidR="00187939" w:rsidRPr="00187939">
        <w:rPr>
          <w:rFonts w:hint="eastAsia"/>
          <w:lang w:val="en-US" w:eastAsia="ko-KR"/>
        </w:rPr>
        <w:t>o be discussed</w:t>
      </w:r>
      <w:r>
        <w:rPr>
          <w:lang w:val="en-US" w:eastAsia="ko-KR"/>
        </w:rPr>
        <w:t xml:space="preserve"> </w:t>
      </w:r>
    </w:p>
    <w:p w14:paraId="5F1C3351" w14:textId="4265E5A2" w:rsidR="00CF2903" w:rsidRDefault="00601F6D" w:rsidP="00291E45">
      <w:pPr>
        <w:pStyle w:val="aff4"/>
        <w:numPr>
          <w:ilvl w:val="0"/>
          <w:numId w:val="100"/>
        </w:numPr>
        <w:spacing w:line="360" w:lineRule="auto"/>
        <w:outlineLvl w:val="0"/>
        <w:rPr>
          <w:rFonts w:eastAsiaTheme="minorEastAsia"/>
          <w:sz w:val="22"/>
          <w:szCs w:val="22"/>
          <w:lang w:eastAsia="ko-KR"/>
        </w:rPr>
      </w:pPr>
      <w:bookmarkStart w:id="3" w:name="_Ref37838745"/>
      <w:r>
        <w:rPr>
          <w:rFonts w:eastAsiaTheme="minorEastAsia" w:hint="eastAsia"/>
          <w:sz w:val="22"/>
          <w:szCs w:val="22"/>
          <w:lang w:eastAsia="ko-KR"/>
        </w:rPr>
        <w:t>2nd SCI</w:t>
      </w:r>
      <w:r w:rsidR="00232033">
        <w:rPr>
          <w:rFonts w:eastAsiaTheme="minorEastAsia"/>
          <w:sz w:val="22"/>
          <w:szCs w:val="22"/>
          <w:lang w:eastAsia="ko-KR"/>
        </w:rPr>
        <w:t xml:space="preserve"> related</w:t>
      </w:r>
      <w:r w:rsidR="00F33984">
        <w:rPr>
          <w:rFonts w:eastAsiaTheme="minorEastAsia"/>
          <w:sz w:val="22"/>
          <w:szCs w:val="22"/>
          <w:lang w:eastAsia="ko-KR"/>
        </w:rPr>
        <w:t xml:space="preserve"> </w:t>
      </w:r>
      <w:r w:rsidR="00F33984" w:rsidRPr="00F33984">
        <w:rPr>
          <w:rFonts w:eastAsiaTheme="minorEastAsia"/>
          <w:color w:val="FF0000"/>
          <w:sz w:val="22"/>
          <w:szCs w:val="22"/>
          <w:lang w:eastAsia="ko-KR"/>
        </w:rPr>
        <w:t>[Prioritized for A and B]</w:t>
      </w:r>
    </w:p>
    <w:p w14:paraId="5F2D234A" w14:textId="66806E14" w:rsidR="00232033" w:rsidRPr="00232033" w:rsidRDefault="00232033" w:rsidP="00291E45">
      <w:pPr>
        <w:pStyle w:val="aff4"/>
        <w:numPr>
          <w:ilvl w:val="1"/>
          <w:numId w:val="100"/>
        </w:numPr>
        <w:rPr>
          <w:rFonts w:eastAsiaTheme="minorEastAsia"/>
          <w:sz w:val="22"/>
          <w:szCs w:val="22"/>
          <w:lang w:eastAsia="ko-KR"/>
        </w:rPr>
      </w:pPr>
      <w:r w:rsidRPr="00232033">
        <w:rPr>
          <w:rFonts w:eastAsiaTheme="minorEastAsia"/>
          <w:sz w:val="22"/>
          <w:szCs w:val="22"/>
          <w:lang w:eastAsia="ko-KR"/>
        </w:rPr>
        <w:t xml:space="preserve">Maximum length of 2nd SCI rate matching: </w:t>
      </w:r>
      <w:r>
        <w:rPr>
          <w:rFonts w:eastAsiaTheme="minorEastAsia"/>
          <w:sz w:val="22"/>
          <w:szCs w:val="22"/>
          <w:lang w:eastAsia="ko-KR"/>
        </w:rPr>
        <w:t>[</w:t>
      </w:r>
      <w:r w:rsidRPr="00232033">
        <w:rPr>
          <w:rFonts w:eastAsiaTheme="minorEastAsia"/>
          <w:sz w:val="22"/>
          <w:szCs w:val="22"/>
          <w:lang w:eastAsia="ko-KR"/>
        </w:rPr>
        <w:t>Futurewei</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vivo</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CATT</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[Huawei, HiSilicon]</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Intel</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Ericsson</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Apple</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Qualcomm</w:t>
      </w:r>
      <w:r>
        <w:rPr>
          <w:rFonts w:eastAsiaTheme="minorEastAsia"/>
          <w:sz w:val="22"/>
          <w:szCs w:val="22"/>
          <w:lang w:eastAsia="ko-KR"/>
        </w:rPr>
        <w:t>]</w:t>
      </w:r>
    </w:p>
    <w:p w14:paraId="3705DDAF" w14:textId="78F9C894" w:rsidR="00232033" w:rsidRPr="00232033" w:rsidRDefault="00232033" w:rsidP="00291E45">
      <w:pPr>
        <w:pStyle w:val="aff4"/>
        <w:numPr>
          <w:ilvl w:val="1"/>
          <w:numId w:val="100"/>
        </w:numPr>
        <w:rPr>
          <w:rFonts w:eastAsiaTheme="minorEastAsia"/>
          <w:sz w:val="22"/>
          <w:szCs w:val="22"/>
          <w:lang w:eastAsia="ko-KR"/>
        </w:rPr>
      </w:pPr>
      <w:r w:rsidRPr="00232033">
        <w:rPr>
          <w:rFonts w:eastAsiaTheme="minorEastAsia"/>
          <w:sz w:val="22"/>
          <w:szCs w:val="22"/>
          <w:lang w:eastAsia="ko-KR"/>
        </w:rPr>
        <w:t>Starting symbol, resource</w:t>
      </w:r>
      <w:r>
        <w:rPr>
          <w:rFonts w:eastAsiaTheme="minorEastAsia"/>
          <w:sz w:val="22"/>
          <w:szCs w:val="22"/>
          <w:lang w:eastAsia="ko-KR"/>
        </w:rPr>
        <w:t>, Q_2ndSCI</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Futurewei</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vivo</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LGE</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Samsung</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Panasonic</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Sharp</w:t>
      </w:r>
      <w:r>
        <w:rPr>
          <w:rFonts w:eastAsiaTheme="minorEastAsia"/>
          <w:sz w:val="22"/>
          <w:szCs w:val="22"/>
          <w:lang w:eastAsia="ko-KR"/>
        </w:rPr>
        <w:t>]</w:t>
      </w:r>
      <w:r w:rsidRPr="00232033">
        <w:rPr>
          <w:rFonts w:eastAsiaTheme="minorEastAsia"/>
          <w:sz w:val="22"/>
          <w:szCs w:val="22"/>
          <w:lang w:eastAsia="ko-KR"/>
        </w:rPr>
        <w:t xml:space="preserve">, </w:t>
      </w:r>
      <w:r>
        <w:rPr>
          <w:rFonts w:eastAsiaTheme="minorEastAsia"/>
          <w:sz w:val="22"/>
          <w:szCs w:val="22"/>
          <w:lang w:eastAsia="ko-KR"/>
        </w:rPr>
        <w:t>[</w:t>
      </w:r>
      <w:r w:rsidRPr="00232033">
        <w:rPr>
          <w:rFonts w:eastAsiaTheme="minorEastAsia"/>
          <w:sz w:val="22"/>
          <w:szCs w:val="22"/>
          <w:lang w:eastAsia="ko-KR"/>
        </w:rPr>
        <w:t>Qualcomm</w:t>
      </w:r>
      <w:r>
        <w:rPr>
          <w:rFonts w:eastAsiaTheme="minorEastAsia"/>
          <w:sz w:val="22"/>
          <w:szCs w:val="22"/>
          <w:lang w:eastAsia="ko-KR"/>
        </w:rPr>
        <w:t>]</w:t>
      </w:r>
    </w:p>
    <w:p w14:paraId="0B1A3F2A" w14:textId="7D5FA9C4" w:rsidR="00232033" w:rsidRPr="00D575F7" w:rsidRDefault="00337150" w:rsidP="00291E45">
      <w:pPr>
        <w:pStyle w:val="aff4"/>
        <w:numPr>
          <w:ilvl w:val="1"/>
          <w:numId w:val="100"/>
        </w:numPr>
        <w:rPr>
          <w:rFonts w:eastAsiaTheme="minorEastAsia" w:hint="eastAsia"/>
          <w:sz w:val="22"/>
          <w:szCs w:val="22"/>
          <w:lang w:eastAsia="ko-KR"/>
        </w:rPr>
      </w:pPr>
      <w:r w:rsidRPr="00337150">
        <w:rPr>
          <w:rFonts w:eastAsiaTheme="minorEastAsia"/>
          <w:sz w:val="22"/>
          <w:szCs w:val="22"/>
          <w:lang w:eastAsia="ko-KR"/>
        </w:rPr>
        <w:t xml:space="preserve">CRC scrambling with destination ID: </w:t>
      </w:r>
      <w:r>
        <w:rPr>
          <w:rFonts w:eastAsiaTheme="minorEastAsia"/>
          <w:sz w:val="22"/>
          <w:szCs w:val="22"/>
          <w:lang w:eastAsia="ko-KR"/>
        </w:rPr>
        <w:t>[</w:t>
      </w:r>
      <w:r w:rsidRPr="00337150">
        <w:rPr>
          <w:rFonts w:eastAsiaTheme="minorEastAsia"/>
          <w:sz w:val="22"/>
          <w:szCs w:val="22"/>
          <w:lang w:eastAsia="ko-KR"/>
        </w:rPr>
        <w:t>MTK</w:t>
      </w:r>
      <w:r>
        <w:rPr>
          <w:rFonts w:eastAsiaTheme="minorEastAsia"/>
          <w:sz w:val="22"/>
          <w:szCs w:val="22"/>
          <w:lang w:eastAsia="ko-KR"/>
        </w:rPr>
        <w:t>]</w:t>
      </w:r>
      <w:r w:rsidRPr="00337150">
        <w:rPr>
          <w:rFonts w:eastAsiaTheme="minorEastAsia"/>
          <w:sz w:val="22"/>
          <w:szCs w:val="22"/>
          <w:lang w:eastAsia="ko-KR"/>
        </w:rPr>
        <w:t xml:space="preserve">, </w:t>
      </w:r>
      <w:r>
        <w:rPr>
          <w:rFonts w:eastAsiaTheme="minorEastAsia"/>
          <w:sz w:val="22"/>
          <w:szCs w:val="22"/>
          <w:lang w:eastAsia="ko-KR"/>
        </w:rPr>
        <w:t>[</w:t>
      </w:r>
      <w:r w:rsidRPr="00337150">
        <w:rPr>
          <w:rFonts w:eastAsiaTheme="minorEastAsia"/>
          <w:sz w:val="22"/>
          <w:szCs w:val="22"/>
          <w:lang w:eastAsia="ko-KR"/>
        </w:rPr>
        <w:t>InterDigital</w:t>
      </w:r>
      <w:r>
        <w:rPr>
          <w:rFonts w:eastAsiaTheme="minorEastAsia"/>
          <w:sz w:val="22"/>
          <w:szCs w:val="22"/>
          <w:lang w:eastAsia="ko-KR"/>
        </w:rPr>
        <w:t>]</w:t>
      </w:r>
    </w:p>
    <w:p w14:paraId="6E889E79" w14:textId="738DB478" w:rsidR="00232033" w:rsidRDefault="00232033" w:rsidP="00052960">
      <w:pPr>
        <w:spacing w:line="360" w:lineRule="auto"/>
        <w:rPr>
          <w:rFonts w:eastAsiaTheme="minorEastAsia"/>
          <w:sz w:val="22"/>
          <w:szCs w:val="22"/>
          <w:lang w:eastAsia="ko-KR"/>
        </w:rPr>
      </w:pPr>
    </w:p>
    <w:p w14:paraId="1E515156" w14:textId="11F4A1B6" w:rsidR="00232033" w:rsidRDefault="00232033" w:rsidP="00291E45">
      <w:pPr>
        <w:pStyle w:val="aff4"/>
        <w:numPr>
          <w:ilvl w:val="0"/>
          <w:numId w:val="100"/>
        </w:numPr>
        <w:spacing w:line="360" w:lineRule="auto"/>
        <w:outlineLvl w:val="0"/>
        <w:rPr>
          <w:rFonts w:eastAsiaTheme="minorEastAsia"/>
          <w:sz w:val="22"/>
          <w:szCs w:val="22"/>
          <w:lang w:eastAsia="ko-KR"/>
        </w:rPr>
      </w:pPr>
      <w:r>
        <w:rPr>
          <w:rFonts w:eastAsiaTheme="minorEastAsia" w:hint="eastAsia"/>
          <w:sz w:val="22"/>
          <w:szCs w:val="22"/>
          <w:lang w:eastAsia="ko-KR"/>
        </w:rPr>
        <w:t>Max data rate for sidelink</w:t>
      </w:r>
      <w:r w:rsidR="00F33984">
        <w:rPr>
          <w:rFonts w:eastAsiaTheme="minorEastAsia"/>
          <w:sz w:val="22"/>
          <w:szCs w:val="22"/>
          <w:lang w:eastAsia="ko-KR"/>
        </w:rPr>
        <w:t xml:space="preserve"> </w:t>
      </w:r>
      <w:r w:rsidR="00F33984" w:rsidRPr="00F33984">
        <w:rPr>
          <w:rFonts w:eastAsiaTheme="minorEastAsia"/>
          <w:color w:val="FF0000"/>
          <w:sz w:val="22"/>
          <w:szCs w:val="22"/>
          <w:lang w:eastAsia="ko-KR"/>
        </w:rPr>
        <w:t>[Prioritized</w:t>
      </w:r>
      <w:r w:rsidR="004D4F48">
        <w:rPr>
          <w:rFonts w:eastAsiaTheme="minorEastAsia"/>
          <w:color w:val="FF0000"/>
          <w:sz w:val="22"/>
          <w:szCs w:val="22"/>
          <w:lang w:eastAsia="ko-KR"/>
        </w:rPr>
        <w:t xml:space="preserve"> for A</w:t>
      </w:r>
      <w:r w:rsidR="00F33984">
        <w:rPr>
          <w:rFonts w:eastAsiaTheme="minorEastAsia"/>
          <w:color w:val="FF0000"/>
          <w:sz w:val="22"/>
          <w:szCs w:val="22"/>
          <w:lang w:eastAsia="ko-KR"/>
        </w:rPr>
        <w:t>]</w:t>
      </w:r>
    </w:p>
    <w:p w14:paraId="7EBC6D89" w14:textId="5FA8D330" w:rsidR="0099195E" w:rsidRPr="0099195E" w:rsidRDefault="00A66EE0" w:rsidP="00291E45">
      <w:pPr>
        <w:pStyle w:val="aff4"/>
        <w:numPr>
          <w:ilvl w:val="0"/>
          <w:numId w:val="101"/>
        </w:numPr>
        <w:spacing w:line="360" w:lineRule="auto"/>
        <w:rPr>
          <w:rFonts w:eastAsiaTheme="minorEastAsia" w:hint="eastAsia"/>
          <w:sz w:val="22"/>
          <w:szCs w:val="22"/>
          <w:lang w:eastAsia="ko-KR"/>
        </w:rPr>
      </w:pPr>
      <w:r>
        <w:rPr>
          <w:rFonts w:eastAsiaTheme="minorEastAsia"/>
          <w:sz w:val="22"/>
          <w:szCs w:val="22"/>
          <w:lang w:eastAsia="ko-KR"/>
        </w:rPr>
        <w:t xml:space="preserve">To handle RAN2 LS with defining max data rate for SL: </w:t>
      </w:r>
      <w:r w:rsidR="0099195E">
        <w:rPr>
          <w:rFonts w:eastAsiaTheme="minorEastAsia"/>
          <w:sz w:val="22"/>
          <w:szCs w:val="22"/>
          <w:lang w:eastAsia="ko-KR"/>
        </w:rPr>
        <w:t>[</w:t>
      </w:r>
      <w:r w:rsidR="0099195E" w:rsidRPr="0099195E">
        <w:rPr>
          <w:rFonts w:eastAsiaTheme="minorEastAsia"/>
          <w:sz w:val="22"/>
          <w:szCs w:val="22"/>
          <w:lang w:eastAsia="ko-KR"/>
        </w:rPr>
        <w:t>vivo</w:t>
      </w:r>
      <w:r w:rsidR="0099195E">
        <w:rPr>
          <w:rFonts w:eastAsiaTheme="minorEastAsia"/>
          <w:sz w:val="22"/>
          <w:szCs w:val="22"/>
          <w:lang w:eastAsia="ko-KR"/>
        </w:rPr>
        <w:t>]</w:t>
      </w:r>
      <w:r w:rsidR="0099195E" w:rsidRPr="0099195E">
        <w:rPr>
          <w:rFonts w:eastAsiaTheme="minorEastAsia"/>
          <w:sz w:val="22"/>
          <w:szCs w:val="22"/>
          <w:lang w:eastAsia="ko-KR"/>
        </w:rPr>
        <w:t xml:space="preserve">, </w:t>
      </w:r>
      <w:r w:rsidR="0099195E">
        <w:rPr>
          <w:rFonts w:eastAsiaTheme="minorEastAsia"/>
          <w:sz w:val="22"/>
          <w:szCs w:val="22"/>
          <w:lang w:eastAsia="ko-KR"/>
        </w:rPr>
        <w:t>[</w:t>
      </w:r>
      <w:r w:rsidR="0099195E" w:rsidRPr="0099195E">
        <w:rPr>
          <w:rFonts w:eastAsiaTheme="minorEastAsia"/>
          <w:sz w:val="22"/>
          <w:szCs w:val="22"/>
          <w:lang w:eastAsia="ko-KR"/>
        </w:rPr>
        <w:t>LGE</w:t>
      </w:r>
      <w:r w:rsidR="0099195E">
        <w:rPr>
          <w:rFonts w:eastAsiaTheme="minorEastAsia"/>
          <w:sz w:val="22"/>
          <w:szCs w:val="22"/>
          <w:lang w:eastAsia="ko-KR"/>
        </w:rPr>
        <w:t>]</w:t>
      </w:r>
      <w:r w:rsidR="0099195E" w:rsidRPr="0099195E">
        <w:rPr>
          <w:rFonts w:eastAsiaTheme="minorEastAsia"/>
          <w:sz w:val="22"/>
          <w:szCs w:val="22"/>
          <w:lang w:eastAsia="ko-KR"/>
        </w:rPr>
        <w:t xml:space="preserve">, </w:t>
      </w:r>
      <w:r w:rsidR="0099195E">
        <w:rPr>
          <w:rFonts w:eastAsiaTheme="minorEastAsia"/>
          <w:sz w:val="22"/>
          <w:szCs w:val="22"/>
          <w:lang w:eastAsia="ko-KR"/>
        </w:rPr>
        <w:t>[Huawei, HiSilicon]</w:t>
      </w:r>
      <w:r w:rsidR="0099195E" w:rsidRPr="00232033">
        <w:rPr>
          <w:rFonts w:eastAsiaTheme="minorEastAsia"/>
          <w:sz w:val="22"/>
          <w:szCs w:val="22"/>
          <w:lang w:eastAsia="ko-KR"/>
        </w:rPr>
        <w:t xml:space="preserve">, </w:t>
      </w:r>
      <w:r w:rsidR="0099195E">
        <w:rPr>
          <w:rFonts w:eastAsiaTheme="minorEastAsia"/>
          <w:sz w:val="22"/>
          <w:szCs w:val="22"/>
          <w:lang w:eastAsia="ko-KR"/>
        </w:rPr>
        <w:t>[Samsung]</w:t>
      </w:r>
      <w:r w:rsidR="0099195E" w:rsidRPr="0099195E">
        <w:rPr>
          <w:rFonts w:eastAsiaTheme="minorEastAsia"/>
          <w:sz w:val="22"/>
          <w:szCs w:val="22"/>
          <w:lang w:eastAsia="ko-KR"/>
        </w:rPr>
        <w:t xml:space="preserve">, </w:t>
      </w:r>
      <w:r w:rsidR="0099195E">
        <w:rPr>
          <w:rFonts w:eastAsiaTheme="minorEastAsia"/>
          <w:sz w:val="22"/>
          <w:szCs w:val="22"/>
          <w:lang w:eastAsia="ko-KR"/>
        </w:rPr>
        <w:t>[</w:t>
      </w:r>
      <w:r w:rsidR="0099195E" w:rsidRPr="0099195E">
        <w:rPr>
          <w:rFonts w:eastAsiaTheme="minorEastAsia"/>
          <w:sz w:val="22"/>
          <w:szCs w:val="22"/>
          <w:lang w:eastAsia="ko-KR"/>
        </w:rPr>
        <w:t>Apple</w:t>
      </w:r>
      <w:r w:rsidR="0099195E">
        <w:rPr>
          <w:rFonts w:eastAsiaTheme="minorEastAsia"/>
          <w:sz w:val="22"/>
          <w:szCs w:val="22"/>
          <w:lang w:eastAsia="ko-KR"/>
        </w:rPr>
        <w:t>]</w:t>
      </w:r>
    </w:p>
    <w:p w14:paraId="1EE5A1A0" w14:textId="2867DF46" w:rsidR="00232033" w:rsidRDefault="00232033" w:rsidP="00232033">
      <w:pPr>
        <w:spacing w:line="360" w:lineRule="auto"/>
        <w:rPr>
          <w:rFonts w:eastAsiaTheme="minorEastAsia"/>
          <w:sz w:val="22"/>
          <w:szCs w:val="22"/>
          <w:lang w:eastAsia="ko-KR"/>
        </w:rPr>
      </w:pPr>
    </w:p>
    <w:p w14:paraId="33ED3914" w14:textId="03EB7B32" w:rsidR="00232033" w:rsidRDefault="00D575F7" w:rsidP="00291E45">
      <w:pPr>
        <w:pStyle w:val="aff4"/>
        <w:numPr>
          <w:ilvl w:val="0"/>
          <w:numId w:val="100"/>
        </w:numPr>
        <w:spacing w:line="360" w:lineRule="auto"/>
        <w:outlineLvl w:val="0"/>
        <w:rPr>
          <w:rFonts w:eastAsiaTheme="minorEastAsia" w:hint="eastAsia"/>
          <w:sz w:val="22"/>
          <w:szCs w:val="22"/>
          <w:lang w:eastAsia="ko-KR"/>
        </w:rPr>
      </w:pPr>
      <w:r>
        <w:rPr>
          <w:rFonts w:eastAsiaTheme="minorEastAsia" w:hint="eastAsia"/>
          <w:sz w:val="22"/>
          <w:szCs w:val="22"/>
          <w:lang w:eastAsia="ko-KR"/>
        </w:rPr>
        <w:t>TBS determination</w:t>
      </w:r>
      <w:r w:rsidR="00F33984">
        <w:rPr>
          <w:rFonts w:eastAsiaTheme="minorEastAsia"/>
          <w:sz w:val="22"/>
          <w:szCs w:val="22"/>
          <w:lang w:eastAsia="ko-KR"/>
        </w:rPr>
        <w:t xml:space="preserve"> </w:t>
      </w:r>
      <w:r w:rsidR="00F33984" w:rsidRPr="00F33984">
        <w:rPr>
          <w:rFonts w:eastAsiaTheme="minorEastAsia"/>
          <w:color w:val="FF0000"/>
          <w:sz w:val="22"/>
          <w:szCs w:val="22"/>
          <w:lang w:eastAsia="ko-KR"/>
        </w:rPr>
        <w:t>[Prioritized</w:t>
      </w:r>
      <w:r w:rsidR="004D4F48">
        <w:rPr>
          <w:rFonts w:eastAsiaTheme="minorEastAsia"/>
          <w:color w:val="FF0000"/>
          <w:sz w:val="22"/>
          <w:szCs w:val="22"/>
          <w:lang w:eastAsia="ko-KR"/>
        </w:rPr>
        <w:t xml:space="preserve"> for A and B</w:t>
      </w:r>
      <w:bookmarkStart w:id="4" w:name="_GoBack"/>
      <w:bookmarkEnd w:id="4"/>
      <w:r w:rsidR="00F33984">
        <w:rPr>
          <w:rFonts w:eastAsiaTheme="minorEastAsia"/>
          <w:color w:val="FF0000"/>
          <w:sz w:val="22"/>
          <w:szCs w:val="22"/>
          <w:lang w:eastAsia="ko-KR"/>
        </w:rPr>
        <w:t>]</w:t>
      </w:r>
    </w:p>
    <w:p w14:paraId="76143A42" w14:textId="1889FEE3" w:rsidR="00D575F7" w:rsidRDefault="00D575F7" w:rsidP="00291E45">
      <w:pPr>
        <w:pStyle w:val="aff4"/>
        <w:numPr>
          <w:ilvl w:val="1"/>
          <w:numId w:val="100"/>
        </w:numPr>
        <w:spacing w:line="360" w:lineRule="auto"/>
        <w:rPr>
          <w:rFonts w:eastAsiaTheme="minorEastAsia"/>
          <w:sz w:val="22"/>
          <w:szCs w:val="22"/>
          <w:lang w:eastAsia="ko-KR"/>
        </w:rPr>
      </w:pPr>
      <w:r>
        <w:rPr>
          <w:rFonts w:eastAsiaTheme="minorEastAsia"/>
          <w:sz w:val="22"/>
          <w:szCs w:val="22"/>
          <w:lang w:eastAsia="ko-KR"/>
        </w:rPr>
        <w:t>Related with 2nd SCI resources: [</w:t>
      </w:r>
      <w:r>
        <w:rPr>
          <w:rFonts w:eastAsiaTheme="minorEastAsia"/>
          <w:sz w:val="22"/>
          <w:szCs w:val="22"/>
          <w:lang w:eastAsia="ko-KR"/>
        </w:rPr>
        <w:t>ZTE</w:t>
      </w:r>
      <w:r>
        <w:rPr>
          <w:rFonts w:eastAsiaTheme="minorEastAsia"/>
          <w:sz w:val="22"/>
          <w:szCs w:val="22"/>
          <w:lang w:eastAsia="ko-KR"/>
        </w:rPr>
        <w:t>, Sanechips]</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vivo</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CATT</w:t>
      </w:r>
      <w:r>
        <w:rPr>
          <w:rFonts w:eastAsiaTheme="minorEastAsia"/>
          <w:sz w:val="22"/>
          <w:szCs w:val="22"/>
          <w:lang w:eastAsia="ko-KR"/>
        </w:rPr>
        <w:t>]</w:t>
      </w:r>
      <w:r>
        <w:rPr>
          <w:rFonts w:eastAsiaTheme="minorEastAsia"/>
          <w:sz w:val="22"/>
          <w:szCs w:val="22"/>
          <w:lang w:eastAsia="ko-KR"/>
        </w:rPr>
        <w:t>, [Huawei, HiSilicon]</w:t>
      </w:r>
      <w:r w:rsidRPr="00232033">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Intel</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InterDigital</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Samsung</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Ericsson</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Apple</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Panasonic</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NTT</w:t>
      </w:r>
      <w:r>
        <w:rPr>
          <w:rFonts w:eastAsiaTheme="minorEastAsia"/>
          <w:sz w:val="22"/>
          <w:szCs w:val="22"/>
          <w:lang w:eastAsia="ko-KR"/>
        </w:rPr>
        <w:t xml:space="preserve"> DCM]</w:t>
      </w:r>
    </w:p>
    <w:p w14:paraId="0103FBEC" w14:textId="1A19F6A7" w:rsidR="00D575F7" w:rsidRPr="00232033" w:rsidRDefault="00D575F7" w:rsidP="00291E45">
      <w:pPr>
        <w:pStyle w:val="aff4"/>
        <w:numPr>
          <w:ilvl w:val="1"/>
          <w:numId w:val="100"/>
        </w:numPr>
        <w:spacing w:line="360" w:lineRule="auto"/>
        <w:rPr>
          <w:rFonts w:eastAsiaTheme="minorEastAsia" w:hint="eastAsia"/>
          <w:sz w:val="22"/>
          <w:szCs w:val="22"/>
          <w:lang w:eastAsia="ko-KR"/>
        </w:rPr>
      </w:pPr>
      <w:r>
        <w:rPr>
          <w:rFonts w:eastAsiaTheme="minorEastAsia"/>
          <w:sz w:val="22"/>
          <w:szCs w:val="22"/>
          <w:lang w:eastAsia="ko-KR"/>
        </w:rPr>
        <w:t>MCS restriction for retransmission: [Intel], [Sharp]</w:t>
      </w:r>
    </w:p>
    <w:p w14:paraId="13E6DA26" w14:textId="1D1A76BE" w:rsidR="00CF2903" w:rsidRDefault="00CF2903" w:rsidP="00CF2903">
      <w:pPr>
        <w:pStyle w:val="Style1"/>
        <w:spacing w:after="120" w:line="360" w:lineRule="auto"/>
        <w:ind w:firstLine="0"/>
        <w:rPr>
          <w:rFonts w:eastAsiaTheme="minorEastAsia"/>
          <w:sz w:val="22"/>
          <w:szCs w:val="22"/>
          <w:lang w:eastAsia="ko-KR"/>
        </w:rPr>
      </w:pPr>
    </w:p>
    <w:p w14:paraId="327CEAA9" w14:textId="77777777" w:rsidR="00986D0D" w:rsidRDefault="00986D0D" w:rsidP="00291E45">
      <w:pPr>
        <w:pStyle w:val="Style1"/>
        <w:numPr>
          <w:ilvl w:val="0"/>
          <w:numId w:val="100"/>
        </w:numPr>
        <w:spacing w:after="120" w:line="360" w:lineRule="auto"/>
        <w:outlineLvl w:val="0"/>
        <w:rPr>
          <w:rFonts w:eastAsiaTheme="minorEastAsia"/>
          <w:sz w:val="22"/>
          <w:szCs w:val="22"/>
          <w:lang w:eastAsia="ko-KR"/>
        </w:rPr>
      </w:pPr>
      <w:r>
        <w:rPr>
          <w:rFonts w:eastAsiaTheme="minorEastAsia"/>
          <w:sz w:val="22"/>
          <w:szCs w:val="22"/>
          <w:lang w:eastAsia="ko-KR"/>
        </w:rPr>
        <w:t>PSFCH sequence</w:t>
      </w:r>
    </w:p>
    <w:p w14:paraId="48340A6D" w14:textId="1F8A9B93" w:rsidR="00986D0D" w:rsidRPr="00986D0D" w:rsidRDefault="00986D0D" w:rsidP="00291E45">
      <w:pPr>
        <w:pStyle w:val="Style1"/>
        <w:numPr>
          <w:ilvl w:val="1"/>
          <w:numId w:val="100"/>
        </w:numPr>
        <w:spacing w:after="120" w:line="360" w:lineRule="auto"/>
        <w:rPr>
          <w:rFonts w:eastAsiaTheme="minorEastAsia" w:hint="eastAsia"/>
          <w:sz w:val="22"/>
          <w:szCs w:val="22"/>
          <w:lang w:eastAsia="ko-KR"/>
        </w:rPr>
      </w:pPr>
      <w:r w:rsidRPr="00986D0D">
        <w:rPr>
          <w:rFonts w:eastAsiaTheme="minorEastAsia"/>
          <w:sz w:val="22"/>
          <w:szCs w:val="22"/>
          <w:lang w:eastAsia="ko-KR"/>
        </w:rPr>
        <w:t xml:space="preserve">Generation/CS: </w:t>
      </w:r>
      <w:r w:rsidR="00B552B9">
        <w:rPr>
          <w:rFonts w:eastAsiaTheme="minorEastAsia"/>
          <w:sz w:val="22"/>
          <w:szCs w:val="22"/>
          <w:lang w:eastAsia="ko-KR"/>
        </w:rPr>
        <w:t>[</w:t>
      </w:r>
      <w:r w:rsidRPr="00986D0D">
        <w:rPr>
          <w:rFonts w:eastAsiaTheme="minorEastAsia"/>
          <w:sz w:val="22"/>
          <w:szCs w:val="22"/>
          <w:lang w:eastAsia="ko-KR"/>
        </w:rPr>
        <w:t>CATT</w:t>
      </w:r>
      <w:r w:rsidR="00B552B9">
        <w:rPr>
          <w:rFonts w:eastAsiaTheme="minorEastAsia"/>
          <w:sz w:val="22"/>
          <w:szCs w:val="22"/>
          <w:lang w:eastAsia="ko-KR"/>
        </w:rPr>
        <w:t>]</w:t>
      </w:r>
      <w:r w:rsidRPr="00986D0D">
        <w:rPr>
          <w:rFonts w:eastAsiaTheme="minorEastAsia"/>
          <w:sz w:val="22"/>
          <w:szCs w:val="22"/>
          <w:lang w:eastAsia="ko-KR"/>
        </w:rPr>
        <w:t xml:space="preserve">, </w:t>
      </w:r>
      <w:r w:rsidR="00B552B9">
        <w:rPr>
          <w:rFonts w:eastAsiaTheme="minorEastAsia"/>
          <w:sz w:val="22"/>
          <w:szCs w:val="22"/>
          <w:lang w:eastAsia="ko-KR"/>
        </w:rPr>
        <w:t>[Huawei, HiSilicon]</w:t>
      </w:r>
      <w:r w:rsidRPr="00986D0D">
        <w:rPr>
          <w:rFonts w:eastAsiaTheme="minorEastAsia"/>
          <w:sz w:val="22"/>
          <w:szCs w:val="22"/>
          <w:lang w:eastAsia="ko-KR"/>
        </w:rPr>
        <w:t xml:space="preserve">, </w:t>
      </w:r>
      <w:r w:rsidR="00B552B9">
        <w:rPr>
          <w:rFonts w:eastAsiaTheme="minorEastAsia"/>
          <w:sz w:val="22"/>
          <w:szCs w:val="22"/>
          <w:lang w:eastAsia="ko-KR"/>
        </w:rPr>
        <w:t>[</w:t>
      </w:r>
      <w:r w:rsidRPr="00986D0D">
        <w:rPr>
          <w:rFonts w:eastAsiaTheme="minorEastAsia"/>
          <w:sz w:val="22"/>
          <w:szCs w:val="22"/>
          <w:lang w:eastAsia="ko-KR"/>
        </w:rPr>
        <w:t>OPPO</w:t>
      </w:r>
      <w:r w:rsidR="00B552B9">
        <w:rPr>
          <w:rFonts w:eastAsiaTheme="minorEastAsia"/>
          <w:sz w:val="22"/>
          <w:szCs w:val="22"/>
          <w:lang w:eastAsia="ko-KR"/>
        </w:rPr>
        <w:t>]</w:t>
      </w:r>
      <w:r w:rsidRPr="00986D0D">
        <w:rPr>
          <w:rFonts w:eastAsiaTheme="minorEastAsia"/>
          <w:sz w:val="22"/>
          <w:szCs w:val="22"/>
          <w:lang w:eastAsia="ko-KR"/>
        </w:rPr>
        <w:t xml:space="preserve">, </w:t>
      </w:r>
      <w:r w:rsidR="00B552B9">
        <w:rPr>
          <w:rFonts w:eastAsiaTheme="minorEastAsia"/>
          <w:sz w:val="22"/>
          <w:szCs w:val="22"/>
          <w:lang w:eastAsia="ko-KR"/>
        </w:rPr>
        <w:t>[</w:t>
      </w:r>
      <w:r w:rsidRPr="00986D0D">
        <w:rPr>
          <w:rFonts w:eastAsiaTheme="minorEastAsia"/>
          <w:sz w:val="22"/>
          <w:szCs w:val="22"/>
          <w:lang w:eastAsia="ko-KR"/>
        </w:rPr>
        <w:t>Sharp</w:t>
      </w:r>
      <w:r w:rsidR="00B552B9">
        <w:rPr>
          <w:rFonts w:eastAsiaTheme="minorEastAsia"/>
          <w:sz w:val="22"/>
          <w:szCs w:val="22"/>
          <w:lang w:eastAsia="ko-KR"/>
        </w:rPr>
        <w:t>]</w:t>
      </w:r>
      <w:r w:rsidRPr="00986D0D">
        <w:rPr>
          <w:rFonts w:eastAsiaTheme="minorEastAsia"/>
          <w:sz w:val="22"/>
          <w:szCs w:val="22"/>
          <w:lang w:eastAsia="ko-KR"/>
        </w:rPr>
        <w:t xml:space="preserve">, </w:t>
      </w:r>
      <w:r w:rsidR="00B552B9">
        <w:rPr>
          <w:rFonts w:eastAsiaTheme="minorEastAsia"/>
          <w:sz w:val="22"/>
          <w:szCs w:val="22"/>
          <w:lang w:eastAsia="ko-KR"/>
        </w:rPr>
        <w:t>[</w:t>
      </w:r>
      <w:r w:rsidRPr="00986D0D">
        <w:rPr>
          <w:rFonts w:eastAsiaTheme="minorEastAsia"/>
          <w:sz w:val="22"/>
          <w:szCs w:val="22"/>
          <w:lang w:eastAsia="ko-KR"/>
        </w:rPr>
        <w:t>NTT</w:t>
      </w:r>
      <w:r w:rsidR="00B552B9">
        <w:rPr>
          <w:rFonts w:eastAsiaTheme="minorEastAsia"/>
          <w:sz w:val="22"/>
          <w:szCs w:val="22"/>
          <w:lang w:eastAsia="ko-KR"/>
        </w:rPr>
        <w:t xml:space="preserve"> DCM]</w:t>
      </w:r>
    </w:p>
    <w:p w14:paraId="1FC8332A" w14:textId="18527B6C" w:rsidR="00986D0D" w:rsidRPr="00B552B9" w:rsidRDefault="00986D0D" w:rsidP="00CF2903">
      <w:pPr>
        <w:pStyle w:val="Style1"/>
        <w:spacing w:after="120" w:line="360" w:lineRule="auto"/>
        <w:ind w:firstLine="0"/>
        <w:rPr>
          <w:rFonts w:eastAsiaTheme="minorEastAsia"/>
          <w:sz w:val="22"/>
          <w:szCs w:val="22"/>
          <w:lang w:eastAsia="ko-KR"/>
        </w:rPr>
      </w:pPr>
    </w:p>
    <w:p w14:paraId="4981064B" w14:textId="77777777" w:rsidR="00986D0D" w:rsidRDefault="00986D0D" w:rsidP="00291E45">
      <w:pPr>
        <w:pStyle w:val="Style1"/>
        <w:numPr>
          <w:ilvl w:val="0"/>
          <w:numId w:val="100"/>
        </w:numPr>
        <w:spacing w:after="120" w:line="360" w:lineRule="auto"/>
        <w:outlineLvl w:val="0"/>
        <w:rPr>
          <w:rFonts w:eastAsiaTheme="minorEastAsia"/>
          <w:sz w:val="22"/>
          <w:szCs w:val="22"/>
          <w:lang w:eastAsia="ko-KR"/>
        </w:rPr>
      </w:pPr>
      <w:r>
        <w:rPr>
          <w:rFonts w:eastAsiaTheme="minorEastAsia"/>
          <w:sz w:val="22"/>
          <w:szCs w:val="22"/>
          <w:lang w:eastAsia="ko-KR"/>
        </w:rPr>
        <w:t>ECP definition</w:t>
      </w:r>
    </w:p>
    <w:p w14:paraId="65712F93" w14:textId="4D40688F" w:rsidR="00986D0D" w:rsidRPr="00986D0D" w:rsidRDefault="00986D0D" w:rsidP="00291E45">
      <w:pPr>
        <w:pStyle w:val="Style1"/>
        <w:numPr>
          <w:ilvl w:val="1"/>
          <w:numId w:val="100"/>
        </w:numPr>
        <w:spacing w:after="120" w:line="360" w:lineRule="auto"/>
        <w:rPr>
          <w:rFonts w:eastAsiaTheme="minorEastAsia"/>
          <w:sz w:val="22"/>
          <w:szCs w:val="22"/>
          <w:lang w:eastAsia="ko-KR"/>
        </w:rPr>
      </w:pPr>
      <w:r>
        <w:rPr>
          <w:rFonts w:eastAsiaTheme="minorEastAsia" w:hint="eastAsia"/>
          <w:sz w:val="22"/>
          <w:szCs w:val="22"/>
          <w:lang w:eastAsia="ko-KR"/>
        </w:rPr>
        <w:t>[</w:t>
      </w:r>
      <w:r w:rsidRPr="00986D0D">
        <w:rPr>
          <w:rFonts w:eastAsiaTheme="minorEastAsia"/>
          <w:sz w:val="22"/>
          <w:szCs w:val="22"/>
          <w:lang w:eastAsia="ko-KR"/>
        </w:rPr>
        <w:t>LGE</w:t>
      </w:r>
      <w:r>
        <w:rPr>
          <w:rFonts w:eastAsiaTheme="minorEastAsia"/>
          <w:sz w:val="22"/>
          <w:szCs w:val="22"/>
          <w:lang w:eastAsia="ko-KR"/>
        </w:rPr>
        <w:t>]</w:t>
      </w:r>
      <w:r w:rsidRPr="00986D0D">
        <w:rPr>
          <w:rFonts w:eastAsiaTheme="minorEastAsia"/>
          <w:sz w:val="22"/>
          <w:szCs w:val="22"/>
          <w:lang w:eastAsia="ko-KR"/>
        </w:rPr>
        <w:t xml:space="preserve">, </w:t>
      </w:r>
      <w:r>
        <w:rPr>
          <w:rFonts w:eastAsiaTheme="minorEastAsia"/>
          <w:sz w:val="22"/>
          <w:szCs w:val="22"/>
          <w:lang w:eastAsia="ko-KR"/>
        </w:rPr>
        <w:t>[Huawei, HiSilicon]</w:t>
      </w:r>
    </w:p>
    <w:p w14:paraId="7DFAC5E2" w14:textId="77777777" w:rsidR="00986D0D" w:rsidRDefault="00986D0D" w:rsidP="00CF2903">
      <w:pPr>
        <w:pStyle w:val="Style1"/>
        <w:spacing w:after="120" w:line="360" w:lineRule="auto"/>
        <w:ind w:firstLine="0"/>
        <w:rPr>
          <w:rFonts w:eastAsiaTheme="minorEastAsia" w:hint="eastAsia"/>
          <w:sz w:val="22"/>
          <w:szCs w:val="22"/>
          <w:lang w:eastAsia="ko-KR"/>
        </w:rPr>
      </w:pPr>
    </w:p>
    <w:p w14:paraId="4880C4C6" w14:textId="223F5DF5" w:rsidR="00D575F7" w:rsidRDefault="00D575F7" w:rsidP="00291E45">
      <w:pPr>
        <w:pStyle w:val="Style1"/>
        <w:numPr>
          <w:ilvl w:val="0"/>
          <w:numId w:val="100"/>
        </w:numPr>
        <w:spacing w:after="120" w:line="360" w:lineRule="auto"/>
        <w:outlineLvl w:val="0"/>
        <w:rPr>
          <w:rFonts w:eastAsiaTheme="minorEastAsia"/>
          <w:sz w:val="22"/>
          <w:szCs w:val="22"/>
          <w:lang w:eastAsia="ko-KR"/>
        </w:rPr>
      </w:pPr>
      <w:r>
        <w:rPr>
          <w:rFonts w:eastAsiaTheme="minorEastAsia"/>
          <w:sz w:val="22"/>
          <w:szCs w:val="22"/>
          <w:lang w:eastAsia="ko-KR"/>
        </w:rPr>
        <w:t>Editorial TPs</w:t>
      </w:r>
    </w:p>
    <w:p w14:paraId="7D2BE9FC" w14:textId="562C6345" w:rsidR="00D575F7" w:rsidRDefault="00D575F7" w:rsidP="00291E45">
      <w:pPr>
        <w:pStyle w:val="Style1"/>
        <w:numPr>
          <w:ilvl w:val="1"/>
          <w:numId w:val="100"/>
        </w:numPr>
        <w:spacing w:after="120" w:line="360" w:lineRule="auto"/>
        <w:rPr>
          <w:rFonts w:eastAsiaTheme="minorEastAsia" w:hint="eastAsia"/>
          <w:sz w:val="22"/>
          <w:szCs w:val="22"/>
          <w:lang w:eastAsia="ko-KR"/>
        </w:rPr>
      </w:pPr>
      <w:r>
        <w:rPr>
          <w:rFonts w:eastAsiaTheme="minorEastAsia"/>
          <w:sz w:val="22"/>
          <w:szCs w:val="22"/>
          <w:lang w:eastAsia="ko-KR"/>
        </w:rPr>
        <w:t xml:space="preserve">PTRS mapping: </w:t>
      </w:r>
      <w:r>
        <w:rPr>
          <w:rFonts w:eastAsiaTheme="minorEastAsia"/>
          <w:sz w:val="22"/>
          <w:szCs w:val="22"/>
          <w:lang w:eastAsia="ko-KR"/>
        </w:rPr>
        <w:t>[</w:t>
      </w:r>
      <w:r>
        <w:rPr>
          <w:rFonts w:eastAsiaTheme="minorEastAsia"/>
          <w:sz w:val="22"/>
          <w:szCs w:val="22"/>
          <w:lang w:eastAsia="ko-KR"/>
        </w:rPr>
        <w:t>ZTE</w:t>
      </w:r>
      <w:r>
        <w:rPr>
          <w:rFonts w:eastAsiaTheme="minorEastAsia"/>
          <w:sz w:val="22"/>
          <w:szCs w:val="22"/>
          <w:lang w:eastAsia="ko-KR"/>
        </w:rPr>
        <w:t>, Sanechips]</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CATT</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LGE</w:t>
      </w:r>
      <w:r>
        <w:rPr>
          <w:rFonts w:eastAsiaTheme="minorEastAsia"/>
          <w:sz w:val="22"/>
          <w:szCs w:val="22"/>
          <w:lang w:eastAsia="ko-KR"/>
        </w:rPr>
        <w:t>]</w:t>
      </w:r>
    </w:p>
    <w:p w14:paraId="3387B084" w14:textId="77777777" w:rsidR="00D575F7" w:rsidRDefault="00D575F7" w:rsidP="00291E45">
      <w:pPr>
        <w:pStyle w:val="Style1"/>
        <w:numPr>
          <w:ilvl w:val="1"/>
          <w:numId w:val="100"/>
        </w:numPr>
        <w:spacing w:after="120" w:line="360" w:lineRule="auto"/>
        <w:rPr>
          <w:rFonts w:eastAsiaTheme="minorEastAsia" w:hint="eastAsia"/>
          <w:sz w:val="22"/>
          <w:szCs w:val="22"/>
          <w:lang w:eastAsia="ko-KR"/>
        </w:rPr>
      </w:pPr>
      <w:r>
        <w:rPr>
          <w:rFonts w:eastAsiaTheme="minorEastAsia"/>
          <w:sz w:val="22"/>
          <w:szCs w:val="22"/>
          <w:lang w:eastAsia="ko-KR"/>
        </w:rPr>
        <w:t>H</w:t>
      </w:r>
      <w:r>
        <w:rPr>
          <w:rFonts w:eastAsiaTheme="minorEastAsia" w:hint="eastAsia"/>
          <w:sz w:val="22"/>
          <w:szCs w:val="22"/>
          <w:lang w:eastAsia="ko-KR"/>
        </w:rPr>
        <w:t xml:space="preserve">igher </w:t>
      </w:r>
      <w:r>
        <w:rPr>
          <w:rFonts w:eastAsiaTheme="minorEastAsia"/>
          <w:sz w:val="22"/>
          <w:szCs w:val="22"/>
          <w:lang w:eastAsia="ko-KR"/>
        </w:rPr>
        <w:t>layer parameter name: [LGE]</w:t>
      </w:r>
    </w:p>
    <w:p w14:paraId="1110C839" w14:textId="4F07C822" w:rsidR="00D575F7" w:rsidRDefault="00D575F7" w:rsidP="00291E45">
      <w:pPr>
        <w:pStyle w:val="Style1"/>
        <w:numPr>
          <w:ilvl w:val="1"/>
          <w:numId w:val="100"/>
        </w:numPr>
        <w:spacing w:after="120" w:line="360" w:lineRule="auto"/>
        <w:rPr>
          <w:rFonts w:eastAsiaTheme="minorEastAsia"/>
          <w:sz w:val="22"/>
          <w:szCs w:val="22"/>
          <w:lang w:eastAsia="ko-KR"/>
        </w:rPr>
      </w:pPr>
      <w:r>
        <w:rPr>
          <w:rFonts w:eastAsiaTheme="minorEastAsia"/>
          <w:sz w:val="22"/>
          <w:szCs w:val="22"/>
          <w:lang w:eastAsia="ko-KR"/>
        </w:rPr>
        <w:t xml:space="preserve">OFDM symbol: </w:t>
      </w:r>
      <w:r>
        <w:rPr>
          <w:rFonts w:eastAsiaTheme="minorEastAsia"/>
          <w:sz w:val="22"/>
          <w:szCs w:val="22"/>
          <w:lang w:eastAsia="ko-KR"/>
        </w:rPr>
        <w:t>[NEC]</w:t>
      </w:r>
    </w:p>
    <w:p w14:paraId="4BDDDFD0" w14:textId="0E421670" w:rsidR="00D575F7" w:rsidRDefault="00D575F7" w:rsidP="00291E45">
      <w:pPr>
        <w:pStyle w:val="Style1"/>
        <w:numPr>
          <w:ilvl w:val="1"/>
          <w:numId w:val="100"/>
        </w:numPr>
        <w:spacing w:after="120" w:line="360" w:lineRule="auto"/>
        <w:rPr>
          <w:rFonts w:eastAsiaTheme="minorEastAsia"/>
          <w:sz w:val="22"/>
          <w:szCs w:val="22"/>
          <w:lang w:eastAsia="ko-KR"/>
        </w:rPr>
      </w:pPr>
      <w:r>
        <w:rPr>
          <w:rFonts w:eastAsiaTheme="minorEastAsia"/>
          <w:sz w:val="22"/>
          <w:szCs w:val="22"/>
          <w:lang w:eastAsia="ko-KR"/>
        </w:rPr>
        <w:t>DMRS pattern indication bit field: [Huawei, HiSilicon]</w:t>
      </w:r>
    </w:p>
    <w:p w14:paraId="19E015BE" w14:textId="3951EAAE" w:rsidR="00D575F7" w:rsidRDefault="00D575F7" w:rsidP="00291E45">
      <w:pPr>
        <w:pStyle w:val="Style1"/>
        <w:numPr>
          <w:ilvl w:val="1"/>
          <w:numId w:val="100"/>
        </w:numPr>
        <w:spacing w:after="120" w:line="360" w:lineRule="auto"/>
        <w:rPr>
          <w:rFonts w:eastAsiaTheme="minorEastAsia"/>
          <w:sz w:val="22"/>
          <w:szCs w:val="22"/>
          <w:lang w:eastAsia="ko-KR"/>
        </w:rPr>
      </w:pPr>
      <w:r>
        <w:rPr>
          <w:rFonts w:eastAsiaTheme="minorEastAsia" w:hint="eastAsia"/>
          <w:sz w:val="22"/>
          <w:szCs w:val="22"/>
          <w:lang w:eastAsia="ko-KR"/>
        </w:rPr>
        <w:t xml:space="preserve">Clauses for reference: </w:t>
      </w:r>
      <w:r>
        <w:rPr>
          <w:rFonts w:eastAsiaTheme="minorEastAsia"/>
          <w:sz w:val="22"/>
          <w:szCs w:val="22"/>
          <w:lang w:eastAsia="ko-KR"/>
        </w:rPr>
        <w:t>[</w:t>
      </w:r>
      <w:r>
        <w:rPr>
          <w:rFonts w:eastAsiaTheme="minorEastAsia" w:hint="eastAsia"/>
          <w:sz w:val="22"/>
          <w:szCs w:val="22"/>
          <w:lang w:eastAsia="ko-KR"/>
        </w:rPr>
        <w:t>Intel</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Spreadtrum</w:t>
      </w:r>
      <w:r>
        <w:rPr>
          <w:rFonts w:eastAsiaTheme="minorEastAsia"/>
          <w:sz w:val="22"/>
          <w:szCs w:val="22"/>
          <w:lang w:eastAsia="ko-KR"/>
        </w:rPr>
        <w:t>]</w:t>
      </w:r>
    </w:p>
    <w:p w14:paraId="44AED212" w14:textId="657880E1" w:rsidR="00D575F7" w:rsidRDefault="00D575F7" w:rsidP="00291E45">
      <w:pPr>
        <w:pStyle w:val="Style1"/>
        <w:numPr>
          <w:ilvl w:val="1"/>
          <w:numId w:val="100"/>
        </w:numPr>
        <w:spacing w:after="120" w:line="360" w:lineRule="auto"/>
        <w:rPr>
          <w:rFonts w:eastAsiaTheme="minorEastAsia"/>
          <w:sz w:val="22"/>
          <w:szCs w:val="22"/>
          <w:lang w:eastAsia="ko-KR"/>
        </w:rPr>
      </w:pPr>
      <w:r>
        <w:rPr>
          <w:rFonts w:eastAsiaTheme="minorEastAsia"/>
          <w:sz w:val="22"/>
          <w:szCs w:val="22"/>
          <w:lang w:eastAsia="ko-KR"/>
        </w:rPr>
        <w:t xml:space="preserve">Resource allocation: </w:t>
      </w:r>
      <w:r>
        <w:rPr>
          <w:rFonts w:eastAsiaTheme="minorEastAsia"/>
          <w:sz w:val="22"/>
          <w:szCs w:val="22"/>
          <w:lang w:eastAsia="ko-KR"/>
        </w:rPr>
        <w:t>[Ericsson]</w:t>
      </w:r>
    </w:p>
    <w:p w14:paraId="01BDD149" w14:textId="7EE59099" w:rsidR="00D575F7" w:rsidRDefault="00D575F7" w:rsidP="00291E45">
      <w:pPr>
        <w:pStyle w:val="Style1"/>
        <w:numPr>
          <w:ilvl w:val="1"/>
          <w:numId w:val="100"/>
        </w:numPr>
        <w:spacing w:after="120" w:line="360" w:lineRule="auto"/>
        <w:rPr>
          <w:rFonts w:eastAsiaTheme="minorEastAsia"/>
          <w:sz w:val="22"/>
          <w:szCs w:val="22"/>
          <w:lang w:eastAsia="ko-KR"/>
        </w:rPr>
      </w:pPr>
      <w:r>
        <w:rPr>
          <w:rFonts w:eastAsiaTheme="minorEastAsia"/>
          <w:sz w:val="22"/>
          <w:szCs w:val="22"/>
          <w:lang w:eastAsia="ko-KR"/>
        </w:rPr>
        <w:t xml:space="preserve">PSFCH/PSSCH/PSCCH symbols: </w:t>
      </w:r>
      <w:r>
        <w:rPr>
          <w:rFonts w:eastAsiaTheme="minorEastAsia"/>
          <w:sz w:val="22"/>
          <w:szCs w:val="22"/>
          <w:lang w:eastAsia="ko-KR"/>
        </w:rPr>
        <w:t>[</w:t>
      </w:r>
      <w:r>
        <w:rPr>
          <w:rFonts w:eastAsiaTheme="minorEastAsia"/>
          <w:sz w:val="22"/>
          <w:szCs w:val="22"/>
          <w:lang w:eastAsia="ko-KR"/>
        </w:rPr>
        <w:t>Sharp</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ASUSTeK</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 xml:space="preserve">NTT </w:t>
      </w:r>
      <w:r>
        <w:rPr>
          <w:rFonts w:eastAsiaTheme="minorEastAsia"/>
          <w:sz w:val="22"/>
          <w:szCs w:val="22"/>
          <w:lang w:eastAsia="ko-KR"/>
        </w:rPr>
        <w:t>DCM]</w:t>
      </w:r>
    </w:p>
    <w:p w14:paraId="1CC275BE" w14:textId="6B1ECFF5" w:rsidR="00D575F7" w:rsidRDefault="00D575F7" w:rsidP="00D575F7">
      <w:pPr>
        <w:pStyle w:val="Style1"/>
        <w:spacing w:after="120" w:line="360" w:lineRule="auto"/>
        <w:ind w:firstLine="0"/>
        <w:rPr>
          <w:rFonts w:eastAsiaTheme="minorEastAsia"/>
          <w:sz w:val="22"/>
          <w:szCs w:val="22"/>
          <w:lang w:eastAsia="ko-KR"/>
        </w:rPr>
      </w:pPr>
    </w:p>
    <w:p w14:paraId="181CC8F1" w14:textId="0D93B67D" w:rsidR="00D575F7" w:rsidRDefault="00D575F7" w:rsidP="00291E45">
      <w:pPr>
        <w:pStyle w:val="Style1"/>
        <w:numPr>
          <w:ilvl w:val="0"/>
          <w:numId w:val="100"/>
        </w:numPr>
        <w:spacing w:after="120" w:line="360" w:lineRule="auto"/>
        <w:outlineLvl w:val="0"/>
        <w:rPr>
          <w:rFonts w:eastAsiaTheme="minorEastAsia"/>
          <w:sz w:val="22"/>
          <w:szCs w:val="22"/>
          <w:lang w:eastAsia="ko-KR"/>
        </w:rPr>
      </w:pPr>
      <w:r>
        <w:rPr>
          <w:rFonts w:eastAsiaTheme="minorEastAsia"/>
          <w:sz w:val="22"/>
          <w:szCs w:val="22"/>
          <w:lang w:eastAsia="ko-KR"/>
        </w:rPr>
        <w:t>BWP and DC subcarrier location</w:t>
      </w:r>
    </w:p>
    <w:p w14:paraId="76CC84CA" w14:textId="1243F6A3" w:rsidR="00D575F7" w:rsidRDefault="00D575F7" w:rsidP="00291E45">
      <w:pPr>
        <w:pStyle w:val="Style1"/>
        <w:numPr>
          <w:ilvl w:val="1"/>
          <w:numId w:val="100"/>
        </w:numPr>
        <w:spacing w:after="120" w:line="360" w:lineRule="auto"/>
        <w:rPr>
          <w:rFonts w:eastAsiaTheme="minorEastAsia"/>
          <w:sz w:val="22"/>
          <w:szCs w:val="22"/>
          <w:lang w:eastAsia="ko-KR"/>
        </w:rPr>
      </w:pPr>
      <w:r w:rsidRPr="00D575F7">
        <w:rPr>
          <w:rFonts w:eastAsiaTheme="minorEastAsia"/>
          <w:sz w:val="22"/>
          <w:szCs w:val="22"/>
          <w:lang w:eastAsia="ko-KR"/>
        </w:rPr>
        <w:t xml:space="preserve">DC subcarrier location: </w:t>
      </w:r>
      <w:r>
        <w:rPr>
          <w:rFonts w:eastAsiaTheme="minorEastAsia"/>
          <w:sz w:val="22"/>
          <w:szCs w:val="22"/>
          <w:lang w:eastAsia="ko-KR"/>
        </w:rPr>
        <w:t>[</w:t>
      </w:r>
      <w:r w:rsidRPr="00D575F7">
        <w:rPr>
          <w:rFonts w:eastAsiaTheme="minorEastAsia"/>
          <w:sz w:val="22"/>
          <w:szCs w:val="22"/>
          <w:lang w:eastAsia="ko-KR"/>
        </w:rPr>
        <w:t>vivo</w:t>
      </w:r>
      <w:r>
        <w:rPr>
          <w:rFonts w:eastAsiaTheme="minorEastAsia"/>
          <w:sz w:val="22"/>
          <w:szCs w:val="22"/>
          <w:lang w:eastAsia="ko-KR"/>
        </w:rPr>
        <w:t>]</w:t>
      </w:r>
    </w:p>
    <w:p w14:paraId="5459856F" w14:textId="1F88CB97" w:rsidR="00D575F7" w:rsidRDefault="00D575F7" w:rsidP="00291E45">
      <w:pPr>
        <w:pStyle w:val="Style1"/>
        <w:numPr>
          <w:ilvl w:val="1"/>
          <w:numId w:val="100"/>
        </w:numPr>
        <w:spacing w:after="120" w:line="360" w:lineRule="auto"/>
        <w:rPr>
          <w:rFonts w:eastAsiaTheme="minorEastAsia"/>
          <w:sz w:val="22"/>
          <w:szCs w:val="22"/>
          <w:lang w:eastAsia="ko-KR"/>
        </w:rPr>
      </w:pPr>
      <w:r>
        <w:rPr>
          <w:rFonts w:eastAsiaTheme="minorEastAsia"/>
          <w:sz w:val="22"/>
          <w:szCs w:val="22"/>
          <w:lang w:eastAsia="ko-KR"/>
        </w:rPr>
        <w:t>BWP switching issue: [MediaTek]</w:t>
      </w:r>
    </w:p>
    <w:p w14:paraId="5DF718CD" w14:textId="1B173098" w:rsidR="00D575F7" w:rsidRDefault="00D575F7" w:rsidP="00291E45">
      <w:pPr>
        <w:pStyle w:val="Style1"/>
        <w:numPr>
          <w:ilvl w:val="1"/>
          <w:numId w:val="100"/>
        </w:numPr>
        <w:spacing w:after="120" w:line="360" w:lineRule="auto"/>
        <w:rPr>
          <w:rFonts w:eastAsiaTheme="minorEastAsia" w:hint="eastAsia"/>
          <w:sz w:val="22"/>
          <w:szCs w:val="22"/>
          <w:lang w:eastAsia="ko-KR"/>
        </w:rPr>
      </w:pPr>
      <w:r>
        <w:rPr>
          <w:rFonts w:eastAsiaTheme="minorEastAsia"/>
          <w:sz w:val="22"/>
          <w:szCs w:val="22"/>
          <w:lang w:eastAsia="ko-KR"/>
        </w:rPr>
        <w:t>R</w:t>
      </w:r>
      <w:r>
        <w:rPr>
          <w:rFonts w:eastAsiaTheme="minorEastAsia"/>
          <w:sz w:val="22"/>
          <w:szCs w:val="22"/>
          <w:lang w:eastAsia="ko-KR"/>
        </w:rPr>
        <w:t xml:space="preserve">elation between SL BWP and Uu BWP: </w:t>
      </w:r>
      <w:r>
        <w:rPr>
          <w:rFonts w:eastAsiaTheme="minorEastAsia"/>
          <w:sz w:val="22"/>
          <w:szCs w:val="22"/>
          <w:lang w:eastAsia="ko-KR"/>
        </w:rPr>
        <w:t>[MediaTek]</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LGE</w:t>
      </w:r>
      <w:r>
        <w:rPr>
          <w:rFonts w:eastAsiaTheme="minorEastAsia"/>
          <w:sz w:val="22"/>
          <w:szCs w:val="22"/>
          <w:lang w:eastAsia="ko-KR"/>
        </w:rPr>
        <w:t>]</w:t>
      </w:r>
      <w:r>
        <w:rPr>
          <w:rFonts w:eastAsiaTheme="minorEastAsia"/>
          <w:sz w:val="22"/>
          <w:szCs w:val="22"/>
          <w:lang w:eastAsia="ko-KR"/>
        </w:rPr>
        <w:t xml:space="preserve">, </w:t>
      </w:r>
      <w:r>
        <w:rPr>
          <w:rFonts w:eastAsiaTheme="minorEastAsia"/>
          <w:sz w:val="22"/>
          <w:szCs w:val="22"/>
          <w:lang w:eastAsia="ko-KR"/>
        </w:rPr>
        <w:t>[</w:t>
      </w:r>
      <w:r>
        <w:rPr>
          <w:rFonts w:eastAsiaTheme="minorEastAsia"/>
          <w:sz w:val="22"/>
          <w:szCs w:val="22"/>
          <w:lang w:eastAsia="ko-KR"/>
        </w:rPr>
        <w:t>OPPO</w:t>
      </w:r>
      <w:r>
        <w:rPr>
          <w:rFonts w:eastAsiaTheme="minorEastAsia"/>
          <w:sz w:val="22"/>
          <w:szCs w:val="22"/>
          <w:lang w:eastAsia="ko-KR"/>
        </w:rPr>
        <w:t>]</w:t>
      </w:r>
    </w:p>
    <w:p w14:paraId="63E2D534" w14:textId="77777777" w:rsidR="00CF2903" w:rsidRDefault="00CF2903" w:rsidP="00CF2903">
      <w:pPr>
        <w:pStyle w:val="Style1"/>
        <w:spacing w:after="120" w:line="360" w:lineRule="auto"/>
        <w:ind w:firstLine="0"/>
        <w:rPr>
          <w:rFonts w:eastAsiaTheme="minorEastAsia" w:hint="eastAsia"/>
          <w:sz w:val="22"/>
          <w:szCs w:val="22"/>
          <w:lang w:eastAsia="ko-KR"/>
        </w:rPr>
      </w:pPr>
    </w:p>
    <w:p w14:paraId="28929890" w14:textId="77777777" w:rsidR="00D575F7" w:rsidRDefault="00D575F7" w:rsidP="00291E45">
      <w:pPr>
        <w:pStyle w:val="Style1"/>
        <w:numPr>
          <w:ilvl w:val="0"/>
          <w:numId w:val="100"/>
        </w:numPr>
        <w:spacing w:after="120" w:line="360" w:lineRule="auto"/>
        <w:outlineLvl w:val="0"/>
        <w:rPr>
          <w:rFonts w:eastAsiaTheme="minorEastAsia"/>
          <w:sz w:val="22"/>
          <w:szCs w:val="22"/>
          <w:lang w:eastAsia="ko-KR"/>
        </w:rPr>
      </w:pPr>
      <w:r>
        <w:rPr>
          <w:rFonts w:eastAsiaTheme="minorEastAsia"/>
          <w:sz w:val="22"/>
          <w:szCs w:val="22"/>
          <w:lang w:eastAsia="ko-KR"/>
        </w:rPr>
        <w:t xml:space="preserve"> </w:t>
      </w:r>
      <w:r w:rsidRPr="00D575F7">
        <w:rPr>
          <w:rFonts w:eastAsiaTheme="minorEastAsia"/>
          <w:sz w:val="22"/>
          <w:szCs w:val="22"/>
          <w:lang w:eastAsia="ko-KR"/>
        </w:rPr>
        <w:t>Resource pool</w:t>
      </w:r>
    </w:p>
    <w:p w14:paraId="095FD5FD" w14:textId="77777777" w:rsidR="00D575F7" w:rsidRDefault="00CF2903" w:rsidP="00291E45">
      <w:pPr>
        <w:pStyle w:val="Style1"/>
        <w:numPr>
          <w:ilvl w:val="1"/>
          <w:numId w:val="100"/>
        </w:numPr>
        <w:spacing w:after="120" w:line="360" w:lineRule="auto"/>
        <w:rPr>
          <w:rFonts w:eastAsiaTheme="minorEastAsia"/>
          <w:sz w:val="22"/>
          <w:szCs w:val="22"/>
          <w:lang w:eastAsia="ko-KR"/>
        </w:rPr>
      </w:pPr>
      <w:r w:rsidRPr="00D575F7">
        <w:rPr>
          <w:rFonts w:eastAsiaTheme="minorEastAsia"/>
          <w:sz w:val="22"/>
          <w:szCs w:val="22"/>
          <w:lang w:eastAsia="ko-KR"/>
        </w:rPr>
        <w:t>Configuration: vivo, LGE, Qualcomm</w:t>
      </w:r>
    </w:p>
    <w:p w14:paraId="56CC93B8" w14:textId="68225D3D" w:rsidR="00CF2903" w:rsidRPr="00D575F7" w:rsidRDefault="00CF2903" w:rsidP="00291E45">
      <w:pPr>
        <w:pStyle w:val="Style1"/>
        <w:numPr>
          <w:ilvl w:val="1"/>
          <w:numId w:val="100"/>
        </w:numPr>
        <w:spacing w:after="120" w:line="360" w:lineRule="auto"/>
        <w:rPr>
          <w:rFonts w:eastAsiaTheme="minorEastAsia"/>
          <w:sz w:val="22"/>
          <w:szCs w:val="22"/>
          <w:lang w:eastAsia="ko-KR"/>
        </w:rPr>
      </w:pPr>
      <w:r w:rsidRPr="00D575F7">
        <w:rPr>
          <w:rFonts w:eastAsiaTheme="minorEastAsia"/>
          <w:sz w:val="22"/>
          <w:szCs w:val="22"/>
          <w:lang w:eastAsia="ko-KR"/>
        </w:rPr>
        <w:t>I</w:t>
      </w:r>
      <w:r w:rsidRPr="00D575F7">
        <w:rPr>
          <w:rFonts w:eastAsiaTheme="minorEastAsia" w:hint="eastAsia"/>
          <w:sz w:val="22"/>
          <w:szCs w:val="22"/>
          <w:lang w:eastAsia="ko-KR"/>
        </w:rPr>
        <w:t>ndexing:</w:t>
      </w:r>
      <w:r w:rsidRPr="00D575F7">
        <w:rPr>
          <w:rFonts w:eastAsiaTheme="minorEastAsia"/>
          <w:sz w:val="22"/>
          <w:szCs w:val="22"/>
          <w:lang w:eastAsia="ko-KR"/>
        </w:rPr>
        <w:t xml:space="preserve"> Sharp</w:t>
      </w:r>
    </w:p>
    <w:p w14:paraId="44B3C7AC" w14:textId="5517246F" w:rsidR="00986D0D" w:rsidRDefault="00986D0D" w:rsidP="00CF2903">
      <w:pPr>
        <w:pStyle w:val="Style1"/>
        <w:spacing w:after="120" w:line="360" w:lineRule="auto"/>
        <w:ind w:firstLine="0"/>
        <w:rPr>
          <w:rFonts w:eastAsiaTheme="minorEastAsia" w:hint="eastAsia"/>
          <w:sz w:val="22"/>
          <w:szCs w:val="22"/>
          <w:lang w:eastAsia="ko-KR"/>
        </w:rPr>
      </w:pPr>
    </w:p>
    <w:p w14:paraId="73DD9F25" w14:textId="026935FA" w:rsidR="00986D0D" w:rsidRDefault="00986D0D" w:rsidP="00291E45">
      <w:pPr>
        <w:pStyle w:val="Style1"/>
        <w:numPr>
          <w:ilvl w:val="0"/>
          <w:numId w:val="100"/>
        </w:numPr>
        <w:spacing w:after="120" w:line="360" w:lineRule="auto"/>
        <w:outlineLvl w:val="0"/>
        <w:rPr>
          <w:rFonts w:eastAsiaTheme="minorEastAsia"/>
          <w:sz w:val="22"/>
          <w:szCs w:val="22"/>
          <w:lang w:eastAsia="ko-KR"/>
        </w:rPr>
      </w:pPr>
      <w:r>
        <w:rPr>
          <w:rFonts w:eastAsiaTheme="minorEastAsia"/>
          <w:sz w:val="22"/>
          <w:szCs w:val="22"/>
          <w:lang w:eastAsia="ko-KR"/>
        </w:rPr>
        <w:t>Others</w:t>
      </w:r>
    </w:p>
    <w:p w14:paraId="194874AA" w14:textId="78F4B3E7" w:rsidR="00986D0D" w:rsidRDefault="00986D0D" w:rsidP="00291E45">
      <w:pPr>
        <w:pStyle w:val="Style1"/>
        <w:numPr>
          <w:ilvl w:val="1"/>
          <w:numId w:val="100"/>
        </w:numPr>
        <w:spacing w:after="120" w:line="360" w:lineRule="auto"/>
        <w:rPr>
          <w:rFonts w:eastAsiaTheme="minorEastAsia"/>
          <w:sz w:val="22"/>
          <w:szCs w:val="22"/>
          <w:lang w:eastAsia="ko-KR"/>
        </w:rPr>
      </w:pPr>
      <w:r>
        <w:rPr>
          <w:rFonts w:eastAsiaTheme="minorEastAsia"/>
          <w:sz w:val="22"/>
          <w:szCs w:val="22"/>
          <w:lang w:eastAsia="ko-KR"/>
        </w:rPr>
        <w:t>New GP symbols: [MediaTek]</w:t>
      </w:r>
    </w:p>
    <w:p w14:paraId="639A42F8" w14:textId="77777777" w:rsidR="00986D0D" w:rsidRDefault="00986D0D" w:rsidP="00291E45">
      <w:pPr>
        <w:pStyle w:val="Style1"/>
        <w:numPr>
          <w:ilvl w:val="1"/>
          <w:numId w:val="100"/>
        </w:numPr>
        <w:spacing w:after="120" w:line="360" w:lineRule="auto"/>
        <w:rPr>
          <w:rFonts w:eastAsiaTheme="minorEastAsia"/>
          <w:sz w:val="22"/>
          <w:szCs w:val="22"/>
          <w:lang w:eastAsia="ko-KR"/>
        </w:rPr>
      </w:pPr>
      <w:r>
        <w:rPr>
          <w:rFonts w:eastAsiaTheme="minorEastAsia" w:hint="eastAsia"/>
          <w:sz w:val="22"/>
          <w:szCs w:val="22"/>
          <w:lang w:eastAsia="ko-KR"/>
        </w:rPr>
        <w:t>PSCCH precoding</w:t>
      </w:r>
      <w:r>
        <w:rPr>
          <w:rFonts w:eastAsiaTheme="minorEastAsia"/>
          <w:sz w:val="22"/>
          <w:szCs w:val="22"/>
          <w:lang w:eastAsia="ko-KR"/>
        </w:rPr>
        <w:t>: [LGE]</w:t>
      </w:r>
    </w:p>
    <w:p w14:paraId="61BD0C74" w14:textId="72E68824" w:rsidR="00986D0D" w:rsidRDefault="00CF2903" w:rsidP="00291E45">
      <w:pPr>
        <w:pStyle w:val="Style1"/>
        <w:numPr>
          <w:ilvl w:val="1"/>
          <w:numId w:val="100"/>
        </w:numPr>
        <w:spacing w:after="120" w:line="360" w:lineRule="auto"/>
        <w:rPr>
          <w:rFonts w:eastAsiaTheme="minorEastAsia"/>
          <w:sz w:val="22"/>
          <w:szCs w:val="22"/>
          <w:lang w:eastAsia="ko-KR"/>
        </w:rPr>
      </w:pPr>
      <w:r w:rsidRPr="00986D0D">
        <w:rPr>
          <w:rFonts w:eastAsiaTheme="minorEastAsia"/>
          <w:sz w:val="22"/>
          <w:szCs w:val="22"/>
          <w:lang w:eastAsia="ko-KR"/>
        </w:rPr>
        <w:t>Additional DMRS pattern</w:t>
      </w:r>
      <w:r w:rsidR="00F33984">
        <w:rPr>
          <w:rFonts w:eastAsiaTheme="minorEastAsia"/>
          <w:sz w:val="22"/>
          <w:szCs w:val="22"/>
          <w:lang w:eastAsia="ko-KR"/>
        </w:rPr>
        <w:t>s</w:t>
      </w:r>
      <w:r w:rsidRPr="00986D0D">
        <w:rPr>
          <w:rFonts w:eastAsiaTheme="minorEastAsia"/>
          <w:sz w:val="22"/>
          <w:szCs w:val="22"/>
          <w:lang w:eastAsia="ko-KR"/>
        </w:rPr>
        <w:t xml:space="preserve">: </w:t>
      </w:r>
      <w:r w:rsidR="00986D0D">
        <w:rPr>
          <w:rFonts w:eastAsiaTheme="minorEastAsia"/>
          <w:sz w:val="22"/>
          <w:szCs w:val="22"/>
          <w:lang w:eastAsia="ko-KR"/>
        </w:rPr>
        <w:t>[</w:t>
      </w:r>
      <w:r w:rsidRPr="00986D0D">
        <w:rPr>
          <w:rFonts w:eastAsiaTheme="minorEastAsia"/>
          <w:sz w:val="22"/>
          <w:szCs w:val="22"/>
          <w:lang w:eastAsia="ko-KR"/>
        </w:rPr>
        <w:t>Mitsubishi</w:t>
      </w:r>
      <w:r w:rsidR="00986D0D">
        <w:rPr>
          <w:rFonts w:eastAsiaTheme="minorEastAsia"/>
          <w:sz w:val="22"/>
          <w:szCs w:val="22"/>
          <w:lang w:eastAsia="ko-KR"/>
        </w:rPr>
        <w:t>]</w:t>
      </w:r>
      <w:r w:rsidRPr="00986D0D">
        <w:rPr>
          <w:rFonts w:eastAsiaTheme="minorEastAsia"/>
          <w:sz w:val="22"/>
          <w:szCs w:val="22"/>
          <w:lang w:eastAsia="ko-KR"/>
        </w:rPr>
        <w:t xml:space="preserve">, </w:t>
      </w:r>
      <w:r w:rsidR="00986D0D">
        <w:rPr>
          <w:rFonts w:eastAsiaTheme="minorEastAsia"/>
          <w:sz w:val="22"/>
          <w:szCs w:val="22"/>
          <w:lang w:eastAsia="ko-KR"/>
        </w:rPr>
        <w:t>[Huawei, HiSilicon]</w:t>
      </w:r>
    </w:p>
    <w:p w14:paraId="256AB3CB" w14:textId="0A3E5688" w:rsidR="00986D0D" w:rsidRDefault="00CF2903" w:rsidP="00291E45">
      <w:pPr>
        <w:pStyle w:val="Style1"/>
        <w:numPr>
          <w:ilvl w:val="1"/>
          <w:numId w:val="100"/>
        </w:numPr>
        <w:spacing w:after="120" w:line="360" w:lineRule="auto"/>
        <w:rPr>
          <w:rFonts w:eastAsiaTheme="minorEastAsia"/>
          <w:sz w:val="22"/>
          <w:szCs w:val="22"/>
          <w:lang w:eastAsia="ko-KR"/>
        </w:rPr>
      </w:pPr>
      <w:r w:rsidRPr="00986D0D">
        <w:rPr>
          <w:rFonts w:eastAsiaTheme="minorEastAsia" w:hint="eastAsia"/>
          <w:sz w:val="22"/>
          <w:szCs w:val="22"/>
          <w:lang w:eastAsia="ko-KR"/>
        </w:rPr>
        <w:t xml:space="preserve">Additional PSSCH symbols: </w:t>
      </w:r>
      <w:r w:rsidR="00986D0D">
        <w:rPr>
          <w:rFonts w:eastAsiaTheme="minorEastAsia"/>
          <w:sz w:val="22"/>
          <w:szCs w:val="22"/>
          <w:lang w:eastAsia="ko-KR"/>
        </w:rPr>
        <w:t>[</w:t>
      </w:r>
      <w:r w:rsidRPr="00986D0D">
        <w:rPr>
          <w:rFonts w:eastAsiaTheme="minorEastAsia" w:hint="eastAsia"/>
          <w:sz w:val="22"/>
          <w:szCs w:val="22"/>
          <w:lang w:eastAsia="ko-KR"/>
        </w:rPr>
        <w:t>OPPO</w:t>
      </w:r>
      <w:r w:rsidR="00986D0D">
        <w:rPr>
          <w:rFonts w:eastAsiaTheme="minorEastAsia"/>
          <w:sz w:val="22"/>
          <w:szCs w:val="22"/>
          <w:lang w:eastAsia="ko-KR"/>
        </w:rPr>
        <w:t>]</w:t>
      </w:r>
    </w:p>
    <w:p w14:paraId="310FEDBD" w14:textId="6E29F597" w:rsidR="00CF2903" w:rsidRPr="00986D0D" w:rsidRDefault="00CF2903" w:rsidP="00291E45">
      <w:pPr>
        <w:pStyle w:val="Style1"/>
        <w:numPr>
          <w:ilvl w:val="1"/>
          <w:numId w:val="100"/>
        </w:numPr>
        <w:spacing w:after="120" w:line="360" w:lineRule="auto"/>
        <w:rPr>
          <w:rFonts w:eastAsiaTheme="minorEastAsia"/>
          <w:sz w:val="22"/>
          <w:szCs w:val="22"/>
          <w:lang w:eastAsia="ko-KR"/>
        </w:rPr>
      </w:pPr>
      <w:r w:rsidRPr="00986D0D">
        <w:rPr>
          <w:rFonts w:eastAsiaTheme="minorEastAsia" w:hint="eastAsia"/>
          <w:sz w:val="22"/>
          <w:szCs w:val="22"/>
          <w:lang w:eastAsia="ko-KR"/>
        </w:rPr>
        <w:t>CSI-RS</w:t>
      </w:r>
      <w:r w:rsidRPr="00986D0D">
        <w:rPr>
          <w:rFonts w:eastAsiaTheme="minorEastAsia"/>
          <w:sz w:val="22"/>
          <w:szCs w:val="22"/>
          <w:lang w:eastAsia="ko-KR"/>
        </w:rPr>
        <w:t>/PT-RS, CSI-RS/DMRS</w:t>
      </w:r>
      <w:r w:rsidRPr="00986D0D">
        <w:rPr>
          <w:rFonts w:eastAsiaTheme="minorEastAsia" w:hint="eastAsia"/>
          <w:sz w:val="22"/>
          <w:szCs w:val="22"/>
          <w:lang w:eastAsia="ko-KR"/>
        </w:rPr>
        <w:t xml:space="preserve">: </w:t>
      </w:r>
      <w:r w:rsidR="00986D0D">
        <w:rPr>
          <w:rFonts w:eastAsiaTheme="minorEastAsia"/>
          <w:sz w:val="22"/>
          <w:szCs w:val="22"/>
          <w:lang w:eastAsia="ko-KR"/>
        </w:rPr>
        <w:t>[</w:t>
      </w:r>
      <w:r w:rsidRPr="00986D0D">
        <w:rPr>
          <w:rFonts w:eastAsiaTheme="minorEastAsia"/>
          <w:sz w:val="22"/>
          <w:szCs w:val="22"/>
          <w:lang w:eastAsia="ko-KR"/>
        </w:rPr>
        <w:t>Spreadtrum</w:t>
      </w:r>
      <w:r w:rsidR="00986D0D">
        <w:rPr>
          <w:rFonts w:eastAsiaTheme="minorEastAsia"/>
          <w:sz w:val="22"/>
          <w:szCs w:val="22"/>
          <w:lang w:eastAsia="ko-KR"/>
        </w:rPr>
        <w:t>]</w:t>
      </w:r>
    </w:p>
    <w:bookmarkEnd w:id="3"/>
    <w:p w14:paraId="6D043500" w14:textId="77777777" w:rsidR="00297D84" w:rsidRPr="00297D84" w:rsidRDefault="00297D84" w:rsidP="00CA482C">
      <w:pPr>
        <w:pStyle w:val="Style1"/>
        <w:spacing w:after="0" w:afterAutospacing="0" w:line="360" w:lineRule="auto"/>
        <w:ind w:firstLine="0"/>
        <w:rPr>
          <w:rFonts w:eastAsiaTheme="minorEastAsia"/>
          <w:sz w:val="22"/>
          <w:szCs w:val="22"/>
          <w:lang w:eastAsia="ko-KR"/>
        </w:rPr>
      </w:pPr>
    </w:p>
    <w:p w14:paraId="587BA10B" w14:textId="478BF6F3" w:rsidR="008F19D4" w:rsidRPr="009B4FCF" w:rsidRDefault="00536ACE" w:rsidP="00CA482C">
      <w:pPr>
        <w:pStyle w:val="1"/>
        <w:spacing w:after="60" w:line="360" w:lineRule="auto"/>
        <w:ind w:left="774" w:hangingChars="215" w:hanging="774"/>
        <w:rPr>
          <w:rFonts w:eastAsia="바탕"/>
          <w:lang w:val="en-US" w:eastAsia="ko-KR"/>
        </w:rPr>
      </w:pPr>
      <w:r>
        <w:rPr>
          <w:rFonts w:eastAsia="바탕"/>
          <w:lang w:val="en-US" w:eastAsia="ko-KR"/>
        </w:rPr>
        <w:t>Reference</w:t>
      </w:r>
    </w:p>
    <w:p w14:paraId="0382FA21" w14:textId="77777777" w:rsidR="002F3C46" w:rsidRDefault="002F3C46" w:rsidP="002F3C46">
      <w:pPr>
        <w:pStyle w:val="aff4"/>
        <w:numPr>
          <w:ilvl w:val="0"/>
          <w:numId w:val="55"/>
        </w:numPr>
        <w:spacing w:after="0" w:line="360" w:lineRule="auto"/>
      </w:pPr>
      <w:r>
        <w:t>R1-2005292</w:t>
      </w:r>
      <w:r>
        <w:tab/>
        <w:t>Remaining details on physical layer structure for the sidelink</w:t>
      </w:r>
      <w:r>
        <w:tab/>
        <w:t>FUTUREWEI</w:t>
      </w:r>
    </w:p>
    <w:p w14:paraId="52C284BA" w14:textId="77777777" w:rsidR="002F3C46" w:rsidRDefault="002F3C46" w:rsidP="002F3C46">
      <w:pPr>
        <w:pStyle w:val="aff4"/>
        <w:numPr>
          <w:ilvl w:val="0"/>
          <w:numId w:val="55"/>
        </w:numPr>
        <w:spacing w:after="0" w:line="360" w:lineRule="auto"/>
      </w:pPr>
      <w:r>
        <w:t>R1-2005307</w:t>
      </w:r>
      <w:r>
        <w:tab/>
        <w:t>Remaining issues of NR sidelink physical layer structure</w:t>
      </w:r>
      <w:r>
        <w:tab/>
        <w:t>ZTE, Sanechips</w:t>
      </w:r>
    </w:p>
    <w:p w14:paraId="0B6AAB04" w14:textId="77777777" w:rsidR="002F3C46" w:rsidRDefault="002F3C46" w:rsidP="002F3C46">
      <w:pPr>
        <w:pStyle w:val="aff4"/>
        <w:numPr>
          <w:ilvl w:val="0"/>
          <w:numId w:val="55"/>
        </w:numPr>
        <w:spacing w:after="0" w:line="360" w:lineRule="auto"/>
      </w:pPr>
      <w:r>
        <w:t>R1-2005338</w:t>
      </w:r>
      <w:r>
        <w:tab/>
        <w:t>Remaining issues on physical layer structure for NR sidelink</w:t>
      </w:r>
      <w:r>
        <w:tab/>
        <w:t>vivo</w:t>
      </w:r>
    </w:p>
    <w:p w14:paraId="162F6AF5" w14:textId="77777777" w:rsidR="002F3C46" w:rsidRDefault="002F3C46" w:rsidP="002F3C46">
      <w:pPr>
        <w:pStyle w:val="aff4"/>
        <w:numPr>
          <w:ilvl w:val="0"/>
          <w:numId w:val="55"/>
        </w:numPr>
        <w:spacing w:after="0" w:line="360" w:lineRule="auto"/>
      </w:pPr>
      <w:r>
        <w:t>R1-2005646</w:t>
      </w:r>
      <w:r>
        <w:tab/>
        <w:t>Discussion on sidelink physical layer structure</w:t>
      </w:r>
      <w:r>
        <w:tab/>
        <w:t>MediaTek Inc.</w:t>
      </w:r>
    </w:p>
    <w:p w14:paraId="3426FCD1" w14:textId="77777777" w:rsidR="002F3C46" w:rsidRDefault="002F3C46" w:rsidP="002F3C46">
      <w:pPr>
        <w:pStyle w:val="aff4"/>
        <w:numPr>
          <w:ilvl w:val="0"/>
          <w:numId w:val="55"/>
        </w:numPr>
        <w:spacing w:after="0" w:line="360" w:lineRule="auto"/>
      </w:pPr>
      <w:r>
        <w:t>R1-2005667</w:t>
      </w:r>
      <w:r>
        <w:tab/>
        <w:t>Remaining issues on physical layer structure for NR sidelink</w:t>
      </w:r>
      <w:r>
        <w:tab/>
        <w:t>CATT</w:t>
      </w:r>
    </w:p>
    <w:p w14:paraId="56BDA029" w14:textId="77777777" w:rsidR="002F3C46" w:rsidRDefault="002F3C46" w:rsidP="002F3C46">
      <w:pPr>
        <w:pStyle w:val="aff4"/>
        <w:numPr>
          <w:ilvl w:val="0"/>
          <w:numId w:val="55"/>
        </w:numPr>
        <w:spacing w:after="0" w:line="360" w:lineRule="auto"/>
      </w:pPr>
      <w:r>
        <w:t>R1-2005740</w:t>
      </w:r>
      <w:r>
        <w:tab/>
        <w:t>Discussion on essential corrections in physical layer structure</w:t>
      </w:r>
      <w:r>
        <w:tab/>
        <w:t>LG Electronics</w:t>
      </w:r>
    </w:p>
    <w:p w14:paraId="43B6349D" w14:textId="77777777" w:rsidR="002F3C46" w:rsidRDefault="002F3C46" w:rsidP="002F3C46">
      <w:pPr>
        <w:pStyle w:val="aff4"/>
        <w:numPr>
          <w:ilvl w:val="0"/>
          <w:numId w:val="55"/>
        </w:numPr>
        <w:spacing w:after="0" w:line="360" w:lineRule="auto"/>
      </w:pPr>
      <w:r>
        <w:t>R1-2005761</w:t>
      </w:r>
      <w:r>
        <w:tab/>
        <w:t>TP on 1st symbol duplication for AGC</w:t>
      </w:r>
      <w:r>
        <w:tab/>
        <w:t>NEC</w:t>
      </w:r>
    </w:p>
    <w:p w14:paraId="400D3E35" w14:textId="77777777" w:rsidR="002F3C46" w:rsidRDefault="002F3C46" w:rsidP="002F3C46">
      <w:pPr>
        <w:pStyle w:val="aff4"/>
        <w:numPr>
          <w:ilvl w:val="0"/>
          <w:numId w:val="55"/>
        </w:numPr>
        <w:spacing w:after="0" w:line="360" w:lineRule="auto"/>
      </w:pPr>
      <w:r>
        <w:t>R1-2005786</w:t>
      </w:r>
      <w:r>
        <w:tab/>
        <w:t>Remaining issues of V2X PHY layer structure</w:t>
      </w:r>
      <w:r>
        <w:tab/>
        <w:t>Mitsubishi Electric RCE</w:t>
      </w:r>
    </w:p>
    <w:p w14:paraId="5718428E" w14:textId="77777777" w:rsidR="002F3C46" w:rsidRDefault="002F3C46" w:rsidP="002F3C46">
      <w:pPr>
        <w:pStyle w:val="aff4"/>
        <w:numPr>
          <w:ilvl w:val="0"/>
          <w:numId w:val="55"/>
        </w:numPr>
        <w:spacing w:after="0" w:line="360" w:lineRule="auto"/>
      </w:pPr>
      <w:r>
        <w:t>R1-2005796</w:t>
      </w:r>
      <w:r>
        <w:tab/>
        <w:t>Remaining details of sidelink physical layer structure</w:t>
      </w:r>
      <w:r>
        <w:tab/>
        <w:t>Huawei, HiSilicon</w:t>
      </w:r>
    </w:p>
    <w:p w14:paraId="58BE307B" w14:textId="77777777" w:rsidR="002F3C46" w:rsidRDefault="002F3C46" w:rsidP="002F3C46">
      <w:pPr>
        <w:pStyle w:val="aff4"/>
        <w:numPr>
          <w:ilvl w:val="0"/>
          <w:numId w:val="55"/>
        </w:numPr>
        <w:spacing w:after="0" w:line="360" w:lineRule="auto"/>
      </w:pPr>
      <w:r>
        <w:t>R1-2005846</w:t>
      </w:r>
      <w:r>
        <w:tab/>
        <w:t>Remaining opens for NR-V2X sidelink physical layer structure</w:t>
      </w:r>
      <w:r>
        <w:tab/>
        <w:t>Intel Corporation</w:t>
      </w:r>
    </w:p>
    <w:p w14:paraId="1356B1EF" w14:textId="77777777" w:rsidR="002F3C46" w:rsidRDefault="002F3C46" w:rsidP="002F3C46">
      <w:pPr>
        <w:pStyle w:val="aff4"/>
        <w:numPr>
          <w:ilvl w:val="0"/>
          <w:numId w:val="55"/>
        </w:numPr>
        <w:spacing w:after="0" w:line="360" w:lineRule="auto"/>
      </w:pPr>
      <w:r>
        <w:t>R1-2005997</w:t>
      </w:r>
      <w:r>
        <w:tab/>
        <w:t>Remaining issues on physical structure for NR sidelink</w:t>
      </w:r>
      <w:r>
        <w:tab/>
        <w:t>OPPO</w:t>
      </w:r>
    </w:p>
    <w:p w14:paraId="7FF4C9BB" w14:textId="77777777" w:rsidR="002F3C46" w:rsidRDefault="002F3C46" w:rsidP="002F3C46">
      <w:pPr>
        <w:pStyle w:val="aff4"/>
        <w:numPr>
          <w:ilvl w:val="0"/>
          <w:numId w:val="55"/>
        </w:numPr>
        <w:spacing w:after="0" w:line="360" w:lineRule="auto"/>
      </w:pPr>
      <w:r>
        <w:t>R1-2006074</w:t>
      </w:r>
      <w:r>
        <w:tab/>
        <w:t>Remaining issues on PHY structure for NR V2X</w:t>
      </w:r>
      <w:r>
        <w:tab/>
        <w:t>InterDigital, Inc.</w:t>
      </w:r>
    </w:p>
    <w:p w14:paraId="6CEBF5B4" w14:textId="77777777" w:rsidR="002F3C46" w:rsidRDefault="002F3C46" w:rsidP="002F3C46">
      <w:pPr>
        <w:pStyle w:val="aff4"/>
        <w:numPr>
          <w:ilvl w:val="0"/>
          <w:numId w:val="55"/>
        </w:numPr>
        <w:spacing w:after="0" w:line="360" w:lineRule="auto"/>
      </w:pPr>
      <w:r>
        <w:t>R1-2006099</w:t>
      </w:r>
      <w:r>
        <w:tab/>
        <w:t>On Physical Layer Structures for NR Sidelink</w:t>
      </w:r>
      <w:r>
        <w:tab/>
        <w:t>Samsung</w:t>
      </w:r>
    </w:p>
    <w:p w14:paraId="333DF473" w14:textId="77777777" w:rsidR="002F3C46" w:rsidRDefault="002F3C46" w:rsidP="002F3C46">
      <w:pPr>
        <w:pStyle w:val="aff4"/>
        <w:numPr>
          <w:ilvl w:val="0"/>
          <w:numId w:val="55"/>
        </w:numPr>
        <w:spacing w:after="0" w:line="360" w:lineRule="auto"/>
      </w:pPr>
      <w:r>
        <w:t>R1-2006254</w:t>
      </w:r>
      <w:r>
        <w:tab/>
        <w:t>Remaining issues for sidelink physical layer structure</w:t>
      </w:r>
      <w:r>
        <w:tab/>
        <w:t>Spreadtrum Communications</w:t>
      </w:r>
    </w:p>
    <w:p w14:paraId="6AD7B591" w14:textId="77777777" w:rsidR="002F3C46" w:rsidRDefault="002F3C46" w:rsidP="002F3C46">
      <w:pPr>
        <w:pStyle w:val="aff4"/>
        <w:numPr>
          <w:ilvl w:val="0"/>
          <w:numId w:val="55"/>
        </w:numPr>
        <w:spacing w:after="0" w:line="360" w:lineRule="auto"/>
      </w:pPr>
      <w:r>
        <w:t>R1-2006433</w:t>
      </w:r>
      <w:r>
        <w:tab/>
        <w:t>TPs related to PHY structures</w:t>
      </w:r>
      <w:r>
        <w:tab/>
        <w:t>Ericsson</w:t>
      </w:r>
    </w:p>
    <w:p w14:paraId="705D7B0D" w14:textId="77777777" w:rsidR="002F3C46" w:rsidRDefault="002F3C46" w:rsidP="002F3C46">
      <w:pPr>
        <w:pStyle w:val="aff4"/>
        <w:numPr>
          <w:ilvl w:val="0"/>
          <w:numId w:val="55"/>
        </w:numPr>
        <w:spacing w:after="0" w:line="360" w:lineRule="auto"/>
      </w:pPr>
      <w:r>
        <w:t>R1-2006484</w:t>
      </w:r>
      <w:r>
        <w:tab/>
        <w:t>On Remaining Issues of Sidelink Physical Layer Structure</w:t>
      </w:r>
      <w:r>
        <w:tab/>
        <w:t>Apple</w:t>
      </w:r>
    </w:p>
    <w:p w14:paraId="4D4699D5" w14:textId="77777777" w:rsidR="002F3C46" w:rsidRDefault="002F3C46" w:rsidP="002F3C46">
      <w:pPr>
        <w:pStyle w:val="aff4"/>
        <w:numPr>
          <w:ilvl w:val="0"/>
          <w:numId w:val="55"/>
        </w:numPr>
        <w:spacing w:after="0" w:line="360" w:lineRule="auto"/>
      </w:pPr>
      <w:r>
        <w:t>R1-2006535</w:t>
      </w:r>
      <w:r>
        <w:tab/>
        <w:t>Remaining issue on physical layer structure for sidelink in NR V2X</w:t>
      </w:r>
      <w:r>
        <w:tab/>
        <w:t>Panasonic Corporation</w:t>
      </w:r>
    </w:p>
    <w:p w14:paraId="288860D0" w14:textId="77777777" w:rsidR="002F3C46" w:rsidRDefault="002F3C46" w:rsidP="002F3C46">
      <w:pPr>
        <w:pStyle w:val="aff4"/>
        <w:numPr>
          <w:ilvl w:val="0"/>
          <w:numId w:val="55"/>
        </w:numPr>
        <w:spacing w:after="0" w:line="360" w:lineRule="auto"/>
      </w:pPr>
      <w:r>
        <w:t>R1-2006557</w:t>
      </w:r>
      <w:r>
        <w:tab/>
        <w:t>Remaining issues on physical layer structure for NR sidelink</w:t>
      </w:r>
      <w:r>
        <w:tab/>
        <w:t>Sharp</w:t>
      </w:r>
    </w:p>
    <w:p w14:paraId="12F6DCA3" w14:textId="77777777" w:rsidR="002F3C46" w:rsidRDefault="002F3C46" w:rsidP="002F3C46">
      <w:pPr>
        <w:pStyle w:val="aff4"/>
        <w:numPr>
          <w:ilvl w:val="0"/>
          <w:numId w:val="55"/>
        </w:numPr>
        <w:spacing w:after="0" w:line="360" w:lineRule="auto"/>
      </w:pPr>
      <w:r>
        <w:t>R1-2006584</w:t>
      </w:r>
      <w:r>
        <w:tab/>
        <w:t>Remaining issues on sidelink physical layer structure on NR V2X</w:t>
      </w:r>
      <w:r>
        <w:tab/>
        <w:t>ASUSTeK</w:t>
      </w:r>
    </w:p>
    <w:p w14:paraId="237B2139" w14:textId="77777777" w:rsidR="002F3C46" w:rsidRDefault="002F3C46" w:rsidP="002F3C46">
      <w:pPr>
        <w:pStyle w:val="aff4"/>
        <w:numPr>
          <w:ilvl w:val="0"/>
          <w:numId w:val="55"/>
        </w:numPr>
        <w:spacing w:after="0" w:line="360" w:lineRule="auto"/>
      </w:pPr>
      <w:r>
        <w:t>R1-2006693</w:t>
      </w:r>
      <w:r>
        <w:tab/>
        <w:t>Maintenance for sidelink physical layer structure</w:t>
      </w:r>
      <w:r>
        <w:tab/>
        <w:t>NTT DOCOMO, INC.</w:t>
      </w:r>
    </w:p>
    <w:p w14:paraId="7843E535" w14:textId="3C0AC881" w:rsidR="00BE0C0B" w:rsidRDefault="002F3C46" w:rsidP="002F3C46">
      <w:pPr>
        <w:pStyle w:val="aff4"/>
        <w:numPr>
          <w:ilvl w:val="0"/>
          <w:numId w:val="55"/>
        </w:numPr>
        <w:spacing w:after="0" w:line="360" w:lineRule="auto"/>
      </w:pPr>
      <w:r>
        <w:t>R1-2006768</w:t>
      </w:r>
      <w:r>
        <w:tab/>
        <w:t>Sidelink Physical Layer Structure</w:t>
      </w:r>
      <w:r>
        <w:tab/>
        <w:t xml:space="preserve">Qualcomm Incorporated </w:t>
      </w:r>
    </w:p>
    <w:p w14:paraId="63D91D07" w14:textId="77777777" w:rsidR="006B4994" w:rsidRDefault="006B4994" w:rsidP="006B4994">
      <w:pPr>
        <w:spacing w:after="0" w:line="360" w:lineRule="auto"/>
      </w:pPr>
    </w:p>
    <w:p w14:paraId="7E99FC00" w14:textId="77777777" w:rsidR="00536ACE" w:rsidRDefault="00536ACE" w:rsidP="00CA482C">
      <w:pPr>
        <w:pStyle w:val="1"/>
        <w:spacing w:before="300" w:line="360" w:lineRule="auto"/>
        <w:rPr>
          <w:rFonts w:eastAsia="바탕"/>
          <w:b/>
          <w:lang w:eastAsia="ko-KR"/>
        </w:rPr>
      </w:pPr>
      <w:r>
        <w:rPr>
          <w:rFonts w:eastAsia="바탕"/>
          <w:b/>
          <w:lang w:eastAsia="ko-KR"/>
        </w:rPr>
        <w:t>Appendix: Previous agreements</w:t>
      </w:r>
    </w:p>
    <w:p w14:paraId="746596EA" w14:textId="77777777" w:rsidR="00536ACE" w:rsidRPr="00A97001" w:rsidRDefault="00536ACE" w:rsidP="00CA482C">
      <w:pPr>
        <w:pStyle w:val="2"/>
        <w:spacing w:before="0" w:after="0" w:line="360" w:lineRule="auto"/>
      </w:pPr>
      <w:r w:rsidRPr="00A97001">
        <w:rPr>
          <w:rFonts w:hint="eastAsia"/>
        </w:rPr>
        <w:t>Agreements in RAN1#94</w:t>
      </w:r>
    </w:p>
    <w:p w14:paraId="785B8637"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b/>
          <w:lang w:eastAsia="x-none"/>
        </w:rPr>
      </w:pPr>
      <w:r w:rsidRPr="006F0827">
        <w:rPr>
          <w:rFonts w:eastAsia="Times New Roman"/>
          <w:highlight w:val="green"/>
          <w:lang w:eastAsia="x-none"/>
        </w:rPr>
        <w:t>Agreements</w:t>
      </w:r>
      <w:r w:rsidRPr="006F0827">
        <w:rPr>
          <w:rFonts w:eastAsia="Times New Roman"/>
          <w:b/>
          <w:lang w:eastAsia="x-none"/>
        </w:rPr>
        <w:t>:</w:t>
      </w:r>
    </w:p>
    <w:p w14:paraId="6A38EBE1" w14:textId="77777777" w:rsidR="00536ACE" w:rsidRPr="006F0827" w:rsidRDefault="00536ACE" w:rsidP="00CA482C">
      <w:pPr>
        <w:numPr>
          <w:ilvl w:val="0"/>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At least PSCCH and PSSCH are defined for NR V2X. PSCCH at least carries information necessary to decode PSSCH.</w:t>
      </w:r>
    </w:p>
    <w:p w14:paraId="24BE1957" w14:textId="77777777" w:rsidR="00536ACE" w:rsidRPr="006F0827" w:rsidRDefault="00536ACE" w:rsidP="00CA482C">
      <w:pPr>
        <w:numPr>
          <w:ilvl w:val="1"/>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Note: PSBCH will be discussed in the synchronization agenda.</w:t>
      </w:r>
    </w:p>
    <w:p w14:paraId="2BDEE916" w14:textId="77777777" w:rsidR="00536ACE" w:rsidRPr="006F0827" w:rsidRDefault="00536ACE" w:rsidP="00CA482C">
      <w:pPr>
        <w:numPr>
          <w:ilvl w:val="0"/>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 xml:space="preserve">RAN1 continues study on the necessity of other channels. </w:t>
      </w:r>
    </w:p>
    <w:p w14:paraId="21A0B99A" w14:textId="77777777" w:rsidR="00536ACE" w:rsidRPr="006F0827" w:rsidRDefault="00536ACE" w:rsidP="00CA482C">
      <w:pPr>
        <w:numPr>
          <w:ilvl w:val="0"/>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Further study on</w:t>
      </w:r>
    </w:p>
    <w:p w14:paraId="2DFCFCCC" w14:textId="77777777" w:rsidR="00536ACE" w:rsidRPr="006F0827" w:rsidRDefault="00536ACE" w:rsidP="00CA482C">
      <w:pPr>
        <w:numPr>
          <w:ilvl w:val="1"/>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Whether/which sidelink feedback information is carried by PSCCH or by another channel/signal.</w:t>
      </w:r>
    </w:p>
    <w:p w14:paraId="5D7AEC42" w14:textId="77777777" w:rsidR="00536ACE" w:rsidRPr="006F0827" w:rsidRDefault="00536ACE" w:rsidP="00CA482C">
      <w:pPr>
        <w:numPr>
          <w:ilvl w:val="1"/>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Whether/which information to assist resource allocation and/or schedule UE’s transmission resource(s) is carried by PSCCH or by another channel/signal.</w:t>
      </w:r>
    </w:p>
    <w:p w14:paraId="4FC68B20" w14:textId="77777777" w:rsidR="00536ACE" w:rsidRPr="006F0827" w:rsidRDefault="00536ACE" w:rsidP="00CA482C">
      <w:pPr>
        <w:numPr>
          <w:ilvl w:val="1"/>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PSCCH format(s) and content(s) for unicast, groupcast, and broadcast</w:t>
      </w:r>
    </w:p>
    <w:p w14:paraId="0ED41ABA"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b/>
          <w:lang w:eastAsia="x-none"/>
        </w:rPr>
      </w:pPr>
      <w:r w:rsidRPr="006F0827">
        <w:rPr>
          <w:rFonts w:eastAsia="Times New Roman"/>
          <w:highlight w:val="green"/>
          <w:lang w:eastAsia="x-none"/>
        </w:rPr>
        <w:t>Agreements</w:t>
      </w:r>
      <w:r w:rsidRPr="006F0827">
        <w:rPr>
          <w:rFonts w:eastAsia="Times New Roman"/>
          <w:lang w:eastAsia="x-none"/>
        </w:rPr>
        <w:t>:</w:t>
      </w:r>
    </w:p>
    <w:p w14:paraId="7A120BB6" w14:textId="77777777" w:rsidR="00536ACE" w:rsidRPr="006F0827" w:rsidRDefault="00536ACE" w:rsidP="00CA482C">
      <w:pPr>
        <w:numPr>
          <w:ilvl w:val="0"/>
          <w:numId w:val="15"/>
        </w:numPr>
        <w:overflowPunct w:val="0"/>
        <w:autoSpaceDE w:val="0"/>
        <w:autoSpaceDN w:val="0"/>
        <w:adjustRightInd w:val="0"/>
        <w:spacing w:after="0" w:line="360" w:lineRule="auto"/>
        <w:textAlignment w:val="baseline"/>
        <w:rPr>
          <w:rFonts w:eastAsia="Times New Roman"/>
          <w:b/>
          <w:lang w:eastAsia="x-none"/>
        </w:rPr>
      </w:pPr>
      <w:r w:rsidRPr="006F0827">
        <w:rPr>
          <w:rFonts w:eastAsia="맑은 고딕"/>
          <w:lang w:eastAsia="ko-KR"/>
        </w:rPr>
        <w:t>RAN1 to continue study on the physical channel considering at least the following aspects:</w:t>
      </w:r>
    </w:p>
    <w:p w14:paraId="21584386"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Waveform</w:t>
      </w:r>
    </w:p>
    <w:p w14:paraId="52232FA4"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Candidates: CP-OFDM, DFT-s-OFDM</w:t>
      </w:r>
    </w:p>
    <w:p w14:paraId="2AE776C1"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Proposals from companies:</w:t>
      </w:r>
    </w:p>
    <w:p w14:paraId="0CC38B3B"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CP-OFDM only</w:t>
      </w:r>
    </w:p>
    <w:p w14:paraId="44C103FD"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Support both</w:t>
      </w:r>
    </w:p>
    <w:p w14:paraId="3BC2EB89"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Consideration points:</w:t>
      </w:r>
    </w:p>
    <w:p w14:paraId="3FD2AC74"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Different channel can have different waveform?</w:t>
      </w:r>
    </w:p>
    <w:p w14:paraId="102EB523"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Benefit and impact of supporting only one waveform and supporting both waveforms</w:t>
      </w:r>
    </w:p>
    <w:p w14:paraId="6AE7AEC4"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Subcarrier spacing</w:t>
      </w:r>
    </w:p>
    <w:p w14:paraId="5528981A"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 xml:space="preserve">Candidates for further study are: </w:t>
      </w:r>
    </w:p>
    <w:p w14:paraId="116003E0"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 xml:space="preserve">FR1: 15 kHz, 30 kHz, 60 kHz, 120 kHz </w:t>
      </w:r>
    </w:p>
    <w:p w14:paraId="2B816777"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FR2: 30 kHz, 60 kHz, 120 kHz, 240 kHz</w:t>
      </w:r>
    </w:p>
    <w:p w14:paraId="1E6B17D3"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Companies are encouraged to consider the potential issues and benefit of introducing new subcarrier spacing.</w:t>
      </w:r>
    </w:p>
    <w:p w14:paraId="0D7DBA18"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CP length</w:t>
      </w:r>
    </w:p>
    <w:p w14:paraId="2B58E64A"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RS design</w:t>
      </w:r>
    </w:p>
    <w:p w14:paraId="0C8767DF"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Candidates are:</w:t>
      </w:r>
    </w:p>
    <w:p w14:paraId="41A89853"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DM-RS</w:t>
      </w:r>
    </w:p>
    <w:p w14:paraId="7BE87879" w14:textId="77777777" w:rsidR="00536ACE" w:rsidRPr="006F0827" w:rsidRDefault="00536ACE" w:rsidP="00CA482C">
      <w:pPr>
        <w:numPr>
          <w:ilvl w:val="3"/>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DM-RS defined in Rel-15 NR Uu is the starting point.</w:t>
      </w:r>
    </w:p>
    <w:p w14:paraId="2062AF5F"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PT-RS</w:t>
      </w:r>
    </w:p>
    <w:p w14:paraId="04EE9B45"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CSI-RS</w:t>
      </w:r>
    </w:p>
    <w:p w14:paraId="50C74BAE"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SRS</w:t>
      </w:r>
    </w:p>
    <w:p w14:paraId="08AF3319"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AGC training signal</w:t>
      </w:r>
    </w:p>
    <w:p w14:paraId="4447F43D"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Channel coding</w:t>
      </w:r>
    </w:p>
    <w:p w14:paraId="17719DCE"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For data, channel coding defined for data in Rel-15 NR Uu is the starting point.</w:t>
      </w:r>
    </w:p>
    <w:p w14:paraId="7CBFB2E9"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For control, channel coding defined for control in Rel-15 NR Uu is the starting point.</w:t>
      </w:r>
    </w:p>
    <w:p w14:paraId="613F94FF"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Modulation</w:t>
      </w:r>
    </w:p>
    <w:p w14:paraId="5F43DA52"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RE mapping and rate-matching</w:t>
      </w:r>
    </w:p>
    <w:p w14:paraId="491B53E8"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Scrambling</w:t>
      </w:r>
    </w:p>
    <w:p w14:paraId="386EB623"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p>
    <w:p w14:paraId="0A4E21CD"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r w:rsidRPr="006F0827">
        <w:rPr>
          <w:rFonts w:eastAsia="Times New Roman"/>
          <w:highlight w:val="green"/>
          <w:lang w:eastAsia="x-none"/>
        </w:rPr>
        <w:t>Agreements</w:t>
      </w:r>
      <w:r w:rsidRPr="006F0827">
        <w:rPr>
          <w:rFonts w:eastAsia="Times New Roman"/>
          <w:lang w:eastAsia="x-none"/>
        </w:rPr>
        <w:t>:</w:t>
      </w:r>
    </w:p>
    <w:p w14:paraId="72737B14" w14:textId="77777777" w:rsidR="00536ACE" w:rsidRPr="006F0827" w:rsidRDefault="00536ACE" w:rsidP="00CA482C">
      <w:pPr>
        <w:numPr>
          <w:ilvl w:val="0"/>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RAN1 continues study on the necessity, benefits and relationship between bandwidth part and resource pool.</w:t>
      </w:r>
    </w:p>
    <w:p w14:paraId="5345A4A7"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p>
    <w:p w14:paraId="31CA7435"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r w:rsidRPr="006F0827">
        <w:rPr>
          <w:rFonts w:eastAsia="Times New Roman"/>
          <w:highlight w:val="green"/>
          <w:lang w:eastAsia="x-none"/>
        </w:rPr>
        <w:t>Agreements</w:t>
      </w:r>
      <w:r w:rsidRPr="006F0827">
        <w:rPr>
          <w:rFonts w:eastAsia="Times New Roman"/>
          <w:lang w:eastAsia="x-none"/>
        </w:rPr>
        <w:t>:</w:t>
      </w:r>
    </w:p>
    <w:p w14:paraId="3ED8F16B"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r w:rsidRPr="006F0827">
        <w:rPr>
          <w:rFonts w:eastAsia="Times New Roman"/>
          <w:lang w:eastAsia="x-none"/>
        </w:rPr>
        <w:t>Agree the following assumptions as tentative assumptions for the simulation at least till RAN1#94bis</w:t>
      </w:r>
    </w:p>
    <w:p w14:paraId="23B25962" w14:textId="77777777" w:rsidR="00536ACE" w:rsidRPr="006F0827" w:rsidRDefault="00536ACE" w:rsidP="00CA482C">
      <w:pPr>
        <w:numPr>
          <w:ilvl w:val="0"/>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AGC</w:t>
      </w:r>
    </w:p>
    <w:p w14:paraId="0C1BD155" w14:textId="77777777" w:rsidR="00536ACE" w:rsidRPr="006F0827" w:rsidRDefault="00536ACE" w:rsidP="00CA482C">
      <w:pPr>
        <w:numPr>
          <w:ilvl w:val="1"/>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Up to [15] us in FR1. Up to [10] us in FR2.</w:t>
      </w:r>
    </w:p>
    <w:p w14:paraId="223A5D5B" w14:textId="77777777" w:rsidR="00536ACE" w:rsidRPr="006F0827" w:rsidRDefault="00536ACE" w:rsidP="00CA482C">
      <w:pPr>
        <w:numPr>
          <w:ilvl w:val="0"/>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TX/RX switching time</w:t>
      </w:r>
    </w:p>
    <w:p w14:paraId="341C3DBB" w14:textId="77777777" w:rsidR="00536ACE" w:rsidRPr="006F0827" w:rsidRDefault="00536ACE" w:rsidP="00CA482C">
      <w:pPr>
        <w:numPr>
          <w:ilvl w:val="1"/>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[13] us in FR1 and [7] us in FR2</w:t>
      </w:r>
    </w:p>
    <w:p w14:paraId="3A790853" w14:textId="77777777" w:rsidR="00536ACE" w:rsidRPr="006F0827" w:rsidRDefault="00536ACE" w:rsidP="00CA482C">
      <w:pPr>
        <w:numPr>
          <w:ilvl w:val="0"/>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Time error</w:t>
      </w:r>
    </w:p>
    <w:p w14:paraId="50412660" w14:textId="77777777" w:rsidR="00536ACE" w:rsidRPr="006F0827" w:rsidRDefault="00536ACE" w:rsidP="00CA482C">
      <w:pPr>
        <w:numPr>
          <w:ilvl w:val="1"/>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Up to [0.4] us between a UE and its synchronization reference</w:t>
      </w:r>
    </w:p>
    <w:p w14:paraId="6E6A22FD" w14:textId="77777777" w:rsidR="00536ACE" w:rsidRPr="006F0827" w:rsidRDefault="00536ACE" w:rsidP="00CA482C">
      <w:pPr>
        <w:numPr>
          <w:ilvl w:val="0"/>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Frequency error</w:t>
      </w:r>
    </w:p>
    <w:p w14:paraId="78CD363F" w14:textId="77777777" w:rsidR="00536ACE" w:rsidRPr="006F0827" w:rsidRDefault="00536ACE" w:rsidP="00CA482C">
      <w:pPr>
        <w:numPr>
          <w:ilvl w:val="1"/>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Up to [0.1] PPM between a UE and its synchronization reference</w:t>
      </w:r>
    </w:p>
    <w:p w14:paraId="73A71648" w14:textId="77777777" w:rsidR="00536ACE" w:rsidRPr="006F0827" w:rsidRDefault="00536ACE" w:rsidP="00CA482C">
      <w:pPr>
        <w:overflowPunct w:val="0"/>
        <w:autoSpaceDE w:val="0"/>
        <w:autoSpaceDN w:val="0"/>
        <w:adjustRightInd w:val="0"/>
        <w:spacing w:after="0" w:line="360" w:lineRule="auto"/>
        <w:textAlignment w:val="baseline"/>
        <w:rPr>
          <w:rFonts w:eastAsia="맑은 고딕"/>
          <w:iCs/>
          <w:lang w:eastAsia="ko-KR"/>
        </w:rPr>
      </w:pPr>
    </w:p>
    <w:p w14:paraId="6C0EAAAF"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r w:rsidRPr="006F0827">
        <w:rPr>
          <w:rFonts w:eastAsia="Times New Roman"/>
          <w:highlight w:val="green"/>
          <w:lang w:eastAsia="x-none"/>
        </w:rPr>
        <w:t>Agreements</w:t>
      </w:r>
      <w:r w:rsidRPr="006F0827">
        <w:rPr>
          <w:rFonts w:eastAsia="Times New Roman"/>
          <w:lang w:eastAsia="x-none"/>
        </w:rPr>
        <w:t>:</w:t>
      </w:r>
    </w:p>
    <w:p w14:paraId="09B6F663" w14:textId="77777777" w:rsidR="00536ACE" w:rsidRPr="006F0827" w:rsidRDefault="00536ACE" w:rsidP="00CA482C">
      <w:pPr>
        <w:overflowPunct w:val="0"/>
        <w:autoSpaceDE w:val="0"/>
        <w:autoSpaceDN w:val="0"/>
        <w:adjustRightInd w:val="0"/>
        <w:spacing w:after="0" w:line="360" w:lineRule="auto"/>
        <w:contextualSpacing/>
        <w:textAlignment w:val="baseline"/>
        <w:rPr>
          <w:rFonts w:eastAsia="맑은 고딕"/>
          <w:lang w:eastAsia="ko-KR"/>
        </w:rPr>
      </w:pPr>
      <w:r w:rsidRPr="006F0827">
        <w:rPr>
          <w:rFonts w:eastAsia="맑은 고딕"/>
          <w:lang w:eastAsia="ko-KR"/>
        </w:rPr>
        <w:t>RAN1 to continue study on multiplexing physical channels considering at least the above aspects:</w:t>
      </w:r>
    </w:p>
    <w:p w14:paraId="4B16DC5A" w14:textId="77777777" w:rsidR="00536ACE" w:rsidRPr="006F0827" w:rsidRDefault="00536ACE" w:rsidP="00CA482C">
      <w:pPr>
        <w:numPr>
          <w:ilvl w:val="0"/>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Multiplexing of PSCCH and the associated PSSCH (here, the “associated” means that the PSCCH at least carries information necessary to decode the PSSCH).</w:t>
      </w:r>
    </w:p>
    <w:p w14:paraId="47103EDD" w14:textId="77777777" w:rsidR="00536ACE" w:rsidRPr="006F0827" w:rsidRDefault="00536ACE" w:rsidP="00CA482C">
      <w:pPr>
        <w:numPr>
          <w:ilvl w:val="1"/>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 xml:space="preserve">Study further the following options: </w:t>
      </w:r>
    </w:p>
    <w:p w14:paraId="554879C7" w14:textId="77777777" w:rsidR="00536ACE" w:rsidRPr="006F0827" w:rsidRDefault="00536ACE" w:rsidP="00CA482C">
      <w:pPr>
        <w:numPr>
          <w:ilvl w:val="2"/>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Option 1: PSCCH and the associated PSSCH are transmitted using non-overlapping time resources.</w:t>
      </w:r>
    </w:p>
    <w:p w14:paraId="5874AACC" w14:textId="77777777" w:rsidR="00536ACE" w:rsidRPr="006F0827" w:rsidRDefault="00536ACE" w:rsidP="00CA482C">
      <w:pPr>
        <w:numPr>
          <w:ilvl w:val="3"/>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Option 1A: The frequency resources used by the two channels are the same.</w:t>
      </w:r>
    </w:p>
    <w:p w14:paraId="0EC93658" w14:textId="77777777" w:rsidR="00536ACE" w:rsidRPr="006F0827" w:rsidRDefault="00536ACE" w:rsidP="00CA482C">
      <w:pPr>
        <w:numPr>
          <w:ilvl w:val="3"/>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Option 1B: The frequency resources used by the two channels can be different.</w:t>
      </w:r>
    </w:p>
    <w:p w14:paraId="58368677" w14:textId="77777777" w:rsidR="00536ACE" w:rsidRPr="006F0827" w:rsidRDefault="00536ACE" w:rsidP="00CA482C">
      <w:pPr>
        <w:numPr>
          <w:ilvl w:val="2"/>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Option 2: PSCCH and the associated PSSCH are transmitted using non-overlapping frequency resources in the all the time resources used for transmission. The time resources used by the two channels are the same.</w:t>
      </w:r>
    </w:p>
    <w:p w14:paraId="3ED15B6C" w14:textId="77777777" w:rsidR="00536ACE" w:rsidRPr="006F0827" w:rsidRDefault="00536ACE" w:rsidP="00CA482C">
      <w:pPr>
        <w:numPr>
          <w:ilvl w:val="2"/>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Option 3: A part of PSCCH and the associated PSSCH are transmitted using overlapping time resources in non-overlapping frequency resources, but another part of the associated PSSCH and/or another part of the PSCCH are transmitted using non-overlapping time resources.</w:t>
      </w:r>
    </w:p>
    <w:p w14:paraId="00AD100F" w14:textId="77777777" w:rsidR="00536ACE" w:rsidRPr="006F0827" w:rsidRDefault="00536ACE" w:rsidP="00CA482C">
      <w:pPr>
        <w:overflowPunct w:val="0"/>
        <w:autoSpaceDE w:val="0"/>
        <w:autoSpaceDN w:val="0"/>
        <w:adjustRightInd w:val="0"/>
        <w:spacing w:after="0" w:line="360" w:lineRule="auto"/>
        <w:contextualSpacing/>
        <w:textAlignment w:val="baseline"/>
        <w:rPr>
          <w:rFonts w:eastAsia="맑은 고딕"/>
          <w:lang w:eastAsia="ko-KR"/>
        </w:rPr>
      </w:pPr>
      <w:r w:rsidRPr="006F0827">
        <w:rPr>
          <w:rFonts w:eastAsia="맑은 고딕"/>
          <w:lang w:eastAsia="ko-KR"/>
        </w:rPr>
        <w:t>Illustration of the above options:</w:t>
      </w:r>
    </w:p>
    <w:p w14:paraId="0A4DD06A" w14:textId="35DACE1A" w:rsidR="00536ACE" w:rsidRPr="006F0827" w:rsidRDefault="00536ACE" w:rsidP="00CA482C">
      <w:pPr>
        <w:overflowPunct w:val="0"/>
        <w:autoSpaceDE w:val="0"/>
        <w:autoSpaceDN w:val="0"/>
        <w:adjustRightInd w:val="0"/>
        <w:spacing w:after="0" w:line="360" w:lineRule="auto"/>
        <w:jc w:val="center"/>
        <w:textAlignment w:val="baseline"/>
        <w:rPr>
          <w:rFonts w:eastAsia="Times New Roman"/>
          <w:noProof/>
          <w:lang w:eastAsia="zh-CN"/>
        </w:rPr>
      </w:pPr>
      <w:r w:rsidRPr="006F0827">
        <w:rPr>
          <w:rFonts w:eastAsia="Times New Roman"/>
          <w:noProof/>
          <w:lang w:eastAsia="ko-KR"/>
        </w:rPr>
        <w:drawing>
          <wp:inline distT="0" distB="0" distL="0" distR="0" wp14:anchorId="5EC31F70" wp14:editId="772732F5">
            <wp:extent cx="3533775" cy="2581275"/>
            <wp:effectExtent l="0" t="0" r="9525"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2581275"/>
                    </a:xfrm>
                    <a:prstGeom prst="rect">
                      <a:avLst/>
                    </a:prstGeom>
                    <a:noFill/>
                    <a:ln>
                      <a:noFill/>
                    </a:ln>
                  </pic:spPr>
                </pic:pic>
              </a:graphicData>
            </a:graphic>
          </wp:inline>
        </w:drawing>
      </w:r>
    </w:p>
    <w:p w14:paraId="6641387D" w14:textId="77777777" w:rsidR="00536ACE" w:rsidRDefault="00536ACE" w:rsidP="00CA482C">
      <w:pPr>
        <w:spacing w:after="0" w:line="360" w:lineRule="auto"/>
        <w:ind w:firstLineChars="100" w:firstLine="216"/>
        <w:rPr>
          <w:rFonts w:eastAsia="바탕"/>
          <w:b/>
          <w:sz w:val="22"/>
          <w:szCs w:val="22"/>
          <w:lang w:eastAsia="ko-KR"/>
        </w:rPr>
      </w:pPr>
    </w:p>
    <w:p w14:paraId="6F2111C6" w14:textId="77777777" w:rsidR="00536ACE" w:rsidRPr="00A97001" w:rsidRDefault="00536ACE" w:rsidP="00CA482C">
      <w:pPr>
        <w:pStyle w:val="2"/>
        <w:spacing w:before="0" w:after="0" w:line="360" w:lineRule="auto"/>
      </w:pPr>
      <w:r w:rsidRPr="00A97001">
        <w:rPr>
          <w:rFonts w:hint="eastAsia"/>
        </w:rPr>
        <w:t>Agreements in RAN1</w:t>
      </w:r>
      <w:r w:rsidRPr="00A97001">
        <w:t>#</w:t>
      </w:r>
      <w:r w:rsidRPr="00A97001">
        <w:rPr>
          <w:rFonts w:hint="eastAsia"/>
        </w:rPr>
        <w:t xml:space="preserve">94bis </w:t>
      </w:r>
    </w:p>
    <w:p w14:paraId="62B3D2E9" w14:textId="77777777" w:rsidR="00536ACE" w:rsidRPr="006F0827" w:rsidRDefault="00536ACE" w:rsidP="00CA482C">
      <w:pPr>
        <w:spacing w:after="0" w:line="360" w:lineRule="auto"/>
        <w:ind w:left="720" w:hanging="720"/>
        <w:rPr>
          <w:rFonts w:eastAsia="바탕"/>
          <w:lang w:eastAsia="x-none"/>
        </w:rPr>
      </w:pPr>
      <w:r w:rsidRPr="006F0827">
        <w:rPr>
          <w:rFonts w:eastAsia="바탕"/>
          <w:highlight w:val="green"/>
          <w:lang w:eastAsia="x-none"/>
        </w:rPr>
        <w:t>Agreements</w:t>
      </w:r>
      <w:r w:rsidRPr="006F0827">
        <w:rPr>
          <w:rFonts w:eastAsia="바탕"/>
          <w:lang w:eastAsia="x-none"/>
        </w:rPr>
        <w:t>:</w:t>
      </w:r>
    </w:p>
    <w:p w14:paraId="7B7E3F56" w14:textId="77777777" w:rsidR="00AD75E2" w:rsidRPr="00D12859" w:rsidRDefault="00AD75E2" w:rsidP="00CA482C">
      <w:pPr>
        <w:numPr>
          <w:ilvl w:val="0"/>
          <w:numId w:val="45"/>
        </w:numPr>
        <w:overflowPunct w:val="0"/>
        <w:autoSpaceDE w:val="0"/>
        <w:autoSpaceDN w:val="0"/>
        <w:spacing w:after="0" w:line="360" w:lineRule="auto"/>
        <w:contextualSpacing/>
        <w:jc w:val="both"/>
        <w:textAlignment w:val="baseline"/>
      </w:pPr>
      <w:r w:rsidRPr="00D12859">
        <w:rPr>
          <w:lang w:eastAsia="ko-KR"/>
        </w:rPr>
        <w:t xml:space="preserve">NR sidelink supports </w:t>
      </w:r>
      <w:r w:rsidRPr="00D12859">
        <w:t>the SCSs supported by Uu in a given frequency range, i.e., {15, 30, 60 kHz} in FR1 and {60, 120 kHz} in FR2.</w:t>
      </w:r>
    </w:p>
    <w:p w14:paraId="3550CE50" w14:textId="77777777" w:rsidR="00AD75E2" w:rsidRPr="00D12859" w:rsidRDefault="00AD75E2" w:rsidP="00CA482C">
      <w:pPr>
        <w:numPr>
          <w:ilvl w:val="1"/>
          <w:numId w:val="45"/>
        </w:numPr>
        <w:overflowPunct w:val="0"/>
        <w:autoSpaceDE w:val="0"/>
        <w:autoSpaceDN w:val="0"/>
        <w:spacing w:after="0" w:line="360" w:lineRule="auto"/>
        <w:contextualSpacing/>
        <w:jc w:val="both"/>
        <w:textAlignment w:val="baseline"/>
        <w:rPr>
          <w:lang w:eastAsia="ja-JP"/>
        </w:rPr>
      </w:pPr>
      <w:r w:rsidRPr="00D12859">
        <w:rPr>
          <w:lang w:eastAsia="ko-KR"/>
        </w:rPr>
        <w:t>FFS the supported CP length</w:t>
      </w:r>
    </w:p>
    <w:p w14:paraId="7807A781" w14:textId="77777777" w:rsidR="00AD75E2" w:rsidRPr="00D12859" w:rsidRDefault="00AD75E2" w:rsidP="00CA482C">
      <w:pPr>
        <w:numPr>
          <w:ilvl w:val="1"/>
          <w:numId w:val="45"/>
        </w:numPr>
        <w:overflowPunct w:val="0"/>
        <w:autoSpaceDE w:val="0"/>
        <w:autoSpaceDN w:val="0"/>
        <w:spacing w:after="0" w:line="360" w:lineRule="auto"/>
        <w:contextualSpacing/>
        <w:jc w:val="both"/>
        <w:textAlignment w:val="baseline"/>
      </w:pPr>
      <w:r w:rsidRPr="00D12859">
        <w:rPr>
          <w:lang w:eastAsia="ko-KR"/>
        </w:rPr>
        <w:t>Baseline is that a UE is not required to receive sidelink transmissions using different SCSs simultaneously in a given carrier.</w:t>
      </w:r>
    </w:p>
    <w:p w14:paraId="58B1F4E6" w14:textId="77777777" w:rsidR="00AD75E2" w:rsidRPr="00D12859" w:rsidRDefault="00AD75E2" w:rsidP="00CA482C">
      <w:pPr>
        <w:numPr>
          <w:ilvl w:val="2"/>
          <w:numId w:val="45"/>
        </w:numPr>
        <w:overflowPunct w:val="0"/>
        <w:autoSpaceDE w:val="0"/>
        <w:autoSpaceDN w:val="0"/>
        <w:spacing w:after="0" w:line="360" w:lineRule="auto"/>
        <w:contextualSpacing/>
        <w:jc w:val="both"/>
        <w:textAlignment w:val="baseline"/>
      </w:pPr>
      <w:r w:rsidRPr="00D12859">
        <w:rPr>
          <w:lang w:eastAsia="ko-KR"/>
        </w:rPr>
        <w:t>FFS if this applies to sidelink synchronization signals/channels</w:t>
      </w:r>
    </w:p>
    <w:p w14:paraId="3E0D1144" w14:textId="77777777" w:rsidR="00AD75E2" w:rsidRPr="00D12859" w:rsidRDefault="00AD75E2" w:rsidP="00CA482C">
      <w:pPr>
        <w:numPr>
          <w:ilvl w:val="1"/>
          <w:numId w:val="45"/>
        </w:numPr>
        <w:overflowPunct w:val="0"/>
        <w:autoSpaceDE w:val="0"/>
        <w:autoSpaceDN w:val="0"/>
        <w:spacing w:after="0" w:line="360" w:lineRule="auto"/>
        <w:contextualSpacing/>
        <w:jc w:val="both"/>
        <w:textAlignment w:val="baseline"/>
      </w:pPr>
      <w:r w:rsidRPr="00D12859">
        <w:rPr>
          <w:lang w:eastAsia="ko-KR"/>
        </w:rPr>
        <w:t>Baseline is that a UE is not required to transmit sidelink transmissions using different SCSs simultaneously in a given carrier.</w:t>
      </w:r>
    </w:p>
    <w:p w14:paraId="165C4542" w14:textId="77777777" w:rsidR="00AD75E2" w:rsidRPr="00D12859" w:rsidRDefault="00AD75E2" w:rsidP="00CA482C">
      <w:pPr>
        <w:numPr>
          <w:ilvl w:val="2"/>
          <w:numId w:val="45"/>
        </w:numPr>
        <w:overflowPunct w:val="0"/>
        <w:autoSpaceDE w:val="0"/>
        <w:autoSpaceDN w:val="0"/>
        <w:spacing w:after="0" w:line="360" w:lineRule="auto"/>
        <w:contextualSpacing/>
        <w:jc w:val="both"/>
        <w:textAlignment w:val="baseline"/>
      </w:pPr>
      <w:r w:rsidRPr="00D12859">
        <w:rPr>
          <w:lang w:eastAsia="ko-KR"/>
        </w:rPr>
        <w:t>FFS if this applies to sidelink synchronization signals/channels</w:t>
      </w:r>
    </w:p>
    <w:p w14:paraId="1F9D6A94" w14:textId="77777777" w:rsidR="00536ACE" w:rsidRPr="00AD75E2" w:rsidRDefault="00536ACE" w:rsidP="00CA482C">
      <w:pPr>
        <w:spacing w:after="0" w:line="360" w:lineRule="auto"/>
        <w:ind w:left="720" w:hanging="720"/>
        <w:rPr>
          <w:rFonts w:eastAsia="바탕"/>
          <w:lang w:eastAsia="x-none"/>
        </w:rPr>
      </w:pPr>
    </w:p>
    <w:p w14:paraId="750E81A9" w14:textId="70ABA20C" w:rsidR="00536ACE" w:rsidRPr="006F0827" w:rsidRDefault="00536ACE" w:rsidP="00CA482C">
      <w:pPr>
        <w:spacing w:after="0" w:line="360" w:lineRule="auto"/>
        <w:rPr>
          <w:rFonts w:eastAsia="바탕"/>
        </w:rPr>
      </w:pPr>
      <w:r w:rsidRPr="006F0827">
        <w:rPr>
          <w:rFonts w:eastAsia="바탕"/>
        </w:rPr>
        <w:t>Continue discussion on the wavefo</w:t>
      </w:r>
      <w:r w:rsidR="003D3EE1">
        <w:rPr>
          <w:rFonts w:eastAsia="바탕"/>
        </w:rPr>
        <w:t>r</w:t>
      </w:r>
      <w:r w:rsidRPr="006F0827">
        <w:rPr>
          <w:rFonts w:eastAsia="바탕"/>
        </w:rPr>
        <w:t>m till next meeting – companies are encouraged to perform more analysis/evaluations.</w:t>
      </w:r>
    </w:p>
    <w:p w14:paraId="48911EB0" w14:textId="77777777" w:rsidR="00536ACE" w:rsidRPr="006F0827" w:rsidRDefault="00536ACE" w:rsidP="00CA482C">
      <w:pPr>
        <w:spacing w:after="0" w:line="360" w:lineRule="auto"/>
        <w:rPr>
          <w:rFonts w:eastAsia="바탕"/>
        </w:rPr>
      </w:pPr>
    </w:p>
    <w:p w14:paraId="02532E2B" w14:textId="77777777" w:rsidR="00536ACE" w:rsidRPr="006F0827" w:rsidRDefault="00536ACE" w:rsidP="00CA482C">
      <w:pPr>
        <w:spacing w:after="0" w:line="360" w:lineRule="auto"/>
        <w:ind w:left="720" w:hanging="720"/>
        <w:rPr>
          <w:rFonts w:eastAsia="바탕"/>
          <w:highlight w:val="green"/>
          <w:lang w:eastAsia="x-none"/>
        </w:rPr>
      </w:pPr>
      <w:r w:rsidRPr="006F0827">
        <w:rPr>
          <w:rFonts w:eastAsia="바탕"/>
          <w:highlight w:val="green"/>
          <w:lang w:eastAsia="x-none"/>
        </w:rPr>
        <w:t>Agreements:</w:t>
      </w:r>
    </w:p>
    <w:p w14:paraId="359A55AE" w14:textId="77777777" w:rsidR="001F4021" w:rsidRPr="00502E0F" w:rsidRDefault="001F4021" w:rsidP="00CA482C">
      <w:pPr>
        <w:spacing w:after="0" w:line="360" w:lineRule="auto"/>
        <w:rPr>
          <w:lang w:eastAsia="ko-KR"/>
        </w:rPr>
      </w:pPr>
      <w:r w:rsidRPr="00502E0F">
        <w:rPr>
          <w:lang w:eastAsia="ko-KR"/>
        </w:rPr>
        <w:t xml:space="preserve">For </w:t>
      </w:r>
      <w:r w:rsidRPr="00502E0F">
        <w:rPr>
          <w:rFonts w:hint="eastAsia"/>
          <w:lang w:eastAsia="ko-KR"/>
        </w:rPr>
        <w:t xml:space="preserve">PSCCH and associated PSSCH </w:t>
      </w:r>
      <w:r w:rsidRPr="00502E0F">
        <w:rPr>
          <w:lang w:eastAsia="ko-KR"/>
        </w:rPr>
        <w:t>multiplexing</w:t>
      </w:r>
    </w:p>
    <w:p w14:paraId="7CD5CD26" w14:textId="77777777" w:rsidR="001F4021" w:rsidRPr="00502E0F" w:rsidRDefault="001F4021" w:rsidP="00CA482C">
      <w:pPr>
        <w:numPr>
          <w:ilvl w:val="0"/>
          <w:numId w:val="17"/>
        </w:numPr>
        <w:spacing w:after="0" w:line="360" w:lineRule="auto"/>
        <w:jc w:val="both"/>
        <w:rPr>
          <w:lang w:eastAsia="ko-KR"/>
        </w:rPr>
      </w:pPr>
      <w:r w:rsidRPr="00502E0F">
        <w:rPr>
          <w:rFonts w:hint="eastAsia"/>
          <w:lang w:eastAsia="ko-KR"/>
        </w:rPr>
        <w:t>At least one of Option 1A, 1B, and 3 is supported.</w:t>
      </w:r>
    </w:p>
    <w:p w14:paraId="312C1BF3" w14:textId="77777777" w:rsidR="001F4021" w:rsidRPr="00502E0F" w:rsidRDefault="001F4021" w:rsidP="00CA482C">
      <w:pPr>
        <w:numPr>
          <w:ilvl w:val="1"/>
          <w:numId w:val="17"/>
        </w:numPr>
        <w:spacing w:after="0" w:line="360" w:lineRule="auto"/>
        <w:jc w:val="both"/>
        <w:rPr>
          <w:lang w:eastAsia="ko-KR"/>
        </w:rPr>
      </w:pPr>
      <w:r w:rsidRPr="00502E0F">
        <w:rPr>
          <w:rFonts w:hint="eastAsia"/>
          <w:lang w:eastAsia="ko-KR"/>
        </w:rPr>
        <w:t>FFS whether some options require transient period between PSCCH and PSSCH.</w:t>
      </w:r>
    </w:p>
    <w:p w14:paraId="786E504E" w14:textId="0438F78C" w:rsidR="00536ACE" w:rsidRPr="006F0827" w:rsidRDefault="001F4021" w:rsidP="00CA482C">
      <w:pPr>
        <w:numPr>
          <w:ilvl w:val="0"/>
          <w:numId w:val="17"/>
        </w:numPr>
        <w:spacing w:after="0" w:line="360" w:lineRule="auto"/>
        <w:rPr>
          <w:rFonts w:eastAsia="바탕"/>
          <w:lang w:eastAsia="ko-KR"/>
        </w:rPr>
      </w:pPr>
      <w:r w:rsidRPr="00502E0F">
        <w:rPr>
          <w:rFonts w:hint="eastAsia"/>
          <w:lang w:eastAsia="ko-KR"/>
        </w:rPr>
        <w:t>FFS whether to support Option 2</w:t>
      </w:r>
    </w:p>
    <w:p w14:paraId="3B0BAEB5" w14:textId="77777777" w:rsidR="00536ACE" w:rsidRPr="006F0827" w:rsidRDefault="00536ACE" w:rsidP="00CA482C">
      <w:pPr>
        <w:spacing w:after="0" w:line="360" w:lineRule="auto"/>
        <w:ind w:left="720" w:hanging="720"/>
        <w:rPr>
          <w:rFonts w:eastAsia="바탕"/>
          <w:lang w:eastAsia="x-none"/>
        </w:rPr>
      </w:pPr>
    </w:p>
    <w:p w14:paraId="4A3A1EA9" w14:textId="77777777" w:rsidR="00536ACE" w:rsidRPr="006F0827" w:rsidRDefault="00052960" w:rsidP="00CA482C">
      <w:pPr>
        <w:spacing w:after="0" w:line="360" w:lineRule="auto"/>
        <w:ind w:left="720" w:hanging="720"/>
        <w:rPr>
          <w:rFonts w:eastAsia="바탕"/>
          <w:b/>
          <w:lang w:eastAsia="x-none"/>
        </w:rPr>
      </w:pPr>
      <w:hyperlink r:id="rId9" w:history="1">
        <w:r w:rsidR="00536ACE" w:rsidRPr="006F0827">
          <w:rPr>
            <w:rFonts w:eastAsia="바탕"/>
            <w:b/>
            <w:color w:val="0000FF"/>
            <w:u w:val="single"/>
            <w:lang w:eastAsia="x-none"/>
          </w:rPr>
          <w:t>R1-1812017</w:t>
        </w:r>
      </w:hyperlink>
    </w:p>
    <w:p w14:paraId="32B7091F" w14:textId="77777777" w:rsidR="00536ACE" w:rsidRPr="006F0827" w:rsidRDefault="00536ACE" w:rsidP="00CA482C">
      <w:pPr>
        <w:spacing w:after="0" w:line="360" w:lineRule="auto"/>
        <w:ind w:left="720" w:hanging="720"/>
        <w:rPr>
          <w:rFonts w:eastAsia="바탕"/>
          <w:lang w:eastAsia="x-none"/>
        </w:rPr>
      </w:pPr>
      <w:r w:rsidRPr="006F0827">
        <w:rPr>
          <w:rFonts w:eastAsia="바탕"/>
          <w:highlight w:val="green"/>
          <w:lang w:eastAsia="x-none"/>
        </w:rPr>
        <w:t>Agreements</w:t>
      </w:r>
      <w:r w:rsidRPr="006F0827">
        <w:rPr>
          <w:rFonts w:eastAsia="바탕"/>
          <w:lang w:eastAsia="x-none"/>
        </w:rPr>
        <w:t>:</w:t>
      </w:r>
    </w:p>
    <w:p w14:paraId="33EEBC48" w14:textId="77777777" w:rsidR="00366C5E" w:rsidRPr="00C97A2A" w:rsidRDefault="00366C5E" w:rsidP="00CA482C">
      <w:pPr>
        <w:pStyle w:val="bullet1"/>
        <w:spacing w:line="360" w:lineRule="auto"/>
        <w:rPr>
          <w:szCs w:val="20"/>
          <w:lang w:eastAsia="ko-KR"/>
        </w:rPr>
      </w:pPr>
      <w:r w:rsidRPr="00C97A2A">
        <w:rPr>
          <w:rFonts w:hint="eastAsia"/>
          <w:szCs w:val="20"/>
          <w:lang w:eastAsia="ko-KR"/>
        </w:rPr>
        <w:t xml:space="preserve">Sidelink control </w:t>
      </w:r>
      <w:r w:rsidRPr="00C97A2A">
        <w:rPr>
          <w:szCs w:val="20"/>
          <w:lang w:eastAsia="ko-KR"/>
        </w:rPr>
        <w:t>information</w:t>
      </w:r>
      <w:r w:rsidRPr="00C97A2A">
        <w:rPr>
          <w:rFonts w:hint="eastAsia"/>
          <w:szCs w:val="20"/>
          <w:lang w:eastAsia="ko-KR"/>
        </w:rPr>
        <w:t xml:space="preserve"> (SCI) is defined.</w:t>
      </w:r>
    </w:p>
    <w:p w14:paraId="68B9DE16"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SCI is transmitted in PSCCH.</w:t>
      </w:r>
    </w:p>
    <w:p w14:paraId="3D89DA38"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SCI includes at least one SCI format which includes the information necessary to decode the corresponding PSSCH.</w:t>
      </w:r>
    </w:p>
    <w:p w14:paraId="6C856338" w14:textId="77777777" w:rsidR="00366C5E" w:rsidRPr="00C97A2A" w:rsidRDefault="00366C5E" w:rsidP="00CA482C">
      <w:pPr>
        <w:pStyle w:val="bullet3"/>
        <w:spacing w:line="360" w:lineRule="auto"/>
        <w:rPr>
          <w:szCs w:val="20"/>
          <w:lang w:eastAsia="ko-KR"/>
        </w:rPr>
      </w:pPr>
      <w:r w:rsidRPr="00C97A2A">
        <w:rPr>
          <w:rFonts w:hint="eastAsia"/>
          <w:szCs w:val="20"/>
          <w:lang w:eastAsia="ko-KR"/>
        </w:rPr>
        <w:t>NDI, if defined, is a part of SCI.</w:t>
      </w:r>
    </w:p>
    <w:p w14:paraId="543C431E" w14:textId="77777777" w:rsidR="00366C5E" w:rsidRPr="00C97A2A" w:rsidRDefault="00366C5E" w:rsidP="00CA482C">
      <w:pPr>
        <w:pStyle w:val="bullet1"/>
        <w:spacing w:line="360" w:lineRule="auto"/>
        <w:rPr>
          <w:szCs w:val="20"/>
          <w:lang w:eastAsia="ko-KR"/>
        </w:rPr>
      </w:pPr>
      <w:r w:rsidRPr="00C97A2A">
        <w:rPr>
          <w:rFonts w:hint="eastAsia"/>
          <w:szCs w:val="20"/>
          <w:lang w:eastAsia="ko-KR"/>
        </w:rPr>
        <w:t>Sidelink feedback control information (SFCI) is defined.</w:t>
      </w:r>
    </w:p>
    <w:p w14:paraId="26E7C5C5"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 xml:space="preserve">SFCI includes at least one SFCI format which includes HARQ-ACK for the </w:t>
      </w:r>
      <w:r w:rsidRPr="00C97A2A">
        <w:rPr>
          <w:szCs w:val="20"/>
          <w:lang w:eastAsia="ko-KR"/>
        </w:rPr>
        <w:t>corresponding</w:t>
      </w:r>
      <w:r w:rsidRPr="00C97A2A">
        <w:rPr>
          <w:rFonts w:hint="eastAsia"/>
          <w:szCs w:val="20"/>
          <w:lang w:eastAsia="ko-KR"/>
        </w:rPr>
        <w:t xml:space="preserve"> PSSCH.</w:t>
      </w:r>
    </w:p>
    <w:p w14:paraId="249AD150" w14:textId="77777777" w:rsidR="00366C5E" w:rsidRPr="00C97A2A" w:rsidRDefault="00366C5E" w:rsidP="00CA482C">
      <w:pPr>
        <w:pStyle w:val="bullet3"/>
        <w:spacing w:line="360" w:lineRule="auto"/>
        <w:rPr>
          <w:szCs w:val="20"/>
          <w:lang w:eastAsia="ko-KR"/>
        </w:rPr>
      </w:pPr>
      <w:r w:rsidRPr="00C97A2A">
        <w:rPr>
          <w:rFonts w:hint="eastAsia"/>
          <w:szCs w:val="20"/>
          <w:lang w:eastAsia="ko-KR"/>
        </w:rPr>
        <w:t xml:space="preserve">FFS whether a solution will use only one of </w:t>
      </w:r>
      <w:r w:rsidRPr="00C97A2A">
        <w:rPr>
          <w:szCs w:val="20"/>
          <w:lang w:eastAsia="ko-KR"/>
        </w:rPr>
        <w:t>“</w:t>
      </w:r>
      <w:r w:rsidRPr="00C97A2A">
        <w:rPr>
          <w:rFonts w:hint="eastAsia"/>
          <w:szCs w:val="20"/>
          <w:lang w:eastAsia="ko-KR"/>
        </w:rPr>
        <w:t>ACK,</w:t>
      </w:r>
      <w:r w:rsidRPr="00C97A2A">
        <w:rPr>
          <w:szCs w:val="20"/>
          <w:lang w:eastAsia="ko-KR"/>
        </w:rPr>
        <w:t>”</w:t>
      </w:r>
      <w:r w:rsidRPr="00C97A2A">
        <w:rPr>
          <w:rFonts w:hint="eastAsia"/>
          <w:szCs w:val="20"/>
          <w:lang w:eastAsia="ko-KR"/>
        </w:rPr>
        <w:t xml:space="preserve"> </w:t>
      </w:r>
      <w:r w:rsidRPr="00C97A2A">
        <w:rPr>
          <w:szCs w:val="20"/>
          <w:lang w:eastAsia="ko-KR"/>
        </w:rPr>
        <w:t>“</w:t>
      </w:r>
      <w:r w:rsidRPr="00C97A2A">
        <w:rPr>
          <w:rFonts w:hint="eastAsia"/>
          <w:szCs w:val="20"/>
          <w:lang w:eastAsia="ko-KR"/>
        </w:rPr>
        <w:t>NACK,</w:t>
      </w:r>
      <w:r w:rsidRPr="00C97A2A">
        <w:rPr>
          <w:szCs w:val="20"/>
          <w:lang w:eastAsia="ko-KR"/>
        </w:rPr>
        <w:t>”</w:t>
      </w:r>
      <w:r w:rsidRPr="00C97A2A">
        <w:rPr>
          <w:rFonts w:hint="eastAsia"/>
          <w:szCs w:val="20"/>
          <w:lang w:eastAsia="ko-KR"/>
        </w:rPr>
        <w:t xml:space="preserve"> </w:t>
      </w:r>
      <w:r w:rsidRPr="00C97A2A">
        <w:rPr>
          <w:szCs w:val="20"/>
          <w:lang w:eastAsia="ko-KR"/>
        </w:rPr>
        <w:t>“</w:t>
      </w:r>
      <w:r w:rsidRPr="00C97A2A">
        <w:rPr>
          <w:rFonts w:hint="eastAsia"/>
          <w:szCs w:val="20"/>
          <w:lang w:eastAsia="ko-KR"/>
        </w:rPr>
        <w:t>DTX,</w:t>
      </w:r>
      <w:r w:rsidRPr="00C97A2A">
        <w:rPr>
          <w:szCs w:val="20"/>
          <w:lang w:eastAsia="ko-KR"/>
        </w:rPr>
        <w:t>”</w:t>
      </w:r>
      <w:r w:rsidRPr="00C97A2A">
        <w:rPr>
          <w:rFonts w:hint="eastAsia"/>
          <w:szCs w:val="20"/>
          <w:lang w:eastAsia="ko-KR"/>
        </w:rPr>
        <w:t xml:space="preserve"> or use a combination of them.</w:t>
      </w:r>
    </w:p>
    <w:p w14:paraId="625CAD1F"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FFS how to include other feedback information (if supported) in SFCI.</w:t>
      </w:r>
    </w:p>
    <w:p w14:paraId="186A6DE8"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 xml:space="preserve">FFS how to convey SFCI on sidelink in PSCCH, and/or PSSCH, and/or a new </w:t>
      </w:r>
      <w:r w:rsidRPr="00C97A2A">
        <w:rPr>
          <w:szCs w:val="20"/>
          <w:lang w:eastAsia="ko-KR"/>
        </w:rPr>
        <w:t>physical</w:t>
      </w:r>
      <w:r w:rsidRPr="00C97A2A">
        <w:rPr>
          <w:rFonts w:hint="eastAsia"/>
          <w:szCs w:val="20"/>
          <w:lang w:eastAsia="ko-KR"/>
        </w:rPr>
        <w:t xml:space="preserve"> sidelink channel</w:t>
      </w:r>
    </w:p>
    <w:p w14:paraId="4607297C" w14:textId="77777777" w:rsidR="00366C5E" w:rsidRPr="00C97A2A" w:rsidRDefault="00366C5E" w:rsidP="00CA482C">
      <w:pPr>
        <w:pStyle w:val="bullet1"/>
        <w:spacing w:line="360" w:lineRule="auto"/>
        <w:rPr>
          <w:szCs w:val="20"/>
          <w:lang w:eastAsia="ko-KR"/>
        </w:rPr>
      </w:pPr>
      <w:r w:rsidRPr="00C97A2A">
        <w:rPr>
          <w:rFonts w:hint="eastAsia"/>
          <w:szCs w:val="20"/>
          <w:lang w:eastAsia="ko-KR"/>
        </w:rPr>
        <w:t>FFS in the context of Mode 1:</w:t>
      </w:r>
    </w:p>
    <w:p w14:paraId="1BCF4979"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 xml:space="preserve">whether/how to convey </w:t>
      </w:r>
      <w:r w:rsidRPr="00C97A2A">
        <w:rPr>
          <w:szCs w:val="20"/>
          <w:lang w:eastAsia="ko-KR"/>
        </w:rPr>
        <w:t>information</w:t>
      </w:r>
      <w:r w:rsidRPr="00C97A2A">
        <w:rPr>
          <w:rFonts w:hint="eastAsia"/>
          <w:szCs w:val="20"/>
          <w:lang w:eastAsia="ko-KR"/>
        </w:rPr>
        <w:t xml:space="preserve"> for SCI on downlink</w:t>
      </w:r>
    </w:p>
    <w:p w14:paraId="7A426F1C"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 xml:space="preserve">whether/how to convey </w:t>
      </w:r>
      <w:r w:rsidRPr="00C97A2A">
        <w:rPr>
          <w:szCs w:val="20"/>
          <w:lang w:eastAsia="ko-KR"/>
        </w:rPr>
        <w:t>information</w:t>
      </w:r>
      <w:r w:rsidRPr="00C97A2A">
        <w:rPr>
          <w:rFonts w:hint="eastAsia"/>
          <w:szCs w:val="20"/>
          <w:lang w:eastAsia="ko-KR"/>
        </w:rPr>
        <w:t xml:space="preserve"> of SFCI on uplink</w:t>
      </w:r>
    </w:p>
    <w:p w14:paraId="75BC68AB" w14:textId="77777777" w:rsidR="00536ACE" w:rsidRPr="00366C5E" w:rsidRDefault="00536ACE" w:rsidP="00CA482C">
      <w:pPr>
        <w:spacing w:after="0" w:line="360" w:lineRule="auto"/>
        <w:ind w:left="720" w:hanging="720"/>
        <w:rPr>
          <w:rFonts w:eastAsia="바탕"/>
          <w:lang w:val="en-GB" w:eastAsia="x-none"/>
        </w:rPr>
      </w:pPr>
    </w:p>
    <w:p w14:paraId="58086ED7" w14:textId="77777777" w:rsidR="00536ACE" w:rsidRPr="006F0827" w:rsidRDefault="00536ACE" w:rsidP="00CA482C">
      <w:pPr>
        <w:spacing w:after="0" w:line="360" w:lineRule="auto"/>
        <w:ind w:left="720" w:hanging="720"/>
        <w:rPr>
          <w:rFonts w:eastAsia="바탕"/>
          <w:lang w:eastAsia="x-none"/>
        </w:rPr>
      </w:pPr>
      <w:r w:rsidRPr="006F0827">
        <w:rPr>
          <w:rFonts w:eastAsia="바탕"/>
          <w:highlight w:val="green"/>
          <w:lang w:eastAsia="x-none"/>
        </w:rPr>
        <w:t>Agreements</w:t>
      </w:r>
      <w:r w:rsidRPr="006F0827">
        <w:rPr>
          <w:rFonts w:eastAsia="바탕"/>
          <w:lang w:eastAsia="x-none"/>
        </w:rPr>
        <w:t>:</w:t>
      </w:r>
    </w:p>
    <w:p w14:paraId="438FE08B" w14:textId="77777777" w:rsidR="00366C5E" w:rsidRPr="00DB7965" w:rsidRDefault="00366C5E" w:rsidP="00CA482C">
      <w:pPr>
        <w:pStyle w:val="bullet1"/>
        <w:spacing w:line="360" w:lineRule="auto"/>
        <w:rPr>
          <w:szCs w:val="20"/>
        </w:rPr>
      </w:pPr>
      <w:r w:rsidRPr="00DB7965">
        <w:rPr>
          <w:szCs w:val="20"/>
        </w:rPr>
        <w:t xml:space="preserve">At least resource pool is </w:t>
      </w:r>
      <w:r w:rsidRPr="00DB7965">
        <w:rPr>
          <w:rFonts w:hint="eastAsia"/>
          <w:szCs w:val="20"/>
          <w:lang w:eastAsia="ko-KR"/>
        </w:rPr>
        <w:t>supported</w:t>
      </w:r>
      <w:r w:rsidRPr="00DB7965">
        <w:rPr>
          <w:szCs w:val="20"/>
        </w:rPr>
        <w:t xml:space="preserve"> for NR sidelink</w:t>
      </w:r>
    </w:p>
    <w:p w14:paraId="01A609D8" w14:textId="77777777" w:rsidR="00366C5E" w:rsidRPr="00DB7965" w:rsidRDefault="00366C5E" w:rsidP="00CA482C">
      <w:pPr>
        <w:pStyle w:val="bullet2"/>
        <w:spacing w:line="360" w:lineRule="auto"/>
        <w:rPr>
          <w:szCs w:val="20"/>
        </w:rPr>
      </w:pPr>
      <w:r w:rsidRPr="00DB7965">
        <w:rPr>
          <w:rFonts w:hint="eastAsia"/>
          <w:szCs w:val="20"/>
          <w:lang w:eastAsia="ko-KR"/>
        </w:rPr>
        <w:t>Resource pool is a set of time</w:t>
      </w:r>
      <w:r w:rsidRPr="00DB7965">
        <w:rPr>
          <w:szCs w:val="20"/>
          <w:lang w:eastAsia="ko-KR"/>
        </w:rPr>
        <w:t xml:space="preserve"> and frequency</w:t>
      </w:r>
      <w:r w:rsidRPr="00DB7965">
        <w:rPr>
          <w:rFonts w:hint="eastAsia"/>
          <w:szCs w:val="20"/>
          <w:lang w:eastAsia="ko-KR"/>
        </w:rPr>
        <w:t xml:space="preserve"> resources that can be used for sidelink transmission and/or reception.</w:t>
      </w:r>
    </w:p>
    <w:p w14:paraId="59D452AC" w14:textId="77777777" w:rsidR="00366C5E" w:rsidRPr="00DB7965" w:rsidRDefault="00366C5E" w:rsidP="00CA482C">
      <w:pPr>
        <w:pStyle w:val="bullet3"/>
        <w:spacing w:line="360" w:lineRule="auto"/>
        <w:rPr>
          <w:szCs w:val="20"/>
        </w:rPr>
      </w:pPr>
      <w:r w:rsidRPr="00DB7965">
        <w:rPr>
          <w:rFonts w:hint="eastAsia"/>
          <w:szCs w:val="20"/>
          <w:lang w:eastAsia="ko-KR"/>
        </w:rPr>
        <w:t>FFS whether a resource pool consists of contiguous resources in time and/or frequency.</w:t>
      </w:r>
    </w:p>
    <w:p w14:paraId="41747AF5" w14:textId="77777777" w:rsidR="00366C5E" w:rsidRPr="00DB7965" w:rsidRDefault="00366C5E" w:rsidP="00CA482C">
      <w:pPr>
        <w:pStyle w:val="bullet3"/>
        <w:spacing w:line="360" w:lineRule="auto"/>
        <w:rPr>
          <w:szCs w:val="20"/>
        </w:rPr>
      </w:pPr>
      <w:r w:rsidRPr="00DB7965">
        <w:rPr>
          <w:rFonts w:hint="eastAsia"/>
          <w:szCs w:val="20"/>
          <w:lang w:eastAsia="ko-KR"/>
        </w:rPr>
        <w:t xml:space="preserve">A </w:t>
      </w:r>
      <w:r w:rsidRPr="00DB7965">
        <w:rPr>
          <w:szCs w:val="20"/>
          <w:lang w:eastAsia="ko-KR"/>
        </w:rPr>
        <w:t>resource</w:t>
      </w:r>
      <w:r w:rsidRPr="00DB7965">
        <w:rPr>
          <w:rFonts w:hint="eastAsia"/>
          <w:szCs w:val="20"/>
          <w:lang w:eastAsia="ko-KR"/>
        </w:rPr>
        <w:t xml:space="preserve"> pool is inside the RF </w:t>
      </w:r>
      <w:r w:rsidRPr="00DB7965">
        <w:rPr>
          <w:szCs w:val="20"/>
          <w:lang w:eastAsia="ko-KR"/>
        </w:rPr>
        <w:t>bandwidth</w:t>
      </w:r>
      <w:r w:rsidRPr="00DB7965">
        <w:rPr>
          <w:rFonts w:hint="eastAsia"/>
          <w:szCs w:val="20"/>
          <w:lang w:eastAsia="ko-KR"/>
        </w:rPr>
        <w:t xml:space="preserve"> of the UE.</w:t>
      </w:r>
    </w:p>
    <w:p w14:paraId="2C9DF294" w14:textId="77777777" w:rsidR="00366C5E" w:rsidRPr="00DB7965" w:rsidRDefault="00366C5E" w:rsidP="00CA482C">
      <w:pPr>
        <w:pStyle w:val="bullet3"/>
        <w:spacing w:line="360" w:lineRule="auto"/>
        <w:rPr>
          <w:szCs w:val="20"/>
        </w:rPr>
      </w:pPr>
      <w:r w:rsidRPr="00DB7965">
        <w:rPr>
          <w:rFonts w:hint="eastAsia"/>
          <w:szCs w:val="20"/>
          <w:lang w:eastAsia="ko-KR"/>
        </w:rPr>
        <w:t>FFS how gNB and other UEs know the RF bandwidth of the UE</w:t>
      </w:r>
    </w:p>
    <w:p w14:paraId="426FEEFB" w14:textId="77777777" w:rsidR="00366C5E" w:rsidRPr="00DB7965" w:rsidRDefault="00366C5E" w:rsidP="00CA482C">
      <w:pPr>
        <w:pStyle w:val="bullet2"/>
        <w:spacing w:line="360" w:lineRule="auto"/>
        <w:rPr>
          <w:szCs w:val="20"/>
        </w:rPr>
      </w:pPr>
      <w:r w:rsidRPr="00DB7965">
        <w:rPr>
          <w:szCs w:val="20"/>
        </w:rPr>
        <w:t>FFS if BWP (if defined) can be used to in defining at least part of resource pool</w:t>
      </w:r>
    </w:p>
    <w:p w14:paraId="5B2FFD81" w14:textId="77777777" w:rsidR="00366C5E" w:rsidRPr="00DB7965" w:rsidRDefault="00366C5E" w:rsidP="00CA482C">
      <w:pPr>
        <w:pStyle w:val="bullet2"/>
        <w:spacing w:line="360" w:lineRule="auto"/>
        <w:rPr>
          <w:szCs w:val="20"/>
        </w:rPr>
      </w:pPr>
      <w:r w:rsidRPr="00DB7965">
        <w:rPr>
          <w:rFonts w:hint="eastAsia"/>
          <w:szCs w:val="20"/>
          <w:lang w:eastAsia="ko-KR"/>
        </w:rPr>
        <w:t>FFS if the numerology of a resource pool is indicated as a part of (pre-)configuration for resource pool, carrier, band, or BWP (if defined)</w:t>
      </w:r>
    </w:p>
    <w:p w14:paraId="5B1D3466" w14:textId="77777777" w:rsidR="00366C5E" w:rsidRPr="00DB7965" w:rsidRDefault="00366C5E" w:rsidP="00CA482C">
      <w:pPr>
        <w:pStyle w:val="bullet2"/>
        <w:spacing w:line="360" w:lineRule="auto"/>
        <w:rPr>
          <w:szCs w:val="20"/>
        </w:rPr>
      </w:pPr>
      <w:r w:rsidRPr="00DB7965">
        <w:rPr>
          <w:rFonts w:hint="eastAsia"/>
          <w:szCs w:val="20"/>
          <w:lang w:eastAsia="ko-KR"/>
        </w:rPr>
        <w:t>UE assumes a single numerology in using a resource pool.</w:t>
      </w:r>
    </w:p>
    <w:p w14:paraId="0A701489" w14:textId="77777777" w:rsidR="00366C5E" w:rsidRPr="00DB7965" w:rsidRDefault="00366C5E" w:rsidP="00CA482C">
      <w:pPr>
        <w:pStyle w:val="bullet2"/>
        <w:spacing w:line="360" w:lineRule="auto"/>
        <w:rPr>
          <w:szCs w:val="20"/>
        </w:rPr>
      </w:pPr>
      <w:r w:rsidRPr="00DB7965">
        <w:rPr>
          <w:rFonts w:hint="eastAsia"/>
          <w:szCs w:val="20"/>
          <w:lang w:eastAsia="ko-KR"/>
        </w:rPr>
        <w:t>M</w:t>
      </w:r>
      <w:r w:rsidRPr="00DB7965">
        <w:rPr>
          <w:rFonts w:hint="eastAsia"/>
          <w:szCs w:val="20"/>
        </w:rPr>
        <w:t xml:space="preserve">ultiple resource pools </w:t>
      </w:r>
      <w:r w:rsidRPr="00DB7965">
        <w:rPr>
          <w:rFonts w:hint="eastAsia"/>
          <w:szCs w:val="20"/>
          <w:lang w:eastAsia="ko-KR"/>
        </w:rPr>
        <w:t>can</w:t>
      </w:r>
      <w:r w:rsidRPr="00DB7965">
        <w:rPr>
          <w:rFonts w:hint="eastAsia"/>
          <w:szCs w:val="20"/>
        </w:rPr>
        <w:t xml:space="preserve"> be configured to a single UE</w:t>
      </w:r>
      <w:r w:rsidRPr="00DB7965">
        <w:rPr>
          <w:rFonts w:hint="eastAsia"/>
          <w:szCs w:val="20"/>
          <w:lang w:eastAsia="ko-KR"/>
        </w:rPr>
        <w:t xml:space="preserve"> in a given carrier.</w:t>
      </w:r>
    </w:p>
    <w:p w14:paraId="08D07954" w14:textId="77777777" w:rsidR="00366C5E" w:rsidRPr="00DB7965" w:rsidRDefault="00366C5E" w:rsidP="00CA482C">
      <w:pPr>
        <w:pStyle w:val="bullet3"/>
        <w:spacing w:line="360" w:lineRule="auto"/>
        <w:rPr>
          <w:szCs w:val="20"/>
        </w:rPr>
      </w:pPr>
      <w:r w:rsidRPr="00DB7965">
        <w:rPr>
          <w:rFonts w:hint="eastAsia"/>
          <w:szCs w:val="20"/>
          <w:lang w:eastAsia="ko-KR"/>
        </w:rPr>
        <w:t>FFS how to use multiple resource pools when (pre-)configured.</w:t>
      </w:r>
    </w:p>
    <w:p w14:paraId="40CB4FC7" w14:textId="77777777" w:rsidR="00366C5E" w:rsidRPr="00DB7965" w:rsidRDefault="00366C5E" w:rsidP="00CA482C">
      <w:pPr>
        <w:pStyle w:val="bullet1"/>
        <w:spacing w:line="360" w:lineRule="auto"/>
        <w:rPr>
          <w:szCs w:val="20"/>
        </w:rPr>
      </w:pPr>
      <w:r w:rsidRPr="00DB7965">
        <w:rPr>
          <w:szCs w:val="20"/>
        </w:rPr>
        <w:t>FFS BWP is supported for NR sidelink</w:t>
      </w:r>
    </w:p>
    <w:p w14:paraId="52C04AFA" w14:textId="77777777" w:rsidR="00366C5E" w:rsidRPr="00DB7965" w:rsidRDefault="00366C5E" w:rsidP="00CA482C">
      <w:pPr>
        <w:pStyle w:val="bullet2"/>
        <w:spacing w:line="360" w:lineRule="auto"/>
        <w:rPr>
          <w:szCs w:val="20"/>
        </w:rPr>
      </w:pPr>
      <w:r w:rsidRPr="00DB7965">
        <w:rPr>
          <w:rFonts w:hint="eastAsia"/>
          <w:szCs w:val="20"/>
          <w:lang w:eastAsia="ko-KR"/>
        </w:rPr>
        <w:t>FFS whether RAN1 can assume that at most one BWP is configured in a carrier from the system perspective.</w:t>
      </w:r>
    </w:p>
    <w:p w14:paraId="36092FD0" w14:textId="77777777" w:rsidR="00366C5E" w:rsidRPr="00DB7965" w:rsidRDefault="00366C5E" w:rsidP="00CA482C">
      <w:pPr>
        <w:pStyle w:val="bullet2"/>
        <w:spacing w:line="360" w:lineRule="auto"/>
        <w:rPr>
          <w:szCs w:val="20"/>
        </w:rPr>
      </w:pPr>
      <w:r w:rsidRPr="00DB7965">
        <w:rPr>
          <w:rFonts w:hint="eastAsia"/>
          <w:szCs w:val="20"/>
          <w:lang w:eastAsia="ko-KR"/>
        </w:rPr>
        <w:t xml:space="preserve">It is RAN1 understanding that, in some cases, the entire system </w:t>
      </w:r>
      <w:r w:rsidRPr="00DB7965">
        <w:rPr>
          <w:szCs w:val="20"/>
          <w:lang w:eastAsia="ko-KR"/>
        </w:rPr>
        <w:t>bandwidth</w:t>
      </w:r>
      <w:r w:rsidRPr="00DB7965">
        <w:rPr>
          <w:rFonts w:hint="eastAsia"/>
          <w:szCs w:val="20"/>
          <w:lang w:eastAsia="ko-KR"/>
        </w:rPr>
        <w:t xml:space="preserve"> is covered by a single BWP.</w:t>
      </w:r>
    </w:p>
    <w:p w14:paraId="197C13FC" w14:textId="77777777" w:rsidR="00366C5E" w:rsidRPr="00DB7965" w:rsidRDefault="00366C5E" w:rsidP="00CA482C">
      <w:pPr>
        <w:pStyle w:val="bullet2"/>
        <w:spacing w:line="360" w:lineRule="auto"/>
        <w:rPr>
          <w:szCs w:val="20"/>
        </w:rPr>
      </w:pPr>
      <w:r w:rsidRPr="00DB7965">
        <w:rPr>
          <w:szCs w:val="20"/>
        </w:rPr>
        <w:t>FFS the details of BWP configurations, including the possibility of restricting the number of BWPs</w:t>
      </w:r>
    </w:p>
    <w:p w14:paraId="481760B8" w14:textId="77777777" w:rsidR="00366C5E" w:rsidRPr="00DB7965" w:rsidRDefault="00366C5E" w:rsidP="00CA482C">
      <w:pPr>
        <w:pStyle w:val="bullet2"/>
        <w:spacing w:line="360" w:lineRule="auto"/>
        <w:rPr>
          <w:szCs w:val="20"/>
        </w:rPr>
      </w:pPr>
      <w:r w:rsidRPr="00DB7965">
        <w:rPr>
          <w:rFonts w:hint="eastAsia"/>
          <w:szCs w:val="20"/>
          <w:lang w:eastAsia="ko-KR"/>
        </w:rPr>
        <w:t>FFS whether BWP for TX and RX is separated or a common BWP applied to both TX and RX</w:t>
      </w:r>
    </w:p>
    <w:p w14:paraId="43E65932" w14:textId="77777777" w:rsidR="00366C5E" w:rsidRPr="00DB7965" w:rsidRDefault="00366C5E" w:rsidP="00CA482C">
      <w:pPr>
        <w:pStyle w:val="bullet2"/>
        <w:spacing w:line="360" w:lineRule="auto"/>
        <w:rPr>
          <w:szCs w:val="20"/>
        </w:rPr>
      </w:pPr>
      <w:r w:rsidRPr="00DB7965">
        <w:rPr>
          <w:szCs w:val="20"/>
        </w:rPr>
        <w:t xml:space="preserve">There is at most one activated sidelink BWP for a UE </w:t>
      </w:r>
      <w:r w:rsidRPr="00DB7965">
        <w:rPr>
          <w:rFonts w:hint="eastAsia"/>
          <w:szCs w:val="20"/>
          <w:lang w:eastAsia="ko-KR"/>
        </w:rPr>
        <w:t xml:space="preserve">in a given carrier </w:t>
      </w:r>
      <w:r w:rsidRPr="00DB7965">
        <w:rPr>
          <w:szCs w:val="20"/>
        </w:rPr>
        <w:t>as in the Uu case</w:t>
      </w:r>
    </w:p>
    <w:p w14:paraId="76F8B1A5" w14:textId="77777777" w:rsidR="00366C5E" w:rsidRPr="00DB7965" w:rsidRDefault="00366C5E" w:rsidP="00CA482C">
      <w:pPr>
        <w:pStyle w:val="bullet3"/>
        <w:spacing w:line="360" w:lineRule="auto"/>
        <w:rPr>
          <w:szCs w:val="20"/>
        </w:rPr>
      </w:pPr>
      <w:r w:rsidRPr="00DB7965">
        <w:rPr>
          <w:rFonts w:hint="eastAsia"/>
          <w:szCs w:val="20"/>
          <w:lang w:eastAsia="ko-KR"/>
        </w:rPr>
        <w:t xml:space="preserve">Further study the </w:t>
      </w:r>
      <w:r w:rsidRPr="00DB7965">
        <w:rPr>
          <w:szCs w:val="20"/>
          <w:lang w:eastAsia="ko-KR"/>
        </w:rPr>
        <w:t>feasibility</w:t>
      </w:r>
      <w:r w:rsidRPr="00DB7965">
        <w:rPr>
          <w:rFonts w:hint="eastAsia"/>
          <w:szCs w:val="20"/>
          <w:lang w:eastAsia="ko-KR"/>
        </w:rPr>
        <w:t>, benefit, and impact of sidelink BWP switching</w:t>
      </w:r>
    </w:p>
    <w:p w14:paraId="3DC40904" w14:textId="77777777" w:rsidR="00366C5E" w:rsidRPr="00DB7965" w:rsidRDefault="00366C5E" w:rsidP="00CA482C">
      <w:pPr>
        <w:pStyle w:val="bullet2"/>
        <w:spacing w:line="360" w:lineRule="auto"/>
        <w:rPr>
          <w:szCs w:val="20"/>
        </w:rPr>
      </w:pPr>
      <w:r w:rsidRPr="00DB7965">
        <w:rPr>
          <w:szCs w:val="20"/>
        </w:rPr>
        <w:t>Aim to conclude in RAN1#95</w:t>
      </w:r>
    </w:p>
    <w:p w14:paraId="249AC4E2" w14:textId="77777777" w:rsidR="00366C5E" w:rsidRPr="00DB7965" w:rsidRDefault="00366C5E" w:rsidP="00CA482C">
      <w:pPr>
        <w:pStyle w:val="bullet3"/>
        <w:spacing w:line="360" w:lineRule="auto"/>
        <w:rPr>
          <w:szCs w:val="20"/>
        </w:rPr>
      </w:pPr>
      <w:r w:rsidRPr="00DB7965">
        <w:rPr>
          <w:szCs w:val="20"/>
        </w:rPr>
        <w:t>Companies are encouraged to provide more analysis, including checking current Rel-15 specification regarding BWP related text</w:t>
      </w:r>
    </w:p>
    <w:p w14:paraId="7D665A93" w14:textId="77777777" w:rsidR="00536ACE" w:rsidRPr="00366C5E" w:rsidRDefault="00536ACE" w:rsidP="00CA482C">
      <w:pPr>
        <w:numPr>
          <w:ilvl w:val="2"/>
          <w:numId w:val="0"/>
        </w:numPr>
        <w:spacing w:after="0" w:line="360" w:lineRule="auto"/>
        <w:ind w:left="2160" w:hanging="180"/>
        <w:rPr>
          <w:rFonts w:ascii="Times" w:eastAsia="바탕" w:hAnsi="Times"/>
          <w:lang w:val="en-GB"/>
        </w:rPr>
      </w:pPr>
    </w:p>
    <w:p w14:paraId="5AADBB7A" w14:textId="77777777" w:rsidR="00536ACE" w:rsidRPr="00A97001" w:rsidRDefault="00536ACE" w:rsidP="00CA482C">
      <w:pPr>
        <w:pStyle w:val="2"/>
        <w:spacing w:before="0" w:after="0" w:line="360" w:lineRule="auto"/>
      </w:pPr>
      <w:r w:rsidRPr="00A97001">
        <w:rPr>
          <w:rFonts w:hint="eastAsia"/>
        </w:rPr>
        <w:t>Agreements in RAN1</w:t>
      </w:r>
      <w:r w:rsidRPr="00A97001">
        <w:t>#</w:t>
      </w:r>
      <w:r w:rsidRPr="00A97001">
        <w:rPr>
          <w:rFonts w:hint="eastAsia"/>
        </w:rPr>
        <w:t>9</w:t>
      </w:r>
      <w:r w:rsidRPr="00A97001">
        <w:t>5</w:t>
      </w:r>
      <w:r w:rsidRPr="00A97001">
        <w:rPr>
          <w:rFonts w:hint="eastAsia"/>
        </w:rPr>
        <w:t xml:space="preserve"> </w:t>
      </w:r>
    </w:p>
    <w:p w14:paraId="55FE1DBF" w14:textId="77777777" w:rsidR="00536ACE" w:rsidRPr="008460C7" w:rsidRDefault="00536ACE" w:rsidP="00CA482C">
      <w:pPr>
        <w:spacing w:after="0" w:line="360" w:lineRule="auto"/>
        <w:rPr>
          <w:lang w:eastAsia="x-none"/>
        </w:rPr>
      </w:pPr>
      <w:r w:rsidRPr="008460C7">
        <w:rPr>
          <w:highlight w:val="green"/>
          <w:lang w:eastAsia="x-none"/>
        </w:rPr>
        <w:t>Agreements</w:t>
      </w:r>
      <w:r w:rsidRPr="008460C7">
        <w:rPr>
          <w:lang w:eastAsia="x-none"/>
        </w:rPr>
        <w:t>:</w:t>
      </w:r>
    </w:p>
    <w:p w14:paraId="10C80DD8" w14:textId="77777777" w:rsidR="00536ACE" w:rsidRPr="008460C7" w:rsidRDefault="00536ACE" w:rsidP="00CA482C">
      <w:pPr>
        <w:numPr>
          <w:ilvl w:val="0"/>
          <w:numId w:val="18"/>
        </w:numPr>
        <w:spacing w:after="0" w:line="360" w:lineRule="auto"/>
        <w:jc w:val="both"/>
        <w:rPr>
          <w:lang w:eastAsia="ko-KR"/>
        </w:rPr>
      </w:pPr>
      <w:r w:rsidRPr="008460C7">
        <w:rPr>
          <w:rFonts w:hint="eastAsia"/>
          <w:lang w:eastAsia="ko-KR"/>
        </w:rPr>
        <w:t>At least CP-OFDM is supported.</w:t>
      </w:r>
    </w:p>
    <w:p w14:paraId="65C7C8B2" w14:textId="77777777" w:rsidR="00536ACE" w:rsidRPr="008460C7" w:rsidRDefault="00536ACE" w:rsidP="00CA482C">
      <w:pPr>
        <w:numPr>
          <w:ilvl w:val="0"/>
          <w:numId w:val="18"/>
        </w:numPr>
        <w:spacing w:after="0" w:line="360" w:lineRule="auto"/>
        <w:jc w:val="both"/>
        <w:rPr>
          <w:lang w:eastAsia="ko-KR"/>
        </w:rPr>
      </w:pPr>
      <w:r w:rsidRPr="008460C7">
        <w:rPr>
          <w:rFonts w:hint="eastAsia"/>
          <w:lang w:eastAsia="ko-KR"/>
        </w:rPr>
        <w:t xml:space="preserve">Continue study on whether to support DFT-S-OFDM including </w:t>
      </w:r>
      <w:r w:rsidRPr="008460C7">
        <w:rPr>
          <w:lang w:eastAsia="ko-KR"/>
        </w:rPr>
        <w:t>the</w:t>
      </w:r>
      <w:r w:rsidRPr="008460C7">
        <w:rPr>
          <w:rFonts w:hint="eastAsia"/>
          <w:lang w:eastAsia="ko-KR"/>
        </w:rPr>
        <w:t xml:space="preserve"> potential issues and the following potential benefit:</w:t>
      </w:r>
    </w:p>
    <w:p w14:paraId="3C6B3B77" w14:textId="77777777" w:rsidR="00536ACE" w:rsidRPr="008460C7" w:rsidRDefault="00536ACE" w:rsidP="00CA482C">
      <w:pPr>
        <w:numPr>
          <w:ilvl w:val="1"/>
          <w:numId w:val="18"/>
        </w:numPr>
        <w:spacing w:after="0" w:line="360" w:lineRule="auto"/>
        <w:jc w:val="both"/>
        <w:rPr>
          <w:lang w:eastAsia="ko-KR"/>
        </w:rPr>
      </w:pPr>
      <w:r w:rsidRPr="008460C7">
        <w:rPr>
          <w:rFonts w:hint="eastAsia"/>
          <w:lang w:eastAsia="ko-KR"/>
        </w:rPr>
        <w:t>Synchronization coverage enhancement</w:t>
      </w:r>
    </w:p>
    <w:p w14:paraId="78D52629" w14:textId="77777777" w:rsidR="00536ACE" w:rsidRPr="008460C7" w:rsidRDefault="00536ACE" w:rsidP="00CA482C">
      <w:pPr>
        <w:numPr>
          <w:ilvl w:val="1"/>
          <w:numId w:val="18"/>
        </w:numPr>
        <w:spacing w:after="0" w:line="360" w:lineRule="auto"/>
        <w:jc w:val="both"/>
        <w:rPr>
          <w:lang w:eastAsia="ko-KR"/>
        </w:rPr>
      </w:pPr>
      <w:r w:rsidRPr="008460C7">
        <w:rPr>
          <w:rFonts w:hint="eastAsia"/>
          <w:lang w:eastAsia="ko-KR"/>
        </w:rPr>
        <w:t xml:space="preserve">PSCCH coverage </w:t>
      </w:r>
      <w:r w:rsidRPr="008460C7">
        <w:rPr>
          <w:lang w:eastAsia="ko-KR"/>
        </w:rPr>
        <w:t>enhancement</w:t>
      </w:r>
      <w:r w:rsidRPr="008460C7">
        <w:rPr>
          <w:rFonts w:hint="eastAsia"/>
          <w:lang w:eastAsia="ko-KR"/>
        </w:rPr>
        <w:t>, e.g., with Option 2 of PSCCH/PSSCH multiplexing with the restriction that PSCCH and PSSCH use adjacent frequency resources</w:t>
      </w:r>
    </w:p>
    <w:p w14:paraId="2425DC3F" w14:textId="77777777" w:rsidR="00536ACE" w:rsidRPr="008460C7" w:rsidRDefault="00536ACE" w:rsidP="00CA482C">
      <w:pPr>
        <w:numPr>
          <w:ilvl w:val="1"/>
          <w:numId w:val="18"/>
        </w:numPr>
        <w:spacing w:after="0" w:line="360" w:lineRule="auto"/>
        <w:jc w:val="both"/>
        <w:rPr>
          <w:lang w:eastAsia="ko-KR"/>
        </w:rPr>
      </w:pPr>
      <w:r w:rsidRPr="008460C7">
        <w:rPr>
          <w:rFonts w:hint="eastAsia"/>
          <w:lang w:eastAsia="ko-KR"/>
        </w:rPr>
        <w:t>Feedback channel coverage enhancement</w:t>
      </w:r>
    </w:p>
    <w:p w14:paraId="5B7F1F59" w14:textId="77777777" w:rsidR="00536ACE" w:rsidRPr="008460C7" w:rsidRDefault="00536ACE" w:rsidP="00CA482C">
      <w:pPr>
        <w:numPr>
          <w:ilvl w:val="0"/>
          <w:numId w:val="18"/>
        </w:numPr>
        <w:spacing w:after="0" w:line="360" w:lineRule="auto"/>
        <w:jc w:val="both"/>
        <w:rPr>
          <w:lang w:eastAsia="ko-KR"/>
        </w:rPr>
      </w:pPr>
      <w:r w:rsidRPr="008460C7">
        <w:rPr>
          <w:rFonts w:hint="eastAsia"/>
          <w:lang w:eastAsia="ko-KR"/>
        </w:rPr>
        <w:t>A single waveform is used in all the sidelink channels in a carrier.</w:t>
      </w:r>
    </w:p>
    <w:p w14:paraId="36E27798" w14:textId="77777777" w:rsidR="00536ACE" w:rsidRPr="008460C7" w:rsidRDefault="00536ACE" w:rsidP="00CA482C">
      <w:pPr>
        <w:numPr>
          <w:ilvl w:val="1"/>
          <w:numId w:val="18"/>
        </w:numPr>
        <w:spacing w:after="0" w:line="360" w:lineRule="auto"/>
        <w:jc w:val="both"/>
        <w:rPr>
          <w:lang w:eastAsia="ko-KR"/>
        </w:rPr>
      </w:pPr>
      <w:r w:rsidRPr="008460C7">
        <w:rPr>
          <w:rFonts w:hint="eastAsia"/>
          <w:lang w:eastAsia="ko-KR"/>
        </w:rPr>
        <w:t>Note: A sequence based channel can be supported in any waveform.</w:t>
      </w:r>
    </w:p>
    <w:p w14:paraId="2912C907" w14:textId="77777777" w:rsidR="00536ACE" w:rsidRPr="008460C7" w:rsidRDefault="00536ACE" w:rsidP="00CA482C">
      <w:pPr>
        <w:numPr>
          <w:ilvl w:val="1"/>
          <w:numId w:val="18"/>
        </w:numPr>
        <w:spacing w:after="0" w:line="360" w:lineRule="auto"/>
        <w:jc w:val="both"/>
        <w:rPr>
          <w:lang w:eastAsia="ko-KR"/>
        </w:rPr>
      </w:pPr>
      <w:r w:rsidRPr="008460C7">
        <w:rPr>
          <w:rFonts w:hint="eastAsia"/>
          <w:lang w:eastAsia="ko-KR"/>
        </w:rPr>
        <w:t xml:space="preserve">(Pre-)configuration will be used to determine the used waveform if the specification supports </w:t>
      </w:r>
      <w:r w:rsidRPr="008460C7">
        <w:rPr>
          <w:lang w:eastAsia="ko-KR"/>
        </w:rPr>
        <w:t>multiple</w:t>
      </w:r>
      <w:r w:rsidRPr="008460C7">
        <w:rPr>
          <w:rFonts w:hint="eastAsia"/>
          <w:lang w:eastAsia="ko-KR"/>
        </w:rPr>
        <w:t xml:space="preserve"> waveforms.</w:t>
      </w:r>
    </w:p>
    <w:p w14:paraId="50B6DDF8" w14:textId="77777777" w:rsidR="00536ACE" w:rsidRPr="003D31E9" w:rsidRDefault="00536ACE" w:rsidP="00CA482C">
      <w:pPr>
        <w:spacing w:after="0" w:line="360" w:lineRule="auto"/>
        <w:rPr>
          <w:lang w:eastAsia="x-none"/>
        </w:rPr>
      </w:pPr>
      <w:r w:rsidRPr="003D31E9">
        <w:rPr>
          <w:highlight w:val="green"/>
          <w:lang w:eastAsia="x-none"/>
        </w:rPr>
        <w:t>Agreements</w:t>
      </w:r>
      <w:r w:rsidRPr="003D31E9">
        <w:rPr>
          <w:lang w:eastAsia="x-none"/>
        </w:rPr>
        <w:t>:</w:t>
      </w:r>
    </w:p>
    <w:p w14:paraId="126E576D" w14:textId="77777777" w:rsidR="00536ACE" w:rsidRPr="003D31E9" w:rsidRDefault="00536ACE" w:rsidP="00CA482C">
      <w:pPr>
        <w:numPr>
          <w:ilvl w:val="0"/>
          <w:numId w:val="19"/>
        </w:numPr>
        <w:spacing w:after="0" w:line="360" w:lineRule="auto"/>
        <w:jc w:val="both"/>
        <w:rPr>
          <w:lang w:eastAsia="ko-KR"/>
        </w:rPr>
      </w:pPr>
      <w:r w:rsidRPr="003D31E9">
        <w:rPr>
          <w:lang w:eastAsia="ko-KR"/>
        </w:rPr>
        <w:t>For PSCCH/PSSCH in FR1, NR V2X supports normal CP for 15kHz, 30kHz, 60kHz</w:t>
      </w:r>
      <w:r w:rsidRPr="003D31E9">
        <w:rPr>
          <w:rFonts w:hint="eastAsia"/>
          <w:lang w:eastAsia="ko-KR"/>
        </w:rPr>
        <w:t xml:space="preserve">, and extended CP for </w:t>
      </w:r>
      <w:r w:rsidRPr="003D31E9">
        <w:rPr>
          <w:lang w:eastAsia="ko-KR"/>
        </w:rPr>
        <w:t>60kHz.</w:t>
      </w:r>
    </w:p>
    <w:p w14:paraId="2E1CAC64" w14:textId="77777777" w:rsidR="00536ACE" w:rsidRPr="003D31E9" w:rsidRDefault="00536ACE" w:rsidP="00CA482C">
      <w:pPr>
        <w:numPr>
          <w:ilvl w:val="1"/>
          <w:numId w:val="19"/>
        </w:numPr>
        <w:spacing w:after="0" w:line="360" w:lineRule="auto"/>
        <w:jc w:val="both"/>
        <w:rPr>
          <w:lang w:eastAsia="ko-KR"/>
        </w:rPr>
      </w:pPr>
      <w:r w:rsidRPr="003D31E9">
        <w:rPr>
          <w:rFonts w:hint="eastAsia"/>
          <w:lang w:eastAsia="ko-KR"/>
        </w:rPr>
        <w:t>FFS extended CP for 30 kHz in FR1.</w:t>
      </w:r>
    </w:p>
    <w:p w14:paraId="1D0E5039" w14:textId="77777777" w:rsidR="00536ACE" w:rsidRPr="003D31E9" w:rsidRDefault="00536ACE" w:rsidP="00CA482C">
      <w:pPr>
        <w:numPr>
          <w:ilvl w:val="0"/>
          <w:numId w:val="19"/>
        </w:numPr>
        <w:spacing w:after="0" w:line="360" w:lineRule="auto"/>
        <w:jc w:val="both"/>
        <w:rPr>
          <w:lang w:eastAsia="ko-KR"/>
        </w:rPr>
      </w:pPr>
      <w:r w:rsidRPr="003D31E9">
        <w:rPr>
          <w:lang w:eastAsia="ko-KR"/>
        </w:rPr>
        <w:t>FFS CP f</w:t>
      </w:r>
      <w:r w:rsidRPr="003D31E9">
        <w:rPr>
          <w:rFonts w:hint="eastAsia"/>
          <w:lang w:eastAsia="ko-KR"/>
        </w:rPr>
        <w:t xml:space="preserve">or </w:t>
      </w:r>
      <w:r w:rsidRPr="003D31E9">
        <w:rPr>
          <w:lang w:eastAsia="ko-KR"/>
        </w:rPr>
        <w:t xml:space="preserve">PSCCH/PSSCH in </w:t>
      </w:r>
      <w:r w:rsidRPr="003D31E9">
        <w:rPr>
          <w:rFonts w:hint="eastAsia"/>
          <w:lang w:eastAsia="ko-KR"/>
        </w:rPr>
        <w:t>FR2</w:t>
      </w:r>
    </w:p>
    <w:p w14:paraId="492850A8" w14:textId="77777777" w:rsidR="00536ACE" w:rsidRPr="003D31E9" w:rsidRDefault="00536ACE" w:rsidP="00CA482C">
      <w:pPr>
        <w:numPr>
          <w:ilvl w:val="1"/>
          <w:numId w:val="19"/>
        </w:numPr>
        <w:spacing w:after="0" w:line="360" w:lineRule="auto"/>
        <w:jc w:val="both"/>
        <w:rPr>
          <w:lang w:eastAsia="ko-KR"/>
        </w:rPr>
      </w:pPr>
      <w:r w:rsidRPr="003D31E9">
        <w:rPr>
          <w:lang w:eastAsia="ko-KR"/>
        </w:rPr>
        <w:t xml:space="preserve">E.g., NR V2X supports normal CP for 60kHz and 120kHz, </w:t>
      </w:r>
      <w:r w:rsidRPr="003D31E9">
        <w:rPr>
          <w:rFonts w:hint="eastAsia"/>
          <w:lang w:eastAsia="ko-KR"/>
        </w:rPr>
        <w:t>and extended CP for</w:t>
      </w:r>
      <w:r w:rsidRPr="003D31E9">
        <w:rPr>
          <w:lang w:eastAsia="ko-KR"/>
        </w:rPr>
        <w:t xml:space="preserve"> 60kHz</w:t>
      </w:r>
    </w:p>
    <w:p w14:paraId="2AAB0E7B" w14:textId="77777777" w:rsidR="00536ACE" w:rsidRPr="003D31E9" w:rsidRDefault="00536ACE" w:rsidP="00CA482C">
      <w:pPr>
        <w:numPr>
          <w:ilvl w:val="2"/>
          <w:numId w:val="19"/>
        </w:numPr>
        <w:spacing w:after="0" w:line="360" w:lineRule="auto"/>
        <w:jc w:val="both"/>
        <w:rPr>
          <w:lang w:eastAsia="ko-KR"/>
        </w:rPr>
      </w:pPr>
      <w:r w:rsidRPr="003D31E9">
        <w:rPr>
          <w:rFonts w:hint="eastAsia"/>
          <w:lang w:eastAsia="ko-KR"/>
        </w:rPr>
        <w:t xml:space="preserve">FFS extended CP for </w:t>
      </w:r>
      <w:r w:rsidRPr="003D31E9">
        <w:rPr>
          <w:lang w:eastAsia="ko-KR"/>
        </w:rPr>
        <w:t>120</w:t>
      </w:r>
      <w:r w:rsidRPr="003D31E9">
        <w:rPr>
          <w:rFonts w:hint="eastAsia"/>
          <w:lang w:eastAsia="ko-KR"/>
        </w:rPr>
        <w:t xml:space="preserve"> kHz in FR</w:t>
      </w:r>
      <w:r w:rsidRPr="003D31E9">
        <w:rPr>
          <w:lang w:eastAsia="ko-KR"/>
        </w:rPr>
        <w:t>2</w:t>
      </w:r>
      <w:r w:rsidRPr="003D31E9">
        <w:rPr>
          <w:rFonts w:hint="eastAsia"/>
          <w:lang w:eastAsia="ko-KR"/>
        </w:rPr>
        <w:t>.</w:t>
      </w:r>
    </w:p>
    <w:p w14:paraId="7F57492A" w14:textId="77777777" w:rsidR="00536ACE" w:rsidRPr="003D31E9" w:rsidRDefault="00536ACE" w:rsidP="00CA482C">
      <w:pPr>
        <w:numPr>
          <w:ilvl w:val="0"/>
          <w:numId w:val="19"/>
        </w:numPr>
        <w:spacing w:after="0" w:line="360" w:lineRule="auto"/>
        <w:jc w:val="both"/>
        <w:rPr>
          <w:lang w:eastAsia="ko-KR"/>
        </w:rPr>
      </w:pPr>
      <w:r w:rsidRPr="003D31E9">
        <w:rPr>
          <w:lang w:eastAsia="ko-KR"/>
        </w:rPr>
        <w:t>Only one combination</w:t>
      </w:r>
      <w:r w:rsidRPr="003D31E9">
        <w:rPr>
          <w:rFonts w:hint="eastAsia"/>
          <w:lang w:eastAsia="ko-KR"/>
        </w:rPr>
        <w:t xml:space="preserve"> of CP length and SCS </w:t>
      </w:r>
      <w:r w:rsidRPr="003D31E9">
        <w:rPr>
          <w:lang w:eastAsia="ko-KR"/>
        </w:rPr>
        <w:t xml:space="preserve">is </w:t>
      </w:r>
      <w:r w:rsidRPr="003D31E9">
        <w:rPr>
          <w:rFonts w:hint="eastAsia"/>
          <w:lang w:eastAsia="ko-KR"/>
        </w:rPr>
        <w:t>used in a carrier at a given time</w:t>
      </w:r>
      <w:r w:rsidRPr="003D31E9">
        <w:rPr>
          <w:lang w:eastAsia="ko-KR"/>
        </w:rPr>
        <w:t xml:space="preserve"> for NR V2X UEs communicating with each other using SL</w:t>
      </w:r>
    </w:p>
    <w:p w14:paraId="529ED135" w14:textId="77777777" w:rsidR="00536ACE" w:rsidRDefault="00536ACE" w:rsidP="00CA482C">
      <w:pPr>
        <w:spacing w:after="0" w:line="360" w:lineRule="auto"/>
      </w:pPr>
    </w:p>
    <w:p w14:paraId="31CCCF52" w14:textId="77777777" w:rsidR="00536ACE" w:rsidRPr="00814D5F" w:rsidRDefault="00536ACE" w:rsidP="00CA482C">
      <w:pPr>
        <w:spacing w:after="0" w:line="360" w:lineRule="auto"/>
      </w:pPr>
      <w:r w:rsidRPr="00814D5F">
        <w:rPr>
          <w:highlight w:val="green"/>
        </w:rPr>
        <w:t>Agreements</w:t>
      </w:r>
      <w:r w:rsidRPr="00814D5F">
        <w:t>:</w:t>
      </w:r>
    </w:p>
    <w:p w14:paraId="193A5A4D" w14:textId="77777777" w:rsidR="00536ACE" w:rsidRPr="00814D5F" w:rsidRDefault="00536ACE" w:rsidP="00CA482C">
      <w:pPr>
        <w:numPr>
          <w:ilvl w:val="0"/>
          <w:numId w:val="20"/>
        </w:numPr>
        <w:spacing w:after="0" w:line="360" w:lineRule="auto"/>
        <w:jc w:val="both"/>
        <w:rPr>
          <w:lang w:eastAsia="ko-KR"/>
        </w:rPr>
      </w:pPr>
      <w:r w:rsidRPr="00814D5F">
        <w:rPr>
          <w:rFonts w:hint="eastAsia"/>
          <w:lang w:eastAsia="ko-KR"/>
        </w:rPr>
        <w:t>B</w:t>
      </w:r>
      <w:r w:rsidRPr="00814D5F">
        <w:rPr>
          <w:lang w:eastAsia="ko-KR"/>
        </w:rPr>
        <w:t xml:space="preserve">WP is </w:t>
      </w:r>
      <w:r w:rsidRPr="00814D5F">
        <w:rPr>
          <w:rFonts w:hint="eastAsia"/>
          <w:lang w:eastAsia="ko-KR"/>
        </w:rPr>
        <w:t xml:space="preserve">defined </w:t>
      </w:r>
      <w:r w:rsidRPr="00814D5F">
        <w:rPr>
          <w:lang w:eastAsia="ko-KR"/>
        </w:rPr>
        <w:t>for NR sidelink.</w:t>
      </w:r>
    </w:p>
    <w:p w14:paraId="6EA709D2" w14:textId="77777777" w:rsidR="00536ACE" w:rsidRPr="00814D5F" w:rsidRDefault="00536ACE" w:rsidP="00CA482C">
      <w:pPr>
        <w:numPr>
          <w:ilvl w:val="1"/>
          <w:numId w:val="20"/>
        </w:numPr>
        <w:spacing w:after="0" w:line="360" w:lineRule="auto"/>
        <w:jc w:val="both"/>
        <w:rPr>
          <w:lang w:eastAsia="ko-KR"/>
        </w:rPr>
      </w:pPr>
      <w:r w:rsidRPr="00814D5F">
        <w:rPr>
          <w:rFonts w:hint="eastAsia"/>
          <w:lang w:eastAsia="ko-KR"/>
        </w:rPr>
        <w:t>In a licensed carrier, SL BWP is defined separately from BWP for Uu from the specification perspective.</w:t>
      </w:r>
    </w:p>
    <w:p w14:paraId="1930B2EE" w14:textId="77777777" w:rsidR="00536ACE" w:rsidRPr="00814D5F" w:rsidRDefault="00536ACE" w:rsidP="00CA482C">
      <w:pPr>
        <w:numPr>
          <w:ilvl w:val="2"/>
          <w:numId w:val="20"/>
        </w:numPr>
        <w:spacing w:after="0" w:line="360" w:lineRule="auto"/>
        <w:jc w:val="both"/>
        <w:rPr>
          <w:lang w:eastAsia="ko-KR"/>
        </w:rPr>
      </w:pPr>
      <w:r w:rsidRPr="00814D5F">
        <w:rPr>
          <w:rFonts w:hint="eastAsia"/>
          <w:lang w:eastAsia="ko-KR"/>
        </w:rPr>
        <w:t>FFS the relation with Uu BWP.</w:t>
      </w:r>
    </w:p>
    <w:p w14:paraId="7C4D0ED4" w14:textId="77777777" w:rsidR="00536ACE" w:rsidRPr="00814D5F" w:rsidRDefault="00536ACE" w:rsidP="00CA482C">
      <w:pPr>
        <w:numPr>
          <w:ilvl w:val="1"/>
          <w:numId w:val="20"/>
        </w:numPr>
        <w:spacing w:after="0" w:line="360" w:lineRule="auto"/>
        <w:jc w:val="both"/>
        <w:rPr>
          <w:lang w:eastAsia="ko-KR"/>
        </w:rPr>
      </w:pPr>
      <w:r w:rsidRPr="00814D5F">
        <w:rPr>
          <w:lang w:eastAsia="ko-KR"/>
        </w:rPr>
        <w:t>T</w:t>
      </w:r>
      <w:r w:rsidRPr="00814D5F">
        <w:rPr>
          <w:rFonts w:hint="eastAsia"/>
          <w:lang w:eastAsia="ko-KR"/>
        </w:rPr>
        <w:t>he</w:t>
      </w:r>
      <w:r w:rsidRPr="00814D5F">
        <w:rPr>
          <w:lang w:eastAsia="ko-KR"/>
        </w:rPr>
        <w:t xml:space="preserve"> same SL BWP is used for both Tx and Rx.</w:t>
      </w:r>
    </w:p>
    <w:p w14:paraId="333EC7F6" w14:textId="77777777" w:rsidR="00536ACE" w:rsidRPr="00814D5F" w:rsidRDefault="00536ACE" w:rsidP="00CA482C">
      <w:pPr>
        <w:numPr>
          <w:ilvl w:val="1"/>
          <w:numId w:val="20"/>
        </w:numPr>
        <w:spacing w:after="0" w:line="360" w:lineRule="auto"/>
        <w:jc w:val="both"/>
        <w:rPr>
          <w:lang w:eastAsia="ko-KR"/>
        </w:rPr>
      </w:pPr>
      <w:r w:rsidRPr="00814D5F">
        <w:rPr>
          <w:rFonts w:hint="eastAsia"/>
          <w:lang w:eastAsia="ko-KR"/>
        </w:rPr>
        <w:t>Each r</w:t>
      </w:r>
      <w:r w:rsidRPr="00814D5F">
        <w:rPr>
          <w:lang w:eastAsia="ko-KR"/>
        </w:rPr>
        <w:t xml:space="preserve">esource pool is (pre)configured within a </w:t>
      </w:r>
      <w:r w:rsidRPr="00814D5F">
        <w:rPr>
          <w:rFonts w:hint="eastAsia"/>
          <w:lang w:eastAsia="ko-KR"/>
        </w:rPr>
        <w:t xml:space="preserve">SL </w:t>
      </w:r>
      <w:r w:rsidRPr="00814D5F">
        <w:rPr>
          <w:lang w:eastAsia="ko-KR"/>
        </w:rPr>
        <w:t xml:space="preserve">BWP. </w:t>
      </w:r>
    </w:p>
    <w:p w14:paraId="0A8A0668" w14:textId="77777777" w:rsidR="00536ACE" w:rsidRPr="00814D5F" w:rsidRDefault="00536ACE" w:rsidP="00CA482C">
      <w:pPr>
        <w:numPr>
          <w:ilvl w:val="1"/>
          <w:numId w:val="20"/>
        </w:numPr>
        <w:spacing w:after="0" w:line="360" w:lineRule="auto"/>
        <w:jc w:val="both"/>
        <w:rPr>
          <w:lang w:eastAsia="ko-KR"/>
        </w:rPr>
      </w:pPr>
      <w:r w:rsidRPr="00814D5F">
        <w:rPr>
          <w:lang w:eastAsia="ko-KR"/>
        </w:rPr>
        <w:t xml:space="preserve">Only one SL BWP is (pre)configured for RRC idle or out of coverage NR V2X UEs in a carrier. </w:t>
      </w:r>
    </w:p>
    <w:p w14:paraId="6C2475AE" w14:textId="77777777" w:rsidR="00536ACE" w:rsidRPr="00814D5F" w:rsidRDefault="00536ACE" w:rsidP="00CA482C">
      <w:pPr>
        <w:numPr>
          <w:ilvl w:val="1"/>
          <w:numId w:val="20"/>
        </w:numPr>
        <w:spacing w:after="0" w:line="360" w:lineRule="auto"/>
        <w:jc w:val="both"/>
        <w:rPr>
          <w:lang w:eastAsia="ko-KR"/>
        </w:rPr>
      </w:pPr>
      <w:r w:rsidRPr="00814D5F">
        <w:rPr>
          <w:rFonts w:hint="eastAsia"/>
          <w:lang w:eastAsia="ko-KR"/>
        </w:rPr>
        <w:t xml:space="preserve">For RRC connected UEs, only one SL BWP is active in a carrier. No </w:t>
      </w:r>
      <w:r w:rsidRPr="00814D5F">
        <w:rPr>
          <w:lang w:eastAsia="ko-KR"/>
        </w:rPr>
        <w:t>signalling</w:t>
      </w:r>
      <w:r w:rsidRPr="00814D5F">
        <w:rPr>
          <w:rFonts w:hint="eastAsia"/>
          <w:lang w:eastAsia="ko-KR"/>
        </w:rPr>
        <w:t xml:space="preserve"> is exchanged in sidelink for activation and </w:t>
      </w:r>
      <w:r w:rsidRPr="00814D5F">
        <w:rPr>
          <w:lang w:eastAsia="ko-KR"/>
        </w:rPr>
        <w:t>deactivation</w:t>
      </w:r>
      <w:r w:rsidRPr="00814D5F">
        <w:rPr>
          <w:rFonts w:hint="eastAsia"/>
          <w:lang w:eastAsia="ko-KR"/>
        </w:rPr>
        <w:t xml:space="preserve"> of SL BWP.</w:t>
      </w:r>
    </w:p>
    <w:p w14:paraId="4DC3935D" w14:textId="77777777" w:rsidR="00536ACE" w:rsidRPr="00814D5F" w:rsidRDefault="00536ACE" w:rsidP="00CA482C">
      <w:pPr>
        <w:numPr>
          <w:ilvl w:val="2"/>
          <w:numId w:val="20"/>
        </w:numPr>
        <w:spacing w:after="0" w:line="360" w:lineRule="auto"/>
        <w:jc w:val="both"/>
        <w:rPr>
          <w:lang w:eastAsia="ko-KR"/>
        </w:rPr>
      </w:pPr>
      <w:r w:rsidRPr="00814D5F">
        <w:rPr>
          <w:highlight w:val="darkYellow"/>
          <w:lang w:eastAsia="ko-KR"/>
        </w:rPr>
        <w:t>Working assumption</w:t>
      </w:r>
      <w:r w:rsidRPr="00814D5F">
        <w:rPr>
          <w:lang w:eastAsia="ko-KR"/>
        </w:rPr>
        <w:t>: only one SL BWP is configured in a carrier for a NR V2X UE</w:t>
      </w:r>
    </w:p>
    <w:p w14:paraId="62F93A10" w14:textId="77777777" w:rsidR="00536ACE" w:rsidRPr="00814D5F" w:rsidRDefault="00536ACE" w:rsidP="00CA482C">
      <w:pPr>
        <w:numPr>
          <w:ilvl w:val="3"/>
          <w:numId w:val="20"/>
        </w:numPr>
        <w:spacing w:after="0" w:line="360" w:lineRule="auto"/>
        <w:jc w:val="both"/>
        <w:rPr>
          <w:lang w:eastAsia="ko-KR"/>
        </w:rPr>
      </w:pPr>
      <w:r w:rsidRPr="00814D5F">
        <w:rPr>
          <w:lang w:eastAsia="ko-KR"/>
        </w:rPr>
        <w:t>Revisit in the next meeting if significant issues are found</w:t>
      </w:r>
    </w:p>
    <w:p w14:paraId="0E356B81" w14:textId="77777777" w:rsidR="00536ACE" w:rsidRDefault="00536ACE" w:rsidP="00CA482C">
      <w:pPr>
        <w:numPr>
          <w:ilvl w:val="1"/>
          <w:numId w:val="20"/>
        </w:numPr>
        <w:spacing w:after="0" w:line="360" w:lineRule="auto"/>
        <w:jc w:val="both"/>
        <w:rPr>
          <w:lang w:eastAsia="ko-KR"/>
        </w:rPr>
      </w:pPr>
      <w:r w:rsidRPr="00814D5F">
        <w:rPr>
          <w:lang w:eastAsia="ko-KR"/>
        </w:rPr>
        <w:t>N</w:t>
      </w:r>
      <w:r w:rsidRPr="00814D5F">
        <w:rPr>
          <w:rFonts w:hint="eastAsia"/>
          <w:lang w:eastAsia="ko-KR"/>
        </w:rPr>
        <w:t xml:space="preserve">umerology </w:t>
      </w:r>
      <w:r w:rsidRPr="00814D5F">
        <w:rPr>
          <w:lang w:eastAsia="ko-KR"/>
        </w:rPr>
        <w:t xml:space="preserve">is a part of SL BWP configuration. </w:t>
      </w:r>
    </w:p>
    <w:p w14:paraId="3269F8B9" w14:textId="77777777" w:rsidR="00536ACE" w:rsidRPr="00814D5F" w:rsidRDefault="00536ACE" w:rsidP="00CA482C">
      <w:pPr>
        <w:spacing w:after="0" w:line="360" w:lineRule="auto"/>
        <w:rPr>
          <w:lang w:val="x-none" w:eastAsia="ko-KR"/>
        </w:rPr>
      </w:pPr>
      <w:r w:rsidRPr="00814D5F">
        <w:rPr>
          <w:rFonts w:hint="eastAsia"/>
          <w:lang w:val="x-none" w:eastAsia="ko-KR"/>
        </w:rPr>
        <w:t xml:space="preserve">Note: This does not intend to make restriction in designing the sidelink aspects related to </w:t>
      </w:r>
      <w:r w:rsidRPr="00814D5F">
        <w:rPr>
          <w:lang w:eastAsia="ko-KR"/>
        </w:rPr>
        <w:t xml:space="preserve">SL </w:t>
      </w:r>
      <w:r w:rsidRPr="00814D5F">
        <w:rPr>
          <w:rFonts w:hint="eastAsia"/>
          <w:lang w:val="x-none" w:eastAsia="ko-KR"/>
        </w:rPr>
        <w:t>BWP.</w:t>
      </w:r>
    </w:p>
    <w:p w14:paraId="2677A847" w14:textId="77777777" w:rsidR="00536ACE" w:rsidRPr="00814D5F" w:rsidRDefault="00536ACE" w:rsidP="00CA482C">
      <w:pPr>
        <w:spacing w:after="0" w:line="360" w:lineRule="auto"/>
        <w:rPr>
          <w:lang w:val="x-none" w:eastAsia="ko-KR"/>
        </w:rPr>
      </w:pPr>
      <w:r w:rsidRPr="00814D5F">
        <w:rPr>
          <w:rFonts w:hint="eastAsia"/>
          <w:lang w:val="x-none" w:eastAsia="ko-KR"/>
        </w:rPr>
        <w:t>Note: This does not preclude the possibility where a</w:t>
      </w:r>
      <w:r w:rsidRPr="00814D5F">
        <w:rPr>
          <w:lang w:eastAsia="ko-KR"/>
        </w:rPr>
        <w:t xml:space="preserve"> NR V2X</w:t>
      </w:r>
      <w:r w:rsidRPr="00814D5F">
        <w:rPr>
          <w:rFonts w:hint="eastAsia"/>
          <w:lang w:val="x-none" w:eastAsia="ko-KR"/>
        </w:rPr>
        <w:t xml:space="preserve"> UE uses a Tx RF bandwidth </w:t>
      </w:r>
      <w:r w:rsidRPr="00814D5F">
        <w:rPr>
          <w:lang w:eastAsia="ko-KR"/>
        </w:rPr>
        <w:t>the same as or different than</w:t>
      </w:r>
      <w:r w:rsidRPr="00814D5F">
        <w:rPr>
          <w:rFonts w:hint="eastAsia"/>
          <w:lang w:val="x-none" w:eastAsia="ko-KR"/>
        </w:rPr>
        <w:t xml:space="preserve"> the SL BWP.</w:t>
      </w:r>
    </w:p>
    <w:p w14:paraId="577F61D1" w14:textId="77777777" w:rsidR="00536ACE" w:rsidRDefault="00536ACE" w:rsidP="00CA482C">
      <w:pPr>
        <w:spacing w:after="0" w:line="360" w:lineRule="auto"/>
        <w:rPr>
          <w:lang w:val="x-none" w:eastAsia="x-none"/>
        </w:rPr>
      </w:pPr>
    </w:p>
    <w:p w14:paraId="4CD86757" w14:textId="77777777" w:rsidR="00536ACE" w:rsidRPr="00C62960" w:rsidRDefault="00536ACE" w:rsidP="00CA482C">
      <w:pPr>
        <w:spacing w:after="0" w:line="360" w:lineRule="auto"/>
        <w:rPr>
          <w:lang w:eastAsia="x-none"/>
        </w:rPr>
      </w:pPr>
      <w:r w:rsidRPr="00C62960">
        <w:rPr>
          <w:rFonts w:hint="eastAsia"/>
          <w:highlight w:val="darkYellow"/>
          <w:lang w:eastAsia="ko-KR"/>
        </w:rPr>
        <w:t>Working assumption</w:t>
      </w:r>
      <w:r w:rsidRPr="00C62960">
        <w:rPr>
          <w:rFonts w:hint="eastAsia"/>
          <w:lang w:eastAsia="ko-KR"/>
        </w:rPr>
        <w:t>:</w:t>
      </w:r>
    </w:p>
    <w:p w14:paraId="25015B56" w14:textId="77777777" w:rsidR="00536ACE" w:rsidRPr="00C62960" w:rsidRDefault="00536ACE" w:rsidP="00CA482C">
      <w:pPr>
        <w:numPr>
          <w:ilvl w:val="0"/>
          <w:numId w:val="21"/>
        </w:numPr>
        <w:spacing w:after="0" w:line="360" w:lineRule="auto"/>
        <w:jc w:val="both"/>
        <w:rPr>
          <w:lang w:eastAsia="ko-KR"/>
        </w:rPr>
      </w:pPr>
      <w:r w:rsidRPr="00C62960">
        <w:rPr>
          <w:lang w:eastAsia="ko-KR"/>
        </w:rPr>
        <w:t>Regarding PSCCH / PSSCH multiplexing, at least option 3 is supported</w:t>
      </w:r>
      <w:r w:rsidRPr="00C62960">
        <w:rPr>
          <w:rFonts w:hint="eastAsia"/>
          <w:lang w:eastAsia="ko-KR"/>
        </w:rPr>
        <w:t xml:space="preserve"> for CP-OFDM</w:t>
      </w:r>
      <w:r w:rsidRPr="00C62960">
        <w:rPr>
          <w:lang w:eastAsia="ko-KR"/>
        </w:rPr>
        <w:t>.</w:t>
      </w:r>
    </w:p>
    <w:p w14:paraId="4019A6D8" w14:textId="77777777" w:rsidR="00536ACE" w:rsidRPr="00C62960" w:rsidRDefault="00536ACE" w:rsidP="00CA482C">
      <w:pPr>
        <w:numPr>
          <w:ilvl w:val="1"/>
          <w:numId w:val="21"/>
        </w:numPr>
        <w:spacing w:after="0" w:line="360" w:lineRule="auto"/>
        <w:jc w:val="both"/>
        <w:rPr>
          <w:lang w:eastAsia="ko-KR"/>
        </w:rPr>
      </w:pPr>
      <w:r w:rsidRPr="00C62960">
        <w:rPr>
          <w:rFonts w:hint="eastAsia"/>
          <w:lang w:eastAsia="ko-KR"/>
        </w:rPr>
        <w:t xml:space="preserve">RAN1 assumes that transient period is not needed between symbols </w:t>
      </w:r>
      <w:r w:rsidRPr="00C62960">
        <w:rPr>
          <w:lang w:eastAsia="ko-KR"/>
        </w:rPr>
        <w:t xml:space="preserve">containing </w:t>
      </w:r>
      <w:r w:rsidRPr="00C62960">
        <w:rPr>
          <w:rFonts w:hint="eastAsia"/>
          <w:lang w:eastAsia="ko-KR"/>
        </w:rPr>
        <w:t>PSCCH</w:t>
      </w:r>
      <w:r w:rsidRPr="00C62960">
        <w:rPr>
          <w:lang w:eastAsia="ko-KR"/>
        </w:rPr>
        <w:t xml:space="preserve"> and symbols not containing PSCCH </w:t>
      </w:r>
      <w:r w:rsidRPr="00C62960">
        <w:rPr>
          <w:rFonts w:hint="eastAsia"/>
          <w:lang w:eastAsia="ko-KR"/>
        </w:rPr>
        <w:t>in the supported design of option 3.</w:t>
      </w:r>
    </w:p>
    <w:p w14:paraId="33227394" w14:textId="77777777" w:rsidR="00536ACE" w:rsidRPr="00C62960" w:rsidRDefault="00536ACE" w:rsidP="00CA482C">
      <w:pPr>
        <w:numPr>
          <w:ilvl w:val="1"/>
          <w:numId w:val="21"/>
        </w:numPr>
        <w:spacing w:after="0" w:line="360" w:lineRule="auto"/>
        <w:jc w:val="both"/>
        <w:rPr>
          <w:lang w:eastAsia="ko-KR"/>
        </w:rPr>
      </w:pPr>
      <w:r w:rsidRPr="00C62960">
        <w:rPr>
          <w:rFonts w:hint="eastAsia"/>
          <w:lang w:eastAsia="ko-KR"/>
        </w:rPr>
        <w:t>FFS how to determine the starting symbol of PSCCH and the associated PSSCH</w:t>
      </w:r>
    </w:p>
    <w:p w14:paraId="4BB8B6B4" w14:textId="77777777" w:rsidR="00536ACE" w:rsidRDefault="00536ACE" w:rsidP="00CA482C">
      <w:pPr>
        <w:numPr>
          <w:ilvl w:val="1"/>
          <w:numId w:val="21"/>
        </w:numPr>
        <w:spacing w:after="0" w:line="360" w:lineRule="auto"/>
        <w:jc w:val="both"/>
        <w:rPr>
          <w:lang w:eastAsia="ko-KR"/>
        </w:rPr>
      </w:pPr>
      <w:r w:rsidRPr="00C62960">
        <w:rPr>
          <w:lang w:eastAsia="ko-KR"/>
        </w:rPr>
        <w:t xml:space="preserve">FFS for </w:t>
      </w:r>
      <w:r w:rsidRPr="00C62960">
        <w:rPr>
          <w:rFonts w:hint="eastAsia"/>
          <w:lang w:eastAsia="ko-KR"/>
        </w:rPr>
        <w:t>other options</w:t>
      </w:r>
      <w:r w:rsidRPr="00C62960">
        <w:rPr>
          <w:lang w:eastAsia="ko-KR"/>
        </w:rPr>
        <w:t>. e.g. whether some of them are supported to increase PSCCH coverage.</w:t>
      </w:r>
    </w:p>
    <w:p w14:paraId="0845EB3D" w14:textId="77777777" w:rsidR="00536ACE" w:rsidRDefault="00536ACE" w:rsidP="00CA482C">
      <w:pPr>
        <w:spacing w:after="0" w:line="360" w:lineRule="auto"/>
        <w:rPr>
          <w:lang w:eastAsia="ko-KR"/>
        </w:rPr>
      </w:pPr>
    </w:p>
    <w:p w14:paraId="7D5E4073" w14:textId="77777777" w:rsidR="00536ACE" w:rsidRPr="00B22FF0" w:rsidRDefault="00536ACE" w:rsidP="00CA482C">
      <w:pPr>
        <w:spacing w:after="0" w:line="360" w:lineRule="auto"/>
        <w:rPr>
          <w:lang w:eastAsia="ko-KR"/>
        </w:rPr>
      </w:pPr>
      <w:r w:rsidRPr="0034507B">
        <w:rPr>
          <w:rFonts w:hint="eastAsia"/>
          <w:lang w:eastAsia="ko-KR"/>
        </w:rPr>
        <w:t>Send an LS to RAN4 to ask the following for options 1A/1B/3</w:t>
      </w:r>
      <w:r w:rsidRPr="0034507B">
        <w:t xml:space="preserve"> (adding</w:t>
      </w:r>
      <w:r w:rsidRPr="0034507B">
        <w:rPr>
          <w:lang w:eastAsia="ko-KR"/>
        </w:rPr>
        <w:t xml:space="preserve"> details of 1A/1B/3 in the LS) – </w:t>
      </w:r>
      <w:r w:rsidRPr="0034507B">
        <w:rPr>
          <w:b/>
          <w:lang w:eastAsia="ko-KR"/>
        </w:rPr>
        <w:t>R1-1814089</w:t>
      </w:r>
      <w:r>
        <w:rPr>
          <w:b/>
          <w:lang w:eastAsia="ko-KR"/>
        </w:rPr>
        <w:t xml:space="preserve">, </w:t>
      </w:r>
      <w:r w:rsidRPr="00B22FF0">
        <w:rPr>
          <w:lang w:eastAsia="ko-KR"/>
        </w:rPr>
        <w:t>which is endorsed with the following updates:</w:t>
      </w:r>
    </w:p>
    <w:p w14:paraId="23DB6BF2" w14:textId="77777777" w:rsidR="00536ACE" w:rsidRDefault="00536ACE" w:rsidP="00CA482C">
      <w:pPr>
        <w:numPr>
          <w:ilvl w:val="0"/>
          <w:numId w:val="21"/>
        </w:numPr>
        <w:spacing w:after="0" w:line="360" w:lineRule="auto"/>
        <w:rPr>
          <w:lang w:eastAsia="ko-KR"/>
        </w:rPr>
      </w:pPr>
      <w:r>
        <w:rPr>
          <w:lang w:eastAsia="ko-KR"/>
        </w:rPr>
        <w:t>Fixing email address</w:t>
      </w:r>
    </w:p>
    <w:p w14:paraId="33C8F99B" w14:textId="77777777" w:rsidR="00536ACE" w:rsidRDefault="00536ACE" w:rsidP="00CA482C">
      <w:pPr>
        <w:numPr>
          <w:ilvl w:val="0"/>
          <w:numId w:val="21"/>
        </w:numPr>
        <w:spacing w:after="0" w:line="360" w:lineRule="auto"/>
        <w:rPr>
          <w:lang w:eastAsia="ko-KR"/>
        </w:rPr>
      </w:pPr>
      <w:r>
        <w:rPr>
          <w:lang w:eastAsia="ko-KR"/>
        </w:rPr>
        <w:t>“identified” to “are studying”</w:t>
      </w:r>
    </w:p>
    <w:p w14:paraId="401C8F38" w14:textId="77777777" w:rsidR="00536ACE" w:rsidRPr="0034507B" w:rsidRDefault="00536ACE" w:rsidP="00CA482C">
      <w:pPr>
        <w:spacing w:after="0" w:line="360" w:lineRule="auto"/>
        <w:rPr>
          <w:lang w:eastAsia="ko-KR"/>
        </w:rPr>
      </w:pPr>
      <w:r>
        <w:rPr>
          <w:lang w:eastAsia="ko-KR"/>
        </w:rPr>
        <w:t xml:space="preserve">Final LS in </w:t>
      </w:r>
      <w:r w:rsidRPr="00B22FF0">
        <w:rPr>
          <w:highlight w:val="green"/>
          <w:lang w:eastAsia="ko-KR"/>
        </w:rPr>
        <w:t>R1-1814165</w:t>
      </w:r>
    </w:p>
    <w:p w14:paraId="22AF1E01" w14:textId="77777777" w:rsidR="00536ACE" w:rsidRDefault="00536ACE" w:rsidP="00CA482C">
      <w:pPr>
        <w:spacing w:after="0" w:line="360" w:lineRule="auto"/>
        <w:rPr>
          <w:highlight w:val="darkYellow"/>
          <w:lang w:eastAsia="ko-KR"/>
        </w:rPr>
      </w:pPr>
    </w:p>
    <w:p w14:paraId="331ECADB" w14:textId="77777777" w:rsidR="00536ACE" w:rsidRPr="00FB6206" w:rsidRDefault="00536ACE" w:rsidP="00CA482C">
      <w:pPr>
        <w:spacing w:after="0" w:line="360" w:lineRule="auto"/>
        <w:rPr>
          <w:highlight w:val="darkYellow"/>
          <w:lang w:eastAsia="ko-KR"/>
        </w:rPr>
      </w:pPr>
      <w:r w:rsidRPr="00FB6206">
        <w:rPr>
          <w:highlight w:val="darkYellow"/>
          <w:lang w:eastAsia="ko-KR"/>
        </w:rPr>
        <w:t>Working assumption:</w:t>
      </w:r>
    </w:p>
    <w:p w14:paraId="3F58F9C4" w14:textId="77777777" w:rsidR="00536ACE" w:rsidRPr="00FB6206" w:rsidRDefault="00536ACE" w:rsidP="00CA482C">
      <w:pPr>
        <w:numPr>
          <w:ilvl w:val="0"/>
          <w:numId w:val="22"/>
        </w:numPr>
        <w:spacing w:after="0" w:line="360" w:lineRule="auto"/>
        <w:jc w:val="both"/>
        <w:rPr>
          <w:lang w:eastAsia="ko-KR"/>
        </w:rPr>
      </w:pPr>
      <w:r w:rsidRPr="00FB6206">
        <w:rPr>
          <w:rFonts w:hint="eastAsia"/>
          <w:lang w:eastAsia="ko-KR"/>
        </w:rPr>
        <w:t>For RAN1 evaluation</w:t>
      </w:r>
      <w:r w:rsidRPr="00FB6206">
        <w:rPr>
          <w:lang w:eastAsia="ko-KR"/>
        </w:rPr>
        <w:t xml:space="preserve"> purpose only, </w:t>
      </w:r>
      <w:r w:rsidRPr="00FB6206">
        <w:rPr>
          <w:rFonts w:hint="eastAsia"/>
          <w:lang w:eastAsia="ko-KR"/>
        </w:rPr>
        <w:t xml:space="preserve">until RAN4 response on AGC and </w:t>
      </w:r>
      <w:r w:rsidRPr="00FB6206">
        <w:rPr>
          <w:lang w:eastAsia="ko-KR"/>
        </w:rPr>
        <w:t>switching</w:t>
      </w:r>
      <w:r w:rsidRPr="00FB6206">
        <w:rPr>
          <w:rFonts w:hint="eastAsia"/>
          <w:lang w:eastAsia="ko-KR"/>
        </w:rPr>
        <w:t xml:space="preserve"> time, it is assumed that one symbol is used for AGC and </w:t>
      </w:r>
      <w:r w:rsidRPr="00FB6206">
        <w:rPr>
          <w:lang w:eastAsia="ko-KR"/>
        </w:rPr>
        <w:t>another one</w:t>
      </w:r>
      <w:r w:rsidRPr="00FB6206">
        <w:rPr>
          <w:rFonts w:hint="eastAsia"/>
          <w:lang w:eastAsia="ko-KR"/>
        </w:rPr>
        <w:t xml:space="preserve"> symbol is used for TX/RX switching.</w:t>
      </w:r>
    </w:p>
    <w:p w14:paraId="5372B59C" w14:textId="77777777" w:rsidR="00536ACE" w:rsidRPr="00FB6206" w:rsidRDefault="00536ACE" w:rsidP="00CA482C">
      <w:pPr>
        <w:spacing w:after="0" w:line="360" w:lineRule="auto"/>
        <w:rPr>
          <w:lang w:eastAsia="ko-KR"/>
        </w:rPr>
      </w:pPr>
      <w:r w:rsidRPr="00FB6206">
        <w:rPr>
          <w:rFonts w:hint="eastAsia"/>
          <w:lang w:eastAsia="ko-KR"/>
        </w:rPr>
        <w:t>Note: TX/RX switching includes transition in the power amplifier.</w:t>
      </w:r>
    </w:p>
    <w:p w14:paraId="72AE009A" w14:textId="77777777" w:rsidR="00536ACE" w:rsidRDefault="00536ACE" w:rsidP="00CA482C">
      <w:pPr>
        <w:spacing w:after="0" w:line="360" w:lineRule="auto"/>
        <w:ind w:left="720" w:hanging="720"/>
        <w:rPr>
          <w:rFonts w:eastAsia="바탕"/>
          <w:b/>
          <w:sz w:val="22"/>
          <w:szCs w:val="22"/>
          <w:lang w:eastAsia="ko-KR"/>
        </w:rPr>
      </w:pPr>
    </w:p>
    <w:p w14:paraId="185A1978" w14:textId="77777777" w:rsidR="00536ACE" w:rsidRPr="00A97001" w:rsidRDefault="00536ACE" w:rsidP="00CA482C">
      <w:pPr>
        <w:pStyle w:val="2"/>
        <w:spacing w:before="0" w:after="0" w:line="360" w:lineRule="auto"/>
      </w:pPr>
      <w:r w:rsidRPr="00A97001">
        <w:rPr>
          <w:rFonts w:hint="eastAsia"/>
        </w:rPr>
        <w:t>Agreements in RAN1</w:t>
      </w:r>
      <w:r w:rsidRPr="00A97001">
        <w:t>AH-1901</w:t>
      </w:r>
    </w:p>
    <w:p w14:paraId="538FDE72" w14:textId="77777777" w:rsidR="00536ACE" w:rsidRPr="001D6741" w:rsidRDefault="00536ACE" w:rsidP="00CA482C">
      <w:pPr>
        <w:spacing w:after="0" w:line="360" w:lineRule="auto"/>
        <w:rPr>
          <w:rFonts w:ascii="Times" w:eastAsia="바탕" w:hAnsi="Times"/>
          <w:b/>
          <w:u w:val="single"/>
        </w:rPr>
      </w:pPr>
      <w:r w:rsidRPr="001D6741">
        <w:rPr>
          <w:rFonts w:ascii="Times" w:eastAsia="바탕" w:hAnsi="Times"/>
          <w:b/>
          <w:u w:val="single"/>
        </w:rPr>
        <w:t>C</w:t>
      </w:r>
      <w:r w:rsidRPr="001D6741">
        <w:rPr>
          <w:rFonts w:ascii="Times" w:eastAsia="바탕" w:hAnsi="Times" w:hint="eastAsia"/>
          <w:b/>
          <w:u w:val="single"/>
        </w:rPr>
        <w:t>onclusion</w:t>
      </w:r>
      <w:r w:rsidRPr="001D6741">
        <w:rPr>
          <w:rFonts w:ascii="Times" w:eastAsia="바탕" w:hAnsi="Times"/>
          <w:b/>
          <w:u w:val="single"/>
        </w:rPr>
        <w:t xml:space="preserve">: </w:t>
      </w:r>
    </w:p>
    <w:p w14:paraId="51558AB0" w14:textId="77777777" w:rsidR="00536ACE" w:rsidRPr="001D6741" w:rsidRDefault="00536ACE" w:rsidP="00CA482C">
      <w:pPr>
        <w:numPr>
          <w:ilvl w:val="1"/>
          <w:numId w:val="23"/>
        </w:numPr>
        <w:spacing w:after="0" w:line="360" w:lineRule="auto"/>
        <w:rPr>
          <w:rFonts w:ascii="Times" w:eastAsia="바탕" w:hAnsi="Times"/>
          <w:lang w:eastAsia="ko-KR"/>
        </w:rPr>
      </w:pPr>
      <w:r w:rsidRPr="001D6741">
        <w:rPr>
          <w:rFonts w:ascii="Times" w:eastAsia="바탕" w:hAnsi="Times"/>
          <w:lang w:eastAsia="ko-KR"/>
        </w:rPr>
        <w:t>N</w:t>
      </w:r>
      <w:r w:rsidRPr="001D6741">
        <w:rPr>
          <w:rFonts w:ascii="Times" w:eastAsia="바탕" w:hAnsi="Times" w:hint="eastAsia"/>
          <w:lang w:eastAsia="ko-KR"/>
        </w:rPr>
        <w:t xml:space="preserve">o extended CP is supported for 30 kHz </w:t>
      </w:r>
      <w:r w:rsidRPr="001D6741">
        <w:rPr>
          <w:rFonts w:ascii="Times" w:eastAsia="바탕" w:hAnsi="Times"/>
          <w:lang w:eastAsia="ko-KR"/>
        </w:rPr>
        <w:t>in FR1 in Rel-16</w:t>
      </w:r>
    </w:p>
    <w:p w14:paraId="59B66285" w14:textId="77777777" w:rsidR="00536ACE" w:rsidRPr="001D6741" w:rsidRDefault="00536ACE" w:rsidP="00CA482C">
      <w:pPr>
        <w:numPr>
          <w:ilvl w:val="1"/>
          <w:numId w:val="23"/>
        </w:numPr>
        <w:spacing w:after="0" w:line="360" w:lineRule="auto"/>
        <w:rPr>
          <w:rFonts w:ascii="Times" w:eastAsia="바탕" w:hAnsi="Times"/>
          <w:lang w:eastAsia="ko-KR"/>
        </w:rPr>
      </w:pPr>
      <w:r w:rsidRPr="001D6741">
        <w:rPr>
          <w:rFonts w:ascii="Times" w:eastAsia="바탕" w:hAnsi="Times"/>
          <w:lang w:eastAsia="ko-KR"/>
        </w:rPr>
        <w:t>N</w:t>
      </w:r>
      <w:r w:rsidRPr="001D6741">
        <w:rPr>
          <w:rFonts w:ascii="Times" w:eastAsia="바탕" w:hAnsi="Times" w:hint="eastAsia"/>
          <w:lang w:eastAsia="ko-KR"/>
        </w:rPr>
        <w:t>o extended CP is supported for 120 kHz</w:t>
      </w:r>
      <w:r w:rsidRPr="001D6741">
        <w:rPr>
          <w:rFonts w:ascii="Times" w:eastAsia="바탕" w:hAnsi="Times"/>
          <w:lang w:eastAsia="ko-KR"/>
        </w:rPr>
        <w:t xml:space="preserve"> in FR2 in Rel-16</w:t>
      </w:r>
    </w:p>
    <w:p w14:paraId="44EE6753"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highlight w:val="green"/>
          <w:lang w:eastAsia="ko-KR"/>
        </w:rPr>
        <w:t>Agreements</w:t>
      </w:r>
      <w:r w:rsidRPr="001D6741">
        <w:rPr>
          <w:rFonts w:ascii="Times" w:eastAsia="바탕" w:hAnsi="Times"/>
          <w:lang w:eastAsia="ko-KR"/>
        </w:rPr>
        <w:t>:</w:t>
      </w:r>
    </w:p>
    <w:p w14:paraId="08FEC149" w14:textId="77777777" w:rsidR="00536ACE" w:rsidRPr="001D6741" w:rsidRDefault="00536ACE" w:rsidP="00CA482C">
      <w:pPr>
        <w:numPr>
          <w:ilvl w:val="0"/>
          <w:numId w:val="24"/>
        </w:numPr>
        <w:spacing w:after="0" w:line="360" w:lineRule="auto"/>
        <w:rPr>
          <w:rFonts w:ascii="Times" w:eastAsia="바탕" w:hAnsi="Times"/>
          <w:lang w:eastAsia="ko-KR"/>
        </w:rPr>
      </w:pPr>
      <w:r w:rsidRPr="001D6741">
        <w:rPr>
          <w:rFonts w:ascii="Times" w:eastAsia="바탕" w:hAnsi="Times" w:hint="eastAsia"/>
          <w:lang w:eastAsia="ko-KR"/>
        </w:rPr>
        <w:t>Confirm the working assumption</w:t>
      </w:r>
    </w:p>
    <w:p w14:paraId="3049B0BD" w14:textId="77777777" w:rsidR="00536ACE" w:rsidRPr="001D6741" w:rsidRDefault="00536ACE" w:rsidP="00CA482C">
      <w:pPr>
        <w:numPr>
          <w:ilvl w:val="1"/>
          <w:numId w:val="24"/>
        </w:numPr>
        <w:spacing w:after="0" w:line="360" w:lineRule="auto"/>
        <w:rPr>
          <w:rFonts w:ascii="Times" w:eastAsia="바탕" w:hAnsi="Times"/>
          <w:lang w:eastAsia="ko-KR"/>
        </w:rPr>
      </w:pPr>
      <w:r w:rsidRPr="001D6741">
        <w:rPr>
          <w:rFonts w:ascii="Times" w:eastAsia="바탕" w:hAnsi="Times"/>
          <w:lang w:eastAsia="ko-KR"/>
        </w:rPr>
        <w:t>Working assumption: only one SL BWP is configured in a carrier for a NR V2X UE</w:t>
      </w:r>
    </w:p>
    <w:p w14:paraId="160E0460"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highlight w:val="green"/>
          <w:lang w:eastAsia="ko-KR"/>
        </w:rPr>
        <w:t>Agreements</w:t>
      </w:r>
      <w:r w:rsidRPr="001D6741">
        <w:rPr>
          <w:rFonts w:ascii="Times" w:eastAsia="바탕" w:hAnsi="Times"/>
          <w:lang w:eastAsia="ko-KR"/>
        </w:rPr>
        <w:t>:</w:t>
      </w:r>
    </w:p>
    <w:p w14:paraId="32CA95D1" w14:textId="77777777" w:rsidR="00536ACE" w:rsidRPr="001D6741" w:rsidRDefault="00536ACE" w:rsidP="00CA482C">
      <w:pPr>
        <w:numPr>
          <w:ilvl w:val="0"/>
          <w:numId w:val="24"/>
        </w:numPr>
        <w:spacing w:after="0" w:line="360" w:lineRule="auto"/>
        <w:rPr>
          <w:rFonts w:ascii="Times" w:eastAsia="바탕" w:hAnsi="Times"/>
          <w:lang w:eastAsia="ko-KR"/>
        </w:rPr>
      </w:pPr>
      <w:r w:rsidRPr="005A1CA0">
        <w:rPr>
          <w:rFonts w:ascii="Times" w:eastAsia="바탕" w:hAnsi="Times"/>
          <w:lang w:eastAsia="ko-KR"/>
        </w:rPr>
        <w:t>C</w:t>
      </w:r>
      <w:r w:rsidRPr="000911D4">
        <w:rPr>
          <w:rFonts w:ascii="Times" w:eastAsia="바탕" w:hAnsi="Times" w:hint="eastAsia"/>
          <w:lang w:eastAsia="ko-KR"/>
        </w:rPr>
        <w:t xml:space="preserve">onfiguration for </w:t>
      </w:r>
      <w:r w:rsidRPr="000911D4">
        <w:rPr>
          <w:rFonts w:ascii="Times" w:eastAsia="바탕" w:hAnsi="Times"/>
          <w:lang w:eastAsia="ko-KR"/>
        </w:rPr>
        <w:t>SL BWP</w:t>
      </w:r>
      <w:r w:rsidRPr="000911D4">
        <w:rPr>
          <w:rFonts w:ascii="Times" w:eastAsia="바탕" w:hAnsi="Times" w:hint="eastAsia"/>
          <w:lang w:eastAsia="ko-KR"/>
        </w:rPr>
        <w:t xml:space="preserve"> </w:t>
      </w:r>
      <w:r w:rsidRPr="005A1CA0">
        <w:rPr>
          <w:rFonts w:ascii="Times" w:eastAsia="바탕" w:hAnsi="Times" w:hint="eastAsia"/>
          <w:lang w:eastAsia="ko-KR"/>
        </w:rPr>
        <w:t>is separated</w:t>
      </w:r>
      <w:r w:rsidRPr="000911D4">
        <w:rPr>
          <w:rFonts w:ascii="Times" w:eastAsia="바탕" w:hAnsi="Times" w:hint="eastAsia"/>
          <w:lang w:eastAsia="ko-KR"/>
        </w:rPr>
        <w:t xml:space="preserve"> f</w:t>
      </w:r>
      <w:r w:rsidRPr="001D6741">
        <w:rPr>
          <w:rFonts w:ascii="Times" w:eastAsia="바탕" w:hAnsi="Times" w:hint="eastAsia"/>
          <w:lang w:eastAsia="ko-KR"/>
        </w:rPr>
        <w:t xml:space="preserve">rom Uu BWP configuration </w:t>
      </w:r>
      <w:r w:rsidRPr="001D6741">
        <w:rPr>
          <w:rFonts w:ascii="Times" w:eastAsia="바탕" w:hAnsi="Times"/>
          <w:lang w:eastAsia="ko-KR"/>
        </w:rPr>
        <w:t>signalling</w:t>
      </w:r>
      <w:r w:rsidRPr="001D6741">
        <w:rPr>
          <w:rFonts w:ascii="Times" w:eastAsia="바탕" w:hAnsi="Times" w:hint="eastAsia"/>
          <w:lang w:eastAsia="ko-KR"/>
        </w:rPr>
        <w:t>.</w:t>
      </w:r>
    </w:p>
    <w:p w14:paraId="20E23C95" w14:textId="77777777" w:rsidR="00536ACE" w:rsidRPr="001D6741" w:rsidRDefault="00536ACE" w:rsidP="00CA482C">
      <w:pPr>
        <w:numPr>
          <w:ilvl w:val="1"/>
          <w:numId w:val="24"/>
        </w:numPr>
        <w:spacing w:after="0" w:line="360" w:lineRule="auto"/>
        <w:rPr>
          <w:rFonts w:ascii="Times" w:eastAsia="바탕" w:hAnsi="Times"/>
          <w:lang w:eastAsia="ko-KR"/>
        </w:rPr>
      </w:pPr>
      <w:r w:rsidRPr="001D6741">
        <w:rPr>
          <w:rFonts w:ascii="Times" w:eastAsia="바탕" w:hAnsi="Times" w:hint="eastAsia"/>
          <w:lang w:eastAsia="ko-KR"/>
        </w:rPr>
        <w:t xml:space="preserve">UE is not expected to use different </w:t>
      </w:r>
      <w:r w:rsidRPr="001D6741">
        <w:rPr>
          <w:rFonts w:ascii="Times" w:eastAsia="바탕" w:hAnsi="Times"/>
          <w:lang w:eastAsia="ko-KR"/>
        </w:rPr>
        <w:t>numerology</w:t>
      </w:r>
      <w:r w:rsidRPr="001D6741">
        <w:rPr>
          <w:rFonts w:ascii="Times" w:eastAsia="바탕" w:hAnsi="Times" w:hint="eastAsia"/>
          <w:lang w:eastAsia="ko-KR"/>
        </w:rPr>
        <w:t xml:space="preserve"> in the configured SL BWP and </w:t>
      </w:r>
      <w:r w:rsidRPr="001D6741">
        <w:rPr>
          <w:rFonts w:ascii="Times" w:eastAsia="바탕" w:hAnsi="Times"/>
          <w:lang w:eastAsia="ko-KR"/>
        </w:rPr>
        <w:t>active</w:t>
      </w:r>
      <w:r w:rsidRPr="001D6741">
        <w:rPr>
          <w:rFonts w:ascii="Times" w:eastAsia="바탕" w:hAnsi="Times" w:hint="eastAsia"/>
          <w:lang w:eastAsia="ko-KR"/>
        </w:rPr>
        <w:t xml:space="preserve"> UL BWP in the same carrier at a given time.</w:t>
      </w:r>
    </w:p>
    <w:p w14:paraId="223AE8D0" w14:textId="77777777" w:rsidR="00536ACE" w:rsidRPr="001D6741" w:rsidRDefault="00536ACE" w:rsidP="00CA482C">
      <w:pPr>
        <w:numPr>
          <w:ilvl w:val="2"/>
          <w:numId w:val="24"/>
        </w:numPr>
        <w:spacing w:after="0" w:line="360" w:lineRule="auto"/>
        <w:rPr>
          <w:rFonts w:ascii="Times" w:eastAsia="바탕" w:hAnsi="Times"/>
          <w:lang w:eastAsia="ko-KR"/>
        </w:rPr>
      </w:pPr>
      <w:r w:rsidRPr="001D6741">
        <w:rPr>
          <w:rFonts w:ascii="Times" w:eastAsia="바탕" w:hAnsi="Times" w:hint="eastAsia"/>
          <w:lang w:eastAsia="ko-KR"/>
        </w:rPr>
        <w:t>FFS the time scale</w:t>
      </w:r>
    </w:p>
    <w:p w14:paraId="49022E62" w14:textId="77777777" w:rsidR="00536ACE" w:rsidRPr="001D6741" w:rsidRDefault="00536ACE" w:rsidP="00CA482C">
      <w:pPr>
        <w:numPr>
          <w:ilvl w:val="2"/>
          <w:numId w:val="24"/>
        </w:numPr>
        <w:spacing w:after="0" w:line="360" w:lineRule="auto"/>
        <w:rPr>
          <w:rFonts w:ascii="Times" w:eastAsia="바탕" w:hAnsi="Times"/>
          <w:lang w:eastAsia="ko-KR"/>
        </w:rPr>
      </w:pPr>
      <w:r w:rsidRPr="001D6741">
        <w:rPr>
          <w:rFonts w:ascii="Times" w:eastAsia="바탕" w:hAnsi="Times" w:hint="eastAsia"/>
          <w:lang w:eastAsia="ko-KR"/>
        </w:rPr>
        <w:t>FFS relation to DL BWP including initial Uu BWP</w:t>
      </w:r>
    </w:p>
    <w:p w14:paraId="73BA2FA1" w14:textId="77777777" w:rsidR="00536ACE" w:rsidRPr="001D6741" w:rsidRDefault="00536ACE" w:rsidP="00CA482C">
      <w:pPr>
        <w:numPr>
          <w:ilvl w:val="2"/>
          <w:numId w:val="24"/>
        </w:numPr>
        <w:spacing w:after="0" w:line="360" w:lineRule="auto"/>
        <w:rPr>
          <w:rFonts w:ascii="Times" w:eastAsia="바탕" w:hAnsi="Times"/>
          <w:lang w:eastAsia="ko-KR"/>
        </w:rPr>
      </w:pPr>
      <w:r w:rsidRPr="001D6741">
        <w:rPr>
          <w:rFonts w:ascii="Times" w:eastAsia="바탕" w:hAnsi="Times" w:hint="eastAsia"/>
          <w:lang w:eastAsia="ko-KR"/>
        </w:rPr>
        <w:t>FFS relation in terms of frequency location and bandwidth</w:t>
      </w:r>
    </w:p>
    <w:p w14:paraId="48C21F03"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highlight w:val="green"/>
          <w:lang w:eastAsia="ko-KR"/>
        </w:rPr>
        <w:t>Agreements</w:t>
      </w:r>
      <w:r w:rsidRPr="001D6741">
        <w:rPr>
          <w:rFonts w:ascii="Times" w:eastAsia="바탕" w:hAnsi="Times"/>
          <w:lang w:eastAsia="ko-KR"/>
        </w:rPr>
        <w:t>:</w:t>
      </w:r>
    </w:p>
    <w:p w14:paraId="5A2C82BD" w14:textId="77777777" w:rsidR="00536ACE" w:rsidRPr="001D6741" w:rsidRDefault="00536ACE" w:rsidP="00CA482C">
      <w:pPr>
        <w:numPr>
          <w:ilvl w:val="0"/>
          <w:numId w:val="25"/>
        </w:numPr>
        <w:spacing w:after="0" w:line="360" w:lineRule="auto"/>
        <w:rPr>
          <w:rFonts w:ascii="Times" w:eastAsia="바탕" w:hAnsi="Times"/>
          <w:lang w:eastAsia="ko-KR"/>
        </w:rPr>
      </w:pPr>
      <w:r w:rsidRPr="001D6741">
        <w:rPr>
          <w:rFonts w:ascii="Times" w:eastAsia="바탕" w:hAnsi="Times"/>
          <w:lang w:eastAsia="ko-KR"/>
        </w:rPr>
        <w:t>For time domain</w:t>
      </w:r>
      <w:r w:rsidRPr="001D6741">
        <w:rPr>
          <w:rFonts w:ascii="Times" w:eastAsia="바탕" w:hAnsi="Times" w:hint="eastAsia"/>
          <w:lang w:eastAsia="ko-KR"/>
        </w:rPr>
        <w:t xml:space="preserve"> resources of a resource pool</w:t>
      </w:r>
      <w:r w:rsidRPr="001D6741">
        <w:rPr>
          <w:rFonts w:ascii="Times" w:eastAsia="바탕" w:hAnsi="Times"/>
          <w:lang w:eastAsia="ko-KR"/>
        </w:rPr>
        <w:t xml:space="preserve"> for</w:t>
      </w:r>
      <w:r w:rsidRPr="001D6741">
        <w:rPr>
          <w:rFonts w:ascii="Times" w:eastAsia="바탕" w:hAnsi="Times" w:hint="eastAsia"/>
          <w:lang w:eastAsia="ko-KR"/>
        </w:rPr>
        <w:t xml:space="preserve"> PSSCH</w:t>
      </w:r>
      <w:r w:rsidRPr="001D6741">
        <w:rPr>
          <w:rFonts w:ascii="Times" w:eastAsia="바탕" w:hAnsi="Times"/>
          <w:lang w:eastAsia="ko-KR"/>
        </w:rPr>
        <w:t xml:space="preserve">, </w:t>
      </w:r>
    </w:p>
    <w:p w14:paraId="78A085E4" w14:textId="77777777" w:rsidR="00536ACE" w:rsidRPr="001D6741" w:rsidRDefault="00536ACE" w:rsidP="00CA482C">
      <w:pPr>
        <w:numPr>
          <w:ilvl w:val="1"/>
          <w:numId w:val="25"/>
        </w:numPr>
        <w:spacing w:after="0" w:line="360" w:lineRule="auto"/>
        <w:rPr>
          <w:rFonts w:ascii="Times" w:eastAsia="바탕" w:hAnsi="Times"/>
          <w:lang w:eastAsia="ko-KR"/>
        </w:rPr>
      </w:pPr>
      <w:r w:rsidRPr="001D6741">
        <w:rPr>
          <w:rFonts w:ascii="Times" w:eastAsia="바탕" w:hAnsi="Times"/>
          <w:lang w:eastAsia="ko-KR"/>
        </w:rPr>
        <w:t xml:space="preserve">Support </w:t>
      </w:r>
      <w:r w:rsidRPr="001D6741">
        <w:rPr>
          <w:rFonts w:ascii="Times" w:eastAsia="바탕" w:hAnsi="Times" w:hint="eastAsia"/>
          <w:lang w:eastAsia="ko-KR"/>
        </w:rPr>
        <w:t xml:space="preserve">the case where </w:t>
      </w:r>
      <w:r w:rsidRPr="001D6741">
        <w:rPr>
          <w:rFonts w:ascii="Times" w:eastAsia="바탕" w:hAnsi="Times"/>
          <w:lang w:eastAsia="ko-KR"/>
        </w:rPr>
        <w:t>the resource</w:t>
      </w:r>
      <w:r w:rsidRPr="001D6741">
        <w:rPr>
          <w:rFonts w:ascii="Times" w:eastAsia="바탕" w:hAnsi="Times" w:hint="eastAsia"/>
          <w:lang w:eastAsia="ko-KR"/>
        </w:rPr>
        <w:t xml:space="preserve"> </w:t>
      </w:r>
      <w:r w:rsidRPr="001D6741">
        <w:rPr>
          <w:rFonts w:ascii="Times" w:eastAsia="바탕" w:hAnsi="Times"/>
          <w:lang w:eastAsia="ko-KR"/>
        </w:rPr>
        <w:t>pool</w:t>
      </w:r>
      <w:r w:rsidRPr="001D6741">
        <w:rPr>
          <w:rFonts w:ascii="Times" w:eastAsia="바탕" w:hAnsi="Times" w:hint="eastAsia"/>
          <w:lang w:eastAsia="ko-KR"/>
        </w:rPr>
        <w:t xml:space="preserve"> consists of non-contiguous time resources</w:t>
      </w:r>
    </w:p>
    <w:p w14:paraId="413D77FC" w14:textId="77777777" w:rsidR="00536ACE" w:rsidRPr="001D6741" w:rsidRDefault="00536ACE" w:rsidP="00CA482C">
      <w:pPr>
        <w:numPr>
          <w:ilvl w:val="2"/>
          <w:numId w:val="25"/>
        </w:numPr>
        <w:spacing w:after="0" w:line="360" w:lineRule="auto"/>
        <w:rPr>
          <w:rFonts w:ascii="Times" w:eastAsia="바탕" w:hAnsi="Times"/>
          <w:lang w:eastAsia="ko-KR"/>
        </w:rPr>
      </w:pPr>
      <w:r w:rsidRPr="001D6741">
        <w:rPr>
          <w:rFonts w:ascii="Times" w:eastAsia="바탕" w:hAnsi="Times"/>
          <w:lang w:eastAsia="ko-KR"/>
        </w:rPr>
        <w:t xml:space="preserve">FFS details including </w:t>
      </w:r>
      <w:r w:rsidRPr="001D6741">
        <w:rPr>
          <w:rFonts w:ascii="Times" w:eastAsia="바탕" w:hAnsi="Times" w:hint="eastAsia"/>
          <w:lang w:eastAsia="ko-KR"/>
        </w:rPr>
        <w:t>granularity</w:t>
      </w:r>
    </w:p>
    <w:p w14:paraId="6E30D7A2" w14:textId="77777777" w:rsidR="00536ACE" w:rsidRPr="001D6741" w:rsidRDefault="00536ACE" w:rsidP="00CA482C">
      <w:pPr>
        <w:numPr>
          <w:ilvl w:val="0"/>
          <w:numId w:val="25"/>
        </w:numPr>
        <w:spacing w:after="0" w:line="360" w:lineRule="auto"/>
        <w:rPr>
          <w:rFonts w:ascii="Times" w:eastAsia="바탕" w:hAnsi="Times"/>
          <w:lang w:eastAsia="ko-KR"/>
        </w:rPr>
      </w:pPr>
      <w:r w:rsidRPr="001D6741">
        <w:rPr>
          <w:rFonts w:ascii="Times" w:eastAsia="바탕" w:hAnsi="Times"/>
          <w:lang w:eastAsia="ko-KR"/>
        </w:rPr>
        <w:t>For frequency domain</w:t>
      </w:r>
      <w:r w:rsidRPr="001D6741">
        <w:rPr>
          <w:rFonts w:ascii="Times" w:eastAsia="바탕" w:hAnsi="Times" w:hint="eastAsia"/>
          <w:lang w:eastAsia="ko-KR"/>
        </w:rPr>
        <w:t xml:space="preserve"> resources of a resource pool </w:t>
      </w:r>
      <w:r w:rsidRPr="001D6741">
        <w:rPr>
          <w:rFonts w:ascii="Times" w:eastAsia="바탕" w:hAnsi="Times"/>
          <w:lang w:eastAsia="ko-KR"/>
        </w:rPr>
        <w:t xml:space="preserve">for </w:t>
      </w:r>
      <w:r w:rsidRPr="001D6741">
        <w:rPr>
          <w:rFonts w:ascii="Times" w:eastAsia="바탕" w:hAnsi="Times" w:hint="eastAsia"/>
          <w:lang w:eastAsia="ko-KR"/>
        </w:rPr>
        <w:t>PSSCH</w:t>
      </w:r>
      <w:r w:rsidRPr="001D6741">
        <w:rPr>
          <w:rFonts w:ascii="Times" w:eastAsia="바탕" w:hAnsi="Times"/>
          <w:lang w:eastAsia="ko-KR"/>
        </w:rPr>
        <w:t xml:space="preserve">, </w:t>
      </w:r>
    </w:p>
    <w:p w14:paraId="62CD60EE" w14:textId="77777777" w:rsidR="00536ACE" w:rsidRPr="001D6741" w:rsidRDefault="00536ACE" w:rsidP="00CA482C">
      <w:pPr>
        <w:numPr>
          <w:ilvl w:val="1"/>
          <w:numId w:val="25"/>
        </w:numPr>
        <w:spacing w:after="0" w:line="360" w:lineRule="auto"/>
        <w:rPr>
          <w:rFonts w:ascii="Times" w:eastAsia="바탕" w:hAnsi="Times"/>
          <w:lang w:eastAsia="ko-KR"/>
        </w:rPr>
      </w:pPr>
      <w:r w:rsidRPr="001D6741">
        <w:rPr>
          <w:rFonts w:ascii="Times" w:eastAsia="바탕" w:hAnsi="Times"/>
          <w:lang w:eastAsia="ko-KR"/>
        </w:rPr>
        <w:t>Down select following options:</w:t>
      </w:r>
    </w:p>
    <w:p w14:paraId="7C0C66B2" w14:textId="77777777" w:rsidR="00536ACE" w:rsidRPr="001D6741" w:rsidRDefault="00536ACE" w:rsidP="00CA482C">
      <w:pPr>
        <w:numPr>
          <w:ilvl w:val="2"/>
          <w:numId w:val="25"/>
        </w:numPr>
        <w:spacing w:after="0" w:line="360" w:lineRule="auto"/>
        <w:rPr>
          <w:rFonts w:ascii="Times" w:eastAsia="바탕" w:hAnsi="Times"/>
          <w:lang w:eastAsia="ko-KR"/>
        </w:rPr>
      </w:pPr>
      <w:r w:rsidRPr="001D6741">
        <w:rPr>
          <w:rFonts w:ascii="Times" w:eastAsia="바탕" w:hAnsi="Times"/>
          <w:lang w:eastAsia="ko-KR"/>
        </w:rPr>
        <w:t xml:space="preserve">Option 1: The resource pool always consists of contiguous </w:t>
      </w:r>
      <w:r w:rsidRPr="001D6741">
        <w:rPr>
          <w:rFonts w:ascii="Times" w:eastAsia="바탕" w:hAnsi="Times" w:hint="eastAsia"/>
          <w:lang w:eastAsia="ko-KR"/>
        </w:rPr>
        <w:t>P</w:t>
      </w:r>
      <w:r w:rsidRPr="001D6741">
        <w:rPr>
          <w:rFonts w:ascii="Times" w:eastAsia="바탕" w:hAnsi="Times"/>
          <w:lang w:eastAsia="ko-KR"/>
        </w:rPr>
        <w:t>RBs</w:t>
      </w:r>
    </w:p>
    <w:p w14:paraId="02CCAB83" w14:textId="77777777" w:rsidR="00536ACE" w:rsidRPr="001D6741" w:rsidRDefault="00536ACE" w:rsidP="00CA482C">
      <w:pPr>
        <w:numPr>
          <w:ilvl w:val="2"/>
          <w:numId w:val="25"/>
        </w:numPr>
        <w:spacing w:after="0" w:line="360" w:lineRule="auto"/>
        <w:rPr>
          <w:rFonts w:ascii="Times" w:eastAsia="바탕" w:hAnsi="Times"/>
          <w:lang w:eastAsia="ko-KR"/>
        </w:rPr>
      </w:pPr>
      <w:r w:rsidRPr="001D6741">
        <w:rPr>
          <w:rFonts w:ascii="Times" w:eastAsia="바탕" w:hAnsi="Times"/>
          <w:lang w:eastAsia="ko-KR"/>
        </w:rPr>
        <w:t xml:space="preserve">Option 2: The resource pool can consist of non-contiguous </w:t>
      </w:r>
      <w:r w:rsidRPr="001D6741">
        <w:rPr>
          <w:rFonts w:ascii="Times" w:eastAsia="바탕" w:hAnsi="Times" w:hint="eastAsia"/>
          <w:lang w:eastAsia="ko-KR"/>
        </w:rPr>
        <w:t>P</w:t>
      </w:r>
      <w:r w:rsidRPr="001D6741">
        <w:rPr>
          <w:rFonts w:ascii="Times" w:eastAsia="바탕" w:hAnsi="Times"/>
          <w:lang w:eastAsia="ko-KR"/>
        </w:rPr>
        <w:t>RBs</w:t>
      </w:r>
    </w:p>
    <w:p w14:paraId="00DC62FC"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highlight w:val="green"/>
          <w:lang w:eastAsia="ko-KR"/>
        </w:rPr>
        <w:t>Agreements</w:t>
      </w:r>
      <w:r w:rsidRPr="001D6741">
        <w:rPr>
          <w:rFonts w:ascii="Times" w:eastAsia="바탕" w:hAnsi="Times"/>
          <w:lang w:eastAsia="ko-KR"/>
        </w:rPr>
        <w:t>:</w:t>
      </w:r>
    </w:p>
    <w:p w14:paraId="21CE1F57" w14:textId="77777777" w:rsidR="00536ACE" w:rsidRPr="001D6741" w:rsidRDefault="00536ACE" w:rsidP="00CA482C">
      <w:pPr>
        <w:numPr>
          <w:ilvl w:val="0"/>
          <w:numId w:val="26"/>
        </w:numPr>
        <w:spacing w:after="0" w:line="360" w:lineRule="auto"/>
        <w:rPr>
          <w:rFonts w:ascii="Times" w:eastAsia="바탕" w:hAnsi="Times"/>
          <w:lang w:eastAsia="ko-KR"/>
        </w:rPr>
      </w:pPr>
      <w:r w:rsidRPr="001D6741">
        <w:rPr>
          <w:rFonts w:ascii="Times" w:eastAsia="바탕" w:hAnsi="Times"/>
          <w:lang w:eastAsia="ko-KR"/>
        </w:rPr>
        <w:t>Multiple</w:t>
      </w:r>
      <w:r w:rsidRPr="001D6741">
        <w:rPr>
          <w:rFonts w:ascii="Times" w:eastAsia="바탕" w:hAnsi="Times" w:hint="eastAsia"/>
          <w:lang w:eastAsia="ko-KR"/>
        </w:rPr>
        <w:t xml:space="preserve"> </w:t>
      </w:r>
      <w:r w:rsidRPr="001D6741">
        <w:rPr>
          <w:rFonts w:ascii="Times" w:eastAsia="바탕" w:hAnsi="Times"/>
          <w:lang w:eastAsia="ko-KR"/>
        </w:rPr>
        <w:t>DMRS patterns in time domain are supported for PSSCH</w:t>
      </w:r>
    </w:p>
    <w:p w14:paraId="7B950325" w14:textId="77777777" w:rsidR="00536ACE" w:rsidRPr="001D6741" w:rsidRDefault="00536ACE" w:rsidP="00CA482C">
      <w:pPr>
        <w:numPr>
          <w:ilvl w:val="1"/>
          <w:numId w:val="26"/>
        </w:numPr>
        <w:spacing w:after="0" w:line="360" w:lineRule="auto"/>
        <w:rPr>
          <w:rFonts w:ascii="Times" w:eastAsia="바탕" w:hAnsi="Times"/>
          <w:lang w:eastAsia="ko-KR"/>
        </w:rPr>
      </w:pPr>
      <w:r w:rsidRPr="001D6741">
        <w:rPr>
          <w:rFonts w:ascii="Times" w:eastAsia="바탕" w:hAnsi="Times" w:hint="eastAsia"/>
          <w:lang w:eastAsia="ko-KR"/>
        </w:rPr>
        <w:t>FFS: Whether a DMRS pattern is selected based on the subcarrier spacing</w:t>
      </w:r>
    </w:p>
    <w:p w14:paraId="1EA6987E" w14:textId="77777777" w:rsidR="00536ACE" w:rsidRPr="001D6741" w:rsidRDefault="00536ACE" w:rsidP="00CA482C">
      <w:pPr>
        <w:numPr>
          <w:ilvl w:val="1"/>
          <w:numId w:val="26"/>
        </w:numPr>
        <w:spacing w:after="0" w:line="360" w:lineRule="auto"/>
        <w:rPr>
          <w:rFonts w:ascii="Times" w:eastAsia="바탕" w:hAnsi="Times"/>
          <w:lang w:eastAsia="ko-KR"/>
        </w:rPr>
      </w:pPr>
      <w:r w:rsidRPr="001D6741">
        <w:rPr>
          <w:rFonts w:ascii="Times" w:eastAsia="바탕" w:hAnsi="Times"/>
          <w:lang w:eastAsia="ko-KR"/>
        </w:rPr>
        <w:t>FFS: Single or multiple DMRS pattern(s) per a resource pool</w:t>
      </w:r>
    </w:p>
    <w:p w14:paraId="7834E72C" w14:textId="77777777" w:rsidR="00536ACE" w:rsidRPr="001D6741" w:rsidRDefault="00536ACE" w:rsidP="00CA482C">
      <w:pPr>
        <w:numPr>
          <w:ilvl w:val="1"/>
          <w:numId w:val="26"/>
        </w:numPr>
        <w:spacing w:after="0" w:line="360" w:lineRule="auto"/>
        <w:rPr>
          <w:rFonts w:ascii="Times" w:eastAsia="바탕" w:hAnsi="Times"/>
          <w:lang w:eastAsia="ko-KR"/>
        </w:rPr>
      </w:pPr>
      <w:r w:rsidRPr="001D6741">
        <w:rPr>
          <w:rFonts w:ascii="Times" w:eastAsia="바탕" w:hAnsi="Times"/>
          <w:lang w:eastAsia="ko-KR"/>
        </w:rPr>
        <w:t xml:space="preserve">FFS: </w:t>
      </w:r>
      <w:r w:rsidRPr="001D6741">
        <w:rPr>
          <w:rFonts w:ascii="Times" w:eastAsia="바탕" w:hAnsi="Times" w:hint="eastAsia"/>
          <w:lang w:eastAsia="ko-KR"/>
        </w:rPr>
        <w:t>How TX UE and RX UE can be aligned in terms of the DMRS pattern used for PSSCH</w:t>
      </w:r>
    </w:p>
    <w:p w14:paraId="2095752D" w14:textId="77777777" w:rsidR="00536ACE" w:rsidRPr="001D6741" w:rsidRDefault="00536ACE" w:rsidP="00CA482C">
      <w:pPr>
        <w:numPr>
          <w:ilvl w:val="1"/>
          <w:numId w:val="26"/>
        </w:numPr>
        <w:spacing w:after="0" w:line="360" w:lineRule="auto"/>
        <w:rPr>
          <w:rFonts w:ascii="Times" w:eastAsia="바탕" w:hAnsi="Times"/>
          <w:lang w:eastAsia="ko-KR"/>
        </w:rPr>
      </w:pPr>
      <w:r w:rsidRPr="001D6741">
        <w:rPr>
          <w:rFonts w:ascii="Times" w:eastAsia="바탕" w:hAnsi="Times"/>
          <w:lang w:eastAsia="ko-KR"/>
        </w:rPr>
        <w:t>FFS: RE mapping, sequence generation</w:t>
      </w:r>
    </w:p>
    <w:p w14:paraId="20BD124C" w14:textId="77777777" w:rsidR="00536ACE" w:rsidRPr="001D6741" w:rsidRDefault="00536ACE" w:rsidP="00CA482C">
      <w:pPr>
        <w:numPr>
          <w:ilvl w:val="0"/>
          <w:numId w:val="26"/>
        </w:numPr>
        <w:spacing w:after="0" w:line="360" w:lineRule="auto"/>
        <w:rPr>
          <w:rFonts w:ascii="Times" w:eastAsia="바탕" w:hAnsi="Times"/>
          <w:lang w:eastAsia="ko-KR"/>
        </w:rPr>
      </w:pPr>
      <w:r w:rsidRPr="001D6741">
        <w:rPr>
          <w:rFonts w:ascii="Times" w:eastAsia="바탕" w:hAnsi="Times"/>
          <w:lang w:eastAsia="ko-KR"/>
        </w:rPr>
        <w:t>Continue to study DM</w:t>
      </w:r>
      <w:r w:rsidRPr="001D6741">
        <w:rPr>
          <w:rFonts w:ascii="Times" w:eastAsia="바탕" w:hAnsi="Times" w:hint="eastAsia"/>
          <w:lang w:eastAsia="ko-KR"/>
        </w:rPr>
        <w:t>R</w:t>
      </w:r>
      <w:r w:rsidRPr="001D6741">
        <w:rPr>
          <w:rFonts w:ascii="Times" w:eastAsia="바탕" w:hAnsi="Times"/>
          <w:lang w:eastAsia="ko-KR"/>
        </w:rPr>
        <w:t>S pattern in frequency domain for PSSCH</w:t>
      </w:r>
    </w:p>
    <w:p w14:paraId="1073A403" w14:textId="77777777" w:rsidR="00536ACE" w:rsidRPr="001D6741" w:rsidRDefault="00536ACE" w:rsidP="00CA482C">
      <w:pPr>
        <w:numPr>
          <w:ilvl w:val="1"/>
          <w:numId w:val="26"/>
        </w:numPr>
        <w:spacing w:after="0" w:line="360" w:lineRule="auto"/>
        <w:rPr>
          <w:rFonts w:ascii="Times" w:eastAsia="바탕" w:hAnsi="Times"/>
          <w:lang w:eastAsia="ko-KR"/>
        </w:rPr>
      </w:pPr>
      <w:r w:rsidRPr="001D6741">
        <w:rPr>
          <w:rFonts w:ascii="Times" w:eastAsia="바탕" w:hAnsi="Times"/>
          <w:lang w:eastAsia="ko-KR"/>
        </w:rPr>
        <w:t>E.g. Whether multiple patterns are supported, whether PDSCH/PUSCH DMRS configuration 1 or 2 is reused.</w:t>
      </w:r>
    </w:p>
    <w:p w14:paraId="3F67B59F" w14:textId="77777777" w:rsidR="00536ACE" w:rsidRPr="001D6741" w:rsidRDefault="00536ACE" w:rsidP="00CA482C">
      <w:pPr>
        <w:spacing w:after="0" w:line="360" w:lineRule="auto"/>
        <w:rPr>
          <w:rFonts w:ascii="Times" w:eastAsia="바탕" w:hAnsi="Times"/>
          <w:lang w:eastAsia="ko-KR"/>
        </w:rPr>
      </w:pPr>
    </w:p>
    <w:p w14:paraId="08AF66E3"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highlight w:val="green"/>
          <w:lang w:eastAsia="ko-KR"/>
        </w:rPr>
        <w:t>Agreements</w:t>
      </w:r>
      <w:r w:rsidRPr="001D6741">
        <w:rPr>
          <w:rFonts w:ascii="Times" w:eastAsia="바탕" w:hAnsi="Times"/>
          <w:lang w:eastAsia="ko-KR"/>
        </w:rPr>
        <w:t>:</w:t>
      </w:r>
    </w:p>
    <w:p w14:paraId="4C0AC8F0" w14:textId="77777777" w:rsidR="00536ACE" w:rsidRPr="001D6741" w:rsidRDefault="00536ACE" w:rsidP="00CA482C">
      <w:pPr>
        <w:numPr>
          <w:ilvl w:val="0"/>
          <w:numId w:val="27"/>
        </w:numPr>
        <w:spacing w:after="0" w:line="360" w:lineRule="auto"/>
        <w:rPr>
          <w:rFonts w:ascii="Times" w:eastAsia="바탕" w:hAnsi="Times"/>
          <w:lang w:eastAsia="ko-KR"/>
        </w:rPr>
      </w:pPr>
      <w:r w:rsidRPr="001D6741">
        <w:rPr>
          <w:rFonts w:ascii="Times" w:eastAsia="바탕" w:hAnsi="Times"/>
          <w:lang w:eastAsia="ko-KR"/>
        </w:rPr>
        <w:t>Support PT-RS for PSSCH for FR2</w:t>
      </w:r>
    </w:p>
    <w:p w14:paraId="54CB7B0C"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b/>
          <w:u w:val="single"/>
          <w:lang w:eastAsia="ko-KR"/>
        </w:rPr>
        <w:t>Conclusion</w:t>
      </w:r>
      <w:r w:rsidRPr="001D6741">
        <w:rPr>
          <w:rFonts w:ascii="Times" w:eastAsia="바탕" w:hAnsi="Times"/>
          <w:lang w:eastAsia="ko-KR"/>
        </w:rPr>
        <w:t>:</w:t>
      </w:r>
    </w:p>
    <w:p w14:paraId="1D3C6FBA" w14:textId="77777777" w:rsidR="00536ACE" w:rsidRPr="002E652D" w:rsidRDefault="00536ACE" w:rsidP="00CA482C">
      <w:pPr>
        <w:spacing w:after="0" w:line="360" w:lineRule="auto"/>
        <w:ind w:left="720" w:hanging="720"/>
        <w:rPr>
          <w:rFonts w:eastAsia="바탕"/>
          <w:b/>
          <w:sz w:val="22"/>
          <w:szCs w:val="22"/>
          <w:lang w:eastAsia="ko-KR"/>
        </w:rPr>
      </w:pPr>
      <w:r w:rsidRPr="001D6741">
        <w:rPr>
          <w:rFonts w:ascii="Times" w:eastAsia="바탕" w:hAnsi="Times"/>
          <w:szCs w:val="24"/>
        </w:rPr>
        <w:t>RAN1 to conclude on the need of physical channel for discovery</w:t>
      </w:r>
      <w:r w:rsidRPr="001D6741">
        <w:rPr>
          <w:rFonts w:ascii="Times" w:eastAsia="바탕" w:hAnsi="Times" w:hint="eastAsia"/>
          <w:szCs w:val="24"/>
        </w:rPr>
        <w:t xml:space="preserve"> in RAN1#96</w:t>
      </w:r>
      <w:r w:rsidRPr="001D6741">
        <w:rPr>
          <w:rFonts w:ascii="Times" w:eastAsia="바탕" w:hAnsi="Times"/>
          <w:szCs w:val="24"/>
        </w:rPr>
        <w:t>.</w:t>
      </w:r>
    </w:p>
    <w:p w14:paraId="7C753005" w14:textId="262180E8" w:rsidR="00BF0897" w:rsidRDefault="00BF0897" w:rsidP="00CA482C">
      <w:pPr>
        <w:spacing w:after="0" w:line="360" w:lineRule="auto"/>
        <w:rPr>
          <w:rFonts w:eastAsiaTheme="minorEastAsia"/>
          <w:lang w:val="fi-FI" w:eastAsia="ko-KR"/>
        </w:rPr>
      </w:pPr>
    </w:p>
    <w:p w14:paraId="6B9D7B8B" w14:textId="2057922F" w:rsidR="006F0827" w:rsidRPr="006F0827" w:rsidRDefault="006F0827" w:rsidP="00CA482C">
      <w:pPr>
        <w:pStyle w:val="2"/>
        <w:spacing w:before="0" w:after="0" w:line="360" w:lineRule="auto"/>
        <w:rPr>
          <w:rFonts w:eastAsiaTheme="minorEastAsia"/>
          <w:lang w:val="fi-FI" w:eastAsia="ko-KR"/>
        </w:rPr>
      </w:pPr>
      <w:r w:rsidRPr="00A97001">
        <w:rPr>
          <w:rFonts w:hint="eastAsia"/>
        </w:rPr>
        <w:t>Agreements in RAN1</w:t>
      </w:r>
      <w:r>
        <w:t>#96</w:t>
      </w:r>
    </w:p>
    <w:p w14:paraId="0155F343" w14:textId="77777777" w:rsidR="006F0827" w:rsidRPr="006F0827" w:rsidRDefault="006F0827" w:rsidP="00CA482C">
      <w:pPr>
        <w:spacing w:after="0" w:line="360" w:lineRule="auto"/>
        <w:rPr>
          <w:lang w:eastAsia="x-none"/>
        </w:rPr>
      </w:pPr>
      <w:r w:rsidRPr="006F0827">
        <w:rPr>
          <w:highlight w:val="green"/>
          <w:lang w:eastAsia="x-none"/>
        </w:rPr>
        <w:t>Agreements</w:t>
      </w:r>
      <w:r w:rsidRPr="006F0827">
        <w:rPr>
          <w:lang w:eastAsia="x-none"/>
        </w:rPr>
        <w:t>:</w:t>
      </w:r>
    </w:p>
    <w:p w14:paraId="5961FCF2" w14:textId="77777777" w:rsidR="006F0827" w:rsidRPr="006F0827" w:rsidRDefault="006F0827" w:rsidP="00CA482C">
      <w:pPr>
        <w:numPr>
          <w:ilvl w:val="0"/>
          <w:numId w:val="32"/>
        </w:numPr>
        <w:spacing w:after="0" w:line="360" w:lineRule="auto"/>
        <w:jc w:val="both"/>
        <w:rPr>
          <w:lang w:eastAsia="ko-KR"/>
        </w:rPr>
      </w:pPr>
      <w:r w:rsidRPr="006F0827">
        <w:rPr>
          <w:lang w:eastAsia="ko-KR"/>
        </w:rPr>
        <w:t>Rel-16 NR sidelink supports CP-OFDM only.</w:t>
      </w:r>
    </w:p>
    <w:p w14:paraId="1F31C52E" w14:textId="77777777" w:rsidR="006F0827" w:rsidRPr="006F0827" w:rsidRDefault="006F0827" w:rsidP="00CA482C">
      <w:pPr>
        <w:spacing w:after="0" w:line="360" w:lineRule="auto"/>
        <w:rPr>
          <w:lang w:eastAsia="x-none"/>
        </w:rPr>
      </w:pPr>
    </w:p>
    <w:p w14:paraId="53663EEA" w14:textId="77777777" w:rsidR="006F0827" w:rsidRPr="006F0827" w:rsidRDefault="006F0827" w:rsidP="00CA482C">
      <w:pPr>
        <w:spacing w:after="0" w:line="360" w:lineRule="auto"/>
        <w:rPr>
          <w:lang w:eastAsia="x-none"/>
        </w:rPr>
      </w:pPr>
      <w:r w:rsidRPr="006F0827">
        <w:rPr>
          <w:highlight w:val="green"/>
          <w:lang w:eastAsia="x-none"/>
        </w:rPr>
        <w:t>Agreements</w:t>
      </w:r>
      <w:r w:rsidRPr="006F0827">
        <w:rPr>
          <w:lang w:eastAsia="x-none"/>
        </w:rPr>
        <w:t>:</w:t>
      </w:r>
    </w:p>
    <w:p w14:paraId="1488829C" w14:textId="77777777" w:rsidR="006F0827" w:rsidRPr="006F0827" w:rsidRDefault="006F0827" w:rsidP="00CA482C">
      <w:pPr>
        <w:numPr>
          <w:ilvl w:val="0"/>
          <w:numId w:val="32"/>
        </w:numPr>
        <w:spacing w:after="0" w:line="360" w:lineRule="auto"/>
        <w:jc w:val="both"/>
        <w:rPr>
          <w:lang w:eastAsia="ko-KR"/>
        </w:rPr>
      </w:pPr>
      <w:r w:rsidRPr="006F0827">
        <w:rPr>
          <w:lang w:eastAsia="ko-KR"/>
        </w:rPr>
        <w:t>For PSCCH/PSSCH in FR2, NR V2X supports normal CP for 60 kHz, 120 kHz, and extended CP for 60 kHz.</w:t>
      </w:r>
    </w:p>
    <w:p w14:paraId="540747DA" w14:textId="77777777" w:rsidR="006F0827" w:rsidRDefault="006F0827" w:rsidP="00CA482C">
      <w:pPr>
        <w:numPr>
          <w:ilvl w:val="0"/>
          <w:numId w:val="32"/>
        </w:numPr>
        <w:spacing w:after="0" w:line="360" w:lineRule="auto"/>
        <w:jc w:val="both"/>
        <w:rPr>
          <w:lang w:eastAsia="ko-KR"/>
        </w:rPr>
      </w:pPr>
      <w:r w:rsidRPr="006F0827">
        <w:rPr>
          <w:lang w:eastAsia="ko-KR"/>
        </w:rPr>
        <w:t>Note: it is understood that PSFCH follows the same CP as PSCCH/PSSCH</w:t>
      </w:r>
    </w:p>
    <w:p w14:paraId="0120B37A" w14:textId="77777777" w:rsidR="006F0827" w:rsidRPr="006F0827" w:rsidRDefault="006F0827" w:rsidP="00CA482C">
      <w:pPr>
        <w:spacing w:after="0" w:line="360" w:lineRule="auto"/>
        <w:ind w:left="400"/>
        <w:jc w:val="both"/>
        <w:rPr>
          <w:lang w:eastAsia="ko-KR"/>
        </w:rPr>
      </w:pPr>
    </w:p>
    <w:p w14:paraId="365C6457" w14:textId="77777777" w:rsidR="006F0827" w:rsidRPr="006F0827" w:rsidRDefault="006F0827" w:rsidP="00CA482C">
      <w:pPr>
        <w:spacing w:after="0" w:line="360" w:lineRule="auto"/>
        <w:rPr>
          <w:lang w:eastAsia="x-none"/>
        </w:rPr>
      </w:pPr>
      <w:r w:rsidRPr="006F0827">
        <w:rPr>
          <w:highlight w:val="green"/>
          <w:lang w:eastAsia="x-none"/>
        </w:rPr>
        <w:t>Agreements</w:t>
      </w:r>
      <w:r w:rsidRPr="006F0827">
        <w:rPr>
          <w:lang w:eastAsia="x-none"/>
        </w:rPr>
        <w:t>:</w:t>
      </w:r>
    </w:p>
    <w:p w14:paraId="118237E6" w14:textId="77777777" w:rsidR="006F0827" w:rsidRPr="006F0827" w:rsidRDefault="006F0827" w:rsidP="00CA482C">
      <w:pPr>
        <w:numPr>
          <w:ilvl w:val="0"/>
          <w:numId w:val="33"/>
        </w:numPr>
        <w:spacing w:after="0" w:line="360" w:lineRule="auto"/>
        <w:jc w:val="both"/>
        <w:rPr>
          <w:lang w:eastAsia="ko-KR"/>
        </w:rPr>
      </w:pPr>
      <w:r w:rsidRPr="006F0827">
        <w:rPr>
          <w:lang w:eastAsia="ko-KR"/>
        </w:rPr>
        <w:t>For the operation regarding PSSCH, a UE performs either transmission or reception in a slot on a carrier.</w:t>
      </w:r>
    </w:p>
    <w:p w14:paraId="4BA7214F" w14:textId="77777777" w:rsidR="006F0827" w:rsidRPr="006F0827" w:rsidRDefault="006F0827" w:rsidP="00CA482C">
      <w:pPr>
        <w:numPr>
          <w:ilvl w:val="0"/>
          <w:numId w:val="33"/>
        </w:numPr>
        <w:spacing w:after="0" w:line="360" w:lineRule="auto"/>
        <w:jc w:val="both"/>
        <w:rPr>
          <w:lang w:eastAsia="ko-KR"/>
        </w:rPr>
      </w:pPr>
      <w:r w:rsidRPr="006F0827">
        <w:rPr>
          <w:lang w:eastAsia="ko-KR"/>
        </w:rPr>
        <w:t>NR sidelink supports for a UE:</w:t>
      </w:r>
    </w:p>
    <w:p w14:paraId="65B5BAB9" w14:textId="77777777" w:rsidR="006F0827" w:rsidRPr="006F0827" w:rsidRDefault="006F0827" w:rsidP="00CA482C">
      <w:pPr>
        <w:numPr>
          <w:ilvl w:val="1"/>
          <w:numId w:val="33"/>
        </w:numPr>
        <w:spacing w:after="0" w:line="360" w:lineRule="auto"/>
        <w:jc w:val="both"/>
        <w:rPr>
          <w:lang w:eastAsia="ko-KR"/>
        </w:rPr>
      </w:pPr>
      <w:r w:rsidRPr="006F0827">
        <w:rPr>
          <w:lang w:eastAsia="ko-KR"/>
        </w:rPr>
        <w:t>A case where all the symbols in a slot are available for sidelink.</w:t>
      </w:r>
    </w:p>
    <w:p w14:paraId="07C9420C" w14:textId="77777777" w:rsidR="006F0827" w:rsidRPr="006F0827" w:rsidRDefault="006F0827" w:rsidP="00CA482C">
      <w:pPr>
        <w:numPr>
          <w:ilvl w:val="1"/>
          <w:numId w:val="33"/>
        </w:numPr>
        <w:spacing w:after="0" w:line="360" w:lineRule="auto"/>
        <w:jc w:val="both"/>
        <w:rPr>
          <w:lang w:eastAsia="ko-KR"/>
        </w:rPr>
      </w:pPr>
      <w:r w:rsidRPr="006F0827">
        <w:rPr>
          <w:lang w:eastAsia="ko-KR"/>
        </w:rPr>
        <w:t>Another case where only a subset of consecutive symbols in a slot is available for sidelink</w:t>
      </w:r>
    </w:p>
    <w:p w14:paraId="4EF77CFB" w14:textId="77777777" w:rsidR="006F0827" w:rsidRPr="006F0827" w:rsidRDefault="006F0827" w:rsidP="00CA482C">
      <w:pPr>
        <w:numPr>
          <w:ilvl w:val="2"/>
          <w:numId w:val="33"/>
        </w:numPr>
        <w:spacing w:after="0" w:line="360" w:lineRule="auto"/>
        <w:jc w:val="both"/>
        <w:rPr>
          <w:lang w:eastAsia="ko-KR"/>
        </w:rPr>
      </w:pPr>
      <w:r w:rsidRPr="006F0827">
        <w:rPr>
          <w:lang w:eastAsia="ko-KR"/>
        </w:rPr>
        <w:t>Note: this case is not intended to be used for the ITS spectra, if there is no forward-compatibility issue. Finalize in the WI phase whether there is such an issue or not</w:t>
      </w:r>
    </w:p>
    <w:p w14:paraId="078292FC" w14:textId="77777777" w:rsidR="006F0827" w:rsidRPr="006F0827" w:rsidRDefault="006F0827" w:rsidP="00CA482C">
      <w:pPr>
        <w:numPr>
          <w:ilvl w:val="2"/>
          <w:numId w:val="33"/>
        </w:numPr>
        <w:spacing w:after="0" w:line="360" w:lineRule="auto"/>
        <w:jc w:val="both"/>
        <w:rPr>
          <w:lang w:eastAsia="ko-KR"/>
        </w:rPr>
      </w:pPr>
      <w:r w:rsidRPr="006F0827">
        <w:rPr>
          <w:lang w:eastAsia="ko-KR"/>
        </w:rPr>
        <w:t>The subset is NOT dynamically indicated to the UE</w:t>
      </w:r>
    </w:p>
    <w:p w14:paraId="374D934E" w14:textId="77777777" w:rsidR="006F0827" w:rsidRPr="006F0827" w:rsidRDefault="006F0827" w:rsidP="00CA482C">
      <w:pPr>
        <w:numPr>
          <w:ilvl w:val="2"/>
          <w:numId w:val="33"/>
        </w:numPr>
        <w:spacing w:after="0" w:line="360" w:lineRule="auto"/>
        <w:jc w:val="both"/>
        <w:rPr>
          <w:lang w:eastAsia="ko-KR"/>
        </w:rPr>
      </w:pPr>
      <w:r w:rsidRPr="006F0827">
        <w:rPr>
          <w:lang w:eastAsia="ko-KR"/>
        </w:rPr>
        <w:t>FFS the supported slot configuration(s)</w:t>
      </w:r>
    </w:p>
    <w:p w14:paraId="3618F54C" w14:textId="77777777" w:rsidR="006F0827" w:rsidRPr="006F0827" w:rsidRDefault="006F0827" w:rsidP="00CA482C">
      <w:pPr>
        <w:numPr>
          <w:ilvl w:val="2"/>
          <w:numId w:val="33"/>
        </w:numPr>
        <w:spacing w:after="0" w:line="360" w:lineRule="auto"/>
        <w:jc w:val="both"/>
        <w:rPr>
          <w:lang w:eastAsia="ko-KR"/>
        </w:rPr>
      </w:pPr>
      <w:r w:rsidRPr="006F0827">
        <w:rPr>
          <w:lang w:eastAsia="ko-KR"/>
        </w:rPr>
        <w:t>FFS whether/how to operate it in partial coverage scenarios</w:t>
      </w:r>
    </w:p>
    <w:p w14:paraId="768735E7" w14:textId="77777777" w:rsidR="006F0827" w:rsidRPr="006F0827" w:rsidRDefault="006F0827" w:rsidP="00CA482C">
      <w:pPr>
        <w:spacing w:after="0" w:line="360" w:lineRule="auto"/>
        <w:rPr>
          <w:lang w:eastAsia="x-none"/>
        </w:rPr>
      </w:pPr>
    </w:p>
    <w:p w14:paraId="6CA86C88" w14:textId="77777777" w:rsidR="006F0827" w:rsidRPr="006F0827" w:rsidRDefault="006F0827" w:rsidP="00CA482C">
      <w:pPr>
        <w:spacing w:after="0" w:line="360" w:lineRule="auto"/>
        <w:rPr>
          <w:lang w:eastAsia="ko-KR"/>
        </w:rPr>
      </w:pPr>
      <w:r w:rsidRPr="006F0827">
        <w:rPr>
          <w:highlight w:val="green"/>
          <w:lang w:eastAsia="ko-KR"/>
        </w:rPr>
        <w:t>Agreements</w:t>
      </w:r>
      <w:r w:rsidRPr="006F0827">
        <w:rPr>
          <w:lang w:eastAsia="ko-KR"/>
        </w:rPr>
        <w:t>:</w:t>
      </w:r>
    </w:p>
    <w:p w14:paraId="14589272" w14:textId="77777777" w:rsidR="006F0827" w:rsidRDefault="006F0827" w:rsidP="00CA482C">
      <w:pPr>
        <w:numPr>
          <w:ilvl w:val="0"/>
          <w:numId w:val="34"/>
        </w:numPr>
        <w:spacing w:after="0" w:line="360" w:lineRule="auto"/>
        <w:jc w:val="both"/>
        <w:rPr>
          <w:lang w:eastAsia="ko-KR"/>
        </w:rPr>
      </w:pPr>
      <w:r w:rsidRPr="006F0827">
        <w:rPr>
          <w:lang w:eastAsia="ko-KR"/>
        </w:rPr>
        <w:t>At least for sidelink HARQ feedback, NR sidelink supports at least a PSFCH format which uses last symbol(s) available for sidelink in a slot.</w:t>
      </w:r>
    </w:p>
    <w:p w14:paraId="5E9211A1" w14:textId="77777777" w:rsidR="006F0827" w:rsidRPr="006F0827" w:rsidRDefault="006F0827" w:rsidP="00CA482C">
      <w:pPr>
        <w:spacing w:after="0" w:line="360" w:lineRule="auto"/>
        <w:ind w:left="400"/>
        <w:jc w:val="both"/>
        <w:rPr>
          <w:lang w:eastAsia="ko-KR"/>
        </w:rPr>
      </w:pPr>
    </w:p>
    <w:p w14:paraId="24F6EEC4" w14:textId="77777777" w:rsidR="006F0827" w:rsidRPr="006F0827" w:rsidRDefault="006F0827" w:rsidP="00CA482C">
      <w:pPr>
        <w:spacing w:after="0" w:line="360" w:lineRule="auto"/>
        <w:rPr>
          <w:lang w:eastAsia="ko-KR"/>
        </w:rPr>
      </w:pPr>
      <w:r w:rsidRPr="006F0827">
        <w:rPr>
          <w:highlight w:val="green"/>
          <w:lang w:eastAsia="ko-KR"/>
        </w:rPr>
        <w:t>Agreements</w:t>
      </w:r>
      <w:r w:rsidRPr="006F0827">
        <w:rPr>
          <w:lang w:eastAsia="ko-KR"/>
        </w:rPr>
        <w:t>:</w:t>
      </w:r>
    </w:p>
    <w:p w14:paraId="2976A80D" w14:textId="45CDB529" w:rsidR="00235D25" w:rsidRDefault="006F0827" w:rsidP="00CA482C">
      <w:pPr>
        <w:numPr>
          <w:ilvl w:val="0"/>
          <w:numId w:val="35"/>
        </w:numPr>
        <w:spacing w:after="0" w:line="360" w:lineRule="auto"/>
        <w:jc w:val="both"/>
        <w:rPr>
          <w:rFonts w:eastAsiaTheme="minorEastAsia"/>
          <w:lang w:val="x-none" w:eastAsia="ko-KR"/>
        </w:rPr>
      </w:pPr>
      <w:r w:rsidRPr="008A7281">
        <w:rPr>
          <w:lang w:val="x-none" w:eastAsia="ko-KR"/>
        </w:rPr>
        <w:t>RAN1 concludes that no additional physical channel needs to be defined for the purpose of discovery in Rel-16.</w:t>
      </w:r>
    </w:p>
    <w:p w14:paraId="78C5398A" w14:textId="77777777" w:rsidR="00235D25" w:rsidRDefault="00235D25" w:rsidP="00CA482C">
      <w:pPr>
        <w:spacing w:after="0" w:line="360" w:lineRule="auto"/>
        <w:jc w:val="both"/>
        <w:rPr>
          <w:rFonts w:eastAsiaTheme="minorEastAsia"/>
          <w:lang w:val="x-none" w:eastAsia="ko-KR"/>
        </w:rPr>
      </w:pPr>
    </w:p>
    <w:p w14:paraId="67A353D2" w14:textId="77777777" w:rsidR="00235D25" w:rsidRPr="00CA7789" w:rsidRDefault="00235D25" w:rsidP="00CA482C">
      <w:pPr>
        <w:spacing w:after="0" w:line="360" w:lineRule="auto"/>
        <w:rPr>
          <w:lang w:eastAsia="x-none"/>
        </w:rPr>
      </w:pPr>
      <w:r w:rsidRPr="00CA7789">
        <w:rPr>
          <w:highlight w:val="green"/>
          <w:lang w:eastAsia="x-none"/>
        </w:rPr>
        <w:t>Agreements</w:t>
      </w:r>
      <w:r w:rsidRPr="00CA7789">
        <w:rPr>
          <w:lang w:eastAsia="x-none"/>
        </w:rPr>
        <w:t>:</w:t>
      </w:r>
    </w:p>
    <w:p w14:paraId="7FD382F1" w14:textId="77777777" w:rsidR="00235D25" w:rsidRPr="00CA7789" w:rsidRDefault="00235D25" w:rsidP="00CA482C">
      <w:pPr>
        <w:numPr>
          <w:ilvl w:val="0"/>
          <w:numId w:val="36"/>
        </w:numPr>
        <w:spacing w:after="0" w:line="360" w:lineRule="auto"/>
      </w:pPr>
      <w:r w:rsidRPr="00CA7789">
        <w:rPr>
          <w:rFonts w:hint="eastAsia"/>
        </w:rPr>
        <w:t xml:space="preserve">(Pre-)configuration indicates the time gap </w:t>
      </w:r>
      <w:r w:rsidRPr="00CA7789">
        <w:t>between PSFCH and the associated PSSCH for Mode 1 and Mode 2.</w:t>
      </w:r>
    </w:p>
    <w:p w14:paraId="705347B7" w14:textId="77777777" w:rsidR="00235D25" w:rsidRDefault="00235D25" w:rsidP="00CA482C">
      <w:pPr>
        <w:spacing w:after="0" w:line="360" w:lineRule="auto"/>
        <w:rPr>
          <w:lang w:eastAsia="x-none"/>
        </w:rPr>
      </w:pPr>
    </w:p>
    <w:p w14:paraId="45F33489" w14:textId="77777777" w:rsidR="00235D25" w:rsidRPr="00BE36E7" w:rsidRDefault="00235D25" w:rsidP="00CA482C">
      <w:pPr>
        <w:spacing w:after="0" w:line="360" w:lineRule="auto"/>
        <w:rPr>
          <w:lang w:eastAsia="x-none"/>
        </w:rPr>
      </w:pPr>
      <w:r w:rsidRPr="00BE36E7">
        <w:rPr>
          <w:highlight w:val="green"/>
          <w:lang w:eastAsia="x-none"/>
        </w:rPr>
        <w:t>Agreements</w:t>
      </w:r>
      <w:r w:rsidRPr="00BE36E7">
        <w:rPr>
          <w:lang w:eastAsia="x-none"/>
        </w:rPr>
        <w:t>:</w:t>
      </w:r>
    </w:p>
    <w:p w14:paraId="1E334BC1" w14:textId="77777777" w:rsidR="00235D25" w:rsidRPr="00BE36E7" w:rsidRDefault="00235D25" w:rsidP="00CA482C">
      <w:pPr>
        <w:numPr>
          <w:ilvl w:val="0"/>
          <w:numId w:val="36"/>
        </w:numPr>
        <w:spacing w:after="0" w:line="360" w:lineRule="auto"/>
      </w:pPr>
      <w:r w:rsidRPr="00BE36E7">
        <w:t xml:space="preserve">In mode 1 for unicast and groupcast, it is supported for the transmitter UE via Uu link to report an indication to gNB to indicate the need for retransmission of a TB transmitted by the transmitter UE. </w:t>
      </w:r>
    </w:p>
    <w:p w14:paraId="30EDF8BE" w14:textId="77777777" w:rsidR="00235D25" w:rsidRPr="00BE36E7" w:rsidRDefault="00235D25" w:rsidP="00CA482C">
      <w:pPr>
        <w:numPr>
          <w:ilvl w:val="1"/>
          <w:numId w:val="36"/>
        </w:numPr>
        <w:spacing w:after="0" w:line="360" w:lineRule="auto"/>
      </w:pPr>
      <w:r w:rsidRPr="00BE36E7">
        <w:t>FFS the format of the indication, e.g., in the form of HARQ ACK/NACK, or in the form of SR/BSR, etc.</w:t>
      </w:r>
    </w:p>
    <w:p w14:paraId="346C4B65" w14:textId="77777777" w:rsidR="00235D25" w:rsidRPr="00BE36E7" w:rsidRDefault="00235D25" w:rsidP="00CA482C">
      <w:pPr>
        <w:numPr>
          <w:ilvl w:val="0"/>
          <w:numId w:val="36"/>
        </w:numPr>
        <w:spacing w:after="0" w:line="360" w:lineRule="auto"/>
      </w:pPr>
      <w:r w:rsidRPr="00BE36E7">
        <w:t>RAN1 continues discussion on whether to support report from the receiver UE</w:t>
      </w:r>
      <w:r>
        <w:t xml:space="preserve"> </w:t>
      </w:r>
    </w:p>
    <w:p w14:paraId="39952846" w14:textId="77777777" w:rsidR="00235D25" w:rsidRPr="00BE36E7" w:rsidRDefault="00235D25" w:rsidP="00CA482C">
      <w:pPr>
        <w:numPr>
          <w:ilvl w:val="1"/>
          <w:numId w:val="36"/>
        </w:numPr>
        <w:spacing w:after="0" w:line="360" w:lineRule="auto"/>
      </w:pPr>
      <w:r w:rsidRPr="00BE36E7">
        <w:t>No inter-BS communication will be considered.</w:t>
      </w:r>
    </w:p>
    <w:p w14:paraId="2A36E351" w14:textId="77777777" w:rsidR="00235D25" w:rsidRPr="00BE36E7" w:rsidRDefault="00235D25" w:rsidP="00CA482C">
      <w:pPr>
        <w:spacing w:after="0" w:line="360" w:lineRule="auto"/>
      </w:pPr>
      <w:r w:rsidRPr="00470F72">
        <w:t>To discuss aspects related to 1</w:t>
      </w:r>
      <w:r w:rsidRPr="00470F72">
        <w:rPr>
          <w:vertAlign w:val="superscript"/>
        </w:rPr>
        <w:t>st</w:t>
      </w:r>
      <w:r w:rsidRPr="00470F72">
        <w:t xml:space="preserve"> sub-bullet &amp; 2</w:t>
      </w:r>
      <w:r w:rsidRPr="00470F72">
        <w:rPr>
          <w:vertAlign w:val="superscript"/>
        </w:rPr>
        <w:t>nd</w:t>
      </w:r>
      <w:r w:rsidRPr="00470F72">
        <w:t xml:space="preserve"> bullet during this week -revisit later</w:t>
      </w:r>
    </w:p>
    <w:p w14:paraId="16BB64C2" w14:textId="77777777" w:rsidR="00235D25" w:rsidRDefault="00235D25" w:rsidP="00CA482C">
      <w:pPr>
        <w:spacing w:after="0" w:line="360" w:lineRule="auto"/>
      </w:pPr>
    </w:p>
    <w:p w14:paraId="2E152126" w14:textId="77777777" w:rsidR="00235D25" w:rsidRPr="003A6C56" w:rsidRDefault="00235D25" w:rsidP="00CA482C">
      <w:pPr>
        <w:spacing w:after="0" w:line="360" w:lineRule="auto"/>
      </w:pPr>
      <w:r w:rsidRPr="003A6C56">
        <w:rPr>
          <w:highlight w:val="green"/>
        </w:rPr>
        <w:t>Agreements</w:t>
      </w:r>
      <w:r w:rsidRPr="003A6C56">
        <w:t>:</w:t>
      </w:r>
    </w:p>
    <w:p w14:paraId="7BA56AE5" w14:textId="77777777" w:rsidR="00235D25" w:rsidRPr="003A6C56" w:rsidRDefault="00235D25" w:rsidP="00CA482C">
      <w:pPr>
        <w:numPr>
          <w:ilvl w:val="0"/>
          <w:numId w:val="39"/>
        </w:numPr>
        <w:spacing w:after="0" w:line="360" w:lineRule="auto"/>
      </w:pPr>
      <w:r w:rsidRPr="003A6C56">
        <w:t>Sidelink HARQ ACK/NACK report from UE to gNB is not supported in Rel-16.</w:t>
      </w:r>
    </w:p>
    <w:p w14:paraId="1402C6F5" w14:textId="77777777" w:rsidR="00235D25" w:rsidRPr="00CA7789" w:rsidRDefault="00235D25" w:rsidP="00CA482C">
      <w:pPr>
        <w:spacing w:after="0" w:line="360" w:lineRule="auto"/>
        <w:rPr>
          <w:lang w:eastAsia="x-none"/>
        </w:rPr>
      </w:pPr>
    </w:p>
    <w:p w14:paraId="499770E8" w14:textId="77777777" w:rsidR="00235D25" w:rsidRPr="00B96D2F" w:rsidRDefault="00235D25" w:rsidP="00CA482C">
      <w:pPr>
        <w:spacing w:after="0" w:line="360" w:lineRule="auto"/>
        <w:rPr>
          <w:lang w:eastAsia="x-none"/>
        </w:rPr>
      </w:pPr>
      <w:r w:rsidRPr="00B96D2F">
        <w:rPr>
          <w:highlight w:val="green"/>
          <w:lang w:eastAsia="x-none"/>
        </w:rPr>
        <w:t>Agreements</w:t>
      </w:r>
      <w:r w:rsidRPr="00B96D2F">
        <w:rPr>
          <w:lang w:eastAsia="x-none"/>
        </w:rPr>
        <w:t>:</w:t>
      </w:r>
    </w:p>
    <w:p w14:paraId="51D34E32" w14:textId="77777777" w:rsidR="00235D25" w:rsidRPr="00B96D2F" w:rsidRDefault="00235D25" w:rsidP="00CA482C">
      <w:pPr>
        <w:numPr>
          <w:ilvl w:val="0"/>
          <w:numId w:val="37"/>
        </w:numPr>
        <w:spacing w:after="0" w:line="360" w:lineRule="auto"/>
      </w:pPr>
      <w:r w:rsidRPr="00B96D2F">
        <w:t xml:space="preserve">For unicast RX UEs, SL-RSRP is reported to TX UE </w:t>
      </w:r>
    </w:p>
    <w:p w14:paraId="326BACCE" w14:textId="77777777" w:rsidR="00235D25" w:rsidRPr="00B96D2F" w:rsidRDefault="00235D25" w:rsidP="00CA482C">
      <w:pPr>
        <w:numPr>
          <w:ilvl w:val="0"/>
          <w:numId w:val="37"/>
        </w:numPr>
        <w:spacing w:after="0" w:line="360" w:lineRule="auto"/>
      </w:pPr>
      <w:r w:rsidRPr="00B96D2F">
        <w:rPr>
          <w:rFonts w:hint="eastAsia"/>
        </w:rPr>
        <w:t xml:space="preserve">For sidelink </w:t>
      </w:r>
      <w:r w:rsidRPr="00B96D2F">
        <w:t xml:space="preserve">open loop </w:t>
      </w:r>
      <w:r w:rsidRPr="00B96D2F">
        <w:rPr>
          <w:rFonts w:hint="eastAsia"/>
        </w:rPr>
        <w:t>power control</w:t>
      </w:r>
      <w:r w:rsidRPr="00B96D2F">
        <w:t xml:space="preserve"> for unicast for the TX UE</w:t>
      </w:r>
      <w:r w:rsidRPr="00B96D2F">
        <w:rPr>
          <w:rFonts w:hint="eastAsia"/>
        </w:rPr>
        <w:t>,</w:t>
      </w:r>
      <w:r w:rsidRPr="00B96D2F">
        <w:t xml:space="preserve"> TX UE derives pathloss estimation </w:t>
      </w:r>
    </w:p>
    <w:p w14:paraId="67D1301A" w14:textId="77777777" w:rsidR="00235D25" w:rsidRDefault="00235D25" w:rsidP="00CA482C">
      <w:pPr>
        <w:numPr>
          <w:ilvl w:val="1"/>
          <w:numId w:val="37"/>
        </w:numPr>
        <w:spacing w:after="0" w:line="360" w:lineRule="auto"/>
      </w:pPr>
      <w:r w:rsidRPr="00B96D2F">
        <w:t xml:space="preserve">Revisit during the WI phase w.r.t. whether or not there is a need regarding how to handle pathloss estimation for OLPC before SL-RSRP is available for a RX UE </w:t>
      </w:r>
    </w:p>
    <w:p w14:paraId="5F2F4A68" w14:textId="77777777" w:rsidR="00235D25" w:rsidRDefault="00235D25" w:rsidP="00CA482C">
      <w:pPr>
        <w:spacing w:after="0" w:line="360" w:lineRule="auto"/>
      </w:pPr>
    </w:p>
    <w:p w14:paraId="34466660" w14:textId="77777777" w:rsidR="00235D25" w:rsidRDefault="00235D25" w:rsidP="00CA482C">
      <w:pPr>
        <w:spacing w:after="0" w:line="360" w:lineRule="auto"/>
      </w:pPr>
    </w:p>
    <w:p w14:paraId="0BD24E9D" w14:textId="77777777" w:rsidR="00235D25" w:rsidRPr="009A0275" w:rsidRDefault="00235D25" w:rsidP="00CA482C">
      <w:pPr>
        <w:spacing w:after="0" w:line="360" w:lineRule="auto"/>
      </w:pPr>
      <w:r w:rsidRPr="009A0275">
        <w:rPr>
          <w:highlight w:val="green"/>
        </w:rPr>
        <w:t>Agreements</w:t>
      </w:r>
      <w:r w:rsidRPr="009A0275">
        <w:t>:</w:t>
      </w:r>
    </w:p>
    <w:p w14:paraId="1E1E996E" w14:textId="77777777" w:rsidR="00235D25" w:rsidRDefault="00235D25" w:rsidP="00CA482C">
      <w:pPr>
        <w:numPr>
          <w:ilvl w:val="0"/>
          <w:numId w:val="38"/>
        </w:numPr>
        <w:spacing w:after="0" w:line="360" w:lineRule="auto"/>
      </w:pPr>
      <w:r w:rsidRPr="009A0275">
        <w:t>TPC commands for SL PC are not supported</w:t>
      </w:r>
    </w:p>
    <w:p w14:paraId="16F0D3E0" w14:textId="77777777" w:rsidR="00235D25" w:rsidRDefault="00235D25" w:rsidP="00CA482C">
      <w:pPr>
        <w:spacing w:after="0" w:line="360" w:lineRule="auto"/>
      </w:pPr>
    </w:p>
    <w:p w14:paraId="2FFCF3B8" w14:textId="77777777" w:rsidR="00235D25" w:rsidRPr="00EE1E3D" w:rsidRDefault="00052960" w:rsidP="00CA482C">
      <w:pPr>
        <w:spacing w:after="0" w:line="360" w:lineRule="auto"/>
        <w:rPr>
          <w:b/>
        </w:rPr>
      </w:pPr>
      <w:hyperlink r:id="rId10" w:history="1">
        <w:r w:rsidR="00235D25" w:rsidRPr="00EE1E3D">
          <w:rPr>
            <w:rStyle w:val="ad"/>
            <w:b/>
          </w:rPr>
          <w:t>R1-1903597</w:t>
        </w:r>
      </w:hyperlink>
    </w:p>
    <w:p w14:paraId="161EAE4A" w14:textId="77777777" w:rsidR="00235D25" w:rsidRPr="00E66C21" w:rsidRDefault="00235D25" w:rsidP="00CA482C">
      <w:pPr>
        <w:spacing w:after="0" w:line="360" w:lineRule="auto"/>
        <w:rPr>
          <w:highlight w:val="green"/>
        </w:rPr>
      </w:pPr>
      <w:r w:rsidRPr="00E66C21">
        <w:rPr>
          <w:highlight w:val="green"/>
        </w:rPr>
        <w:t>Agreements:</w:t>
      </w:r>
    </w:p>
    <w:p w14:paraId="32111B8F" w14:textId="77777777" w:rsidR="00235D25" w:rsidRPr="0085049B" w:rsidRDefault="00235D25" w:rsidP="00CA482C">
      <w:pPr>
        <w:numPr>
          <w:ilvl w:val="0"/>
          <w:numId w:val="38"/>
        </w:numPr>
        <w:spacing w:after="0" w:line="360" w:lineRule="auto"/>
      </w:pPr>
      <w:r w:rsidRPr="0085049B">
        <w:t xml:space="preserve">For sidelink groupcast, it is supported to use </w:t>
      </w:r>
      <w:r w:rsidRPr="0085049B">
        <w:rPr>
          <w:rFonts w:hint="eastAsia"/>
        </w:rPr>
        <w:t>TX-RX distance</w:t>
      </w:r>
      <w:r w:rsidRPr="0085049B">
        <w:t xml:space="preserve"> and/or RSRP</w:t>
      </w:r>
      <w:r w:rsidRPr="0085049B">
        <w:rPr>
          <w:rFonts w:hint="eastAsia"/>
        </w:rPr>
        <w:t xml:space="preserve"> </w:t>
      </w:r>
      <w:r w:rsidRPr="0085049B">
        <w:t xml:space="preserve">in deciding whether to send </w:t>
      </w:r>
      <w:r w:rsidRPr="0085049B">
        <w:rPr>
          <w:rFonts w:hint="eastAsia"/>
        </w:rPr>
        <w:t>HARQ</w:t>
      </w:r>
      <w:r w:rsidRPr="0085049B">
        <w:t xml:space="preserve"> feedback.</w:t>
      </w:r>
    </w:p>
    <w:p w14:paraId="555B0C26" w14:textId="77777777" w:rsidR="00235D25" w:rsidRPr="0085049B" w:rsidRDefault="00235D25" w:rsidP="00CA482C">
      <w:pPr>
        <w:numPr>
          <w:ilvl w:val="1"/>
          <w:numId w:val="38"/>
        </w:numPr>
        <w:spacing w:after="0" w:line="360" w:lineRule="auto"/>
      </w:pPr>
      <w:r w:rsidRPr="0085049B">
        <w:t>Details to be discussed during WI phase, including whether the information on TX-RX distance is explicitly signaled or implicitly derived, whether/how this operation is related to resource allocation, accuracy of distance and/or RSRP, the aspects related to “and/or”, etc.</w:t>
      </w:r>
    </w:p>
    <w:p w14:paraId="20EDE76C" w14:textId="77777777" w:rsidR="00235D25" w:rsidRPr="0085049B" w:rsidRDefault="00235D25" w:rsidP="00CA482C">
      <w:pPr>
        <w:numPr>
          <w:ilvl w:val="1"/>
          <w:numId w:val="38"/>
        </w:numPr>
        <w:spacing w:after="0" w:line="360" w:lineRule="auto"/>
      </w:pPr>
      <w:r w:rsidRPr="0085049B">
        <w:t>This feature can be disabled/enabled</w:t>
      </w:r>
    </w:p>
    <w:p w14:paraId="61D3D700" w14:textId="77777777" w:rsidR="00235D25" w:rsidRDefault="00235D25" w:rsidP="00CA482C">
      <w:pPr>
        <w:spacing w:after="0" w:line="360" w:lineRule="auto"/>
      </w:pPr>
    </w:p>
    <w:p w14:paraId="16EC00C1" w14:textId="77777777" w:rsidR="00235D25" w:rsidRPr="001313D0" w:rsidRDefault="00235D25" w:rsidP="00CA482C">
      <w:pPr>
        <w:spacing w:after="0" w:line="360" w:lineRule="auto"/>
        <w:rPr>
          <w:highlight w:val="darkYellow"/>
        </w:rPr>
      </w:pPr>
      <w:r w:rsidRPr="001313D0">
        <w:rPr>
          <w:highlight w:val="darkYellow"/>
        </w:rPr>
        <w:t>Working assumption:</w:t>
      </w:r>
    </w:p>
    <w:p w14:paraId="76E5B936" w14:textId="77777777" w:rsidR="00235D25" w:rsidRPr="001313D0" w:rsidRDefault="00235D25" w:rsidP="00CA482C">
      <w:pPr>
        <w:numPr>
          <w:ilvl w:val="0"/>
          <w:numId w:val="38"/>
        </w:numPr>
        <w:spacing w:after="0" w:line="360" w:lineRule="auto"/>
      </w:pPr>
      <w:r w:rsidRPr="001313D0">
        <w:t>For unicast, the following CSI reporting is supported based on non-subband-based aperiodic CSI reporting mechanism assuming no more than 4-port:</w:t>
      </w:r>
    </w:p>
    <w:p w14:paraId="65FF494C" w14:textId="77777777" w:rsidR="00235D25" w:rsidRPr="001313D0" w:rsidRDefault="00235D25" w:rsidP="00CA482C">
      <w:pPr>
        <w:numPr>
          <w:ilvl w:val="1"/>
          <w:numId w:val="38"/>
        </w:numPr>
        <w:spacing w:after="0" w:line="360" w:lineRule="auto"/>
      </w:pPr>
      <w:r w:rsidRPr="001313D0">
        <w:rPr>
          <w:rFonts w:hint="eastAsia"/>
        </w:rPr>
        <w:t>CQI</w:t>
      </w:r>
    </w:p>
    <w:p w14:paraId="0DABCC0B" w14:textId="77777777" w:rsidR="00235D25" w:rsidRPr="001313D0" w:rsidRDefault="00235D25" w:rsidP="00CA482C">
      <w:pPr>
        <w:numPr>
          <w:ilvl w:val="1"/>
          <w:numId w:val="38"/>
        </w:numPr>
        <w:spacing w:after="0" w:line="360" w:lineRule="auto"/>
      </w:pPr>
      <w:r w:rsidRPr="001313D0">
        <w:t>RI</w:t>
      </w:r>
    </w:p>
    <w:p w14:paraId="12BF76E6" w14:textId="77777777" w:rsidR="00235D25" w:rsidRPr="001313D0" w:rsidRDefault="00235D25" w:rsidP="00CA482C">
      <w:pPr>
        <w:numPr>
          <w:ilvl w:val="1"/>
          <w:numId w:val="38"/>
        </w:numPr>
        <w:spacing w:after="0" w:line="360" w:lineRule="auto"/>
      </w:pPr>
      <w:r w:rsidRPr="001313D0">
        <w:t>PMI</w:t>
      </w:r>
    </w:p>
    <w:p w14:paraId="5641122C" w14:textId="77777777" w:rsidR="00235D25" w:rsidRPr="001313D0" w:rsidRDefault="00235D25" w:rsidP="00CA482C">
      <w:pPr>
        <w:numPr>
          <w:ilvl w:val="0"/>
          <w:numId w:val="38"/>
        </w:numPr>
        <w:spacing w:after="0" w:line="360" w:lineRule="auto"/>
      </w:pPr>
      <w:r w:rsidRPr="001313D0">
        <w:t>CSI reporting can be enabled and disabled by configuration.</w:t>
      </w:r>
    </w:p>
    <w:p w14:paraId="1962F9CE" w14:textId="77777777" w:rsidR="00235D25" w:rsidRPr="001313D0" w:rsidRDefault="00235D25" w:rsidP="00CA482C">
      <w:pPr>
        <w:numPr>
          <w:ilvl w:val="1"/>
          <w:numId w:val="38"/>
        </w:numPr>
        <w:spacing w:after="0" w:line="360" w:lineRule="auto"/>
      </w:pPr>
      <w:r w:rsidRPr="001313D0">
        <w:t>It is supported to configure a subset of the above metric for CSI reporting.</w:t>
      </w:r>
    </w:p>
    <w:p w14:paraId="051602D2" w14:textId="77777777" w:rsidR="00235D25" w:rsidRPr="001313D0" w:rsidRDefault="00235D25" w:rsidP="00CA482C">
      <w:pPr>
        <w:numPr>
          <w:ilvl w:val="0"/>
          <w:numId w:val="38"/>
        </w:numPr>
        <w:spacing w:after="0" w:line="360" w:lineRule="auto"/>
      </w:pPr>
      <w:r w:rsidRPr="001313D0">
        <w:t>There is no standalone RS transmission dedicated to CSI reporting in Rel-16</w:t>
      </w:r>
    </w:p>
    <w:p w14:paraId="3876E17F" w14:textId="77777777" w:rsidR="00235D25" w:rsidRPr="001313D0" w:rsidRDefault="00235D25" w:rsidP="00CA482C">
      <w:pPr>
        <w:numPr>
          <w:ilvl w:val="0"/>
          <w:numId w:val="38"/>
        </w:numPr>
        <w:spacing w:after="0" w:line="360" w:lineRule="auto"/>
      </w:pPr>
      <w:r w:rsidRPr="001313D0">
        <w:rPr>
          <w:rFonts w:hint="eastAsia"/>
        </w:rPr>
        <w:t xml:space="preserve">NR sidelink CSI strives to reuse the </w:t>
      </w:r>
      <w:r w:rsidRPr="001313D0">
        <w:t>CSI framework for NR Uu.</w:t>
      </w:r>
    </w:p>
    <w:p w14:paraId="43B5893F" w14:textId="77777777" w:rsidR="00235D25" w:rsidRPr="001313D0" w:rsidRDefault="00235D25" w:rsidP="00CA482C">
      <w:pPr>
        <w:numPr>
          <w:ilvl w:val="1"/>
          <w:numId w:val="38"/>
        </w:numPr>
        <w:spacing w:after="0" w:line="360" w:lineRule="auto"/>
      </w:pPr>
      <w:r w:rsidRPr="001313D0">
        <w:t>Discuss details during WI phase</w:t>
      </w:r>
    </w:p>
    <w:p w14:paraId="265F1400" w14:textId="77777777" w:rsidR="00235D25" w:rsidRDefault="00235D25" w:rsidP="00CA482C">
      <w:pPr>
        <w:spacing w:after="0" w:line="360" w:lineRule="auto"/>
      </w:pPr>
    </w:p>
    <w:p w14:paraId="288EFCDF" w14:textId="77777777" w:rsidR="00235D25" w:rsidRPr="000267BD" w:rsidRDefault="00235D25" w:rsidP="00CA482C">
      <w:pPr>
        <w:spacing w:after="0" w:line="360" w:lineRule="auto"/>
      </w:pPr>
      <w:r w:rsidRPr="000267BD">
        <w:rPr>
          <w:highlight w:val="green"/>
        </w:rPr>
        <w:t>Agreements</w:t>
      </w:r>
      <w:r w:rsidRPr="000267BD">
        <w:t>:</w:t>
      </w:r>
    </w:p>
    <w:p w14:paraId="1087CBAF" w14:textId="77777777" w:rsidR="00235D25" w:rsidRPr="000267BD" w:rsidRDefault="00235D25" w:rsidP="00CA482C">
      <w:pPr>
        <w:pStyle w:val="LGTdoc"/>
        <w:numPr>
          <w:ilvl w:val="0"/>
          <w:numId w:val="40"/>
        </w:numPr>
        <w:spacing w:afterLines="0" w:after="0" w:line="360" w:lineRule="auto"/>
        <w:rPr>
          <w:rFonts w:ascii="Calibri" w:hAnsi="Calibri" w:cs="Calibri"/>
          <w:sz w:val="20"/>
          <w:szCs w:val="20"/>
          <w:lang w:val="en-US"/>
        </w:rPr>
      </w:pPr>
      <w:r w:rsidRPr="000267BD">
        <w:rPr>
          <w:rFonts w:ascii="Calibri" w:hAnsi="Calibri" w:cs="Calibri" w:hint="eastAsia"/>
          <w:sz w:val="20"/>
          <w:szCs w:val="20"/>
          <w:lang w:val="en-US"/>
        </w:rPr>
        <w:t xml:space="preserve">RAN1 concludes the </w:t>
      </w:r>
      <w:r w:rsidRPr="000267BD">
        <w:rPr>
          <w:rFonts w:ascii="Calibri" w:hAnsi="Calibri" w:cs="Calibri"/>
          <w:sz w:val="20"/>
          <w:szCs w:val="20"/>
          <w:lang w:val="en-US"/>
        </w:rPr>
        <w:t>following</w:t>
      </w:r>
      <w:r w:rsidRPr="000267BD">
        <w:rPr>
          <w:rFonts w:ascii="Calibri" w:hAnsi="Calibri" w:cs="Calibri" w:hint="eastAsia"/>
          <w:sz w:val="20"/>
          <w:szCs w:val="20"/>
          <w:lang w:val="en-US"/>
        </w:rPr>
        <w:t xml:space="preserve"> </w:t>
      </w:r>
      <w:r w:rsidRPr="000267BD">
        <w:rPr>
          <w:rFonts w:ascii="Calibri" w:hAnsi="Calibri" w:cs="Calibri"/>
          <w:sz w:val="20"/>
          <w:szCs w:val="20"/>
          <w:lang w:val="en-US"/>
        </w:rPr>
        <w:t>regarding beam management:</w:t>
      </w:r>
    </w:p>
    <w:p w14:paraId="449DB5CA" w14:textId="77777777" w:rsidR="00235D25" w:rsidRPr="000267BD" w:rsidRDefault="00235D25" w:rsidP="00CA482C">
      <w:pPr>
        <w:pStyle w:val="LGTdoc"/>
        <w:numPr>
          <w:ilvl w:val="1"/>
          <w:numId w:val="40"/>
        </w:numPr>
        <w:spacing w:afterLines="0" w:after="0" w:line="360" w:lineRule="auto"/>
        <w:rPr>
          <w:rFonts w:ascii="Calibri" w:hAnsi="Calibri" w:cs="Calibri"/>
          <w:sz w:val="20"/>
          <w:szCs w:val="20"/>
          <w:lang w:val="en-US"/>
        </w:rPr>
      </w:pPr>
      <w:r w:rsidRPr="000267BD">
        <w:rPr>
          <w:rFonts w:ascii="Calibri" w:hAnsi="Calibri" w:cs="Calibri"/>
          <w:sz w:val="20"/>
          <w:szCs w:val="20"/>
          <w:lang w:val="en-US"/>
        </w:rPr>
        <w:t>Beam management is beneficial</w:t>
      </w:r>
    </w:p>
    <w:p w14:paraId="7153EF94" w14:textId="77777777" w:rsidR="00235D25" w:rsidRPr="000267BD" w:rsidRDefault="00235D25" w:rsidP="00CA482C">
      <w:pPr>
        <w:pStyle w:val="LGTdoc"/>
        <w:numPr>
          <w:ilvl w:val="1"/>
          <w:numId w:val="40"/>
        </w:numPr>
        <w:spacing w:afterLines="0" w:after="0" w:line="360" w:lineRule="auto"/>
        <w:rPr>
          <w:rFonts w:ascii="Calibri" w:hAnsi="Calibri" w:cs="Calibri"/>
          <w:sz w:val="20"/>
          <w:szCs w:val="20"/>
          <w:lang w:val="en-US"/>
        </w:rPr>
      </w:pPr>
      <w:r w:rsidRPr="000267BD">
        <w:rPr>
          <w:rFonts w:ascii="Calibri" w:hAnsi="Calibri" w:cs="Calibri"/>
          <w:sz w:val="20"/>
          <w:szCs w:val="20"/>
          <w:lang w:val="en-US"/>
        </w:rPr>
        <w:t>RAN1 has conducted limited study on the beam management.</w:t>
      </w:r>
    </w:p>
    <w:p w14:paraId="3C1B01DE" w14:textId="77777777" w:rsidR="00235D25" w:rsidRPr="000267BD" w:rsidRDefault="00235D25" w:rsidP="00CA482C">
      <w:pPr>
        <w:pStyle w:val="LGTdoc"/>
        <w:numPr>
          <w:ilvl w:val="1"/>
          <w:numId w:val="40"/>
        </w:numPr>
        <w:spacing w:afterLines="0" w:after="0" w:line="360" w:lineRule="auto"/>
        <w:rPr>
          <w:rFonts w:ascii="Calibri" w:hAnsi="Calibri" w:cs="Calibri"/>
          <w:sz w:val="20"/>
          <w:szCs w:val="20"/>
          <w:lang w:val="en-US"/>
        </w:rPr>
      </w:pPr>
      <w:r w:rsidRPr="000267BD">
        <w:rPr>
          <w:rFonts w:ascii="Calibri" w:hAnsi="Calibri" w:cs="Calibri"/>
          <w:sz w:val="20"/>
          <w:szCs w:val="20"/>
          <w:lang w:val="en-US"/>
        </w:rPr>
        <w:t>In FR1, it is feasible to support V2X use cases without beam management.</w:t>
      </w:r>
    </w:p>
    <w:p w14:paraId="73237A49" w14:textId="77777777" w:rsidR="00235D25" w:rsidRPr="000267BD" w:rsidRDefault="00235D25" w:rsidP="00CA482C">
      <w:pPr>
        <w:pStyle w:val="LGTdoc"/>
        <w:numPr>
          <w:ilvl w:val="1"/>
          <w:numId w:val="40"/>
        </w:numPr>
        <w:spacing w:afterLines="0" w:after="0" w:line="360" w:lineRule="auto"/>
        <w:rPr>
          <w:rFonts w:ascii="Calibri" w:hAnsi="Calibri" w:cs="Calibri"/>
          <w:sz w:val="20"/>
          <w:szCs w:val="20"/>
          <w:lang w:val="en-US"/>
        </w:rPr>
      </w:pPr>
      <w:r w:rsidRPr="000267BD">
        <w:rPr>
          <w:rFonts w:ascii="Calibri" w:hAnsi="Calibri" w:cs="Calibri"/>
          <w:sz w:val="20"/>
          <w:szCs w:val="20"/>
          <w:lang w:val="en-US"/>
        </w:rPr>
        <w:t>In FR2, it is feasible to support some V2X use cases without beam management in some scenarios.</w:t>
      </w:r>
    </w:p>
    <w:p w14:paraId="33173E27" w14:textId="77777777" w:rsidR="00235D25" w:rsidRPr="000267BD" w:rsidRDefault="00235D25" w:rsidP="00CA482C">
      <w:pPr>
        <w:pStyle w:val="LGTdoc"/>
        <w:numPr>
          <w:ilvl w:val="2"/>
          <w:numId w:val="40"/>
        </w:numPr>
        <w:spacing w:afterLines="0" w:after="0" w:line="360" w:lineRule="auto"/>
        <w:rPr>
          <w:rFonts w:ascii="Calibri" w:hAnsi="Calibri" w:cs="Calibri"/>
          <w:sz w:val="20"/>
          <w:szCs w:val="20"/>
          <w:lang w:val="en-US"/>
        </w:rPr>
      </w:pPr>
      <w:r w:rsidRPr="000267BD">
        <w:rPr>
          <w:rFonts w:ascii="Calibri" w:hAnsi="Calibri" w:cs="Calibri"/>
          <w:sz w:val="20"/>
          <w:szCs w:val="20"/>
          <w:lang w:val="en-US"/>
        </w:rPr>
        <w:t>Panel selection is necessary to improve the communication range in FR2.</w:t>
      </w:r>
    </w:p>
    <w:p w14:paraId="1DB82CEC" w14:textId="77777777" w:rsidR="00235D25" w:rsidRPr="005D4B91" w:rsidRDefault="00235D25" w:rsidP="00CA482C">
      <w:pPr>
        <w:spacing w:after="0" w:line="360" w:lineRule="auto"/>
        <w:rPr>
          <w:b/>
          <w:u w:val="single"/>
        </w:rPr>
      </w:pPr>
      <w:r w:rsidRPr="005D4B91">
        <w:rPr>
          <w:b/>
          <w:u w:val="single"/>
        </w:rPr>
        <w:t>Conclusion:</w:t>
      </w:r>
    </w:p>
    <w:p w14:paraId="3DA0098A" w14:textId="77777777" w:rsidR="00235D25" w:rsidRPr="005D4B91" w:rsidRDefault="00235D25" w:rsidP="00CA482C">
      <w:pPr>
        <w:numPr>
          <w:ilvl w:val="0"/>
          <w:numId w:val="40"/>
        </w:numPr>
        <w:spacing w:after="0" w:line="360" w:lineRule="auto"/>
      </w:pPr>
      <w:r w:rsidRPr="005D4B91">
        <w:t>There is no consensus in supporting beam management for normative work for NR V2X in Rel-16.</w:t>
      </w:r>
    </w:p>
    <w:p w14:paraId="413D4C42" w14:textId="14D151B2" w:rsidR="00235D25" w:rsidRDefault="00235D25" w:rsidP="00CA482C">
      <w:pPr>
        <w:spacing w:after="0" w:line="360" w:lineRule="auto"/>
        <w:jc w:val="both"/>
        <w:rPr>
          <w:rFonts w:eastAsiaTheme="minorEastAsia"/>
          <w:lang w:eastAsia="ko-KR"/>
        </w:rPr>
      </w:pPr>
    </w:p>
    <w:p w14:paraId="3D37D24F" w14:textId="0EBBB6DD" w:rsidR="006476BB" w:rsidRDefault="006476BB" w:rsidP="00CA482C">
      <w:pPr>
        <w:spacing w:after="0" w:line="360" w:lineRule="auto"/>
        <w:jc w:val="both"/>
        <w:rPr>
          <w:rFonts w:eastAsiaTheme="minorEastAsia"/>
          <w:lang w:eastAsia="ko-KR"/>
        </w:rPr>
      </w:pPr>
    </w:p>
    <w:p w14:paraId="083DCD63" w14:textId="76E1E8D8" w:rsidR="006476BB" w:rsidRPr="006F0827" w:rsidRDefault="006476BB" w:rsidP="00CA482C">
      <w:pPr>
        <w:pStyle w:val="2"/>
        <w:spacing w:before="0" w:after="0" w:line="360" w:lineRule="auto"/>
        <w:rPr>
          <w:rFonts w:eastAsiaTheme="minorEastAsia"/>
          <w:lang w:val="fi-FI" w:eastAsia="ko-KR"/>
        </w:rPr>
      </w:pPr>
      <w:r w:rsidRPr="00A97001">
        <w:rPr>
          <w:rFonts w:hint="eastAsia"/>
        </w:rPr>
        <w:t>Agreements in RAN1</w:t>
      </w:r>
      <w:r>
        <w:t>#96</w:t>
      </w:r>
      <w:r w:rsidRPr="00741800">
        <w:rPr>
          <w:rFonts w:hint="eastAsia"/>
        </w:rPr>
        <w:t>bis</w:t>
      </w:r>
    </w:p>
    <w:p w14:paraId="7C8A3FAC" w14:textId="77777777" w:rsidR="00130C4C" w:rsidRPr="005E740E" w:rsidRDefault="00130C4C" w:rsidP="00CA482C">
      <w:pPr>
        <w:spacing w:after="0" w:line="360" w:lineRule="auto"/>
        <w:rPr>
          <w:b/>
        </w:rPr>
      </w:pPr>
      <w:r w:rsidRPr="005E740E">
        <w:rPr>
          <w:highlight w:val="green"/>
        </w:rPr>
        <w:t>Agreements</w:t>
      </w:r>
      <w:r w:rsidRPr="005E740E">
        <w:rPr>
          <w:b/>
        </w:rPr>
        <w:t>:</w:t>
      </w:r>
    </w:p>
    <w:p w14:paraId="5EB9A590" w14:textId="77777777" w:rsidR="00130C4C" w:rsidRPr="005E740E" w:rsidRDefault="00130C4C" w:rsidP="00CA482C">
      <w:pPr>
        <w:numPr>
          <w:ilvl w:val="0"/>
          <w:numId w:val="41"/>
        </w:numPr>
        <w:spacing w:after="0" w:line="360" w:lineRule="auto"/>
      </w:pPr>
      <w:r w:rsidRPr="005E740E">
        <w:t>Polar code adopted for Rel-15 NR DCI is applied to PSCCH.</w:t>
      </w:r>
    </w:p>
    <w:p w14:paraId="13117DBA" w14:textId="77777777" w:rsidR="00130C4C" w:rsidRPr="005E740E" w:rsidRDefault="00130C4C" w:rsidP="00CA482C">
      <w:pPr>
        <w:numPr>
          <w:ilvl w:val="0"/>
          <w:numId w:val="41"/>
        </w:numPr>
        <w:spacing w:after="0" w:line="360" w:lineRule="auto"/>
      </w:pPr>
      <w:r w:rsidRPr="005E740E">
        <w:t>LDPC codes used for Rel-15 NR DL-SCH is applied to a transport block delivered by PSSCH.</w:t>
      </w:r>
    </w:p>
    <w:p w14:paraId="2110F814" w14:textId="77777777" w:rsidR="00130C4C" w:rsidRDefault="00130C4C" w:rsidP="00CA482C">
      <w:pPr>
        <w:spacing w:after="0" w:line="360" w:lineRule="auto"/>
        <w:rPr>
          <w:b/>
        </w:rPr>
      </w:pPr>
    </w:p>
    <w:p w14:paraId="2309D0E3" w14:textId="77777777" w:rsidR="00130C4C" w:rsidRPr="005E740E" w:rsidRDefault="00130C4C" w:rsidP="00CA482C">
      <w:pPr>
        <w:spacing w:after="0" w:line="360" w:lineRule="auto"/>
        <w:rPr>
          <w:b/>
        </w:rPr>
      </w:pPr>
      <w:r w:rsidRPr="005E740E">
        <w:rPr>
          <w:highlight w:val="green"/>
        </w:rPr>
        <w:t>Agreements</w:t>
      </w:r>
      <w:r w:rsidRPr="005E740E">
        <w:rPr>
          <w:b/>
        </w:rPr>
        <w:t>:</w:t>
      </w:r>
    </w:p>
    <w:p w14:paraId="4A9F6217" w14:textId="77777777" w:rsidR="00130C4C" w:rsidRPr="005E740E" w:rsidRDefault="00130C4C" w:rsidP="00CA482C">
      <w:pPr>
        <w:numPr>
          <w:ilvl w:val="0"/>
          <w:numId w:val="42"/>
        </w:numPr>
        <w:spacing w:after="0" w:line="360" w:lineRule="auto"/>
      </w:pPr>
      <w:r w:rsidRPr="005E740E">
        <w:t>The starting symbol and t</w:t>
      </w:r>
      <w:r w:rsidRPr="005E740E">
        <w:rPr>
          <w:rFonts w:hint="eastAsia"/>
        </w:rPr>
        <w:t xml:space="preserve">he </w:t>
      </w:r>
      <w:r w:rsidRPr="005E740E">
        <w:t>number of symbols for a PSCCH are assumed to be known to the receiving UE before decoding the PSCCH.</w:t>
      </w:r>
    </w:p>
    <w:p w14:paraId="5F82ED16" w14:textId="77777777" w:rsidR="00130C4C" w:rsidRPr="005E740E" w:rsidRDefault="00130C4C" w:rsidP="00CA482C">
      <w:pPr>
        <w:spacing w:after="0" w:line="360" w:lineRule="auto"/>
      </w:pPr>
    </w:p>
    <w:p w14:paraId="3CCE51F0" w14:textId="77777777" w:rsidR="00130C4C" w:rsidRPr="00BF346F" w:rsidRDefault="00130C4C" w:rsidP="00CA482C">
      <w:pPr>
        <w:spacing w:after="0" w:line="360" w:lineRule="auto"/>
      </w:pPr>
      <w:r w:rsidRPr="00BF346F">
        <w:rPr>
          <w:highlight w:val="green"/>
        </w:rPr>
        <w:t>Agreements</w:t>
      </w:r>
      <w:r w:rsidRPr="00BF346F">
        <w:t>:</w:t>
      </w:r>
    </w:p>
    <w:p w14:paraId="522A4212" w14:textId="77777777" w:rsidR="00130C4C" w:rsidRPr="00BF346F" w:rsidRDefault="00130C4C" w:rsidP="00CA482C">
      <w:pPr>
        <w:numPr>
          <w:ilvl w:val="0"/>
          <w:numId w:val="42"/>
        </w:numPr>
        <w:spacing w:after="0" w:line="360" w:lineRule="auto"/>
      </w:pPr>
      <w:r w:rsidRPr="00BF346F">
        <w:t>For the purpose of evaluation of PSCCH design, RAN1 assumes 60 bits, 90 bits, 120 bits as the total SCI sizes including 24 bits CRC.</w:t>
      </w:r>
    </w:p>
    <w:p w14:paraId="3A359D3B" w14:textId="77777777" w:rsidR="00130C4C" w:rsidRPr="00BF346F" w:rsidRDefault="00130C4C" w:rsidP="00CA482C">
      <w:pPr>
        <w:numPr>
          <w:ilvl w:val="1"/>
          <w:numId w:val="42"/>
        </w:numPr>
        <w:spacing w:after="0" w:line="360" w:lineRule="auto"/>
      </w:pPr>
      <w:r w:rsidRPr="00BF346F">
        <w:t>Other sizes are not precluded.</w:t>
      </w:r>
    </w:p>
    <w:p w14:paraId="0A086070" w14:textId="77777777" w:rsidR="00130C4C" w:rsidRPr="0018671B" w:rsidRDefault="00130C4C" w:rsidP="00CA482C">
      <w:pPr>
        <w:spacing w:after="0" w:line="360" w:lineRule="auto"/>
      </w:pPr>
      <w:r w:rsidRPr="0018671B">
        <w:rPr>
          <w:highlight w:val="green"/>
        </w:rPr>
        <w:t>Agreements</w:t>
      </w:r>
      <w:r w:rsidRPr="0018671B">
        <w:t>:</w:t>
      </w:r>
    </w:p>
    <w:p w14:paraId="7E686CDE" w14:textId="77777777" w:rsidR="00130C4C" w:rsidRPr="0018671B" w:rsidRDefault="00130C4C" w:rsidP="00CA482C">
      <w:pPr>
        <w:pStyle w:val="Style1"/>
        <w:numPr>
          <w:ilvl w:val="1"/>
          <w:numId w:val="44"/>
        </w:numPr>
        <w:spacing w:after="0" w:afterAutospacing="0" w:line="360" w:lineRule="auto"/>
        <w:rPr>
          <w:rFonts w:eastAsia="DengXian"/>
          <w:lang w:eastAsia="ko-KR"/>
        </w:rPr>
      </w:pPr>
      <w:r w:rsidRPr="0018671B">
        <w:rPr>
          <w:rFonts w:eastAsia="DengXian"/>
          <w:lang w:eastAsia="ko-KR"/>
        </w:rPr>
        <w:t>QPSK is used for PSCC</w:t>
      </w:r>
      <w:r w:rsidRPr="0018671B">
        <w:rPr>
          <w:rFonts w:eastAsia="DengXian" w:hint="eastAsia"/>
          <w:lang w:eastAsia="ko-KR"/>
        </w:rPr>
        <w:t>H</w:t>
      </w:r>
      <w:r w:rsidRPr="0018671B">
        <w:rPr>
          <w:rFonts w:eastAsia="DengXian"/>
          <w:lang w:eastAsia="ko-KR"/>
        </w:rPr>
        <w:t>.</w:t>
      </w:r>
    </w:p>
    <w:p w14:paraId="07258C18" w14:textId="77777777" w:rsidR="00130C4C" w:rsidRDefault="00130C4C" w:rsidP="00CA482C">
      <w:pPr>
        <w:spacing w:after="0" w:line="360" w:lineRule="auto"/>
      </w:pPr>
    </w:p>
    <w:p w14:paraId="467C298B" w14:textId="77777777" w:rsidR="00130C4C" w:rsidRPr="0018671B" w:rsidRDefault="00130C4C" w:rsidP="00CA482C">
      <w:pPr>
        <w:spacing w:after="0" w:line="360" w:lineRule="auto"/>
        <w:rPr>
          <w:highlight w:val="darkYellow"/>
        </w:rPr>
      </w:pPr>
      <w:r w:rsidRPr="0018671B">
        <w:rPr>
          <w:highlight w:val="darkYellow"/>
        </w:rPr>
        <w:t>Working assumption:</w:t>
      </w:r>
    </w:p>
    <w:p w14:paraId="24529583" w14:textId="77777777" w:rsidR="00130C4C" w:rsidRPr="0018671B" w:rsidRDefault="00130C4C" w:rsidP="00CA482C">
      <w:pPr>
        <w:pStyle w:val="Style1"/>
        <w:numPr>
          <w:ilvl w:val="1"/>
          <w:numId w:val="44"/>
        </w:numPr>
        <w:spacing w:after="0" w:afterAutospacing="0" w:line="360" w:lineRule="auto"/>
        <w:rPr>
          <w:rFonts w:eastAsia="DengXian"/>
          <w:lang w:eastAsia="ko-KR"/>
        </w:rPr>
      </w:pPr>
      <w:r w:rsidRPr="0018671B">
        <w:rPr>
          <w:rFonts w:eastAsia="DengXian" w:hint="eastAsia"/>
          <w:lang w:eastAsia="ko-KR"/>
        </w:rPr>
        <w:t xml:space="preserve">Transmission of 1 TB with </w:t>
      </w:r>
      <w:r w:rsidRPr="0018671B">
        <w:rPr>
          <w:rFonts w:eastAsia="DengXian"/>
          <w:lang w:eastAsia="ko-KR"/>
        </w:rPr>
        <w:t xml:space="preserve">up to </w:t>
      </w:r>
      <w:r w:rsidRPr="0018671B">
        <w:rPr>
          <w:rFonts w:eastAsia="DengXian" w:hint="eastAsia"/>
          <w:lang w:eastAsia="ko-KR"/>
        </w:rPr>
        <w:t>2 layers in a PSSCH is supported.</w:t>
      </w:r>
    </w:p>
    <w:p w14:paraId="0F3E782B" w14:textId="77777777" w:rsidR="00130C4C" w:rsidRPr="00AF1A08" w:rsidRDefault="00130C4C" w:rsidP="00CA482C">
      <w:pPr>
        <w:spacing w:after="0" w:line="360" w:lineRule="auto"/>
      </w:pPr>
      <w:r w:rsidRPr="00AF1A08">
        <w:rPr>
          <w:highlight w:val="green"/>
        </w:rPr>
        <w:t>Agreements</w:t>
      </w:r>
      <w:r w:rsidRPr="00AF1A08">
        <w:t>:</w:t>
      </w:r>
    </w:p>
    <w:p w14:paraId="6A94B839" w14:textId="77777777" w:rsidR="00130C4C" w:rsidRPr="00AF1A08" w:rsidRDefault="00130C4C" w:rsidP="00CA482C">
      <w:pPr>
        <w:pStyle w:val="Style1"/>
        <w:numPr>
          <w:ilvl w:val="0"/>
          <w:numId w:val="43"/>
        </w:numPr>
        <w:spacing w:after="0" w:afterAutospacing="0" w:line="360" w:lineRule="auto"/>
        <w:rPr>
          <w:lang w:eastAsia="ko-KR"/>
        </w:rPr>
      </w:pPr>
      <w:r w:rsidRPr="00AF1A08">
        <w:rPr>
          <w:rFonts w:eastAsia="DengXian"/>
          <w:lang w:eastAsia="ko-KR"/>
        </w:rPr>
        <w:t>At least f</w:t>
      </w:r>
      <w:r w:rsidRPr="00AF1A08">
        <w:rPr>
          <w:rFonts w:eastAsia="DengXian" w:hint="eastAsia"/>
          <w:lang w:eastAsia="ko-KR"/>
        </w:rPr>
        <w:t>or transmission perspective of a UE</w:t>
      </w:r>
      <w:r w:rsidRPr="00AF1A08">
        <w:rPr>
          <w:rFonts w:eastAsia="DengXian"/>
          <w:lang w:eastAsia="ko-KR"/>
        </w:rPr>
        <w:t xml:space="preserve"> in a carrier</w:t>
      </w:r>
      <w:r w:rsidRPr="00AF1A08">
        <w:rPr>
          <w:rFonts w:eastAsia="DengXian" w:hint="eastAsia"/>
          <w:lang w:eastAsia="ko-KR"/>
        </w:rPr>
        <w:t xml:space="preserve">, </w:t>
      </w:r>
      <w:r w:rsidRPr="00AF1A08">
        <w:rPr>
          <w:rFonts w:eastAsia="DengXian"/>
          <w:lang w:eastAsia="ko-KR"/>
        </w:rPr>
        <w:t xml:space="preserve">at least </w:t>
      </w:r>
      <w:r w:rsidRPr="00AF1A08">
        <w:rPr>
          <w:rFonts w:eastAsia="DengXian" w:hint="eastAsia"/>
          <w:lang w:eastAsia="ko-KR"/>
        </w:rPr>
        <w:t>TDM between PSCCH/PSSCH and PSFCH</w:t>
      </w:r>
      <w:r w:rsidRPr="00AF1A08">
        <w:rPr>
          <w:rFonts w:eastAsia="DengXian"/>
          <w:lang w:eastAsia="ko-KR"/>
        </w:rPr>
        <w:t xml:space="preserve"> </w:t>
      </w:r>
      <w:r w:rsidRPr="00AF1A08">
        <w:rPr>
          <w:rFonts w:eastAsia="DengXian" w:hint="eastAsia"/>
          <w:lang w:eastAsia="ko-KR"/>
        </w:rPr>
        <w:t>is allowed</w:t>
      </w:r>
      <w:r w:rsidRPr="00AF1A08">
        <w:rPr>
          <w:rFonts w:eastAsia="DengXian"/>
          <w:lang w:eastAsia="ko-KR"/>
        </w:rPr>
        <w:t xml:space="preserve"> for </w:t>
      </w:r>
      <w:r w:rsidRPr="00AF1A08">
        <w:rPr>
          <w:lang w:eastAsia="ko-KR"/>
        </w:rPr>
        <w:t>a PSFCH format for sidelink in a slot.</w:t>
      </w:r>
    </w:p>
    <w:p w14:paraId="666C6228" w14:textId="77777777" w:rsidR="00130C4C" w:rsidRPr="00130C4C" w:rsidRDefault="00130C4C" w:rsidP="00CA482C">
      <w:pPr>
        <w:pStyle w:val="Style1"/>
        <w:numPr>
          <w:ilvl w:val="1"/>
          <w:numId w:val="43"/>
        </w:numPr>
        <w:spacing w:after="0" w:afterAutospacing="0" w:line="360" w:lineRule="auto"/>
        <w:rPr>
          <w:lang w:eastAsia="ko-KR"/>
        </w:rPr>
      </w:pPr>
      <w:r w:rsidRPr="00130C4C">
        <w:rPr>
          <w:lang w:eastAsia="ko-KR"/>
        </w:rPr>
        <w:t>FFS the details of the corresponding PSFCH format</w:t>
      </w:r>
    </w:p>
    <w:p w14:paraId="66FE979C" w14:textId="77777777" w:rsidR="00130C4C" w:rsidRPr="00130C4C" w:rsidRDefault="00130C4C" w:rsidP="00CA482C">
      <w:pPr>
        <w:pStyle w:val="Style1"/>
        <w:numPr>
          <w:ilvl w:val="1"/>
          <w:numId w:val="43"/>
        </w:numPr>
        <w:spacing w:after="0" w:afterAutospacing="0" w:line="360" w:lineRule="auto"/>
        <w:rPr>
          <w:lang w:eastAsia="ko-KR"/>
        </w:rPr>
      </w:pPr>
      <w:r w:rsidRPr="00130C4C">
        <w:rPr>
          <w:rFonts w:eastAsia="DengXian"/>
          <w:lang w:eastAsia="ko-KR"/>
        </w:rPr>
        <w:t>FFS whether it is also applicable from system/resource pool perspective or not</w:t>
      </w:r>
    </w:p>
    <w:p w14:paraId="500B17E8" w14:textId="77777777" w:rsidR="00130C4C" w:rsidRPr="00130C4C" w:rsidRDefault="00130C4C" w:rsidP="00CA482C">
      <w:pPr>
        <w:pStyle w:val="aff4"/>
        <w:numPr>
          <w:ilvl w:val="1"/>
          <w:numId w:val="43"/>
        </w:numPr>
        <w:spacing w:after="0" w:line="360" w:lineRule="auto"/>
        <w:rPr>
          <w:rFonts w:eastAsia="DengXian"/>
          <w:lang w:eastAsia="ko-KR"/>
        </w:rPr>
      </w:pPr>
      <w:r w:rsidRPr="00130C4C">
        <w:rPr>
          <w:rFonts w:eastAsia="DengXian"/>
          <w:lang w:eastAsia="ko-KR"/>
        </w:rPr>
        <w:t>i.e., in this case, there is no simultaneous transmission of PSCCH and PSFCH and there is no simultaneous transmission of PSSCH and PSFCH.</w:t>
      </w:r>
    </w:p>
    <w:p w14:paraId="54A1101F" w14:textId="77777777" w:rsidR="00130C4C" w:rsidRPr="00130C4C" w:rsidRDefault="00130C4C" w:rsidP="00CA482C">
      <w:pPr>
        <w:pStyle w:val="Style1"/>
        <w:numPr>
          <w:ilvl w:val="1"/>
          <w:numId w:val="43"/>
        </w:numPr>
        <w:spacing w:after="0" w:afterAutospacing="0" w:line="360" w:lineRule="auto"/>
        <w:rPr>
          <w:lang w:eastAsia="ko-KR"/>
        </w:rPr>
      </w:pPr>
      <w:r w:rsidRPr="00130C4C">
        <w:rPr>
          <w:lang w:eastAsia="ko-KR"/>
        </w:rPr>
        <w:t xml:space="preserve">FFS FDM between </w:t>
      </w:r>
      <w:r w:rsidRPr="00130C4C">
        <w:rPr>
          <w:rFonts w:eastAsia="DengXian" w:hint="eastAsia"/>
          <w:lang w:eastAsia="ko-KR"/>
        </w:rPr>
        <w:t xml:space="preserve">PSCCH/PSSCH and </w:t>
      </w:r>
      <w:r w:rsidRPr="00130C4C">
        <w:rPr>
          <w:lang w:eastAsia="ko-KR"/>
        </w:rPr>
        <w:t xml:space="preserve">a PSFCH format which uses last symbol(s) available for sidelink in a slot </w:t>
      </w:r>
    </w:p>
    <w:p w14:paraId="41F4643B" w14:textId="77777777" w:rsidR="00130C4C" w:rsidRPr="00AF1A08" w:rsidRDefault="00130C4C" w:rsidP="00CA482C">
      <w:pPr>
        <w:pStyle w:val="Style1"/>
        <w:numPr>
          <w:ilvl w:val="1"/>
          <w:numId w:val="43"/>
        </w:numPr>
        <w:spacing w:after="0" w:afterAutospacing="0" w:line="360" w:lineRule="auto"/>
        <w:rPr>
          <w:rFonts w:eastAsia="DengXian"/>
          <w:lang w:eastAsia="ko-KR"/>
        </w:rPr>
      </w:pPr>
      <w:r w:rsidRPr="00130C4C">
        <w:rPr>
          <w:lang w:eastAsia="ko-KR"/>
        </w:rPr>
        <w:t>FFS TDM/FDM</w:t>
      </w:r>
      <w:r w:rsidRPr="00AF1A08">
        <w:rPr>
          <w:lang w:eastAsia="ko-KR"/>
        </w:rPr>
        <w:t xml:space="preserve"> between </w:t>
      </w:r>
      <w:r w:rsidRPr="00AF1A08">
        <w:rPr>
          <w:rFonts w:eastAsia="DengXian" w:hint="eastAsia"/>
          <w:lang w:eastAsia="ko-KR"/>
        </w:rPr>
        <w:t xml:space="preserve">PSCCH/PSSCH and </w:t>
      </w:r>
      <w:r w:rsidRPr="00AF1A08">
        <w:rPr>
          <w:lang w:eastAsia="ko-KR"/>
        </w:rPr>
        <w:t>other PSFCH format(s), if supported, which is/are different from the PSFCH format which uses last symbol(s) available for sidelink in a slot</w:t>
      </w:r>
    </w:p>
    <w:p w14:paraId="5262E6D8" w14:textId="77777777" w:rsidR="006476BB" w:rsidRDefault="006476BB" w:rsidP="00CA482C">
      <w:pPr>
        <w:spacing w:after="0" w:line="360" w:lineRule="auto"/>
        <w:jc w:val="both"/>
        <w:rPr>
          <w:rFonts w:eastAsiaTheme="minorEastAsia"/>
          <w:lang w:eastAsia="ko-KR"/>
        </w:rPr>
      </w:pPr>
    </w:p>
    <w:p w14:paraId="2395C60C" w14:textId="77777777" w:rsidR="00F41A36" w:rsidRDefault="00F41A36" w:rsidP="00CA482C">
      <w:pPr>
        <w:spacing w:after="0" w:line="360" w:lineRule="auto"/>
        <w:jc w:val="both"/>
        <w:rPr>
          <w:rFonts w:eastAsiaTheme="minorEastAsia"/>
          <w:lang w:eastAsia="ko-KR"/>
        </w:rPr>
      </w:pPr>
    </w:p>
    <w:p w14:paraId="43DB8A62" w14:textId="62CA9BFF" w:rsidR="00F41A36" w:rsidRPr="006F0827" w:rsidRDefault="00F41A36" w:rsidP="00CA482C">
      <w:pPr>
        <w:pStyle w:val="2"/>
        <w:spacing w:before="0" w:after="0" w:line="360" w:lineRule="auto"/>
        <w:rPr>
          <w:rFonts w:eastAsiaTheme="minorEastAsia"/>
          <w:lang w:val="fi-FI" w:eastAsia="ko-KR"/>
        </w:rPr>
      </w:pPr>
      <w:r w:rsidRPr="00A97001">
        <w:rPr>
          <w:rFonts w:hint="eastAsia"/>
        </w:rPr>
        <w:t>Agreements in RAN1</w:t>
      </w:r>
      <w:r>
        <w:t>#97</w:t>
      </w:r>
    </w:p>
    <w:p w14:paraId="6305BC28" w14:textId="77777777" w:rsidR="003860E1" w:rsidRPr="00E366D7" w:rsidRDefault="003860E1" w:rsidP="00CA482C">
      <w:pPr>
        <w:spacing w:after="0" w:line="360" w:lineRule="auto"/>
        <w:rPr>
          <w:b/>
        </w:rPr>
      </w:pPr>
      <w:r w:rsidRPr="00E366D7">
        <w:rPr>
          <w:highlight w:val="green"/>
        </w:rPr>
        <w:t>Agreements</w:t>
      </w:r>
      <w:r w:rsidRPr="00E366D7">
        <w:rPr>
          <w:b/>
        </w:rPr>
        <w:t>:</w:t>
      </w:r>
    </w:p>
    <w:p w14:paraId="6E102B69" w14:textId="77777777" w:rsidR="003860E1" w:rsidRPr="00E366D7" w:rsidRDefault="003860E1" w:rsidP="00CA482C">
      <w:pPr>
        <w:pStyle w:val="Style1"/>
        <w:numPr>
          <w:ilvl w:val="0"/>
          <w:numId w:val="46"/>
        </w:numPr>
        <w:spacing w:after="0" w:afterAutospacing="0" w:line="360" w:lineRule="auto"/>
        <w:rPr>
          <w:rFonts w:eastAsia="DengXian"/>
          <w:lang w:eastAsia="ko-KR"/>
        </w:rPr>
      </w:pPr>
      <w:r w:rsidRPr="00E366D7">
        <w:rPr>
          <w:rFonts w:eastAsia="DengXian"/>
          <w:lang w:eastAsia="ko-KR"/>
        </w:rPr>
        <w:t>A</w:t>
      </w:r>
      <w:r w:rsidRPr="00E366D7">
        <w:rPr>
          <w:rFonts w:eastAsia="DengXian" w:hint="eastAsia"/>
          <w:lang w:eastAsia="ko-KR"/>
        </w:rPr>
        <w:t xml:space="preserve"> </w:t>
      </w:r>
      <w:r w:rsidRPr="00E366D7">
        <w:rPr>
          <w:rFonts w:eastAsia="DengXian"/>
          <w:lang w:eastAsia="ko-KR"/>
        </w:rPr>
        <w:t xml:space="preserve">sequence-based </w:t>
      </w:r>
      <w:r w:rsidRPr="00E366D7">
        <w:rPr>
          <w:rFonts w:eastAsia="DengXian" w:hint="eastAsia"/>
          <w:lang w:eastAsia="ko-KR"/>
        </w:rPr>
        <w:t xml:space="preserve">PSFCH format </w:t>
      </w:r>
      <w:r w:rsidRPr="00E366D7">
        <w:rPr>
          <w:rFonts w:eastAsia="DengXian"/>
          <w:lang w:eastAsia="ko-KR"/>
        </w:rPr>
        <w:t xml:space="preserve">with one symbol (not including AGC training period) </w:t>
      </w:r>
      <w:r w:rsidRPr="00E366D7">
        <w:rPr>
          <w:rFonts w:eastAsia="DengXian" w:hint="eastAsia"/>
          <w:lang w:eastAsia="ko-KR"/>
        </w:rPr>
        <w:t>is supported.</w:t>
      </w:r>
    </w:p>
    <w:p w14:paraId="7D5E5606"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lang w:eastAsia="ko-KR"/>
        </w:rPr>
        <w:t>This is applicable for unicast and groupcast including options 1/2.</w:t>
      </w:r>
    </w:p>
    <w:p w14:paraId="27172030"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lang w:eastAsia="ko-KR"/>
        </w:rPr>
        <w:t xml:space="preserve">Sequence of </w:t>
      </w:r>
      <w:r w:rsidRPr="00E366D7">
        <w:rPr>
          <w:rFonts w:eastAsia="DengXian" w:hint="eastAsia"/>
          <w:lang w:eastAsia="ko-KR"/>
        </w:rPr>
        <w:t>PUCCH format 0</w:t>
      </w:r>
      <w:r w:rsidRPr="00E366D7">
        <w:rPr>
          <w:rFonts w:eastAsia="DengXian"/>
          <w:lang w:eastAsia="ko-KR"/>
        </w:rPr>
        <w:t xml:space="preserve"> is the starting point</w:t>
      </w:r>
      <w:r w:rsidRPr="00E366D7">
        <w:rPr>
          <w:rFonts w:eastAsia="DengXian" w:hint="eastAsia"/>
          <w:lang w:eastAsia="ko-KR"/>
        </w:rPr>
        <w:t>.</w:t>
      </w:r>
    </w:p>
    <w:p w14:paraId="3D3A9C97"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lang w:eastAsia="ko-KR"/>
        </w:rPr>
        <w:t>FFS: 1 PRB or multiple PRBs is/are used for this PSFCH format</w:t>
      </w:r>
    </w:p>
    <w:p w14:paraId="0C962DD1"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hint="eastAsia"/>
          <w:lang w:eastAsia="ko-KR"/>
        </w:rPr>
        <w:t>F</w:t>
      </w:r>
      <w:r w:rsidRPr="00E366D7">
        <w:rPr>
          <w:rFonts w:eastAsia="DengXian"/>
          <w:lang w:eastAsia="ko-KR"/>
        </w:rPr>
        <w:t xml:space="preserve">FS: feasible number of HARQ-ACK bits, mapping of HARQ-ACK bit </w:t>
      </w:r>
    </w:p>
    <w:p w14:paraId="7868600C" w14:textId="77777777" w:rsidR="003860E1" w:rsidRPr="00E366D7" w:rsidRDefault="003860E1" w:rsidP="00CA482C">
      <w:pPr>
        <w:pStyle w:val="Style1"/>
        <w:numPr>
          <w:ilvl w:val="0"/>
          <w:numId w:val="46"/>
        </w:numPr>
        <w:spacing w:after="0" w:afterAutospacing="0" w:line="360" w:lineRule="auto"/>
        <w:rPr>
          <w:rFonts w:eastAsia="DengXian"/>
          <w:lang w:eastAsia="ko-KR"/>
        </w:rPr>
      </w:pPr>
      <w:r w:rsidRPr="00E366D7">
        <w:rPr>
          <w:rFonts w:eastAsia="DengXian"/>
          <w:lang w:eastAsia="ko-KR"/>
        </w:rPr>
        <w:t>FFS whether to support the following formats</w:t>
      </w:r>
    </w:p>
    <w:p w14:paraId="5739A43E"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lang w:eastAsia="ko-KR"/>
        </w:rPr>
        <w:t>X-symbol PSFCH format with a repetition of the one-symbol PSFCH format (not including AGC training period).</w:t>
      </w:r>
    </w:p>
    <w:p w14:paraId="595ED057" w14:textId="77777777" w:rsidR="003860E1" w:rsidRPr="00E366D7" w:rsidRDefault="003860E1" w:rsidP="00CA482C">
      <w:pPr>
        <w:pStyle w:val="Style1"/>
        <w:numPr>
          <w:ilvl w:val="2"/>
          <w:numId w:val="46"/>
        </w:numPr>
        <w:spacing w:after="0" w:afterAutospacing="0" w:line="360" w:lineRule="auto"/>
        <w:rPr>
          <w:rFonts w:eastAsia="DengXian"/>
          <w:lang w:eastAsia="ko-KR"/>
        </w:rPr>
      </w:pPr>
      <w:r w:rsidRPr="00E366D7">
        <w:rPr>
          <w:rFonts w:eastAsia="DengXian"/>
          <w:lang w:eastAsia="ko-KR"/>
        </w:rPr>
        <w:t>E.g. X=2</w:t>
      </w:r>
    </w:p>
    <w:p w14:paraId="256B7013"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lang w:eastAsia="ko-KR"/>
        </w:rPr>
        <w:t>A PSFCH format based on PUCCH format 2</w:t>
      </w:r>
    </w:p>
    <w:p w14:paraId="25B753E8" w14:textId="77777777" w:rsidR="003860E1" w:rsidRDefault="003860E1" w:rsidP="00CA482C">
      <w:pPr>
        <w:pStyle w:val="Style1"/>
        <w:numPr>
          <w:ilvl w:val="1"/>
          <w:numId w:val="46"/>
        </w:numPr>
        <w:spacing w:after="0" w:afterAutospacing="0" w:line="360" w:lineRule="auto"/>
        <w:rPr>
          <w:rFonts w:eastAsia="DengXian"/>
          <w:lang w:eastAsia="ko-KR"/>
        </w:rPr>
      </w:pPr>
      <w:r w:rsidRPr="00E366D7">
        <w:rPr>
          <w:rFonts w:eastAsia="DengXian" w:hint="eastAsia"/>
          <w:lang w:eastAsia="ko-KR"/>
        </w:rPr>
        <w:t xml:space="preserve">A PSFCH format </w:t>
      </w:r>
      <w:r w:rsidRPr="00E366D7">
        <w:rPr>
          <w:rFonts w:eastAsia="DengXian"/>
          <w:lang w:eastAsia="ko-KR"/>
        </w:rPr>
        <w:t>spanning all available symbols for sidelink in a slot</w:t>
      </w:r>
    </w:p>
    <w:p w14:paraId="735A3FFF" w14:textId="77777777" w:rsidR="003860E1" w:rsidRPr="00E366D7" w:rsidRDefault="003860E1" w:rsidP="00CA482C">
      <w:pPr>
        <w:pStyle w:val="Style1"/>
        <w:spacing w:after="0" w:afterAutospacing="0" w:line="360" w:lineRule="auto"/>
        <w:ind w:left="1440" w:firstLine="0"/>
        <w:rPr>
          <w:rFonts w:eastAsia="DengXian"/>
          <w:lang w:eastAsia="ko-KR"/>
        </w:rPr>
      </w:pPr>
    </w:p>
    <w:p w14:paraId="6E0373B3" w14:textId="77777777" w:rsidR="003860E1" w:rsidRPr="008B65E4" w:rsidRDefault="003860E1" w:rsidP="00CA482C">
      <w:pPr>
        <w:pStyle w:val="Style1"/>
        <w:spacing w:after="0" w:afterAutospacing="0" w:line="360" w:lineRule="auto"/>
        <w:ind w:firstLine="0"/>
        <w:rPr>
          <w:rFonts w:eastAsia="DengXian"/>
          <w:highlight w:val="green"/>
          <w:lang w:eastAsia="ko-KR"/>
        </w:rPr>
      </w:pPr>
      <w:r w:rsidRPr="008B65E4">
        <w:rPr>
          <w:rFonts w:eastAsia="DengXian"/>
          <w:highlight w:val="green"/>
          <w:lang w:eastAsia="ko-KR"/>
        </w:rPr>
        <w:t>Agreements</w:t>
      </w:r>
      <w:r w:rsidRPr="008B65E4">
        <w:rPr>
          <w:rFonts w:eastAsia="DengXian"/>
          <w:b/>
          <w:highlight w:val="green"/>
          <w:u w:val="single"/>
          <w:lang w:eastAsia="ko-KR"/>
        </w:rPr>
        <w:t>:</w:t>
      </w:r>
    </w:p>
    <w:p w14:paraId="157A912B" w14:textId="77777777" w:rsidR="003860E1" w:rsidRDefault="003860E1" w:rsidP="00CA482C">
      <w:pPr>
        <w:pStyle w:val="Style1"/>
        <w:numPr>
          <w:ilvl w:val="0"/>
          <w:numId w:val="47"/>
        </w:numPr>
        <w:spacing w:after="0" w:afterAutospacing="0" w:line="360" w:lineRule="auto"/>
        <w:rPr>
          <w:rFonts w:eastAsia="DengXian"/>
          <w:lang w:eastAsia="ko-KR"/>
        </w:rPr>
      </w:pPr>
      <w:r w:rsidRPr="006F405D">
        <w:rPr>
          <w:rFonts w:eastAsia="DengXian"/>
          <w:lang w:eastAsia="ko-KR"/>
        </w:rPr>
        <w:t>Transmission of PSSCH is mapped onto contiguous PRBs only</w:t>
      </w:r>
    </w:p>
    <w:p w14:paraId="6856071B" w14:textId="77777777" w:rsidR="003860E1" w:rsidRPr="006F405D" w:rsidRDefault="003860E1" w:rsidP="00CA482C">
      <w:pPr>
        <w:pStyle w:val="Style1"/>
        <w:spacing w:after="0" w:afterAutospacing="0" w:line="360" w:lineRule="auto"/>
        <w:ind w:left="720" w:firstLine="0"/>
        <w:rPr>
          <w:rFonts w:eastAsia="DengXian"/>
          <w:lang w:eastAsia="ko-KR"/>
        </w:rPr>
      </w:pPr>
    </w:p>
    <w:p w14:paraId="1A1FCAE8" w14:textId="77777777" w:rsidR="003860E1" w:rsidRPr="006F405D" w:rsidRDefault="003860E1" w:rsidP="00CA482C">
      <w:pPr>
        <w:spacing w:after="0" w:line="360" w:lineRule="auto"/>
      </w:pPr>
      <w:r w:rsidRPr="006F405D">
        <w:rPr>
          <w:highlight w:val="green"/>
        </w:rPr>
        <w:t>Agreements</w:t>
      </w:r>
      <w:r w:rsidRPr="006F405D">
        <w:t>:</w:t>
      </w:r>
    </w:p>
    <w:p w14:paraId="50B7E72B" w14:textId="77777777" w:rsidR="003860E1" w:rsidRPr="006F405D" w:rsidRDefault="003860E1" w:rsidP="00CA482C">
      <w:pPr>
        <w:pStyle w:val="Style1"/>
        <w:numPr>
          <w:ilvl w:val="0"/>
          <w:numId w:val="48"/>
        </w:numPr>
        <w:spacing w:after="0" w:afterAutospacing="0" w:line="360" w:lineRule="auto"/>
        <w:rPr>
          <w:rFonts w:eastAsia="DengXian"/>
          <w:lang w:eastAsia="ko-KR"/>
        </w:rPr>
      </w:pPr>
      <w:r w:rsidRPr="006F405D">
        <w:rPr>
          <w:rFonts w:eastAsia="DengXian"/>
          <w:lang w:eastAsia="ko-KR"/>
        </w:rPr>
        <w:t>Sub-channel size is (pre)configurable.</w:t>
      </w:r>
    </w:p>
    <w:p w14:paraId="3A2C4200" w14:textId="77777777" w:rsidR="003860E1" w:rsidRDefault="003860E1" w:rsidP="00CA482C">
      <w:pPr>
        <w:pStyle w:val="Style1"/>
        <w:numPr>
          <w:ilvl w:val="1"/>
          <w:numId w:val="48"/>
        </w:numPr>
        <w:spacing w:after="0" w:afterAutospacing="0" w:line="360" w:lineRule="auto"/>
        <w:rPr>
          <w:rFonts w:eastAsia="DengXian"/>
          <w:lang w:eastAsia="ko-KR"/>
        </w:rPr>
      </w:pPr>
      <w:r w:rsidRPr="006F405D">
        <w:rPr>
          <w:rFonts w:eastAsia="DengXian" w:hint="eastAsia"/>
          <w:lang w:eastAsia="ko-KR"/>
        </w:rPr>
        <w:t>FFS</w:t>
      </w:r>
      <w:r w:rsidRPr="006F405D">
        <w:rPr>
          <w:rFonts w:eastAsia="DengXian"/>
          <w:lang w:eastAsia="ko-KR"/>
        </w:rPr>
        <w:t xml:space="preserve"> details (e.g., possible sizes, a minimum size etc.)</w:t>
      </w:r>
    </w:p>
    <w:p w14:paraId="475B7F2F" w14:textId="77777777" w:rsidR="003860E1" w:rsidRPr="006F405D" w:rsidRDefault="003860E1" w:rsidP="00CA482C">
      <w:pPr>
        <w:pStyle w:val="Style1"/>
        <w:spacing w:after="0" w:afterAutospacing="0" w:line="360" w:lineRule="auto"/>
        <w:ind w:left="1440" w:firstLine="0"/>
        <w:rPr>
          <w:rFonts w:eastAsia="DengXian"/>
          <w:lang w:eastAsia="ko-KR"/>
        </w:rPr>
      </w:pPr>
    </w:p>
    <w:p w14:paraId="0756CE1C" w14:textId="77777777" w:rsidR="003860E1" w:rsidRPr="00A149B7" w:rsidRDefault="003860E1" w:rsidP="00CA482C">
      <w:pPr>
        <w:spacing w:after="0" w:line="360" w:lineRule="auto"/>
        <w:rPr>
          <w:b/>
        </w:rPr>
      </w:pPr>
      <w:r w:rsidRPr="00A149B7">
        <w:rPr>
          <w:b/>
          <w:u w:val="single"/>
        </w:rPr>
        <w:t>Conclusion</w:t>
      </w:r>
      <w:r w:rsidRPr="00A149B7">
        <w:rPr>
          <w:b/>
        </w:rPr>
        <w:t>:</w:t>
      </w:r>
    </w:p>
    <w:p w14:paraId="282DCF6E" w14:textId="77777777" w:rsidR="003860E1" w:rsidRPr="00A149B7" w:rsidRDefault="003860E1" w:rsidP="00CA482C">
      <w:pPr>
        <w:pStyle w:val="Style1"/>
        <w:numPr>
          <w:ilvl w:val="0"/>
          <w:numId w:val="49"/>
        </w:numPr>
        <w:spacing w:after="0" w:afterAutospacing="0" w:line="360" w:lineRule="auto"/>
        <w:rPr>
          <w:rFonts w:eastAsia="DengXian"/>
          <w:lang w:eastAsia="ko-KR"/>
        </w:rPr>
      </w:pPr>
      <w:r w:rsidRPr="00A149B7">
        <w:rPr>
          <w:rFonts w:eastAsia="DengXian"/>
          <w:lang w:eastAsia="ko-KR"/>
        </w:rPr>
        <w:t>If two-stage SCI is supported, the following details are used.</w:t>
      </w:r>
    </w:p>
    <w:p w14:paraId="007B7ED7"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Information related to channel sensing is carried on 1st-stage.</w:t>
      </w:r>
    </w:p>
    <w:p w14:paraId="1CBDA359"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2nd-stage is decoded by using PSSCH DMRS.</w:t>
      </w:r>
    </w:p>
    <w:p w14:paraId="32304B60"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Polar coding used for PDCCH is applied to 2nd-stage</w:t>
      </w:r>
    </w:p>
    <w:p w14:paraId="01C87024"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Payload size for 1st-stage in two-stage SCI case is the same for unicast, groupcast, and broadcast in a resource pool.</w:t>
      </w:r>
    </w:p>
    <w:p w14:paraId="0182D123"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 xml:space="preserve">After decoding the 1st-stage, the receiver does not need to perform blind decoding of 2nd-stage. </w:t>
      </w:r>
    </w:p>
    <w:p w14:paraId="129DE275"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FFS other details</w:t>
      </w:r>
    </w:p>
    <w:p w14:paraId="4E054DD8" w14:textId="77777777" w:rsidR="003860E1" w:rsidRDefault="003860E1" w:rsidP="00CA482C">
      <w:pPr>
        <w:pStyle w:val="Style1"/>
        <w:numPr>
          <w:ilvl w:val="0"/>
          <w:numId w:val="49"/>
        </w:numPr>
        <w:spacing w:after="0" w:afterAutospacing="0" w:line="360" w:lineRule="auto"/>
        <w:rPr>
          <w:rFonts w:eastAsia="DengXian"/>
          <w:lang w:eastAsia="ko-KR"/>
        </w:rPr>
      </w:pPr>
      <w:r w:rsidRPr="00A149B7">
        <w:rPr>
          <w:rFonts w:eastAsia="DengXian"/>
          <w:lang w:eastAsia="ko-KR"/>
        </w:rPr>
        <w:t>Companies are encouraged to perform analysis (e.g., flexibility, complexity, forward compatibility, overhead, spec impact, latency, robustness, reliability, etc.)/evaluations with details of the SCI contents comparing single-stage vs. two-stage SCI. Aim to conclude in RAN1#98</w:t>
      </w:r>
    </w:p>
    <w:p w14:paraId="1C2B08E4" w14:textId="77777777" w:rsidR="003860E1" w:rsidRPr="00A149B7" w:rsidRDefault="003860E1" w:rsidP="00CA482C">
      <w:pPr>
        <w:pStyle w:val="Style1"/>
        <w:spacing w:after="0" w:afterAutospacing="0" w:line="360" w:lineRule="auto"/>
        <w:ind w:left="720" w:firstLine="0"/>
        <w:rPr>
          <w:rFonts w:eastAsia="DengXian"/>
          <w:lang w:eastAsia="ko-KR"/>
        </w:rPr>
      </w:pPr>
    </w:p>
    <w:p w14:paraId="3C883466" w14:textId="77777777" w:rsidR="003860E1" w:rsidRPr="00FE3A37" w:rsidRDefault="003860E1" w:rsidP="00CA482C">
      <w:pPr>
        <w:spacing w:after="0" w:line="360" w:lineRule="auto"/>
        <w:rPr>
          <w:highlight w:val="darkYellow"/>
        </w:rPr>
      </w:pPr>
      <w:r w:rsidRPr="00FE3A37">
        <w:rPr>
          <w:highlight w:val="darkYellow"/>
        </w:rPr>
        <w:t>Working assumption:</w:t>
      </w:r>
    </w:p>
    <w:p w14:paraId="504F0804" w14:textId="77777777" w:rsidR="003860E1" w:rsidRPr="00FE3A37" w:rsidRDefault="003860E1" w:rsidP="00CA482C">
      <w:pPr>
        <w:pStyle w:val="Style1"/>
        <w:numPr>
          <w:ilvl w:val="0"/>
          <w:numId w:val="50"/>
        </w:numPr>
        <w:spacing w:after="0" w:afterAutospacing="0" w:line="360" w:lineRule="auto"/>
        <w:rPr>
          <w:rFonts w:eastAsia="DengXian"/>
          <w:lang w:eastAsia="ko-KR"/>
        </w:rPr>
      </w:pPr>
      <w:r w:rsidRPr="00FE3A37">
        <w:rPr>
          <w:rFonts w:eastAsia="DengXian"/>
          <w:lang w:eastAsia="ko-KR"/>
        </w:rPr>
        <w:t>Rel-15 PDSCH DMRS Configuration type 1 and/or type 2 are reused for frequency-domain pattern of PSSCH DMRS.</w:t>
      </w:r>
    </w:p>
    <w:p w14:paraId="3B27B94F" w14:textId="77777777" w:rsidR="003860E1" w:rsidRPr="003860E1" w:rsidRDefault="003860E1" w:rsidP="00CA482C">
      <w:pPr>
        <w:pStyle w:val="Style1"/>
        <w:numPr>
          <w:ilvl w:val="1"/>
          <w:numId w:val="50"/>
        </w:numPr>
        <w:spacing w:after="0" w:afterAutospacing="0" w:line="360" w:lineRule="auto"/>
        <w:rPr>
          <w:rFonts w:eastAsiaTheme="minorEastAsia"/>
          <w:lang w:eastAsia="ko-KR"/>
        </w:rPr>
      </w:pPr>
      <w:r w:rsidRPr="003860E1">
        <w:rPr>
          <w:rFonts w:eastAsia="DengXian"/>
          <w:lang w:eastAsia="ko-KR"/>
        </w:rPr>
        <w:t xml:space="preserve">FFS whether to support either one or both types </w:t>
      </w:r>
    </w:p>
    <w:p w14:paraId="22EE1B30" w14:textId="2319CB9C" w:rsidR="00F41A36" w:rsidRPr="003A4DFA" w:rsidRDefault="003860E1" w:rsidP="00CA482C">
      <w:pPr>
        <w:pStyle w:val="Style1"/>
        <w:numPr>
          <w:ilvl w:val="1"/>
          <w:numId w:val="50"/>
        </w:numPr>
        <w:spacing w:after="0" w:afterAutospacing="0" w:line="360" w:lineRule="auto"/>
        <w:rPr>
          <w:rFonts w:eastAsiaTheme="minorEastAsia"/>
          <w:lang w:eastAsia="ko-KR"/>
        </w:rPr>
      </w:pPr>
      <w:r w:rsidRPr="003860E1">
        <w:rPr>
          <w:rFonts w:eastAsia="DengXian"/>
          <w:lang w:eastAsia="ko-KR"/>
        </w:rPr>
        <w:t>FFS details on multiplexing of different ports for PSSCH DMRS</w:t>
      </w:r>
    </w:p>
    <w:p w14:paraId="2FA4DB3E" w14:textId="0DD69F84" w:rsidR="003A4DFA" w:rsidRDefault="003A4DFA" w:rsidP="00CA482C">
      <w:pPr>
        <w:pStyle w:val="Style1"/>
        <w:spacing w:after="0" w:afterAutospacing="0" w:line="360" w:lineRule="auto"/>
        <w:ind w:firstLine="0"/>
        <w:rPr>
          <w:rFonts w:eastAsia="DengXian"/>
          <w:lang w:eastAsia="ko-KR"/>
        </w:rPr>
      </w:pPr>
    </w:p>
    <w:p w14:paraId="64EF5DCD" w14:textId="77777777" w:rsidR="003A4DFA" w:rsidRDefault="003A4DFA" w:rsidP="00CA482C">
      <w:pPr>
        <w:spacing w:after="0" w:line="360" w:lineRule="auto"/>
        <w:jc w:val="both"/>
        <w:rPr>
          <w:rFonts w:eastAsiaTheme="minorEastAsia"/>
          <w:lang w:eastAsia="ko-KR"/>
        </w:rPr>
      </w:pPr>
    </w:p>
    <w:p w14:paraId="4DEE63EE" w14:textId="39E59539" w:rsidR="003A4DFA" w:rsidRPr="006F0827" w:rsidRDefault="003A4DFA" w:rsidP="00CA482C">
      <w:pPr>
        <w:pStyle w:val="2"/>
        <w:spacing w:before="0" w:after="0" w:line="360" w:lineRule="auto"/>
        <w:rPr>
          <w:rFonts w:eastAsiaTheme="minorEastAsia"/>
          <w:lang w:val="fi-FI" w:eastAsia="ko-KR"/>
        </w:rPr>
      </w:pPr>
      <w:r w:rsidRPr="00A97001">
        <w:rPr>
          <w:rFonts w:hint="eastAsia"/>
        </w:rPr>
        <w:t>Agreements in RAN1</w:t>
      </w:r>
      <w:r>
        <w:t>#9</w:t>
      </w:r>
      <w:r w:rsidR="00522EC0">
        <w:t>8</w:t>
      </w:r>
    </w:p>
    <w:p w14:paraId="1AB3F725" w14:textId="77777777" w:rsidR="002F5AB2" w:rsidRPr="00D9161A" w:rsidRDefault="002F5AB2" w:rsidP="00CA482C">
      <w:pPr>
        <w:spacing w:after="0" w:line="360" w:lineRule="auto"/>
        <w:rPr>
          <w:lang w:eastAsia="x-none"/>
        </w:rPr>
      </w:pPr>
      <w:r w:rsidRPr="00D9161A">
        <w:rPr>
          <w:highlight w:val="green"/>
          <w:lang w:eastAsia="x-none"/>
        </w:rPr>
        <w:t>Agreements</w:t>
      </w:r>
      <w:r w:rsidRPr="00D9161A">
        <w:rPr>
          <w:lang w:eastAsia="x-none"/>
        </w:rPr>
        <w:t>:</w:t>
      </w:r>
    </w:p>
    <w:p w14:paraId="051D0469" w14:textId="77777777" w:rsidR="002F5AB2" w:rsidRPr="00D9161A" w:rsidRDefault="002F5AB2" w:rsidP="00CA482C">
      <w:pPr>
        <w:pStyle w:val="Style1"/>
        <w:numPr>
          <w:ilvl w:val="0"/>
          <w:numId w:val="52"/>
        </w:numPr>
        <w:spacing w:after="0" w:afterAutospacing="0" w:line="360" w:lineRule="auto"/>
        <w:rPr>
          <w:rFonts w:eastAsia="DengXian"/>
          <w:lang w:eastAsia="ko-KR"/>
        </w:rPr>
      </w:pPr>
      <w:r w:rsidRPr="00D9161A">
        <w:rPr>
          <w:rFonts w:eastAsia="DengXian"/>
          <w:lang w:eastAsia="ko-KR"/>
        </w:rPr>
        <w:t xml:space="preserve">In physical layer perspective, a (pre-)configured resource pool can be used for all of unicast, groupcast, and broadcast for a given UE. </w:t>
      </w:r>
    </w:p>
    <w:p w14:paraId="453EEBF0" w14:textId="6D5DF784" w:rsidR="002F5AB2" w:rsidRDefault="002F5AB2" w:rsidP="00CA482C">
      <w:pPr>
        <w:pStyle w:val="Style1"/>
        <w:numPr>
          <w:ilvl w:val="1"/>
          <w:numId w:val="52"/>
        </w:numPr>
        <w:spacing w:after="0" w:afterAutospacing="0" w:line="360" w:lineRule="auto"/>
        <w:rPr>
          <w:rFonts w:eastAsia="DengXian"/>
          <w:lang w:eastAsia="ko-KR"/>
        </w:rPr>
      </w:pPr>
      <w:r w:rsidRPr="00D9161A">
        <w:rPr>
          <w:rFonts w:eastAsia="DengXian"/>
          <w:lang w:eastAsia="ko-KR"/>
        </w:rPr>
        <w:t>There is no (pre-)configuration to inform which cast types are used for the resource pool.</w:t>
      </w:r>
    </w:p>
    <w:p w14:paraId="48ED82EE" w14:textId="77777777" w:rsidR="002F5AB2" w:rsidRPr="00D9161A" w:rsidRDefault="002F5AB2" w:rsidP="00CA482C">
      <w:pPr>
        <w:pStyle w:val="Style1"/>
        <w:spacing w:after="0" w:afterAutospacing="0" w:line="360" w:lineRule="auto"/>
        <w:ind w:left="1440" w:firstLine="0"/>
        <w:rPr>
          <w:rFonts w:eastAsia="DengXian"/>
          <w:lang w:eastAsia="ko-KR"/>
        </w:rPr>
      </w:pPr>
    </w:p>
    <w:p w14:paraId="19EE2E15" w14:textId="77777777" w:rsidR="002F5AB2" w:rsidRPr="00193C06" w:rsidRDefault="002F5AB2" w:rsidP="00CA482C">
      <w:pPr>
        <w:spacing w:after="0" w:line="360" w:lineRule="auto"/>
        <w:rPr>
          <w:lang w:eastAsia="x-none"/>
        </w:rPr>
      </w:pPr>
      <w:r w:rsidRPr="00193C06">
        <w:rPr>
          <w:highlight w:val="green"/>
          <w:lang w:eastAsia="x-none"/>
        </w:rPr>
        <w:t>Agreements</w:t>
      </w:r>
      <w:r w:rsidRPr="00193C06">
        <w:rPr>
          <w:lang w:eastAsia="x-none"/>
        </w:rPr>
        <w:t>:</w:t>
      </w:r>
    </w:p>
    <w:p w14:paraId="616A9193" w14:textId="77777777" w:rsidR="002F5AB2" w:rsidRPr="00193C06"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(Pre-)configuration of one or more PSSCH DMRS pattern(s) in time domain per a resource pool is supported.</w:t>
      </w:r>
    </w:p>
    <w:p w14:paraId="505FAC36" w14:textId="77777777" w:rsidR="002F5AB2" w:rsidRPr="00193C06"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 xml:space="preserve">Exact </w:t>
      </w:r>
      <w:r w:rsidRPr="00193C06">
        <w:rPr>
          <w:rFonts w:eastAsia="DengXian" w:hint="eastAsia"/>
          <w:lang w:eastAsia="ko-KR"/>
        </w:rPr>
        <w:t>D</w:t>
      </w:r>
      <w:r w:rsidRPr="00193C06">
        <w:rPr>
          <w:rFonts w:eastAsia="DengXian"/>
          <w:lang w:eastAsia="ko-KR"/>
        </w:rPr>
        <w:t>MRS pattern is indicated by SCI</w:t>
      </w:r>
    </w:p>
    <w:p w14:paraId="015E7E78" w14:textId="77777777" w:rsidR="002F5AB2" w:rsidRPr="00193C06" w:rsidRDefault="002F5AB2" w:rsidP="00CA482C">
      <w:pPr>
        <w:pStyle w:val="Style1"/>
        <w:numPr>
          <w:ilvl w:val="1"/>
          <w:numId w:val="53"/>
        </w:numPr>
        <w:spacing w:after="0" w:afterAutospacing="0" w:line="360" w:lineRule="auto"/>
        <w:rPr>
          <w:rFonts w:eastAsia="DengXian"/>
          <w:lang w:eastAsia="ko-KR"/>
        </w:rPr>
      </w:pPr>
      <w:r w:rsidRPr="00193C06">
        <w:rPr>
          <w:rFonts w:eastAsia="DengXian"/>
          <w:lang w:eastAsia="ko-KR"/>
        </w:rPr>
        <w:t>FFS details, including whether or not to have the indication bit in case of one (pre)configured DMRS pattern</w:t>
      </w:r>
    </w:p>
    <w:p w14:paraId="212675D2" w14:textId="77777777" w:rsidR="002F5AB2" w:rsidRPr="00193C06"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 xml:space="preserve">For Mode 2, DMRS pattern is chosen by the transmitter UE from the </w:t>
      </w:r>
      <w:r w:rsidRPr="00D22520">
        <w:t>(pre)</w:t>
      </w:r>
      <w:r w:rsidRPr="00193C06">
        <w:rPr>
          <w:rFonts w:eastAsia="DengXian"/>
          <w:lang w:eastAsia="ko-KR"/>
        </w:rPr>
        <w:t>configured patterns for the resource pool.</w:t>
      </w:r>
    </w:p>
    <w:p w14:paraId="5B82C3EB" w14:textId="77777777" w:rsidR="002F5AB2" w:rsidRPr="00193C06" w:rsidRDefault="002F5AB2" w:rsidP="00CA482C">
      <w:pPr>
        <w:pStyle w:val="Style1"/>
        <w:numPr>
          <w:ilvl w:val="1"/>
          <w:numId w:val="53"/>
        </w:numPr>
        <w:spacing w:after="0" w:afterAutospacing="0" w:line="360" w:lineRule="auto"/>
        <w:rPr>
          <w:rFonts w:eastAsia="DengXian"/>
          <w:lang w:eastAsia="ko-KR"/>
        </w:rPr>
      </w:pPr>
      <w:r w:rsidRPr="00193C06">
        <w:rPr>
          <w:rFonts w:eastAsia="DengXian"/>
          <w:lang w:eastAsia="ko-KR"/>
        </w:rPr>
        <w:t>FFS: case for Mode 1</w:t>
      </w:r>
    </w:p>
    <w:p w14:paraId="42A2F06A" w14:textId="77777777" w:rsidR="002F5AB2" w:rsidRPr="00193C06" w:rsidRDefault="002F5AB2" w:rsidP="00CA482C">
      <w:pPr>
        <w:pStyle w:val="Style1"/>
        <w:numPr>
          <w:ilvl w:val="1"/>
          <w:numId w:val="53"/>
        </w:numPr>
        <w:spacing w:after="0" w:afterAutospacing="0" w:line="360" w:lineRule="auto"/>
        <w:rPr>
          <w:rFonts w:eastAsia="DengXian"/>
          <w:lang w:eastAsia="ko-KR"/>
        </w:rPr>
      </w:pPr>
      <w:r w:rsidRPr="00193C06">
        <w:rPr>
          <w:rFonts w:eastAsia="DengXian"/>
          <w:lang w:eastAsia="ko-KR"/>
        </w:rPr>
        <w:t xml:space="preserve">FFS: whether/how to use restrictions for choice of DMRS pattern </w:t>
      </w:r>
    </w:p>
    <w:p w14:paraId="7FEDF329" w14:textId="77777777" w:rsidR="002F5AB2" w:rsidRPr="00193C06"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FFS on details on time-domain pattern</w:t>
      </w:r>
    </w:p>
    <w:p w14:paraId="6696783C" w14:textId="77777777" w:rsidR="002F5AB2" w:rsidRPr="00193C06"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FFS the number of possible DMRS patterns</w:t>
      </w:r>
    </w:p>
    <w:p w14:paraId="358F77E1" w14:textId="3CBE2E30" w:rsidR="002F5AB2"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 xml:space="preserve">Note: it is not intended to specify DM-RS based resource pool selection </w:t>
      </w:r>
    </w:p>
    <w:p w14:paraId="66FEC060" w14:textId="77777777" w:rsidR="002F5AB2" w:rsidRPr="00193C06" w:rsidRDefault="002F5AB2" w:rsidP="00CA482C">
      <w:pPr>
        <w:pStyle w:val="Style1"/>
        <w:spacing w:after="0" w:afterAutospacing="0" w:line="360" w:lineRule="auto"/>
        <w:rPr>
          <w:rFonts w:eastAsia="DengXian"/>
          <w:lang w:eastAsia="ko-KR"/>
        </w:rPr>
      </w:pPr>
    </w:p>
    <w:p w14:paraId="742AFE5A" w14:textId="77777777" w:rsidR="002F5AB2" w:rsidRPr="00281B1A" w:rsidRDefault="002F5AB2" w:rsidP="00CA482C">
      <w:pPr>
        <w:spacing w:after="0" w:line="360" w:lineRule="auto"/>
        <w:rPr>
          <w:b/>
          <w:bCs/>
          <w:lang w:eastAsia="x-none"/>
        </w:rPr>
      </w:pPr>
      <w:r w:rsidRPr="00281B1A">
        <w:rPr>
          <w:highlight w:val="green"/>
          <w:lang w:eastAsia="x-none"/>
        </w:rPr>
        <w:t>Agreements</w:t>
      </w:r>
      <w:r w:rsidRPr="00281B1A">
        <w:rPr>
          <w:b/>
          <w:bCs/>
          <w:lang w:eastAsia="x-none"/>
        </w:rPr>
        <w:t>:</w:t>
      </w:r>
    </w:p>
    <w:p w14:paraId="306CA84D" w14:textId="77777777" w:rsidR="002F5AB2" w:rsidRPr="00281B1A" w:rsidRDefault="002F5AB2" w:rsidP="00CA482C">
      <w:pPr>
        <w:pStyle w:val="aff4"/>
        <w:numPr>
          <w:ilvl w:val="0"/>
          <w:numId w:val="54"/>
        </w:numPr>
        <w:spacing w:after="0" w:line="360" w:lineRule="auto"/>
        <w:rPr>
          <w:rFonts w:eastAsia="DengXian"/>
          <w:lang w:eastAsia="ko-KR"/>
        </w:rPr>
      </w:pPr>
      <w:r w:rsidRPr="00281B1A">
        <w:rPr>
          <w:rFonts w:eastAsia="DengXian"/>
          <w:lang w:eastAsia="ko-KR"/>
        </w:rPr>
        <w:t>Support 2-stage SCI</w:t>
      </w:r>
    </w:p>
    <w:p w14:paraId="53815123" w14:textId="77777777" w:rsidR="002F5AB2" w:rsidRPr="00281B1A" w:rsidRDefault="002F5AB2" w:rsidP="00CA482C">
      <w:pPr>
        <w:pStyle w:val="aff4"/>
        <w:numPr>
          <w:ilvl w:val="1"/>
          <w:numId w:val="51"/>
        </w:numPr>
        <w:spacing w:after="0" w:line="360" w:lineRule="auto"/>
        <w:ind w:left="1080"/>
        <w:rPr>
          <w:rFonts w:eastAsia="DengXian"/>
          <w:lang w:eastAsia="ko-KR"/>
        </w:rPr>
      </w:pPr>
      <w:r w:rsidRPr="00281B1A">
        <w:rPr>
          <w:rFonts w:eastAsia="DengXian"/>
          <w:lang w:eastAsia="ko-KR"/>
        </w:rPr>
        <w:t>1</w:t>
      </w:r>
      <w:r w:rsidRPr="00281B1A">
        <w:rPr>
          <w:rFonts w:eastAsia="DengXian"/>
          <w:vertAlign w:val="superscript"/>
          <w:lang w:eastAsia="ko-KR"/>
        </w:rPr>
        <w:t>st</w:t>
      </w:r>
      <w:r w:rsidRPr="00281B1A">
        <w:rPr>
          <w:rFonts w:eastAsia="DengXian"/>
          <w:lang w:eastAsia="ko-KR"/>
        </w:rPr>
        <w:t xml:space="preserve"> SCI is carried in PSCCH.</w:t>
      </w:r>
    </w:p>
    <w:p w14:paraId="23128A47" w14:textId="77777777" w:rsidR="002F5AB2" w:rsidRPr="00281B1A" w:rsidRDefault="002F5AB2" w:rsidP="00CA482C">
      <w:pPr>
        <w:pStyle w:val="aff4"/>
        <w:numPr>
          <w:ilvl w:val="1"/>
          <w:numId w:val="51"/>
        </w:numPr>
        <w:spacing w:after="0" w:line="360" w:lineRule="auto"/>
        <w:ind w:left="1080"/>
        <w:rPr>
          <w:rFonts w:eastAsia="DengXian"/>
          <w:lang w:eastAsia="ko-KR"/>
        </w:rPr>
      </w:pPr>
      <w:r w:rsidRPr="00281B1A">
        <w:rPr>
          <w:rFonts w:eastAsia="DengXian"/>
          <w:lang w:eastAsia="ko-KR"/>
        </w:rPr>
        <w:t>FFS: other details</w:t>
      </w:r>
    </w:p>
    <w:p w14:paraId="05EE3B06" w14:textId="77777777" w:rsidR="003A4DFA" w:rsidRDefault="003A4DFA" w:rsidP="00CA482C">
      <w:pPr>
        <w:pStyle w:val="Style1"/>
        <w:spacing w:after="0" w:afterAutospacing="0" w:line="360" w:lineRule="auto"/>
        <w:ind w:firstLine="0"/>
        <w:rPr>
          <w:rFonts w:eastAsiaTheme="minorEastAsia"/>
          <w:lang w:eastAsia="ko-KR"/>
        </w:rPr>
      </w:pPr>
    </w:p>
    <w:p w14:paraId="75EBE596" w14:textId="77777777" w:rsidR="008915FD" w:rsidRDefault="008915FD" w:rsidP="00CA482C">
      <w:pPr>
        <w:pStyle w:val="Style1"/>
        <w:spacing w:after="0" w:afterAutospacing="0" w:line="360" w:lineRule="auto"/>
        <w:ind w:firstLine="0"/>
        <w:rPr>
          <w:rFonts w:eastAsiaTheme="minorEastAsia"/>
          <w:lang w:eastAsia="ko-KR"/>
        </w:rPr>
      </w:pPr>
    </w:p>
    <w:p w14:paraId="150A64D2" w14:textId="77777777" w:rsidR="008915FD" w:rsidRDefault="008915FD" w:rsidP="00CA482C">
      <w:pPr>
        <w:spacing w:after="0" w:line="360" w:lineRule="auto"/>
        <w:jc w:val="both"/>
        <w:rPr>
          <w:rFonts w:eastAsiaTheme="minorEastAsia"/>
          <w:lang w:eastAsia="ko-KR"/>
        </w:rPr>
      </w:pPr>
    </w:p>
    <w:p w14:paraId="4ACA9BDD" w14:textId="79AC2F5F" w:rsidR="008915FD" w:rsidRPr="006F0827" w:rsidRDefault="008915FD" w:rsidP="00CA482C">
      <w:pPr>
        <w:pStyle w:val="2"/>
        <w:spacing w:before="0" w:after="0" w:line="360" w:lineRule="auto"/>
        <w:rPr>
          <w:rFonts w:eastAsiaTheme="minorEastAsia"/>
          <w:lang w:val="fi-FI" w:eastAsia="ko-KR"/>
        </w:rPr>
      </w:pPr>
      <w:r w:rsidRPr="00A97001">
        <w:rPr>
          <w:rFonts w:hint="eastAsia"/>
        </w:rPr>
        <w:t>Agreements in RAN1</w:t>
      </w:r>
      <w:r>
        <w:t>#98</w:t>
      </w:r>
      <w:r w:rsidRPr="008915FD">
        <w:rPr>
          <w:rFonts w:hint="eastAsia"/>
        </w:rPr>
        <w:t>bis</w:t>
      </w:r>
    </w:p>
    <w:p w14:paraId="46F1EE85" w14:textId="77777777" w:rsidR="008915FD" w:rsidRPr="00E83006" w:rsidRDefault="008915FD" w:rsidP="00CA482C">
      <w:pPr>
        <w:spacing w:after="0" w:line="360" w:lineRule="auto"/>
        <w:rPr>
          <w:iCs/>
          <w:lang w:eastAsia="x-none"/>
        </w:rPr>
      </w:pPr>
      <w:r w:rsidRPr="00E83006">
        <w:rPr>
          <w:iCs/>
          <w:highlight w:val="green"/>
          <w:lang w:eastAsia="x-none"/>
        </w:rPr>
        <w:t>Agreements</w:t>
      </w:r>
      <w:r w:rsidRPr="00E83006">
        <w:rPr>
          <w:iCs/>
          <w:lang w:eastAsia="x-none"/>
        </w:rPr>
        <w:t>:</w:t>
      </w:r>
    </w:p>
    <w:p w14:paraId="4A584DF7" w14:textId="77777777" w:rsidR="008915FD" w:rsidRPr="00E83006" w:rsidRDefault="008915FD" w:rsidP="00CA482C">
      <w:pPr>
        <w:pStyle w:val="Style1"/>
        <w:numPr>
          <w:ilvl w:val="0"/>
          <w:numId w:val="56"/>
        </w:numPr>
        <w:spacing w:after="0" w:afterAutospacing="0" w:line="360" w:lineRule="auto"/>
        <w:rPr>
          <w:rFonts w:eastAsia="DengXian"/>
          <w:lang w:eastAsia="ko-KR"/>
        </w:rPr>
      </w:pPr>
      <w:r w:rsidRPr="00E83006">
        <w:rPr>
          <w:rFonts w:eastAsia="DengXian"/>
          <w:lang w:eastAsia="ko-KR"/>
        </w:rPr>
        <w:t>A slot is the time-domain granularity for resource pool configuration.</w:t>
      </w:r>
    </w:p>
    <w:p w14:paraId="38B3DAEB" w14:textId="77777777" w:rsidR="008915FD" w:rsidRPr="00E83006" w:rsidRDefault="008915FD" w:rsidP="00CA482C">
      <w:pPr>
        <w:pStyle w:val="Style1"/>
        <w:numPr>
          <w:ilvl w:val="1"/>
          <w:numId w:val="56"/>
        </w:numPr>
        <w:spacing w:after="0" w:afterAutospacing="0" w:line="360" w:lineRule="auto"/>
        <w:rPr>
          <w:rFonts w:eastAsia="DengXian"/>
          <w:lang w:eastAsia="ko-KR"/>
        </w:rPr>
      </w:pPr>
      <w:r w:rsidRPr="00E83006">
        <w:rPr>
          <w:rFonts w:eastAsia="DengXian"/>
          <w:lang w:eastAsia="ko-KR"/>
        </w:rPr>
        <w:t>To down-select:</w:t>
      </w:r>
    </w:p>
    <w:p w14:paraId="66E22935" w14:textId="77777777" w:rsidR="008915FD" w:rsidRPr="00E83006" w:rsidRDefault="008915FD" w:rsidP="00CA482C">
      <w:pPr>
        <w:pStyle w:val="Style1"/>
        <w:numPr>
          <w:ilvl w:val="2"/>
          <w:numId w:val="56"/>
        </w:numPr>
        <w:spacing w:after="0" w:afterAutospacing="0" w:line="360" w:lineRule="auto"/>
        <w:rPr>
          <w:rFonts w:eastAsia="DengXian"/>
          <w:lang w:eastAsia="ko-KR"/>
        </w:rPr>
      </w:pPr>
      <w:r w:rsidRPr="00E83006">
        <w:rPr>
          <w:rFonts w:eastAsia="DengXian"/>
          <w:lang w:eastAsia="ko-KR"/>
        </w:rPr>
        <w:t>Alt 1. Slots for a resource pool is (pre-)configured with bitmap, which is applied with periodicity</w:t>
      </w:r>
    </w:p>
    <w:p w14:paraId="0D53CD2B" w14:textId="77777777" w:rsidR="008915FD" w:rsidRPr="00E83006" w:rsidRDefault="008915FD" w:rsidP="00CA482C">
      <w:pPr>
        <w:pStyle w:val="Style1"/>
        <w:numPr>
          <w:ilvl w:val="2"/>
          <w:numId w:val="56"/>
        </w:numPr>
        <w:spacing w:after="0" w:afterAutospacing="0" w:line="360" w:lineRule="auto"/>
        <w:rPr>
          <w:rFonts w:eastAsia="DengXian"/>
          <w:lang w:eastAsia="ko-KR"/>
        </w:rPr>
      </w:pPr>
      <w:r w:rsidRPr="00E83006">
        <w:rPr>
          <w:rFonts w:eastAsia="DengXian"/>
          <w:lang w:eastAsia="ko-KR"/>
        </w:rPr>
        <w:t>Alt 2. Slots for a resource pool is (pre-)configured, where the slots are applied with periodicity.</w:t>
      </w:r>
    </w:p>
    <w:p w14:paraId="62F2A836" w14:textId="77777777" w:rsidR="008915FD" w:rsidRPr="00E83006" w:rsidRDefault="008915FD" w:rsidP="00CA482C">
      <w:pPr>
        <w:pStyle w:val="Style1"/>
        <w:numPr>
          <w:ilvl w:val="1"/>
          <w:numId w:val="56"/>
        </w:numPr>
        <w:spacing w:after="0" w:afterAutospacing="0" w:line="360" w:lineRule="auto"/>
        <w:rPr>
          <w:rFonts w:eastAsia="DengXian"/>
          <w:lang w:eastAsia="ko-KR"/>
        </w:rPr>
      </w:pPr>
      <w:r w:rsidRPr="00E83006">
        <w:rPr>
          <w:rFonts w:eastAsia="DengXian"/>
          <w:lang w:eastAsia="ko-KR"/>
        </w:rPr>
        <w:t>FFS: signaling details</w:t>
      </w:r>
    </w:p>
    <w:p w14:paraId="122C054C" w14:textId="77777777" w:rsidR="008915FD" w:rsidRPr="00E83006" w:rsidRDefault="008915FD" w:rsidP="00CA482C">
      <w:pPr>
        <w:pStyle w:val="Style1"/>
        <w:numPr>
          <w:ilvl w:val="1"/>
          <w:numId w:val="56"/>
        </w:numPr>
        <w:spacing w:after="0" w:afterAutospacing="0" w:line="360" w:lineRule="auto"/>
        <w:rPr>
          <w:rFonts w:eastAsia="DengXian"/>
          <w:lang w:eastAsia="ko-KR"/>
        </w:rPr>
      </w:pPr>
      <w:r w:rsidRPr="00E83006">
        <w:rPr>
          <w:rFonts w:eastAsia="DengXian"/>
          <w:lang w:eastAsia="ko-KR"/>
        </w:rPr>
        <w:t>FFS: how to apply the above bitmap signaling, e.g., to all slots or only to a set of slots</w:t>
      </w:r>
    </w:p>
    <w:p w14:paraId="3DD3FABE" w14:textId="77777777" w:rsidR="008915FD" w:rsidRPr="00E83006" w:rsidRDefault="008915FD" w:rsidP="00CA482C">
      <w:pPr>
        <w:pStyle w:val="Style1"/>
        <w:numPr>
          <w:ilvl w:val="1"/>
          <w:numId w:val="56"/>
        </w:numPr>
        <w:spacing w:after="0" w:afterAutospacing="0" w:line="360" w:lineRule="auto"/>
        <w:rPr>
          <w:rFonts w:eastAsia="DengXian"/>
          <w:lang w:eastAsia="ko-KR"/>
        </w:rPr>
      </w:pPr>
      <w:r w:rsidRPr="00E83006">
        <w:rPr>
          <w:rFonts w:eastAsia="DengXian"/>
          <w:lang w:eastAsia="ko-KR"/>
        </w:rPr>
        <w:t>FFS: symbols for sidelink in the slot, how to indicate for the case when not all symbols are for SL</w:t>
      </w:r>
    </w:p>
    <w:p w14:paraId="08472577" w14:textId="77777777" w:rsidR="008915FD" w:rsidRDefault="008915FD" w:rsidP="00CA482C">
      <w:pPr>
        <w:spacing w:after="0" w:line="360" w:lineRule="auto"/>
        <w:rPr>
          <w:iCs/>
          <w:lang w:eastAsia="x-none"/>
        </w:rPr>
      </w:pPr>
    </w:p>
    <w:p w14:paraId="2C7502ED" w14:textId="77777777" w:rsidR="008915FD" w:rsidRPr="00E83006" w:rsidRDefault="008915FD" w:rsidP="00CA482C">
      <w:pPr>
        <w:spacing w:after="0" w:line="360" w:lineRule="auto"/>
        <w:rPr>
          <w:iCs/>
          <w:lang w:eastAsia="x-none"/>
        </w:rPr>
      </w:pPr>
      <w:r w:rsidRPr="00E83006">
        <w:rPr>
          <w:iCs/>
          <w:highlight w:val="green"/>
          <w:lang w:eastAsia="x-none"/>
        </w:rPr>
        <w:t>Agreements</w:t>
      </w:r>
      <w:r w:rsidRPr="00E83006">
        <w:rPr>
          <w:iCs/>
          <w:lang w:eastAsia="x-none"/>
        </w:rPr>
        <w:t>:</w:t>
      </w:r>
    </w:p>
    <w:p w14:paraId="1FFDF685" w14:textId="77777777" w:rsidR="008915FD" w:rsidRPr="00E83006" w:rsidRDefault="008915FD" w:rsidP="00CA482C">
      <w:pPr>
        <w:pStyle w:val="Style1"/>
        <w:numPr>
          <w:ilvl w:val="0"/>
          <w:numId w:val="57"/>
        </w:numPr>
        <w:spacing w:after="0" w:afterAutospacing="0" w:line="360" w:lineRule="auto"/>
        <w:rPr>
          <w:rFonts w:eastAsia="DengXian"/>
          <w:lang w:eastAsia="ko-KR"/>
        </w:rPr>
      </w:pPr>
      <w:r w:rsidRPr="00E83006">
        <w:rPr>
          <w:rFonts w:eastAsia="DengXian"/>
          <w:lang w:eastAsia="ko-KR"/>
        </w:rPr>
        <w:t>Support (pre-)configuration of a resource pool consisting of contiguous PRBs only</w:t>
      </w:r>
    </w:p>
    <w:p w14:paraId="6CE71D89" w14:textId="77777777" w:rsidR="008915FD" w:rsidRDefault="008915FD" w:rsidP="00CA482C">
      <w:pPr>
        <w:spacing w:after="0" w:line="360" w:lineRule="auto"/>
        <w:rPr>
          <w:iCs/>
          <w:lang w:eastAsia="x-none"/>
        </w:rPr>
      </w:pPr>
      <w:r>
        <w:rPr>
          <w:iCs/>
          <w:lang w:eastAsia="x-none"/>
        </w:rPr>
        <w:t xml:space="preserve"> </w:t>
      </w:r>
    </w:p>
    <w:p w14:paraId="79650D13" w14:textId="77777777" w:rsidR="008915FD" w:rsidRPr="00E83006" w:rsidRDefault="008915FD" w:rsidP="00CA482C">
      <w:pPr>
        <w:spacing w:after="0" w:line="360" w:lineRule="auto"/>
        <w:rPr>
          <w:iCs/>
          <w:lang w:eastAsia="x-none"/>
        </w:rPr>
      </w:pPr>
      <w:r w:rsidRPr="00E83006">
        <w:rPr>
          <w:iCs/>
          <w:highlight w:val="green"/>
          <w:lang w:eastAsia="x-none"/>
        </w:rPr>
        <w:t>Agreements</w:t>
      </w:r>
      <w:r w:rsidRPr="00E83006">
        <w:rPr>
          <w:iCs/>
          <w:lang w:eastAsia="x-none"/>
        </w:rPr>
        <w:t>:</w:t>
      </w:r>
    </w:p>
    <w:p w14:paraId="34B378EE" w14:textId="77777777" w:rsidR="008915FD" w:rsidRPr="00E83006" w:rsidRDefault="008915FD" w:rsidP="00CA482C">
      <w:pPr>
        <w:pStyle w:val="Style1"/>
        <w:numPr>
          <w:ilvl w:val="0"/>
          <w:numId w:val="58"/>
        </w:numPr>
        <w:spacing w:after="0" w:afterAutospacing="0" w:line="360" w:lineRule="auto"/>
        <w:rPr>
          <w:rFonts w:eastAsia="DengXian"/>
          <w:lang w:eastAsia="ko-KR"/>
        </w:rPr>
      </w:pPr>
      <w:r w:rsidRPr="00E83006">
        <w:rPr>
          <w:rFonts w:eastAsia="DengXian"/>
          <w:lang w:eastAsia="ko-KR"/>
        </w:rPr>
        <w:t>For the number of bits of L1 IDs,</w:t>
      </w:r>
    </w:p>
    <w:p w14:paraId="64331302" w14:textId="77777777" w:rsidR="008915FD" w:rsidRPr="00E83006" w:rsidRDefault="008915FD" w:rsidP="00CA482C">
      <w:pPr>
        <w:pStyle w:val="Style1"/>
        <w:numPr>
          <w:ilvl w:val="1"/>
          <w:numId w:val="58"/>
        </w:numPr>
        <w:spacing w:after="0" w:afterAutospacing="0" w:line="360" w:lineRule="auto"/>
        <w:rPr>
          <w:rFonts w:eastAsia="DengXian"/>
          <w:lang w:eastAsia="ko-KR"/>
        </w:rPr>
      </w:pPr>
      <w:r w:rsidRPr="00E83006">
        <w:rPr>
          <w:rFonts w:eastAsia="바탕"/>
        </w:rPr>
        <w:t>Layer-1 destination ID: 16 bits</w:t>
      </w:r>
    </w:p>
    <w:p w14:paraId="166D17AF" w14:textId="77777777" w:rsidR="008915FD" w:rsidRPr="00E83006" w:rsidRDefault="008915FD" w:rsidP="00CA482C">
      <w:pPr>
        <w:pStyle w:val="aff4"/>
        <w:numPr>
          <w:ilvl w:val="1"/>
          <w:numId w:val="58"/>
        </w:numPr>
        <w:spacing w:after="0" w:line="360" w:lineRule="auto"/>
        <w:rPr>
          <w:rFonts w:eastAsia="DengXian"/>
          <w:lang w:eastAsia="ko-KR"/>
        </w:rPr>
      </w:pPr>
      <w:r w:rsidRPr="00E83006">
        <w:rPr>
          <w:rFonts w:eastAsia="DengXian"/>
          <w:lang w:eastAsia="ko-KR"/>
        </w:rPr>
        <w:t>Layer-1 source ID: 8 bits</w:t>
      </w:r>
    </w:p>
    <w:p w14:paraId="723253E3" w14:textId="77777777" w:rsidR="008915FD" w:rsidRPr="00F60B23" w:rsidRDefault="008915FD" w:rsidP="00CA482C">
      <w:pPr>
        <w:spacing w:after="0" w:line="360" w:lineRule="auto"/>
        <w:rPr>
          <w:iCs/>
          <w:lang w:eastAsia="x-none"/>
        </w:rPr>
      </w:pPr>
      <w:r w:rsidRPr="00F60B23">
        <w:rPr>
          <w:iCs/>
          <w:highlight w:val="green"/>
          <w:lang w:eastAsia="x-none"/>
        </w:rPr>
        <w:t>Agreements</w:t>
      </w:r>
      <w:r w:rsidRPr="00F60B23">
        <w:rPr>
          <w:iCs/>
          <w:lang w:eastAsia="x-none"/>
        </w:rPr>
        <w:t>:</w:t>
      </w:r>
    </w:p>
    <w:p w14:paraId="0FC917F7" w14:textId="77777777" w:rsidR="008915FD" w:rsidRPr="00F60B23" w:rsidRDefault="008915FD" w:rsidP="00CA482C">
      <w:pPr>
        <w:pStyle w:val="Style1"/>
        <w:numPr>
          <w:ilvl w:val="0"/>
          <w:numId w:val="59"/>
        </w:numPr>
        <w:spacing w:after="0" w:afterAutospacing="0" w:line="360" w:lineRule="auto"/>
        <w:rPr>
          <w:rFonts w:eastAsia="DengXian"/>
          <w:lang w:eastAsia="ko-KR"/>
        </w:rPr>
      </w:pPr>
      <w:r w:rsidRPr="00F60B23">
        <w:rPr>
          <w:rFonts w:eastAsia="DengXian"/>
          <w:lang w:eastAsia="ko-KR"/>
        </w:rPr>
        <w:t>256QAM is supported for SL.</w:t>
      </w:r>
    </w:p>
    <w:p w14:paraId="30A912CF" w14:textId="77777777" w:rsidR="008915FD" w:rsidRPr="00F60B23" w:rsidRDefault="008915FD" w:rsidP="00CA482C">
      <w:pPr>
        <w:pStyle w:val="Style1"/>
        <w:numPr>
          <w:ilvl w:val="1"/>
          <w:numId w:val="59"/>
        </w:numPr>
        <w:spacing w:after="0" w:afterAutospacing="0" w:line="360" w:lineRule="auto"/>
        <w:rPr>
          <w:rFonts w:eastAsia="DengXian"/>
          <w:lang w:eastAsia="ko-KR"/>
        </w:rPr>
      </w:pPr>
      <w:r w:rsidRPr="00F60B23">
        <w:rPr>
          <w:rFonts w:eastAsia="DengXian"/>
          <w:lang w:eastAsia="ko-KR"/>
        </w:rPr>
        <w:t xml:space="preserve">Support of 256QAM by a UE is FFS between mandatory vs. based on UE capability from the Rx perspective </w:t>
      </w:r>
    </w:p>
    <w:p w14:paraId="61434BE4" w14:textId="77777777" w:rsidR="008915FD" w:rsidRPr="00F60B23" w:rsidRDefault="008915FD" w:rsidP="00CA482C">
      <w:pPr>
        <w:pStyle w:val="Style1"/>
        <w:numPr>
          <w:ilvl w:val="1"/>
          <w:numId w:val="59"/>
        </w:numPr>
        <w:spacing w:after="0" w:afterAutospacing="0" w:line="360" w:lineRule="auto"/>
        <w:rPr>
          <w:rFonts w:eastAsia="DengXian"/>
          <w:lang w:eastAsia="ko-KR"/>
        </w:rPr>
      </w:pPr>
      <w:r w:rsidRPr="00F60B23">
        <w:rPr>
          <w:rFonts w:eastAsia="DengXian"/>
          <w:lang w:eastAsia="ko-KR"/>
        </w:rPr>
        <w:t>Support of 256QAM is based on UE capability from the Tx perspective</w:t>
      </w:r>
    </w:p>
    <w:p w14:paraId="6DC3489C" w14:textId="77777777" w:rsidR="008915FD" w:rsidRPr="00F60B23" w:rsidRDefault="008915FD" w:rsidP="00CA482C">
      <w:pPr>
        <w:pStyle w:val="Style1"/>
        <w:numPr>
          <w:ilvl w:val="1"/>
          <w:numId w:val="59"/>
        </w:numPr>
        <w:spacing w:after="0" w:afterAutospacing="0" w:line="360" w:lineRule="auto"/>
        <w:rPr>
          <w:rFonts w:eastAsia="DengXian"/>
          <w:lang w:eastAsia="ko-KR"/>
        </w:rPr>
      </w:pPr>
      <w:r w:rsidRPr="00F60B23">
        <w:rPr>
          <w:rFonts w:eastAsia="DengXian"/>
          <w:lang w:eastAsia="ko-KR"/>
        </w:rPr>
        <w:t>64QAM is mandatory</w:t>
      </w:r>
    </w:p>
    <w:p w14:paraId="77C58041" w14:textId="77777777" w:rsidR="008915FD" w:rsidRDefault="008915FD" w:rsidP="00CA482C">
      <w:pPr>
        <w:pStyle w:val="Style1"/>
        <w:spacing w:after="0" w:afterAutospacing="0" w:line="360" w:lineRule="auto"/>
        <w:ind w:firstLine="0"/>
        <w:rPr>
          <w:rFonts w:eastAsia="DengXian"/>
          <w:highlight w:val="yellow"/>
          <w:lang w:eastAsia="ko-KR"/>
        </w:rPr>
      </w:pPr>
    </w:p>
    <w:p w14:paraId="6ED639EB" w14:textId="77777777" w:rsidR="008915FD" w:rsidRPr="00CD6841" w:rsidRDefault="008915FD" w:rsidP="00CA482C">
      <w:pPr>
        <w:pStyle w:val="Style1"/>
        <w:spacing w:after="0" w:afterAutospacing="0" w:line="360" w:lineRule="auto"/>
        <w:ind w:firstLine="0"/>
        <w:rPr>
          <w:rFonts w:eastAsia="DengXian"/>
          <w:lang w:eastAsia="ko-KR"/>
        </w:rPr>
      </w:pPr>
      <w:r w:rsidRPr="00CD6841">
        <w:rPr>
          <w:rFonts w:eastAsia="DengXian"/>
          <w:highlight w:val="green"/>
          <w:lang w:eastAsia="ko-KR"/>
        </w:rPr>
        <w:t>Agreements</w:t>
      </w:r>
      <w:r w:rsidRPr="00CD6841">
        <w:rPr>
          <w:rFonts w:eastAsia="DengXian"/>
          <w:lang w:eastAsia="ko-KR"/>
        </w:rPr>
        <w:t>:</w:t>
      </w:r>
    </w:p>
    <w:p w14:paraId="2B78D366" w14:textId="77777777" w:rsidR="008915FD" w:rsidRPr="00CD6841" w:rsidRDefault="008915FD" w:rsidP="00CA482C">
      <w:pPr>
        <w:pStyle w:val="Style1"/>
        <w:numPr>
          <w:ilvl w:val="0"/>
          <w:numId w:val="59"/>
        </w:numPr>
        <w:spacing w:after="0" w:afterAutospacing="0" w:line="360" w:lineRule="auto"/>
        <w:rPr>
          <w:rFonts w:eastAsia="DengXian"/>
          <w:lang w:eastAsia="ko-KR"/>
        </w:rPr>
      </w:pPr>
      <w:r w:rsidRPr="00CD6841">
        <w:rPr>
          <w:rFonts w:eastAsia="DengXian"/>
          <w:lang w:eastAsia="ko-KR"/>
        </w:rPr>
        <w:t xml:space="preserve">Three MCS tables supported in Rel-15 NR Uu CP-OFDM are also used for SL. </w:t>
      </w:r>
    </w:p>
    <w:p w14:paraId="5552C09A" w14:textId="77777777" w:rsidR="008915FD" w:rsidRPr="00CD6841" w:rsidRDefault="008915FD" w:rsidP="00CA482C">
      <w:pPr>
        <w:pStyle w:val="Style1"/>
        <w:numPr>
          <w:ilvl w:val="1"/>
          <w:numId w:val="59"/>
        </w:numPr>
        <w:spacing w:after="0" w:afterAutospacing="0" w:line="360" w:lineRule="auto"/>
        <w:rPr>
          <w:rFonts w:eastAsia="DengXian"/>
          <w:i/>
          <w:iCs/>
          <w:lang w:eastAsia="ko-KR"/>
        </w:rPr>
      </w:pPr>
      <w:r w:rsidRPr="00CD6841">
        <w:rPr>
          <w:rFonts w:eastAsia="DengXian"/>
          <w:lang w:eastAsia="ko-KR"/>
        </w:rPr>
        <w:t>Support of the the low-spectral efficiency 64QAM MCS table is an optional UE feature in SL as in the Uu link</w:t>
      </w:r>
    </w:p>
    <w:p w14:paraId="62B3B7E6" w14:textId="77777777" w:rsidR="008915FD" w:rsidRPr="00CD6841" w:rsidRDefault="008915FD" w:rsidP="00CA482C">
      <w:pPr>
        <w:pStyle w:val="Style1"/>
        <w:numPr>
          <w:ilvl w:val="0"/>
          <w:numId w:val="59"/>
        </w:numPr>
        <w:spacing w:after="0" w:afterAutospacing="0" w:line="360" w:lineRule="auto"/>
        <w:rPr>
          <w:rFonts w:eastAsia="DengXian"/>
          <w:lang w:eastAsia="ko-KR"/>
        </w:rPr>
      </w:pPr>
      <w:r w:rsidRPr="00CD6841">
        <w:rPr>
          <w:rFonts w:eastAsia="DengXian"/>
          <w:lang w:eastAsia="ko-KR"/>
        </w:rPr>
        <w:t>For each resource pool, at least one MCS table is (pre)-configured</w:t>
      </w:r>
    </w:p>
    <w:p w14:paraId="23A2D83C" w14:textId="77777777" w:rsidR="008915FD" w:rsidRPr="00CD6841" w:rsidRDefault="008915FD" w:rsidP="00CA482C">
      <w:pPr>
        <w:pStyle w:val="Style1"/>
        <w:numPr>
          <w:ilvl w:val="1"/>
          <w:numId w:val="59"/>
        </w:numPr>
        <w:spacing w:after="0" w:afterAutospacing="0" w:line="360" w:lineRule="auto"/>
        <w:rPr>
          <w:rFonts w:eastAsia="DengXian"/>
          <w:lang w:eastAsia="ko-KR"/>
        </w:rPr>
      </w:pPr>
      <w:r w:rsidRPr="00CD6841">
        <w:rPr>
          <w:rFonts w:eastAsia="DengXian"/>
          <w:lang w:eastAsia="ko-KR"/>
        </w:rPr>
        <w:t>FFS whether or not to introduce a case where the MCS table can be overwritten by PC5 RRC or indicated in SCI</w:t>
      </w:r>
    </w:p>
    <w:p w14:paraId="394E3BEE" w14:textId="77777777" w:rsidR="008915FD" w:rsidRPr="00CD6841" w:rsidRDefault="008915FD" w:rsidP="00CA482C">
      <w:pPr>
        <w:pStyle w:val="Style1"/>
        <w:numPr>
          <w:ilvl w:val="0"/>
          <w:numId w:val="59"/>
        </w:numPr>
        <w:spacing w:after="0" w:afterAutospacing="0" w:line="360" w:lineRule="auto"/>
        <w:rPr>
          <w:rFonts w:eastAsia="DengXian"/>
          <w:lang w:eastAsia="ko-KR"/>
        </w:rPr>
      </w:pPr>
      <w:r w:rsidRPr="00CD6841">
        <w:rPr>
          <w:rFonts w:eastAsia="DengXian"/>
          <w:lang w:eastAsia="ko-KR"/>
        </w:rPr>
        <w:t>Each resource pool is only configured with one 1</w:t>
      </w:r>
      <w:r w:rsidRPr="00CD6841">
        <w:rPr>
          <w:rFonts w:eastAsia="DengXian"/>
          <w:vertAlign w:val="superscript"/>
          <w:lang w:eastAsia="ko-KR"/>
        </w:rPr>
        <w:t>st</w:t>
      </w:r>
      <w:r w:rsidRPr="00CD6841">
        <w:rPr>
          <w:rFonts w:eastAsia="DengXian"/>
          <w:lang w:eastAsia="ko-KR"/>
        </w:rPr>
        <w:t xml:space="preserve"> stage SCI PSCCH format</w:t>
      </w:r>
    </w:p>
    <w:p w14:paraId="095DF3E7" w14:textId="77777777" w:rsidR="008915FD" w:rsidRDefault="008915FD" w:rsidP="00CA482C">
      <w:pPr>
        <w:pStyle w:val="Style1"/>
        <w:spacing w:after="0" w:afterAutospacing="0" w:line="360" w:lineRule="auto"/>
        <w:rPr>
          <w:rFonts w:eastAsia="DengXian"/>
          <w:sz w:val="40"/>
          <w:szCs w:val="40"/>
          <w:lang w:eastAsia="ko-KR"/>
        </w:rPr>
      </w:pPr>
    </w:p>
    <w:p w14:paraId="7462A19B" w14:textId="77777777" w:rsidR="008915FD" w:rsidRPr="00084A41" w:rsidRDefault="008915FD" w:rsidP="00CA482C">
      <w:pPr>
        <w:spacing w:after="0" w:line="360" w:lineRule="auto"/>
        <w:rPr>
          <w:iCs/>
          <w:lang w:eastAsia="x-none"/>
        </w:rPr>
      </w:pPr>
      <w:r w:rsidRPr="00084A41">
        <w:rPr>
          <w:iCs/>
          <w:highlight w:val="green"/>
          <w:lang w:eastAsia="x-none"/>
        </w:rPr>
        <w:t>Agreements</w:t>
      </w:r>
      <w:r w:rsidRPr="00084A41">
        <w:rPr>
          <w:iCs/>
          <w:lang w:eastAsia="x-none"/>
        </w:rPr>
        <w:t>:</w:t>
      </w:r>
    </w:p>
    <w:p w14:paraId="06DEBC76" w14:textId="77777777" w:rsidR="008915FD" w:rsidRPr="00084A41" w:rsidRDefault="008915FD" w:rsidP="00CA482C">
      <w:pPr>
        <w:pStyle w:val="aff4"/>
        <w:numPr>
          <w:ilvl w:val="0"/>
          <w:numId w:val="60"/>
        </w:numPr>
        <w:spacing w:after="0" w:line="360" w:lineRule="auto"/>
        <w:rPr>
          <w:rFonts w:eastAsia="DengXian"/>
          <w:lang w:eastAsia="ko-KR"/>
        </w:rPr>
      </w:pPr>
      <w:r w:rsidRPr="00084A41">
        <w:rPr>
          <w:rFonts w:eastAsia="DengXian"/>
          <w:lang w:eastAsia="ko-KR"/>
        </w:rPr>
        <w:t>Rel-15 NR PDCCH DMRS pattern is reused for PSCCH DMRS pattern.</w:t>
      </w:r>
      <w:r w:rsidRPr="00084A41">
        <w:rPr>
          <w:rFonts w:eastAsia="DengXian"/>
          <w:lang w:eastAsia="ko-KR"/>
        </w:rPr>
        <w:tab/>
      </w:r>
    </w:p>
    <w:p w14:paraId="29F0A5CE" w14:textId="77777777" w:rsidR="008915FD" w:rsidRPr="00084A41" w:rsidRDefault="008915FD" w:rsidP="00CA482C">
      <w:pPr>
        <w:pStyle w:val="aff4"/>
        <w:numPr>
          <w:ilvl w:val="1"/>
          <w:numId w:val="60"/>
        </w:numPr>
        <w:spacing w:after="0" w:line="360" w:lineRule="auto"/>
        <w:rPr>
          <w:rFonts w:eastAsia="DengXian"/>
          <w:lang w:eastAsia="ko-KR"/>
        </w:rPr>
      </w:pPr>
      <w:r w:rsidRPr="00084A41">
        <w:rPr>
          <w:rFonts w:eastAsia="DengXian"/>
          <w:lang w:eastAsia="ko-KR"/>
        </w:rPr>
        <w:t>For frequency-domain pattern for PSCCH DMRS, reuse Rel-15 NR PDCCH DMRS, i.e., comb-4 fixed RE mapping for PSCCH DMRS.</w:t>
      </w:r>
    </w:p>
    <w:p w14:paraId="10158663" w14:textId="77777777" w:rsidR="008915FD" w:rsidRPr="00084A41" w:rsidRDefault="008915FD" w:rsidP="00CA482C">
      <w:pPr>
        <w:pStyle w:val="aff4"/>
        <w:numPr>
          <w:ilvl w:val="1"/>
          <w:numId w:val="60"/>
        </w:numPr>
        <w:spacing w:after="0" w:line="360" w:lineRule="auto"/>
        <w:rPr>
          <w:rFonts w:eastAsia="DengXian"/>
          <w:lang w:eastAsia="ko-KR"/>
        </w:rPr>
      </w:pPr>
      <w:r w:rsidRPr="00084A41">
        <w:rPr>
          <w:rFonts w:eastAsia="DengXian"/>
          <w:lang w:eastAsia="ko-KR"/>
        </w:rPr>
        <w:t>(</w:t>
      </w:r>
      <w:r w:rsidRPr="00084A41">
        <w:rPr>
          <w:rFonts w:eastAsia="DengXian"/>
          <w:highlight w:val="darkYellow"/>
          <w:lang w:eastAsia="ko-KR"/>
        </w:rPr>
        <w:t>Working assumption</w:t>
      </w:r>
      <w:r w:rsidRPr="00084A41">
        <w:rPr>
          <w:rFonts w:eastAsia="DengXian"/>
          <w:lang w:eastAsia="ko-KR"/>
        </w:rPr>
        <w:t>) For time-domain pattern for PSCCH DMRS, every symbol of PSCCH has PSCCH DMRS REs.</w:t>
      </w:r>
    </w:p>
    <w:p w14:paraId="24D1406F" w14:textId="77777777" w:rsidR="008915FD" w:rsidRPr="00084A41" w:rsidRDefault="008915FD" w:rsidP="00CA482C">
      <w:pPr>
        <w:pStyle w:val="aff4"/>
        <w:numPr>
          <w:ilvl w:val="1"/>
          <w:numId w:val="60"/>
        </w:numPr>
        <w:spacing w:after="0" w:line="360" w:lineRule="auto"/>
        <w:rPr>
          <w:rFonts w:eastAsia="DengXian"/>
          <w:lang w:eastAsia="ko-KR"/>
        </w:rPr>
      </w:pPr>
      <w:r w:rsidRPr="00084A41">
        <w:rPr>
          <w:rFonts w:eastAsia="DengXian"/>
          <w:lang w:eastAsia="ko-KR"/>
        </w:rPr>
        <w:t>FFS: how to initialize DMRS sequence generator</w:t>
      </w:r>
    </w:p>
    <w:p w14:paraId="5295A561" w14:textId="77777777" w:rsidR="008915FD" w:rsidRDefault="008915FD" w:rsidP="00CA482C">
      <w:pPr>
        <w:spacing w:after="0" w:line="360" w:lineRule="auto"/>
        <w:rPr>
          <w:b/>
          <w:bCs/>
          <w:iCs/>
          <w:lang w:eastAsia="x-none"/>
        </w:rPr>
      </w:pPr>
    </w:p>
    <w:p w14:paraId="77582479" w14:textId="77777777" w:rsidR="008915FD" w:rsidRPr="0061620C" w:rsidRDefault="008915FD" w:rsidP="00CA482C">
      <w:pPr>
        <w:spacing w:after="0" w:line="360" w:lineRule="auto"/>
        <w:rPr>
          <w:b/>
          <w:bCs/>
          <w:iCs/>
          <w:lang w:eastAsia="x-none"/>
        </w:rPr>
      </w:pPr>
      <w:r w:rsidRPr="0061620C">
        <w:rPr>
          <w:iCs/>
          <w:highlight w:val="green"/>
          <w:lang w:eastAsia="x-none"/>
        </w:rPr>
        <w:t>Agreements</w:t>
      </w:r>
      <w:r w:rsidRPr="0061620C">
        <w:rPr>
          <w:b/>
          <w:bCs/>
          <w:iCs/>
          <w:lang w:eastAsia="x-none"/>
        </w:rPr>
        <w:t>:</w:t>
      </w:r>
    </w:p>
    <w:p w14:paraId="0B7C3125" w14:textId="77777777" w:rsidR="008915FD" w:rsidRPr="0061620C" w:rsidRDefault="008915FD" w:rsidP="00CA482C">
      <w:pPr>
        <w:pStyle w:val="Style1"/>
        <w:numPr>
          <w:ilvl w:val="0"/>
          <w:numId w:val="62"/>
        </w:numPr>
        <w:spacing w:after="0" w:afterAutospacing="0" w:line="360" w:lineRule="auto"/>
        <w:rPr>
          <w:rFonts w:eastAsia="DengXian"/>
          <w:lang w:eastAsia="ko-KR"/>
        </w:rPr>
      </w:pPr>
      <w:r w:rsidRPr="0061620C">
        <w:rPr>
          <w:rFonts w:eastAsia="DengXian"/>
          <w:lang w:eastAsia="ko-KR"/>
        </w:rPr>
        <w:t>PSCCH for 1</w:t>
      </w:r>
      <w:r w:rsidRPr="0061620C">
        <w:rPr>
          <w:rFonts w:eastAsia="DengXian"/>
          <w:vertAlign w:val="superscript"/>
          <w:lang w:eastAsia="ko-KR"/>
        </w:rPr>
        <w:t>st</w:t>
      </w:r>
      <w:r w:rsidRPr="0061620C">
        <w:rPr>
          <w:rFonts w:eastAsia="DengXian"/>
          <w:lang w:eastAsia="ko-KR"/>
        </w:rPr>
        <w:t xml:space="preserve"> stage SCI with 2 and 3 symbols is supported in Rel-16. </w:t>
      </w:r>
    </w:p>
    <w:p w14:paraId="3675FD3B" w14:textId="77777777" w:rsidR="008915FD" w:rsidRPr="0061620C" w:rsidRDefault="008915FD" w:rsidP="00CA482C">
      <w:pPr>
        <w:pStyle w:val="Style1"/>
        <w:numPr>
          <w:ilvl w:val="1"/>
          <w:numId w:val="62"/>
        </w:numPr>
        <w:spacing w:after="0" w:afterAutospacing="0" w:line="360" w:lineRule="auto"/>
        <w:rPr>
          <w:rFonts w:eastAsia="DengXian"/>
          <w:lang w:eastAsia="ko-KR"/>
        </w:rPr>
      </w:pPr>
      <w:r w:rsidRPr="0061620C">
        <w:rPr>
          <w:rFonts w:eastAsia="DengXian"/>
          <w:lang w:eastAsia="ko-KR"/>
        </w:rPr>
        <w:t>FFS: other length(s) of symbols (e.g., all symbols)</w:t>
      </w:r>
    </w:p>
    <w:p w14:paraId="6780A164" w14:textId="77777777" w:rsidR="008915FD" w:rsidRPr="0061620C" w:rsidRDefault="008915FD" w:rsidP="00CA482C">
      <w:pPr>
        <w:pStyle w:val="Style1"/>
        <w:numPr>
          <w:ilvl w:val="1"/>
          <w:numId w:val="62"/>
        </w:numPr>
        <w:spacing w:after="0" w:afterAutospacing="0" w:line="360" w:lineRule="auto"/>
        <w:rPr>
          <w:rFonts w:eastAsia="DengXian"/>
          <w:lang w:eastAsia="ko-KR"/>
        </w:rPr>
      </w:pPr>
      <w:r w:rsidRPr="0061620C">
        <w:rPr>
          <w:rFonts w:eastAsia="DengXian"/>
          <w:lang w:eastAsia="ko-KR"/>
        </w:rPr>
        <w:t>The number of symbols above excludes AGC symbols if any</w:t>
      </w:r>
    </w:p>
    <w:p w14:paraId="4CBC54D1" w14:textId="77777777" w:rsidR="008915FD" w:rsidRPr="0061620C" w:rsidRDefault="008915FD" w:rsidP="00CA482C">
      <w:pPr>
        <w:pStyle w:val="Style1"/>
        <w:numPr>
          <w:ilvl w:val="0"/>
          <w:numId w:val="62"/>
        </w:numPr>
        <w:spacing w:after="0" w:afterAutospacing="0" w:line="360" w:lineRule="auto"/>
        <w:rPr>
          <w:rFonts w:eastAsia="DengXian"/>
          <w:lang w:eastAsia="ko-KR"/>
        </w:rPr>
      </w:pPr>
      <w:r w:rsidRPr="0061620C">
        <w:rPr>
          <w:rFonts w:eastAsia="DengXian"/>
          <w:lang w:eastAsia="ko-KR"/>
        </w:rPr>
        <w:t>The number of PSCCH symbols is explicitly (pre-)configured per Tx/Rx resource pool</w:t>
      </w:r>
    </w:p>
    <w:p w14:paraId="700EA772" w14:textId="77777777" w:rsidR="008915FD" w:rsidRDefault="008915FD" w:rsidP="00CA482C">
      <w:pPr>
        <w:spacing w:after="0" w:line="360" w:lineRule="auto"/>
        <w:rPr>
          <w:iCs/>
          <w:lang w:eastAsia="x-none"/>
        </w:rPr>
      </w:pPr>
    </w:p>
    <w:p w14:paraId="7D3AB23A" w14:textId="77777777" w:rsidR="008915FD" w:rsidRPr="009533AA" w:rsidRDefault="008915FD" w:rsidP="00CA482C">
      <w:pPr>
        <w:spacing w:after="0" w:line="360" w:lineRule="auto"/>
        <w:rPr>
          <w:iCs/>
          <w:lang w:eastAsia="x-none"/>
        </w:rPr>
      </w:pPr>
      <w:r w:rsidRPr="009533AA">
        <w:rPr>
          <w:iCs/>
          <w:highlight w:val="green"/>
          <w:lang w:eastAsia="x-none"/>
        </w:rPr>
        <w:t>Agreements</w:t>
      </w:r>
      <w:r w:rsidRPr="009533AA">
        <w:rPr>
          <w:iCs/>
          <w:lang w:eastAsia="x-none"/>
        </w:rPr>
        <w:t>:</w:t>
      </w:r>
    </w:p>
    <w:p w14:paraId="4FD457FA" w14:textId="77777777" w:rsidR="008915FD" w:rsidRPr="009533AA" w:rsidRDefault="008915FD" w:rsidP="00CA482C">
      <w:pPr>
        <w:pStyle w:val="Style1"/>
        <w:numPr>
          <w:ilvl w:val="0"/>
          <w:numId w:val="63"/>
        </w:numPr>
        <w:spacing w:after="0" w:afterAutospacing="0" w:line="360" w:lineRule="auto"/>
        <w:rPr>
          <w:rFonts w:eastAsia="DengXian"/>
          <w:b/>
          <w:u w:val="single"/>
          <w:lang w:eastAsia="ko-KR"/>
        </w:rPr>
      </w:pPr>
      <w:r w:rsidRPr="009533AA">
        <w:rPr>
          <w:rFonts w:eastAsia="DengXian"/>
          <w:color w:val="000000"/>
          <w:lang w:eastAsia="ko-KR"/>
        </w:rPr>
        <w:t xml:space="preserve">Resource mapping of </w:t>
      </w:r>
      <w:r w:rsidRPr="009533AA">
        <w:rPr>
          <w:rFonts w:eastAsia="DengXian" w:hint="eastAsia"/>
          <w:color w:val="000000"/>
          <w:lang w:eastAsia="ko-KR"/>
        </w:rPr>
        <w:t>SL CSI-RS</w:t>
      </w:r>
      <w:r w:rsidRPr="009533AA">
        <w:rPr>
          <w:rFonts w:eastAsia="DengXian"/>
          <w:color w:val="000000"/>
          <w:lang w:eastAsia="ko-KR"/>
        </w:rPr>
        <w:t xml:space="preserve"> is performed by using one </w:t>
      </w:r>
      <w:r w:rsidRPr="009533AA">
        <w:rPr>
          <w:rFonts w:eastAsia="DengXian" w:hint="eastAsia"/>
          <w:color w:val="000000"/>
          <w:lang w:eastAsia="ko-KR"/>
        </w:rPr>
        <w:t>SL CSI-RS</w:t>
      </w:r>
      <w:r w:rsidRPr="009533AA">
        <w:rPr>
          <w:rFonts w:eastAsia="DengXian"/>
          <w:color w:val="000000"/>
          <w:lang w:eastAsia="ko-KR"/>
        </w:rPr>
        <w:t xml:space="preserve"> pattern in an RB, where the possible patterns in an RB are a subset of </w:t>
      </w:r>
      <w:r w:rsidRPr="009533AA">
        <w:rPr>
          <w:rFonts w:eastAsia="DengXian" w:hint="eastAsia"/>
          <w:color w:val="000000"/>
          <w:lang w:eastAsia="ko-KR"/>
        </w:rPr>
        <w:t>NR Uu CSI-RS</w:t>
      </w:r>
      <w:r w:rsidRPr="009533AA">
        <w:rPr>
          <w:rFonts w:eastAsia="DengXian"/>
          <w:color w:val="000000"/>
          <w:lang w:eastAsia="ko-KR"/>
        </w:rPr>
        <w:t xml:space="preserve"> time-frequency/CDM resource mapping patterns in an RB</w:t>
      </w:r>
    </w:p>
    <w:p w14:paraId="203FE3DE" w14:textId="77777777" w:rsidR="008915FD" w:rsidRPr="009533AA" w:rsidRDefault="008915FD" w:rsidP="00CA482C">
      <w:pPr>
        <w:pStyle w:val="Style1"/>
        <w:numPr>
          <w:ilvl w:val="1"/>
          <w:numId w:val="63"/>
        </w:numPr>
        <w:spacing w:after="0" w:afterAutospacing="0" w:line="360" w:lineRule="auto"/>
        <w:rPr>
          <w:rFonts w:eastAsia="DengXian"/>
          <w:b/>
          <w:u w:val="single"/>
          <w:lang w:eastAsia="ko-KR"/>
        </w:rPr>
      </w:pPr>
      <w:r w:rsidRPr="009533AA">
        <w:rPr>
          <w:rFonts w:eastAsia="DengXian"/>
          <w:color w:val="000000"/>
          <w:lang w:eastAsia="ko-KR"/>
        </w:rPr>
        <w:t xml:space="preserve">The subset is to be pre-defined by spec </w:t>
      </w:r>
    </w:p>
    <w:p w14:paraId="4E159184" w14:textId="77777777" w:rsidR="008915FD" w:rsidRPr="009533AA" w:rsidRDefault="008915FD" w:rsidP="00CA482C">
      <w:pPr>
        <w:pStyle w:val="Style1"/>
        <w:numPr>
          <w:ilvl w:val="1"/>
          <w:numId w:val="63"/>
        </w:numPr>
        <w:spacing w:after="0" w:afterAutospacing="0" w:line="360" w:lineRule="auto"/>
        <w:rPr>
          <w:rFonts w:eastAsia="DengXian"/>
          <w:b/>
          <w:u w:val="single"/>
          <w:lang w:eastAsia="ko-KR"/>
        </w:rPr>
      </w:pPr>
      <w:r w:rsidRPr="009533AA">
        <w:rPr>
          <w:rFonts w:eastAsia="DengXian"/>
          <w:color w:val="000000"/>
          <w:lang w:eastAsia="ko-KR"/>
        </w:rPr>
        <w:t>FFS how the one pattern is determined (but not part of SCI)</w:t>
      </w:r>
    </w:p>
    <w:p w14:paraId="2C7C54F0" w14:textId="77777777" w:rsidR="008915FD" w:rsidRPr="009533AA" w:rsidRDefault="008915FD" w:rsidP="00CA482C">
      <w:pPr>
        <w:pStyle w:val="Style1"/>
        <w:numPr>
          <w:ilvl w:val="1"/>
          <w:numId w:val="63"/>
        </w:numPr>
        <w:spacing w:after="0" w:afterAutospacing="0" w:line="360" w:lineRule="auto"/>
        <w:rPr>
          <w:rFonts w:eastAsia="DengXian"/>
          <w:b/>
          <w:u w:val="single"/>
          <w:lang w:eastAsia="ko-KR"/>
        </w:rPr>
      </w:pPr>
      <w:r w:rsidRPr="009533AA">
        <w:rPr>
          <w:rFonts w:eastAsia="DengXian"/>
          <w:color w:val="000000"/>
          <w:lang w:eastAsia="ko-KR"/>
        </w:rPr>
        <w:t>FFS which subset</w:t>
      </w:r>
    </w:p>
    <w:p w14:paraId="38D348D0" w14:textId="77777777" w:rsidR="008915FD" w:rsidRPr="00EE58BE" w:rsidRDefault="008915FD" w:rsidP="00CA482C">
      <w:pPr>
        <w:pStyle w:val="Style1"/>
        <w:spacing w:after="0" w:afterAutospacing="0" w:line="360" w:lineRule="auto"/>
        <w:ind w:firstLine="0"/>
        <w:rPr>
          <w:rFonts w:eastAsia="DengXian"/>
          <w:color w:val="000000"/>
          <w:lang w:eastAsia="ko-KR"/>
        </w:rPr>
      </w:pPr>
      <w:r w:rsidRPr="00EE58BE">
        <w:rPr>
          <w:rFonts w:eastAsia="DengXian"/>
          <w:color w:val="000000"/>
          <w:highlight w:val="green"/>
          <w:lang w:eastAsia="ko-KR"/>
        </w:rPr>
        <w:t>Agreements</w:t>
      </w:r>
      <w:r w:rsidRPr="00EE58BE">
        <w:rPr>
          <w:rFonts w:eastAsia="DengXian"/>
          <w:color w:val="000000"/>
          <w:lang w:eastAsia="ko-KR"/>
        </w:rPr>
        <w:t>:</w:t>
      </w:r>
    </w:p>
    <w:p w14:paraId="1C9D344C" w14:textId="77777777" w:rsidR="008915FD" w:rsidRPr="00EE58BE" w:rsidRDefault="008915FD" w:rsidP="00CA482C">
      <w:pPr>
        <w:pStyle w:val="Style1"/>
        <w:numPr>
          <w:ilvl w:val="0"/>
          <w:numId w:val="63"/>
        </w:numPr>
        <w:spacing w:after="0" w:afterAutospacing="0" w:line="360" w:lineRule="auto"/>
        <w:rPr>
          <w:rFonts w:eastAsia="DengXian"/>
          <w:lang w:eastAsia="ko-KR"/>
        </w:rPr>
      </w:pPr>
      <w:r w:rsidRPr="00EE58BE">
        <w:rPr>
          <w:rFonts w:eastAsia="DengXian"/>
          <w:lang w:eastAsia="ko-KR"/>
        </w:rPr>
        <w:t xml:space="preserve">SL CSI-RS is transmitted by a UE only if: </w:t>
      </w:r>
    </w:p>
    <w:p w14:paraId="55EC0E31" w14:textId="77777777" w:rsidR="008915FD" w:rsidRPr="00EE58BE" w:rsidRDefault="008915FD" w:rsidP="00CA482C">
      <w:pPr>
        <w:pStyle w:val="Style1"/>
        <w:numPr>
          <w:ilvl w:val="1"/>
          <w:numId w:val="63"/>
        </w:numPr>
        <w:spacing w:after="0" w:afterAutospacing="0" w:line="360" w:lineRule="auto"/>
        <w:rPr>
          <w:rFonts w:eastAsia="DengXian"/>
          <w:lang w:eastAsia="ko-KR"/>
        </w:rPr>
      </w:pPr>
      <w:r w:rsidRPr="00EE58BE">
        <w:rPr>
          <w:rFonts w:eastAsia="DengXian"/>
          <w:lang w:eastAsia="ko-KR"/>
        </w:rPr>
        <w:t>when the corresponding PSSCH is transmitted (as agreed before) by the UE, and,</w:t>
      </w:r>
    </w:p>
    <w:p w14:paraId="5BE94BAF" w14:textId="77777777" w:rsidR="008915FD" w:rsidRPr="00EE58BE" w:rsidRDefault="008915FD" w:rsidP="00CA482C">
      <w:pPr>
        <w:pStyle w:val="Style1"/>
        <w:numPr>
          <w:ilvl w:val="1"/>
          <w:numId w:val="63"/>
        </w:numPr>
        <w:spacing w:after="0" w:afterAutospacing="0" w:line="360" w:lineRule="auto"/>
        <w:rPr>
          <w:rFonts w:eastAsia="DengXian"/>
          <w:lang w:eastAsia="ko-KR"/>
        </w:rPr>
      </w:pPr>
      <w:r w:rsidRPr="00EE58BE">
        <w:rPr>
          <w:rFonts w:eastAsia="DengXian"/>
          <w:lang w:eastAsia="ko-KR"/>
        </w:rPr>
        <w:t xml:space="preserve">when SL CQI/RI reporting is enabled by higher layer signaling, and </w:t>
      </w:r>
    </w:p>
    <w:p w14:paraId="20096945" w14:textId="77777777" w:rsidR="008915FD" w:rsidRPr="00EE58BE" w:rsidRDefault="008915FD" w:rsidP="00CA482C">
      <w:pPr>
        <w:pStyle w:val="Style1"/>
        <w:numPr>
          <w:ilvl w:val="1"/>
          <w:numId w:val="63"/>
        </w:numPr>
        <w:spacing w:after="0" w:afterAutospacing="0" w:line="360" w:lineRule="auto"/>
        <w:rPr>
          <w:rFonts w:eastAsia="DengXian"/>
          <w:lang w:eastAsia="ko-KR"/>
        </w:rPr>
      </w:pPr>
      <w:r w:rsidRPr="00EE58BE">
        <w:rPr>
          <w:rFonts w:eastAsia="DengXian"/>
          <w:lang w:eastAsia="ko-KR"/>
        </w:rPr>
        <w:t xml:space="preserve">when enabled, if the corresponding SCI by the UE triggers the SL CQI/RI reporting </w:t>
      </w:r>
    </w:p>
    <w:p w14:paraId="737109E6" w14:textId="77777777" w:rsidR="008915FD" w:rsidRDefault="008915FD" w:rsidP="00CA482C">
      <w:pPr>
        <w:spacing w:after="0" w:line="360" w:lineRule="auto"/>
        <w:rPr>
          <w:b/>
          <w:bCs/>
          <w:iCs/>
          <w:lang w:eastAsia="x-none"/>
        </w:rPr>
      </w:pPr>
    </w:p>
    <w:p w14:paraId="12083584" w14:textId="77777777" w:rsidR="008915FD" w:rsidRPr="00430667" w:rsidRDefault="008915FD" w:rsidP="00CA482C">
      <w:pPr>
        <w:spacing w:after="0" w:line="360" w:lineRule="auto"/>
        <w:rPr>
          <w:b/>
          <w:bCs/>
          <w:iCs/>
          <w:lang w:eastAsia="x-none"/>
        </w:rPr>
      </w:pPr>
      <w:r w:rsidRPr="00430667">
        <w:rPr>
          <w:iCs/>
          <w:highlight w:val="green"/>
          <w:lang w:eastAsia="x-none"/>
        </w:rPr>
        <w:t>Agreements</w:t>
      </w:r>
      <w:r w:rsidRPr="00430667">
        <w:rPr>
          <w:b/>
          <w:bCs/>
          <w:iCs/>
          <w:lang w:eastAsia="x-none"/>
        </w:rPr>
        <w:t>:</w:t>
      </w:r>
    </w:p>
    <w:p w14:paraId="5FF9D4C7" w14:textId="77777777" w:rsidR="008915FD" w:rsidRPr="00430667" w:rsidRDefault="008915FD" w:rsidP="00CA482C">
      <w:pPr>
        <w:pStyle w:val="aff4"/>
        <w:numPr>
          <w:ilvl w:val="0"/>
          <w:numId w:val="64"/>
        </w:numPr>
        <w:spacing w:after="0" w:line="360" w:lineRule="auto"/>
        <w:rPr>
          <w:rFonts w:eastAsia="DengXian"/>
          <w:lang w:eastAsia="ko-KR"/>
        </w:rPr>
      </w:pPr>
      <w:r w:rsidRPr="00430667">
        <w:rPr>
          <w:rFonts w:eastAsia="DengXian"/>
          <w:lang w:eastAsia="ko-KR"/>
        </w:rPr>
        <w:t xml:space="preserve">The </w:t>
      </w:r>
      <w:r w:rsidRPr="00430667">
        <w:rPr>
          <w:rFonts w:eastAsia="DengXian" w:hint="eastAsia"/>
          <w:lang w:eastAsia="ko-KR"/>
        </w:rPr>
        <w:t>2</w:t>
      </w:r>
      <w:r w:rsidRPr="00430667">
        <w:rPr>
          <w:rFonts w:eastAsia="DengXian" w:hint="eastAsia"/>
          <w:vertAlign w:val="superscript"/>
          <w:lang w:eastAsia="ko-KR"/>
        </w:rPr>
        <w:t>nd</w:t>
      </w:r>
      <w:r w:rsidRPr="00430667">
        <w:rPr>
          <w:rFonts w:eastAsia="DengXian"/>
          <w:lang w:eastAsia="ko-KR"/>
        </w:rPr>
        <w:t xml:space="preserve"> stage</w:t>
      </w:r>
      <w:r w:rsidRPr="00430667">
        <w:rPr>
          <w:rFonts w:eastAsia="DengXian" w:hint="eastAsia"/>
          <w:lang w:eastAsia="ko-KR"/>
        </w:rPr>
        <w:t xml:space="preserve"> </w:t>
      </w:r>
      <w:r w:rsidRPr="00430667">
        <w:rPr>
          <w:rFonts w:eastAsia="DengXian"/>
          <w:lang w:eastAsia="ko-KR"/>
        </w:rPr>
        <w:t>SCI is carried within the resource of the corresponding PSSCH.</w:t>
      </w:r>
    </w:p>
    <w:p w14:paraId="0E64CF9B" w14:textId="77777777" w:rsidR="008915FD" w:rsidRPr="00791A84" w:rsidRDefault="008915FD" w:rsidP="00CA482C">
      <w:pPr>
        <w:pStyle w:val="aff4"/>
        <w:numPr>
          <w:ilvl w:val="0"/>
          <w:numId w:val="64"/>
        </w:numPr>
        <w:spacing w:after="0" w:line="360" w:lineRule="auto"/>
        <w:rPr>
          <w:rFonts w:eastAsia="DengXian"/>
          <w:lang w:eastAsia="ko-KR"/>
        </w:rPr>
      </w:pPr>
      <w:r w:rsidRPr="00791A84">
        <w:rPr>
          <w:rFonts w:eastAsia="DengXian"/>
          <w:lang w:eastAsia="ko-KR"/>
        </w:rPr>
        <w:t xml:space="preserve">Scrambling operation for the </w:t>
      </w:r>
      <w:r w:rsidRPr="00791A84">
        <w:rPr>
          <w:rFonts w:eastAsia="DengXian" w:hint="eastAsia"/>
          <w:lang w:eastAsia="ko-KR"/>
        </w:rPr>
        <w:t>2</w:t>
      </w:r>
      <w:r w:rsidRPr="00791A84">
        <w:rPr>
          <w:rFonts w:eastAsia="DengXian" w:hint="eastAsia"/>
          <w:vertAlign w:val="superscript"/>
          <w:lang w:eastAsia="ko-KR"/>
        </w:rPr>
        <w:t>nd</w:t>
      </w:r>
      <w:r w:rsidRPr="00791A84">
        <w:rPr>
          <w:rFonts w:eastAsia="DengXian"/>
          <w:lang w:eastAsia="ko-KR"/>
        </w:rPr>
        <w:t xml:space="preserve"> stage SCI is applied separately with PSSCH</w:t>
      </w:r>
    </w:p>
    <w:p w14:paraId="77CFABA5" w14:textId="77777777" w:rsidR="008915FD" w:rsidRPr="008915FD" w:rsidRDefault="008915FD" w:rsidP="00CA482C">
      <w:pPr>
        <w:pStyle w:val="aff4"/>
        <w:spacing w:after="0" w:line="360" w:lineRule="auto"/>
        <w:rPr>
          <w:rFonts w:eastAsiaTheme="minorEastAsia"/>
          <w:sz w:val="24"/>
          <w:lang w:eastAsia="ko-KR"/>
        </w:rPr>
      </w:pPr>
    </w:p>
    <w:p w14:paraId="74F8D16C" w14:textId="77777777" w:rsidR="008915FD" w:rsidRPr="009261A1" w:rsidRDefault="008915FD" w:rsidP="00CA482C">
      <w:pPr>
        <w:pStyle w:val="aff4"/>
        <w:spacing w:after="0" w:line="360" w:lineRule="auto"/>
        <w:ind w:left="0"/>
        <w:rPr>
          <w:rFonts w:eastAsia="DengXian"/>
          <w:lang w:eastAsia="ko-KR"/>
        </w:rPr>
      </w:pPr>
      <w:r w:rsidRPr="009261A1">
        <w:rPr>
          <w:rFonts w:eastAsia="DengXian"/>
          <w:highlight w:val="green"/>
          <w:lang w:eastAsia="ko-KR"/>
        </w:rPr>
        <w:t>Agreements</w:t>
      </w:r>
      <w:r w:rsidRPr="009261A1">
        <w:rPr>
          <w:rFonts w:eastAsia="DengXian"/>
          <w:lang w:eastAsia="ko-KR"/>
        </w:rPr>
        <w:t>:</w:t>
      </w:r>
    </w:p>
    <w:p w14:paraId="08871F70" w14:textId="77777777" w:rsidR="008915FD" w:rsidRPr="009261A1" w:rsidRDefault="008915FD" w:rsidP="00CA482C">
      <w:pPr>
        <w:pStyle w:val="aff4"/>
        <w:numPr>
          <w:ilvl w:val="0"/>
          <w:numId w:val="65"/>
        </w:numPr>
        <w:spacing w:after="0" w:line="360" w:lineRule="auto"/>
        <w:rPr>
          <w:rFonts w:eastAsia="DengXian"/>
          <w:lang w:eastAsia="ko-KR"/>
        </w:rPr>
      </w:pPr>
      <w:r w:rsidRPr="009261A1">
        <w:rPr>
          <w:rFonts w:eastAsia="DengXian"/>
          <w:lang w:eastAsia="ko-KR"/>
        </w:rPr>
        <w:t>Support 1</w:t>
      </w:r>
      <w:r w:rsidRPr="009261A1">
        <w:rPr>
          <w:rFonts w:eastAsia="DengXian"/>
          <w:vertAlign w:val="superscript"/>
          <w:lang w:eastAsia="ko-KR"/>
        </w:rPr>
        <w:t>st</w:t>
      </w:r>
      <w:r w:rsidRPr="009261A1">
        <w:rPr>
          <w:rFonts w:eastAsia="DengXian"/>
          <w:lang w:eastAsia="ko-KR"/>
        </w:rPr>
        <w:t xml:space="preserve"> stage SCI in PSCCH in one subchannel only. </w:t>
      </w:r>
    </w:p>
    <w:p w14:paraId="42CDC143" w14:textId="77777777" w:rsidR="008915FD" w:rsidRPr="009261A1" w:rsidRDefault="008915FD" w:rsidP="00CA482C">
      <w:pPr>
        <w:pStyle w:val="aff4"/>
        <w:numPr>
          <w:ilvl w:val="1"/>
          <w:numId w:val="65"/>
        </w:numPr>
        <w:spacing w:after="0" w:line="360" w:lineRule="auto"/>
        <w:rPr>
          <w:rFonts w:eastAsia="DengXian"/>
          <w:lang w:eastAsia="ko-KR"/>
        </w:rPr>
      </w:pPr>
      <w:r w:rsidRPr="009261A1">
        <w:rPr>
          <w:rFonts w:eastAsia="DengXian"/>
          <w:lang w:eastAsia="ko-KR"/>
        </w:rPr>
        <w:t>Within one subchannel, there is at most one 1</w:t>
      </w:r>
      <w:r w:rsidRPr="009261A1">
        <w:rPr>
          <w:rFonts w:eastAsia="DengXian"/>
          <w:vertAlign w:val="superscript"/>
          <w:lang w:eastAsia="ko-KR"/>
        </w:rPr>
        <w:t>st</w:t>
      </w:r>
      <w:r w:rsidRPr="009261A1">
        <w:rPr>
          <w:rFonts w:eastAsia="DengXian"/>
          <w:lang w:eastAsia="ko-KR"/>
        </w:rPr>
        <w:t xml:space="preserve"> stage SCI, except for spatial re-use</w:t>
      </w:r>
    </w:p>
    <w:p w14:paraId="6A7BFC4E" w14:textId="77777777" w:rsidR="008915FD" w:rsidRPr="009261A1" w:rsidRDefault="008915FD" w:rsidP="00CA482C">
      <w:pPr>
        <w:pStyle w:val="aff4"/>
        <w:numPr>
          <w:ilvl w:val="0"/>
          <w:numId w:val="64"/>
        </w:numPr>
        <w:spacing w:after="0" w:line="360" w:lineRule="auto"/>
        <w:rPr>
          <w:rFonts w:eastAsia="DengXian"/>
          <w:lang w:eastAsia="ko-KR"/>
        </w:rPr>
      </w:pPr>
      <w:r w:rsidRPr="009261A1">
        <w:rPr>
          <w:rFonts w:eastAsia="DengXian"/>
          <w:lang w:eastAsia="ko-KR"/>
        </w:rPr>
        <w:t xml:space="preserve">For RE mapping of 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 frequency-first mapping within the PSSCH is used. To down-select:</w:t>
      </w:r>
    </w:p>
    <w:p w14:paraId="318B3BCA"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Alt 1. The REs for the 2</w:t>
      </w:r>
      <w:r w:rsidRPr="009261A1">
        <w:rPr>
          <w:rFonts w:eastAsia="DengXian"/>
          <w:vertAlign w:val="superscript"/>
          <w:lang w:eastAsia="ko-KR"/>
        </w:rPr>
        <w:t>nd</w:t>
      </w:r>
      <w:r w:rsidRPr="009261A1">
        <w:rPr>
          <w:rFonts w:eastAsia="DengXian"/>
          <w:lang w:eastAsia="ko-KR"/>
        </w:rPr>
        <w:t xml:space="preserve"> SCI are not interlaced with (localized in) PSSCH data RE.</w:t>
      </w:r>
    </w:p>
    <w:p w14:paraId="45818D19" w14:textId="77777777" w:rsidR="008915FD" w:rsidRPr="009261A1" w:rsidRDefault="008915FD" w:rsidP="00CA482C">
      <w:pPr>
        <w:pStyle w:val="aff4"/>
        <w:numPr>
          <w:ilvl w:val="2"/>
          <w:numId w:val="64"/>
        </w:numPr>
        <w:spacing w:after="0" w:line="360" w:lineRule="auto"/>
        <w:rPr>
          <w:rFonts w:eastAsia="DengXian"/>
          <w:lang w:eastAsia="ko-KR"/>
        </w:rPr>
      </w:pPr>
      <w:r w:rsidRPr="009261A1">
        <w:rPr>
          <w:rFonts w:eastAsia="DengXian"/>
          <w:lang w:eastAsia="ko-KR"/>
        </w:rPr>
        <w:t>Alt 1-1. only RBs in the subchannel having the corresponding 1</w:t>
      </w:r>
      <w:r w:rsidRPr="009261A1">
        <w:rPr>
          <w:rFonts w:eastAsia="DengXian"/>
          <w:vertAlign w:val="superscript"/>
          <w:lang w:eastAsia="ko-KR"/>
        </w:rPr>
        <w:t>st</w:t>
      </w:r>
      <w:r w:rsidRPr="009261A1">
        <w:rPr>
          <w:rFonts w:eastAsia="DengXian"/>
          <w:lang w:eastAsia="ko-KR"/>
        </w:rPr>
        <w:t xml:space="preserve"> stage SCI can be possibly used for mapping 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w:t>
      </w:r>
    </w:p>
    <w:p w14:paraId="160ED452" w14:textId="77777777" w:rsidR="008915FD" w:rsidRPr="009261A1" w:rsidRDefault="008915FD" w:rsidP="00CA482C">
      <w:pPr>
        <w:pStyle w:val="aff4"/>
        <w:numPr>
          <w:ilvl w:val="2"/>
          <w:numId w:val="64"/>
        </w:numPr>
        <w:spacing w:after="0" w:line="360" w:lineRule="auto"/>
        <w:rPr>
          <w:rFonts w:eastAsia="DengXian"/>
          <w:lang w:eastAsia="ko-KR"/>
        </w:rPr>
      </w:pPr>
      <w:r w:rsidRPr="009261A1">
        <w:rPr>
          <w:rFonts w:eastAsia="DengXian"/>
          <w:lang w:eastAsia="ko-KR"/>
        </w:rPr>
        <w:t xml:space="preserve">Alt 1-2. only RBs in the all sub-channels for the scheduled PSSCH can be possibly used for mapping 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w:t>
      </w:r>
    </w:p>
    <w:p w14:paraId="51F41844"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 xml:space="preserve">Alt 2. The REs for 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 can be interlaced with (distributed in) PSSCH data RE.</w:t>
      </w:r>
    </w:p>
    <w:p w14:paraId="1C53D7AD"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W</w:t>
      </w:r>
      <w:r w:rsidRPr="009261A1">
        <w:rPr>
          <w:rFonts w:eastAsia="DengXian" w:hint="eastAsia"/>
          <w:lang w:eastAsia="ko-KR"/>
        </w:rPr>
        <w:t xml:space="preserve">hether </w:t>
      </w:r>
      <w:r w:rsidRPr="009261A1">
        <w:rPr>
          <w:rFonts w:eastAsia="DengXian"/>
          <w:lang w:eastAsia="ko-KR"/>
        </w:rPr>
        <w:t>to allow mapping with the same symbol of PSSCH DMRS</w:t>
      </w:r>
    </w:p>
    <w:p w14:paraId="5785BBB2" w14:textId="77777777" w:rsidR="008915FD" w:rsidRPr="009261A1" w:rsidRDefault="008915FD" w:rsidP="00CA482C">
      <w:pPr>
        <w:pStyle w:val="aff4"/>
        <w:numPr>
          <w:ilvl w:val="0"/>
          <w:numId w:val="64"/>
        </w:numPr>
        <w:spacing w:after="0" w:line="360" w:lineRule="auto"/>
        <w:rPr>
          <w:rFonts w:eastAsia="DengXian"/>
          <w:lang w:eastAsia="ko-KR"/>
        </w:rPr>
      </w:pPr>
      <w:r w:rsidRPr="009261A1">
        <w:rPr>
          <w:rFonts w:eastAsia="DengXian" w:hint="eastAsia"/>
          <w:lang w:eastAsia="ko-KR"/>
        </w:rPr>
        <w:t xml:space="preserve">For modulation order of </w:t>
      </w:r>
      <w:r w:rsidRPr="009261A1">
        <w:rPr>
          <w:rFonts w:eastAsia="DengXian"/>
          <w:lang w:eastAsia="ko-KR"/>
        </w:rPr>
        <w:t xml:space="preserve">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 to down-select:</w:t>
      </w:r>
    </w:p>
    <w:p w14:paraId="407E902E"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Alt 1. Fixed as QPSK</w:t>
      </w:r>
    </w:p>
    <w:p w14:paraId="526DF97F"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Alt 2. Same as PSSCH</w:t>
      </w:r>
    </w:p>
    <w:p w14:paraId="60094D3C" w14:textId="77777777" w:rsidR="008915FD" w:rsidRPr="009261A1" w:rsidRDefault="008915FD" w:rsidP="00CA482C">
      <w:pPr>
        <w:pStyle w:val="aff4"/>
        <w:numPr>
          <w:ilvl w:val="0"/>
          <w:numId w:val="64"/>
        </w:numPr>
        <w:spacing w:after="0" w:line="360" w:lineRule="auto"/>
        <w:rPr>
          <w:rFonts w:eastAsia="DengXian"/>
          <w:lang w:eastAsia="ko-KR"/>
        </w:rPr>
      </w:pPr>
      <w:r w:rsidRPr="009261A1">
        <w:rPr>
          <w:rFonts w:eastAsia="DengXian"/>
          <w:lang w:eastAsia="ko-KR"/>
        </w:rPr>
        <w:t xml:space="preserve">The same PSSCH DM-RS port(s) is used for transmitting 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w:t>
      </w:r>
    </w:p>
    <w:p w14:paraId="5FE4D74E"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When PSSCH is 2-layer, FFS how to map the 2</w:t>
      </w:r>
      <w:r w:rsidRPr="009261A1">
        <w:rPr>
          <w:rFonts w:eastAsia="DengXian"/>
          <w:vertAlign w:val="superscript"/>
          <w:lang w:eastAsia="ko-KR"/>
        </w:rPr>
        <w:t>nd</w:t>
      </w:r>
      <w:r w:rsidRPr="009261A1">
        <w:rPr>
          <w:rFonts w:eastAsia="DengXian"/>
          <w:lang w:eastAsia="ko-KR"/>
        </w:rPr>
        <w:t xml:space="preserve"> stage SCI modulation symbols to the two layers, to down-select:</w:t>
      </w:r>
    </w:p>
    <w:p w14:paraId="6924A360" w14:textId="77777777" w:rsidR="008915FD" w:rsidRPr="009261A1" w:rsidRDefault="008915FD" w:rsidP="00CA482C">
      <w:pPr>
        <w:pStyle w:val="aff4"/>
        <w:numPr>
          <w:ilvl w:val="2"/>
          <w:numId w:val="64"/>
        </w:numPr>
        <w:spacing w:after="0" w:line="360" w:lineRule="auto"/>
        <w:rPr>
          <w:rFonts w:eastAsia="DengXian"/>
          <w:lang w:eastAsia="ko-KR"/>
        </w:rPr>
      </w:pPr>
      <w:r w:rsidRPr="009261A1">
        <w:rPr>
          <w:rFonts w:eastAsia="DengXian"/>
          <w:lang w:eastAsia="ko-KR"/>
        </w:rPr>
        <w:t>Alt 1: when PSSCH is 2-layer, the same modulation symbol of the 2</w:t>
      </w:r>
      <w:r w:rsidRPr="009261A1">
        <w:rPr>
          <w:rFonts w:eastAsia="DengXian"/>
          <w:vertAlign w:val="superscript"/>
          <w:lang w:eastAsia="ko-KR"/>
        </w:rPr>
        <w:t>nd</w:t>
      </w:r>
      <w:r w:rsidRPr="009261A1">
        <w:rPr>
          <w:rFonts w:eastAsia="DengXian"/>
          <w:lang w:eastAsia="ko-KR"/>
        </w:rPr>
        <w:t xml:space="preserve"> stage SCI is mapped to the two layers</w:t>
      </w:r>
    </w:p>
    <w:p w14:paraId="3D9C8420" w14:textId="77777777" w:rsidR="008915FD" w:rsidRPr="009261A1" w:rsidRDefault="008915FD" w:rsidP="00CA482C">
      <w:pPr>
        <w:pStyle w:val="aff4"/>
        <w:numPr>
          <w:ilvl w:val="2"/>
          <w:numId w:val="64"/>
        </w:numPr>
        <w:spacing w:after="0" w:line="360" w:lineRule="auto"/>
        <w:rPr>
          <w:rFonts w:eastAsia="DengXian"/>
          <w:lang w:eastAsia="ko-KR"/>
        </w:rPr>
      </w:pPr>
      <w:r w:rsidRPr="009261A1">
        <w:rPr>
          <w:rFonts w:eastAsia="DengXian"/>
          <w:lang w:eastAsia="ko-KR"/>
        </w:rPr>
        <w:t>Alt 2: when PSSCH is 2-layer, different modulation symbols of the 2</w:t>
      </w:r>
      <w:r w:rsidRPr="009261A1">
        <w:rPr>
          <w:rFonts w:eastAsia="DengXian"/>
          <w:vertAlign w:val="superscript"/>
          <w:lang w:eastAsia="ko-KR"/>
        </w:rPr>
        <w:t>nd</w:t>
      </w:r>
      <w:r w:rsidRPr="009261A1">
        <w:rPr>
          <w:rFonts w:eastAsia="DengXian"/>
          <w:lang w:eastAsia="ko-KR"/>
        </w:rPr>
        <w:t xml:space="preserve"> stage SCI are mapped to the two layers</w:t>
      </w:r>
    </w:p>
    <w:p w14:paraId="388588D5" w14:textId="77777777" w:rsidR="008915FD" w:rsidRPr="009261A1" w:rsidRDefault="008915FD" w:rsidP="00CA482C">
      <w:pPr>
        <w:pStyle w:val="aff4"/>
        <w:numPr>
          <w:ilvl w:val="2"/>
          <w:numId w:val="64"/>
        </w:numPr>
        <w:spacing w:after="0" w:line="360" w:lineRule="auto"/>
        <w:rPr>
          <w:rFonts w:eastAsia="DengXian"/>
          <w:lang w:eastAsia="ko-KR"/>
        </w:rPr>
      </w:pPr>
      <w:r w:rsidRPr="009261A1">
        <w:rPr>
          <w:rFonts w:eastAsia="DengXian"/>
          <w:lang w:eastAsia="ko-KR"/>
        </w:rPr>
        <w:t>A combination thereof</w:t>
      </w:r>
    </w:p>
    <w:p w14:paraId="75DF189C" w14:textId="77777777" w:rsidR="008915FD" w:rsidRDefault="008915FD" w:rsidP="00CA482C">
      <w:pPr>
        <w:spacing w:after="0" w:line="360" w:lineRule="auto"/>
        <w:rPr>
          <w:b/>
          <w:bCs/>
          <w:iCs/>
          <w:lang w:eastAsia="x-none"/>
        </w:rPr>
      </w:pPr>
    </w:p>
    <w:p w14:paraId="0AC01295" w14:textId="77777777" w:rsidR="008915FD" w:rsidRPr="00D62018" w:rsidRDefault="008915FD" w:rsidP="00CA482C">
      <w:pPr>
        <w:spacing w:after="0" w:line="360" w:lineRule="auto"/>
        <w:rPr>
          <w:b/>
          <w:bCs/>
          <w:iCs/>
          <w:lang w:eastAsia="x-none"/>
        </w:rPr>
      </w:pPr>
      <w:r w:rsidRPr="00D62018">
        <w:rPr>
          <w:iCs/>
          <w:highlight w:val="green"/>
          <w:lang w:eastAsia="x-none"/>
        </w:rPr>
        <w:t>Agreements</w:t>
      </w:r>
      <w:r w:rsidRPr="00D62018">
        <w:rPr>
          <w:b/>
          <w:bCs/>
          <w:iCs/>
          <w:lang w:eastAsia="x-none"/>
        </w:rPr>
        <w:t>:</w:t>
      </w:r>
    </w:p>
    <w:p w14:paraId="0595A5FD" w14:textId="77777777" w:rsidR="008915FD" w:rsidRPr="00D62018" w:rsidRDefault="008915FD" w:rsidP="00CA482C">
      <w:pPr>
        <w:pStyle w:val="Style1"/>
        <w:numPr>
          <w:ilvl w:val="0"/>
          <w:numId w:val="66"/>
        </w:numPr>
        <w:spacing w:after="0" w:afterAutospacing="0" w:line="360" w:lineRule="auto"/>
        <w:rPr>
          <w:rFonts w:eastAsia="DengXian"/>
          <w:lang w:eastAsia="ko-KR"/>
        </w:rPr>
      </w:pPr>
      <w:r w:rsidRPr="00D62018">
        <w:rPr>
          <w:rFonts w:eastAsia="DengXian"/>
          <w:lang w:eastAsia="ko-KR"/>
        </w:rPr>
        <w:t>Support {10, 15, 20, 25, 50, 75, 100} PRBs for</w:t>
      </w:r>
      <w:r w:rsidRPr="00D62018">
        <w:rPr>
          <w:rFonts w:eastAsia="DengXian" w:hint="eastAsia"/>
          <w:lang w:eastAsia="ko-KR"/>
        </w:rPr>
        <w:t xml:space="preserve"> </w:t>
      </w:r>
      <w:r w:rsidRPr="00D62018">
        <w:rPr>
          <w:rFonts w:eastAsia="DengXian"/>
          <w:lang w:eastAsia="ko-KR"/>
        </w:rPr>
        <w:t xml:space="preserve">possible </w:t>
      </w:r>
      <w:r w:rsidRPr="00D62018">
        <w:rPr>
          <w:rFonts w:eastAsia="DengXian" w:hint="eastAsia"/>
          <w:lang w:eastAsia="ko-KR"/>
        </w:rPr>
        <w:t>sub-channel size</w:t>
      </w:r>
      <w:r w:rsidRPr="00D62018">
        <w:rPr>
          <w:rFonts w:eastAsia="DengXian"/>
          <w:lang w:eastAsia="ko-KR"/>
        </w:rPr>
        <w:t>.</w:t>
      </w:r>
    </w:p>
    <w:p w14:paraId="590D95CD" w14:textId="77777777" w:rsidR="008915FD" w:rsidRPr="00D62018" w:rsidRDefault="008915FD" w:rsidP="00CA482C">
      <w:pPr>
        <w:pStyle w:val="Style1"/>
        <w:numPr>
          <w:ilvl w:val="1"/>
          <w:numId w:val="66"/>
        </w:numPr>
        <w:spacing w:after="0" w:afterAutospacing="0" w:line="360" w:lineRule="auto"/>
        <w:rPr>
          <w:rFonts w:eastAsia="DengXian"/>
          <w:lang w:eastAsia="ko-KR"/>
        </w:rPr>
      </w:pPr>
      <w:r w:rsidRPr="00D62018">
        <w:rPr>
          <w:rFonts w:eastAsia="DengXian" w:hint="eastAsia"/>
          <w:lang w:eastAsia="ko-KR"/>
        </w:rPr>
        <w:t>F</w:t>
      </w:r>
      <w:r w:rsidRPr="00D62018">
        <w:rPr>
          <w:rFonts w:eastAsia="DengXian"/>
          <w:lang w:eastAsia="ko-KR"/>
        </w:rPr>
        <w:t>FS other values (e.g., 4, 5, 6, etc.)</w:t>
      </w:r>
    </w:p>
    <w:p w14:paraId="7938D0D5" w14:textId="77777777" w:rsidR="008915FD" w:rsidRPr="00D62018" w:rsidRDefault="008915FD" w:rsidP="00CA482C">
      <w:pPr>
        <w:pStyle w:val="Style1"/>
        <w:numPr>
          <w:ilvl w:val="0"/>
          <w:numId w:val="66"/>
        </w:numPr>
        <w:spacing w:after="0" w:afterAutospacing="0" w:line="360" w:lineRule="auto"/>
        <w:rPr>
          <w:rFonts w:eastAsia="DengXian"/>
          <w:lang w:eastAsia="ko-KR"/>
        </w:rPr>
      </w:pPr>
      <w:r w:rsidRPr="00D62018">
        <w:rPr>
          <w:rFonts w:eastAsia="DengXian"/>
          <w:lang w:eastAsia="ko-KR"/>
        </w:rPr>
        <w:t>One value of the above set is (pre)configured for the sub-channel size for the resource pool.</w:t>
      </w:r>
    </w:p>
    <w:p w14:paraId="13B062C8" w14:textId="77777777" w:rsidR="008915FD" w:rsidRPr="00D62018" w:rsidRDefault="008915FD" w:rsidP="00CA482C">
      <w:pPr>
        <w:pStyle w:val="Style1"/>
        <w:numPr>
          <w:ilvl w:val="0"/>
          <w:numId w:val="66"/>
        </w:numPr>
        <w:spacing w:after="0" w:afterAutospacing="0" w:line="360" w:lineRule="auto"/>
        <w:rPr>
          <w:rFonts w:eastAsia="DengXian"/>
          <w:lang w:eastAsia="ko-KR"/>
        </w:rPr>
      </w:pPr>
      <w:r w:rsidRPr="00D62018">
        <w:rPr>
          <w:rFonts w:eastAsia="DengXian"/>
          <w:lang w:eastAsia="ko-KR"/>
        </w:rPr>
        <w:t>Size of PSCCH: X</w:t>
      </w:r>
    </w:p>
    <w:p w14:paraId="70CA5F9B" w14:textId="77777777" w:rsidR="008915FD" w:rsidRPr="00D62018" w:rsidRDefault="008915FD" w:rsidP="00CA482C">
      <w:pPr>
        <w:pStyle w:val="Style1"/>
        <w:numPr>
          <w:ilvl w:val="1"/>
          <w:numId w:val="66"/>
        </w:numPr>
        <w:spacing w:after="0" w:afterAutospacing="0" w:line="360" w:lineRule="auto"/>
        <w:rPr>
          <w:rFonts w:eastAsia="DengXian"/>
          <w:lang w:eastAsia="ko-KR"/>
        </w:rPr>
      </w:pPr>
      <w:r w:rsidRPr="00D62018">
        <w:rPr>
          <w:rFonts w:eastAsia="DengXian"/>
          <w:lang w:eastAsia="ko-KR"/>
        </w:rPr>
        <w:t xml:space="preserve">X </w:t>
      </w:r>
      <w:r w:rsidRPr="00D62018">
        <w:rPr>
          <w:rFonts w:eastAsia="DengXian"/>
          <w:lang w:eastAsia="ko-KR"/>
        </w:rPr>
        <w:sym w:font="Symbol" w:char="F0A3"/>
      </w:r>
      <w:r w:rsidRPr="00D62018">
        <w:rPr>
          <w:rFonts w:eastAsia="DengXian"/>
          <w:lang w:eastAsia="ko-KR"/>
        </w:rPr>
        <w:t xml:space="preserve"> N, where N is the number of PRBs of the subchannel</w:t>
      </w:r>
    </w:p>
    <w:p w14:paraId="1EC2AC0E" w14:textId="77777777" w:rsidR="008915FD" w:rsidRPr="00D62018" w:rsidRDefault="008915FD" w:rsidP="00CA482C">
      <w:pPr>
        <w:pStyle w:val="Style1"/>
        <w:numPr>
          <w:ilvl w:val="1"/>
          <w:numId w:val="66"/>
        </w:numPr>
        <w:spacing w:after="0" w:afterAutospacing="0" w:line="360" w:lineRule="auto"/>
        <w:rPr>
          <w:rFonts w:eastAsia="DengXian"/>
          <w:lang w:eastAsia="ko-KR"/>
        </w:rPr>
      </w:pPr>
      <w:r w:rsidRPr="00D62018">
        <w:rPr>
          <w:rFonts w:eastAsia="DengXian"/>
          <w:lang w:eastAsia="ko-KR"/>
        </w:rPr>
        <w:t>X is (pre)-configurable with values FFS, X</w:t>
      </w:r>
    </w:p>
    <w:p w14:paraId="2D4F5A8C" w14:textId="77777777" w:rsidR="008915FD" w:rsidRPr="00D62018" w:rsidRDefault="008915FD" w:rsidP="00CA482C">
      <w:pPr>
        <w:spacing w:after="0" w:line="360" w:lineRule="auto"/>
        <w:rPr>
          <w:b/>
          <w:bCs/>
          <w:iCs/>
          <w:lang w:eastAsia="x-none"/>
        </w:rPr>
      </w:pPr>
    </w:p>
    <w:p w14:paraId="58516EF2" w14:textId="77777777" w:rsidR="008915FD" w:rsidRDefault="008915FD" w:rsidP="00CA482C">
      <w:pPr>
        <w:spacing w:after="0" w:line="360" w:lineRule="auto"/>
        <w:rPr>
          <w:iCs/>
          <w:lang w:eastAsia="x-none"/>
        </w:rPr>
      </w:pPr>
      <w:r w:rsidRPr="00D62018">
        <w:rPr>
          <w:iCs/>
          <w:lang w:eastAsia="x-none"/>
        </w:rPr>
        <w:t>Note: Huawei considers the above agreements are a mistake</w:t>
      </w:r>
    </w:p>
    <w:p w14:paraId="50722B3F" w14:textId="77777777" w:rsidR="008915FD" w:rsidRDefault="008915FD" w:rsidP="00CA482C">
      <w:pPr>
        <w:pStyle w:val="Style1"/>
        <w:spacing w:after="0" w:afterAutospacing="0" w:line="360" w:lineRule="auto"/>
        <w:ind w:firstLine="0"/>
        <w:rPr>
          <w:rFonts w:eastAsiaTheme="minorEastAsia"/>
          <w:lang w:eastAsia="ko-KR"/>
        </w:rPr>
      </w:pPr>
    </w:p>
    <w:p w14:paraId="7C01842E" w14:textId="77777777" w:rsidR="008915FD" w:rsidRPr="00571E65" w:rsidRDefault="008915FD" w:rsidP="00CA482C">
      <w:pPr>
        <w:tabs>
          <w:tab w:val="left" w:pos="567"/>
        </w:tabs>
        <w:snapToGrid w:val="0"/>
        <w:spacing w:after="0" w:line="360" w:lineRule="auto"/>
        <w:rPr>
          <w:b/>
          <w:szCs w:val="22"/>
          <w:u w:val="single"/>
          <w:lang w:eastAsia="ko-KR"/>
        </w:rPr>
      </w:pPr>
      <w:r w:rsidRPr="00571E65">
        <w:rPr>
          <w:rFonts w:eastAsia="바탕"/>
          <w:szCs w:val="22"/>
          <w:highlight w:val="green"/>
        </w:rPr>
        <w:t>Agreements [98b-NR-09]</w:t>
      </w:r>
    </w:p>
    <w:p w14:paraId="6138D47E" w14:textId="221E0486" w:rsidR="008915FD" w:rsidRPr="00571E65" w:rsidRDefault="008915FD" w:rsidP="00CA482C">
      <w:pPr>
        <w:numPr>
          <w:ilvl w:val="0"/>
          <w:numId w:val="21"/>
        </w:numPr>
        <w:spacing w:after="0" w:line="360" w:lineRule="auto"/>
        <w:rPr>
          <w:rFonts w:eastAsia="바탕"/>
          <w:szCs w:val="22"/>
        </w:rPr>
      </w:pPr>
      <w:r w:rsidRPr="00571E65">
        <w:rPr>
          <w:rFonts w:eastAsia="바탕"/>
          <w:szCs w:val="22"/>
        </w:rPr>
        <w:t>For the agreed sequence-based PSFCH format with one</w:t>
      </w:r>
      <w:r w:rsidR="00557D29">
        <w:rPr>
          <w:rFonts w:eastAsia="바탕"/>
          <w:szCs w:val="22"/>
        </w:rPr>
        <w:t xml:space="preserve"> </w:t>
      </w:r>
      <w:r w:rsidRPr="00571E65">
        <w:rPr>
          <w:rFonts w:eastAsia="바탕"/>
          <w:szCs w:val="22"/>
        </w:rPr>
        <w:t>symbol (not including AGC training period),</w:t>
      </w:r>
    </w:p>
    <w:p w14:paraId="5C3CC24F" w14:textId="77777777" w:rsidR="008915FD" w:rsidRPr="00571E65" w:rsidRDefault="008915FD" w:rsidP="00CA482C">
      <w:pPr>
        <w:numPr>
          <w:ilvl w:val="1"/>
          <w:numId w:val="21"/>
        </w:numPr>
        <w:spacing w:after="0" w:line="360" w:lineRule="auto"/>
        <w:rPr>
          <w:rFonts w:eastAsia="바탕"/>
          <w:szCs w:val="22"/>
        </w:rPr>
      </w:pPr>
      <w:r w:rsidRPr="00571E65">
        <w:rPr>
          <w:rFonts w:eastAsia="바탕" w:hint="eastAsia"/>
          <w:szCs w:val="22"/>
          <w:lang w:eastAsia="ko-KR"/>
        </w:rPr>
        <w:t>1-PRB is used</w:t>
      </w:r>
    </w:p>
    <w:p w14:paraId="21F7370E" w14:textId="77777777" w:rsidR="008915FD" w:rsidRPr="00571E65" w:rsidRDefault="008915FD" w:rsidP="00CA482C">
      <w:pPr>
        <w:numPr>
          <w:ilvl w:val="1"/>
          <w:numId w:val="21"/>
        </w:numPr>
        <w:spacing w:after="0" w:line="360" w:lineRule="auto"/>
        <w:rPr>
          <w:rFonts w:eastAsia="바탕"/>
          <w:szCs w:val="22"/>
        </w:rPr>
      </w:pPr>
      <w:r w:rsidRPr="00571E65">
        <w:rPr>
          <w:rFonts w:eastAsia="바탕"/>
          <w:szCs w:val="22"/>
          <w:lang w:eastAsia="ko-KR"/>
        </w:rPr>
        <w:t>Only 1 bit can be carried for the case of N = 1, where N denotes the period of slot having PSFCH resource in a resource pool</w:t>
      </w:r>
    </w:p>
    <w:p w14:paraId="2407CC36" w14:textId="77777777" w:rsidR="008915FD" w:rsidRPr="00571E65" w:rsidRDefault="008915FD" w:rsidP="00CA482C">
      <w:pPr>
        <w:numPr>
          <w:ilvl w:val="1"/>
          <w:numId w:val="21"/>
        </w:numPr>
        <w:spacing w:after="0" w:line="360" w:lineRule="auto"/>
        <w:rPr>
          <w:rFonts w:eastAsia="바탕"/>
          <w:szCs w:val="22"/>
        </w:rPr>
      </w:pPr>
      <w:r w:rsidRPr="00571E65">
        <w:rPr>
          <w:rFonts w:eastAsia="바탕"/>
          <w:szCs w:val="22"/>
          <w:lang w:eastAsia="ko-KR"/>
        </w:rPr>
        <w:t>FFS: for the case of N = 2, 4</w:t>
      </w:r>
    </w:p>
    <w:p w14:paraId="5A31E8F7" w14:textId="77777777" w:rsidR="008915FD" w:rsidRPr="00571E65" w:rsidRDefault="008915FD" w:rsidP="00CA482C">
      <w:pPr>
        <w:numPr>
          <w:ilvl w:val="0"/>
          <w:numId w:val="21"/>
        </w:numPr>
        <w:spacing w:after="0" w:line="360" w:lineRule="auto"/>
        <w:rPr>
          <w:rFonts w:eastAsia="바탕"/>
          <w:szCs w:val="22"/>
        </w:rPr>
      </w:pPr>
      <w:r w:rsidRPr="00571E65">
        <w:rPr>
          <w:rFonts w:eastAsia="바탕" w:hint="eastAsia"/>
          <w:szCs w:val="22"/>
          <w:lang w:eastAsia="ko-KR"/>
        </w:rPr>
        <w:t>Note: Each company is encouraged to discuss on how to handle AGC issue for the agreed sequence-based PSFCH format with one symbol (not including AGC training period) to decide whether/how to support 2-symbol PSFCH format.</w:t>
      </w:r>
    </w:p>
    <w:p w14:paraId="47C33228" w14:textId="77777777" w:rsidR="008915FD" w:rsidRDefault="008915FD" w:rsidP="00CA482C">
      <w:pPr>
        <w:spacing w:after="0" w:line="360" w:lineRule="auto"/>
        <w:rPr>
          <w:rFonts w:eastAsia="바탕"/>
          <w:sz w:val="22"/>
          <w:szCs w:val="22"/>
        </w:rPr>
      </w:pPr>
    </w:p>
    <w:p w14:paraId="26680DFC" w14:textId="77777777" w:rsidR="008915FD" w:rsidRPr="00571E65" w:rsidRDefault="008915FD" w:rsidP="00CA482C">
      <w:pPr>
        <w:tabs>
          <w:tab w:val="left" w:pos="567"/>
        </w:tabs>
        <w:snapToGrid w:val="0"/>
        <w:spacing w:after="0" w:line="360" w:lineRule="auto"/>
        <w:rPr>
          <w:b/>
          <w:szCs w:val="22"/>
          <w:u w:val="single"/>
          <w:lang w:eastAsia="ko-KR"/>
        </w:rPr>
      </w:pPr>
      <w:r w:rsidRPr="00571E65">
        <w:rPr>
          <w:rFonts w:eastAsia="바탕"/>
          <w:szCs w:val="22"/>
          <w:highlight w:val="green"/>
        </w:rPr>
        <w:t>Agreements [98b-NR-</w:t>
      </w:r>
      <w:r>
        <w:rPr>
          <w:rFonts w:eastAsia="바탕"/>
          <w:szCs w:val="22"/>
          <w:highlight w:val="green"/>
        </w:rPr>
        <w:t>10</w:t>
      </w:r>
      <w:r w:rsidRPr="00571E65">
        <w:rPr>
          <w:rFonts w:eastAsia="바탕"/>
          <w:szCs w:val="22"/>
          <w:highlight w:val="green"/>
        </w:rPr>
        <w:t>]</w:t>
      </w:r>
    </w:p>
    <w:p w14:paraId="456A7819" w14:textId="45D85A3E" w:rsidR="007467AF" w:rsidRPr="007467AF" w:rsidRDefault="007467AF" w:rsidP="00CA482C">
      <w:pPr>
        <w:numPr>
          <w:ilvl w:val="0"/>
          <w:numId w:val="21"/>
        </w:numPr>
        <w:spacing w:after="0" w:line="360" w:lineRule="auto"/>
        <w:rPr>
          <w:rFonts w:eastAsia="바탕"/>
          <w:szCs w:val="22"/>
        </w:rPr>
      </w:pPr>
      <w:r w:rsidRPr="007467AF">
        <w:rPr>
          <w:rFonts w:eastAsia="바탕"/>
          <w:szCs w:val="22"/>
        </w:rPr>
        <w:t>Support that the lowest PRB of a PSCCH is the same as lowest PRB of the corresponding PSSCH.</w:t>
      </w:r>
    </w:p>
    <w:p w14:paraId="2D6B5B07" w14:textId="1CA07233" w:rsidR="007467AF" w:rsidRDefault="007467AF" w:rsidP="00CA482C">
      <w:pPr>
        <w:numPr>
          <w:ilvl w:val="1"/>
          <w:numId w:val="21"/>
        </w:numPr>
        <w:spacing w:after="0" w:line="360" w:lineRule="auto"/>
        <w:rPr>
          <w:rFonts w:eastAsia="바탕"/>
          <w:szCs w:val="22"/>
        </w:rPr>
      </w:pPr>
      <w:r w:rsidRPr="007467AF">
        <w:rPr>
          <w:rFonts w:eastAsia="바탕"/>
          <w:szCs w:val="22"/>
        </w:rPr>
        <w:t>FFS: Also support that the highest PRB of a PSCCH is the same as highest PRB of the corresponding PSSCH</w:t>
      </w:r>
    </w:p>
    <w:p w14:paraId="00ED5424" w14:textId="77777777" w:rsidR="008915FD" w:rsidRPr="00BB17F4" w:rsidRDefault="008915FD" w:rsidP="00CA482C">
      <w:pPr>
        <w:numPr>
          <w:ilvl w:val="0"/>
          <w:numId w:val="21"/>
        </w:numPr>
        <w:spacing w:after="0" w:line="360" w:lineRule="auto"/>
        <w:rPr>
          <w:rFonts w:eastAsia="바탕"/>
          <w:szCs w:val="22"/>
        </w:rPr>
      </w:pPr>
      <w:r w:rsidRPr="00BB17F4">
        <w:rPr>
          <w:rFonts w:eastAsia="바탕" w:hint="eastAsia"/>
          <w:szCs w:val="22"/>
        </w:rPr>
        <w:t>For the starting symbol of PSCCH in a slot, 2nd SL symbol in the slot is used.</w:t>
      </w:r>
    </w:p>
    <w:p w14:paraId="2BC1A985"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FFS: which signal/channel(s) is mapped in the 1st SL symbol in the slot. It is not precluded to map certain portion of PSCCH to the 1st SL symbol in a slot.</w:t>
      </w:r>
    </w:p>
    <w:p w14:paraId="3F910EE3"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FFS: whether/how to support that PSSCH DMRS and PSCCH are mapped in the same OFDM symbol</w:t>
      </w:r>
    </w:p>
    <w:p w14:paraId="3AF4E8F4"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If RAN1 decides to support mapping PSSCH DMRS and PSCCH in the same OFDM symbol, then this mapping within a single sub-channel is only supported for sub-channel sizes &gt;= 20 PRBs.</w:t>
      </w:r>
    </w:p>
    <w:p w14:paraId="6099A990" w14:textId="77777777" w:rsidR="008915FD" w:rsidRPr="004D4E19" w:rsidRDefault="008915FD" w:rsidP="00CA482C">
      <w:pPr>
        <w:pStyle w:val="aff4"/>
        <w:numPr>
          <w:ilvl w:val="2"/>
          <w:numId w:val="64"/>
        </w:numPr>
        <w:spacing w:after="0" w:line="360" w:lineRule="auto"/>
        <w:rPr>
          <w:rFonts w:eastAsia="바탕"/>
          <w:szCs w:val="22"/>
          <w:lang w:eastAsia="ko-KR"/>
        </w:rPr>
      </w:pPr>
      <w:r w:rsidRPr="004D4E19">
        <w:rPr>
          <w:rFonts w:eastAsia="바탕" w:hint="eastAsia"/>
          <w:szCs w:val="22"/>
          <w:lang w:eastAsia="ko-KR"/>
        </w:rPr>
        <w:t>Note: This might not have specification impact, pending the outcome of other discussions in RAN1#99.</w:t>
      </w:r>
    </w:p>
    <w:p w14:paraId="020AD9C0" w14:textId="77777777" w:rsidR="008915FD" w:rsidRPr="004D4E19" w:rsidRDefault="008915FD" w:rsidP="00CA482C">
      <w:pPr>
        <w:pStyle w:val="aff4"/>
        <w:numPr>
          <w:ilvl w:val="2"/>
          <w:numId w:val="64"/>
        </w:numPr>
        <w:spacing w:after="0" w:line="360" w:lineRule="auto"/>
        <w:rPr>
          <w:rFonts w:eastAsia="바탕"/>
          <w:szCs w:val="22"/>
          <w:lang w:eastAsia="ko-KR"/>
        </w:rPr>
      </w:pPr>
      <w:r w:rsidRPr="004D4E19">
        <w:rPr>
          <w:rFonts w:eastAsia="바탕" w:hint="eastAsia"/>
          <w:szCs w:val="22"/>
          <w:lang w:eastAsia="ko-KR"/>
        </w:rPr>
        <w:t>Note: This does not imply that PSSCH DMRS and PSCCH are mapped in the same OFDM symbol within the same sub-channel for other cases and within the different sub-channels.</w:t>
      </w:r>
    </w:p>
    <w:p w14:paraId="75504575" w14:textId="77777777" w:rsidR="008915FD" w:rsidRDefault="008915FD" w:rsidP="00CA482C">
      <w:pPr>
        <w:tabs>
          <w:tab w:val="left" w:pos="567"/>
        </w:tabs>
        <w:snapToGrid w:val="0"/>
        <w:spacing w:after="0" w:line="360" w:lineRule="auto"/>
        <w:rPr>
          <w:b/>
          <w:sz w:val="22"/>
          <w:szCs w:val="22"/>
          <w:u w:val="single"/>
          <w:lang w:eastAsia="ko-KR"/>
        </w:rPr>
      </w:pPr>
    </w:p>
    <w:p w14:paraId="238587E1" w14:textId="77777777" w:rsidR="008915FD" w:rsidRDefault="008915FD" w:rsidP="00CA482C">
      <w:pPr>
        <w:tabs>
          <w:tab w:val="left" w:pos="567"/>
        </w:tabs>
        <w:snapToGrid w:val="0"/>
        <w:spacing w:after="0" w:line="360" w:lineRule="auto"/>
        <w:rPr>
          <w:rFonts w:eastAsia="바탕"/>
          <w:szCs w:val="22"/>
        </w:rPr>
      </w:pPr>
      <w:r w:rsidRPr="00571E65">
        <w:rPr>
          <w:rFonts w:eastAsia="바탕"/>
          <w:szCs w:val="22"/>
          <w:highlight w:val="green"/>
        </w:rPr>
        <w:t>Agreements [98b-NR-</w:t>
      </w:r>
      <w:r>
        <w:rPr>
          <w:rFonts w:eastAsia="바탕"/>
          <w:szCs w:val="22"/>
          <w:highlight w:val="green"/>
        </w:rPr>
        <w:t>11</w:t>
      </w:r>
      <w:r w:rsidRPr="00571E65">
        <w:rPr>
          <w:rFonts w:eastAsia="바탕"/>
          <w:szCs w:val="22"/>
          <w:highlight w:val="green"/>
        </w:rPr>
        <w:t>]</w:t>
      </w:r>
    </w:p>
    <w:p w14:paraId="54BA7C35" w14:textId="77777777" w:rsidR="008915FD" w:rsidRPr="00571E65" w:rsidRDefault="008915FD" w:rsidP="00CA482C">
      <w:pPr>
        <w:tabs>
          <w:tab w:val="left" w:pos="567"/>
        </w:tabs>
        <w:snapToGrid w:val="0"/>
        <w:spacing w:after="0" w:line="360" w:lineRule="auto"/>
        <w:rPr>
          <w:b/>
          <w:szCs w:val="22"/>
          <w:u w:val="single"/>
          <w:lang w:eastAsia="ko-KR"/>
        </w:rPr>
      </w:pPr>
      <w:r>
        <w:rPr>
          <w:rFonts w:eastAsia="바탕"/>
          <w:szCs w:val="22"/>
        </w:rPr>
        <w:t>For FR2,</w:t>
      </w:r>
    </w:p>
    <w:p w14:paraId="113BE34F" w14:textId="77777777" w:rsidR="008915FD" w:rsidRDefault="008915FD" w:rsidP="00CA482C">
      <w:pPr>
        <w:numPr>
          <w:ilvl w:val="0"/>
          <w:numId w:val="21"/>
        </w:numPr>
        <w:spacing w:after="0" w:line="360" w:lineRule="auto"/>
        <w:rPr>
          <w:rFonts w:eastAsia="바탕"/>
          <w:szCs w:val="22"/>
        </w:rPr>
      </w:pPr>
      <w:r>
        <w:rPr>
          <w:rFonts w:eastAsia="바탕"/>
          <w:szCs w:val="22"/>
        </w:rPr>
        <w:t>Sidelink PT-RS RE patterns are the same as Rel-15 NR Uu</w:t>
      </w:r>
    </w:p>
    <w:p w14:paraId="418C1050" w14:textId="77777777" w:rsidR="008915FD" w:rsidRPr="00BB17F4" w:rsidRDefault="008915FD" w:rsidP="00CA482C">
      <w:pPr>
        <w:numPr>
          <w:ilvl w:val="0"/>
          <w:numId w:val="21"/>
        </w:numPr>
        <w:spacing w:after="0" w:line="360" w:lineRule="auto"/>
        <w:rPr>
          <w:rFonts w:eastAsia="바탕"/>
          <w:szCs w:val="22"/>
        </w:rPr>
      </w:pPr>
      <w:r>
        <w:rPr>
          <w:rFonts w:eastAsia="바탕"/>
          <w:szCs w:val="22"/>
        </w:rPr>
        <w:t>Support multiple densities in time and frequency domains, as Uu</w:t>
      </w:r>
    </w:p>
    <w:p w14:paraId="355A92E6"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 xml:space="preserve">The equivalent of </w:t>
      </w:r>
      <w:r w:rsidRPr="00BB17F4">
        <w:rPr>
          <w:rFonts w:eastAsia="바탕" w:hint="eastAsia"/>
          <w:i/>
          <w:iCs/>
          <w:szCs w:val="22"/>
          <w:lang w:eastAsia="ko-KR"/>
        </w:rPr>
        <w:t>PTRS-UplinkConfig</w:t>
      </w:r>
      <w:r w:rsidRPr="00BB17F4">
        <w:rPr>
          <w:rFonts w:eastAsia="바탕" w:hint="eastAsia"/>
          <w:szCs w:val="22"/>
          <w:lang w:eastAsia="ko-KR"/>
        </w:rPr>
        <w:t xml:space="preserve"> giving the bandwidth and MCS thresholds for setting the densities is (pre-)configured per resource pool</w:t>
      </w:r>
    </w:p>
    <w:p w14:paraId="46C1289F"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RE offset is determined based on a (pre-)configured resourceElementOffset value</w:t>
      </w:r>
    </w:p>
    <w:p w14:paraId="7B403BF7"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RB offset is down-selected in RAN1#99.</w:t>
      </w:r>
    </w:p>
    <w:p w14:paraId="6A497B9F"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1. Fixed as 0.</w:t>
      </w:r>
    </w:p>
    <w:p w14:paraId="20187D92"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2. Determined based on L1 destination ID.</w:t>
      </w:r>
    </w:p>
    <w:p w14:paraId="669618B6"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3. Determined based on L1 source ID.</w:t>
      </w:r>
    </w:p>
    <w:p w14:paraId="273EF3AE"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4. Determined based on CRC of PSCCH.</w:t>
      </w:r>
    </w:p>
    <w:p w14:paraId="351733D3"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Association with one or two of the DMRS port(s) is used, down select in RAN1#99 among:</w:t>
      </w:r>
    </w:p>
    <w:p w14:paraId="562C08C8"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 xml:space="preserve">Alt 1. The number of PT-RS antenna ports is the same as the number of DMRS antenna ports. </w:t>
      </w:r>
    </w:p>
    <w:p w14:paraId="7259C668"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2. The number of PT-RS antenna ports and the association between DM-RS port and PT-RS port are (pre)configured.</w:t>
      </w:r>
    </w:p>
    <w:p w14:paraId="791D773E"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3. One PT-RS port is supported and the PT-RS port is associated with the lowest DMRS port index.</w:t>
      </w:r>
    </w:p>
    <w:p w14:paraId="7A748247"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Sidelink PT-RS are not mapped to 1st stage SCI REs and SL CSI-RS REs.</w:t>
      </w:r>
    </w:p>
    <w:p w14:paraId="62B6C844"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Sidelink PTRS symbols are not mapped to PSSCH symbols carrying PSSCH DMRS.</w:t>
      </w:r>
    </w:p>
    <w:p w14:paraId="192DB6E4"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The Rx UE does not perform blind de-rate matching of 2nd stage SCI REs</w:t>
      </w:r>
    </w:p>
    <w:p w14:paraId="09CE08AC"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FFS Details</w:t>
      </w:r>
    </w:p>
    <w:p w14:paraId="2078590A" w14:textId="73B370E4" w:rsidR="008915FD" w:rsidRDefault="008915FD" w:rsidP="00CA482C">
      <w:pPr>
        <w:pStyle w:val="Style1"/>
        <w:spacing w:after="0" w:afterAutospacing="0" w:line="360" w:lineRule="auto"/>
        <w:ind w:firstLine="0"/>
        <w:rPr>
          <w:rFonts w:eastAsiaTheme="minorEastAsia"/>
          <w:lang w:eastAsia="ko-KR"/>
        </w:rPr>
      </w:pPr>
    </w:p>
    <w:p w14:paraId="4D1CE70A" w14:textId="77777777" w:rsidR="002437F1" w:rsidRDefault="002437F1" w:rsidP="00CA482C">
      <w:pPr>
        <w:spacing w:after="0" w:line="360" w:lineRule="auto"/>
        <w:jc w:val="both"/>
        <w:rPr>
          <w:rFonts w:eastAsiaTheme="minorEastAsia"/>
          <w:lang w:eastAsia="ko-KR"/>
        </w:rPr>
      </w:pPr>
    </w:p>
    <w:p w14:paraId="68D84CDD" w14:textId="4618CB27" w:rsidR="002437F1" w:rsidRPr="006F0827" w:rsidRDefault="002437F1" w:rsidP="00CA482C">
      <w:pPr>
        <w:pStyle w:val="2"/>
        <w:spacing w:before="0" w:after="0" w:line="360" w:lineRule="auto"/>
        <w:rPr>
          <w:rFonts w:eastAsiaTheme="minorEastAsia"/>
          <w:lang w:val="fi-FI" w:eastAsia="ko-KR"/>
        </w:rPr>
      </w:pPr>
      <w:r w:rsidRPr="00A97001">
        <w:rPr>
          <w:rFonts w:hint="eastAsia"/>
        </w:rPr>
        <w:t>Agreements in RAN1</w:t>
      </w:r>
      <w:r>
        <w:t>#99</w:t>
      </w:r>
    </w:p>
    <w:p w14:paraId="4D099925" w14:textId="77777777" w:rsidR="002437F1" w:rsidRPr="00E83006" w:rsidRDefault="002437F1" w:rsidP="00CA482C">
      <w:pPr>
        <w:spacing w:after="0" w:line="360" w:lineRule="auto"/>
        <w:rPr>
          <w:iCs/>
          <w:lang w:eastAsia="x-none"/>
        </w:rPr>
      </w:pPr>
      <w:r w:rsidRPr="00E83006">
        <w:rPr>
          <w:iCs/>
          <w:highlight w:val="green"/>
          <w:lang w:eastAsia="x-none"/>
        </w:rPr>
        <w:t>Agreements</w:t>
      </w:r>
      <w:r w:rsidRPr="00E83006">
        <w:rPr>
          <w:iCs/>
          <w:lang w:eastAsia="x-none"/>
        </w:rPr>
        <w:t>:</w:t>
      </w:r>
    </w:p>
    <w:p w14:paraId="15EA35E8" w14:textId="77777777" w:rsidR="002437F1" w:rsidRPr="00116CC4" w:rsidRDefault="002437F1" w:rsidP="00CA482C">
      <w:pPr>
        <w:pStyle w:val="aff4"/>
        <w:numPr>
          <w:ilvl w:val="0"/>
          <w:numId w:val="67"/>
        </w:numPr>
        <w:spacing w:after="0" w:line="360" w:lineRule="auto"/>
        <w:rPr>
          <w:rFonts w:eastAsia="DengXian"/>
          <w:lang w:eastAsia="ko-KR"/>
        </w:rPr>
      </w:pPr>
      <w:r w:rsidRPr="00116CC4">
        <w:rPr>
          <w:rFonts w:eastAsia="DengXian"/>
          <w:lang w:eastAsia="ko-KR"/>
        </w:rPr>
        <w:t>Regarding the previous agreement that RE mapping of the 2nd stage SCI, frequency-first mapping within the PSSCH is used:</w:t>
      </w:r>
    </w:p>
    <w:p w14:paraId="5522B2FD" w14:textId="77777777" w:rsidR="002437F1" w:rsidRPr="00116CC4" w:rsidRDefault="002437F1" w:rsidP="00CA482C">
      <w:pPr>
        <w:pStyle w:val="aff4"/>
        <w:numPr>
          <w:ilvl w:val="1"/>
          <w:numId w:val="67"/>
        </w:numPr>
        <w:spacing w:after="0" w:line="360" w:lineRule="auto"/>
        <w:rPr>
          <w:rFonts w:eastAsia="DengXian"/>
          <w:lang w:eastAsia="ko-KR"/>
        </w:rPr>
      </w:pPr>
      <w:r w:rsidRPr="00116CC4">
        <w:rPr>
          <w:rFonts w:eastAsia="DengXian"/>
          <w:lang w:eastAsia="ko-KR"/>
        </w:rPr>
        <w:t>The REs for the 2</w:t>
      </w:r>
      <w:r w:rsidRPr="00116CC4">
        <w:rPr>
          <w:rFonts w:eastAsia="DengXian"/>
          <w:vertAlign w:val="superscript"/>
          <w:lang w:eastAsia="ko-KR"/>
        </w:rPr>
        <w:t>nd</w:t>
      </w:r>
      <w:r w:rsidRPr="00116CC4">
        <w:rPr>
          <w:rFonts w:eastAsia="DengXian"/>
          <w:lang w:eastAsia="ko-KR"/>
        </w:rPr>
        <w:t xml:space="preserve"> SCI are not interlaced with (localized in) PSSCH data RE.</w:t>
      </w:r>
    </w:p>
    <w:p w14:paraId="2F39661C" w14:textId="77777777" w:rsidR="002437F1" w:rsidRPr="00116CC4" w:rsidRDefault="002437F1" w:rsidP="00CA482C">
      <w:pPr>
        <w:pStyle w:val="aff4"/>
        <w:numPr>
          <w:ilvl w:val="1"/>
          <w:numId w:val="67"/>
        </w:numPr>
        <w:spacing w:after="0" w:line="360" w:lineRule="auto"/>
        <w:rPr>
          <w:rFonts w:eastAsia="DengXian"/>
          <w:lang w:eastAsia="ko-KR"/>
        </w:rPr>
      </w:pPr>
      <w:r w:rsidRPr="00116CC4">
        <w:rPr>
          <w:rFonts w:eastAsia="DengXian" w:hint="eastAsia"/>
          <w:lang w:eastAsia="ko-KR"/>
        </w:rPr>
        <w:t>T</w:t>
      </w:r>
      <w:r w:rsidRPr="00116CC4">
        <w:rPr>
          <w:rFonts w:eastAsia="DengXian"/>
          <w:lang w:eastAsia="ko-KR"/>
        </w:rPr>
        <w:t>h</w:t>
      </w:r>
      <w:r w:rsidRPr="00116CC4">
        <w:rPr>
          <w:rFonts w:eastAsia="DengXian" w:hint="eastAsia"/>
          <w:lang w:eastAsia="ko-KR"/>
        </w:rPr>
        <w:t xml:space="preserve">e </w:t>
      </w:r>
      <w:r w:rsidRPr="00116CC4">
        <w:rPr>
          <w:rFonts w:eastAsia="DengXian"/>
          <w:lang w:eastAsia="ko-KR"/>
        </w:rPr>
        <w:t>2nd stage SCI is mapped in frequency first with RB granularity, and then mapped in the next symbol(s).</w:t>
      </w:r>
    </w:p>
    <w:p w14:paraId="480EFD9D" w14:textId="77777777" w:rsidR="002437F1" w:rsidRPr="00116CC4" w:rsidRDefault="002437F1" w:rsidP="00CA482C">
      <w:pPr>
        <w:pStyle w:val="aff4"/>
        <w:numPr>
          <w:ilvl w:val="2"/>
          <w:numId w:val="67"/>
        </w:numPr>
        <w:spacing w:after="0" w:line="360" w:lineRule="auto"/>
        <w:rPr>
          <w:rFonts w:eastAsia="DengXian"/>
          <w:lang w:eastAsia="ko-KR"/>
        </w:rPr>
      </w:pPr>
      <w:r w:rsidRPr="00116CC4">
        <w:rPr>
          <w:rFonts w:eastAsia="DengXian"/>
          <w:lang w:eastAsia="ko-KR"/>
        </w:rPr>
        <w:t>The mapping is done by mapping to all RBs in the all sub-channels for the scheduled PSSCH in one symbol first before moving on the next symbol, except possibly the following:</w:t>
      </w:r>
    </w:p>
    <w:p w14:paraId="022447C8" w14:textId="77777777" w:rsidR="002437F1" w:rsidRPr="00116CC4" w:rsidRDefault="002437F1" w:rsidP="00CA482C">
      <w:pPr>
        <w:pStyle w:val="aff4"/>
        <w:numPr>
          <w:ilvl w:val="3"/>
          <w:numId w:val="67"/>
        </w:numPr>
        <w:spacing w:after="0" w:line="360" w:lineRule="auto"/>
        <w:rPr>
          <w:rFonts w:eastAsia="DengXian"/>
          <w:lang w:eastAsia="ko-KR"/>
        </w:rPr>
      </w:pPr>
      <w:r w:rsidRPr="00116CC4">
        <w:rPr>
          <w:rFonts w:eastAsia="DengXian"/>
          <w:lang w:eastAsia="ko-KR"/>
        </w:rPr>
        <w:t>FFS whether to allow FDM between the 2</w:t>
      </w:r>
      <w:r w:rsidRPr="00116CC4">
        <w:rPr>
          <w:rFonts w:eastAsia="DengXian"/>
          <w:vertAlign w:val="superscript"/>
          <w:lang w:eastAsia="ko-KR"/>
        </w:rPr>
        <w:t>nd</w:t>
      </w:r>
      <w:r w:rsidRPr="00116CC4">
        <w:rPr>
          <w:rFonts w:eastAsia="DengXian"/>
          <w:lang w:eastAsia="ko-KR"/>
        </w:rPr>
        <w:t xml:space="preserve"> stage SCI and PSCCH or not</w:t>
      </w:r>
    </w:p>
    <w:p w14:paraId="44E26BAB" w14:textId="77777777" w:rsidR="002437F1" w:rsidRPr="00116CC4" w:rsidRDefault="002437F1" w:rsidP="00CA482C">
      <w:pPr>
        <w:pStyle w:val="aff4"/>
        <w:numPr>
          <w:ilvl w:val="3"/>
          <w:numId w:val="67"/>
        </w:numPr>
        <w:spacing w:after="0" w:line="360" w:lineRule="auto"/>
        <w:rPr>
          <w:rFonts w:eastAsia="DengXian"/>
          <w:lang w:eastAsia="ko-KR"/>
        </w:rPr>
      </w:pPr>
      <w:r w:rsidRPr="00116CC4">
        <w:rPr>
          <w:rFonts w:eastAsia="DengXian"/>
          <w:lang w:eastAsia="ko-KR"/>
        </w:rPr>
        <w:t>FFS whether to allow FDM between the 2</w:t>
      </w:r>
      <w:r w:rsidRPr="00116CC4">
        <w:rPr>
          <w:rFonts w:eastAsia="DengXian"/>
          <w:vertAlign w:val="superscript"/>
          <w:lang w:eastAsia="ko-KR"/>
        </w:rPr>
        <w:t>nd</w:t>
      </w:r>
      <w:r w:rsidRPr="00116CC4">
        <w:rPr>
          <w:rFonts w:eastAsia="DengXian"/>
          <w:lang w:eastAsia="ko-KR"/>
        </w:rPr>
        <w:t xml:space="preserve"> stage SCI and PSSCH DM-RS REs</w:t>
      </w:r>
    </w:p>
    <w:p w14:paraId="3D4958D0" w14:textId="77777777" w:rsidR="002437F1" w:rsidRPr="00116CC4" w:rsidRDefault="002437F1" w:rsidP="00CA482C">
      <w:pPr>
        <w:pStyle w:val="aff4"/>
        <w:numPr>
          <w:ilvl w:val="0"/>
          <w:numId w:val="67"/>
        </w:numPr>
        <w:spacing w:after="0" w:line="360" w:lineRule="auto"/>
        <w:rPr>
          <w:rFonts w:eastAsia="DengXian"/>
          <w:lang w:eastAsia="ko-KR"/>
        </w:rPr>
      </w:pPr>
      <w:r w:rsidRPr="00116CC4">
        <w:rPr>
          <w:rFonts w:eastAsia="DengXian" w:hint="eastAsia"/>
          <w:lang w:eastAsia="ko-KR"/>
        </w:rPr>
        <w:t xml:space="preserve">For modulation order of </w:t>
      </w:r>
      <w:r w:rsidRPr="00116CC4">
        <w:rPr>
          <w:rFonts w:eastAsia="DengXian"/>
          <w:lang w:eastAsia="ko-KR"/>
        </w:rPr>
        <w:t xml:space="preserve">the </w:t>
      </w:r>
      <w:r w:rsidRPr="00116CC4">
        <w:rPr>
          <w:rFonts w:eastAsia="DengXian" w:hint="eastAsia"/>
          <w:lang w:eastAsia="ko-KR"/>
        </w:rPr>
        <w:t>2nd</w:t>
      </w:r>
      <w:r w:rsidRPr="00116CC4">
        <w:rPr>
          <w:rFonts w:eastAsia="DengXian"/>
          <w:lang w:eastAsia="ko-KR"/>
        </w:rPr>
        <w:t xml:space="preserve"> stage SCI, QPSK is used.</w:t>
      </w:r>
    </w:p>
    <w:p w14:paraId="41E0FE4D" w14:textId="77777777" w:rsidR="002437F1" w:rsidRPr="00116CC4" w:rsidRDefault="002437F1" w:rsidP="00CA482C">
      <w:pPr>
        <w:pStyle w:val="aff4"/>
        <w:numPr>
          <w:ilvl w:val="0"/>
          <w:numId w:val="67"/>
        </w:numPr>
        <w:spacing w:after="0" w:line="360" w:lineRule="auto"/>
        <w:rPr>
          <w:rFonts w:eastAsia="DengXian"/>
          <w:lang w:eastAsia="ko-KR"/>
        </w:rPr>
      </w:pPr>
      <w:r w:rsidRPr="00116CC4">
        <w:rPr>
          <w:rFonts w:eastAsia="DengXian"/>
          <w:lang w:eastAsia="ko-KR"/>
        </w:rPr>
        <w:t>FFS the case of standalone SCI (if supported)</w:t>
      </w:r>
    </w:p>
    <w:p w14:paraId="6F88A889" w14:textId="77777777" w:rsidR="002437F1" w:rsidRPr="00EB257C" w:rsidRDefault="002437F1" w:rsidP="00CA482C">
      <w:pPr>
        <w:spacing w:after="0" w:line="360" w:lineRule="auto"/>
        <w:rPr>
          <w:sz w:val="32"/>
          <w:szCs w:val="40"/>
          <w:lang w:eastAsia="x-none"/>
        </w:rPr>
      </w:pPr>
    </w:p>
    <w:p w14:paraId="68B6846E" w14:textId="77777777" w:rsidR="002437F1" w:rsidRPr="00EB257C" w:rsidRDefault="002437F1" w:rsidP="00CA482C">
      <w:pPr>
        <w:spacing w:after="0" w:line="360" w:lineRule="auto"/>
        <w:rPr>
          <w:lang w:eastAsia="x-none"/>
        </w:rPr>
      </w:pPr>
      <w:r w:rsidRPr="00EB257C">
        <w:rPr>
          <w:highlight w:val="green"/>
          <w:lang w:eastAsia="x-none"/>
        </w:rPr>
        <w:t>Agreements</w:t>
      </w:r>
      <w:r w:rsidRPr="00EB257C">
        <w:rPr>
          <w:lang w:eastAsia="x-none"/>
        </w:rPr>
        <w:t>:</w:t>
      </w:r>
    </w:p>
    <w:p w14:paraId="3D03691F" w14:textId="77777777" w:rsidR="002437F1" w:rsidRPr="00EB257C" w:rsidRDefault="002437F1" w:rsidP="00CA482C">
      <w:pPr>
        <w:pStyle w:val="Style1"/>
        <w:numPr>
          <w:ilvl w:val="0"/>
          <w:numId w:val="71"/>
        </w:numPr>
        <w:spacing w:after="0" w:afterAutospacing="0" w:line="360" w:lineRule="auto"/>
        <w:rPr>
          <w:rFonts w:eastAsia="DengXian"/>
          <w:b/>
          <w:u w:val="single"/>
          <w:lang w:eastAsia="ko-KR"/>
        </w:rPr>
      </w:pPr>
      <w:r w:rsidRPr="00EB257C">
        <w:rPr>
          <w:rFonts w:eastAsia="DengXian"/>
          <w:lang w:eastAsia="ko-KR"/>
        </w:rPr>
        <w:t>For RE mapping of the 2nd stage SCI, FDM between 2nd stage SCI and PSSCH DMRS in the same symbol is allowed.</w:t>
      </w:r>
    </w:p>
    <w:p w14:paraId="46E49916" w14:textId="77777777" w:rsidR="002437F1" w:rsidRDefault="002437F1" w:rsidP="00CA482C">
      <w:pPr>
        <w:spacing w:after="0" w:line="360" w:lineRule="auto"/>
        <w:rPr>
          <w:lang w:eastAsia="x-none"/>
        </w:rPr>
      </w:pPr>
    </w:p>
    <w:p w14:paraId="4AD1BE21" w14:textId="77777777" w:rsidR="002437F1" w:rsidRPr="00205090" w:rsidRDefault="002437F1" w:rsidP="00CA482C">
      <w:pPr>
        <w:spacing w:after="0" w:line="360" w:lineRule="auto"/>
        <w:rPr>
          <w:lang w:eastAsia="x-none"/>
        </w:rPr>
      </w:pPr>
      <w:r w:rsidRPr="00205090">
        <w:rPr>
          <w:highlight w:val="green"/>
          <w:lang w:eastAsia="x-none"/>
        </w:rPr>
        <w:t>Agreements</w:t>
      </w:r>
      <w:r w:rsidRPr="00205090">
        <w:rPr>
          <w:lang w:eastAsia="x-none"/>
        </w:rPr>
        <w:t>:</w:t>
      </w:r>
    </w:p>
    <w:p w14:paraId="6B77C95C" w14:textId="77777777" w:rsidR="002437F1" w:rsidRPr="00205090" w:rsidRDefault="002437F1" w:rsidP="00CA482C">
      <w:pPr>
        <w:pStyle w:val="aff4"/>
        <w:numPr>
          <w:ilvl w:val="0"/>
          <w:numId w:val="70"/>
        </w:numPr>
        <w:spacing w:after="0" w:line="360" w:lineRule="auto"/>
        <w:rPr>
          <w:rFonts w:eastAsia="DengXian"/>
          <w:lang w:eastAsia="ko-KR"/>
        </w:rPr>
      </w:pPr>
      <w:r w:rsidRPr="00205090">
        <w:rPr>
          <w:rFonts w:eastAsia="DengXian"/>
          <w:lang w:eastAsia="ko-KR"/>
        </w:rPr>
        <w:t>When PSSCH is 2-layer, the same modulation symbol of the 2nd stage SCI is mapped to the two layers.</w:t>
      </w:r>
    </w:p>
    <w:p w14:paraId="6D74B24D" w14:textId="77777777" w:rsidR="002437F1" w:rsidRPr="00205090" w:rsidRDefault="002437F1" w:rsidP="00CA482C">
      <w:pPr>
        <w:pStyle w:val="aff4"/>
        <w:numPr>
          <w:ilvl w:val="1"/>
          <w:numId w:val="70"/>
        </w:numPr>
        <w:spacing w:after="0" w:line="360" w:lineRule="auto"/>
        <w:rPr>
          <w:rFonts w:eastAsia="DengXian"/>
          <w:lang w:eastAsia="ko-KR"/>
        </w:rPr>
      </w:pPr>
      <w:r w:rsidRPr="00205090">
        <w:rPr>
          <w:rFonts w:eastAsia="DengXian"/>
          <w:lang w:eastAsia="ko-KR"/>
        </w:rPr>
        <w:t>X</w:t>
      </w:r>
      <w:r w:rsidRPr="00205090">
        <w:rPr>
          <w:rFonts w:eastAsia="DengXian"/>
          <w:vertAlign w:val="superscript"/>
          <w:lang w:eastAsia="ko-KR"/>
        </w:rPr>
        <w:t>(0)</w:t>
      </w:r>
      <w:r w:rsidRPr="00205090">
        <w:rPr>
          <w:rFonts w:eastAsia="DengXian"/>
          <w:lang w:eastAsia="ko-KR"/>
        </w:rPr>
        <w:t>(i)=d</w:t>
      </w:r>
      <w:r w:rsidRPr="00205090">
        <w:rPr>
          <w:rFonts w:eastAsia="DengXian"/>
          <w:vertAlign w:val="superscript"/>
          <w:lang w:eastAsia="ko-KR"/>
        </w:rPr>
        <w:t>(0)</w:t>
      </w:r>
      <w:r w:rsidRPr="00205090">
        <w:rPr>
          <w:rFonts w:eastAsia="DengXian"/>
          <w:lang w:eastAsia="ko-KR"/>
        </w:rPr>
        <w:t>(i), X</w:t>
      </w:r>
      <w:r w:rsidRPr="00205090">
        <w:rPr>
          <w:rFonts w:eastAsia="DengXian"/>
          <w:vertAlign w:val="superscript"/>
          <w:lang w:eastAsia="ko-KR"/>
        </w:rPr>
        <w:t>(1)</w:t>
      </w:r>
      <w:r w:rsidRPr="00205090">
        <w:rPr>
          <w:rFonts w:eastAsia="DengXian"/>
          <w:lang w:eastAsia="ko-KR"/>
        </w:rPr>
        <w:t>(i)=d</w:t>
      </w:r>
      <w:r w:rsidRPr="00205090">
        <w:rPr>
          <w:rFonts w:eastAsia="DengXian"/>
          <w:vertAlign w:val="superscript"/>
          <w:lang w:eastAsia="ko-KR"/>
        </w:rPr>
        <w:t>(0)</w:t>
      </w:r>
      <w:r w:rsidRPr="00205090">
        <w:rPr>
          <w:rFonts w:eastAsia="DengXian"/>
          <w:lang w:eastAsia="ko-KR"/>
        </w:rPr>
        <w:t>(i)</w:t>
      </w:r>
    </w:p>
    <w:p w14:paraId="30E912C2" w14:textId="77777777" w:rsidR="002437F1" w:rsidRPr="00205090" w:rsidRDefault="002437F1" w:rsidP="00CA482C">
      <w:pPr>
        <w:pStyle w:val="aff4"/>
        <w:numPr>
          <w:ilvl w:val="1"/>
          <w:numId w:val="70"/>
        </w:numPr>
        <w:spacing w:after="0" w:line="360" w:lineRule="auto"/>
        <w:rPr>
          <w:rFonts w:eastAsia="DengXian"/>
          <w:lang w:eastAsia="ko-KR"/>
        </w:rPr>
      </w:pPr>
      <w:r w:rsidRPr="00205090">
        <w:rPr>
          <w:rFonts w:eastAsia="DengXian"/>
          <w:lang w:eastAsia="ko-KR"/>
        </w:rPr>
        <w:t>Note: it does not mean that precoding cycling is required</w:t>
      </w:r>
    </w:p>
    <w:p w14:paraId="1B7BF7C1" w14:textId="77777777" w:rsidR="00597FA7" w:rsidRDefault="00597FA7" w:rsidP="00CA482C">
      <w:pPr>
        <w:spacing w:after="0" w:line="360" w:lineRule="auto"/>
        <w:rPr>
          <w:highlight w:val="green"/>
          <w:lang w:eastAsia="x-none"/>
        </w:rPr>
      </w:pPr>
    </w:p>
    <w:p w14:paraId="47E817F0" w14:textId="4BF1EF73" w:rsidR="002437F1" w:rsidRPr="00EB257C" w:rsidRDefault="002437F1" w:rsidP="00CA482C">
      <w:pPr>
        <w:spacing w:after="0" w:line="360" w:lineRule="auto"/>
        <w:rPr>
          <w:lang w:eastAsia="x-none"/>
        </w:rPr>
      </w:pPr>
      <w:r w:rsidRPr="00EB257C">
        <w:rPr>
          <w:highlight w:val="green"/>
          <w:lang w:eastAsia="x-none"/>
        </w:rPr>
        <w:t>Agreements</w:t>
      </w:r>
      <w:r w:rsidRPr="00EB257C">
        <w:rPr>
          <w:lang w:eastAsia="x-none"/>
        </w:rPr>
        <w:t>:</w:t>
      </w:r>
    </w:p>
    <w:p w14:paraId="2DEB1C11" w14:textId="77777777" w:rsidR="002437F1" w:rsidRPr="00EB257C" w:rsidRDefault="002437F1" w:rsidP="00CA482C">
      <w:pPr>
        <w:pStyle w:val="Style1"/>
        <w:numPr>
          <w:ilvl w:val="0"/>
          <w:numId w:val="72"/>
        </w:numPr>
        <w:spacing w:after="0" w:afterAutospacing="0" w:line="360" w:lineRule="auto"/>
        <w:rPr>
          <w:rFonts w:eastAsia="DengXian"/>
          <w:lang w:eastAsia="ko-KR"/>
        </w:rPr>
      </w:pPr>
      <w:r w:rsidRPr="00EB257C">
        <w:rPr>
          <w:rFonts w:eastAsia="DengXian"/>
          <w:lang w:eastAsia="ko-KR"/>
        </w:rPr>
        <w:t>Repetition of PSFCH format 0 (one-symbol PSFCH format agreed in RAN1#97) to two consecutive symbols is used.</w:t>
      </w:r>
    </w:p>
    <w:p w14:paraId="2FA095C3" w14:textId="77777777" w:rsidR="002437F1" w:rsidRPr="00EB257C" w:rsidRDefault="002437F1" w:rsidP="00CA482C">
      <w:pPr>
        <w:pStyle w:val="Style1"/>
        <w:numPr>
          <w:ilvl w:val="1"/>
          <w:numId w:val="72"/>
        </w:numPr>
        <w:spacing w:after="0" w:afterAutospacing="0" w:line="360" w:lineRule="auto"/>
        <w:rPr>
          <w:rFonts w:eastAsia="DengXian"/>
          <w:lang w:eastAsia="ko-KR"/>
        </w:rPr>
      </w:pPr>
      <w:r w:rsidRPr="00EB257C">
        <w:rPr>
          <w:rFonts w:eastAsia="DengXian"/>
          <w:lang w:eastAsia="ko-KR"/>
        </w:rPr>
        <w:t xml:space="preserve">This implies that, two consecutive symbols are always used for transmission of PSFCH format 0. </w:t>
      </w:r>
    </w:p>
    <w:p w14:paraId="3E9E2EA9" w14:textId="77777777" w:rsidR="002437F1" w:rsidRPr="00EB257C" w:rsidRDefault="002437F1" w:rsidP="00CA482C">
      <w:pPr>
        <w:pStyle w:val="Style1"/>
        <w:numPr>
          <w:ilvl w:val="1"/>
          <w:numId w:val="72"/>
        </w:numPr>
        <w:spacing w:after="0" w:afterAutospacing="0" w:line="360" w:lineRule="auto"/>
        <w:rPr>
          <w:rFonts w:eastAsia="DengXian"/>
          <w:lang w:eastAsia="ko-KR"/>
        </w:rPr>
      </w:pPr>
      <w:r w:rsidRPr="00EB257C">
        <w:rPr>
          <w:rFonts w:eastAsia="DengXian"/>
          <w:lang w:eastAsia="ko-KR"/>
        </w:rPr>
        <w:t>Note: The first symbol can be used for AGC training.</w:t>
      </w:r>
    </w:p>
    <w:p w14:paraId="5570D48C" w14:textId="77777777" w:rsidR="002437F1" w:rsidRDefault="002437F1" w:rsidP="00CA482C">
      <w:pPr>
        <w:spacing w:after="0" w:line="360" w:lineRule="auto"/>
        <w:rPr>
          <w:lang w:eastAsia="x-none"/>
        </w:rPr>
      </w:pPr>
    </w:p>
    <w:p w14:paraId="6496DFD1" w14:textId="77777777" w:rsidR="002437F1" w:rsidRPr="00EB257C" w:rsidRDefault="002437F1" w:rsidP="00CA482C">
      <w:pPr>
        <w:spacing w:after="0" w:line="360" w:lineRule="auto"/>
        <w:rPr>
          <w:lang w:eastAsia="x-none"/>
        </w:rPr>
      </w:pPr>
      <w:r w:rsidRPr="00EB257C">
        <w:rPr>
          <w:highlight w:val="green"/>
          <w:lang w:eastAsia="x-none"/>
        </w:rPr>
        <w:t>Agreements</w:t>
      </w:r>
      <w:r w:rsidRPr="00EB257C">
        <w:rPr>
          <w:lang w:eastAsia="x-none"/>
        </w:rPr>
        <w:t>:</w:t>
      </w:r>
    </w:p>
    <w:p w14:paraId="0B15306B" w14:textId="77777777" w:rsidR="002437F1" w:rsidRPr="00EB257C" w:rsidRDefault="002437F1" w:rsidP="00CA482C">
      <w:pPr>
        <w:pStyle w:val="Style1"/>
        <w:numPr>
          <w:ilvl w:val="0"/>
          <w:numId w:val="73"/>
        </w:numPr>
        <w:spacing w:after="0" w:afterAutospacing="0" w:line="360" w:lineRule="auto"/>
        <w:rPr>
          <w:rFonts w:eastAsia="DengXian"/>
          <w:lang w:eastAsia="ko-KR"/>
        </w:rPr>
      </w:pPr>
      <w:r w:rsidRPr="00EB257C">
        <w:rPr>
          <w:rFonts w:eastAsia="DengXian"/>
          <w:lang w:eastAsia="ko-KR"/>
        </w:rPr>
        <w:t>(</w:t>
      </w:r>
      <w:r w:rsidRPr="00EB257C">
        <w:rPr>
          <w:rFonts w:eastAsia="DengXian"/>
          <w:highlight w:val="darkYellow"/>
          <w:lang w:eastAsia="ko-KR"/>
        </w:rPr>
        <w:t>working assumption</w:t>
      </w:r>
      <w:r w:rsidRPr="00EB257C">
        <w:rPr>
          <w:rFonts w:eastAsia="DengXian"/>
          <w:lang w:eastAsia="ko-KR"/>
        </w:rPr>
        <w:t>) PSSCH DMRS can be FDMed with PSCCH when the number of PSSCH DMRS symbols is larger than 1.</w:t>
      </w:r>
    </w:p>
    <w:p w14:paraId="46EF2408" w14:textId="77777777" w:rsidR="002437F1" w:rsidRPr="00EB257C" w:rsidRDefault="002437F1" w:rsidP="00CA482C">
      <w:pPr>
        <w:pStyle w:val="Style1"/>
        <w:numPr>
          <w:ilvl w:val="0"/>
          <w:numId w:val="73"/>
        </w:numPr>
        <w:spacing w:after="0" w:afterAutospacing="0" w:line="360" w:lineRule="auto"/>
        <w:rPr>
          <w:rFonts w:eastAsia="DengXian"/>
          <w:lang w:eastAsia="ko-KR"/>
        </w:rPr>
      </w:pPr>
      <w:r w:rsidRPr="00EB257C">
        <w:rPr>
          <w:rFonts w:eastAsia="DengXian"/>
          <w:lang w:eastAsia="ko-KR"/>
        </w:rPr>
        <w:t>In a symbol containing PSSCH DMRS, every RB used for PSSCH contains PSSCH DMRS.</w:t>
      </w:r>
    </w:p>
    <w:p w14:paraId="5F46125C" w14:textId="77777777" w:rsidR="002437F1" w:rsidRPr="00EB257C" w:rsidRDefault="002437F1" w:rsidP="00CA482C">
      <w:pPr>
        <w:pStyle w:val="Style1"/>
        <w:numPr>
          <w:ilvl w:val="0"/>
          <w:numId w:val="73"/>
        </w:numPr>
        <w:spacing w:after="0" w:afterAutospacing="0" w:line="360" w:lineRule="auto"/>
        <w:rPr>
          <w:rFonts w:eastAsia="DengXian"/>
          <w:lang w:eastAsia="ko-KR"/>
        </w:rPr>
      </w:pPr>
      <w:r w:rsidRPr="00EB257C">
        <w:rPr>
          <w:rFonts w:eastAsia="DengXian"/>
          <w:lang w:eastAsia="ko-KR"/>
        </w:rPr>
        <w:t>FFS whether one symbol PSSCH DMRS is supported</w:t>
      </w:r>
    </w:p>
    <w:p w14:paraId="1E3B29E4" w14:textId="77777777" w:rsidR="002437F1" w:rsidRDefault="002437F1" w:rsidP="00CA482C">
      <w:pPr>
        <w:spacing w:after="0" w:line="360" w:lineRule="auto"/>
        <w:rPr>
          <w:lang w:eastAsia="x-none"/>
        </w:rPr>
      </w:pPr>
    </w:p>
    <w:p w14:paraId="5EC2DAD4" w14:textId="77777777" w:rsidR="002437F1" w:rsidRPr="00EB257C" w:rsidRDefault="002437F1" w:rsidP="00CA482C">
      <w:pPr>
        <w:spacing w:after="0" w:line="360" w:lineRule="auto"/>
        <w:rPr>
          <w:lang w:eastAsia="x-none"/>
        </w:rPr>
      </w:pPr>
      <w:r w:rsidRPr="00EB257C">
        <w:rPr>
          <w:highlight w:val="green"/>
          <w:lang w:eastAsia="x-none"/>
        </w:rPr>
        <w:t>Agreements</w:t>
      </w:r>
      <w:r w:rsidRPr="00EB257C">
        <w:rPr>
          <w:lang w:eastAsia="x-none"/>
        </w:rPr>
        <w:t>:</w:t>
      </w:r>
    </w:p>
    <w:p w14:paraId="7451F066" w14:textId="77777777" w:rsidR="002437F1" w:rsidRDefault="002437F1" w:rsidP="00CA482C">
      <w:pPr>
        <w:pStyle w:val="Style1"/>
        <w:numPr>
          <w:ilvl w:val="0"/>
          <w:numId w:val="68"/>
        </w:numPr>
        <w:spacing w:after="0" w:afterAutospacing="0" w:line="360" w:lineRule="auto"/>
        <w:rPr>
          <w:rFonts w:eastAsia="DengXian"/>
          <w:lang w:eastAsia="ko-KR"/>
        </w:rPr>
      </w:pPr>
      <w:r w:rsidRPr="00EB257C">
        <w:rPr>
          <w:rFonts w:eastAsia="DengXian"/>
          <w:lang w:eastAsia="ko-KR"/>
        </w:rPr>
        <w:t>L1 source ID is carried in 2</w:t>
      </w:r>
      <w:r w:rsidRPr="00EB257C">
        <w:rPr>
          <w:rFonts w:eastAsia="DengXian"/>
          <w:vertAlign w:val="superscript"/>
          <w:lang w:eastAsia="ko-KR"/>
        </w:rPr>
        <w:t>nd</w:t>
      </w:r>
      <w:r w:rsidRPr="00EB257C">
        <w:rPr>
          <w:rFonts w:eastAsia="DengXian"/>
          <w:lang w:eastAsia="ko-KR"/>
        </w:rPr>
        <w:t xml:space="preserve"> SCI.</w:t>
      </w:r>
    </w:p>
    <w:p w14:paraId="06805CCA" w14:textId="77777777" w:rsidR="002437F1" w:rsidRDefault="002437F1" w:rsidP="00CA482C">
      <w:pPr>
        <w:pStyle w:val="Style1"/>
        <w:spacing w:after="0" w:afterAutospacing="0" w:line="360" w:lineRule="auto"/>
        <w:ind w:firstLine="0"/>
        <w:rPr>
          <w:rFonts w:eastAsia="DengXian"/>
          <w:lang w:eastAsia="ko-KR"/>
        </w:rPr>
      </w:pPr>
    </w:p>
    <w:p w14:paraId="05745BDF" w14:textId="77777777" w:rsidR="002437F1" w:rsidRPr="003562F7" w:rsidRDefault="002437F1" w:rsidP="00CA482C">
      <w:pPr>
        <w:pStyle w:val="Style1"/>
        <w:spacing w:after="0" w:afterAutospacing="0" w:line="360" w:lineRule="auto"/>
        <w:ind w:firstLine="0"/>
        <w:rPr>
          <w:rFonts w:eastAsia="DengXian"/>
          <w:lang w:eastAsia="ko-KR"/>
        </w:rPr>
      </w:pPr>
      <w:r w:rsidRPr="003562F7">
        <w:rPr>
          <w:rFonts w:eastAsia="DengXian"/>
          <w:highlight w:val="green"/>
          <w:lang w:eastAsia="ko-KR"/>
        </w:rPr>
        <w:t>Agreements</w:t>
      </w:r>
      <w:r w:rsidRPr="003562F7">
        <w:rPr>
          <w:rFonts w:eastAsia="DengXian"/>
          <w:lang w:eastAsia="ko-KR"/>
        </w:rPr>
        <w:t>:</w:t>
      </w:r>
    </w:p>
    <w:p w14:paraId="5BF52D1D" w14:textId="77777777" w:rsidR="002437F1" w:rsidRPr="003562F7" w:rsidRDefault="002437F1" w:rsidP="00CA482C">
      <w:pPr>
        <w:pStyle w:val="Style1"/>
        <w:spacing w:after="0" w:afterAutospacing="0" w:line="360" w:lineRule="auto"/>
        <w:ind w:firstLine="0"/>
        <w:rPr>
          <w:rFonts w:eastAsia="DengXian"/>
          <w:lang w:eastAsia="ko-KR"/>
        </w:rPr>
      </w:pPr>
      <w:r w:rsidRPr="003562F7">
        <w:rPr>
          <w:rFonts w:eastAsia="DengXian"/>
          <w:lang w:eastAsia="ko-KR"/>
        </w:rPr>
        <w:t>In the 1</w:t>
      </w:r>
      <w:r w:rsidRPr="003562F7">
        <w:rPr>
          <w:rFonts w:eastAsia="DengXian"/>
          <w:vertAlign w:val="superscript"/>
          <w:lang w:eastAsia="ko-KR"/>
        </w:rPr>
        <w:t>st</w:t>
      </w:r>
      <w:r w:rsidRPr="003562F7">
        <w:rPr>
          <w:rFonts w:eastAsia="DengXian"/>
          <w:lang w:eastAsia="ko-KR"/>
        </w:rPr>
        <w:t xml:space="preserve"> stage SCI, there are [2] reserved bits (for future compability) where a Rel-16 Tx UE shall set the bits to all zeros while a Rel-16 Rx UE does not make any assumption about these bits</w:t>
      </w:r>
    </w:p>
    <w:p w14:paraId="67D086BA" w14:textId="77777777" w:rsidR="002437F1" w:rsidRPr="000E6AD8" w:rsidRDefault="002437F1" w:rsidP="00CA482C">
      <w:pPr>
        <w:pStyle w:val="Style1"/>
        <w:numPr>
          <w:ilvl w:val="1"/>
          <w:numId w:val="68"/>
        </w:numPr>
        <w:spacing w:after="0" w:afterAutospacing="0" w:line="360" w:lineRule="auto"/>
        <w:rPr>
          <w:rFonts w:eastAsia="DengXian"/>
          <w:strike/>
          <w:color w:val="FF0000"/>
          <w:lang w:eastAsia="ko-KR"/>
        </w:rPr>
      </w:pPr>
      <w:r w:rsidRPr="000E6AD8">
        <w:rPr>
          <w:rFonts w:eastAsia="DengXian"/>
          <w:strike/>
          <w:color w:val="FF0000"/>
          <w:lang w:eastAsia="ko-KR"/>
        </w:rPr>
        <w:t>To down-select:</w:t>
      </w:r>
    </w:p>
    <w:p w14:paraId="45CD7B91" w14:textId="77777777" w:rsidR="002437F1" w:rsidRPr="000E6AD8" w:rsidRDefault="002437F1" w:rsidP="00CA482C">
      <w:pPr>
        <w:pStyle w:val="Style1"/>
        <w:numPr>
          <w:ilvl w:val="2"/>
          <w:numId w:val="68"/>
        </w:numPr>
        <w:spacing w:after="0" w:afterAutospacing="0" w:line="360" w:lineRule="auto"/>
        <w:rPr>
          <w:rFonts w:eastAsia="DengXian"/>
          <w:strike/>
          <w:color w:val="FF0000"/>
          <w:lang w:eastAsia="ko-KR"/>
        </w:rPr>
      </w:pPr>
      <w:r w:rsidRPr="000E6AD8">
        <w:rPr>
          <w:rFonts w:eastAsia="DengXian"/>
          <w:strike/>
          <w:color w:val="FF0000"/>
          <w:lang w:eastAsia="ko-KR"/>
        </w:rPr>
        <w:t>Alt 1: Some additional explicit bits (e.g., [2-4] bits) in the 1</w:t>
      </w:r>
      <w:r w:rsidRPr="000E6AD8">
        <w:rPr>
          <w:rFonts w:eastAsia="DengXian"/>
          <w:strike/>
          <w:color w:val="FF0000"/>
          <w:vertAlign w:val="superscript"/>
          <w:lang w:eastAsia="ko-KR"/>
        </w:rPr>
        <w:t>st</w:t>
      </w:r>
      <w:r w:rsidRPr="000E6AD8">
        <w:rPr>
          <w:rFonts w:eastAsia="DengXian"/>
          <w:strike/>
          <w:color w:val="FF0000"/>
          <w:lang w:eastAsia="ko-KR"/>
        </w:rPr>
        <w:t xml:space="preserve"> stage SCI to indicate part of L1 destination ID while the remaining is indicated in the 2</w:t>
      </w:r>
      <w:r w:rsidRPr="000E6AD8">
        <w:rPr>
          <w:rFonts w:eastAsia="DengXian"/>
          <w:strike/>
          <w:color w:val="FF0000"/>
          <w:vertAlign w:val="superscript"/>
          <w:lang w:eastAsia="ko-KR"/>
        </w:rPr>
        <w:t>nd</w:t>
      </w:r>
      <w:r w:rsidRPr="000E6AD8">
        <w:rPr>
          <w:rFonts w:eastAsia="DengXian"/>
          <w:strike/>
          <w:color w:val="FF0000"/>
          <w:lang w:eastAsia="ko-KR"/>
        </w:rPr>
        <w:t xml:space="preserve"> stage SCI</w:t>
      </w:r>
    </w:p>
    <w:p w14:paraId="770A3606" w14:textId="77777777" w:rsidR="002437F1" w:rsidRPr="000E6AD8" w:rsidRDefault="002437F1" w:rsidP="00CA482C">
      <w:pPr>
        <w:pStyle w:val="Style1"/>
        <w:numPr>
          <w:ilvl w:val="3"/>
          <w:numId w:val="68"/>
        </w:numPr>
        <w:spacing w:after="0" w:afterAutospacing="0" w:line="360" w:lineRule="auto"/>
        <w:rPr>
          <w:rFonts w:eastAsia="DengXian"/>
          <w:strike/>
          <w:color w:val="FF0000"/>
          <w:lang w:eastAsia="ko-KR"/>
        </w:rPr>
      </w:pPr>
      <w:r w:rsidRPr="000E6AD8">
        <w:rPr>
          <w:rFonts w:eastAsia="DengXian"/>
          <w:strike/>
          <w:color w:val="FF0000"/>
          <w:lang w:eastAsia="ko-KR"/>
        </w:rPr>
        <w:t>This implies that the 16-bit destination ID is not carried in the 1</w:t>
      </w:r>
      <w:r w:rsidRPr="000E6AD8">
        <w:rPr>
          <w:rFonts w:eastAsia="DengXian"/>
          <w:strike/>
          <w:color w:val="FF0000"/>
          <w:vertAlign w:val="superscript"/>
          <w:lang w:eastAsia="ko-KR"/>
        </w:rPr>
        <w:t>st</w:t>
      </w:r>
      <w:r w:rsidRPr="000E6AD8">
        <w:rPr>
          <w:rFonts w:eastAsia="DengXian"/>
          <w:strike/>
          <w:color w:val="FF0000"/>
          <w:lang w:eastAsia="ko-KR"/>
        </w:rPr>
        <w:t xml:space="preserve"> stage SCI</w:t>
      </w:r>
    </w:p>
    <w:p w14:paraId="5DC787E7" w14:textId="77777777" w:rsidR="002437F1" w:rsidRPr="000E6AD8" w:rsidRDefault="002437F1" w:rsidP="00CA482C">
      <w:pPr>
        <w:pStyle w:val="Style1"/>
        <w:numPr>
          <w:ilvl w:val="3"/>
          <w:numId w:val="68"/>
        </w:numPr>
        <w:spacing w:after="0" w:afterAutospacing="0" w:line="360" w:lineRule="auto"/>
        <w:rPr>
          <w:rFonts w:eastAsia="DengXian"/>
          <w:strike/>
          <w:color w:val="FF0000"/>
          <w:lang w:eastAsia="ko-KR"/>
        </w:rPr>
      </w:pPr>
      <w:r w:rsidRPr="000E6AD8">
        <w:rPr>
          <w:rFonts w:eastAsia="DengXian"/>
          <w:strike/>
          <w:color w:val="FF0000"/>
          <w:lang w:eastAsia="ko-KR"/>
        </w:rPr>
        <w:t>FFS the additional explicit bits can be further (pre)-configured</w:t>
      </w:r>
    </w:p>
    <w:p w14:paraId="4AB58F58" w14:textId="77777777" w:rsidR="002437F1" w:rsidRPr="00976941" w:rsidRDefault="002437F1" w:rsidP="00CA482C">
      <w:pPr>
        <w:pStyle w:val="Style1"/>
        <w:numPr>
          <w:ilvl w:val="2"/>
          <w:numId w:val="68"/>
        </w:numPr>
        <w:spacing w:after="0" w:afterAutospacing="0" w:line="360" w:lineRule="auto"/>
        <w:rPr>
          <w:rFonts w:eastAsia="DengXian"/>
          <w:sz w:val="36"/>
          <w:szCs w:val="36"/>
          <w:lang w:eastAsia="ko-KR"/>
        </w:rPr>
      </w:pPr>
      <w:r w:rsidRPr="000E6AD8">
        <w:rPr>
          <w:rFonts w:eastAsia="DengXian"/>
          <w:strike/>
          <w:color w:val="FF0000"/>
          <w:lang w:eastAsia="ko-KR"/>
        </w:rPr>
        <w:t>Alt 2:</w:t>
      </w:r>
      <w:r w:rsidRPr="000E6AD8">
        <w:rPr>
          <w:rFonts w:eastAsia="DengXian"/>
          <w:lang w:eastAsia="ko-KR"/>
        </w:rPr>
        <w:t xml:space="preserve"> all 16-bit L1 destination ID is indicated by 2</w:t>
      </w:r>
      <w:r w:rsidRPr="000E6AD8">
        <w:rPr>
          <w:rFonts w:eastAsia="DengXian"/>
          <w:vertAlign w:val="superscript"/>
          <w:lang w:eastAsia="ko-KR"/>
        </w:rPr>
        <w:t>nd</w:t>
      </w:r>
      <w:r w:rsidRPr="000E6AD8">
        <w:rPr>
          <w:rFonts w:eastAsia="DengXian"/>
          <w:lang w:eastAsia="ko-KR"/>
        </w:rPr>
        <w:t xml:space="preserve"> stage SCI</w:t>
      </w:r>
    </w:p>
    <w:p w14:paraId="3249086C" w14:textId="77777777" w:rsidR="002437F1" w:rsidRPr="003562F7" w:rsidRDefault="002437F1" w:rsidP="00CA482C">
      <w:pPr>
        <w:pStyle w:val="Style1"/>
        <w:numPr>
          <w:ilvl w:val="1"/>
          <w:numId w:val="68"/>
        </w:numPr>
        <w:spacing w:after="0" w:afterAutospacing="0" w:line="360" w:lineRule="auto"/>
        <w:rPr>
          <w:rFonts w:eastAsia="DengXian"/>
          <w:lang w:eastAsia="ko-KR"/>
        </w:rPr>
      </w:pPr>
      <w:r w:rsidRPr="003562F7">
        <w:rPr>
          <w:rFonts w:eastAsia="DengXian"/>
          <w:lang w:eastAsia="ko-KR"/>
        </w:rPr>
        <w:t>FFS whether or not the number of reserved bits can be further (pre)-configured</w:t>
      </w:r>
    </w:p>
    <w:p w14:paraId="36D4EED4" w14:textId="77777777" w:rsidR="002437F1" w:rsidRDefault="002437F1" w:rsidP="00CA482C">
      <w:pPr>
        <w:pStyle w:val="Style1"/>
        <w:spacing w:after="0" w:afterAutospacing="0" w:line="360" w:lineRule="auto"/>
        <w:ind w:firstLine="0"/>
        <w:rPr>
          <w:rFonts w:eastAsia="DengXian"/>
          <w:sz w:val="22"/>
          <w:szCs w:val="22"/>
          <w:lang w:eastAsia="ko-KR"/>
        </w:rPr>
      </w:pPr>
    </w:p>
    <w:p w14:paraId="21DAFB75" w14:textId="77777777" w:rsidR="002437F1" w:rsidRPr="005865C8" w:rsidRDefault="002437F1" w:rsidP="00CA482C">
      <w:pPr>
        <w:pStyle w:val="Style1"/>
        <w:spacing w:after="0" w:afterAutospacing="0" w:line="360" w:lineRule="auto"/>
        <w:ind w:firstLine="0"/>
        <w:rPr>
          <w:rFonts w:eastAsia="DengXian"/>
          <w:lang w:eastAsia="ko-KR"/>
        </w:rPr>
      </w:pPr>
      <w:r w:rsidRPr="005865C8">
        <w:rPr>
          <w:rFonts w:eastAsia="DengXian"/>
          <w:highlight w:val="green"/>
          <w:lang w:eastAsia="ko-KR"/>
        </w:rPr>
        <w:t>Agreements</w:t>
      </w:r>
      <w:r w:rsidRPr="005865C8">
        <w:rPr>
          <w:rFonts w:eastAsia="DengXian"/>
          <w:lang w:eastAsia="ko-KR"/>
        </w:rPr>
        <w:t>:</w:t>
      </w:r>
    </w:p>
    <w:p w14:paraId="68ED7312" w14:textId="77777777" w:rsidR="002437F1" w:rsidRPr="005865C8" w:rsidRDefault="002437F1" w:rsidP="00CA482C">
      <w:pPr>
        <w:pStyle w:val="Style1"/>
        <w:numPr>
          <w:ilvl w:val="0"/>
          <w:numId w:val="69"/>
        </w:numPr>
        <w:spacing w:after="0" w:afterAutospacing="0" w:line="360" w:lineRule="auto"/>
        <w:rPr>
          <w:rFonts w:eastAsia="DengXian"/>
          <w:lang w:eastAsia="ko-KR"/>
        </w:rPr>
      </w:pPr>
      <w:r w:rsidRPr="005865C8">
        <w:rPr>
          <w:rFonts w:eastAsia="DengXian"/>
          <w:lang w:eastAsia="ko-KR"/>
        </w:rPr>
        <w:t>One symbol is used for gap right after PSSCH transmission.</w:t>
      </w:r>
    </w:p>
    <w:p w14:paraId="786462E3" w14:textId="77777777" w:rsidR="002437F1" w:rsidRPr="005865C8" w:rsidRDefault="002437F1" w:rsidP="00CA482C">
      <w:pPr>
        <w:pStyle w:val="Style1"/>
        <w:numPr>
          <w:ilvl w:val="0"/>
          <w:numId w:val="69"/>
        </w:numPr>
        <w:spacing w:after="0" w:afterAutospacing="0" w:line="360" w:lineRule="auto"/>
        <w:rPr>
          <w:rFonts w:eastAsia="DengXian"/>
          <w:lang w:eastAsia="ko-KR"/>
        </w:rPr>
      </w:pPr>
      <w:r w:rsidRPr="005865C8">
        <w:rPr>
          <w:rFonts w:eastAsia="DengXian"/>
          <w:lang w:eastAsia="ko-KR"/>
        </w:rPr>
        <w:t>One symbol is used for gap right after PSFCH transmission.</w:t>
      </w:r>
    </w:p>
    <w:p w14:paraId="3E328724" w14:textId="77777777" w:rsidR="002437F1" w:rsidRPr="005865C8" w:rsidRDefault="002437F1" w:rsidP="00CA482C">
      <w:pPr>
        <w:pStyle w:val="Style1"/>
        <w:numPr>
          <w:ilvl w:val="0"/>
          <w:numId w:val="69"/>
        </w:numPr>
        <w:spacing w:after="0" w:afterAutospacing="0" w:line="360" w:lineRule="auto"/>
        <w:rPr>
          <w:rFonts w:eastAsia="DengXian"/>
          <w:lang w:eastAsia="ko-KR"/>
        </w:rPr>
      </w:pPr>
      <w:r w:rsidRPr="005865C8">
        <w:rPr>
          <w:rFonts w:eastAsia="DengXian" w:hint="eastAsia"/>
          <w:lang w:eastAsia="ko-KR"/>
        </w:rPr>
        <w:t>FFS more gap symbols are defined in order to han</w:t>
      </w:r>
      <w:r w:rsidRPr="005865C8">
        <w:rPr>
          <w:rFonts w:eastAsia="DengXian"/>
          <w:lang w:eastAsia="ko-KR"/>
        </w:rPr>
        <w:t>dle timing advance for shared carrier for Uu operation.</w:t>
      </w:r>
    </w:p>
    <w:p w14:paraId="3377407A" w14:textId="77777777" w:rsidR="002437F1" w:rsidRPr="005865C8" w:rsidRDefault="002437F1" w:rsidP="00CA482C">
      <w:pPr>
        <w:pStyle w:val="Style1"/>
        <w:numPr>
          <w:ilvl w:val="0"/>
          <w:numId w:val="69"/>
        </w:numPr>
        <w:spacing w:after="0" w:afterAutospacing="0" w:line="360" w:lineRule="auto"/>
        <w:rPr>
          <w:rFonts w:eastAsia="DengXian"/>
          <w:lang w:eastAsia="ko-KR"/>
        </w:rPr>
      </w:pPr>
      <w:r w:rsidRPr="005865C8">
        <w:rPr>
          <w:rFonts w:eastAsia="DengXian"/>
          <w:lang w:eastAsia="ko-KR"/>
        </w:rPr>
        <w:t>FFS whether to additionally support:</w:t>
      </w:r>
    </w:p>
    <w:p w14:paraId="00F15E58" w14:textId="77777777" w:rsidR="002437F1" w:rsidRPr="005865C8" w:rsidRDefault="002437F1" w:rsidP="00CA482C">
      <w:pPr>
        <w:pStyle w:val="Style1"/>
        <w:numPr>
          <w:ilvl w:val="1"/>
          <w:numId w:val="69"/>
        </w:numPr>
        <w:spacing w:after="0" w:afterAutospacing="0" w:line="360" w:lineRule="auto"/>
        <w:rPr>
          <w:rFonts w:eastAsia="DengXian"/>
          <w:lang w:eastAsia="ko-KR"/>
        </w:rPr>
      </w:pPr>
      <w:r w:rsidRPr="005865C8">
        <w:rPr>
          <w:rFonts w:eastAsia="DengXian" w:hint="eastAsia"/>
          <w:lang w:eastAsia="ko-KR"/>
        </w:rPr>
        <w:t>F</w:t>
      </w:r>
      <w:r w:rsidRPr="005865C8">
        <w:rPr>
          <w:rFonts w:eastAsia="DengXian"/>
          <w:lang w:eastAsia="ko-KR"/>
        </w:rPr>
        <w:t>o</w:t>
      </w:r>
      <w:r w:rsidRPr="005865C8">
        <w:rPr>
          <w:rFonts w:eastAsia="DengXian" w:hint="eastAsia"/>
          <w:lang w:eastAsia="ko-KR"/>
        </w:rPr>
        <w:t xml:space="preserve">r </w:t>
      </w:r>
      <w:r w:rsidRPr="005865C8">
        <w:rPr>
          <w:rFonts w:eastAsia="DengXian"/>
          <w:lang w:eastAsia="ko-KR"/>
        </w:rPr>
        <w:t xml:space="preserve">15/30 kHz SCS, </w:t>
      </w:r>
    </w:p>
    <w:p w14:paraId="46BCF729" w14:textId="77777777" w:rsidR="002437F1" w:rsidRPr="005865C8" w:rsidRDefault="002437F1" w:rsidP="00CA482C">
      <w:pPr>
        <w:pStyle w:val="Style1"/>
        <w:numPr>
          <w:ilvl w:val="2"/>
          <w:numId w:val="69"/>
        </w:numPr>
        <w:spacing w:after="0" w:afterAutospacing="0" w:line="360" w:lineRule="auto"/>
        <w:rPr>
          <w:rFonts w:eastAsia="DengXian"/>
          <w:lang w:eastAsia="ko-KR"/>
        </w:rPr>
      </w:pPr>
      <w:r w:rsidRPr="005865C8">
        <w:rPr>
          <w:rFonts w:eastAsia="DengXian"/>
          <w:lang w:eastAsia="ko-KR"/>
        </w:rPr>
        <w:t>Half symbol is used for gap right after PSSCH transmission.</w:t>
      </w:r>
    </w:p>
    <w:p w14:paraId="5A62CBA4" w14:textId="77777777" w:rsidR="002437F1" w:rsidRPr="005865C8" w:rsidRDefault="002437F1" w:rsidP="00CA482C">
      <w:pPr>
        <w:pStyle w:val="Style1"/>
        <w:numPr>
          <w:ilvl w:val="2"/>
          <w:numId w:val="69"/>
        </w:numPr>
        <w:spacing w:after="0" w:afterAutospacing="0" w:line="360" w:lineRule="auto"/>
        <w:rPr>
          <w:rFonts w:eastAsia="DengXian"/>
          <w:lang w:eastAsia="ko-KR"/>
        </w:rPr>
      </w:pPr>
      <w:r w:rsidRPr="005865C8">
        <w:rPr>
          <w:rFonts w:eastAsia="DengXian"/>
          <w:lang w:eastAsia="ko-KR"/>
        </w:rPr>
        <w:t>Half symbol is used for gap right after PSFCH transmission.</w:t>
      </w:r>
    </w:p>
    <w:p w14:paraId="1B2B3F87" w14:textId="77777777" w:rsidR="002437F1" w:rsidRDefault="002437F1" w:rsidP="00CA482C">
      <w:pPr>
        <w:spacing w:after="0" w:line="360" w:lineRule="auto"/>
        <w:rPr>
          <w:lang w:eastAsia="x-none"/>
        </w:rPr>
      </w:pPr>
    </w:p>
    <w:p w14:paraId="1D7DE602" w14:textId="77777777" w:rsidR="002437F1" w:rsidRPr="000C3F0B" w:rsidRDefault="002437F1" w:rsidP="00CA482C">
      <w:pPr>
        <w:spacing w:after="0" w:line="360" w:lineRule="auto"/>
        <w:rPr>
          <w:highlight w:val="green"/>
          <w:lang w:eastAsia="x-none"/>
        </w:rPr>
      </w:pPr>
      <w:r w:rsidRPr="000C3F0B">
        <w:rPr>
          <w:highlight w:val="green"/>
          <w:lang w:eastAsia="x-none"/>
        </w:rPr>
        <w:t>Agreements</w:t>
      </w:r>
    </w:p>
    <w:p w14:paraId="01ED9566" w14:textId="77777777" w:rsidR="002437F1" w:rsidRPr="000C3F0B" w:rsidRDefault="002437F1" w:rsidP="00CA482C">
      <w:pPr>
        <w:pStyle w:val="Style1"/>
        <w:numPr>
          <w:ilvl w:val="0"/>
          <w:numId w:val="74"/>
        </w:numPr>
        <w:spacing w:after="0" w:afterAutospacing="0" w:line="360" w:lineRule="auto"/>
        <w:rPr>
          <w:rFonts w:eastAsia="DengXian"/>
          <w:sz w:val="22"/>
          <w:szCs w:val="22"/>
          <w:lang w:eastAsia="ko-KR"/>
        </w:rPr>
      </w:pPr>
      <w:r w:rsidRPr="000C3F0B">
        <w:rPr>
          <w:rFonts w:eastAsia="DengXian"/>
          <w:sz w:val="22"/>
          <w:szCs w:val="22"/>
          <w:lang w:eastAsia="ko-KR"/>
        </w:rPr>
        <w:t xml:space="preserve">Resource mapping patterns of Rel-15 NR Uu CSI-RS with 1 or 2 antenna port(s) with only density 1 are used for </w:t>
      </w:r>
      <w:r w:rsidRPr="000C3F0B">
        <w:rPr>
          <w:rFonts w:eastAsia="DengXian" w:hint="eastAsia"/>
          <w:sz w:val="22"/>
          <w:szCs w:val="22"/>
          <w:lang w:eastAsia="ko-KR"/>
        </w:rPr>
        <w:t>SL CSI-RS</w:t>
      </w:r>
      <w:r w:rsidRPr="000C3F0B">
        <w:rPr>
          <w:rFonts w:eastAsia="DengXian"/>
          <w:sz w:val="22"/>
          <w:szCs w:val="22"/>
          <w:lang w:eastAsia="ko-KR"/>
        </w:rPr>
        <w:t xml:space="preserve">. </w:t>
      </w:r>
    </w:p>
    <w:p w14:paraId="12892626" w14:textId="77777777" w:rsidR="002437F1" w:rsidRPr="000C3F0B" w:rsidRDefault="002437F1" w:rsidP="00CA482C">
      <w:pPr>
        <w:pStyle w:val="Style1"/>
        <w:numPr>
          <w:ilvl w:val="1"/>
          <w:numId w:val="74"/>
        </w:numPr>
        <w:spacing w:after="0" w:afterAutospacing="0" w:line="360" w:lineRule="auto"/>
        <w:rPr>
          <w:rFonts w:eastAsia="DengXian"/>
          <w:sz w:val="22"/>
          <w:szCs w:val="22"/>
          <w:lang w:eastAsia="ko-KR"/>
        </w:rPr>
      </w:pPr>
      <w:r w:rsidRPr="000C3F0B">
        <w:rPr>
          <w:rFonts w:eastAsia="DengXian"/>
          <w:sz w:val="22"/>
          <w:szCs w:val="22"/>
          <w:lang w:eastAsia="ko-KR"/>
        </w:rPr>
        <w:t xml:space="preserve">This means that Rows 2 and 3 of Table 7.4.1.5.3-1 </w:t>
      </w:r>
      <w:r>
        <w:rPr>
          <w:rFonts w:eastAsia="DengXian"/>
          <w:sz w:val="22"/>
          <w:szCs w:val="22"/>
          <w:lang w:eastAsia="ko-KR"/>
        </w:rPr>
        <w:t xml:space="preserve">(TS 38.211) </w:t>
      </w:r>
      <w:r w:rsidRPr="000C3F0B">
        <w:rPr>
          <w:rFonts w:eastAsia="DengXian"/>
          <w:sz w:val="22"/>
          <w:szCs w:val="22"/>
          <w:lang w:eastAsia="ko-KR"/>
        </w:rPr>
        <w:t xml:space="preserve">with only density 1 are used for SL CSI-RS. </w:t>
      </w:r>
    </w:p>
    <w:p w14:paraId="32894D36" w14:textId="77777777" w:rsidR="002437F1" w:rsidRPr="000C3F0B" w:rsidRDefault="002437F1" w:rsidP="00CA482C">
      <w:pPr>
        <w:spacing w:after="0" w:line="360" w:lineRule="auto"/>
        <w:rPr>
          <w:highlight w:val="green"/>
          <w:lang w:eastAsia="x-none"/>
        </w:rPr>
      </w:pPr>
      <w:r w:rsidRPr="000C3F0B">
        <w:rPr>
          <w:highlight w:val="green"/>
          <w:lang w:eastAsia="x-none"/>
        </w:rPr>
        <w:t>Agreements</w:t>
      </w:r>
    </w:p>
    <w:p w14:paraId="5863CD15" w14:textId="77777777" w:rsidR="002437F1" w:rsidRPr="000C3F0B" w:rsidRDefault="002437F1" w:rsidP="00CA482C">
      <w:pPr>
        <w:pStyle w:val="aff4"/>
        <w:numPr>
          <w:ilvl w:val="0"/>
          <w:numId w:val="75"/>
        </w:numPr>
        <w:spacing w:after="0" w:line="360" w:lineRule="auto"/>
        <w:rPr>
          <w:rFonts w:eastAsia="DengXian"/>
          <w:lang w:eastAsia="ko-KR"/>
        </w:rPr>
      </w:pPr>
      <w:r w:rsidRPr="000C3F0B">
        <w:rPr>
          <w:rFonts w:eastAsia="DengXian" w:hint="eastAsia"/>
          <w:lang w:eastAsia="ko-KR"/>
        </w:rPr>
        <w:t>NR P</w:t>
      </w:r>
      <w:r w:rsidRPr="000C3F0B">
        <w:rPr>
          <w:rFonts w:eastAsia="DengXian"/>
          <w:lang w:eastAsia="ko-KR"/>
        </w:rPr>
        <w:t>U</w:t>
      </w:r>
      <w:r w:rsidRPr="000C3F0B">
        <w:rPr>
          <w:rFonts w:eastAsia="DengXian" w:hint="eastAsia"/>
          <w:lang w:eastAsia="ko-KR"/>
        </w:rPr>
        <w:t>SCH DMRS</w:t>
      </w:r>
      <w:r w:rsidRPr="000C3F0B">
        <w:rPr>
          <w:rFonts w:eastAsia="DengXian"/>
          <w:lang w:eastAsia="ko-KR"/>
        </w:rPr>
        <w:t xml:space="preserve"> for CP-OFDM sequence</w:t>
      </w:r>
      <w:r w:rsidRPr="000C3F0B">
        <w:rPr>
          <w:rFonts w:eastAsia="DengXian" w:hint="eastAsia"/>
          <w:lang w:eastAsia="ko-KR"/>
        </w:rPr>
        <w:t xml:space="preserve"> is the baseline for PSSCH DMRS sequence</w:t>
      </w:r>
      <w:r w:rsidRPr="000C3F0B">
        <w:rPr>
          <w:rFonts w:eastAsia="DengXian"/>
          <w:lang w:eastAsia="ko-KR"/>
        </w:rPr>
        <w:t xml:space="preserve"> at least with the following modification</w:t>
      </w:r>
      <w:r w:rsidRPr="000C3F0B">
        <w:rPr>
          <w:rFonts w:eastAsia="DengXian" w:hint="eastAsia"/>
          <w:lang w:eastAsia="ko-KR"/>
        </w:rPr>
        <w:t>.</w:t>
      </w:r>
    </w:p>
    <w:p w14:paraId="07BF8EE0" w14:textId="77777777" w:rsidR="002437F1" w:rsidRPr="000C3F0B" w:rsidRDefault="002437F1" w:rsidP="00CA482C">
      <w:pPr>
        <w:pStyle w:val="aff4"/>
        <w:numPr>
          <w:ilvl w:val="1"/>
          <w:numId w:val="75"/>
        </w:numPr>
        <w:spacing w:after="0" w:line="360" w:lineRule="auto"/>
        <w:rPr>
          <w:rFonts w:eastAsia="DengXian"/>
          <w:lang w:eastAsia="ko-KR"/>
        </w:rPr>
      </w:pPr>
      <w:r w:rsidRPr="000C3F0B">
        <w:rPr>
          <w:rFonts w:eastAsia="DengXian"/>
          <w:lang w:eastAsia="ko-KR"/>
        </w:rPr>
        <w:t>n_SCID is fixed as 0.</w:t>
      </w:r>
    </w:p>
    <w:p w14:paraId="5AD8DE99" w14:textId="77777777" w:rsidR="002437F1" w:rsidRPr="000C3F0B" w:rsidRDefault="002437F1" w:rsidP="00CA482C">
      <w:pPr>
        <w:pStyle w:val="aff4"/>
        <w:numPr>
          <w:ilvl w:val="1"/>
          <w:numId w:val="75"/>
        </w:numPr>
        <w:spacing w:after="0" w:line="360" w:lineRule="auto"/>
        <w:rPr>
          <w:rFonts w:eastAsia="DengXian"/>
          <w:lang w:eastAsia="ko-KR"/>
        </w:rPr>
      </w:pPr>
      <w:r w:rsidRPr="000C3F0B">
        <w:rPr>
          <w:rFonts w:eastAsia="DengXian"/>
          <w:lang w:eastAsia="ko-KR"/>
        </w:rPr>
        <w:t xml:space="preserve">n_ID^{N_SCID} is determined by </w:t>
      </w:r>
      <w:r>
        <w:rPr>
          <w:rFonts w:eastAsia="DengXian"/>
          <w:lang w:eastAsia="ko-KR"/>
        </w:rPr>
        <w:t xml:space="preserve">the 16-bit </w:t>
      </w:r>
      <w:r w:rsidRPr="000C3F0B">
        <w:rPr>
          <w:rFonts w:eastAsia="DengXian"/>
          <w:lang w:eastAsia="ko-KR"/>
        </w:rPr>
        <w:t>LSB of CRC of the corresponding 1st SCI.</w:t>
      </w:r>
    </w:p>
    <w:p w14:paraId="4CE06867" w14:textId="77777777" w:rsidR="002437F1" w:rsidRDefault="002437F1" w:rsidP="00CA482C">
      <w:pPr>
        <w:spacing w:after="0" w:line="360" w:lineRule="auto"/>
        <w:rPr>
          <w:lang w:eastAsia="x-none"/>
        </w:rPr>
      </w:pPr>
      <w:r w:rsidRPr="000C3F0B">
        <w:rPr>
          <w:highlight w:val="green"/>
          <w:lang w:eastAsia="x-none"/>
        </w:rPr>
        <w:t>Agreements</w:t>
      </w:r>
      <w:r>
        <w:rPr>
          <w:lang w:eastAsia="x-none"/>
        </w:rPr>
        <w:t>:</w:t>
      </w:r>
    </w:p>
    <w:p w14:paraId="58120292" w14:textId="77777777" w:rsidR="002437F1" w:rsidRPr="000C3F0B" w:rsidRDefault="002437F1" w:rsidP="00CA482C">
      <w:pPr>
        <w:pStyle w:val="aff4"/>
        <w:numPr>
          <w:ilvl w:val="0"/>
          <w:numId w:val="76"/>
        </w:numPr>
        <w:spacing w:after="0" w:line="360" w:lineRule="auto"/>
        <w:rPr>
          <w:rFonts w:eastAsia="DengXian"/>
          <w:sz w:val="22"/>
          <w:szCs w:val="22"/>
          <w:lang w:eastAsia="ko-KR"/>
        </w:rPr>
      </w:pPr>
      <w:r w:rsidRPr="000C3F0B">
        <w:rPr>
          <w:rFonts w:eastAsia="DengXian" w:hint="eastAsia"/>
          <w:sz w:val="22"/>
          <w:szCs w:val="22"/>
          <w:lang w:eastAsia="ko-KR"/>
        </w:rPr>
        <w:t xml:space="preserve">NR </w:t>
      </w:r>
      <w:r w:rsidRPr="000C3F0B">
        <w:rPr>
          <w:rFonts w:eastAsia="DengXian"/>
          <w:sz w:val="22"/>
          <w:szCs w:val="22"/>
          <w:lang w:eastAsia="ko-KR"/>
        </w:rPr>
        <w:t>CSI-RS sequence</w:t>
      </w:r>
      <w:r w:rsidRPr="000C3F0B">
        <w:rPr>
          <w:rFonts w:eastAsia="DengXian" w:hint="eastAsia"/>
          <w:sz w:val="22"/>
          <w:szCs w:val="22"/>
          <w:lang w:eastAsia="ko-KR"/>
        </w:rPr>
        <w:t xml:space="preserve"> is the baseline for </w:t>
      </w:r>
      <w:r w:rsidRPr="000C3F0B">
        <w:rPr>
          <w:rFonts w:eastAsia="DengXian"/>
          <w:sz w:val="22"/>
          <w:szCs w:val="22"/>
          <w:lang w:eastAsia="ko-KR"/>
        </w:rPr>
        <w:t>SL CSI-RS</w:t>
      </w:r>
      <w:r w:rsidRPr="000C3F0B">
        <w:rPr>
          <w:rFonts w:eastAsia="DengXian" w:hint="eastAsia"/>
          <w:sz w:val="22"/>
          <w:szCs w:val="22"/>
          <w:lang w:eastAsia="ko-KR"/>
        </w:rPr>
        <w:t xml:space="preserve"> sequence</w:t>
      </w:r>
      <w:r w:rsidRPr="000C3F0B">
        <w:rPr>
          <w:rFonts w:eastAsia="DengXian"/>
          <w:sz w:val="22"/>
          <w:szCs w:val="22"/>
          <w:lang w:eastAsia="ko-KR"/>
        </w:rPr>
        <w:t xml:space="preserve"> at least with the following modification</w:t>
      </w:r>
      <w:r w:rsidRPr="000C3F0B">
        <w:rPr>
          <w:rFonts w:eastAsia="DengXian" w:hint="eastAsia"/>
          <w:sz w:val="22"/>
          <w:szCs w:val="22"/>
          <w:lang w:eastAsia="ko-KR"/>
        </w:rPr>
        <w:t>.</w:t>
      </w:r>
    </w:p>
    <w:p w14:paraId="45F97BFF" w14:textId="77777777" w:rsidR="002437F1" w:rsidRPr="000C3F0B" w:rsidRDefault="002437F1" w:rsidP="00CA482C">
      <w:pPr>
        <w:pStyle w:val="aff4"/>
        <w:numPr>
          <w:ilvl w:val="1"/>
          <w:numId w:val="76"/>
        </w:numPr>
        <w:spacing w:after="0" w:line="360" w:lineRule="auto"/>
        <w:rPr>
          <w:rFonts w:eastAsia="DengXian"/>
          <w:sz w:val="22"/>
          <w:szCs w:val="22"/>
          <w:lang w:eastAsia="ko-KR"/>
        </w:rPr>
      </w:pPr>
      <w:r w:rsidRPr="000C3F0B">
        <w:rPr>
          <w:rFonts w:eastAsia="DengXian"/>
          <w:sz w:val="22"/>
          <w:szCs w:val="22"/>
          <w:lang w:eastAsia="ko-KR"/>
        </w:rPr>
        <w:t>n_ID is determined by the 1</w:t>
      </w:r>
      <w:r w:rsidRPr="000C3856">
        <w:rPr>
          <w:rFonts w:eastAsia="DengXian"/>
          <w:color w:val="FF0000"/>
          <w:sz w:val="22"/>
          <w:szCs w:val="22"/>
          <w:u w:val="single"/>
          <w:lang w:eastAsia="ko-KR"/>
        </w:rPr>
        <w:t>0</w:t>
      </w:r>
      <w:r w:rsidRPr="000C3856">
        <w:rPr>
          <w:rFonts w:eastAsia="DengXian"/>
          <w:strike/>
          <w:color w:val="FF0000"/>
          <w:sz w:val="22"/>
          <w:szCs w:val="22"/>
          <w:lang w:eastAsia="ko-KR"/>
        </w:rPr>
        <w:t>6</w:t>
      </w:r>
      <w:r w:rsidRPr="000C3F0B">
        <w:rPr>
          <w:rFonts w:eastAsia="DengXian"/>
          <w:sz w:val="22"/>
          <w:szCs w:val="22"/>
          <w:lang w:eastAsia="ko-KR"/>
        </w:rPr>
        <w:t>-bit LSB of CRC of the corresponding 1st SCI.</w:t>
      </w:r>
    </w:p>
    <w:p w14:paraId="0F16C121" w14:textId="77777777" w:rsidR="002437F1" w:rsidRDefault="002437F1" w:rsidP="00CA482C">
      <w:pPr>
        <w:pStyle w:val="Style1"/>
        <w:spacing w:after="0" w:afterAutospacing="0" w:line="360" w:lineRule="auto"/>
        <w:ind w:firstLine="0"/>
        <w:rPr>
          <w:rFonts w:eastAsia="DengXian"/>
          <w:sz w:val="32"/>
          <w:szCs w:val="22"/>
          <w:lang w:eastAsia="ko-KR"/>
        </w:rPr>
      </w:pPr>
    </w:p>
    <w:p w14:paraId="76FBBA25" w14:textId="77777777" w:rsidR="002437F1" w:rsidRPr="00BD5159" w:rsidRDefault="002437F1" w:rsidP="00CA482C">
      <w:pPr>
        <w:pStyle w:val="Style1"/>
        <w:spacing w:after="0" w:afterAutospacing="0" w:line="360" w:lineRule="auto"/>
        <w:ind w:firstLine="0"/>
        <w:rPr>
          <w:rFonts w:eastAsia="DengXian"/>
          <w:lang w:eastAsia="ko-KR"/>
        </w:rPr>
      </w:pPr>
      <w:r w:rsidRPr="00BD5159">
        <w:rPr>
          <w:rFonts w:eastAsia="DengXian"/>
          <w:highlight w:val="green"/>
          <w:lang w:eastAsia="ko-KR"/>
        </w:rPr>
        <w:t>Agreements</w:t>
      </w:r>
      <w:r w:rsidRPr="00BD5159">
        <w:rPr>
          <w:rFonts w:eastAsia="DengXian"/>
          <w:lang w:eastAsia="ko-KR"/>
        </w:rPr>
        <w:t>:</w:t>
      </w:r>
    </w:p>
    <w:p w14:paraId="32210F42" w14:textId="77777777" w:rsidR="002437F1" w:rsidRPr="00BD5159" w:rsidRDefault="002437F1" w:rsidP="00CA482C">
      <w:pPr>
        <w:pStyle w:val="aff4"/>
        <w:numPr>
          <w:ilvl w:val="0"/>
          <w:numId w:val="77"/>
        </w:numPr>
        <w:spacing w:after="0" w:line="360" w:lineRule="auto"/>
        <w:rPr>
          <w:rFonts w:eastAsia="DengXian"/>
          <w:lang w:eastAsia="ko-KR"/>
        </w:rPr>
      </w:pPr>
      <w:r w:rsidRPr="00BD5159">
        <w:rPr>
          <w:rFonts w:eastAsia="DengXian"/>
          <w:lang w:eastAsia="ko-KR"/>
        </w:rPr>
        <w:t xml:space="preserve">1st SCI includes at least </w:t>
      </w:r>
    </w:p>
    <w:p w14:paraId="39532D85"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Priority (QoS value), </w:t>
      </w:r>
    </w:p>
    <w:p w14:paraId="4706194A"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PSSCH resource assignment (frequency/time resource for PSSCH), </w:t>
      </w:r>
    </w:p>
    <w:p w14:paraId="5004FAC8"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Resource reservation period (if enabled), </w:t>
      </w:r>
    </w:p>
    <w:p w14:paraId="6A15AEC2"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PSSCH DMRS pattern (if more than one patterns are (pre-)configured), </w:t>
      </w:r>
    </w:p>
    <w:p w14:paraId="5CDE3C17"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2nd SCI format (e.g. information on the size of 2nd SCI), </w:t>
      </w:r>
    </w:p>
    <w:p w14:paraId="54B4229C"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[2]-bit information on amount of resources for 2</w:t>
      </w:r>
      <w:r w:rsidRPr="00BD5159">
        <w:rPr>
          <w:rFonts w:eastAsia="DengXian"/>
          <w:vertAlign w:val="superscript"/>
          <w:lang w:eastAsia="ko-KR"/>
        </w:rPr>
        <w:t>nd</w:t>
      </w:r>
      <w:r w:rsidRPr="00BD5159">
        <w:rPr>
          <w:rFonts w:eastAsia="DengXian"/>
          <w:lang w:eastAsia="ko-KR"/>
        </w:rPr>
        <w:t xml:space="preserve"> SCI (e.g. beta offset or aggregation level) </w:t>
      </w:r>
    </w:p>
    <w:p w14:paraId="1DA095DD"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Number of PSSCH DMRS port(s) </w:t>
      </w:r>
    </w:p>
    <w:p w14:paraId="34A1F4EF"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5-bit </w:t>
      </w:r>
      <w:r w:rsidRPr="00BD5159">
        <w:rPr>
          <w:rFonts w:eastAsia="DengXian" w:hint="eastAsia"/>
          <w:lang w:eastAsia="ko-KR"/>
        </w:rPr>
        <w:t>MCS</w:t>
      </w:r>
    </w:p>
    <w:p w14:paraId="443E50C3"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FFS on some part of destination ID</w:t>
      </w:r>
    </w:p>
    <w:p w14:paraId="25AD1DCF" w14:textId="77777777" w:rsidR="002437F1" w:rsidRPr="00AB33F8" w:rsidRDefault="002437F1" w:rsidP="00CA482C">
      <w:pPr>
        <w:spacing w:after="0" w:line="360" w:lineRule="auto"/>
        <w:rPr>
          <w:lang w:eastAsia="x-none"/>
        </w:rPr>
      </w:pPr>
      <w:r w:rsidRPr="00AB33F8">
        <w:rPr>
          <w:highlight w:val="green"/>
          <w:lang w:eastAsia="x-none"/>
        </w:rPr>
        <w:t>Agreements</w:t>
      </w:r>
      <w:r w:rsidRPr="00AB33F8">
        <w:rPr>
          <w:lang w:eastAsia="x-none"/>
        </w:rPr>
        <w:t>:</w:t>
      </w:r>
    </w:p>
    <w:p w14:paraId="7D5D6749" w14:textId="77777777" w:rsidR="002437F1" w:rsidRPr="00AB33F8" w:rsidRDefault="002437F1" w:rsidP="00CA482C">
      <w:pPr>
        <w:pStyle w:val="Style1"/>
        <w:numPr>
          <w:ilvl w:val="0"/>
          <w:numId w:val="78"/>
        </w:numPr>
        <w:spacing w:after="0" w:afterAutospacing="0" w:line="360" w:lineRule="auto"/>
        <w:rPr>
          <w:rFonts w:eastAsia="DengXian"/>
          <w:lang w:eastAsia="ko-KR"/>
        </w:rPr>
      </w:pPr>
      <w:r w:rsidRPr="00AB33F8">
        <w:rPr>
          <w:rFonts w:eastAsia="DengXian" w:hint="eastAsia"/>
          <w:lang w:eastAsia="ko-KR"/>
        </w:rPr>
        <w:t>For Rel-16,</w:t>
      </w:r>
      <w:r w:rsidRPr="00AB33F8">
        <w:rPr>
          <w:rFonts w:eastAsia="DengXian"/>
          <w:lang w:eastAsia="ko-KR"/>
        </w:rPr>
        <w:t xml:space="preserve"> (normal CP)</w:t>
      </w:r>
    </w:p>
    <w:p w14:paraId="03505A9A" w14:textId="77777777" w:rsidR="002437F1" w:rsidRPr="00AB33F8" w:rsidRDefault="002437F1" w:rsidP="00CA482C">
      <w:pPr>
        <w:pStyle w:val="Style1"/>
        <w:numPr>
          <w:ilvl w:val="1"/>
          <w:numId w:val="78"/>
        </w:numPr>
        <w:spacing w:after="0" w:afterAutospacing="0" w:line="360" w:lineRule="auto"/>
        <w:rPr>
          <w:rFonts w:eastAsia="DengXian"/>
          <w:lang w:eastAsia="ko-KR"/>
        </w:rPr>
      </w:pPr>
      <w:r w:rsidRPr="00AB33F8">
        <w:rPr>
          <w:rFonts w:eastAsia="DengXian"/>
          <w:lang w:eastAsia="ko-KR"/>
        </w:rPr>
        <w:t>Support 7, 8, 9,…, 14 symbols in a slot without SL-SSB for SL operation</w:t>
      </w:r>
    </w:p>
    <w:p w14:paraId="3CB07BD2" w14:textId="77777777" w:rsidR="002437F1" w:rsidRPr="00AB33F8" w:rsidRDefault="002437F1" w:rsidP="00CA482C">
      <w:pPr>
        <w:pStyle w:val="Style1"/>
        <w:numPr>
          <w:ilvl w:val="2"/>
          <w:numId w:val="78"/>
        </w:numPr>
        <w:spacing w:after="0" w:afterAutospacing="0" w:line="360" w:lineRule="auto"/>
        <w:rPr>
          <w:rFonts w:eastAsia="DengXian"/>
          <w:lang w:eastAsia="ko-KR"/>
        </w:rPr>
      </w:pPr>
      <w:r w:rsidRPr="00AB33F8">
        <w:rPr>
          <w:rFonts w:eastAsia="DengXian"/>
          <w:lang w:eastAsia="ko-KR"/>
        </w:rPr>
        <w:t>Target reusing Uu DM-RS patterns for each of the symbol-length, with modifications as necessary</w:t>
      </w:r>
    </w:p>
    <w:p w14:paraId="598AF1C5" w14:textId="77777777" w:rsidR="002437F1" w:rsidRPr="00AB33F8" w:rsidRDefault="002437F1" w:rsidP="00CA482C">
      <w:pPr>
        <w:pStyle w:val="Style1"/>
        <w:numPr>
          <w:ilvl w:val="3"/>
          <w:numId w:val="78"/>
        </w:numPr>
        <w:spacing w:after="0" w:afterAutospacing="0" w:line="360" w:lineRule="auto"/>
        <w:rPr>
          <w:rFonts w:eastAsia="DengXian"/>
          <w:lang w:eastAsia="ko-KR"/>
        </w:rPr>
      </w:pPr>
      <w:r w:rsidRPr="00AB33F8">
        <w:rPr>
          <w:rFonts w:eastAsia="DengXian"/>
          <w:lang w:eastAsia="ko-KR"/>
        </w:rPr>
        <w:t xml:space="preserve">No other additional spec impact is expected for supporting 7, 8, …, 13 </w:t>
      </w:r>
    </w:p>
    <w:p w14:paraId="4269F22D" w14:textId="77777777" w:rsidR="002437F1" w:rsidRPr="00AB33F8" w:rsidRDefault="002437F1" w:rsidP="00CA482C">
      <w:pPr>
        <w:pStyle w:val="Style1"/>
        <w:numPr>
          <w:ilvl w:val="3"/>
          <w:numId w:val="78"/>
        </w:numPr>
        <w:spacing w:after="0" w:afterAutospacing="0" w:line="360" w:lineRule="auto"/>
        <w:rPr>
          <w:rFonts w:eastAsia="DengXian"/>
          <w:lang w:eastAsia="ko-KR"/>
        </w:rPr>
      </w:pPr>
      <w:r w:rsidRPr="00AB33F8">
        <w:rPr>
          <w:rFonts w:eastAsia="DengXian"/>
          <w:lang w:eastAsia="ko-KR"/>
        </w:rPr>
        <w:t># of DM-RS symbols</w:t>
      </w:r>
    </w:p>
    <w:p w14:paraId="757C797E" w14:textId="77777777" w:rsidR="002437F1" w:rsidRPr="00AB33F8" w:rsidRDefault="002437F1" w:rsidP="00CA482C">
      <w:pPr>
        <w:pStyle w:val="Style1"/>
        <w:numPr>
          <w:ilvl w:val="4"/>
          <w:numId w:val="78"/>
        </w:numPr>
        <w:spacing w:after="0" w:afterAutospacing="0" w:line="360" w:lineRule="auto"/>
        <w:rPr>
          <w:rFonts w:eastAsia="DengXian"/>
          <w:lang w:eastAsia="ko-KR"/>
        </w:rPr>
      </w:pPr>
      <w:r w:rsidRPr="00AB33F8">
        <w:rPr>
          <w:rFonts w:eastAsia="DengXian"/>
          <w:lang w:eastAsia="ko-KR"/>
        </w:rPr>
        <w:t>2, 3, 4</w:t>
      </w:r>
    </w:p>
    <w:p w14:paraId="434DCC1C" w14:textId="77777777" w:rsidR="002437F1" w:rsidRPr="00AB33F8" w:rsidRDefault="002437F1" w:rsidP="00CA482C">
      <w:pPr>
        <w:pStyle w:val="Style1"/>
        <w:numPr>
          <w:ilvl w:val="2"/>
          <w:numId w:val="78"/>
        </w:numPr>
        <w:spacing w:after="0" w:afterAutospacing="0" w:line="360" w:lineRule="auto"/>
        <w:rPr>
          <w:rFonts w:eastAsia="DengXian"/>
          <w:lang w:eastAsia="ko-KR"/>
        </w:rPr>
      </w:pPr>
      <w:r w:rsidRPr="00AB33F8">
        <w:rPr>
          <w:rFonts w:eastAsia="DengXian"/>
          <w:lang w:eastAsia="ko-KR"/>
        </w:rPr>
        <w:t>For a dedicated carrier, only 14-symbol is mandatory</w:t>
      </w:r>
    </w:p>
    <w:p w14:paraId="1A9C3966" w14:textId="77777777" w:rsidR="002437F1" w:rsidRPr="00AB33F8" w:rsidRDefault="002437F1" w:rsidP="00CA482C">
      <w:pPr>
        <w:pStyle w:val="Style1"/>
        <w:numPr>
          <w:ilvl w:val="0"/>
          <w:numId w:val="78"/>
        </w:numPr>
        <w:spacing w:after="0" w:afterAutospacing="0" w:line="360" w:lineRule="auto"/>
        <w:rPr>
          <w:rFonts w:eastAsia="DengXian"/>
          <w:lang w:eastAsia="ko-KR"/>
        </w:rPr>
      </w:pPr>
      <w:r w:rsidRPr="00AB33F8">
        <w:rPr>
          <w:rFonts w:eastAsia="DengXian"/>
          <w:lang w:eastAsia="ko-KR"/>
        </w:rPr>
        <w:t>There is a single (pre-)configured length of SL symbols in a slot without SL-SSB per SL BWP.</w:t>
      </w:r>
    </w:p>
    <w:p w14:paraId="7652AEC1" w14:textId="77777777" w:rsidR="002437F1" w:rsidRPr="00AB33F8" w:rsidRDefault="002437F1" w:rsidP="00CA482C">
      <w:pPr>
        <w:pStyle w:val="Style1"/>
        <w:numPr>
          <w:ilvl w:val="0"/>
          <w:numId w:val="78"/>
        </w:numPr>
        <w:spacing w:after="0" w:afterAutospacing="0" w:line="360" w:lineRule="auto"/>
        <w:rPr>
          <w:rFonts w:eastAsia="DengXian"/>
          <w:lang w:eastAsia="ko-KR"/>
        </w:rPr>
      </w:pPr>
      <w:r w:rsidRPr="00AB33F8">
        <w:rPr>
          <w:rFonts w:eastAsia="DengXian"/>
          <w:lang w:eastAsia="ko-KR"/>
        </w:rPr>
        <w:t>There is a single (pre-)configured starting symbol for SL in a slot without SL-SSB per SL BWP.</w:t>
      </w:r>
    </w:p>
    <w:p w14:paraId="5D0724DD" w14:textId="77777777" w:rsidR="002437F1" w:rsidRDefault="002437F1" w:rsidP="00CA482C">
      <w:pPr>
        <w:spacing w:after="0" w:line="360" w:lineRule="auto"/>
        <w:rPr>
          <w:lang w:eastAsia="x-none"/>
        </w:rPr>
      </w:pPr>
    </w:p>
    <w:p w14:paraId="79903B9F" w14:textId="77777777" w:rsidR="002437F1" w:rsidRPr="00E312F1" w:rsidRDefault="002437F1" w:rsidP="00CA482C">
      <w:pPr>
        <w:spacing w:after="0" w:line="360" w:lineRule="auto"/>
        <w:rPr>
          <w:highlight w:val="darkYellow"/>
          <w:lang w:eastAsia="x-none"/>
        </w:rPr>
      </w:pPr>
      <w:r w:rsidRPr="00E312F1">
        <w:rPr>
          <w:highlight w:val="darkYellow"/>
          <w:lang w:eastAsia="x-none"/>
        </w:rPr>
        <w:t>Working assumption:</w:t>
      </w:r>
    </w:p>
    <w:p w14:paraId="2D4C3FF8" w14:textId="77777777" w:rsidR="002437F1" w:rsidRPr="00E312F1" w:rsidRDefault="002437F1" w:rsidP="00CA482C">
      <w:pPr>
        <w:numPr>
          <w:ilvl w:val="0"/>
          <w:numId w:val="78"/>
        </w:numPr>
        <w:spacing w:after="0" w:line="360" w:lineRule="auto"/>
        <w:rPr>
          <w:lang w:eastAsia="x-none"/>
        </w:rPr>
      </w:pPr>
      <w:r w:rsidRPr="00E312F1">
        <w:rPr>
          <w:lang w:eastAsia="x-none"/>
        </w:rPr>
        <w:t xml:space="preserve">The DM-RS patterns on slides 3-10 in </w:t>
      </w:r>
      <w:hyperlink r:id="rId11" w:history="1">
        <w:r>
          <w:rPr>
            <w:rStyle w:val="ad"/>
            <w:lang w:eastAsia="x-none"/>
          </w:rPr>
          <w:t>R1-1913576</w:t>
        </w:r>
      </w:hyperlink>
      <w:r w:rsidRPr="00E312F1">
        <w:rPr>
          <w:lang w:eastAsia="x-none"/>
        </w:rPr>
        <w:t xml:space="preserve"> are supported </w:t>
      </w:r>
    </w:p>
    <w:p w14:paraId="613ED4A6" w14:textId="77777777" w:rsidR="002437F1" w:rsidRPr="00E312F1" w:rsidRDefault="002437F1" w:rsidP="00CA482C">
      <w:pPr>
        <w:numPr>
          <w:ilvl w:val="1"/>
          <w:numId w:val="78"/>
        </w:numPr>
        <w:spacing w:after="0" w:line="360" w:lineRule="auto"/>
        <w:rPr>
          <w:lang w:eastAsia="x-none"/>
        </w:rPr>
      </w:pPr>
      <w:r w:rsidRPr="00E312F1">
        <w:rPr>
          <w:lang w:eastAsia="x-none"/>
        </w:rPr>
        <w:t>Except the one marked with a red circle on slide 3</w:t>
      </w:r>
    </w:p>
    <w:p w14:paraId="4270D00D" w14:textId="36998D7E" w:rsidR="002437F1" w:rsidRDefault="002437F1" w:rsidP="00CA482C">
      <w:pPr>
        <w:spacing w:after="0" w:line="360" w:lineRule="auto"/>
        <w:rPr>
          <w:lang w:eastAsia="x-none"/>
        </w:rPr>
      </w:pPr>
    </w:p>
    <w:p w14:paraId="3BD5FB82" w14:textId="011F873A" w:rsidR="00597FA7" w:rsidRPr="00597FA7" w:rsidRDefault="00597FA7" w:rsidP="00CA482C">
      <w:pPr>
        <w:spacing w:after="0" w:line="360" w:lineRule="auto"/>
        <w:rPr>
          <w:highlight w:val="cyan"/>
          <w:lang w:eastAsia="x-none"/>
        </w:rPr>
      </w:pPr>
      <w:r w:rsidRPr="00597FA7">
        <w:rPr>
          <w:highlight w:val="cyan"/>
          <w:lang w:eastAsia="x-none"/>
        </w:rPr>
        <w:t>[99-NR-05]</w:t>
      </w:r>
    </w:p>
    <w:p w14:paraId="53AA68E7" w14:textId="77777777" w:rsidR="00597FA7" w:rsidRPr="00E312F1" w:rsidRDefault="00597FA7" w:rsidP="00CA482C">
      <w:pPr>
        <w:spacing w:after="0" w:line="360" w:lineRule="auto"/>
        <w:rPr>
          <w:highlight w:val="darkYellow"/>
          <w:lang w:eastAsia="x-none"/>
        </w:rPr>
      </w:pPr>
      <w:r w:rsidRPr="00E312F1">
        <w:rPr>
          <w:highlight w:val="darkYellow"/>
          <w:lang w:eastAsia="x-none"/>
        </w:rPr>
        <w:t>Working assumption:</w:t>
      </w:r>
    </w:p>
    <w:p w14:paraId="229AAC11" w14:textId="77777777" w:rsidR="00597FA7" w:rsidRDefault="00597FA7" w:rsidP="00CA482C">
      <w:pPr>
        <w:pStyle w:val="aff4"/>
        <w:numPr>
          <w:ilvl w:val="0"/>
          <w:numId w:val="78"/>
        </w:numPr>
        <w:spacing w:after="0" w:line="360" w:lineRule="auto"/>
        <w:rPr>
          <w:lang w:eastAsia="x-none"/>
        </w:rPr>
      </w:pPr>
      <w:r>
        <w:rPr>
          <w:lang w:eastAsia="x-none"/>
        </w:rPr>
        <w:t xml:space="preserve">For 4-symbol DMRS with 12 symbol PSSCH except AGC symbol, no shift is used, like NR Uu. </w:t>
      </w:r>
    </w:p>
    <w:p w14:paraId="70EC0EC5" w14:textId="1EB8622A" w:rsidR="002437F1" w:rsidRPr="00597FA7" w:rsidRDefault="00597FA7" w:rsidP="00CA482C">
      <w:pPr>
        <w:pStyle w:val="aff4"/>
        <w:numPr>
          <w:ilvl w:val="1"/>
          <w:numId w:val="78"/>
        </w:numPr>
        <w:spacing w:after="0" w:line="360" w:lineRule="auto"/>
        <w:rPr>
          <w:lang w:eastAsia="x-none"/>
        </w:rPr>
      </w:pPr>
      <w:r>
        <w:rPr>
          <w:lang w:eastAsia="x-none"/>
        </w:rPr>
        <w:t>This means that all the DM-RS patterns on slides 3-10 in R1-1913576 are supported.</w:t>
      </w:r>
    </w:p>
    <w:p w14:paraId="61982DB2" w14:textId="77777777" w:rsidR="00597FA7" w:rsidRDefault="00597FA7" w:rsidP="00CA482C">
      <w:pPr>
        <w:spacing w:after="0" w:line="360" w:lineRule="auto"/>
        <w:rPr>
          <w:highlight w:val="darkYellow"/>
          <w:lang w:eastAsia="x-none"/>
        </w:rPr>
      </w:pPr>
    </w:p>
    <w:p w14:paraId="2AFFA210" w14:textId="004B3E0D" w:rsidR="002437F1" w:rsidRPr="00A042A0" w:rsidRDefault="002437F1" w:rsidP="00CA482C">
      <w:pPr>
        <w:spacing w:after="0" w:line="360" w:lineRule="auto"/>
        <w:rPr>
          <w:highlight w:val="darkYellow"/>
          <w:lang w:eastAsia="x-none"/>
        </w:rPr>
      </w:pPr>
      <w:r w:rsidRPr="00A042A0">
        <w:rPr>
          <w:highlight w:val="darkYellow"/>
          <w:lang w:eastAsia="x-none"/>
        </w:rPr>
        <w:t>Working assumption:</w:t>
      </w:r>
    </w:p>
    <w:p w14:paraId="2BF91B74" w14:textId="77777777" w:rsidR="002437F1" w:rsidRPr="00A042A0" w:rsidRDefault="002437F1" w:rsidP="00CA482C">
      <w:pPr>
        <w:pStyle w:val="Style1"/>
        <w:numPr>
          <w:ilvl w:val="1"/>
          <w:numId w:val="79"/>
        </w:numPr>
        <w:spacing w:after="0" w:afterAutospacing="0" w:line="360" w:lineRule="auto"/>
        <w:rPr>
          <w:rFonts w:eastAsia="DengXian"/>
          <w:lang w:eastAsia="ko-KR"/>
        </w:rPr>
      </w:pPr>
      <w:r w:rsidRPr="00A042A0">
        <w:rPr>
          <w:rFonts w:eastAsia="DengXian"/>
          <w:lang w:eastAsia="ko-KR"/>
        </w:rPr>
        <w:t xml:space="preserve">Candidate numbers of PRBs for 2-symbol and 3-symbol PSCCH are </w:t>
      </w:r>
    </w:p>
    <w:p w14:paraId="0E9EEA3D" w14:textId="05A9F3F0" w:rsidR="002437F1" w:rsidRDefault="002437F1" w:rsidP="00CA482C">
      <w:pPr>
        <w:pStyle w:val="Style1"/>
        <w:numPr>
          <w:ilvl w:val="2"/>
          <w:numId w:val="79"/>
        </w:numPr>
        <w:spacing w:after="0" w:afterAutospacing="0" w:line="360" w:lineRule="auto"/>
        <w:rPr>
          <w:rFonts w:eastAsia="DengXian"/>
          <w:lang w:eastAsia="ko-KR"/>
        </w:rPr>
      </w:pPr>
      <w:r w:rsidRPr="00A042A0">
        <w:rPr>
          <w:rFonts w:eastAsia="DengXian"/>
          <w:lang w:eastAsia="ko-KR"/>
        </w:rPr>
        <w:t>{10, 12 15, 20, 25}</w:t>
      </w:r>
    </w:p>
    <w:p w14:paraId="63FFE8E5" w14:textId="5296D586" w:rsidR="00597FA7" w:rsidRDefault="00597FA7" w:rsidP="00CA482C">
      <w:pPr>
        <w:pStyle w:val="Style1"/>
        <w:spacing w:after="0" w:afterAutospacing="0" w:line="360" w:lineRule="auto"/>
        <w:ind w:firstLine="0"/>
        <w:rPr>
          <w:rFonts w:eastAsiaTheme="minorEastAsia"/>
          <w:lang w:eastAsia="ko-KR"/>
        </w:rPr>
      </w:pPr>
    </w:p>
    <w:p w14:paraId="018952DD" w14:textId="3051B5E9" w:rsidR="00000247" w:rsidRPr="00597FA7" w:rsidRDefault="00000247" w:rsidP="00CA482C">
      <w:pPr>
        <w:spacing w:after="0" w:line="360" w:lineRule="auto"/>
        <w:rPr>
          <w:highlight w:val="cyan"/>
          <w:lang w:eastAsia="x-none"/>
        </w:rPr>
      </w:pPr>
      <w:r w:rsidRPr="00597FA7">
        <w:rPr>
          <w:highlight w:val="cyan"/>
          <w:lang w:eastAsia="x-none"/>
        </w:rPr>
        <w:t>[99-NR-0</w:t>
      </w:r>
      <w:r>
        <w:rPr>
          <w:highlight w:val="cyan"/>
          <w:lang w:eastAsia="x-none"/>
        </w:rPr>
        <w:t>6</w:t>
      </w:r>
      <w:r w:rsidRPr="00597FA7">
        <w:rPr>
          <w:highlight w:val="cyan"/>
          <w:lang w:eastAsia="x-none"/>
        </w:rPr>
        <w:t>]</w:t>
      </w:r>
    </w:p>
    <w:p w14:paraId="54C7AC99" w14:textId="77777777" w:rsidR="00000247" w:rsidRPr="00000247" w:rsidRDefault="00000247" w:rsidP="00CA482C">
      <w:pPr>
        <w:wordWrap w:val="0"/>
        <w:spacing w:after="0" w:line="360" w:lineRule="auto"/>
        <w:rPr>
          <w:rFonts w:eastAsia="DengXian"/>
          <w:highlight w:val="green"/>
          <w:lang w:val="en-GB" w:eastAsia="ko-KR"/>
        </w:rPr>
      </w:pPr>
      <w:r w:rsidRPr="00000247">
        <w:rPr>
          <w:rFonts w:eastAsia="DengXian" w:hint="eastAsia"/>
          <w:highlight w:val="green"/>
          <w:lang w:val="en-GB" w:eastAsia="ko-KR"/>
        </w:rPr>
        <w:t>Agreement:</w:t>
      </w:r>
    </w:p>
    <w:p w14:paraId="0B35412D" w14:textId="77777777" w:rsidR="00000247" w:rsidRPr="00000247" w:rsidRDefault="00000247" w:rsidP="00CA482C">
      <w:pPr>
        <w:numPr>
          <w:ilvl w:val="0"/>
          <w:numId w:val="80"/>
        </w:numPr>
        <w:spacing w:after="0" w:line="360" w:lineRule="auto"/>
        <w:ind w:right="150"/>
        <w:rPr>
          <w:rFonts w:eastAsia="DengXian"/>
          <w:lang w:eastAsia="ko-KR"/>
        </w:rPr>
      </w:pPr>
      <w:r w:rsidRPr="00000247">
        <w:rPr>
          <w:rFonts w:eastAsia="DengXian"/>
          <w:lang w:eastAsia="ko-KR"/>
        </w:rPr>
        <w:t>For Rel-16 NR sidelink, only wideband precoding is assumed for PSSCH transmission.</w:t>
      </w:r>
      <w:r w:rsidRPr="00000247">
        <w:rPr>
          <w:rFonts w:eastAsia="DengXian" w:hint="eastAsia"/>
          <w:lang w:eastAsia="ko-KR"/>
        </w:rPr>
        <w:t xml:space="preserve"> </w:t>
      </w:r>
    </w:p>
    <w:p w14:paraId="15121BCA" w14:textId="77777777" w:rsidR="00000247" w:rsidRPr="00000247" w:rsidRDefault="00000247" w:rsidP="00CA482C">
      <w:pPr>
        <w:numPr>
          <w:ilvl w:val="1"/>
          <w:numId w:val="80"/>
        </w:numPr>
        <w:spacing w:after="0" w:line="360" w:lineRule="auto"/>
        <w:ind w:right="300"/>
        <w:rPr>
          <w:rFonts w:eastAsia="DengXian"/>
          <w:lang w:eastAsia="ko-KR"/>
        </w:rPr>
      </w:pPr>
      <w:r w:rsidRPr="00000247">
        <w:rPr>
          <w:rFonts w:eastAsia="DengXian"/>
          <w:lang w:eastAsia="ko-KR"/>
        </w:rPr>
        <w:t>Note: This implies that PRG size equal to scheduled PSSCH BW is assumed in Rel-16.</w:t>
      </w:r>
    </w:p>
    <w:p w14:paraId="72C0CFF3" w14:textId="77777777" w:rsidR="00000247" w:rsidRPr="00000247" w:rsidRDefault="00000247" w:rsidP="00CA482C">
      <w:pPr>
        <w:numPr>
          <w:ilvl w:val="1"/>
          <w:numId w:val="80"/>
        </w:numPr>
        <w:spacing w:after="0" w:line="360" w:lineRule="auto"/>
        <w:ind w:right="300"/>
        <w:rPr>
          <w:rFonts w:eastAsia="DengXian"/>
          <w:lang w:eastAsia="ko-KR"/>
        </w:rPr>
      </w:pPr>
      <w:r w:rsidRPr="00000247">
        <w:rPr>
          <w:rFonts w:eastAsia="DengXian"/>
          <w:lang w:eastAsia="ko-KR"/>
        </w:rPr>
        <w:t>TX UE behavior for wideband precoding cycling is not specified</w:t>
      </w:r>
    </w:p>
    <w:p w14:paraId="69F686A0" w14:textId="77777777" w:rsidR="00000247" w:rsidRPr="00000247" w:rsidRDefault="00000247" w:rsidP="00CA482C">
      <w:pPr>
        <w:numPr>
          <w:ilvl w:val="1"/>
          <w:numId w:val="80"/>
        </w:numPr>
        <w:spacing w:after="0" w:line="360" w:lineRule="auto"/>
        <w:ind w:right="300"/>
        <w:rPr>
          <w:rFonts w:eastAsia="DengXian"/>
          <w:lang w:eastAsia="ko-KR"/>
        </w:rPr>
      </w:pPr>
      <w:r w:rsidRPr="00000247">
        <w:rPr>
          <w:rFonts w:eastAsia="DengXian"/>
          <w:lang w:eastAsia="ko-KR"/>
        </w:rPr>
        <w:t>The number of reserved bits in the 1st stage SCI is configurable</w:t>
      </w:r>
      <w:r w:rsidRPr="00000247">
        <w:rPr>
          <w:rFonts w:eastAsia="DengXian" w:hint="eastAsia"/>
          <w:lang w:eastAsia="ko-KR"/>
        </w:rPr>
        <w:t xml:space="preserve"> </w:t>
      </w:r>
    </w:p>
    <w:p w14:paraId="319790F3" w14:textId="77777777" w:rsidR="00000247" w:rsidRPr="00000247" w:rsidRDefault="00000247" w:rsidP="00CA482C">
      <w:pPr>
        <w:numPr>
          <w:ilvl w:val="2"/>
          <w:numId w:val="80"/>
        </w:numPr>
        <w:spacing w:after="0" w:line="360" w:lineRule="auto"/>
        <w:ind w:right="450"/>
        <w:rPr>
          <w:rFonts w:eastAsia="DengXian"/>
          <w:lang w:eastAsia="ko-KR"/>
        </w:rPr>
      </w:pPr>
      <w:r w:rsidRPr="00000247">
        <w:rPr>
          <w:rFonts w:eastAsia="DengXian"/>
          <w:lang w:eastAsia="ko-KR"/>
        </w:rPr>
        <w:t>[2-4] bits</w:t>
      </w:r>
    </w:p>
    <w:p w14:paraId="4F6C7969" w14:textId="77777777" w:rsidR="002437F1" w:rsidRDefault="002437F1" w:rsidP="00CA482C">
      <w:pPr>
        <w:pStyle w:val="Style1"/>
        <w:spacing w:after="0" w:afterAutospacing="0" w:line="360" w:lineRule="auto"/>
        <w:ind w:firstLine="0"/>
        <w:rPr>
          <w:rFonts w:eastAsia="DengXian"/>
          <w:sz w:val="36"/>
          <w:szCs w:val="36"/>
          <w:lang w:val="en-GB" w:eastAsia="ko-KR"/>
        </w:rPr>
      </w:pPr>
    </w:p>
    <w:p w14:paraId="0F7A857B" w14:textId="77777777" w:rsidR="002437F1" w:rsidRPr="006037F8" w:rsidRDefault="002437F1" w:rsidP="00CA482C">
      <w:pPr>
        <w:pStyle w:val="Style1"/>
        <w:spacing w:after="0" w:afterAutospacing="0" w:line="360" w:lineRule="auto"/>
        <w:ind w:firstLine="0"/>
        <w:rPr>
          <w:rFonts w:eastAsia="DengXian"/>
          <w:lang w:val="en-GB" w:eastAsia="ko-KR"/>
        </w:rPr>
      </w:pPr>
      <w:r w:rsidRPr="006037F8">
        <w:rPr>
          <w:rFonts w:eastAsia="DengXian"/>
          <w:highlight w:val="green"/>
          <w:lang w:val="en-GB" w:eastAsia="ko-KR"/>
        </w:rPr>
        <w:t>Agreements</w:t>
      </w:r>
      <w:r w:rsidRPr="006037F8">
        <w:rPr>
          <w:rFonts w:eastAsia="DengXian"/>
          <w:lang w:val="en-GB" w:eastAsia="ko-KR"/>
        </w:rPr>
        <w:t>:</w:t>
      </w:r>
    </w:p>
    <w:p w14:paraId="6A5F70AF" w14:textId="77777777" w:rsidR="002437F1" w:rsidRPr="006037F8" w:rsidRDefault="002437F1" w:rsidP="00CA482C">
      <w:pPr>
        <w:pStyle w:val="Style1"/>
        <w:numPr>
          <w:ilvl w:val="1"/>
          <w:numId w:val="44"/>
        </w:numPr>
        <w:spacing w:after="0" w:afterAutospacing="0" w:line="360" w:lineRule="auto"/>
        <w:rPr>
          <w:rFonts w:eastAsia="DengXian"/>
          <w:lang w:eastAsia="ko-KR"/>
        </w:rPr>
      </w:pPr>
      <w:r w:rsidRPr="006037F8">
        <w:rPr>
          <w:rFonts w:eastAsia="DengXian"/>
          <w:lang w:eastAsia="ko-KR"/>
        </w:rPr>
        <w:t xml:space="preserve">For PSCCH mapping, </w:t>
      </w:r>
    </w:p>
    <w:p w14:paraId="6A72E1D5" w14:textId="77777777" w:rsidR="002437F1" w:rsidRPr="006037F8" w:rsidRDefault="002437F1" w:rsidP="00CA482C">
      <w:pPr>
        <w:pStyle w:val="Style1"/>
        <w:numPr>
          <w:ilvl w:val="2"/>
          <w:numId w:val="44"/>
        </w:numPr>
        <w:spacing w:after="0" w:afterAutospacing="0" w:line="360" w:lineRule="auto"/>
        <w:rPr>
          <w:rFonts w:eastAsia="DengXian"/>
          <w:lang w:eastAsia="ko-KR"/>
        </w:rPr>
      </w:pPr>
      <w:r w:rsidRPr="006037F8">
        <w:rPr>
          <w:rFonts w:eastAsia="DengXian"/>
          <w:lang w:eastAsia="ko-KR"/>
        </w:rPr>
        <w:t>Frequency-first mapping is used.</w:t>
      </w:r>
    </w:p>
    <w:p w14:paraId="544E96AC" w14:textId="77777777" w:rsidR="002437F1" w:rsidRPr="006037F8" w:rsidRDefault="002437F1" w:rsidP="00CA482C">
      <w:pPr>
        <w:spacing w:after="0" w:line="360" w:lineRule="auto"/>
        <w:rPr>
          <w:highlight w:val="green"/>
        </w:rPr>
      </w:pPr>
      <w:r w:rsidRPr="006037F8">
        <w:rPr>
          <w:highlight w:val="green"/>
        </w:rPr>
        <w:t>Agreements</w:t>
      </w:r>
    </w:p>
    <w:p w14:paraId="65F72CB5" w14:textId="77777777" w:rsidR="002437F1" w:rsidRPr="006037F8" w:rsidRDefault="002437F1" w:rsidP="00CA482C">
      <w:pPr>
        <w:pStyle w:val="Style1"/>
        <w:numPr>
          <w:ilvl w:val="1"/>
          <w:numId w:val="44"/>
        </w:numPr>
        <w:spacing w:after="0" w:afterAutospacing="0" w:line="360" w:lineRule="auto"/>
        <w:rPr>
          <w:rFonts w:eastAsia="DengXian"/>
          <w:sz w:val="22"/>
          <w:szCs w:val="22"/>
          <w:lang w:eastAsia="ko-KR"/>
        </w:rPr>
      </w:pPr>
      <w:r w:rsidRPr="006037F8">
        <w:rPr>
          <w:rFonts w:eastAsia="DengXian" w:hint="eastAsia"/>
          <w:sz w:val="22"/>
          <w:szCs w:val="22"/>
          <w:lang w:eastAsia="ko-KR"/>
        </w:rPr>
        <w:t xml:space="preserve">For AGC purposes, </w:t>
      </w:r>
    </w:p>
    <w:p w14:paraId="567B0EFE" w14:textId="77777777" w:rsidR="002437F1" w:rsidRPr="006037F8" w:rsidRDefault="002437F1" w:rsidP="00CA482C">
      <w:pPr>
        <w:pStyle w:val="Style1"/>
        <w:numPr>
          <w:ilvl w:val="2"/>
          <w:numId w:val="44"/>
        </w:numPr>
        <w:spacing w:after="0" w:afterAutospacing="0" w:line="360" w:lineRule="auto"/>
        <w:rPr>
          <w:rFonts w:eastAsia="DengXian"/>
          <w:sz w:val="22"/>
          <w:szCs w:val="22"/>
          <w:lang w:eastAsia="ko-KR"/>
        </w:rPr>
      </w:pPr>
      <w:r w:rsidRPr="006037F8">
        <w:rPr>
          <w:rFonts w:eastAsia="DengXian" w:hint="eastAsia"/>
          <w:sz w:val="22"/>
          <w:szCs w:val="22"/>
          <w:lang w:eastAsia="ko-KR"/>
        </w:rPr>
        <w:t xml:space="preserve">1st </w:t>
      </w:r>
      <w:r w:rsidRPr="006037F8">
        <w:rPr>
          <w:rFonts w:eastAsia="DengXian"/>
          <w:sz w:val="22"/>
          <w:szCs w:val="22"/>
          <w:lang w:eastAsia="ko-KR"/>
        </w:rPr>
        <w:t xml:space="preserve">SL symbol in a slot is a copy of </w:t>
      </w:r>
    </w:p>
    <w:p w14:paraId="49FB0E0D" w14:textId="77777777" w:rsidR="002437F1" w:rsidRPr="006037F8" w:rsidRDefault="002437F1" w:rsidP="00CA482C">
      <w:pPr>
        <w:pStyle w:val="Style1"/>
        <w:numPr>
          <w:ilvl w:val="3"/>
          <w:numId w:val="44"/>
        </w:numPr>
        <w:spacing w:after="0" w:afterAutospacing="0" w:line="360" w:lineRule="auto"/>
        <w:rPr>
          <w:rFonts w:eastAsia="DengXian"/>
          <w:sz w:val="22"/>
          <w:szCs w:val="22"/>
          <w:lang w:eastAsia="ko-KR"/>
        </w:rPr>
      </w:pPr>
      <w:r w:rsidRPr="006037F8">
        <w:rPr>
          <w:rFonts w:eastAsia="DengXian"/>
          <w:sz w:val="22"/>
          <w:szCs w:val="22"/>
          <w:lang w:eastAsia="ko-KR"/>
        </w:rPr>
        <w:t xml:space="preserve">2nd </w:t>
      </w:r>
      <w:r>
        <w:rPr>
          <w:rFonts w:eastAsia="DengXian"/>
          <w:sz w:val="22"/>
          <w:szCs w:val="22"/>
          <w:lang w:eastAsia="ko-KR"/>
        </w:rPr>
        <w:t xml:space="preserve">SL </w:t>
      </w:r>
      <w:r w:rsidRPr="006037F8">
        <w:rPr>
          <w:rFonts w:eastAsia="DengXian"/>
          <w:sz w:val="22"/>
          <w:szCs w:val="22"/>
          <w:lang w:eastAsia="ko-KR"/>
        </w:rPr>
        <w:t>symbol of the slot.</w:t>
      </w:r>
    </w:p>
    <w:p w14:paraId="3F56D227" w14:textId="77777777" w:rsidR="002437F1" w:rsidRDefault="002437F1" w:rsidP="00CA482C">
      <w:pPr>
        <w:pStyle w:val="Style1"/>
        <w:numPr>
          <w:ilvl w:val="1"/>
          <w:numId w:val="44"/>
        </w:numPr>
        <w:spacing w:after="0" w:afterAutospacing="0" w:line="360" w:lineRule="auto"/>
        <w:rPr>
          <w:rFonts w:eastAsia="DengXian"/>
          <w:sz w:val="22"/>
          <w:szCs w:val="22"/>
          <w:lang w:eastAsia="ko-KR"/>
        </w:rPr>
      </w:pPr>
      <w:r w:rsidRPr="006037F8">
        <w:rPr>
          <w:rFonts w:eastAsia="DengXian"/>
          <w:sz w:val="22"/>
          <w:szCs w:val="22"/>
          <w:lang w:eastAsia="ko-KR"/>
        </w:rPr>
        <w:t>For the starting symbol of PSSCH in a slot, 2nd SL symbol in the slot is used.</w:t>
      </w:r>
    </w:p>
    <w:p w14:paraId="7BF9333B" w14:textId="77777777" w:rsidR="00000247" w:rsidRDefault="00000247" w:rsidP="00CA482C">
      <w:pPr>
        <w:spacing w:after="0" w:line="360" w:lineRule="auto"/>
      </w:pPr>
    </w:p>
    <w:p w14:paraId="6729D072" w14:textId="53271C9D" w:rsidR="00000247" w:rsidRPr="00597FA7" w:rsidRDefault="00000247" w:rsidP="00CA482C">
      <w:pPr>
        <w:spacing w:after="0" w:line="360" w:lineRule="auto"/>
        <w:rPr>
          <w:highlight w:val="cyan"/>
          <w:lang w:eastAsia="x-none"/>
        </w:rPr>
      </w:pPr>
      <w:r w:rsidRPr="00597FA7">
        <w:rPr>
          <w:highlight w:val="cyan"/>
          <w:lang w:eastAsia="x-none"/>
        </w:rPr>
        <w:t>[99-NR-0</w:t>
      </w:r>
      <w:r>
        <w:rPr>
          <w:highlight w:val="cyan"/>
          <w:lang w:eastAsia="x-none"/>
        </w:rPr>
        <w:t>7</w:t>
      </w:r>
      <w:r w:rsidRPr="00597FA7">
        <w:rPr>
          <w:highlight w:val="cyan"/>
          <w:lang w:eastAsia="x-none"/>
        </w:rPr>
        <w:t>]</w:t>
      </w:r>
    </w:p>
    <w:p w14:paraId="3A6119A9" w14:textId="77777777" w:rsidR="00000247" w:rsidRPr="00000247" w:rsidRDefault="00000247" w:rsidP="00CA482C">
      <w:pPr>
        <w:spacing w:after="0" w:line="360" w:lineRule="auto"/>
        <w:rPr>
          <w:highlight w:val="green"/>
        </w:rPr>
      </w:pPr>
      <w:r w:rsidRPr="00000247">
        <w:rPr>
          <w:highlight w:val="green"/>
        </w:rPr>
        <w:t>Agreements</w:t>
      </w:r>
    </w:p>
    <w:p w14:paraId="328F4533" w14:textId="77777777" w:rsidR="00000247" w:rsidRPr="00000247" w:rsidRDefault="00000247" w:rsidP="00CA482C">
      <w:pPr>
        <w:pStyle w:val="aff4"/>
        <w:numPr>
          <w:ilvl w:val="0"/>
          <w:numId w:val="80"/>
        </w:numPr>
        <w:spacing w:after="0" w:line="360" w:lineRule="auto"/>
        <w:rPr>
          <w:rFonts w:eastAsiaTheme="minorEastAsia"/>
          <w:lang w:eastAsia="ko-KR"/>
        </w:rPr>
      </w:pPr>
      <w:r w:rsidRPr="00000247">
        <w:rPr>
          <w:rFonts w:eastAsia="DengXian"/>
          <w:lang w:eastAsia="ko-KR"/>
        </w:rPr>
        <w:t xml:space="preserve">NR PDCCH DMRS sequence is the baseline for PSCCH DMRS sequence at least with the following modification. </w:t>
      </w:r>
    </w:p>
    <w:p w14:paraId="02ADE7B5" w14:textId="169C1B9C" w:rsidR="00000247" w:rsidRPr="00000247" w:rsidRDefault="00000247" w:rsidP="00CA482C">
      <w:pPr>
        <w:pStyle w:val="aff4"/>
        <w:numPr>
          <w:ilvl w:val="0"/>
          <w:numId w:val="80"/>
        </w:numPr>
        <w:spacing w:after="0" w:line="360" w:lineRule="auto"/>
        <w:rPr>
          <w:rFonts w:eastAsiaTheme="minorEastAsia"/>
          <w:lang w:eastAsia="ko-KR"/>
        </w:rPr>
      </w:pPr>
      <w:r w:rsidRPr="00000247">
        <w:rPr>
          <w:rFonts w:eastAsia="DengXian"/>
          <w:lang w:eastAsia="ko-KR"/>
        </w:rPr>
        <w:t xml:space="preserve">n_ID is determined by a (pre-)configured value per resource pool </w:t>
      </w:r>
    </w:p>
    <w:p w14:paraId="423551EF" w14:textId="6D26C058" w:rsidR="00000247" w:rsidRPr="00000247" w:rsidRDefault="00000247" w:rsidP="00CA482C">
      <w:pPr>
        <w:pStyle w:val="aff4"/>
        <w:numPr>
          <w:ilvl w:val="0"/>
          <w:numId w:val="80"/>
        </w:numPr>
        <w:spacing w:after="0" w:line="360" w:lineRule="auto"/>
        <w:rPr>
          <w:rFonts w:eastAsia="DengXian"/>
          <w:lang w:eastAsia="ko-KR"/>
        </w:rPr>
      </w:pPr>
      <w:r w:rsidRPr="00000247">
        <w:rPr>
          <w:rFonts w:eastAsia="DengXian"/>
          <w:lang w:eastAsia="ko-KR"/>
        </w:rPr>
        <w:t xml:space="preserve">Frequency-domain OCC is applied, one of the [2 or 3 or 4] OCCs is randomly selected by the Tx UE. </w:t>
      </w:r>
    </w:p>
    <w:p w14:paraId="12952800" w14:textId="22E55EFE" w:rsidR="00000247" w:rsidRPr="00000247" w:rsidRDefault="00000247" w:rsidP="00CA482C">
      <w:pPr>
        <w:pStyle w:val="aff4"/>
        <w:numPr>
          <w:ilvl w:val="0"/>
          <w:numId w:val="80"/>
        </w:numPr>
        <w:spacing w:after="0" w:line="360" w:lineRule="auto"/>
        <w:rPr>
          <w:rFonts w:eastAsia="DengXian"/>
          <w:lang w:eastAsia="ko-KR"/>
        </w:rPr>
      </w:pPr>
      <w:r w:rsidRPr="00000247">
        <w:rPr>
          <w:rFonts w:eastAsia="DengXian"/>
          <w:lang w:eastAsia="ko-KR"/>
        </w:rPr>
        <w:t xml:space="preserve">Note: there is no (pre-)configuration on the number of OCCs. </w:t>
      </w:r>
    </w:p>
    <w:p w14:paraId="762E3427" w14:textId="2C0ED32E" w:rsidR="002437F1" w:rsidRDefault="002437F1" w:rsidP="00CA482C">
      <w:pPr>
        <w:spacing w:after="0" w:line="360" w:lineRule="auto"/>
        <w:rPr>
          <w:highlight w:val="cyan"/>
        </w:rPr>
      </w:pPr>
    </w:p>
    <w:p w14:paraId="575FBE2C" w14:textId="149495E3" w:rsidR="00000247" w:rsidRPr="00597FA7" w:rsidRDefault="00000247" w:rsidP="00CA482C">
      <w:pPr>
        <w:spacing w:after="0" w:line="360" w:lineRule="auto"/>
        <w:rPr>
          <w:highlight w:val="cyan"/>
          <w:lang w:eastAsia="x-none"/>
        </w:rPr>
      </w:pPr>
      <w:r w:rsidRPr="00597FA7">
        <w:rPr>
          <w:highlight w:val="cyan"/>
          <w:lang w:eastAsia="x-none"/>
        </w:rPr>
        <w:t>[99-NR-0</w:t>
      </w:r>
      <w:r>
        <w:rPr>
          <w:highlight w:val="cyan"/>
          <w:lang w:eastAsia="x-none"/>
        </w:rPr>
        <w:t>8</w:t>
      </w:r>
      <w:r w:rsidRPr="00597FA7">
        <w:rPr>
          <w:highlight w:val="cyan"/>
          <w:lang w:eastAsia="x-none"/>
        </w:rPr>
        <w:t>]</w:t>
      </w:r>
    </w:p>
    <w:p w14:paraId="0F0F7953" w14:textId="77777777" w:rsidR="00000247" w:rsidRPr="00000247" w:rsidRDefault="00000247" w:rsidP="00CA482C">
      <w:pPr>
        <w:spacing w:after="0" w:line="360" w:lineRule="auto"/>
        <w:rPr>
          <w:highlight w:val="green"/>
        </w:rPr>
      </w:pPr>
      <w:r w:rsidRPr="00000247">
        <w:rPr>
          <w:highlight w:val="green"/>
        </w:rPr>
        <w:t>Agreements</w:t>
      </w:r>
    </w:p>
    <w:p w14:paraId="351833C3" w14:textId="77777777" w:rsidR="00000247" w:rsidRPr="00000247" w:rsidRDefault="00000247" w:rsidP="00CA482C">
      <w:pPr>
        <w:pStyle w:val="aff4"/>
        <w:numPr>
          <w:ilvl w:val="0"/>
          <w:numId w:val="81"/>
        </w:numPr>
        <w:spacing w:after="0" w:line="360" w:lineRule="auto"/>
        <w:contextualSpacing w:val="0"/>
        <w:rPr>
          <w:rFonts w:eastAsia="DengXian"/>
          <w:lang w:eastAsia="ko-KR"/>
        </w:rPr>
      </w:pPr>
      <w:r w:rsidRPr="00000247">
        <w:rPr>
          <w:rFonts w:eastAsia="DengXian" w:hint="eastAsia"/>
          <w:lang w:eastAsia="ko-KR"/>
        </w:rPr>
        <w:t>For determination of the number of coded bits, the determination of coded modulation symbols of HARQ-ACK with UL-SCH in Rel-15 NR is a baseline.</w:t>
      </w:r>
    </w:p>
    <w:p w14:paraId="7C869149" w14:textId="77777777" w:rsidR="00000247" w:rsidRPr="00000247" w:rsidRDefault="00000247" w:rsidP="00CA482C">
      <w:pPr>
        <w:pStyle w:val="aff4"/>
        <w:numPr>
          <w:ilvl w:val="1"/>
          <w:numId w:val="81"/>
        </w:numPr>
        <w:spacing w:after="0" w:line="360" w:lineRule="auto"/>
        <w:contextualSpacing w:val="0"/>
        <w:rPr>
          <w:rFonts w:eastAsia="DengXian"/>
          <w:lang w:eastAsia="ko-KR"/>
        </w:rPr>
      </w:pPr>
      <w:r w:rsidRPr="00000247">
        <w:rPr>
          <w:rFonts w:eastAsia="DengXian" w:hint="eastAsia"/>
          <w:lang w:eastAsia="ko-KR"/>
        </w:rPr>
        <w:t xml:space="preserve">(Working assumption) The number of coded modulation symbols per layer for 2nd SCI is determined as follows. </w:t>
      </w:r>
    </w:p>
    <w:p w14:paraId="5180885E" w14:textId="77777777" w:rsidR="00000247" w:rsidRPr="00000247" w:rsidRDefault="00052960" w:rsidP="00CA482C">
      <w:pPr>
        <w:pStyle w:val="aff6"/>
        <w:widowControl/>
        <w:numPr>
          <w:ilvl w:val="2"/>
          <w:numId w:val="81"/>
        </w:numPr>
        <w:adjustRightInd/>
        <w:spacing w:line="360" w:lineRule="auto"/>
        <w:rPr>
          <w:rFonts w:ascii="Times New Roman" w:eastAsia="DengXian" w:hAnsi="Times New Roman"/>
          <w:color w:val="auto"/>
          <w:lang w:val="en-US"/>
        </w:rPr>
      </w:pPr>
      <m:oMath>
        <m:sSubSup>
          <m:sSubSupPr>
            <m:ctrlPr>
              <w:rPr>
                <w:rFonts w:ascii="Cambria Math" w:eastAsia="DengXian" w:hAnsi="Cambria Math"/>
                <w:color w:val="auto"/>
                <w:lang w:val="en-US"/>
              </w:rPr>
            </m:ctrlPr>
          </m:sSubSupPr>
          <m:e>
            <m:r>
              <w:rPr>
                <w:rFonts w:ascii="Cambria Math" w:eastAsia="DengXian" w:hAnsi="Cambria Math"/>
                <w:color w:val="auto"/>
                <w:lang w:val="en-US"/>
              </w:rPr>
              <m:t>Q</m:t>
            </m:r>
          </m:e>
          <m:sub>
            <m:r>
              <w:rPr>
                <w:rFonts w:ascii="Cambria Math" w:eastAsia="DengXian" w:hAnsi="Cambria Math"/>
                <w:color w:val="auto"/>
                <w:lang w:val="en-US"/>
              </w:rPr>
              <m:t>SCI</m:t>
            </m:r>
            <m:r>
              <m:rPr>
                <m:sty m:val="p"/>
              </m:rPr>
              <w:rPr>
                <w:rFonts w:ascii="Cambria Math" w:eastAsia="DengXian" w:hAnsi="Cambria Math"/>
                <w:color w:val="auto"/>
                <w:lang w:val="en-US"/>
              </w:rPr>
              <m:t>2</m:t>
            </m:r>
          </m:sub>
          <m:sup>
            <m:r>
              <m:rPr>
                <m:sty m:val="p"/>
              </m:rPr>
              <w:rPr>
                <w:rFonts w:ascii="Cambria Math" w:eastAsia="DengXian" w:hAnsi="Cambria Math"/>
                <w:color w:val="auto"/>
                <w:lang w:val="en-US"/>
              </w:rPr>
              <m:t>'</m:t>
            </m:r>
          </m:sup>
        </m:sSubSup>
        <m:r>
          <m:rPr>
            <m:sty m:val="p"/>
          </m:rPr>
          <w:rPr>
            <w:rFonts w:ascii="Cambria Math" w:eastAsia="DengXian" w:hAnsi="Cambria Math"/>
            <w:color w:val="auto"/>
            <w:lang w:val="en-US"/>
          </w:rPr>
          <m:t>=</m:t>
        </m:r>
        <m:r>
          <m:rPr>
            <m:nor/>
          </m:rPr>
          <w:rPr>
            <w:rFonts w:ascii="Times New Roman" w:eastAsia="DengXian" w:hAnsi="Times New Roman"/>
            <w:color w:val="auto"/>
            <w:lang w:val="en-US"/>
          </w:rPr>
          <m:t>min</m:t>
        </m:r>
        <m:d>
          <m:dPr>
            <m:begChr m:val="{"/>
            <m:endChr m:val="}"/>
            <m:ctrlPr>
              <w:rPr>
                <w:rFonts w:ascii="Cambria Math" w:eastAsia="DengXian" w:hAnsi="Cambria Math"/>
                <w:color w:val="auto"/>
                <w:lang w:val="en-US"/>
              </w:rPr>
            </m:ctrlPr>
          </m:dPr>
          <m:e>
            <m:d>
              <m:dPr>
                <m:begChr m:val="⌈"/>
                <m:endChr m:val="⌉"/>
                <m:ctrlPr>
                  <w:rPr>
                    <w:rFonts w:ascii="Cambria Math" w:eastAsia="DengXian" w:hAnsi="Cambria Math"/>
                    <w:color w:val="auto"/>
                    <w:lang w:val="en-US"/>
                  </w:rPr>
                </m:ctrlPr>
              </m:dPr>
              <m:e>
                <m:f>
                  <m:fPr>
                    <m:ctrlPr>
                      <w:rPr>
                        <w:rFonts w:ascii="Cambria Math" w:eastAsia="DengXian" w:hAnsi="Cambria Math"/>
                        <w:color w:val="auto"/>
                        <w:lang w:val="en-US"/>
                      </w:rPr>
                    </m:ctrlPr>
                  </m:fPr>
                  <m:num>
                    <m:d>
                      <m:dPr>
                        <m:ctrlPr>
                          <w:rPr>
                            <w:rFonts w:ascii="Cambria Math" w:eastAsia="DengXian" w:hAnsi="Cambria Math"/>
                            <w:color w:val="auto"/>
                            <w:lang w:val="en-US"/>
                          </w:rPr>
                        </m:ctrlPr>
                      </m:dPr>
                      <m:e>
                        <m:sSub>
                          <m:sSubPr>
                            <m:ctrlPr>
                              <w:rPr>
                                <w:rFonts w:ascii="Cambria Math" w:eastAsia="DengXian" w:hAnsi="Cambria Math"/>
                                <w:color w:val="auto"/>
                                <w:lang w:val="en-US"/>
                              </w:rPr>
                            </m:ctrlPr>
                          </m:sSubPr>
                          <m:e>
                            <m:r>
                              <w:rPr>
                                <w:rFonts w:ascii="Cambria Math" w:eastAsia="DengXian" w:hAnsi="Cambria Math"/>
                                <w:color w:val="auto"/>
                                <w:lang w:val="en-US"/>
                              </w:rPr>
                              <m:t>O</m:t>
                            </m:r>
                          </m:e>
                          <m:sub>
                            <m:r>
                              <w:rPr>
                                <w:rFonts w:ascii="Cambria Math" w:eastAsia="DengXian" w:hAnsi="Cambria Math"/>
                                <w:color w:val="auto"/>
                                <w:lang w:val="en-US"/>
                              </w:rPr>
                              <m:t>SCI</m:t>
                            </m:r>
                            <m:r>
                              <m:rPr>
                                <m:sty m:val="p"/>
                              </m:rPr>
                              <w:rPr>
                                <w:rFonts w:ascii="Cambria Math" w:eastAsia="DengXian" w:hAnsi="Cambria Math"/>
                                <w:color w:val="auto"/>
                                <w:lang w:val="en-US"/>
                              </w:rPr>
                              <m:t>2</m:t>
                            </m:r>
                          </m:sub>
                        </m:sSub>
                        <m:r>
                          <m:rPr>
                            <m:sty m:val="p"/>
                          </m:rPr>
                          <w:rPr>
                            <w:rFonts w:ascii="Cambria Math" w:eastAsia="DengXian" w:hAnsi="Cambria Math"/>
                            <w:color w:val="auto"/>
                            <w:lang w:val="en-US"/>
                          </w:rPr>
                          <m:t>+</m:t>
                        </m:r>
                        <m:sSub>
                          <m:sSubPr>
                            <m:ctrlPr>
                              <w:rPr>
                                <w:rFonts w:ascii="Cambria Math" w:eastAsia="DengXian" w:hAnsi="Cambria Math"/>
                                <w:color w:val="auto"/>
                                <w:lang w:val="en-US"/>
                              </w:rPr>
                            </m:ctrlPr>
                          </m:sSubPr>
                          <m:e>
                            <m:r>
                              <w:rPr>
                                <w:rFonts w:ascii="Cambria Math" w:eastAsia="DengXian" w:hAnsi="Cambria Math"/>
                                <w:color w:val="auto"/>
                                <w:lang w:val="en-US"/>
                              </w:rPr>
                              <m:t>L</m:t>
                            </m:r>
                          </m:e>
                          <m:sub>
                            <m:r>
                              <w:rPr>
                                <w:rFonts w:ascii="Cambria Math" w:eastAsia="DengXian" w:hAnsi="Cambria Math"/>
                                <w:color w:val="auto"/>
                                <w:lang w:val="en-US"/>
                              </w:rPr>
                              <m:t>SCI</m:t>
                            </m:r>
                            <m:r>
                              <m:rPr>
                                <m:sty m:val="p"/>
                              </m:rPr>
                              <w:rPr>
                                <w:rFonts w:ascii="Cambria Math" w:eastAsia="DengXian" w:hAnsi="Cambria Math"/>
                                <w:color w:val="auto"/>
                                <w:lang w:val="en-US"/>
                              </w:rPr>
                              <m:t>2</m:t>
                            </m:r>
                          </m:sub>
                        </m:sSub>
                      </m:e>
                    </m:d>
                    <m:r>
                      <m:rPr>
                        <m:sty m:val="p"/>
                      </m:rPr>
                      <w:rPr>
                        <w:rFonts w:ascii="Cambria Math" w:eastAsia="DengXian" w:hAnsi="Cambria Math"/>
                        <w:color w:val="auto"/>
                        <w:lang w:val="en-US"/>
                      </w:rPr>
                      <m:t>∙</m:t>
                    </m:r>
                    <m:sSubSup>
                      <m:sSubSupPr>
                        <m:ctrlPr>
                          <w:rPr>
                            <w:rFonts w:ascii="Cambria Math" w:eastAsia="DengXian" w:hAnsi="Cambria Math"/>
                            <w:color w:val="auto"/>
                            <w:lang w:val="en-US"/>
                          </w:rPr>
                        </m:ctrlPr>
                      </m:sSubSupPr>
                      <m:e>
                        <m:r>
                          <w:rPr>
                            <w:rFonts w:ascii="Cambria Math" w:eastAsia="DengXian" w:hAnsi="Cambria Math"/>
                            <w:color w:val="auto"/>
                            <w:lang w:val="en-US"/>
                          </w:rPr>
                          <m:t>β</m:t>
                        </m:r>
                      </m:e>
                      <m:sub>
                        <m:r>
                          <w:rPr>
                            <w:rFonts w:ascii="Cambria Math" w:eastAsia="DengXian" w:hAnsi="Cambria Math"/>
                            <w:color w:val="auto"/>
                            <w:lang w:val="en-US"/>
                          </w:rPr>
                          <m:t>offset</m:t>
                        </m:r>
                      </m:sub>
                      <m:sup>
                        <m:r>
                          <w:rPr>
                            <w:rFonts w:ascii="Cambria Math" w:eastAsia="DengXian" w:hAnsi="Cambria Math"/>
                            <w:color w:val="auto"/>
                            <w:lang w:val="en-US"/>
                          </w:rPr>
                          <m:t>SCI</m:t>
                        </m:r>
                        <m:r>
                          <m:rPr>
                            <m:sty m:val="p"/>
                          </m:rPr>
                          <w:rPr>
                            <w:rFonts w:ascii="Cambria Math" w:eastAsia="DengXian" w:hAnsi="Cambria Math"/>
                            <w:color w:val="auto"/>
                            <w:lang w:val="en-US"/>
                          </w:rPr>
                          <m:t>2</m:t>
                        </m:r>
                      </m:sup>
                    </m:sSubSup>
                    <m:r>
                      <m:rPr>
                        <m:sty m:val="p"/>
                      </m:rPr>
                      <w:rPr>
                        <w:rFonts w:ascii="Cambria Math" w:eastAsia="DengXian" w:hAnsi="Cambria Math"/>
                        <w:color w:val="auto"/>
                        <w:lang w:val="en-US"/>
                      </w:rPr>
                      <m:t>∙</m:t>
                    </m:r>
                    <m:nary>
                      <m:naryPr>
                        <m:chr m:val="∑"/>
                        <m:limLoc m:val="undOvr"/>
                        <m:ctrlPr>
                          <w:rPr>
                            <w:rFonts w:ascii="Cambria Math" w:eastAsia="DengXian" w:hAnsi="Cambria Math"/>
                            <w:color w:val="auto"/>
                            <w:lang w:val="en-US"/>
                          </w:rPr>
                        </m:ctrlPr>
                      </m:naryPr>
                      <m:sub>
                        <m:r>
                          <w:rPr>
                            <w:rFonts w:ascii="Cambria Math" w:eastAsia="DengXian" w:hAnsi="Cambria Math"/>
                            <w:color w:val="auto"/>
                            <w:lang w:val="en-US"/>
                          </w:rPr>
                          <m:t>l</m:t>
                        </m:r>
                        <m:r>
                          <m:rPr>
                            <m:sty m:val="p"/>
                          </m:rPr>
                          <w:rPr>
                            <w:rFonts w:ascii="Cambria Math" w:eastAsia="DengXian" w:hAnsi="Cambria Math"/>
                            <w:color w:val="auto"/>
                            <w:lang w:val="en-US"/>
                          </w:rPr>
                          <m:t>=0</m:t>
                        </m:r>
                      </m:sub>
                      <m:sup>
                        <m:sSubSup>
                          <m:sSubSupPr>
                            <m:ctrlPr>
                              <w:rPr>
                                <w:rFonts w:ascii="Cambria Math" w:eastAsia="DengXian" w:hAnsi="Cambria Math"/>
                                <w:color w:val="auto"/>
                                <w:lang w:val="en-US"/>
                              </w:rPr>
                            </m:ctrlPr>
                          </m:sSubSupPr>
                          <m:e>
                            <m:r>
                              <w:rPr>
                                <w:rFonts w:ascii="Cambria Math" w:eastAsia="DengXian" w:hAnsi="Cambria Math"/>
                                <w:color w:val="auto"/>
                                <w:lang w:val="en-US"/>
                              </w:rPr>
                              <m:t>N</m:t>
                            </m:r>
                          </m:e>
                          <m:sub>
                            <m:r>
                              <w:rPr>
                                <w:rFonts w:ascii="Cambria Math" w:eastAsia="DengXian" w:hAnsi="Cambria Math"/>
                                <w:color w:val="auto"/>
                                <w:lang w:val="en-US"/>
                              </w:rPr>
                              <m:t>symbol</m:t>
                            </m:r>
                          </m:sub>
                          <m:sup>
                            <m:r>
                              <w:rPr>
                                <w:rFonts w:ascii="Cambria Math" w:eastAsia="DengXian" w:hAnsi="Cambria Math"/>
                                <w:color w:val="auto"/>
                                <w:lang w:val="en-US"/>
                              </w:rPr>
                              <m:t>PSSCH</m:t>
                            </m:r>
                          </m:sup>
                        </m:sSubSup>
                        <m:r>
                          <m:rPr>
                            <m:sty m:val="p"/>
                          </m:rPr>
                          <w:rPr>
                            <w:rFonts w:ascii="Cambria Math" w:eastAsia="DengXian" w:hAnsi="Cambria Math"/>
                            <w:color w:val="auto"/>
                            <w:lang w:val="en-US"/>
                          </w:rPr>
                          <m:t>-1</m:t>
                        </m:r>
                      </m:sup>
                      <m:e>
                        <m:sSubSup>
                          <m:sSubSupPr>
                            <m:ctrlPr>
                              <w:rPr>
                                <w:rFonts w:ascii="Cambria Math" w:eastAsia="DengXian" w:hAnsi="Cambria Math"/>
                                <w:color w:val="auto"/>
                                <w:lang w:val="en-US"/>
                              </w:rPr>
                            </m:ctrlPr>
                          </m:sSubSupPr>
                          <m:e>
                            <m:r>
                              <w:rPr>
                                <w:rFonts w:ascii="Cambria Math" w:eastAsia="DengXian" w:hAnsi="Cambria Math"/>
                                <w:color w:val="auto"/>
                                <w:lang w:val="en-US"/>
                              </w:rPr>
                              <m:t>M</m:t>
                            </m:r>
                          </m:e>
                          <m:sub>
                            <m:r>
                              <w:rPr>
                                <w:rFonts w:ascii="Cambria Math" w:eastAsia="DengXian" w:hAnsi="Cambria Math"/>
                                <w:color w:val="auto"/>
                                <w:lang w:val="en-US"/>
                              </w:rPr>
                              <m:t>sc</m:t>
                            </m:r>
                          </m:sub>
                          <m:sup>
                            <m:r>
                              <w:rPr>
                                <w:rFonts w:ascii="Cambria Math" w:eastAsia="DengXian" w:hAnsi="Cambria Math"/>
                                <w:color w:val="auto"/>
                                <w:lang w:val="en-US"/>
                              </w:rPr>
                              <m:t>SCI</m:t>
                            </m:r>
                            <m:r>
                              <m:rPr>
                                <m:sty m:val="p"/>
                              </m:rPr>
                              <w:rPr>
                                <w:rFonts w:ascii="Cambria Math" w:eastAsia="DengXian" w:hAnsi="Cambria Math"/>
                                <w:color w:val="auto"/>
                                <w:lang w:val="en-US"/>
                              </w:rPr>
                              <m:t>2</m:t>
                            </m:r>
                          </m:sup>
                        </m:sSubSup>
                        <m:r>
                          <m:rPr>
                            <m:sty m:val="p"/>
                          </m:rPr>
                          <w:rPr>
                            <w:rFonts w:ascii="Cambria Math" w:eastAsia="DengXian" w:hAnsi="Cambria Math"/>
                            <w:color w:val="auto"/>
                            <w:lang w:val="en-US"/>
                          </w:rPr>
                          <m:t>(</m:t>
                        </m:r>
                        <m:r>
                          <w:rPr>
                            <w:rFonts w:ascii="Cambria Math" w:eastAsia="DengXian" w:hAnsi="Cambria Math"/>
                            <w:color w:val="auto"/>
                            <w:lang w:val="en-US"/>
                          </w:rPr>
                          <m:t>l</m:t>
                        </m:r>
                        <m:r>
                          <m:rPr>
                            <m:sty m:val="p"/>
                          </m:rPr>
                          <w:rPr>
                            <w:rFonts w:ascii="Cambria Math" w:eastAsia="DengXian" w:hAnsi="Cambria Math"/>
                            <w:color w:val="auto"/>
                            <w:lang w:val="en-US"/>
                          </w:rPr>
                          <m:t>)</m:t>
                        </m:r>
                      </m:e>
                    </m:nary>
                  </m:num>
                  <m:den>
                    <m:nary>
                      <m:naryPr>
                        <m:chr m:val="∑"/>
                        <m:limLoc m:val="undOvr"/>
                        <m:ctrlPr>
                          <w:rPr>
                            <w:rFonts w:ascii="Cambria Math" w:eastAsia="DengXian" w:hAnsi="Cambria Math"/>
                            <w:color w:val="auto"/>
                            <w:lang w:val="en-US"/>
                          </w:rPr>
                        </m:ctrlPr>
                      </m:naryPr>
                      <m:sub>
                        <m:r>
                          <w:rPr>
                            <w:rFonts w:ascii="Cambria Math" w:eastAsia="DengXian" w:hAnsi="Cambria Math"/>
                            <w:color w:val="auto"/>
                            <w:lang w:val="en-US"/>
                          </w:rPr>
                          <m:t>r</m:t>
                        </m:r>
                        <m:r>
                          <m:rPr>
                            <m:sty m:val="p"/>
                          </m:rPr>
                          <w:rPr>
                            <w:rFonts w:ascii="Cambria Math" w:eastAsia="DengXian" w:hAnsi="Cambria Math"/>
                            <w:color w:val="auto"/>
                            <w:lang w:val="en-US"/>
                          </w:rPr>
                          <m:t>=0</m:t>
                        </m:r>
                      </m:sub>
                      <m:sup>
                        <m:sSub>
                          <m:sSubPr>
                            <m:ctrlPr>
                              <w:rPr>
                                <w:rFonts w:ascii="Cambria Math" w:eastAsia="DengXian" w:hAnsi="Cambria Math"/>
                                <w:color w:val="auto"/>
                                <w:lang w:val="en-US"/>
                              </w:rPr>
                            </m:ctrlPr>
                          </m:sSubPr>
                          <m:e>
                            <m:r>
                              <w:rPr>
                                <w:rFonts w:ascii="Cambria Math" w:eastAsia="DengXian" w:hAnsi="Cambria Math"/>
                                <w:color w:val="auto"/>
                                <w:lang w:val="en-US"/>
                              </w:rPr>
                              <m:t>C</m:t>
                            </m:r>
                          </m:e>
                          <m:sub>
                            <m:r>
                              <w:rPr>
                                <w:rFonts w:ascii="Cambria Math" w:eastAsia="DengXian" w:hAnsi="Cambria Math"/>
                                <w:color w:val="auto"/>
                                <w:lang w:val="en-US"/>
                              </w:rPr>
                              <m:t>SL</m:t>
                            </m:r>
                            <m:r>
                              <m:rPr>
                                <m:sty m:val="p"/>
                              </m:rPr>
                              <w:rPr>
                                <w:rFonts w:ascii="Cambria Math" w:eastAsia="DengXian" w:hAnsi="Cambria Math"/>
                                <w:color w:val="auto"/>
                                <w:lang w:val="en-US"/>
                              </w:rPr>
                              <m:t>-</m:t>
                            </m:r>
                            <m:r>
                              <w:rPr>
                                <w:rFonts w:ascii="Cambria Math" w:eastAsia="DengXian" w:hAnsi="Cambria Math"/>
                                <w:color w:val="auto"/>
                                <w:lang w:val="en-US"/>
                              </w:rPr>
                              <m:t>SCH</m:t>
                            </m:r>
                          </m:sub>
                        </m:sSub>
                        <m:r>
                          <m:rPr>
                            <m:sty m:val="p"/>
                          </m:rPr>
                          <w:rPr>
                            <w:rFonts w:ascii="Cambria Math" w:eastAsia="DengXian" w:hAnsi="Cambria Math"/>
                            <w:color w:val="auto"/>
                            <w:lang w:val="en-US"/>
                          </w:rPr>
                          <m:t>-1</m:t>
                        </m:r>
                      </m:sup>
                      <m:e>
                        <m:sSub>
                          <m:sSubPr>
                            <m:ctrlPr>
                              <w:rPr>
                                <w:rFonts w:ascii="Cambria Math" w:eastAsia="DengXian" w:hAnsi="Cambria Math"/>
                                <w:color w:val="auto"/>
                                <w:lang w:val="en-US"/>
                              </w:rPr>
                            </m:ctrlPr>
                          </m:sSubPr>
                          <m:e>
                            <m:r>
                              <w:rPr>
                                <w:rFonts w:ascii="Cambria Math" w:eastAsia="DengXian" w:hAnsi="Cambria Math"/>
                                <w:color w:val="auto"/>
                                <w:lang w:val="en-US"/>
                              </w:rPr>
                              <m:t>K</m:t>
                            </m:r>
                          </m:e>
                          <m:sub>
                            <m:r>
                              <w:rPr>
                                <w:rFonts w:ascii="Cambria Math" w:eastAsia="DengXian" w:hAnsi="Cambria Math"/>
                                <w:color w:val="auto"/>
                                <w:lang w:val="en-US"/>
                              </w:rPr>
                              <m:t>r</m:t>
                            </m:r>
                          </m:sub>
                        </m:sSub>
                      </m:e>
                    </m:nary>
                  </m:den>
                </m:f>
              </m:e>
            </m:d>
            <m:r>
              <m:rPr>
                <m:sty m:val="p"/>
              </m:rPr>
              <w:rPr>
                <w:rFonts w:ascii="Cambria Math" w:eastAsia="DengXian" w:hAnsi="Cambria Math"/>
                <w:color w:val="auto"/>
                <w:lang w:val="en-US"/>
              </w:rPr>
              <m:t xml:space="preserve">, </m:t>
            </m:r>
            <m:d>
              <m:dPr>
                <m:begChr m:val="⌈"/>
                <m:endChr m:val="⌉"/>
                <m:ctrlPr>
                  <w:rPr>
                    <w:rFonts w:ascii="Cambria Math" w:eastAsia="DengXian" w:hAnsi="Cambria Math"/>
                    <w:color w:val="auto"/>
                    <w:lang w:val="en-US"/>
                  </w:rPr>
                </m:ctrlPr>
              </m:dPr>
              <m:e>
                <m:r>
                  <w:rPr>
                    <w:rFonts w:ascii="Cambria Math" w:eastAsia="DengXian" w:hAnsi="Cambria Math"/>
                    <w:color w:val="auto"/>
                    <w:lang w:val="en-US"/>
                  </w:rPr>
                  <m:t>α</m:t>
                </m:r>
                <m:nary>
                  <m:naryPr>
                    <m:chr m:val="∑"/>
                    <m:limLoc m:val="undOvr"/>
                    <m:ctrlPr>
                      <w:rPr>
                        <w:rFonts w:ascii="Cambria Math" w:eastAsia="DengXian" w:hAnsi="Cambria Math"/>
                        <w:color w:val="auto"/>
                        <w:lang w:val="en-US"/>
                      </w:rPr>
                    </m:ctrlPr>
                  </m:naryPr>
                  <m:sub>
                    <m:r>
                      <w:rPr>
                        <w:rFonts w:ascii="Cambria Math" w:eastAsia="DengXian" w:hAnsi="Cambria Math"/>
                        <w:color w:val="auto"/>
                        <w:lang w:val="en-US"/>
                      </w:rPr>
                      <m:t>l</m:t>
                    </m:r>
                    <m:r>
                      <m:rPr>
                        <m:sty m:val="p"/>
                      </m:rPr>
                      <w:rPr>
                        <w:rFonts w:ascii="Cambria Math" w:eastAsia="DengXian" w:hAnsi="Cambria Math"/>
                        <w:color w:val="auto"/>
                        <w:lang w:val="en-US"/>
                      </w:rPr>
                      <m:t>=0</m:t>
                    </m:r>
                  </m:sub>
                  <m:sup>
                    <m:sSubSup>
                      <m:sSubSupPr>
                        <m:ctrlPr>
                          <w:rPr>
                            <w:rFonts w:ascii="Cambria Math" w:eastAsia="DengXian" w:hAnsi="Cambria Math"/>
                            <w:color w:val="auto"/>
                            <w:lang w:val="en-US"/>
                          </w:rPr>
                        </m:ctrlPr>
                      </m:sSubSupPr>
                      <m:e>
                        <m:r>
                          <w:rPr>
                            <w:rFonts w:ascii="Cambria Math" w:eastAsia="DengXian" w:hAnsi="Cambria Math"/>
                            <w:color w:val="auto"/>
                            <w:lang w:val="en-US"/>
                          </w:rPr>
                          <m:t>N</m:t>
                        </m:r>
                      </m:e>
                      <m:sub>
                        <m:r>
                          <w:rPr>
                            <w:rFonts w:ascii="Cambria Math" w:eastAsia="DengXian" w:hAnsi="Cambria Math"/>
                            <w:color w:val="auto"/>
                            <w:lang w:val="en-US"/>
                          </w:rPr>
                          <m:t>symbol</m:t>
                        </m:r>
                      </m:sub>
                      <m:sup>
                        <m:r>
                          <w:rPr>
                            <w:rFonts w:ascii="Cambria Math" w:eastAsia="DengXian" w:hAnsi="Cambria Math"/>
                            <w:color w:val="auto"/>
                            <w:lang w:val="en-US"/>
                          </w:rPr>
                          <m:t>PSSCH</m:t>
                        </m:r>
                      </m:sup>
                    </m:sSubSup>
                    <m:r>
                      <m:rPr>
                        <m:sty m:val="p"/>
                      </m:rPr>
                      <w:rPr>
                        <w:rFonts w:ascii="Cambria Math" w:eastAsia="DengXian" w:hAnsi="Cambria Math"/>
                        <w:color w:val="auto"/>
                        <w:lang w:val="en-US"/>
                      </w:rPr>
                      <m:t>-1</m:t>
                    </m:r>
                  </m:sup>
                  <m:e>
                    <m:sSubSup>
                      <m:sSubSupPr>
                        <m:ctrlPr>
                          <w:rPr>
                            <w:rFonts w:ascii="Cambria Math" w:eastAsia="DengXian" w:hAnsi="Cambria Math"/>
                            <w:color w:val="auto"/>
                            <w:lang w:val="en-US"/>
                          </w:rPr>
                        </m:ctrlPr>
                      </m:sSubSupPr>
                      <m:e>
                        <m:r>
                          <w:rPr>
                            <w:rFonts w:ascii="Cambria Math" w:eastAsia="DengXian" w:hAnsi="Cambria Math"/>
                            <w:color w:val="auto"/>
                            <w:lang w:val="en-US"/>
                          </w:rPr>
                          <m:t>M</m:t>
                        </m:r>
                      </m:e>
                      <m:sub>
                        <m:r>
                          <w:rPr>
                            <w:rFonts w:ascii="Cambria Math" w:eastAsia="DengXian" w:hAnsi="Cambria Math"/>
                            <w:color w:val="auto"/>
                            <w:lang w:val="en-US"/>
                          </w:rPr>
                          <m:t>sc</m:t>
                        </m:r>
                      </m:sub>
                      <m:sup>
                        <m:r>
                          <w:rPr>
                            <w:rFonts w:ascii="Cambria Math" w:eastAsia="DengXian" w:hAnsi="Cambria Math"/>
                            <w:color w:val="auto"/>
                            <w:lang w:val="en-US"/>
                          </w:rPr>
                          <m:t>SCI</m:t>
                        </m:r>
                        <m:r>
                          <m:rPr>
                            <m:sty m:val="p"/>
                          </m:rPr>
                          <w:rPr>
                            <w:rFonts w:ascii="Cambria Math" w:eastAsia="DengXian" w:hAnsi="Cambria Math"/>
                            <w:color w:val="auto"/>
                            <w:lang w:val="en-US"/>
                          </w:rPr>
                          <m:t>2</m:t>
                        </m:r>
                      </m:sup>
                    </m:sSubSup>
                    <m:r>
                      <m:rPr>
                        <m:sty m:val="p"/>
                      </m:rPr>
                      <w:rPr>
                        <w:rFonts w:ascii="Cambria Math" w:eastAsia="DengXian" w:hAnsi="Cambria Math"/>
                        <w:color w:val="auto"/>
                        <w:lang w:val="en-US"/>
                      </w:rPr>
                      <m:t>(</m:t>
                    </m:r>
                    <m:r>
                      <w:rPr>
                        <w:rFonts w:ascii="Cambria Math" w:eastAsia="DengXian" w:hAnsi="Cambria Math"/>
                        <w:color w:val="auto"/>
                        <w:lang w:val="en-US"/>
                      </w:rPr>
                      <m:t>l</m:t>
                    </m:r>
                    <m:r>
                      <m:rPr>
                        <m:sty m:val="p"/>
                      </m:rPr>
                      <w:rPr>
                        <w:rFonts w:ascii="Cambria Math" w:eastAsia="DengXian" w:hAnsi="Cambria Math"/>
                        <w:color w:val="auto"/>
                        <w:lang w:val="en-US"/>
                      </w:rPr>
                      <m:t>)</m:t>
                    </m:r>
                  </m:e>
                </m:nary>
              </m:e>
            </m:d>
          </m:e>
        </m:d>
        <m:r>
          <m:rPr>
            <m:sty m:val="p"/>
          </m:rPr>
          <w:rPr>
            <w:rFonts w:ascii="Cambria Math" w:eastAsia="DengXian" w:hAnsi="Cambria Math"/>
            <w:color w:val="auto"/>
            <w:lang w:val="en-US"/>
          </w:rPr>
          <m:t>+γ</m:t>
        </m:r>
      </m:oMath>
    </w:p>
    <w:p w14:paraId="4AFC58E3" w14:textId="696C65A3" w:rsidR="00000247" w:rsidRPr="00000247" w:rsidRDefault="00052960" w:rsidP="00CA482C">
      <w:pPr>
        <w:pStyle w:val="aff4"/>
        <w:numPr>
          <w:ilvl w:val="3"/>
          <w:numId w:val="81"/>
        </w:numPr>
        <w:wordWrap w:val="0"/>
        <w:spacing w:after="0" w:line="360" w:lineRule="auto"/>
        <w:contextualSpacing w:val="0"/>
        <w:rPr>
          <w:rFonts w:eastAsia="DengXian"/>
          <w:lang w:eastAsia="ko-KR"/>
        </w:rPr>
      </w:pPr>
      <m:oMath>
        <m:sSub>
          <m:sSubPr>
            <m:ctrlPr>
              <w:rPr>
                <w:rFonts w:ascii="Cambria Math" w:eastAsia="DengXian" w:hAnsi="Cambria Math"/>
              </w:rPr>
            </m:ctrlPr>
          </m:sSubPr>
          <m:e>
            <m:r>
              <w:rPr>
                <w:rFonts w:ascii="Cambria Math" w:eastAsia="DengXian" w:hAnsi="Cambria Math"/>
              </w:rPr>
              <m:t>O</m:t>
            </m:r>
          </m:e>
          <m:sub>
            <m:r>
              <w:rPr>
                <w:rFonts w:ascii="Cambria Math" w:eastAsia="DengXian" w:hAnsi="Cambria Math"/>
              </w:rPr>
              <m:t>SCI</m:t>
            </m:r>
            <m:r>
              <m:rPr>
                <m:sty m:val="p"/>
              </m:rPr>
              <w:rPr>
                <w:rFonts w:ascii="Cambria Math" w:eastAsia="DengXian" w:hAnsi="Cambria Math"/>
              </w:rPr>
              <m:t>2</m:t>
            </m:r>
          </m:sub>
        </m:sSub>
      </m:oMath>
      <w:r w:rsidR="00000247" w:rsidRPr="00000247">
        <w:rPr>
          <w:rFonts w:eastAsia="DengXian"/>
          <w:lang w:eastAsia="ko-KR"/>
        </w:rPr>
        <w:t> </w:t>
      </w:r>
      <w:r w:rsidR="00000247" w:rsidRPr="00000247">
        <w:rPr>
          <w:rFonts w:eastAsia="DengXian" w:hint="eastAsia"/>
          <w:lang w:eastAsia="ko-KR"/>
        </w:rPr>
        <w:t xml:space="preserve">is the number of the 2nd SCI bits </w:t>
      </w:r>
    </w:p>
    <w:p w14:paraId="4DEAD508" w14:textId="477ED500" w:rsidR="00000247" w:rsidRPr="00000247" w:rsidRDefault="00052960" w:rsidP="00CA482C">
      <w:pPr>
        <w:pStyle w:val="aff4"/>
        <w:numPr>
          <w:ilvl w:val="3"/>
          <w:numId w:val="81"/>
        </w:numPr>
        <w:wordWrap w:val="0"/>
        <w:spacing w:after="0" w:line="360" w:lineRule="auto"/>
        <w:contextualSpacing w:val="0"/>
        <w:rPr>
          <w:rFonts w:eastAsia="DengXian"/>
          <w:lang w:eastAsia="ko-KR"/>
        </w:rPr>
      </w:pPr>
      <m:oMath>
        <m:sSub>
          <m:sSubPr>
            <m:ctrlPr>
              <w:rPr>
                <w:rFonts w:ascii="Cambria Math" w:eastAsia="DengXian" w:hAnsi="Cambria Math"/>
              </w:rPr>
            </m:ctrlPr>
          </m:sSubPr>
          <m:e>
            <m:r>
              <w:rPr>
                <w:rFonts w:ascii="Cambria Math" w:eastAsia="DengXian" w:hAnsi="Cambria Math"/>
              </w:rPr>
              <m:t>L</m:t>
            </m:r>
          </m:e>
          <m:sub>
            <m:r>
              <w:rPr>
                <w:rFonts w:ascii="Cambria Math" w:eastAsia="DengXian" w:hAnsi="Cambria Math"/>
              </w:rPr>
              <m:t>SCI</m:t>
            </m:r>
            <m:r>
              <m:rPr>
                <m:sty m:val="p"/>
              </m:rPr>
              <w:rPr>
                <w:rFonts w:ascii="Cambria Math" w:eastAsia="DengXian" w:hAnsi="Cambria Math"/>
              </w:rPr>
              <m:t>2</m:t>
            </m:r>
          </m:sub>
        </m:sSub>
      </m:oMath>
      <w:r w:rsidR="00000247" w:rsidRPr="00000247">
        <w:rPr>
          <w:rFonts w:eastAsia="DengXian"/>
          <w:lang w:eastAsia="ko-KR"/>
        </w:rPr>
        <w:t> </w:t>
      </w:r>
      <w:r w:rsidR="00000247" w:rsidRPr="00000247">
        <w:rPr>
          <w:rFonts w:eastAsia="DengXian" w:hint="eastAsia"/>
          <w:lang w:eastAsia="ko-KR"/>
        </w:rPr>
        <w:t>is the number of CRC bits for 2nd SCI, LSCI2 value is FFS</w:t>
      </w:r>
    </w:p>
    <w:p w14:paraId="44FB6235" w14:textId="60CF5B84" w:rsidR="00000247" w:rsidRPr="00000247" w:rsidRDefault="00052960" w:rsidP="00CA482C">
      <w:pPr>
        <w:pStyle w:val="aff4"/>
        <w:numPr>
          <w:ilvl w:val="3"/>
          <w:numId w:val="81"/>
        </w:numPr>
        <w:wordWrap w:val="0"/>
        <w:spacing w:after="0" w:line="360" w:lineRule="auto"/>
        <w:contextualSpacing w:val="0"/>
        <w:rPr>
          <w:rFonts w:eastAsia="DengXian"/>
          <w:lang w:eastAsia="ko-KR"/>
        </w:rPr>
      </w:pPr>
      <m:oMath>
        <m:sSubSup>
          <m:sSubSupPr>
            <m:ctrlPr>
              <w:rPr>
                <w:rFonts w:ascii="Cambria Math" w:eastAsia="DengXian" w:hAnsi="Cambria Math"/>
              </w:rPr>
            </m:ctrlPr>
          </m:sSubSupPr>
          <m:e>
            <m:r>
              <w:rPr>
                <w:rFonts w:ascii="Cambria Math" w:eastAsia="DengXian" w:hAnsi="Cambria Math"/>
              </w:rPr>
              <m:t>β</m:t>
            </m:r>
          </m:e>
          <m:sub>
            <m:r>
              <w:rPr>
                <w:rFonts w:ascii="Cambria Math" w:eastAsia="DengXian" w:hAnsi="Cambria Math"/>
              </w:rPr>
              <m:t>offset</m:t>
            </m:r>
          </m:sub>
          <m:sup>
            <m:r>
              <w:rPr>
                <w:rFonts w:ascii="Cambria Math" w:eastAsia="DengXian" w:hAnsi="Cambria Math"/>
              </w:rPr>
              <m:t>SCI</m:t>
            </m:r>
            <m:r>
              <m:rPr>
                <m:sty m:val="p"/>
              </m:rPr>
              <w:rPr>
                <w:rFonts w:ascii="Cambria Math" w:eastAsia="DengXian" w:hAnsi="Cambria Math"/>
              </w:rPr>
              <m:t>2</m:t>
            </m:r>
          </m:sup>
        </m:sSubSup>
      </m:oMath>
      <w:r w:rsidR="00000247" w:rsidRPr="00000247">
        <w:rPr>
          <w:rFonts w:eastAsia="DengXian"/>
          <w:lang w:eastAsia="ko-KR"/>
        </w:rPr>
        <w:t> </w:t>
      </w:r>
      <w:r w:rsidR="00000247" w:rsidRPr="00000247">
        <w:rPr>
          <w:rFonts w:eastAsia="DengXian" w:hint="eastAsia"/>
          <w:lang w:eastAsia="ko-KR"/>
        </w:rPr>
        <w:t xml:space="preserve">is indicated by the corresponding 1st SCI. </w:t>
      </w:r>
    </w:p>
    <w:p w14:paraId="7AF35DF9" w14:textId="5D376E61" w:rsidR="00000247" w:rsidRPr="00000247" w:rsidRDefault="00000247" w:rsidP="00CA482C">
      <w:pPr>
        <w:pStyle w:val="aff4"/>
        <w:numPr>
          <w:ilvl w:val="3"/>
          <w:numId w:val="81"/>
        </w:numPr>
        <w:wordWrap w:val="0"/>
        <w:spacing w:after="0" w:line="360" w:lineRule="auto"/>
        <w:contextualSpacing w:val="0"/>
        <w:rPr>
          <w:rFonts w:eastAsia="DengXian"/>
          <w:lang w:eastAsia="ko-KR"/>
        </w:rPr>
      </w:pPr>
      <m:oMath>
        <m:r>
          <w:rPr>
            <w:rFonts w:ascii="Cambria Math" w:eastAsia="DengXian" w:hAnsi="Cambria Math"/>
          </w:rPr>
          <m:t>α</m:t>
        </m:r>
      </m:oMath>
      <w:r w:rsidRPr="00000247">
        <w:rPr>
          <w:rFonts w:eastAsia="DengXian"/>
          <w:lang w:eastAsia="ko-KR"/>
        </w:rPr>
        <w:t> </w:t>
      </w:r>
      <w:r w:rsidRPr="00000247">
        <w:rPr>
          <w:rFonts w:eastAsia="DengXian" w:hint="eastAsia"/>
          <w:lang w:eastAsia="ko-KR"/>
        </w:rPr>
        <w:t xml:space="preserve">is (pre-)configured per resource pool. </w:t>
      </w:r>
    </w:p>
    <w:p w14:paraId="656907AD" w14:textId="5FE0E302" w:rsidR="00000247" w:rsidRPr="00000247" w:rsidRDefault="00052960" w:rsidP="00CA482C">
      <w:pPr>
        <w:pStyle w:val="aff4"/>
        <w:numPr>
          <w:ilvl w:val="3"/>
          <w:numId w:val="81"/>
        </w:numPr>
        <w:wordWrap w:val="0"/>
        <w:spacing w:after="0" w:line="360" w:lineRule="auto"/>
        <w:contextualSpacing w:val="0"/>
        <w:rPr>
          <w:rFonts w:eastAsia="DengXian"/>
          <w:lang w:eastAsia="ko-KR"/>
        </w:rPr>
      </w:pPr>
      <m:oMath>
        <m:sSubSup>
          <m:sSubSupPr>
            <m:ctrlPr>
              <w:rPr>
                <w:rFonts w:ascii="Cambria Math" w:eastAsia="DengXian" w:hAnsi="Cambria Math"/>
              </w:rPr>
            </m:ctrlPr>
          </m:sSubSupPr>
          <m:e>
            <m:r>
              <w:rPr>
                <w:rFonts w:ascii="Cambria Math" w:eastAsia="DengXian" w:hAnsi="Cambria Math"/>
              </w:rPr>
              <m:t>N</m:t>
            </m:r>
          </m:e>
          <m:sub>
            <m:r>
              <w:rPr>
                <w:rFonts w:ascii="Cambria Math" w:eastAsia="DengXian" w:hAnsi="Cambria Math"/>
              </w:rPr>
              <m:t>symbol</m:t>
            </m:r>
          </m:sub>
          <m:sup>
            <m:r>
              <w:rPr>
                <w:rFonts w:ascii="Cambria Math" w:eastAsia="DengXian" w:hAnsi="Cambria Math"/>
              </w:rPr>
              <m:t>PSSCH</m:t>
            </m:r>
          </m:sup>
        </m:sSubSup>
      </m:oMath>
      <w:r w:rsidR="00000247" w:rsidRPr="00000247">
        <w:rPr>
          <w:rFonts w:eastAsia="DengXian"/>
          <w:lang w:eastAsia="ko-KR"/>
        </w:rPr>
        <w:t> </w:t>
      </w:r>
      <w:r w:rsidR="00000247" w:rsidRPr="00000247">
        <w:rPr>
          <w:rFonts w:eastAsia="DengXian" w:hint="eastAsia"/>
          <w:lang w:eastAsia="ko-KR"/>
        </w:rPr>
        <w:t xml:space="preserve">is the number of allocated symbols for the PSSCH except AGC symbol. </w:t>
      </w:r>
    </w:p>
    <w:p w14:paraId="0958592F" w14:textId="443DF527" w:rsidR="00000247" w:rsidRPr="00000247" w:rsidRDefault="00052960" w:rsidP="00CA482C">
      <w:pPr>
        <w:pStyle w:val="aff4"/>
        <w:numPr>
          <w:ilvl w:val="3"/>
          <w:numId w:val="81"/>
        </w:numPr>
        <w:wordWrap w:val="0"/>
        <w:spacing w:after="0" w:line="360" w:lineRule="auto"/>
        <w:contextualSpacing w:val="0"/>
        <w:rPr>
          <w:rFonts w:eastAsia="DengXian"/>
          <w:lang w:eastAsia="ko-KR"/>
        </w:rPr>
      </w:pPr>
      <m:oMath>
        <m:sSubSup>
          <m:sSubSupPr>
            <m:ctrlPr>
              <w:rPr>
                <w:rFonts w:ascii="Cambria Math" w:eastAsia="DengXian" w:hAnsi="Cambria Math"/>
              </w:rPr>
            </m:ctrlPr>
          </m:sSubSupPr>
          <m:e>
            <m:r>
              <w:rPr>
                <w:rFonts w:ascii="Cambria Math" w:eastAsia="DengXian" w:hAnsi="Cambria Math"/>
              </w:rPr>
              <m:t>M</m:t>
            </m:r>
          </m:e>
          <m:sub>
            <m:r>
              <w:rPr>
                <w:rFonts w:ascii="Cambria Math" w:eastAsia="DengXian" w:hAnsi="Cambria Math"/>
              </w:rPr>
              <m:t>sc</m:t>
            </m:r>
          </m:sub>
          <m:sup>
            <m:r>
              <w:rPr>
                <w:rFonts w:ascii="Cambria Math" w:eastAsia="DengXian" w:hAnsi="Cambria Math"/>
              </w:rPr>
              <m:t>SCI</m:t>
            </m:r>
            <m:r>
              <m:rPr>
                <m:sty m:val="p"/>
              </m:rPr>
              <w:rPr>
                <w:rFonts w:ascii="Cambria Math" w:eastAsia="DengXian" w:hAnsi="Cambria Math"/>
              </w:rPr>
              <m:t>2</m:t>
            </m:r>
          </m:sup>
        </m:sSubSup>
        <m:r>
          <m:rPr>
            <m:sty m:val="p"/>
          </m:rPr>
          <w:rPr>
            <w:rFonts w:ascii="Cambria Math" w:eastAsia="DengXian" w:hAnsi="Cambria Math"/>
          </w:rPr>
          <m:t>(</m:t>
        </m:r>
        <m:r>
          <w:rPr>
            <w:rFonts w:ascii="Cambria Math" w:eastAsia="DengXian" w:hAnsi="Cambria Math"/>
          </w:rPr>
          <m:t>l</m:t>
        </m:r>
        <m:r>
          <m:rPr>
            <m:sty m:val="p"/>
          </m:rPr>
          <w:rPr>
            <w:rFonts w:ascii="Cambria Math" w:eastAsia="DengXian" w:hAnsi="Cambria Math"/>
          </w:rPr>
          <m:t>)</m:t>
        </m:r>
      </m:oMath>
      <w:r w:rsidR="00000247" w:rsidRPr="00000247">
        <w:rPr>
          <w:rFonts w:eastAsia="DengXian"/>
          <w:lang w:eastAsia="ko-KR"/>
        </w:rPr>
        <w:t> </w:t>
      </w:r>
      <w:r w:rsidR="00000247" w:rsidRPr="00000247">
        <w:rPr>
          <w:rFonts w:eastAsia="DengXian" w:hint="eastAsia"/>
          <w:lang w:eastAsia="ko-KR"/>
        </w:rPr>
        <w:t xml:space="preserve">is the number of REs that can be used for transmission of the 2nd SCI. </w:t>
      </w:r>
    </w:p>
    <w:p w14:paraId="1D6211AE" w14:textId="77777777" w:rsidR="00000247" w:rsidRPr="00000247" w:rsidRDefault="00000247" w:rsidP="00CA482C">
      <w:pPr>
        <w:pStyle w:val="aff4"/>
        <w:numPr>
          <w:ilvl w:val="3"/>
          <w:numId w:val="81"/>
        </w:numPr>
        <w:wordWrap w:val="0"/>
        <w:spacing w:after="0" w:line="360" w:lineRule="auto"/>
        <w:contextualSpacing w:val="0"/>
        <w:rPr>
          <w:rFonts w:eastAsia="DengXian"/>
          <w:lang w:eastAsia="ko-KR"/>
        </w:rPr>
      </w:pPr>
      <m:oMath>
        <m:r>
          <m:rPr>
            <m:sty m:val="p"/>
          </m:rPr>
          <w:rPr>
            <w:rFonts w:ascii="Cambria Math" w:eastAsia="DengXian" w:hAnsi="Cambria Math"/>
            <w:lang w:eastAsia="ko-KR"/>
          </w:rPr>
          <m:t>γ</m:t>
        </m:r>
      </m:oMath>
      <w:r w:rsidRPr="00000247">
        <w:rPr>
          <w:rFonts w:eastAsia="DengXian" w:hint="eastAsia"/>
          <w:lang w:eastAsia="ko-KR"/>
        </w:rPr>
        <w:t xml:space="preserve"> is determined to ensure that there is no remaining RE in the RB having the last coded symbol of the SCI 2 after mapping the SCI2.</w:t>
      </w:r>
    </w:p>
    <w:p w14:paraId="564CFD20" w14:textId="77777777" w:rsidR="00000247" w:rsidRPr="00000247" w:rsidRDefault="00052960" w:rsidP="00CA482C">
      <w:pPr>
        <w:pStyle w:val="aff4"/>
        <w:numPr>
          <w:ilvl w:val="3"/>
          <w:numId w:val="81"/>
        </w:numPr>
        <w:wordWrap w:val="0"/>
        <w:spacing w:after="0" w:line="360" w:lineRule="auto"/>
        <w:contextualSpacing w:val="0"/>
        <w:rPr>
          <w:rFonts w:eastAsia="DengXian"/>
          <w:lang w:eastAsia="ko-KR"/>
        </w:rPr>
      </w:pPr>
      <m:oMath>
        <m:sSub>
          <m:sSubPr>
            <m:ctrlPr>
              <w:rPr>
                <w:rFonts w:ascii="Cambria Math" w:eastAsia="DengXian" w:hAnsi="Cambria Math"/>
                <w:lang w:eastAsia="ko-KR"/>
              </w:rPr>
            </m:ctrlPr>
          </m:sSubPr>
          <m:e>
            <m:r>
              <w:rPr>
                <w:rFonts w:ascii="Cambria Math" w:eastAsia="DengXian" w:hAnsi="Cambria Math"/>
                <w:lang w:eastAsia="ko-KR"/>
              </w:rPr>
              <m:t>K</m:t>
            </m:r>
          </m:e>
          <m:sub>
            <m:r>
              <w:rPr>
                <w:rFonts w:ascii="Cambria Math" w:eastAsia="DengXian" w:hAnsi="Cambria Math"/>
                <w:lang w:eastAsia="ko-KR"/>
              </w:rPr>
              <m:t>r</m:t>
            </m:r>
          </m:sub>
        </m:sSub>
      </m:oMath>
      <w:r w:rsidR="00000247" w:rsidRPr="00000247">
        <w:rPr>
          <w:rFonts w:eastAsia="DengXian" w:hint="eastAsia"/>
          <w:lang w:eastAsia="ko-KR"/>
        </w:rPr>
        <w:t xml:space="preserve"> is the r-th code block size for SL-SCH of the PSSCH transmission.</w:t>
      </w:r>
    </w:p>
    <w:p w14:paraId="6297A850" w14:textId="77777777" w:rsidR="00000247" w:rsidRPr="00000247" w:rsidRDefault="00052960" w:rsidP="00CA482C">
      <w:pPr>
        <w:pStyle w:val="aff4"/>
        <w:numPr>
          <w:ilvl w:val="3"/>
          <w:numId w:val="81"/>
        </w:numPr>
        <w:wordWrap w:val="0"/>
        <w:spacing w:after="0" w:line="360" w:lineRule="auto"/>
        <w:contextualSpacing w:val="0"/>
        <w:rPr>
          <w:rFonts w:eastAsia="DengXian"/>
          <w:lang w:eastAsia="ko-KR"/>
        </w:rPr>
      </w:pPr>
      <m:oMath>
        <m:sSub>
          <m:sSubPr>
            <m:ctrlPr>
              <w:rPr>
                <w:rFonts w:ascii="Cambria Math" w:eastAsia="DengXian" w:hAnsi="Cambria Math"/>
                <w:lang w:eastAsia="ko-KR"/>
              </w:rPr>
            </m:ctrlPr>
          </m:sSubPr>
          <m:e>
            <m:r>
              <w:rPr>
                <w:rFonts w:ascii="Cambria Math" w:eastAsia="DengXian" w:hAnsi="Cambria Math"/>
                <w:lang w:eastAsia="ko-KR"/>
              </w:rPr>
              <m:t>C</m:t>
            </m:r>
          </m:e>
          <m:sub>
            <m:r>
              <w:rPr>
                <w:rFonts w:ascii="Cambria Math" w:eastAsia="DengXian" w:hAnsi="Cambria Math"/>
                <w:lang w:eastAsia="ko-KR"/>
              </w:rPr>
              <m:t>SL</m:t>
            </m:r>
            <m:r>
              <m:rPr>
                <m:sty m:val="p"/>
              </m:rPr>
              <w:rPr>
                <w:rFonts w:ascii="Cambria Math" w:eastAsia="DengXian" w:hAnsi="Cambria Math"/>
                <w:lang w:eastAsia="ko-KR"/>
              </w:rPr>
              <m:t>-</m:t>
            </m:r>
            <m:r>
              <w:rPr>
                <w:rFonts w:ascii="Cambria Math" w:eastAsia="DengXian" w:hAnsi="Cambria Math"/>
                <w:lang w:eastAsia="ko-KR"/>
              </w:rPr>
              <m:t>SCH</m:t>
            </m:r>
          </m:sub>
        </m:sSub>
      </m:oMath>
      <w:r w:rsidR="00000247" w:rsidRPr="00000247">
        <w:rPr>
          <w:rFonts w:eastAsia="DengXian" w:hint="eastAsia"/>
          <w:lang w:eastAsia="ko-KR"/>
        </w:rPr>
        <w:t xml:space="preserve"> is the number of code blocks for SL-SCH of the PSSCH transmission.</w:t>
      </w:r>
    </w:p>
    <w:p w14:paraId="6F20F048" w14:textId="77777777" w:rsidR="00000247" w:rsidRPr="00000247" w:rsidRDefault="00000247" w:rsidP="00CA482C">
      <w:pPr>
        <w:pStyle w:val="aff4"/>
        <w:numPr>
          <w:ilvl w:val="0"/>
          <w:numId w:val="81"/>
        </w:numPr>
        <w:wordWrap w:val="0"/>
        <w:spacing w:after="0" w:line="360" w:lineRule="auto"/>
        <w:contextualSpacing w:val="0"/>
        <w:rPr>
          <w:rFonts w:eastAsia="DengXian"/>
          <w:lang w:eastAsia="ko-KR"/>
        </w:rPr>
      </w:pPr>
      <w:r w:rsidRPr="00000247">
        <w:rPr>
          <w:rFonts w:eastAsia="DengXian" w:hint="eastAsia"/>
          <w:lang w:eastAsia="ko-KR"/>
        </w:rPr>
        <w:t xml:space="preserve">The first symbol that can be used for 2nd SCI mapping is the first PSSCH DMRS symbol. </w:t>
      </w:r>
    </w:p>
    <w:p w14:paraId="5DAEF796" w14:textId="77777777" w:rsidR="00000247" w:rsidRPr="00000247" w:rsidRDefault="00000247" w:rsidP="00CA482C">
      <w:pPr>
        <w:pStyle w:val="aff4"/>
        <w:numPr>
          <w:ilvl w:val="1"/>
          <w:numId w:val="81"/>
        </w:numPr>
        <w:wordWrap w:val="0"/>
        <w:spacing w:after="0" w:line="360" w:lineRule="auto"/>
        <w:contextualSpacing w:val="0"/>
        <w:rPr>
          <w:rFonts w:eastAsia="DengXian"/>
          <w:lang w:eastAsia="ko-KR"/>
        </w:rPr>
      </w:pPr>
      <w:r w:rsidRPr="00000247">
        <w:rPr>
          <w:rFonts w:eastAsia="DengXian" w:hint="eastAsia"/>
          <w:lang w:eastAsia="ko-KR"/>
        </w:rPr>
        <w:t>Note: This symbol is not the symbol for AGC training. However, since the first SL symbol in a slot is a copy of the second SL symbol in the slot, the first SL symbol may have REs for the 2nd SCI.</w:t>
      </w:r>
    </w:p>
    <w:p w14:paraId="709CEF99" w14:textId="77777777" w:rsidR="002437F1" w:rsidRPr="00000247" w:rsidRDefault="002437F1" w:rsidP="00CA482C">
      <w:pPr>
        <w:spacing w:after="0" w:line="360" w:lineRule="auto"/>
        <w:rPr>
          <w:lang w:eastAsia="x-none"/>
        </w:rPr>
      </w:pPr>
    </w:p>
    <w:p w14:paraId="4AC654BF" w14:textId="00CF96FC" w:rsidR="00000247" w:rsidRPr="00000247" w:rsidRDefault="00000247" w:rsidP="00CA482C">
      <w:pPr>
        <w:spacing w:after="0" w:line="360" w:lineRule="auto"/>
        <w:rPr>
          <w:highlight w:val="cyan"/>
          <w:lang w:eastAsia="x-none"/>
        </w:rPr>
      </w:pPr>
      <w:r w:rsidRPr="00000247">
        <w:rPr>
          <w:highlight w:val="cyan"/>
          <w:lang w:eastAsia="x-none"/>
        </w:rPr>
        <w:t>[99-NR-0</w:t>
      </w:r>
      <w:r>
        <w:rPr>
          <w:highlight w:val="cyan"/>
          <w:lang w:eastAsia="x-none"/>
        </w:rPr>
        <w:t>9</w:t>
      </w:r>
      <w:r w:rsidRPr="00000247">
        <w:rPr>
          <w:highlight w:val="cyan"/>
          <w:lang w:eastAsia="x-none"/>
        </w:rPr>
        <w:t>]</w:t>
      </w:r>
    </w:p>
    <w:p w14:paraId="35ADEF98" w14:textId="77777777" w:rsidR="00000247" w:rsidRPr="00000247" w:rsidRDefault="00000247" w:rsidP="00CA482C">
      <w:pPr>
        <w:spacing w:after="0" w:line="360" w:lineRule="auto"/>
        <w:rPr>
          <w:highlight w:val="green"/>
        </w:rPr>
      </w:pPr>
      <w:r w:rsidRPr="00000247">
        <w:rPr>
          <w:highlight w:val="green"/>
        </w:rPr>
        <w:t>Agreements</w:t>
      </w:r>
    </w:p>
    <w:p w14:paraId="066621BB" w14:textId="77777777" w:rsidR="00000247" w:rsidRPr="00000247" w:rsidRDefault="00000247" w:rsidP="00CA482C">
      <w:pPr>
        <w:pStyle w:val="aff4"/>
        <w:numPr>
          <w:ilvl w:val="0"/>
          <w:numId w:val="81"/>
        </w:numPr>
        <w:wordWrap w:val="0"/>
        <w:spacing w:after="0" w:line="360" w:lineRule="auto"/>
        <w:contextualSpacing w:val="0"/>
        <w:rPr>
          <w:rFonts w:eastAsia="DengXian"/>
          <w:lang w:eastAsia="ko-KR"/>
        </w:rPr>
      </w:pPr>
      <w:r w:rsidRPr="00000247">
        <w:rPr>
          <w:rFonts w:eastAsia="DengXian" w:hint="eastAsia"/>
          <w:lang w:eastAsia="ko-KR"/>
        </w:rPr>
        <w:t xml:space="preserve">For NR SL PT-RS, RB offset is determined based on </w:t>
      </w:r>
      <w:r w:rsidRPr="00000247">
        <w:rPr>
          <w:rFonts w:eastAsia="DengXian"/>
          <w:lang w:eastAsia="ko-KR"/>
        </w:rPr>
        <w:t>the 16-bit LSB of CRC of the corresponding 1st SCI</w:t>
      </w:r>
      <w:r w:rsidRPr="00000247">
        <w:rPr>
          <w:rFonts w:eastAsia="DengXian" w:hint="eastAsia"/>
          <w:lang w:eastAsia="ko-KR"/>
        </w:rPr>
        <w:t>.</w:t>
      </w:r>
    </w:p>
    <w:p w14:paraId="1728C03A" w14:textId="77777777" w:rsidR="00000247" w:rsidRPr="00000247" w:rsidRDefault="00000247" w:rsidP="00CA482C">
      <w:pPr>
        <w:pStyle w:val="aff4"/>
        <w:numPr>
          <w:ilvl w:val="1"/>
          <w:numId w:val="81"/>
        </w:numPr>
        <w:wordWrap w:val="0"/>
        <w:spacing w:after="0" w:line="360" w:lineRule="auto"/>
        <w:contextualSpacing w:val="0"/>
        <w:rPr>
          <w:rFonts w:eastAsia="DengXian"/>
          <w:lang w:eastAsia="ko-KR"/>
        </w:rPr>
      </w:pPr>
      <w:r w:rsidRPr="00000247">
        <w:rPr>
          <w:rFonts w:eastAsia="DengXian" w:hint="eastAsia"/>
          <w:lang w:eastAsia="ko-KR"/>
        </w:rPr>
        <w:t xml:space="preserve">The expressions of NR Uu PT-RS is reused with substituting </w:t>
      </w:r>
      <m:oMath>
        <m:sSub>
          <m:sSubPr>
            <m:ctrlPr>
              <w:rPr>
                <w:rFonts w:ascii="Cambria Math" w:eastAsia="DengXian" w:hAnsi="Cambria Math"/>
                <w:lang w:eastAsia="ko-KR"/>
              </w:rPr>
            </m:ctrlPr>
          </m:sSubPr>
          <m:e>
            <m:r>
              <w:rPr>
                <w:rFonts w:ascii="Cambria Math" w:eastAsia="DengXian" w:hAnsi="Cambria Math"/>
                <w:lang w:eastAsia="ko-KR"/>
              </w:rPr>
              <m:t>n</m:t>
            </m:r>
          </m:e>
          <m:sub>
            <m:r>
              <w:rPr>
                <w:rFonts w:ascii="Cambria Math" w:eastAsia="DengXian" w:hAnsi="Cambria Math"/>
                <w:lang w:eastAsia="ko-KR"/>
              </w:rPr>
              <m:t>RNTI</m:t>
            </m:r>
          </m:sub>
        </m:sSub>
      </m:oMath>
      <w:r w:rsidRPr="00000247">
        <w:rPr>
          <w:rFonts w:eastAsia="DengXian"/>
          <w:lang w:eastAsia="ko-KR"/>
        </w:rPr>
        <w:t xml:space="preserve"> </w:t>
      </w:r>
      <w:r w:rsidRPr="00000247">
        <w:rPr>
          <w:rFonts w:eastAsia="DengXian" w:hint="eastAsia"/>
          <w:lang w:eastAsia="ko-KR"/>
        </w:rPr>
        <w:t xml:space="preserve"> by </w:t>
      </w:r>
      <m:oMath>
        <m:sSub>
          <m:sSubPr>
            <m:ctrlPr>
              <w:rPr>
                <w:rFonts w:ascii="Cambria Math" w:eastAsia="DengXian" w:hAnsi="Cambria Math"/>
                <w:lang w:eastAsia="ko-KR"/>
              </w:rPr>
            </m:ctrlPr>
          </m:sSubPr>
          <m:e>
            <m:r>
              <w:rPr>
                <w:rFonts w:ascii="Cambria Math" w:eastAsia="DengXian" w:hAnsi="Cambria Math"/>
                <w:lang w:eastAsia="ko-KR"/>
              </w:rPr>
              <m:t>n</m:t>
            </m:r>
          </m:e>
          <m:sub>
            <m:r>
              <w:rPr>
                <w:rFonts w:ascii="Cambria Math" w:eastAsia="DengXian" w:hAnsi="Cambria Math"/>
                <w:lang w:eastAsia="ko-KR"/>
              </w:rPr>
              <m:t>CRC</m:t>
            </m:r>
          </m:sub>
        </m:sSub>
      </m:oMath>
    </w:p>
    <w:p w14:paraId="11633AE1" w14:textId="77777777" w:rsidR="00000247" w:rsidRPr="00000247" w:rsidRDefault="00052960" w:rsidP="00CA482C">
      <w:pPr>
        <w:pStyle w:val="aff4"/>
        <w:numPr>
          <w:ilvl w:val="2"/>
          <w:numId w:val="81"/>
        </w:numPr>
        <w:wordWrap w:val="0"/>
        <w:spacing w:after="0" w:line="360" w:lineRule="auto"/>
        <w:contextualSpacing w:val="0"/>
        <w:rPr>
          <w:rFonts w:eastAsia="DengXian"/>
          <w:lang w:eastAsia="ko-KR"/>
        </w:rPr>
      </w:pPr>
      <m:oMath>
        <m:sSub>
          <m:sSubPr>
            <m:ctrlPr>
              <w:rPr>
                <w:rFonts w:ascii="Cambria Math" w:eastAsia="DengXian" w:hAnsi="Cambria Math"/>
                <w:lang w:eastAsia="ko-KR"/>
              </w:rPr>
            </m:ctrlPr>
          </m:sSubPr>
          <m:e>
            <m:r>
              <w:rPr>
                <w:rFonts w:ascii="Cambria Math" w:eastAsia="DengXian" w:hAnsi="Cambria Math"/>
                <w:lang w:eastAsia="ko-KR"/>
              </w:rPr>
              <m:t>n</m:t>
            </m:r>
          </m:e>
          <m:sub>
            <m:r>
              <w:rPr>
                <w:rFonts w:ascii="Cambria Math" w:eastAsia="DengXian" w:hAnsi="Cambria Math"/>
                <w:lang w:eastAsia="ko-KR"/>
              </w:rPr>
              <m:t>CRC</m:t>
            </m:r>
          </m:sub>
        </m:sSub>
      </m:oMath>
      <w:r w:rsidR="00000247" w:rsidRPr="00000247">
        <w:rPr>
          <w:rFonts w:eastAsia="DengXian"/>
          <w:lang w:eastAsia="ko-KR"/>
        </w:rPr>
        <w:t xml:space="preserve"> is the decimal representation of 16-bit LSB CRC of 1st SCI</w:t>
      </w:r>
    </w:p>
    <w:p w14:paraId="26D679FE" w14:textId="77777777" w:rsidR="00000247" w:rsidRPr="00000247" w:rsidRDefault="00000247" w:rsidP="00CA482C">
      <w:pPr>
        <w:pStyle w:val="aff4"/>
        <w:numPr>
          <w:ilvl w:val="0"/>
          <w:numId w:val="81"/>
        </w:numPr>
        <w:wordWrap w:val="0"/>
        <w:spacing w:after="0" w:line="360" w:lineRule="auto"/>
        <w:contextualSpacing w:val="0"/>
        <w:rPr>
          <w:rFonts w:eastAsia="DengXian"/>
          <w:lang w:eastAsia="ko-KR"/>
        </w:rPr>
      </w:pPr>
      <w:r w:rsidRPr="00000247">
        <w:rPr>
          <w:rFonts w:eastAsia="DengXian" w:hint="eastAsia"/>
          <w:lang w:eastAsia="ko-KR"/>
        </w:rPr>
        <w:t>For NR SL PT-RS, association with one or two of the DMRS port(s) is used, where the number of PT-RS antenna ports is the same as the number of DMRS antenna ports and where the association between a PT-RS antenna port and a DMRS antenna port is fixed.</w:t>
      </w:r>
    </w:p>
    <w:p w14:paraId="188EC51D" w14:textId="3C215593" w:rsidR="002437F1" w:rsidRDefault="002437F1" w:rsidP="00CA482C">
      <w:pPr>
        <w:pStyle w:val="Style1"/>
        <w:spacing w:after="0" w:afterAutospacing="0" w:line="360" w:lineRule="auto"/>
        <w:ind w:firstLine="0"/>
        <w:rPr>
          <w:rFonts w:eastAsiaTheme="minorEastAsia"/>
          <w:lang w:eastAsia="ko-KR"/>
        </w:rPr>
      </w:pPr>
    </w:p>
    <w:p w14:paraId="65DCC90F" w14:textId="4C8E3A75" w:rsidR="008C6134" w:rsidRDefault="008C6134" w:rsidP="00CA482C">
      <w:pPr>
        <w:pStyle w:val="Style1"/>
        <w:spacing w:after="0" w:afterAutospacing="0" w:line="360" w:lineRule="auto"/>
        <w:ind w:firstLine="0"/>
        <w:rPr>
          <w:rFonts w:eastAsiaTheme="minorEastAsia"/>
          <w:lang w:eastAsia="ko-KR"/>
        </w:rPr>
      </w:pPr>
    </w:p>
    <w:p w14:paraId="5785BD32" w14:textId="77777777" w:rsidR="008C6134" w:rsidRDefault="008C6134" w:rsidP="00CA482C">
      <w:pPr>
        <w:spacing w:after="0" w:line="360" w:lineRule="auto"/>
        <w:jc w:val="both"/>
        <w:rPr>
          <w:rFonts w:eastAsiaTheme="minorEastAsia"/>
          <w:lang w:eastAsia="ko-KR"/>
        </w:rPr>
      </w:pPr>
    </w:p>
    <w:p w14:paraId="40B81203" w14:textId="7C6B821F" w:rsidR="008C6134" w:rsidRPr="006F0827" w:rsidRDefault="008C6134" w:rsidP="00CA482C">
      <w:pPr>
        <w:pStyle w:val="2"/>
        <w:spacing w:before="0" w:after="0" w:line="360" w:lineRule="auto"/>
        <w:rPr>
          <w:rFonts w:eastAsiaTheme="minorEastAsia"/>
          <w:lang w:val="fi-FI" w:eastAsia="ko-KR"/>
        </w:rPr>
      </w:pPr>
      <w:r w:rsidRPr="00A97001">
        <w:rPr>
          <w:rFonts w:hint="eastAsia"/>
        </w:rPr>
        <w:t>Agreements in RAN1</w:t>
      </w:r>
      <w:r>
        <w:t>#100-e</w:t>
      </w:r>
    </w:p>
    <w:p w14:paraId="7DFE1299" w14:textId="77777777" w:rsidR="008C6134" w:rsidRPr="008C6134" w:rsidRDefault="008C6134" w:rsidP="00CA482C">
      <w:pPr>
        <w:spacing w:after="0" w:line="360" w:lineRule="auto"/>
        <w:rPr>
          <w:lang w:eastAsia="x-none"/>
        </w:rPr>
      </w:pPr>
      <w:r w:rsidRPr="008C6134">
        <w:rPr>
          <w:highlight w:val="green"/>
          <w:lang w:eastAsia="x-none"/>
        </w:rPr>
        <w:t>Agreements</w:t>
      </w:r>
      <w:r w:rsidRPr="008C6134">
        <w:rPr>
          <w:lang w:eastAsia="x-none"/>
        </w:rPr>
        <w:t>:</w:t>
      </w:r>
    </w:p>
    <w:p w14:paraId="171C6B93" w14:textId="77777777" w:rsidR="008C6134" w:rsidRPr="008C6134" w:rsidRDefault="008C6134" w:rsidP="00291E45">
      <w:pPr>
        <w:numPr>
          <w:ilvl w:val="0"/>
          <w:numId w:val="82"/>
        </w:numPr>
        <w:spacing w:after="0" w:line="360" w:lineRule="auto"/>
        <w:rPr>
          <w:color w:val="1F497D"/>
          <w:lang w:eastAsia="ko-KR"/>
        </w:rPr>
      </w:pPr>
      <w:r w:rsidRPr="008C6134">
        <w:rPr>
          <w:color w:val="1F497D"/>
          <w:lang w:eastAsia="ko-KR"/>
        </w:rPr>
        <w:t>For sidelink TBS determination, the procedure steps 2), 3), and 4) in 5.1.3.2 Transport block size determination of TS38.214 are reused.</w:t>
      </w:r>
    </w:p>
    <w:p w14:paraId="3857A0C6" w14:textId="77777777" w:rsidR="008C6134" w:rsidRPr="008C6134" w:rsidRDefault="008C6134" w:rsidP="00CA482C">
      <w:pPr>
        <w:spacing w:after="0" w:line="360" w:lineRule="auto"/>
        <w:rPr>
          <w:color w:val="1F497D"/>
          <w:lang w:eastAsia="ko-KR"/>
        </w:rPr>
      </w:pPr>
      <w:r w:rsidRPr="008C6134">
        <w:rPr>
          <w:color w:val="1F497D"/>
          <w:lang w:eastAsia="ko-KR"/>
        </w:rPr>
        <w:t>Another proposal to check on 3/4 – update on 3/4, updated proposal, check on 3/5.</w:t>
      </w:r>
    </w:p>
    <w:p w14:paraId="14BF9284" w14:textId="77777777" w:rsidR="008C6134" w:rsidRPr="008C6134" w:rsidRDefault="008C6134" w:rsidP="00CA482C">
      <w:pPr>
        <w:spacing w:after="0" w:line="360" w:lineRule="auto"/>
        <w:rPr>
          <w:color w:val="1F497D"/>
          <w:highlight w:val="green"/>
          <w:lang w:eastAsia="ko-KR"/>
        </w:rPr>
      </w:pPr>
      <w:r w:rsidRPr="008C6134">
        <w:rPr>
          <w:color w:val="1F497D"/>
          <w:highlight w:val="green"/>
          <w:lang w:eastAsia="ko-KR"/>
        </w:rPr>
        <w:t>Agreements:</w:t>
      </w:r>
    </w:p>
    <w:p w14:paraId="1464897A" w14:textId="77777777" w:rsidR="008C6134" w:rsidRPr="008C6134" w:rsidRDefault="008C6134" w:rsidP="00CA482C">
      <w:pPr>
        <w:pStyle w:val="afd"/>
        <w:spacing w:before="0" w:beforeAutospacing="0" w:after="0" w:afterAutospacing="0" w:line="360" w:lineRule="auto"/>
        <w:ind w:left="150" w:hanging="150"/>
        <w:rPr>
          <w:rFonts w:ascii="Times New Roman" w:hAnsi="Times New Roman" w:cs="Times New Roman"/>
          <w:sz w:val="20"/>
          <w:szCs w:val="20"/>
        </w:rPr>
      </w:pPr>
      <w:r w:rsidRPr="008C6134">
        <w:rPr>
          <w:rFonts w:ascii="Times New Roman" w:hAnsi="Times New Roman" w:cs="Times New Roman"/>
          <w:color w:val="1F497D"/>
          <w:sz w:val="20"/>
          <w:szCs w:val="20"/>
        </w:rPr>
        <w:t>For sidelink TBS determination, N_RE’ and</w:t>
      </w:r>
      <w:r w:rsidRPr="008C6134">
        <w:rPr>
          <w:rFonts w:ascii="Times New Roman" w:hAnsi="Times New Roman" w:cs="Times New Roman"/>
          <w:sz w:val="20"/>
          <w:szCs w:val="20"/>
        </w:rPr>
        <w:t>/or</w:t>
      </w:r>
      <w:r w:rsidRPr="008C6134">
        <w:rPr>
          <w:rFonts w:ascii="Times New Roman" w:hAnsi="Times New Roman" w:cs="Times New Roman"/>
          <w:color w:val="1F497D"/>
          <w:sz w:val="20"/>
          <w:szCs w:val="20"/>
        </w:rPr>
        <w:t> N_RE are calculated based on the procedure step 1) in 5.1.3.2 Transport block size determination of TS38.214 with the following considerations.</w:t>
      </w:r>
    </w:p>
    <w:p w14:paraId="6FFAD7A6"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color w:val="000000"/>
          <w:sz w:val="20"/>
          <w:szCs w:val="20"/>
        </w:rPr>
        <w:t>n For the number of PSSCH symbols,</w:t>
      </w:r>
    </w:p>
    <w:p w14:paraId="052FDC57" w14:textId="77777777" w:rsidR="008C6134" w:rsidRPr="008C6134" w:rsidRDefault="008C6134" w:rsidP="00CA482C">
      <w:pPr>
        <w:pStyle w:val="afd"/>
        <w:spacing w:before="0" w:beforeAutospacing="0" w:after="0" w:afterAutospacing="0" w:line="360" w:lineRule="auto"/>
        <w:ind w:left="1600" w:hanging="400"/>
        <w:rPr>
          <w:rFonts w:ascii="Times New Roman" w:hAnsi="Times New Roman" w:cs="Times New Roman"/>
          <w:sz w:val="20"/>
          <w:szCs w:val="20"/>
        </w:rPr>
      </w:pPr>
      <w:r w:rsidRPr="008C6134">
        <w:rPr>
          <w:rFonts w:ascii="Times New Roman" w:hAnsi="Times New Roman" w:cs="Times New Roman"/>
          <w:color w:val="000000"/>
          <w:sz w:val="20"/>
          <w:szCs w:val="20"/>
        </w:rPr>
        <w:t xml:space="preserve">u  AGC symbol </w:t>
      </w:r>
      <w:r w:rsidRPr="008C6134">
        <w:rPr>
          <w:rFonts w:ascii="Times New Roman" w:hAnsi="Times New Roman" w:cs="Times New Roman"/>
          <w:color w:val="FF0000"/>
          <w:sz w:val="20"/>
          <w:szCs w:val="20"/>
        </w:rPr>
        <w:t xml:space="preserve">and GP symbol in the end of slot are </w:t>
      </w:r>
      <w:r w:rsidRPr="008C6134">
        <w:rPr>
          <w:rFonts w:ascii="Times New Roman" w:hAnsi="Times New Roman" w:cs="Times New Roman"/>
          <w:color w:val="000000"/>
          <w:sz w:val="20"/>
          <w:szCs w:val="20"/>
        </w:rPr>
        <w:t>excluded. </w:t>
      </w:r>
    </w:p>
    <w:p w14:paraId="1824B1C7"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color w:val="000000"/>
          <w:sz w:val="20"/>
          <w:szCs w:val="20"/>
        </w:rPr>
        <w:t>n PSCCH overhead</w:t>
      </w:r>
    </w:p>
    <w:p w14:paraId="52C4CD4C" w14:textId="77777777" w:rsidR="008C6134" w:rsidRPr="008C6134" w:rsidRDefault="008C6134" w:rsidP="00CA482C">
      <w:pPr>
        <w:pStyle w:val="afd"/>
        <w:spacing w:before="0" w:beforeAutospacing="0" w:after="0" w:afterAutospacing="0" w:line="360" w:lineRule="auto"/>
        <w:ind w:left="1600" w:hanging="400"/>
        <w:rPr>
          <w:rFonts w:ascii="Times New Roman" w:hAnsi="Times New Roman" w:cs="Times New Roman"/>
          <w:sz w:val="20"/>
          <w:szCs w:val="20"/>
        </w:rPr>
      </w:pPr>
      <w:r w:rsidRPr="008C6134">
        <w:rPr>
          <w:rFonts w:ascii="Times New Roman" w:hAnsi="Times New Roman" w:cs="Times New Roman"/>
          <w:color w:val="000000"/>
          <w:sz w:val="20"/>
          <w:szCs w:val="20"/>
        </w:rPr>
        <w:t>u  The exact number of REs for PSCCH (including PSCCH DMRS) is considered</w:t>
      </w:r>
    </w:p>
    <w:p w14:paraId="6304CAAD"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color w:val="000000"/>
          <w:sz w:val="20"/>
          <w:szCs w:val="20"/>
        </w:rPr>
        <w:t>n 2nd SCI overhead</w:t>
      </w:r>
    </w:p>
    <w:p w14:paraId="49E04888" w14:textId="77777777" w:rsidR="008C6134" w:rsidRPr="008C6134" w:rsidRDefault="008C6134" w:rsidP="00CA482C">
      <w:pPr>
        <w:pStyle w:val="afd"/>
        <w:spacing w:before="0" w:beforeAutospacing="0" w:after="0" w:afterAutospacing="0" w:line="360" w:lineRule="auto"/>
        <w:ind w:left="1600" w:hanging="400"/>
        <w:rPr>
          <w:rFonts w:ascii="Times New Roman" w:hAnsi="Times New Roman" w:cs="Times New Roman"/>
          <w:sz w:val="20"/>
          <w:szCs w:val="20"/>
        </w:rPr>
      </w:pPr>
      <w:r w:rsidRPr="008C6134">
        <w:rPr>
          <w:rFonts w:ascii="Times New Roman" w:hAnsi="Times New Roman" w:cs="Times New Roman"/>
          <w:color w:val="000000"/>
          <w:sz w:val="20"/>
          <w:szCs w:val="20"/>
        </w:rPr>
        <w:t>u  FFS: How to consider the 2nd SCI </w:t>
      </w:r>
    </w:p>
    <w:p w14:paraId="3C4B62A5" w14:textId="77777777" w:rsidR="008C6134" w:rsidRPr="008C6134" w:rsidRDefault="008C6134" w:rsidP="00CA482C">
      <w:pPr>
        <w:pStyle w:val="afd"/>
        <w:spacing w:before="0" w:beforeAutospacing="0" w:after="0" w:afterAutospacing="0" w:line="360" w:lineRule="auto"/>
        <w:ind w:left="1600" w:hanging="400"/>
        <w:rPr>
          <w:rFonts w:ascii="Times New Roman" w:hAnsi="Times New Roman" w:cs="Times New Roman"/>
          <w:sz w:val="20"/>
          <w:szCs w:val="20"/>
        </w:rPr>
      </w:pPr>
      <w:r w:rsidRPr="008C6134">
        <w:rPr>
          <w:rFonts w:ascii="Times New Roman" w:hAnsi="Times New Roman" w:cs="Times New Roman"/>
          <w:color w:val="000000"/>
          <w:sz w:val="20"/>
          <w:szCs w:val="20"/>
        </w:rPr>
        <w:t>u  </w:t>
      </w:r>
      <w:r w:rsidRPr="008C6134">
        <w:rPr>
          <w:rFonts w:ascii="Times New Roman" w:hAnsi="Times New Roman" w:cs="Times New Roman"/>
          <w:strike/>
          <w:color w:val="FF0000"/>
          <w:sz w:val="20"/>
          <w:szCs w:val="20"/>
        </w:rPr>
        <w:t>This is not intended to revert the existing agreement on the 2nd SCI mapping</w:t>
      </w:r>
      <w:r w:rsidRPr="008C6134">
        <w:rPr>
          <w:rFonts w:ascii="Times New Roman" w:hAnsi="Times New Roman" w:cs="Times New Roman"/>
          <w:sz w:val="20"/>
          <w:szCs w:val="20"/>
        </w:rPr>
        <w:t xml:space="preserve"> </w:t>
      </w:r>
      <w:r w:rsidRPr="008C6134">
        <w:rPr>
          <w:rFonts w:ascii="Times New Roman" w:hAnsi="Times New Roman" w:cs="Times New Roman"/>
          <w:color w:val="FF0000"/>
          <w:sz w:val="20"/>
          <w:szCs w:val="20"/>
        </w:rPr>
        <w:t>FFS: How to handle the relationship between PSSCH TBS determination and 2nd stage SCI modulated symbols determination</w:t>
      </w:r>
      <w:r w:rsidRPr="008C6134">
        <w:rPr>
          <w:rFonts w:ascii="Times New Roman" w:hAnsi="Times New Roman" w:cs="Times New Roman"/>
          <w:color w:val="000000"/>
          <w:sz w:val="20"/>
          <w:szCs w:val="20"/>
        </w:rPr>
        <w:t>. </w:t>
      </w:r>
    </w:p>
    <w:p w14:paraId="33143A98"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color w:val="000000"/>
          <w:sz w:val="20"/>
          <w:szCs w:val="20"/>
        </w:rPr>
        <w:t xml:space="preserve">n FFS: how to consider PSFCH, PSSCH DMRS, </w:t>
      </w:r>
      <w:r w:rsidRPr="008C6134">
        <w:rPr>
          <w:rFonts w:ascii="Times New Roman" w:hAnsi="Times New Roman" w:cs="Times New Roman"/>
          <w:color w:val="FF0000"/>
          <w:sz w:val="20"/>
          <w:szCs w:val="20"/>
        </w:rPr>
        <w:t xml:space="preserve">GP symbols before PSFCH, </w:t>
      </w:r>
      <w:r w:rsidRPr="008C6134">
        <w:rPr>
          <w:rFonts w:ascii="Times New Roman" w:hAnsi="Times New Roman" w:cs="Times New Roman"/>
          <w:color w:val="00B0F0"/>
          <w:sz w:val="20"/>
          <w:szCs w:val="20"/>
        </w:rPr>
        <w:t>SL PT-RS, SL CSI-RS</w:t>
      </w:r>
    </w:p>
    <w:p w14:paraId="2A18AD37" w14:textId="77777777" w:rsidR="008C6134" w:rsidRPr="008C6134" w:rsidRDefault="008C6134" w:rsidP="00CA482C">
      <w:pPr>
        <w:pStyle w:val="afd"/>
        <w:spacing w:before="0" w:beforeAutospacing="0" w:after="0" w:afterAutospacing="0" w:line="360" w:lineRule="auto"/>
        <w:rPr>
          <w:rFonts w:ascii="Times New Roman" w:hAnsi="Times New Roman" w:cs="Times New Roman"/>
          <w:sz w:val="20"/>
          <w:szCs w:val="20"/>
        </w:rPr>
      </w:pPr>
      <w:r w:rsidRPr="008C6134">
        <w:rPr>
          <w:rFonts w:ascii="Times New Roman" w:hAnsi="Times New Roman" w:cs="Times New Roman"/>
          <w:sz w:val="20"/>
          <w:szCs w:val="20"/>
        </w:rPr>
        <w:t>                     </w:t>
      </w:r>
      <w:r w:rsidRPr="008C6134">
        <w:rPr>
          <w:rFonts w:ascii="Times New Roman" w:hAnsi="Times New Roman" w:cs="Times New Roman"/>
          <w:color w:val="000000"/>
          <w:sz w:val="20"/>
          <w:szCs w:val="20"/>
        </w:rPr>
        <w:t>u </w:t>
      </w:r>
      <w:r w:rsidRPr="008C6134">
        <w:rPr>
          <w:rFonts w:ascii="Times New Roman" w:hAnsi="Times New Roman" w:cs="Times New Roman"/>
          <w:color w:val="1F497D"/>
          <w:sz w:val="20"/>
          <w:szCs w:val="20"/>
        </w:rPr>
        <w:t xml:space="preserve"> </w:t>
      </w:r>
      <w:r w:rsidRPr="008C6134">
        <w:rPr>
          <w:rFonts w:ascii="Times New Roman" w:hAnsi="Times New Roman" w:cs="Times New Roman"/>
          <w:b/>
          <w:bCs/>
          <w:color w:val="00B0F0"/>
          <w:sz w:val="20"/>
          <w:szCs w:val="20"/>
          <w:u w:val="single"/>
        </w:rPr>
        <w:t xml:space="preserve">FFS: </w:t>
      </w:r>
      <w:r w:rsidRPr="008C6134">
        <w:rPr>
          <w:rFonts w:ascii="Times New Roman" w:hAnsi="Times New Roman" w:cs="Times New Roman"/>
          <w:color w:val="1F497D"/>
          <w:sz w:val="20"/>
          <w:szCs w:val="20"/>
        </w:rPr>
        <w:t>N_</w:t>
      </w:r>
      <w:r w:rsidRPr="008C6134">
        <w:rPr>
          <w:rFonts w:ascii="Times New Roman" w:hAnsi="Times New Roman" w:cs="Times New Roman"/>
          <w:color w:val="000000"/>
          <w:sz w:val="20"/>
          <w:szCs w:val="20"/>
        </w:rPr>
        <w:t xml:space="preserve">oh^PRB is </w:t>
      </w:r>
      <w:r w:rsidRPr="008C6134">
        <w:rPr>
          <w:rFonts w:ascii="Times New Roman" w:hAnsi="Times New Roman" w:cs="Times New Roman"/>
          <w:color w:val="00B0F0"/>
          <w:sz w:val="20"/>
          <w:szCs w:val="20"/>
        </w:rPr>
        <w:t xml:space="preserve">introduced or not </w:t>
      </w:r>
      <w:r w:rsidRPr="008C6134">
        <w:rPr>
          <w:rFonts w:ascii="Times New Roman" w:hAnsi="Times New Roman" w:cs="Times New Roman"/>
          <w:strike/>
          <w:color w:val="00B0F0"/>
          <w:sz w:val="20"/>
          <w:szCs w:val="20"/>
        </w:rPr>
        <w:t>(pre-)configured per resource pool. </w:t>
      </w:r>
    </w:p>
    <w:p w14:paraId="0FB9E236"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strike/>
          <w:color w:val="00B0F0"/>
          <w:sz w:val="20"/>
          <w:szCs w:val="20"/>
        </w:rPr>
        <w:t>        u  The overhead for SL PT-RS and SL CSI-RS is considered as already included in</w:t>
      </w:r>
      <w:r w:rsidRPr="008C6134">
        <w:rPr>
          <w:rFonts w:ascii="Times New Roman" w:hAnsi="Times New Roman" w:cs="Times New Roman"/>
          <w:strike/>
          <w:color w:val="00B0F0"/>
          <w:sz w:val="20"/>
          <w:szCs w:val="20"/>
          <w:lang w:val="en-GB"/>
        </w:rPr>
        <w:t> N_oh^PRB</w:t>
      </w:r>
      <w:r w:rsidRPr="008C6134">
        <w:rPr>
          <w:rFonts w:ascii="Times New Roman" w:hAnsi="Times New Roman" w:cs="Times New Roman"/>
          <w:strike/>
          <w:color w:val="00B0F0"/>
          <w:sz w:val="20"/>
          <w:szCs w:val="20"/>
        </w:rPr>
        <w:t>.</w:t>
      </w:r>
    </w:p>
    <w:p w14:paraId="6927F32D"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strike/>
          <w:color w:val="00B0F0"/>
          <w:sz w:val="20"/>
          <w:szCs w:val="20"/>
        </w:rPr>
        <w:t>     u  FFS: The number of candidiate values for N_oh^PRB is 8.</w:t>
      </w:r>
    </w:p>
    <w:p w14:paraId="3CA90314"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color w:val="FF0000"/>
          <w:sz w:val="20"/>
          <w:szCs w:val="20"/>
        </w:rPr>
        <w:t>nIt is RAN1’s understanding that a UE is not expected to receive a retransmission with a TB size that is different from the last valid TB size signalled for this TB.</w:t>
      </w:r>
    </w:p>
    <w:p w14:paraId="3AE7E82A"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sz w:val="20"/>
          <w:szCs w:val="20"/>
        </w:rPr>
        <w:t xml:space="preserve">    </w:t>
      </w:r>
      <w:r w:rsidRPr="008C6134">
        <w:rPr>
          <w:rFonts w:ascii="Times New Roman" w:hAnsi="Times New Roman" w:cs="Times New Roman"/>
          <w:color w:val="FF0000"/>
          <w:sz w:val="20"/>
          <w:szCs w:val="20"/>
        </w:rPr>
        <w:t>u  Note: The design will be such that the TBS is the same between a transmission and its re-transmission(s).</w:t>
      </w:r>
    </w:p>
    <w:p w14:paraId="6DC25B30" w14:textId="77777777" w:rsidR="008C6134" w:rsidRPr="008C6134" w:rsidRDefault="008C6134" w:rsidP="00CA482C">
      <w:pPr>
        <w:spacing w:after="0" w:line="360" w:lineRule="auto"/>
        <w:rPr>
          <w:lang w:eastAsia="x-none"/>
        </w:rPr>
      </w:pPr>
      <w:r w:rsidRPr="008C6134">
        <w:rPr>
          <w:lang w:eastAsia="x-none"/>
        </w:rPr>
        <w:t xml:space="preserve">Email thread is closed. </w:t>
      </w:r>
    </w:p>
    <w:p w14:paraId="07656AC2" w14:textId="43A9A1D3" w:rsidR="008C6134" w:rsidRPr="008C6134" w:rsidRDefault="008C6134" w:rsidP="00CA482C">
      <w:pPr>
        <w:spacing w:after="0" w:line="360" w:lineRule="auto"/>
        <w:rPr>
          <w:rFonts w:eastAsiaTheme="minorEastAsia"/>
          <w:lang w:eastAsia="ko-KR"/>
        </w:rPr>
      </w:pPr>
    </w:p>
    <w:p w14:paraId="11CDFB78" w14:textId="77777777" w:rsidR="008C6134" w:rsidRPr="008C6134" w:rsidRDefault="008C6134" w:rsidP="00CA482C">
      <w:pPr>
        <w:spacing w:after="0" w:line="360" w:lineRule="auto"/>
        <w:rPr>
          <w:highlight w:val="green"/>
        </w:rPr>
      </w:pPr>
      <w:r w:rsidRPr="008C6134">
        <w:rPr>
          <w:highlight w:val="green"/>
        </w:rPr>
        <w:t>Agreements:</w:t>
      </w:r>
    </w:p>
    <w:p w14:paraId="2634E258" w14:textId="77777777" w:rsidR="008C6134" w:rsidRPr="008C6134" w:rsidRDefault="008C6134" w:rsidP="00291E45">
      <w:pPr>
        <w:numPr>
          <w:ilvl w:val="0"/>
          <w:numId w:val="82"/>
        </w:numPr>
        <w:spacing w:after="0" w:line="360" w:lineRule="auto"/>
      </w:pPr>
      <w:r w:rsidRPr="008C6134">
        <w:t>For resource pool configuration, slots for a resource pool is (pre-)configured with bitmap, which is applied with periodicity. </w:t>
      </w:r>
    </w:p>
    <w:p w14:paraId="55DC02D7" w14:textId="77777777" w:rsidR="008C6134" w:rsidRPr="008C6134" w:rsidRDefault="008C6134" w:rsidP="00CA482C">
      <w:pPr>
        <w:spacing w:after="0" w:line="360" w:lineRule="auto"/>
        <w:rPr>
          <w:highlight w:val="green"/>
        </w:rPr>
      </w:pPr>
      <w:r w:rsidRPr="008C6134">
        <w:rPr>
          <w:highlight w:val="green"/>
        </w:rPr>
        <w:t>Agreements:</w:t>
      </w:r>
    </w:p>
    <w:p w14:paraId="7465C6C6" w14:textId="77777777" w:rsidR="008C6134" w:rsidRPr="008C6134" w:rsidRDefault="008C6134" w:rsidP="00CA482C">
      <w:pPr>
        <w:pStyle w:val="afd"/>
        <w:spacing w:before="0" w:beforeAutospacing="0" w:after="0" w:afterAutospacing="0" w:line="360" w:lineRule="auto"/>
        <w:ind w:left="360" w:right="300"/>
        <w:rPr>
          <w:rFonts w:ascii="Times New Roman" w:hAnsi="Times New Roman" w:cs="Times New Roman"/>
          <w:sz w:val="20"/>
          <w:szCs w:val="20"/>
        </w:rPr>
      </w:pPr>
      <w:r w:rsidRPr="008C6134">
        <w:rPr>
          <w:rFonts w:ascii="Times New Roman" w:hAnsi="Times New Roman" w:cs="Times New Roman"/>
          <w:sz w:val="20"/>
          <w:szCs w:val="20"/>
          <w:lang w:val="ru-RU"/>
        </w:rPr>
        <w:t xml:space="preserve">For derivation of </w:t>
      </w:r>
      <w:r w:rsidRPr="008C6134">
        <w:rPr>
          <w:rFonts w:ascii="Times New Roman" w:hAnsi="Times New Roman" w:cs="Times New Roman"/>
          <w:sz w:val="20"/>
          <w:szCs w:val="20"/>
        </w:rPr>
        <w:t>the</w:t>
      </w:r>
      <w:r w:rsidRPr="008C6134">
        <w:rPr>
          <w:rFonts w:ascii="Times New Roman" w:hAnsi="Times New Roman" w:cs="Times New Roman"/>
          <w:sz w:val="20"/>
          <w:szCs w:val="20"/>
          <w:lang w:val="ru-RU"/>
        </w:rPr>
        <w:t xml:space="preserve"> set of slots to be included in the resource pool, the baseline is the derivation with bitmap and periodicity </w:t>
      </w:r>
      <w:r w:rsidRPr="008C6134">
        <w:rPr>
          <w:rFonts w:ascii="Times New Roman" w:hAnsi="Times New Roman" w:cs="Times New Roman"/>
          <w:sz w:val="20"/>
          <w:szCs w:val="20"/>
        </w:rPr>
        <w:t>based on</w:t>
      </w:r>
      <w:r w:rsidRPr="008C6134">
        <w:rPr>
          <w:rFonts w:ascii="Times New Roman" w:hAnsi="Times New Roman" w:cs="Times New Roman"/>
          <w:sz w:val="20"/>
          <w:szCs w:val="20"/>
          <w:lang w:val="ru-RU"/>
        </w:rPr>
        <w:t> Subclause 14.1.5 of TS36.213 with the following modifications.</w:t>
      </w:r>
    </w:p>
    <w:p w14:paraId="7F877D81" w14:textId="77777777" w:rsidR="008C6134" w:rsidRPr="008C6134" w:rsidRDefault="008C6134" w:rsidP="00291E45">
      <w:pPr>
        <w:numPr>
          <w:ilvl w:val="0"/>
          <w:numId w:val="83"/>
        </w:numPr>
        <w:spacing w:after="0" w:line="360" w:lineRule="auto"/>
        <w:ind w:right="300"/>
        <w:rPr>
          <w:rFonts w:eastAsia="Times New Roman"/>
        </w:rPr>
      </w:pPr>
      <w:r w:rsidRPr="008C6134">
        <w:rPr>
          <w:rFonts w:eastAsia="Times New Roman"/>
          <w:lang w:val="ru-RU" w:eastAsia="ko-KR"/>
        </w:rPr>
        <w:t>FFS: </w:t>
      </w:r>
      <w:r w:rsidRPr="008C6134">
        <w:rPr>
          <w:rFonts w:eastAsia="Times New Roman"/>
          <w:lang w:eastAsia="ko-KR"/>
        </w:rPr>
        <w:t xml:space="preserve"> Periodicity and </w:t>
      </w:r>
      <w:r w:rsidRPr="008C6134">
        <w:rPr>
          <w:rFonts w:eastAsia="Times New Roman"/>
          <w:lang w:val="ru-RU" w:eastAsia="ko-KR"/>
        </w:rPr>
        <w:t>L_bitmap value</w:t>
      </w:r>
    </w:p>
    <w:p w14:paraId="0BE6CD81" w14:textId="77777777" w:rsidR="008C6134" w:rsidRPr="008C6134" w:rsidRDefault="008C6134" w:rsidP="00291E45">
      <w:pPr>
        <w:numPr>
          <w:ilvl w:val="0"/>
          <w:numId w:val="83"/>
        </w:numPr>
        <w:spacing w:after="0" w:line="360" w:lineRule="auto"/>
        <w:ind w:right="300"/>
        <w:rPr>
          <w:rFonts w:eastAsia="Times New Roman"/>
        </w:rPr>
      </w:pPr>
      <w:r w:rsidRPr="008C6134">
        <w:rPr>
          <w:rFonts w:eastAsia="Times New Roman"/>
          <w:lang w:eastAsia="ko-KR"/>
        </w:rPr>
        <w:t>T</w:t>
      </w:r>
      <w:r w:rsidRPr="008C6134">
        <w:rPr>
          <w:rFonts w:eastAsia="Times New Roman"/>
          <w:lang w:val="ru-RU" w:eastAsia="ko-KR"/>
        </w:rPr>
        <w:t xml:space="preserve">he slot index is relative to slot#0 of the radio frame corresponding to SFN 0 of the serving cell if </w:t>
      </w:r>
      <w:r w:rsidRPr="008C6134">
        <w:rPr>
          <w:rFonts w:eastAsia="Times New Roman"/>
          <w:lang w:eastAsia="ko-KR"/>
        </w:rPr>
        <w:t>serving cell timing reference is in use</w:t>
      </w:r>
      <w:r w:rsidRPr="008C6134">
        <w:rPr>
          <w:rFonts w:eastAsia="Times New Roman"/>
          <w:lang w:val="ru-RU" w:eastAsia="ko-KR"/>
        </w:rPr>
        <w:t>, or DFN 0 otherwise</w:t>
      </w:r>
    </w:p>
    <w:p w14:paraId="30668948" w14:textId="77777777" w:rsidR="008C6134" w:rsidRPr="008C6134" w:rsidRDefault="008C6134" w:rsidP="00291E45">
      <w:pPr>
        <w:numPr>
          <w:ilvl w:val="0"/>
          <w:numId w:val="83"/>
        </w:numPr>
        <w:spacing w:after="0" w:line="360" w:lineRule="auto"/>
        <w:ind w:right="300"/>
        <w:rPr>
          <w:rFonts w:eastAsia="Times New Roman"/>
        </w:rPr>
      </w:pPr>
      <w:r w:rsidRPr="008C6134">
        <w:rPr>
          <w:rFonts w:eastAsia="Times New Roman"/>
          <w:lang w:eastAsia="ko-KR"/>
        </w:rPr>
        <w:t>T</w:t>
      </w:r>
      <w:r w:rsidRPr="008C6134">
        <w:rPr>
          <w:rFonts w:eastAsia="Times New Roman"/>
          <w:lang w:val="ru-RU" w:eastAsia="ko-KR"/>
        </w:rPr>
        <w:t>he following procedure is used.</w:t>
      </w:r>
      <w:r w:rsidRPr="008C6134">
        <w:rPr>
          <w:rFonts w:eastAsia="Times New Roman"/>
          <w:lang w:val="ru-RU"/>
        </w:rPr>
        <w:t xml:space="preserve"> </w:t>
      </w:r>
    </w:p>
    <w:p w14:paraId="68AD6A91" w14:textId="77777777" w:rsidR="008C6134" w:rsidRPr="008C6134" w:rsidRDefault="008C6134" w:rsidP="00291E45">
      <w:pPr>
        <w:numPr>
          <w:ilvl w:val="1"/>
          <w:numId w:val="83"/>
        </w:numPr>
        <w:spacing w:after="0" w:line="360" w:lineRule="auto"/>
        <w:ind w:left="2160" w:right="600"/>
        <w:rPr>
          <w:rFonts w:eastAsia="Times New Roman"/>
        </w:rPr>
      </w:pPr>
      <w:r w:rsidRPr="008C6134">
        <w:rPr>
          <w:rFonts w:eastAsia="Times New Roman"/>
          <w:lang w:eastAsia="ko-KR"/>
        </w:rPr>
        <w:t>T</w:t>
      </w:r>
      <w:r w:rsidRPr="008C6134">
        <w:rPr>
          <w:rFonts w:eastAsia="Times New Roman"/>
          <w:lang w:val="ru-RU" w:eastAsia="ko-KR"/>
        </w:rPr>
        <w:t>he set includes all the slots except the following slots: </w:t>
      </w:r>
      <w:r w:rsidRPr="008C6134">
        <w:rPr>
          <w:rFonts w:eastAsia="Times New Roman"/>
          <w:lang w:val="ru-RU"/>
        </w:rPr>
        <w:t xml:space="preserve"> </w:t>
      </w:r>
    </w:p>
    <w:p w14:paraId="5FDE2D97" w14:textId="77777777" w:rsidR="008C6134" w:rsidRPr="008C6134" w:rsidRDefault="008C6134" w:rsidP="00291E45">
      <w:pPr>
        <w:numPr>
          <w:ilvl w:val="2"/>
          <w:numId w:val="83"/>
        </w:numPr>
        <w:spacing w:after="0" w:line="360" w:lineRule="auto"/>
        <w:ind w:left="3240" w:right="900"/>
        <w:rPr>
          <w:rFonts w:eastAsia="Times New Roman"/>
        </w:rPr>
      </w:pPr>
      <w:r w:rsidRPr="008C6134">
        <w:rPr>
          <w:rFonts w:eastAsia="Times New Roman"/>
          <w:lang w:eastAsia="ko-KR"/>
        </w:rPr>
        <w:t>S</w:t>
      </w:r>
      <w:r w:rsidRPr="008C6134">
        <w:rPr>
          <w:rFonts w:eastAsia="Times New Roman"/>
          <w:lang w:val="ru-RU" w:eastAsia="ko-KR"/>
        </w:rPr>
        <w:t>lots in which SLSS resource is configured, </w:t>
      </w:r>
    </w:p>
    <w:p w14:paraId="6987EFCA" w14:textId="77777777" w:rsidR="008C6134" w:rsidRPr="008C6134" w:rsidRDefault="008C6134" w:rsidP="00291E45">
      <w:pPr>
        <w:numPr>
          <w:ilvl w:val="2"/>
          <w:numId w:val="83"/>
        </w:numPr>
        <w:spacing w:after="0" w:line="360" w:lineRule="auto"/>
        <w:ind w:left="3240" w:right="900"/>
        <w:rPr>
          <w:rFonts w:eastAsia="Times New Roman"/>
        </w:rPr>
      </w:pPr>
      <w:r w:rsidRPr="008C6134">
        <w:rPr>
          <w:rStyle w:val="aff5"/>
          <w:rFonts w:eastAsia="Times New Roman"/>
          <w:i/>
          <w:iCs/>
          <w:highlight w:val="darkYellow"/>
          <w:u w:val="single"/>
          <w:lang w:val="ru-RU" w:eastAsia="ko-KR"/>
        </w:rPr>
        <w:t>(Working assumption</w:t>
      </w:r>
      <w:r w:rsidRPr="008C6134">
        <w:rPr>
          <w:rStyle w:val="aff5"/>
          <w:rFonts w:eastAsia="Times New Roman"/>
          <w:i/>
          <w:iCs/>
          <w:u w:val="single"/>
          <w:lang w:val="ru-RU" w:eastAsia="ko-KR"/>
        </w:rPr>
        <w:t>)</w:t>
      </w:r>
      <w:r w:rsidRPr="008C6134">
        <w:rPr>
          <w:rFonts w:eastAsia="Times New Roman"/>
          <w:lang w:val="ru-RU" w:eastAsia="ko-KR"/>
        </w:rPr>
        <w:t xml:space="preserve"> slots not having at least Y-th, (Y+1)-th, ....., (Y+X-1)-th symbols in a slot semi-statically for UL as indicated in TDD-UL-DL-ConfigCommon, where </w:t>
      </w:r>
      <w:r w:rsidRPr="008C6134">
        <w:rPr>
          <w:rFonts w:eastAsia="Times New Roman"/>
          <w:lang w:val="ru-RU"/>
        </w:rPr>
        <w:t xml:space="preserve"> </w:t>
      </w:r>
    </w:p>
    <w:p w14:paraId="1F0714D7" w14:textId="77777777" w:rsidR="008C6134" w:rsidRPr="008C6134" w:rsidRDefault="008C6134" w:rsidP="00291E45">
      <w:pPr>
        <w:numPr>
          <w:ilvl w:val="3"/>
          <w:numId w:val="83"/>
        </w:numPr>
        <w:spacing w:after="0" w:line="360" w:lineRule="auto"/>
        <w:ind w:left="4320" w:right="1200"/>
        <w:rPr>
          <w:rFonts w:eastAsia="Times New Roman"/>
        </w:rPr>
      </w:pPr>
      <w:r w:rsidRPr="008C6134">
        <w:rPr>
          <w:rFonts w:eastAsia="Times New Roman"/>
          <w:lang w:val="ru-RU" w:eastAsia="ko-KR"/>
        </w:rPr>
        <w:t>X is sl-LengthSymbols</w:t>
      </w:r>
    </w:p>
    <w:p w14:paraId="6DB74AA1" w14:textId="77777777" w:rsidR="008C6134" w:rsidRPr="008C6134" w:rsidRDefault="008C6134" w:rsidP="00291E45">
      <w:pPr>
        <w:numPr>
          <w:ilvl w:val="3"/>
          <w:numId w:val="83"/>
        </w:numPr>
        <w:spacing w:after="0" w:line="360" w:lineRule="auto"/>
        <w:ind w:left="4320" w:right="1200"/>
        <w:rPr>
          <w:rFonts w:eastAsia="Times New Roman"/>
        </w:rPr>
      </w:pPr>
      <w:r w:rsidRPr="008C6134">
        <w:rPr>
          <w:rFonts w:eastAsia="Times New Roman"/>
          <w:lang w:val="ru-RU" w:eastAsia="ko-KR"/>
        </w:rPr>
        <w:t>Y is sl-StartSymbol</w:t>
      </w:r>
    </w:p>
    <w:p w14:paraId="2BB6EA1E" w14:textId="77777777" w:rsidR="008C6134" w:rsidRPr="008C6134" w:rsidRDefault="008C6134" w:rsidP="00291E45">
      <w:pPr>
        <w:numPr>
          <w:ilvl w:val="2"/>
          <w:numId w:val="83"/>
        </w:numPr>
        <w:spacing w:after="0" w:line="360" w:lineRule="auto"/>
        <w:ind w:left="3240" w:right="900"/>
        <w:rPr>
          <w:rFonts w:eastAsia="Times New Roman"/>
        </w:rPr>
      </w:pPr>
      <w:r w:rsidRPr="008C6134">
        <w:rPr>
          <w:rStyle w:val="aff5"/>
          <w:rFonts w:eastAsia="Times New Roman"/>
          <w:i/>
          <w:iCs/>
          <w:highlight w:val="darkYellow"/>
          <w:u w:val="single"/>
          <w:lang w:val="ru-RU" w:eastAsia="ko-KR"/>
        </w:rPr>
        <w:t>(Working assumption</w:t>
      </w:r>
      <w:r w:rsidRPr="008C6134">
        <w:rPr>
          <w:rStyle w:val="aff5"/>
          <w:rFonts w:eastAsia="Times New Roman"/>
          <w:i/>
          <w:iCs/>
          <w:u w:val="single"/>
          <w:lang w:val="ru-RU" w:eastAsia="ko-KR"/>
        </w:rPr>
        <w:t>)</w:t>
      </w:r>
      <w:r w:rsidRPr="008C6134">
        <w:rPr>
          <w:rFonts w:eastAsia="Times New Roman"/>
          <w:lang w:val="ru-RU" w:eastAsia="ko-KR"/>
        </w:rPr>
        <w:t xml:space="preserve">  reserved slots which are determined by the similar steps in Subclause 14.1.5 of TS36.213</w:t>
      </w:r>
      <w:r w:rsidRPr="008C6134">
        <w:rPr>
          <w:rStyle w:val="aff5"/>
          <w:rFonts w:eastAsia="Times New Roman"/>
          <w:lang w:val="ru-RU" w:eastAsia="ko-KR"/>
        </w:rPr>
        <w:t>     </w:t>
      </w:r>
      <w:r w:rsidRPr="008C6134">
        <w:rPr>
          <w:rFonts w:eastAsia="Times New Roman"/>
          <w:lang w:val="ru-RU" w:eastAsia="ko-KR"/>
        </w:rPr>
        <w:t>     </w:t>
      </w:r>
      <w:r w:rsidRPr="008C6134">
        <w:rPr>
          <w:rStyle w:val="aff5"/>
          <w:rFonts w:eastAsia="Times New Roman"/>
          <w:lang w:val="ru-RU" w:eastAsia="ko-KR"/>
        </w:rPr>
        <w:t>     </w:t>
      </w:r>
    </w:p>
    <w:p w14:paraId="23403C78" w14:textId="77777777" w:rsidR="008C6134" w:rsidRPr="008C6134" w:rsidRDefault="008C6134" w:rsidP="00CA482C">
      <w:pPr>
        <w:pStyle w:val="afd"/>
        <w:spacing w:before="0" w:beforeAutospacing="0" w:after="0" w:afterAutospacing="0" w:line="360" w:lineRule="auto"/>
        <w:ind w:left="795" w:right="300" w:hanging="360"/>
        <w:rPr>
          <w:rFonts w:ascii="Times New Roman" w:eastAsia="DengXian" w:hAnsi="Times New Roman" w:cs="Times New Roman"/>
          <w:sz w:val="20"/>
          <w:szCs w:val="20"/>
        </w:rPr>
      </w:pPr>
      <w:r w:rsidRPr="008C6134">
        <w:rPr>
          <w:rFonts w:ascii="Times New Roman" w:hAnsi="Times New Roman" w:cs="Times New Roman"/>
          <w:sz w:val="20"/>
          <w:szCs w:val="20"/>
          <w:lang w:val="ru-RU"/>
        </w:rPr>
        <w:t> </w:t>
      </w:r>
    </w:p>
    <w:p w14:paraId="725C8A94" w14:textId="77777777" w:rsidR="008C6134" w:rsidRPr="008C6134" w:rsidRDefault="008C6134" w:rsidP="00CA482C">
      <w:pPr>
        <w:pStyle w:val="afd"/>
        <w:spacing w:before="0" w:beforeAutospacing="0" w:after="0" w:afterAutospacing="0" w:line="360" w:lineRule="auto"/>
        <w:ind w:left="300"/>
        <w:rPr>
          <w:rFonts w:ascii="Times New Roman" w:hAnsi="Times New Roman" w:cs="Times New Roman"/>
          <w:sz w:val="20"/>
          <w:szCs w:val="20"/>
          <w:highlight w:val="darkYellow"/>
        </w:rPr>
      </w:pPr>
      <w:r w:rsidRPr="008C6134">
        <w:rPr>
          <w:rStyle w:val="aff5"/>
          <w:rFonts w:ascii="Times New Roman" w:hAnsi="Times New Roman" w:cs="Times New Roman"/>
          <w:i/>
          <w:iCs/>
          <w:sz w:val="20"/>
          <w:szCs w:val="20"/>
          <w:highlight w:val="darkYellow"/>
          <w:u w:val="single"/>
          <w:lang w:val="ru-RU"/>
        </w:rPr>
        <w:t>Working assumption</w:t>
      </w:r>
    </w:p>
    <w:p w14:paraId="633D3870" w14:textId="77777777" w:rsidR="008C6134" w:rsidRPr="008C6134" w:rsidRDefault="008C6134" w:rsidP="00291E45">
      <w:pPr>
        <w:numPr>
          <w:ilvl w:val="0"/>
          <w:numId w:val="84"/>
        </w:numPr>
        <w:spacing w:after="0" w:line="360" w:lineRule="auto"/>
        <w:ind w:right="300"/>
        <w:rPr>
          <w:rFonts w:eastAsia="Times New Roman"/>
        </w:rPr>
      </w:pPr>
      <w:r w:rsidRPr="008C6134">
        <w:rPr>
          <w:rFonts w:eastAsia="Times New Roman"/>
          <w:lang w:val="ru-RU" w:eastAsia="ko-KR"/>
        </w:rPr>
        <w:t>For the number of PRBs for resource pool, allow configuration of all  number of PRBs in a SL BWP. </w:t>
      </w:r>
    </w:p>
    <w:p w14:paraId="3EAB1773" w14:textId="77777777" w:rsidR="008C6134" w:rsidRPr="008C6134" w:rsidRDefault="008C6134" w:rsidP="00291E45">
      <w:pPr>
        <w:numPr>
          <w:ilvl w:val="0"/>
          <w:numId w:val="84"/>
        </w:numPr>
        <w:spacing w:after="0" w:line="360" w:lineRule="auto"/>
        <w:ind w:right="300"/>
        <w:rPr>
          <w:rFonts w:eastAsia="Times New Roman"/>
          <w:lang w:eastAsia="ko-KR"/>
        </w:rPr>
      </w:pPr>
      <w:r w:rsidRPr="008C6134">
        <w:rPr>
          <w:rFonts w:eastAsia="Times New Roman"/>
          <w:lang w:eastAsia="ko-KR"/>
        </w:rPr>
        <w:t>FFS until RAN1#100bis-e whether/how to deal with remaining PRBs if the configured PRBs for resource pool is not a multiple of subchannel size.</w:t>
      </w:r>
    </w:p>
    <w:p w14:paraId="44AF6CCC" w14:textId="77777777" w:rsidR="008C6134" w:rsidRPr="008C6134" w:rsidRDefault="008C6134" w:rsidP="00CA482C">
      <w:pPr>
        <w:spacing w:after="0" w:line="360" w:lineRule="auto"/>
        <w:rPr>
          <w:lang w:eastAsia="x-none"/>
        </w:rPr>
      </w:pPr>
      <w:r w:rsidRPr="008C6134">
        <w:rPr>
          <w:lang w:eastAsia="x-none"/>
        </w:rPr>
        <w:t xml:space="preserve">Email thread is closed. </w:t>
      </w:r>
    </w:p>
    <w:p w14:paraId="5DB1FB56" w14:textId="767CCD81" w:rsidR="008C6134" w:rsidRPr="008C6134" w:rsidRDefault="008C6134" w:rsidP="00CA482C">
      <w:pPr>
        <w:spacing w:after="0" w:line="360" w:lineRule="auto"/>
        <w:rPr>
          <w:rFonts w:eastAsiaTheme="minorEastAsia"/>
          <w:lang w:eastAsia="ko-KR"/>
        </w:rPr>
      </w:pPr>
    </w:p>
    <w:p w14:paraId="23622825" w14:textId="77777777" w:rsidR="008C6134" w:rsidRPr="008C6134" w:rsidRDefault="008C6134" w:rsidP="00CA482C">
      <w:pPr>
        <w:spacing w:after="0" w:line="360" w:lineRule="auto"/>
        <w:rPr>
          <w:highlight w:val="green"/>
        </w:rPr>
      </w:pPr>
      <w:r w:rsidRPr="008C6134">
        <w:rPr>
          <w:highlight w:val="green"/>
        </w:rPr>
        <w:t>Agreements</w:t>
      </w:r>
    </w:p>
    <w:p w14:paraId="07AAD83B" w14:textId="77777777" w:rsidR="008C6134" w:rsidRPr="008C6134" w:rsidRDefault="008C6134" w:rsidP="00291E45">
      <w:pPr>
        <w:numPr>
          <w:ilvl w:val="0"/>
          <w:numId w:val="82"/>
        </w:numPr>
        <w:spacing w:after="0" w:line="360" w:lineRule="auto"/>
      </w:pPr>
      <w:r w:rsidRPr="008C6134">
        <w:t xml:space="preserve">For frequency domain DMRS pattern for PSSCH, support only DMRS configuration type 1. </w:t>
      </w:r>
    </w:p>
    <w:p w14:paraId="4035F92B" w14:textId="77777777" w:rsidR="008C6134" w:rsidRPr="008C6134" w:rsidRDefault="008C6134" w:rsidP="00291E45">
      <w:pPr>
        <w:numPr>
          <w:ilvl w:val="0"/>
          <w:numId w:val="82"/>
        </w:numPr>
        <w:spacing w:after="0" w:line="360" w:lineRule="auto"/>
      </w:pPr>
      <w:r w:rsidRPr="008C6134">
        <w:t xml:space="preserve">The "Number of DMRS ports" field in 1st stage SCI indicates DMRS port(s) of PSSCH with one bit. </w:t>
      </w:r>
    </w:p>
    <w:p w14:paraId="71A4C720" w14:textId="77777777" w:rsidR="008C6134" w:rsidRPr="008C6134" w:rsidRDefault="008C6134" w:rsidP="00291E45">
      <w:pPr>
        <w:numPr>
          <w:ilvl w:val="1"/>
          <w:numId w:val="85"/>
        </w:numPr>
        <w:spacing w:after="0" w:line="360" w:lineRule="auto"/>
      </w:pPr>
      <w:r w:rsidRPr="008C6134">
        <w:t xml:space="preserve">"0" means to use a port 1000 and "1" means to use tow ports 1000/1001. </w:t>
      </w:r>
    </w:p>
    <w:p w14:paraId="59781507" w14:textId="77777777" w:rsidR="008C6134" w:rsidRPr="008C6134" w:rsidRDefault="008C6134" w:rsidP="00291E45">
      <w:pPr>
        <w:numPr>
          <w:ilvl w:val="0"/>
          <w:numId w:val="82"/>
        </w:numPr>
        <w:spacing w:after="0" w:line="360" w:lineRule="auto"/>
      </w:pPr>
      <w:r w:rsidRPr="008C6134">
        <w:t xml:space="preserve">Both PSSCH antenna ports are defined to be CDM group 0. </w:t>
      </w:r>
    </w:p>
    <w:p w14:paraId="6ECB97DD" w14:textId="77777777" w:rsidR="008C6134" w:rsidRPr="008C6134" w:rsidRDefault="008C6134" w:rsidP="00291E45">
      <w:pPr>
        <w:numPr>
          <w:ilvl w:val="1"/>
          <w:numId w:val="85"/>
        </w:numPr>
        <w:spacing w:after="0" w:line="360" w:lineRule="auto"/>
      </w:pPr>
      <w:r w:rsidRPr="008C6134">
        <w:t xml:space="preserve">Note: how to capture this is up to editors. </w:t>
      </w:r>
    </w:p>
    <w:p w14:paraId="138DEFD3" w14:textId="77777777" w:rsidR="008C6134" w:rsidRPr="008C6134" w:rsidRDefault="008C6134" w:rsidP="00291E45">
      <w:pPr>
        <w:numPr>
          <w:ilvl w:val="0"/>
          <w:numId w:val="82"/>
        </w:numPr>
        <w:spacing w:after="0" w:line="360" w:lineRule="auto"/>
      </w:pPr>
      <w:r w:rsidRPr="008C6134">
        <w:t xml:space="preserve">PSSCH is rate-matched around PSSCH DMRS REs within a resource block used for transmission of PSSCH </w:t>
      </w:r>
    </w:p>
    <w:p w14:paraId="473632EA" w14:textId="77777777" w:rsidR="008C6134" w:rsidRPr="008C6134" w:rsidRDefault="008C6134" w:rsidP="00291E45">
      <w:pPr>
        <w:numPr>
          <w:ilvl w:val="1"/>
          <w:numId w:val="85"/>
        </w:numPr>
        <w:spacing w:after="0" w:line="360" w:lineRule="auto"/>
      </w:pPr>
      <w:r w:rsidRPr="008C6134">
        <w:t xml:space="preserve">Note: The REs not used for DMRS in the DMRS symbol will be used for PSSCH, PSCCH, or 2nd SCI mapping. </w:t>
      </w:r>
    </w:p>
    <w:p w14:paraId="054C1CDE" w14:textId="77777777" w:rsidR="008C6134" w:rsidRPr="008C6134" w:rsidRDefault="008C6134" w:rsidP="00CA482C">
      <w:pPr>
        <w:spacing w:after="0" w:line="360" w:lineRule="auto"/>
        <w:rPr>
          <w:lang w:eastAsia="x-none"/>
        </w:rPr>
      </w:pPr>
      <w:r w:rsidRPr="008C6134">
        <w:rPr>
          <w:lang w:eastAsia="x-none"/>
        </w:rPr>
        <w:t xml:space="preserve">To endorse TP on 3/3. </w:t>
      </w:r>
    </w:p>
    <w:p w14:paraId="53FC2CAA" w14:textId="77777777" w:rsidR="008C6134" w:rsidRPr="008C6134" w:rsidRDefault="008C6134" w:rsidP="00CA482C">
      <w:pPr>
        <w:spacing w:after="0" w:line="360" w:lineRule="auto"/>
        <w:rPr>
          <w:lang w:eastAsia="x-none"/>
        </w:rPr>
      </w:pPr>
      <w:r w:rsidRPr="008C6134">
        <w:rPr>
          <w:lang w:eastAsia="x-none"/>
        </w:rPr>
        <w:t xml:space="preserve">Update on 3/3 – to check on 3/4 – to further check on 3/5: TP is </w:t>
      </w:r>
      <w:r w:rsidRPr="008C6134">
        <w:rPr>
          <w:highlight w:val="green"/>
          <w:lang w:eastAsia="x-none"/>
        </w:rPr>
        <w:t>endorsed</w:t>
      </w:r>
      <w:r w:rsidRPr="008C6134">
        <w:rPr>
          <w:lang w:eastAsia="x-none"/>
        </w:rPr>
        <w:t xml:space="preserve"> (</w:t>
      </w:r>
      <w:r w:rsidRPr="008C6134">
        <w:t>R1-2001400)</w:t>
      </w:r>
      <w:r w:rsidRPr="008C6134">
        <w:rPr>
          <w:lang w:eastAsia="x-none"/>
        </w:rPr>
        <w:t xml:space="preserve"> email thread is closed. </w:t>
      </w:r>
    </w:p>
    <w:p w14:paraId="2CE4CEAB" w14:textId="2EF9D5E2" w:rsidR="008C6134" w:rsidRDefault="008C6134" w:rsidP="00CA482C">
      <w:pPr>
        <w:spacing w:after="0" w:line="360" w:lineRule="auto"/>
        <w:rPr>
          <w:rFonts w:eastAsiaTheme="minorEastAsia"/>
          <w:lang w:eastAsia="ko-KR"/>
        </w:rPr>
      </w:pPr>
    </w:p>
    <w:p w14:paraId="418F0CA7" w14:textId="31B91556" w:rsidR="001822B8" w:rsidRDefault="001822B8" w:rsidP="00CA482C">
      <w:pPr>
        <w:spacing w:after="0" w:line="360" w:lineRule="auto"/>
        <w:rPr>
          <w:rFonts w:eastAsiaTheme="minorEastAsia"/>
          <w:lang w:eastAsia="ko-KR"/>
        </w:rPr>
      </w:pPr>
    </w:p>
    <w:p w14:paraId="685174F4" w14:textId="77777777" w:rsidR="001822B8" w:rsidRDefault="001822B8" w:rsidP="0001434D">
      <w:pPr>
        <w:pStyle w:val="Style1"/>
        <w:spacing w:after="0" w:afterAutospacing="0" w:line="360" w:lineRule="auto"/>
        <w:ind w:firstLine="0"/>
        <w:rPr>
          <w:rFonts w:eastAsiaTheme="minorEastAsia"/>
          <w:lang w:eastAsia="ko-KR"/>
        </w:rPr>
      </w:pPr>
    </w:p>
    <w:p w14:paraId="1800A8DB" w14:textId="77777777" w:rsidR="001822B8" w:rsidRDefault="001822B8" w:rsidP="0001434D">
      <w:pPr>
        <w:spacing w:after="0" w:line="360" w:lineRule="auto"/>
        <w:jc w:val="both"/>
        <w:rPr>
          <w:rFonts w:eastAsiaTheme="minorEastAsia"/>
          <w:lang w:eastAsia="ko-KR"/>
        </w:rPr>
      </w:pPr>
    </w:p>
    <w:p w14:paraId="6C5AA8D5" w14:textId="50002869" w:rsidR="001822B8" w:rsidRPr="006F0827" w:rsidRDefault="001822B8" w:rsidP="0001434D">
      <w:pPr>
        <w:pStyle w:val="2"/>
        <w:spacing w:before="0" w:after="0" w:line="360" w:lineRule="auto"/>
        <w:rPr>
          <w:rFonts w:eastAsiaTheme="minorEastAsia"/>
          <w:lang w:val="fi-FI" w:eastAsia="ko-KR"/>
        </w:rPr>
      </w:pPr>
      <w:r w:rsidRPr="00A97001">
        <w:rPr>
          <w:rFonts w:hint="eastAsia"/>
        </w:rPr>
        <w:t>Agreements in RAN1</w:t>
      </w:r>
      <w:r>
        <w:t>#100</w:t>
      </w:r>
      <w:r w:rsidR="001B5CEA">
        <w:t>bis</w:t>
      </w:r>
      <w:r>
        <w:t>-e</w:t>
      </w:r>
    </w:p>
    <w:p w14:paraId="425684FC" w14:textId="77777777" w:rsidR="00B71E1C" w:rsidRPr="00463BFB" w:rsidRDefault="00B71E1C" w:rsidP="0001434D">
      <w:pPr>
        <w:spacing w:after="0" w:line="360" w:lineRule="auto"/>
        <w:jc w:val="both"/>
        <w:rPr>
          <w:highlight w:val="green"/>
          <w:lang w:eastAsia="ko-KR"/>
        </w:rPr>
      </w:pPr>
      <w:r w:rsidRPr="00463BFB">
        <w:rPr>
          <w:color w:val="000000"/>
          <w:highlight w:val="green"/>
          <w:shd w:val="clear" w:color="auto" w:fill="FFFF00"/>
          <w:lang w:eastAsia="ko-KR"/>
        </w:rPr>
        <w:t>Agreements:</w:t>
      </w:r>
    </w:p>
    <w:p w14:paraId="0C38991B" w14:textId="77777777" w:rsidR="00B71E1C" w:rsidRPr="00406B7F" w:rsidRDefault="00B71E1C" w:rsidP="0001434D">
      <w:pPr>
        <w:spacing w:after="0" w:line="360" w:lineRule="auto"/>
      </w:pPr>
      <w:r w:rsidRPr="00463BFB">
        <w:rPr>
          <w:rFonts w:hint="eastAsia"/>
        </w:rPr>
        <w:t>For 2nd SCI overhead in the TBS determination, the actual number of REs occupied by the 2nd SCI is used.</w:t>
      </w:r>
    </w:p>
    <w:p w14:paraId="24743F36" w14:textId="37C35A48" w:rsidR="001822B8" w:rsidRDefault="001822B8" w:rsidP="0001434D">
      <w:pPr>
        <w:spacing w:after="0" w:line="360" w:lineRule="auto"/>
        <w:rPr>
          <w:rFonts w:eastAsiaTheme="minorEastAsia"/>
          <w:lang w:eastAsia="ko-KR"/>
        </w:rPr>
      </w:pPr>
    </w:p>
    <w:p w14:paraId="03748ACA" w14:textId="77777777" w:rsidR="00B71E1C" w:rsidRPr="00436362" w:rsidRDefault="00B71E1C" w:rsidP="0001434D">
      <w:pPr>
        <w:spacing w:after="0" w:line="360" w:lineRule="auto"/>
        <w:rPr>
          <w:highlight w:val="green"/>
        </w:rPr>
      </w:pPr>
      <w:r w:rsidRPr="00436362">
        <w:rPr>
          <w:highlight w:val="green"/>
        </w:rPr>
        <w:t>Agreements:</w:t>
      </w:r>
    </w:p>
    <w:p w14:paraId="28FD147E" w14:textId="77777777" w:rsidR="00B71E1C" w:rsidRPr="00436362" w:rsidRDefault="00B71E1C" w:rsidP="00291E45">
      <w:pPr>
        <w:pStyle w:val="aff4"/>
        <w:numPr>
          <w:ilvl w:val="0"/>
          <w:numId w:val="86"/>
        </w:numPr>
        <w:spacing w:after="0" w:line="360" w:lineRule="auto"/>
        <w:contextualSpacing w:val="0"/>
      </w:pPr>
      <w:r w:rsidRPr="00436362">
        <w:t>For PSFCH overhead in the TBS determination, use the number of PSFCH symbols indicated by SCI.  </w:t>
      </w:r>
    </w:p>
    <w:p w14:paraId="1007E697" w14:textId="52902B67" w:rsidR="00B71E1C" w:rsidRPr="00436362" w:rsidRDefault="00B71E1C" w:rsidP="00291E45">
      <w:pPr>
        <w:pStyle w:val="aff4"/>
        <w:numPr>
          <w:ilvl w:val="0"/>
          <w:numId w:val="86"/>
        </w:numPr>
        <w:spacing w:after="0" w:line="360" w:lineRule="auto"/>
        <w:ind w:left="760"/>
        <w:contextualSpacing w:val="0"/>
        <w:jc w:val="both"/>
        <w:rPr>
          <w:sz w:val="22"/>
          <w:szCs w:val="22"/>
          <w:lang w:eastAsia="ko-KR"/>
        </w:rPr>
      </w:pPr>
      <w:r w:rsidRPr="00436362">
        <w:t xml:space="preserve">For PSSCH DMRS overhead in the TBS determination, the reference number of REs occupied by PSSCH DMRS is used, where </w:t>
      </w:r>
      <w:r w:rsidRPr="00436362">
        <w:rPr>
          <w:lang w:eastAsia="ko-KR"/>
        </w:rPr>
        <w:t>the reference number of REs is the average number of DMRS REs among (pre-)configured patterns.</w:t>
      </w:r>
    </w:p>
    <w:p w14:paraId="1A25E6E8" w14:textId="77777777" w:rsidR="00B71E1C" w:rsidRPr="00436362" w:rsidRDefault="00B71E1C" w:rsidP="00291E45">
      <w:pPr>
        <w:pStyle w:val="aff4"/>
        <w:numPr>
          <w:ilvl w:val="0"/>
          <w:numId w:val="86"/>
        </w:numPr>
        <w:spacing w:after="0" w:line="360" w:lineRule="auto"/>
        <w:contextualSpacing w:val="0"/>
        <w:jc w:val="both"/>
        <w:rPr>
          <w:sz w:val="22"/>
          <w:szCs w:val="22"/>
          <w:lang w:eastAsia="ko-KR"/>
        </w:rPr>
      </w:pPr>
      <w:r w:rsidRPr="00436362">
        <w:rPr>
          <w:sz w:val="22"/>
          <w:szCs w:val="22"/>
          <w:lang w:eastAsia="ko-KR"/>
        </w:rPr>
        <w:t xml:space="preserve">For CSI-RS and PT-RS overheads in the TBS determination, a new higher layer parameter, e.g., </w:t>
      </w:r>
      <w:r w:rsidRPr="00436362">
        <w:rPr>
          <w:i/>
          <w:iCs/>
          <w:sz w:val="22"/>
          <w:szCs w:val="22"/>
          <w:lang w:eastAsia="ko-KR"/>
        </w:rPr>
        <w:t>sl-xOverhead</w:t>
      </w:r>
      <w:r w:rsidRPr="00436362">
        <w:rPr>
          <w:sz w:val="22"/>
          <w:szCs w:val="22"/>
          <w:lang w:eastAsia="ko-KR"/>
        </w:rPr>
        <w:t>, is introduced per resource pool.</w:t>
      </w:r>
    </w:p>
    <w:p w14:paraId="5C6B5133" w14:textId="1A2BB691" w:rsidR="00B71E1C" w:rsidRDefault="00B71E1C" w:rsidP="0001434D">
      <w:pPr>
        <w:spacing w:after="0" w:line="360" w:lineRule="auto"/>
        <w:rPr>
          <w:rFonts w:eastAsiaTheme="minorEastAsia"/>
          <w:lang w:eastAsia="ko-KR"/>
        </w:rPr>
      </w:pPr>
    </w:p>
    <w:p w14:paraId="1CB51C53" w14:textId="77777777" w:rsidR="00B71E1C" w:rsidRPr="001141CB" w:rsidRDefault="00B71E1C" w:rsidP="0001434D">
      <w:pPr>
        <w:spacing w:after="0" w:line="360" w:lineRule="auto"/>
        <w:rPr>
          <w:highlight w:val="green"/>
        </w:rPr>
      </w:pPr>
      <w:r w:rsidRPr="001141CB">
        <w:rPr>
          <w:highlight w:val="green"/>
        </w:rPr>
        <w:t>Agreements:</w:t>
      </w:r>
    </w:p>
    <w:p w14:paraId="6B0C52D9" w14:textId="77777777" w:rsidR="00B71E1C" w:rsidRPr="001141CB" w:rsidRDefault="00B71E1C" w:rsidP="00291E45">
      <w:pPr>
        <w:numPr>
          <w:ilvl w:val="0"/>
          <w:numId w:val="87"/>
        </w:numPr>
        <w:spacing w:after="0" w:line="360" w:lineRule="auto"/>
      </w:pPr>
      <w:r w:rsidRPr="001141CB">
        <w:t>The MCS table is indicated by 1st SCI, the number of MCS tables is (pre-) configured per resource pool.           </w:t>
      </w:r>
    </w:p>
    <w:p w14:paraId="52D33F99" w14:textId="77777777" w:rsidR="00B71E1C" w:rsidRPr="001141CB" w:rsidRDefault="00B71E1C" w:rsidP="00291E45">
      <w:pPr>
        <w:numPr>
          <w:ilvl w:val="1"/>
          <w:numId w:val="87"/>
        </w:numPr>
        <w:spacing w:after="0" w:line="360" w:lineRule="auto"/>
      </w:pPr>
      <w:r w:rsidRPr="001141CB">
        <w:t>64QAM table is (pre-)configured as default. </w:t>
      </w:r>
    </w:p>
    <w:p w14:paraId="0D3BB8A9" w14:textId="77777777" w:rsidR="00B71E1C" w:rsidRPr="001141CB" w:rsidRDefault="00B71E1C" w:rsidP="00291E45">
      <w:pPr>
        <w:numPr>
          <w:ilvl w:val="1"/>
          <w:numId w:val="87"/>
        </w:numPr>
        <w:spacing w:after="0" w:line="360" w:lineRule="auto"/>
      </w:pPr>
      <w:r w:rsidRPr="001141CB">
        <w:t>Zero, one or two additional can be additionally (pre-)configured. Tables</w:t>
      </w:r>
    </w:p>
    <w:p w14:paraId="4727EA56" w14:textId="77777777" w:rsidR="00B71E1C" w:rsidRPr="001141CB" w:rsidRDefault="00B71E1C" w:rsidP="00291E45">
      <w:pPr>
        <w:numPr>
          <w:ilvl w:val="2"/>
          <w:numId w:val="87"/>
        </w:numPr>
        <w:spacing w:after="0" w:line="360" w:lineRule="auto"/>
      </w:pPr>
      <w:r w:rsidRPr="001141CB">
        <w:t>Using the 256QAM and/or low-SE MCS tables</w:t>
      </w:r>
    </w:p>
    <w:p w14:paraId="6155AEE5" w14:textId="77777777" w:rsidR="00B71E1C" w:rsidRPr="001141CB" w:rsidRDefault="00B71E1C" w:rsidP="00291E45">
      <w:pPr>
        <w:numPr>
          <w:ilvl w:val="1"/>
          <w:numId w:val="87"/>
        </w:numPr>
        <w:spacing w:after="0" w:line="360" w:lineRule="auto"/>
      </w:pPr>
      <w:r w:rsidRPr="001141CB">
        <w:t>The number of bits in the 1</w:t>
      </w:r>
      <w:r w:rsidRPr="001141CB">
        <w:rPr>
          <w:vertAlign w:val="superscript"/>
        </w:rPr>
        <w:t>st</w:t>
      </w:r>
      <w:r w:rsidRPr="001141CB">
        <w:t xml:space="preserve"> SCI for the indication is determined based on the number of MCS tables (pre)-configured for the resource pool</w:t>
      </w:r>
    </w:p>
    <w:p w14:paraId="2F23763D" w14:textId="77777777" w:rsidR="00B71E1C" w:rsidRPr="001141CB" w:rsidRDefault="00B71E1C" w:rsidP="00291E45">
      <w:pPr>
        <w:numPr>
          <w:ilvl w:val="2"/>
          <w:numId w:val="87"/>
        </w:numPr>
        <w:spacing w:after="0" w:line="360" w:lineRule="auto"/>
      </w:pPr>
      <w:r w:rsidRPr="001141CB">
        <w:t>0, 1, or 2 bits</w:t>
      </w:r>
    </w:p>
    <w:p w14:paraId="7E7BBCFA" w14:textId="77777777" w:rsidR="00B71E1C" w:rsidRPr="001141CB" w:rsidRDefault="00B71E1C" w:rsidP="00291E45">
      <w:pPr>
        <w:numPr>
          <w:ilvl w:val="1"/>
          <w:numId w:val="87"/>
        </w:numPr>
        <w:spacing w:after="0" w:line="360" w:lineRule="auto"/>
      </w:pPr>
      <w:r w:rsidRPr="001141CB">
        <w:t>Over-writing the (pre-)configured MCS table(s) by PC5-RRC is NOT supported</w:t>
      </w:r>
    </w:p>
    <w:p w14:paraId="6C0DB336" w14:textId="77777777" w:rsidR="00B71E1C" w:rsidRPr="001141CB" w:rsidRDefault="00B71E1C" w:rsidP="00291E45">
      <w:pPr>
        <w:numPr>
          <w:ilvl w:val="1"/>
          <w:numId w:val="87"/>
        </w:numPr>
        <w:spacing w:after="0" w:line="360" w:lineRule="auto"/>
      </w:pPr>
      <w:r w:rsidRPr="001141CB">
        <w:t>A UE is not required to decode the 2nd SCI or the PSSCH associated with a 1st SCI if the 1st SCI indicates an MCS table that the UE does not support</w:t>
      </w:r>
    </w:p>
    <w:p w14:paraId="64A10A23" w14:textId="77777777" w:rsidR="00B71E1C" w:rsidRDefault="00B71E1C" w:rsidP="0001434D">
      <w:pPr>
        <w:spacing w:after="0" w:line="360" w:lineRule="auto"/>
        <w:ind w:left="1440" w:hanging="1440"/>
        <w:rPr>
          <w:lang w:eastAsia="x-none"/>
        </w:rPr>
      </w:pPr>
      <w:r w:rsidRPr="00904BF7">
        <w:rPr>
          <w:lang w:eastAsia="x-none"/>
        </w:rPr>
        <w:t xml:space="preserve">TP? 4/29? – latest TP is </w:t>
      </w:r>
      <w:r w:rsidRPr="000310F9">
        <w:rPr>
          <w:highlight w:val="green"/>
          <w:lang w:eastAsia="x-none"/>
        </w:rPr>
        <w:t>endorsed</w:t>
      </w:r>
      <w:r w:rsidRPr="00904BF7">
        <w:rPr>
          <w:lang w:eastAsia="x-none"/>
        </w:rPr>
        <w:t>. (</w:t>
      </w:r>
      <w:r w:rsidRPr="000310F9">
        <w:rPr>
          <w:lang w:eastAsia="x-none"/>
        </w:rPr>
        <w:t xml:space="preserve">in </w:t>
      </w:r>
      <w:hyperlink r:id="rId12" w:history="1">
        <w:r>
          <w:rPr>
            <w:rStyle w:val="ad"/>
            <w:lang w:eastAsia="x-none"/>
          </w:rPr>
          <w:t>R1-2003034</w:t>
        </w:r>
      </w:hyperlink>
      <w:r>
        <w:rPr>
          <w:lang w:eastAsia="x-none"/>
        </w:rPr>
        <w:t>, revised to R1-2003135)</w:t>
      </w:r>
      <w:r w:rsidRPr="00904BF7">
        <w:rPr>
          <w:lang w:eastAsia="x-none"/>
        </w:rPr>
        <w:t>.</w:t>
      </w:r>
    </w:p>
    <w:p w14:paraId="1A079E96" w14:textId="2200B15F" w:rsidR="00B71E1C" w:rsidRDefault="00B71E1C" w:rsidP="0001434D">
      <w:pPr>
        <w:spacing w:after="0" w:line="360" w:lineRule="auto"/>
        <w:rPr>
          <w:rFonts w:eastAsiaTheme="minorEastAsia"/>
          <w:lang w:eastAsia="ko-KR"/>
        </w:rPr>
      </w:pPr>
    </w:p>
    <w:p w14:paraId="06CCAF43" w14:textId="77777777" w:rsidR="00672DB4" w:rsidRDefault="00672DB4" w:rsidP="00672DB4">
      <w:pPr>
        <w:pStyle w:val="Style1"/>
        <w:spacing w:after="0" w:afterAutospacing="0" w:line="360" w:lineRule="auto"/>
        <w:ind w:firstLine="0"/>
        <w:rPr>
          <w:rFonts w:eastAsiaTheme="minorEastAsia"/>
          <w:lang w:eastAsia="ko-KR"/>
        </w:rPr>
      </w:pPr>
    </w:p>
    <w:p w14:paraId="756C5E86" w14:textId="77777777" w:rsidR="00672DB4" w:rsidRDefault="00672DB4" w:rsidP="00672DB4">
      <w:pPr>
        <w:spacing w:after="0" w:line="360" w:lineRule="auto"/>
        <w:jc w:val="both"/>
        <w:rPr>
          <w:rFonts w:eastAsiaTheme="minorEastAsia"/>
          <w:lang w:eastAsia="ko-KR"/>
        </w:rPr>
      </w:pPr>
    </w:p>
    <w:p w14:paraId="59733BEE" w14:textId="6840D0FA" w:rsidR="00672DB4" w:rsidRPr="006F0827" w:rsidRDefault="00672DB4" w:rsidP="00672DB4">
      <w:pPr>
        <w:pStyle w:val="2"/>
        <w:spacing w:before="0" w:after="0" w:line="360" w:lineRule="auto"/>
        <w:rPr>
          <w:rFonts w:eastAsiaTheme="minorEastAsia"/>
          <w:lang w:val="fi-FI" w:eastAsia="ko-KR"/>
        </w:rPr>
      </w:pPr>
      <w:r w:rsidRPr="00A97001">
        <w:rPr>
          <w:rFonts w:hint="eastAsia"/>
        </w:rPr>
        <w:t>Agreements in RAN1</w:t>
      </w:r>
      <w:r>
        <w:t>#10</w:t>
      </w:r>
      <w:r>
        <w:t>1</w:t>
      </w:r>
      <w:r>
        <w:t>-e</w:t>
      </w:r>
    </w:p>
    <w:p w14:paraId="7F81728F" w14:textId="0ECAC701" w:rsidR="00BE4636" w:rsidRPr="00BE4636" w:rsidRDefault="00BE4636" w:rsidP="00BE4636">
      <w:pPr>
        <w:spacing w:after="0" w:line="360" w:lineRule="auto"/>
        <w:rPr>
          <w:highlight w:val="green"/>
        </w:rPr>
      </w:pPr>
      <w:r w:rsidRPr="00BE4636">
        <w:rPr>
          <w:highlight w:val="green"/>
        </w:rPr>
        <w:t>Agreements:</w:t>
      </w:r>
    </w:p>
    <w:p w14:paraId="2414D9E0" w14:textId="77777777" w:rsidR="00BE4636" w:rsidRPr="00BE4636" w:rsidRDefault="00BE4636" w:rsidP="00291E45">
      <w:pPr>
        <w:numPr>
          <w:ilvl w:val="0"/>
          <w:numId w:val="89"/>
        </w:numPr>
        <w:spacing w:after="0" w:line="360" w:lineRule="auto"/>
      </w:pPr>
      <w:r w:rsidRPr="00BE4636">
        <w:t>For indication of PSFCH overhead in PSSCH TBS determination, one bit is used for N=2 or N=4 while no bit is used for N=0 or N=1.</w:t>
      </w:r>
    </w:p>
    <w:p w14:paraId="4EF73F04" w14:textId="77777777" w:rsidR="00BE4636" w:rsidRPr="00BE4636" w:rsidRDefault="00BE4636" w:rsidP="00BE4636">
      <w:pPr>
        <w:spacing w:after="0" w:line="360" w:lineRule="auto"/>
        <w:rPr>
          <w:highlight w:val="green"/>
        </w:rPr>
      </w:pPr>
      <w:r w:rsidRPr="00BE4636">
        <w:rPr>
          <w:highlight w:val="green"/>
        </w:rPr>
        <w:t>Agreements:</w:t>
      </w:r>
    </w:p>
    <w:p w14:paraId="7E3951B8" w14:textId="77777777" w:rsidR="00BE4636" w:rsidRPr="00BE4636" w:rsidRDefault="00BE4636" w:rsidP="00BE4636">
      <w:pPr>
        <w:spacing w:after="0" w:line="360" w:lineRule="auto"/>
        <w:rPr>
          <w:highlight w:val="green"/>
        </w:rPr>
      </w:pPr>
    </w:p>
    <w:p w14:paraId="7800F4CE" w14:textId="77777777" w:rsidR="00BE4636" w:rsidRPr="00BE4636" w:rsidRDefault="00BE4636" w:rsidP="00291E45">
      <w:pPr>
        <w:numPr>
          <w:ilvl w:val="0"/>
          <w:numId w:val="89"/>
        </w:numPr>
        <w:spacing w:after="0" w:line="360" w:lineRule="auto"/>
      </w:pPr>
      <w:r w:rsidRPr="00BE4636">
        <w:t>For PSSCH TBS determination, the following is used.</w:t>
      </w:r>
    </w:p>
    <w:p w14:paraId="57BC7181" w14:textId="77777777" w:rsidR="00BE4636" w:rsidRPr="00BE4636" w:rsidRDefault="00BE4636" w:rsidP="00291E45">
      <w:pPr>
        <w:numPr>
          <w:ilvl w:val="1"/>
          <w:numId w:val="89"/>
        </w:numPr>
        <w:spacing w:after="0" w:line="360" w:lineRule="auto"/>
      </w:pPr>
      <w:r w:rsidRPr="00BE4636">
        <w:t>N_RE’ = N_sc^PRB (N_symb^sh - N_symb^PSFCH) - N_oh^PRB– N_RE’^DMRS</w:t>
      </w:r>
    </w:p>
    <w:p w14:paraId="735B46A4" w14:textId="77777777" w:rsidR="00BE4636" w:rsidRPr="00BE4636" w:rsidRDefault="00BE4636" w:rsidP="00291E45">
      <w:pPr>
        <w:numPr>
          <w:ilvl w:val="2"/>
          <w:numId w:val="89"/>
        </w:numPr>
        <w:spacing w:after="0" w:line="360" w:lineRule="auto"/>
      </w:pPr>
      <w:r w:rsidRPr="00BE4636">
        <w:t xml:space="preserve">N_sc^PRB = 12 </w:t>
      </w:r>
    </w:p>
    <w:p w14:paraId="0FB1E72F" w14:textId="77777777" w:rsidR="00BE4636" w:rsidRPr="00BE4636" w:rsidRDefault="00BE4636" w:rsidP="00291E45">
      <w:pPr>
        <w:numPr>
          <w:ilvl w:val="2"/>
          <w:numId w:val="89"/>
        </w:numPr>
        <w:spacing w:after="0" w:line="360" w:lineRule="auto"/>
      </w:pPr>
      <w:r w:rsidRPr="00BE4636">
        <w:t xml:space="preserve">N_symb^sh: the number of sidelink symbols within the slot, excluding one gap symbol and one first SL symbol (i.e, a total of two symbosls) in a slot </w:t>
      </w:r>
    </w:p>
    <w:p w14:paraId="36FEB53D" w14:textId="77777777" w:rsidR="00BE4636" w:rsidRPr="00BE4636" w:rsidRDefault="00BE4636" w:rsidP="00291E45">
      <w:pPr>
        <w:numPr>
          <w:ilvl w:val="2"/>
          <w:numId w:val="89"/>
        </w:numPr>
        <w:spacing w:after="0" w:line="360" w:lineRule="auto"/>
      </w:pPr>
      <w:r w:rsidRPr="00BE4636">
        <w:t xml:space="preserve">N_symb^PSFCH: 3 if indicated as “1” by SCI for PSFCH overhead, 0 if indicated as “0” by SCI for PSFCH overhead </w:t>
      </w:r>
    </w:p>
    <w:p w14:paraId="647BC3B8" w14:textId="77777777" w:rsidR="00BE4636" w:rsidRPr="00BE4636" w:rsidRDefault="00BE4636" w:rsidP="00291E45">
      <w:pPr>
        <w:numPr>
          <w:ilvl w:val="3"/>
          <w:numId w:val="89"/>
        </w:numPr>
        <w:spacing w:after="0" w:line="360" w:lineRule="auto"/>
      </w:pPr>
      <w:r w:rsidRPr="00BE4636">
        <w:t>For N=0, N_symb^PSFCH=0</w:t>
      </w:r>
    </w:p>
    <w:p w14:paraId="7B104C85" w14:textId="77777777" w:rsidR="00BE4636" w:rsidRPr="00BE4636" w:rsidRDefault="00BE4636" w:rsidP="00291E45">
      <w:pPr>
        <w:numPr>
          <w:ilvl w:val="3"/>
          <w:numId w:val="89"/>
        </w:numPr>
        <w:spacing w:after="0" w:line="360" w:lineRule="auto"/>
      </w:pPr>
      <w:r w:rsidRPr="00BE4636">
        <w:t>For N=1, N_symb^PSFCH=3</w:t>
      </w:r>
    </w:p>
    <w:p w14:paraId="3B5492FC" w14:textId="77777777" w:rsidR="00BE4636" w:rsidRPr="00BE4636" w:rsidRDefault="00BE4636" w:rsidP="00291E45">
      <w:pPr>
        <w:numPr>
          <w:ilvl w:val="2"/>
          <w:numId w:val="89"/>
        </w:numPr>
        <w:spacing w:after="0" w:line="360" w:lineRule="auto"/>
      </w:pPr>
      <w:r w:rsidRPr="00BE4636">
        <w:t>N_oh^PRB as (pre-)configured by xOverhead</w:t>
      </w:r>
    </w:p>
    <w:p w14:paraId="3697B360" w14:textId="77777777" w:rsidR="00BE4636" w:rsidRPr="00BE4636" w:rsidRDefault="00BE4636" w:rsidP="00291E45">
      <w:pPr>
        <w:numPr>
          <w:ilvl w:val="2"/>
          <w:numId w:val="89"/>
        </w:numPr>
        <w:spacing w:after="0" w:line="360" w:lineRule="auto"/>
      </w:pPr>
      <w:r w:rsidRPr="00BE4636">
        <w:t xml:space="preserve">N_RE’^DMRS: the averaged DMRS overhead per PRB in PSSCH resource over a set of DMRS patterns as (pre-)configured for the resource pool by sl-PSSCH-DMRS-TimePattern </w:t>
      </w:r>
    </w:p>
    <w:p w14:paraId="74C93DF1" w14:textId="77777777" w:rsidR="00BE4636" w:rsidRPr="00BE4636" w:rsidRDefault="00BE4636" w:rsidP="00291E45">
      <w:pPr>
        <w:numPr>
          <w:ilvl w:val="3"/>
          <w:numId w:val="89"/>
        </w:numPr>
        <w:spacing w:after="0" w:line="360" w:lineRule="auto"/>
      </w:pPr>
      <w:r w:rsidRPr="00BE4636">
        <w:t>Discuss further interaction with PSCCH &amp; PSFCH indication (if any)</w:t>
      </w:r>
    </w:p>
    <w:p w14:paraId="675A3F1C" w14:textId="77777777" w:rsidR="00BE4636" w:rsidRPr="00BE4636" w:rsidRDefault="00BE4636" w:rsidP="00291E45">
      <w:pPr>
        <w:numPr>
          <w:ilvl w:val="1"/>
          <w:numId w:val="89"/>
        </w:numPr>
        <w:spacing w:after="0" w:line="360" w:lineRule="auto"/>
      </w:pPr>
      <w:r w:rsidRPr="00BE4636">
        <w:t xml:space="preserve">N_RE = N_RE’ * n_PRB – N_RE^SCI1 – N_RE^SCI2 </w:t>
      </w:r>
    </w:p>
    <w:p w14:paraId="0C33F90E" w14:textId="77777777" w:rsidR="00BE4636" w:rsidRPr="00BE4636" w:rsidRDefault="00BE4636" w:rsidP="00291E45">
      <w:pPr>
        <w:numPr>
          <w:ilvl w:val="2"/>
          <w:numId w:val="89"/>
        </w:numPr>
        <w:spacing w:after="0" w:line="360" w:lineRule="auto"/>
      </w:pPr>
      <w:r w:rsidRPr="00BE4636">
        <w:t>n_PRB: total number of allocated PRBs for the PSSCH</w:t>
      </w:r>
    </w:p>
    <w:p w14:paraId="40E6466F" w14:textId="77777777" w:rsidR="00BE4636" w:rsidRPr="00BE4636" w:rsidRDefault="00BE4636" w:rsidP="00291E45">
      <w:pPr>
        <w:numPr>
          <w:ilvl w:val="2"/>
          <w:numId w:val="89"/>
        </w:numPr>
        <w:spacing w:after="0" w:line="360" w:lineRule="auto"/>
      </w:pPr>
      <w:r w:rsidRPr="00BE4636">
        <w:t xml:space="preserve">N_RE^SCI1: total number of REs allocated for the corresponding PSCCH </w:t>
      </w:r>
    </w:p>
    <w:p w14:paraId="5D28DA94" w14:textId="77777777" w:rsidR="00BE4636" w:rsidRPr="00BE4636" w:rsidRDefault="00BE4636" w:rsidP="00291E45">
      <w:pPr>
        <w:numPr>
          <w:ilvl w:val="2"/>
          <w:numId w:val="89"/>
        </w:numPr>
        <w:spacing w:after="0" w:line="360" w:lineRule="auto"/>
      </w:pPr>
      <w:r w:rsidRPr="00BE4636">
        <w:t xml:space="preserve">N_RE^SCI2: total number of REs allocated for 2nd SCI </w:t>
      </w:r>
    </w:p>
    <w:p w14:paraId="035639D5" w14:textId="77777777" w:rsidR="00BE4636" w:rsidRPr="00BE4636" w:rsidRDefault="00BE4636" w:rsidP="00BE4636">
      <w:pPr>
        <w:spacing w:after="0" w:line="360" w:lineRule="auto"/>
        <w:rPr>
          <w:highlight w:val="green"/>
        </w:rPr>
      </w:pPr>
    </w:p>
    <w:p w14:paraId="1DF56098" w14:textId="77777777" w:rsidR="00BE4636" w:rsidRPr="00BE4636" w:rsidRDefault="00BE4636" w:rsidP="00BE4636">
      <w:pPr>
        <w:spacing w:after="0" w:line="360" w:lineRule="auto"/>
        <w:rPr>
          <w:highlight w:val="green"/>
        </w:rPr>
      </w:pPr>
      <w:r w:rsidRPr="00BE4636">
        <w:rPr>
          <w:highlight w:val="green"/>
        </w:rPr>
        <w:t>Agreements:</w:t>
      </w:r>
    </w:p>
    <w:p w14:paraId="6987743E" w14:textId="77777777" w:rsidR="00BE4636" w:rsidRPr="00BE4636" w:rsidRDefault="00BE4636" w:rsidP="00291E45">
      <w:pPr>
        <w:numPr>
          <w:ilvl w:val="0"/>
          <w:numId w:val="92"/>
        </w:numPr>
        <w:spacing w:after="0" w:line="360" w:lineRule="auto"/>
      </w:pPr>
      <w:r w:rsidRPr="00BE4636">
        <w:t>The higher layer parameter sl-xOverhead for PSSCH TBS determination is (pre-)configured among {0, 3, 6, 9}.</w:t>
      </w:r>
    </w:p>
    <w:p w14:paraId="0C83643D" w14:textId="77777777" w:rsidR="00BE4636" w:rsidRPr="00BE4636" w:rsidRDefault="00BE4636" w:rsidP="00291E45">
      <w:pPr>
        <w:numPr>
          <w:ilvl w:val="1"/>
          <w:numId w:val="92"/>
        </w:numPr>
        <w:spacing w:after="0" w:line="360" w:lineRule="auto"/>
      </w:pPr>
      <w:r w:rsidRPr="00BE4636">
        <w:t>How to handle the value of 0 as part of the signalling is up to RAN2</w:t>
      </w:r>
    </w:p>
    <w:p w14:paraId="1341561E" w14:textId="77777777" w:rsidR="00BE4636" w:rsidRPr="00BE4636" w:rsidRDefault="00BE4636" w:rsidP="00BE4636">
      <w:pPr>
        <w:spacing w:after="0" w:line="360" w:lineRule="auto"/>
      </w:pPr>
    </w:p>
    <w:p w14:paraId="3D78C2E4" w14:textId="2B73C460" w:rsidR="00BE4636" w:rsidRPr="00BE4636" w:rsidRDefault="00BE4636" w:rsidP="00BE4636">
      <w:pPr>
        <w:spacing w:after="0" w:line="360" w:lineRule="auto"/>
        <w:rPr>
          <w:highlight w:val="green"/>
        </w:rPr>
      </w:pPr>
      <w:r w:rsidRPr="00BE4636">
        <w:rPr>
          <w:highlight w:val="green"/>
        </w:rPr>
        <w:t>Agreements:</w:t>
      </w:r>
    </w:p>
    <w:p w14:paraId="5CD9785F" w14:textId="77777777" w:rsidR="00BE4636" w:rsidRPr="00BE4636" w:rsidRDefault="00BE4636" w:rsidP="00291E45">
      <w:pPr>
        <w:numPr>
          <w:ilvl w:val="0"/>
          <w:numId w:val="94"/>
        </w:numPr>
        <w:spacing w:after="0" w:line="360" w:lineRule="auto"/>
      </w:pPr>
      <w:r w:rsidRPr="00BE4636">
        <w:t>For average DMRS overhead, interaction of PSCCH and PSFCH indication</w:t>
      </w:r>
    </w:p>
    <w:p w14:paraId="1DEBC2A9" w14:textId="77777777" w:rsidR="00BE4636" w:rsidRPr="00BE4636" w:rsidRDefault="00BE4636" w:rsidP="00291E45">
      <w:pPr>
        <w:numPr>
          <w:ilvl w:val="1"/>
          <w:numId w:val="85"/>
        </w:numPr>
        <w:spacing w:after="0" w:line="360" w:lineRule="auto"/>
      </w:pPr>
      <w:r w:rsidRPr="00BE4636">
        <w:t>Alt 1. Consider PSFCH indication: averaged over only possible DMRS patterns as PSFCH indication.</w:t>
      </w:r>
    </w:p>
    <w:p w14:paraId="78978151" w14:textId="77777777" w:rsidR="00BE4636" w:rsidRPr="00BE4636" w:rsidRDefault="00BE4636" w:rsidP="00291E45">
      <w:pPr>
        <w:numPr>
          <w:ilvl w:val="1"/>
          <w:numId w:val="85"/>
        </w:numPr>
        <w:spacing w:after="0" w:line="360" w:lineRule="auto"/>
      </w:pPr>
      <w:r w:rsidRPr="00BE4636">
        <w:t xml:space="preserve">Alt 2. Not consider PSFCH indication: averaged over all (pre-)configured patterns </w:t>
      </w:r>
    </w:p>
    <w:p w14:paraId="6748FBE8" w14:textId="77777777" w:rsidR="00BE4636" w:rsidRPr="00BE4636" w:rsidRDefault="00BE4636" w:rsidP="00291E45">
      <w:pPr>
        <w:numPr>
          <w:ilvl w:val="1"/>
          <w:numId w:val="85"/>
        </w:numPr>
        <w:spacing w:after="0" w:line="360" w:lineRule="auto"/>
      </w:pPr>
      <w:r w:rsidRPr="00BE4636">
        <w:t xml:space="preserve">Alt 2-1. Consider PSCCH resource </w:t>
      </w:r>
    </w:p>
    <w:p w14:paraId="75F4DA4E" w14:textId="77777777" w:rsidR="00BE4636" w:rsidRPr="00BE4636" w:rsidRDefault="00BE4636" w:rsidP="00291E45">
      <w:pPr>
        <w:numPr>
          <w:ilvl w:val="1"/>
          <w:numId w:val="85"/>
        </w:numPr>
        <w:spacing w:after="0" w:line="360" w:lineRule="auto"/>
      </w:pPr>
      <w:r w:rsidRPr="00BE4636">
        <w:t>Alt 2-2. Not consider PSCCH resource</w:t>
      </w:r>
    </w:p>
    <w:p w14:paraId="4D67D92C" w14:textId="77777777" w:rsidR="00BE4636" w:rsidRPr="00BE4636" w:rsidRDefault="00BE4636" w:rsidP="00BE4636">
      <w:pPr>
        <w:spacing w:after="0" w:line="360" w:lineRule="auto"/>
        <w:ind w:left="720"/>
      </w:pPr>
      <w:r w:rsidRPr="00BE4636">
        <w:t>Take Alt 2 + Alt 2-2 above.</w:t>
      </w:r>
    </w:p>
    <w:p w14:paraId="24034A1F" w14:textId="77777777" w:rsidR="00BE4636" w:rsidRPr="00BE4636" w:rsidRDefault="00BE4636" w:rsidP="00BE4636">
      <w:pPr>
        <w:wordWrap w:val="0"/>
        <w:spacing w:after="0" w:line="360" w:lineRule="auto"/>
        <w:rPr>
          <w:rFonts w:eastAsia="맑은 고딕"/>
          <w:color w:val="1F497D"/>
          <w:lang w:eastAsia="ko-KR"/>
        </w:rPr>
      </w:pPr>
    </w:p>
    <w:p w14:paraId="2D3F58A3" w14:textId="77777777" w:rsidR="00BE4636" w:rsidRPr="00BE4636" w:rsidRDefault="00BE4636" w:rsidP="00BE4636">
      <w:pPr>
        <w:spacing w:after="0" w:line="360" w:lineRule="auto"/>
        <w:rPr>
          <w:highlight w:val="green"/>
        </w:rPr>
      </w:pPr>
      <w:r w:rsidRPr="00BE4636">
        <w:rPr>
          <w:highlight w:val="green"/>
        </w:rPr>
        <w:t>Agreements:</w:t>
      </w:r>
    </w:p>
    <w:p w14:paraId="723822BA" w14:textId="77777777" w:rsidR="00BE4636" w:rsidRPr="00BE4636" w:rsidRDefault="00BE4636" w:rsidP="00291E45">
      <w:pPr>
        <w:numPr>
          <w:ilvl w:val="0"/>
          <w:numId w:val="95"/>
        </w:numPr>
        <w:spacing w:after="0" w:line="360" w:lineRule="auto"/>
      </w:pPr>
      <w:r w:rsidRPr="00BE4636">
        <w:t>For the intermediate number of information bits (N_info) is obtained by N_info=N_RE*R*Qm*v, NR sidelink follows the conclusion of [101-e-NR-7.1CRs-11] in RAN1#101-e in calculation of N_info.</w:t>
      </w:r>
    </w:p>
    <w:p w14:paraId="6E993EA4" w14:textId="77777777" w:rsidR="00BE4636" w:rsidRPr="00BE4636" w:rsidRDefault="00BE4636" w:rsidP="00BE4636">
      <w:pPr>
        <w:spacing w:after="0" w:line="360" w:lineRule="auto"/>
        <w:ind w:left="720"/>
      </w:pPr>
    </w:p>
    <w:p w14:paraId="70E34984" w14:textId="77777777" w:rsidR="00BE4636" w:rsidRPr="00BE4636" w:rsidRDefault="00BE4636" w:rsidP="00BE4636">
      <w:pPr>
        <w:spacing w:after="0" w:line="360" w:lineRule="auto"/>
        <w:rPr>
          <w:highlight w:val="green"/>
        </w:rPr>
      </w:pPr>
      <w:r w:rsidRPr="00BE4636">
        <w:rPr>
          <w:highlight w:val="green"/>
        </w:rPr>
        <w:t>Agreements:</w:t>
      </w:r>
    </w:p>
    <w:p w14:paraId="5A883C38" w14:textId="77777777" w:rsidR="00BE4636" w:rsidRPr="00BE4636" w:rsidRDefault="00BE4636" w:rsidP="00BE4636">
      <w:pPr>
        <w:spacing w:after="0" w:line="360" w:lineRule="auto"/>
      </w:pPr>
      <w:r w:rsidRPr="00BE4636">
        <w:t>Use N_RE’^DMRS as below.</w:t>
      </w:r>
    </w:p>
    <w:tbl>
      <w:tblPr>
        <w:tblW w:w="4920" w:type="dxa"/>
        <w:tblInd w:w="-3" w:type="dxa"/>
        <w:tblCellMar>
          <w:left w:w="99" w:type="dxa"/>
          <w:right w:w="99" w:type="dxa"/>
        </w:tblCellMar>
        <w:tblLook w:val="04A0" w:firstRow="1" w:lastRow="0" w:firstColumn="1" w:lastColumn="0" w:noHBand="0" w:noVBand="1"/>
      </w:tblPr>
      <w:tblGrid>
        <w:gridCol w:w="3340"/>
        <w:gridCol w:w="1580"/>
      </w:tblGrid>
      <w:tr w:rsidR="00BE4636" w:rsidRPr="00BE4636" w14:paraId="13FD9973" w14:textId="77777777" w:rsidTr="0022168D">
        <w:trPr>
          <w:trHeight w:val="330"/>
        </w:trPr>
        <w:tc>
          <w:tcPr>
            <w:tcW w:w="3340" w:type="dxa"/>
            <w:tcBorders>
              <w:top w:val="single" w:sz="4" w:space="0" w:color="auto"/>
              <w:left w:val="single" w:sz="4" w:space="0" w:color="auto"/>
              <w:bottom w:val="single" w:sz="4" w:space="0" w:color="auto"/>
              <w:right w:val="single" w:sz="4" w:space="0" w:color="auto"/>
            </w:tcBorders>
            <w:noWrap/>
            <w:vAlign w:val="center"/>
            <w:hideMark/>
          </w:tcPr>
          <w:p w14:paraId="377B2682" w14:textId="77777777" w:rsidR="00BE4636" w:rsidRPr="00BE4636" w:rsidRDefault="00BE4636" w:rsidP="00BE4636">
            <w:pPr>
              <w:spacing w:after="0" w:line="360" w:lineRule="auto"/>
            </w:pPr>
            <w:r w:rsidRPr="00BE4636">
              <w:t>sl-PSSCH-DMRS-TimePattern</w:t>
            </w:r>
          </w:p>
        </w:tc>
        <w:tc>
          <w:tcPr>
            <w:tcW w:w="1580" w:type="dxa"/>
            <w:tcBorders>
              <w:top w:val="single" w:sz="4" w:space="0" w:color="auto"/>
              <w:left w:val="nil"/>
              <w:bottom w:val="single" w:sz="4" w:space="0" w:color="auto"/>
              <w:right w:val="single" w:sz="4" w:space="0" w:color="auto"/>
            </w:tcBorders>
            <w:noWrap/>
            <w:vAlign w:val="center"/>
            <w:hideMark/>
          </w:tcPr>
          <w:p w14:paraId="0A810DDD" w14:textId="77777777" w:rsidR="00BE4636" w:rsidRPr="00BE4636" w:rsidRDefault="00BE4636" w:rsidP="00BE4636">
            <w:pPr>
              <w:spacing w:after="0" w:line="360" w:lineRule="auto"/>
            </w:pPr>
            <w:r w:rsidRPr="00BE4636">
              <w:t xml:space="preserve">N_RE’^DMRS </w:t>
            </w:r>
          </w:p>
        </w:tc>
      </w:tr>
      <w:tr w:rsidR="00BE4636" w:rsidRPr="00BE4636" w14:paraId="57AFB127" w14:textId="77777777" w:rsidTr="0022168D">
        <w:trPr>
          <w:trHeight w:val="330"/>
        </w:trPr>
        <w:tc>
          <w:tcPr>
            <w:tcW w:w="3340" w:type="dxa"/>
            <w:tcBorders>
              <w:top w:val="nil"/>
              <w:left w:val="single" w:sz="4" w:space="0" w:color="auto"/>
              <w:bottom w:val="single" w:sz="4" w:space="0" w:color="auto"/>
              <w:right w:val="single" w:sz="4" w:space="0" w:color="auto"/>
            </w:tcBorders>
            <w:noWrap/>
            <w:vAlign w:val="center"/>
            <w:hideMark/>
          </w:tcPr>
          <w:p w14:paraId="02F4932B" w14:textId="77777777" w:rsidR="00BE4636" w:rsidRPr="00BE4636" w:rsidRDefault="00BE4636" w:rsidP="00BE4636">
            <w:pPr>
              <w:spacing w:after="0" w:line="360" w:lineRule="auto"/>
            </w:pPr>
            <w:r w:rsidRPr="00BE4636">
              <w:t>{2}</w:t>
            </w:r>
          </w:p>
        </w:tc>
        <w:tc>
          <w:tcPr>
            <w:tcW w:w="1580" w:type="dxa"/>
            <w:tcBorders>
              <w:top w:val="nil"/>
              <w:left w:val="nil"/>
              <w:bottom w:val="single" w:sz="4" w:space="0" w:color="auto"/>
              <w:right w:val="single" w:sz="4" w:space="0" w:color="auto"/>
            </w:tcBorders>
            <w:noWrap/>
            <w:vAlign w:val="center"/>
            <w:hideMark/>
          </w:tcPr>
          <w:p w14:paraId="7BBE898C" w14:textId="77777777" w:rsidR="00BE4636" w:rsidRPr="00BE4636" w:rsidRDefault="00BE4636" w:rsidP="00BE4636">
            <w:pPr>
              <w:spacing w:after="0" w:line="360" w:lineRule="auto"/>
            </w:pPr>
            <w:r w:rsidRPr="00BE4636">
              <w:t>12</w:t>
            </w:r>
          </w:p>
        </w:tc>
      </w:tr>
      <w:tr w:rsidR="00BE4636" w:rsidRPr="00BE4636" w14:paraId="043D89E4" w14:textId="77777777" w:rsidTr="0022168D">
        <w:trPr>
          <w:trHeight w:val="330"/>
        </w:trPr>
        <w:tc>
          <w:tcPr>
            <w:tcW w:w="3340" w:type="dxa"/>
            <w:tcBorders>
              <w:top w:val="nil"/>
              <w:left w:val="single" w:sz="4" w:space="0" w:color="auto"/>
              <w:bottom w:val="single" w:sz="4" w:space="0" w:color="auto"/>
              <w:right w:val="single" w:sz="4" w:space="0" w:color="auto"/>
            </w:tcBorders>
            <w:noWrap/>
            <w:vAlign w:val="center"/>
            <w:hideMark/>
          </w:tcPr>
          <w:p w14:paraId="0A2C084D" w14:textId="77777777" w:rsidR="00BE4636" w:rsidRPr="00BE4636" w:rsidRDefault="00BE4636" w:rsidP="00BE4636">
            <w:pPr>
              <w:spacing w:after="0" w:line="360" w:lineRule="auto"/>
            </w:pPr>
            <w:r w:rsidRPr="00BE4636">
              <w:t>{3}</w:t>
            </w:r>
          </w:p>
        </w:tc>
        <w:tc>
          <w:tcPr>
            <w:tcW w:w="1580" w:type="dxa"/>
            <w:tcBorders>
              <w:top w:val="nil"/>
              <w:left w:val="nil"/>
              <w:bottom w:val="single" w:sz="4" w:space="0" w:color="auto"/>
              <w:right w:val="single" w:sz="4" w:space="0" w:color="auto"/>
            </w:tcBorders>
            <w:noWrap/>
            <w:vAlign w:val="center"/>
            <w:hideMark/>
          </w:tcPr>
          <w:p w14:paraId="5647315C" w14:textId="77777777" w:rsidR="00BE4636" w:rsidRPr="00BE4636" w:rsidRDefault="00BE4636" w:rsidP="00BE4636">
            <w:pPr>
              <w:spacing w:after="0" w:line="360" w:lineRule="auto"/>
            </w:pPr>
            <w:r w:rsidRPr="00BE4636">
              <w:t>18</w:t>
            </w:r>
          </w:p>
        </w:tc>
      </w:tr>
      <w:tr w:rsidR="00BE4636" w:rsidRPr="00BE4636" w14:paraId="7E40EA40" w14:textId="77777777" w:rsidTr="0022168D">
        <w:trPr>
          <w:trHeight w:val="330"/>
        </w:trPr>
        <w:tc>
          <w:tcPr>
            <w:tcW w:w="3340" w:type="dxa"/>
            <w:tcBorders>
              <w:top w:val="nil"/>
              <w:left w:val="single" w:sz="4" w:space="0" w:color="auto"/>
              <w:bottom w:val="single" w:sz="4" w:space="0" w:color="auto"/>
              <w:right w:val="single" w:sz="4" w:space="0" w:color="auto"/>
            </w:tcBorders>
            <w:noWrap/>
            <w:vAlign w:val="center"/>
            <w:hideMark/>
          </w:tcPr>
          <w:p w14:paraId="47DF9FC8" w14:textId="77777777" w:rsidR="00BE4636" w:rsidRPr="00BE4636" w:rsidRDefault="00BE4636" w:rsidP="00BE4636">
            <w:pPr>
              <w:spacing w:after="0" w:line="360" w:lineRule="auto"/>
            </w:pPr>
            <w:r w:rsidRPr="00BE4636">
              <w:t>{4}</w:t>
            </w:r>
          </w:p>
        </w:tc>
        <w:tc>
          <w:tcPr>
            <w:tcW w:w="1580" w:type="dxa"/>
            <w:tcBorders>
              <w:top w:val="nil"/>
              <w:left w:val="nil"/>
              <w:bottom w:val="single" w:sz="4" w:space="0" w:color="auto"/>
              <w:right w:val="single" w:sz="4" w:space="0" w:color="auto"/>
            </w:tcBorders>
            <w:noWrap/>
            <w:vAlign w:val="center"/>
            <w:hideMark/>
          </w:tcPr>
          <w:p w14:paraId="69019F15" w14:textId="77777777" w:rsidR="00BE4636" w:rsidRPr="00BE4636" w:rsidRDefault="00BE4636" w:rsidP="00BE4636">
            <w:pPr>
              <w:spacing w:after="0" w:line="360" w:lineRule="auto"/>
            </w:pPr>
            <w:r w:rsidRPr="00BE4636">
              <w:t>24</w:t>
            </w:r>
          </w:p>
        </w:tc>
      </w:tr>
      <w:tr w:rsidR="00BE4636" w:rsidRPr="00BE4636" w14:paraId="2594037C" w14:textId="77777777" w:rsidTr="0022168D">
        <w:trPr>
          <w:trHeight w:val="330"/>
        </w:trPr>
        <w:tc>
          <w:tcPr>
            <w:tcW w:w="3340" w:type="dxa"/>
            <w:tcBorders>
              <w:top w:val="nil"/>
              <w:left w:val="single" w:sz="4" w:space="0" w:color="auto"/>
              <w:bottom w:val="single" w:sz="4" w:space="0" w:color="auto"/>
              <w:right w:val="single" w:sz="4" w:space="0" w:color="auto"/>
            </w:tcBorders>
            <w:noWrap/>
            <w:vAlign w:val="center"/>
            <w:hideMark/>
          </w:tcPr>
          <w:p w14:paraId="1B67A299" w14:textId="77777777" w:rsidR="00BE4636" w:rsidRPr="00BE4636" w:rsidRDefault="00BE4636" w:rsidP="00BE4636">
            <w:pPr>
              <w:spacing w:after="0" w:line="360" w:lineRule="auto"/>
            </w:pPr>
            <w:r w:rsidRPr="00BE4636">
              <w:t>{2,3}</w:t>
            </w:r>
          </w:p>
        </w:tc>
        <w:tc>
          <w:tcPr>
            <w:tcW w:w="1580" w:type="dxa"/>
            <w:tcBorders>
              <w:top w:val="nil"/>
              <w:left w:val="nil"/>
              <w:bottom w:val="single" w:sz="4" w:space="0" w:color="auto"/>
              <w:right w:val="single" w:sz="4" w:space="0" w:color="auto"/>
            </w:tcBorders>
            <w:noWrap/>
            <w:vAlign w:val="center"/>
            <w:hideMark/>
          </w:tcPr>
          <w:p w14:paraId="71D5791B" w14:textId="77777777" w:rsidR="00BE4636" w:rsidRPr="00BE4636" w:rsidRDefault="00BE4636" w:rsidP="00BE4636">
            <w:pPr>
              <w:spacing w:after="0" w:line="360" w:lineRule="auto"/>
            </w:pPr>
            <w:r w:rsidRPr="00BE4636">
              <w:t>15</w:t>
            </w:r>
          </w:p>
        </w:tc>
      </w:tr>
      <w:tr w:rsidR="00BE4636" w:rsidRPr="00BE4636" w14:paraId="192AEF5A" w14:textId="77777777" w:rsidTr="0022168D">
        <w:trPr>
          <w:trHeight w:val="330"/>
        </w:trPr>
        <w:tc>
          <w:tcPr>
            <w:tcW w:w="3340" w:type="dxa"/>
            <w:tcBorders>
              <w:top w:val="nil"/>
              <w:left w:val="single" w:sz="4" w:space="0" w:color="auto"/>
              <w:bottom w:val="single" w:sz="4" w:space="0" w:color="auto"/>
              <w:right w:val="single" w:sz="4" w:space="0" w:color="auto"/>
            </w:tcBorders>
            <w:noWrap/>
            <w:vAlign w:val="center"/>
            <w:hideMark/>
          </w:tcPr>
          <w:p w14:paraId="3A567D7F" w14:textId="77777777" w:rsidR="00BE4636" w:rsidRPr="00BE4636" w:rsidRDefault="00BE4636" w:rsidP="00BE4636">
            <w:pPr>
              <w:spacing w:after="0" w:line="360" w:lineRule="auto"/>
            </w:pPr>
            <w:r w:rsidRPr="00BE4636">
              <w:t>{2,4}</w:t>
            </w:r>
          </w:p>
        </w:tc>
        <w:tc>
          <w:tcPr>
            <w:tcW w:w="1580" w:type="dxa"/>
            <w:tcBorders>
              <w:top w:val="nil"/>
              <w:left w:val="nil"/>
              <w:bottom w:val="single" w:sz="4" w:space="0" w:color="auto"/>
              <w:right w:val="single" w:sz="4" w:space="0" w:color="auto"/>
            </w:tcBorders>
            <w:noWrap/>
            <w:vAlign w:val="center"/>
            <w:hideMark/>
          </w:tcPr>
          <w:p w14:paraId="231935A0" w14:textId="77777777" w:rsidR="00BE4636" w:rsidRPr="00BE4636" w:rsidRDefault="00BE4636" w:rsidP="00BE4636">
            <w:pPr>
              <w:spacing w:after="0" w:line="360" w:lineRule="auto"/>
            </w:pPr>
            <w:r w:rsidRPr="00BE4636">
              <w:t>18</w:t>
            </w:r>
          </w:p>
        </w:tc>
      </w:tr>
      <w:tr w:rsidR="00BE4636" w:rsidRPr="00BE4636" w14:paraId="605556A2" w14:textId="77777777" w:rsidTr="0022168D">
        <w:trPr>
          <w:trHeight w:val="330"/>
        </w:trPr>
        <w:tc>
          <w:tcPr>
            <w:tcW w:w="3340" w:type="dxa"/>
            <w:tcBorders>
              <w:top w:val="nil"/>
              <w:left w:val="single" w:sz="4" w:space="0" w:color="auto"/>
              <w:bottom w:val="single" w:sz="4" w:space="0" w:color="auto"/>
              <w:right w:val="single" w:sz="4" w:space="0" w:color="auto"/>
            </w:tcBorders>
            <w:noWrap/>
            <w:vAlign w:val="center"/>
            <w:hideMark/>
          </w:tcPr>
          <w:p w14:paraId="1F2D1A54" w14:textId="77777777" w:rsidR="00BE4636" w:rsidRPr="00BE4636" w:rsidRDefault="00BE4636" w:rsidP="00BE4636">
            <w:pPr>
              <w:spacing w:after="0" w:line="360" w:lineRule="auto"/>
            </w:pPr>
            <w:r w:rsidRPr="00BE4636">
              <w:t>{3,4}</w:t>
            </w:r>
          </w:p>
        </w:tc>
        <w:tc>
          <w:tcPr>
            <w:tcW w:w="1580" w:type="dxa"/>
            <w:tcBorders>
              <w:top w:val="nil"/>
              <w:left w:val="nil"/>
              <w:bottom w:val="single" w:sz="4" w:space="0" w:color="auto"/>
              <w:right w:val="single" w:sz="4" w:space="0" w:color="auto"/>
            </w:tcBorders>
            <w:noWrap/>
            <w:vAlign w:val="center"/>
            <w:hideMark/>
          </w:tcPr>
          <w:p w14:paraId="2057B8B2" w14:textId="77777777" w:rsidR="00BE4636" w:rsidRPr="00BE4636" w:rsidRDefault="00BE4636" w:rsidP="00BE4636">
            <w:pPr>
              <w:spacing w:after="0" w:line="360" w:lineRule="auto"/>
            </w:pPr>
            <w:r w:rsidRPr="00BE4636">
              <w:t>21</w:t>
            </w:r>
          </w:p>
        </w:tc>
      </w:tr>
      <w:tr w:rsidR="00BE4636" w:rsidRPr="00BE4636" w14:paraId="7FB2F6D3" w14:textId="77777777" w:rsidTr="0022168D">
        <w:trPr>
          <w:trHeight w:val="330"/>
        </w:trPr>
        <w:tc>
          <w:tcPr>
            <w:tcW w:w="3340" w:type="dxa"/>
            <w:tcBorders>
              <w:top w:val="nil"/>
              <w:left w:val="single" w:sz="4" w:space="0" w:color="auto"/>
              <w:bottom w:val="single" w:sz="4" w:space="0" w:color="auto"/>
              <w:right w:val="single" w:sz="4" w:space="0" w:color="auto"/>
            </w:tcBorders>
            <w:noWrap/>
            <w:vAlign w:val="center"/>
            <w:hideMark/>
          </w:tcPr>
          <w:p w14:paraId="44E97A1D" w14:textId="77777777" w:rsidR="00BE4636" w:rsidRPr="00BE4636" w:rsidRDefault="00BE4636" w:rsidP="00BE4636">
            <w:pPr>
              <w:spacing w:after="0" w:line="360" w:lineRule="auto"/>
            </w:pPr>
            <w:r w:rsidRPr="00BE4636">
              <w:t>{2,3,4}</w:t>
            </w:r>
          </w:p>
        </w:tc>
        <w:tc>
          <w:tcPr>
            <w:tcW w:w="1580" w:type="dxa"/>
            <w:tcBorders>
              <w:top w:val="nil"/>
              <w:left w:val="nil"/>
              <w:bottom w:val="single" w:sz="4" w:space="0" w:color="auto"/>
              <w:right w:val="single" w:sz="4" w:space="0" w:color="auto"/>
            </w:tcBorders>
            <w:noWrap/>
            <w:vAlign w:val="center"/>
            <w:hideMark/>
          </w:tcPr>
          <w:p w14:paraId="4BFE8EA4" w14:textId="77777777" w:rsidR="00BE4636" w:rsidRPr="00BE4636" w:rsidRDefault="00BE4636" w:rsidP="00BE4636">
            <w:pPr>
              <w:spacing w:after="0" w:line="360" w:lineRule="auto"/>
            </w:pPr>
            <w:r w:rsidRPr="00BE4636">
              <w:t>18</w:t>
            </w:r>
          </w:p>
        </w:tc>
      </w:tr>
    </w:tbl>
    <w:p w14:paraId="5B5C6010" w14:textId="77777777" w:rsidR="00BE4636" w:rsidRPr="00BE4636" w:rsidRDefault="00BE4636" w:rsidP="00BE4636">
      <w:pPr>
        <w:spacing w:after="0" w:line="360" w:lineRule="auto"/>
      </w:pPr>
    </w:p>
    <w:p w14:paraId="5A7A025E" w14:textId="10A66AD0" w:rsidR="00BE4636" w:rsidRPr="00BE4636" w:rsidRDefault="00BE4636" w:rsidP="00BE4636">
      <w:pPr>
        <w:spacing w:after="0" w:line="360" w:lineRule="auto"/>
        <w:rPr>
          <w:color w:val="000000"/>
          <w:highlight w:val="green"/>
          <w:shd w:val="clear" w:color="auto" w:fill="FFFF00"/>
          <w:lang w:val="fi-FI"/>
        </w:rPr>
      </w:pPr>
      <w:r w:rsidRPr="00BE4636">
        <w:rPr>
          <w:color w:val="000000"/>
          <w:highlight w:val="green"/>
          <w:shd w:val="clear" w:color="auto" w:fill="FFFF00"/>
          <w:lang w:val="fi-FI"/>
        </w:rPr>
        <w:t>Agreements:</w:t>
      </w:r>
    </w:p>
    <w:p w14:paraId="15B9A3D9" w14:textId="77777777" w:rsidR="00BE4636" w:rsidRPr="00BE4636" w:rsidRDefault="00BE4636" w:rsidP="00BE4636">
      <w:pPr>
        <w:spacing w:after="0" w:line="360" w:lineRule="auto"/>
        <w:rPr>
          <w:lang w:val="fi-FI"/>
        </w:rPr>
      </w:pPr>
      <w:r w:rsidRPr="00BE4636">
        <w:rPr>
          <w:lang w:val="fi-FI"/>
        </w:rPr>
        <w:t xml:space="preserve">The </w:t>
      </w:r>
      <w:r w:rsidRPr="00BE4636">
        <w:t>1st stage</w:t>
      </w:r>
      <w:r w:rsidRPr="00BE4636">
        <w:rPr>
          <w:color w:val="FF0000"/>
          <w:lang w:val="fi-FI"/>
        </w:rPr>
        <w:t xml:space="preserve"> </w:t>
      </w:r>
      <w:r w:rsidRPr="00BE4636">
        <w:rPr>
          <w:lang w:val="fi-FI"/>
        </w:rPr>
        <w:t>SCI indicates the PSFCH overhead for PSSCH TBS determination.</w:t>
      </w:r>
    </w:p>
    <w:p w14:paraId="0DCF6B31" w14:textId="77777777" w:rsidR="00BE4636" w:rsidRPr="00BE4636" w:rsidRDefault="00BE4636" w:rsidP="00BE4636">
      <w:pPr>
        <w:spacing w:after="0" w:line="360" w:lineRule="auto"/>
        <w:rPr>
          <w:lang w:val="fi-FI"/>
        </w:rPr>
      </w:pPr>
    </w:p>
    <w:p w14:paraId="38B084EA" w14:textId="6117AFC3" w:rsidR="00BE4636" w:rsidRPr="00BE4636" w:rsidRDefault="00BE4636" w:rsidP="00BE4636">
      <w:pPr>
        <w:spacing w:after="0" w:line="360" w:lineRule="auto"/>
        <w:rPr>
          <w:lang w:val="fi-FI"/>
        </w:rPr>
      </w:pPr>
      <w:r w:rsidRPr="00BE4636">
        <w:rPr>
          <w:lang w:val="fi-FI"/>
        </w:rPr>
        <w:t xml:space="preserve">The latest TPs (38.212, 38.214) are </w:t>
      </w:r>
      <w:r w:rsidRPr="00BE4636">
        <w:rPr>
          <w:highlight w:val="green"/>
          <w:lang w:val="fi-FI"/>
        </w:rPr>
        <w:t>endorsed</w:t>
      </w:r>
      <w:r w:rsidRPr="00BE4636">
        <w:rPr>
          <w:lang w:val="fi-FI"/>
        </w:rPr>
        <w:t>, as in R1-2005018.</w:t>
      </w:r>
    </w:p>
    <w:p w14:paraId="66E7E4FD" w14:textId="77777777" w:rsidR="00BE4636" w:rsidRPr="00BE4636" w:rsidRDefault="00BE4636" w:rsidP="00BE4636">
      <w:pPr>
        <w:spacing w:after="0" w:line="360" w:lineRule="auto"/>
        <w:rPr>
          <w:lang w:val="fi-FI"/>
        </w:rPr>
      </w:pPr>
    </w:p>
    <w:p w14:paraId="2D6F891E" w14:textId="77777777" w:rsidR="00BE4636" w:rsidRPr="00BE4636" w:rsidRDefault="00BE4636" w:rsidP="00BE4636">
      <w:pPr>
        <w:spacing w:after="0" w:line="360" w:lineRule="auto"/>
        <w:rPr>
          <w:highlight w:val="green"/>
        </w:rPr>
      </w:pPr>
      <w:r w:rsidRPr="00BE4636">
        <w:rPr>
          <w:highlight w:val="green"/>
        </w:rPr>
        <w:t>Agreements:</w:t>
      </w:r>
    </w:p>
    <w:p w14:paraId="2AEC0E3B" w14:textId="77777777" w:rsidR="00BE4636" w:rsidRPr="00BE4636" w:rsidRDefault="00BE4636" w:rsidP="00291E45">
      <w:pPr>
        <w:numPr>
          <w:ilvl w:val="0"/>
          <w:numId w:val="88"/>
        </w:numPr>
        <w:spacing w:after="0" w:line="360" w:lineRule="auto"/>
      </w:pPr>
      <w:r w:rsidRPr="00BE4636">
        <w:t>The periodicity of resource pool bitmap is 10240 ms.</w:t>
      </w:r>
    </w:p>
    <w:p w14:paraId="3CEAA81A" w14:textId="77777777" w:rsidR="00BE4636" w:rsidRPr="00BE4636" w:rsidRDefault="00BE4636" w:rsidP="00291E45">
      <w:pPr>
        <w:numPr>
          <w:ilvl w:val="0"/>
          <w:numId w:val="88"/>
        </w:numPr>
        <w:spacing w:after="0" w:line="360" w:lineRule="auto"/>
      </w:pPr>
      <w:r w:rsidRPr="00BE4636">
        <w:t>The (pre-)configured length of the bitmap (L_bitmap) can be one among 10, 11, 12, …, 160.</w:t>
      </w:r>
    </w:p>
    <w:p w14:paraId="113FCFE7" w14:textId="77777777" w:rsidR="00BE4636" w:rsidRPr="00BE4636" w:rsidRDefault="00BE4636" w:rsidP="00BE4636">
      <w:pPr>
        <w:spacing w:after="0" w:line="360" w:lineRule="auto"/>
        <w:rPr>
          <w:highlight w:val="green"/>
        </w:rPr>
      </w:pPr>
      <w:r w:rsidRPr="00BE4636">
        <w:rPr>
          <w:highlight w:val="green"/>
        </w:rPr>
        <w:t>Agreements:</w:t>
      </w:r>
    </w:p>
    <w:p w14:paraId="58179E51" w14:textId="77777777" w:rsidR="00BE4636" w:rsidRPr="00BE4636" w:rsidRDefault="00BE4636" w:rsidP="00291E45">
      <w:pPr>
        <w:numPr>
          <w:ilvl w:val="0"/>
          <w:numId w:val="90"/>
        </w:numPr>
        <w:spacing w:after="0" w:line="360" w:lineRule="auto"/>
      </w:pPr>
      <w:r w:rsidRPr="00BE4636">
        <w:t>The following WA made in RAN1#100-e is confirmed.</w:t>
      </w:r>
    </w:p>
    <w:p w14:paraId="1D217B9E" w14:textId="77777777" w:rsidR="00BE4636" w:rsidRPr="00BE4636" w:rsidRDefault="00BE4636" w:rsidP="00291E45">
      <w:pPr>
        <w:numPr>
          <w:ilvl w:val="1"/>
          <w:numId w:val="91"/>
        </w:numPr>
        <w:spacing w:after="0" w:line="360" w:lineRule="auto"/>
      </w:pPr>
      <w:r w:rsidRPr="00BE4636">
        <w:t xml:space="preserve">For derivation of the set of slots to be included in the resource pool, the set includes all the slots except the following slots:  </w:t>
      </w:r>
    </w:p>
    <w:p w14:paraId="28902F59" w14:textId="77777777" w:rsidR="00BE4636" w:rsidRPr="00BE4636" w:rsidRDefault="00BE4636" w:rsidP="00291E45">
      <w:pPr>
        <w:numPr>
          <w:ilvl w:val="2"/>
          <w:numId w:val="91"/>
        </w:numPr>
        <w:spacing w:after="0" w:line="360" w:lineRule="auto"/>
      </w:pPr>
      <w:r w:rsidRPr="00BE4636">
        <w:t>…</w:t>
      </w:r>
    </w:p>
    <w:p w14:paraId="3E751FBB" w14:textId="77777777" w:rsidR="00BE4636" w:rsidRPr="00BE4636" w:rsidRDefault="00BE4636" w:rsidP="00291E45">
      <w:pPr>
        <w:numPr>
          <w:ilvl w:val="2"/>
          <w:numId w:val="91"/>
        </w:numPr>
        <w:spacing w:after="0" w:line="360" w:lineRule="auto"/>
      </w:pPr>
      <w:r w:rsidRPr="00BE4636">
        <w:rPr>
          <w:highlight w:val="darkYellow"/>
        </w:rPr>
        <w:t xml:space="preserve">(Working assumption) </w:t>
      </w:r>
      <w:r w:rsidRPr="00BE4636">
        <w:t xml:space="preserve">reserved slots which are determined by the similar steps in Subclause 14.1.5 of TS36.213               </w:t>
      </w:r>
    </w:p>
    <w:p w14:paraId="7E48E7C4" w14:textId="77777777" w:rsidR="00BE4636" w:rsidRPr="00BE4636" w:rsidRDefault="00BE4636" w:rsidP="00BE4636">
      <w:pPr>
        <w:spacing w:after="0" w:line="360" w:lineRule="auto"/>
        <w:rPr>
          <w:highlight w:val="green"/>
        </w:rPr>
      </w:pPr>
    </w:p>
    <w:p w14:paraId="0035BB8E" w14:textId="76999DD5" w:rsidR="00BE4636" w:rsidRPr="00BE4636" w:rsidRDefault="00BE4636" w:rsidP="00BE4636">
      <w:pPr>
        <w:spacing w:after="0" w:line="360" w:lineRule="auto"/>
        <w:rPr>
          <w:highlight w:val="green"/>
        </w:rPr>
      </w:pPr>
      <w:r w:rsidRPr="00BE4636">
        <w:rPr>
          <w:highlight w:val="green"/>
        </w:rPr>
        <w:t> Agreements:</w:t>
      </w:r>
    </w:p>
    <w:p w14:paraId="2868EC16" w14:textId="77777777" w:rsidR="00BE4636" w:rsidRPr="00BE4636" w:rsidRDefault="00BE4636" w:rsidP="00291E45">
      <w:pPr>
        <w:pStyle w:val="afd"/>
        <w:numPr>
          <w:ilvl w:val="0"/>
          <w:numId w:val="90"/>
        </w:numPr>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Regarding the number of PRBs configured for a resource pool, all PRBs: UE is not expect to use the remaining PRBs (i.e., not large enough for a full subchannel) in Rel-16</w:t>
      </w:r>
    </w:p>
    <w:p w14:paraId="5C35D5FE" w14:textId="77777777" w:rsidR="00BE4636" w:rsidRPr="00BE4636" w:rsidRDefault="00BE4636" w:rsidP="00291E45">
      <w:pPr>
        <w:pStyle w:val="afd"/>
        <w:numPr>
          <w:ilvl w:val="0"/>
          <w:numId w:val="90"/>
        </w:numPr>
        <w:spacing w:before="0" w:beforeAutospacing="0" w:after="0" w:afterAutospacing="0" w:line="360" w:lineRule="auto"/>
        <w:rPr>
          <w:rFonts w:ascii="Times New Roman" w:hAnsi="Times New Roman" w:cs="Times New Roman"/>
          <w:sz w:val="20"/>
          <w:szCs w:val="20"/>
        </w:rPr>
      </w:pPr>
      <w:r w:rsidRPr="00BE4636">
        <w:rPr>
          <w:rFonts w:ascii="Times New Roman" w:hAnsi="Times New Roman" w:cs="Times New Roman"/>
          <w:sz w:val="20"/>
          <w:szCs w:val="20"/>
          <w:lang w:val="fi-FI"/>
        </w:rPr>
        <w:t xml:space="preserve">Introduce a single subchannel size {12} PRBs. </w:t>
      </w:r>
    </w:p>
    <w:p w14:paraId="05EDF7BC" w14:textId="5933F84F" w:rsidR="00BE4636" w:rsidRPr="00BE4636" w:rsidRDefault="00BE4636" w:rsidP="00BE4636">
      <w:pPr>
        <w:spacing w:after="0" w:line="360" w:lineRule="auto"/>
      </w:pPr>
      <w:r w:rsidRPr="00BE4636">
        <w:t>The latest TPs (38.211 &amp;38.214) are endorsed, as in R1-2005019</w:t>
      </w:r>
    </w:p>
    <w:p w14:paraId="15459B3A" w14:textId="77777777" w:rsidR="00BE4636" w:rsidRPr="00BE4636" w:rsidRDefault="00BE4636" w:rsidP="00BE4636">
      <w:pPr>
        <w:spacing w:after="0" w:line="360" w:lineRule="auto"/>
      </w:pPr>
    </w:p>
    <w:p w14:paraId="72F2608F" w14:textId="77777777" w:rsidR="00BE4636" w:rsidRPr="00BE4636" w:rsidRDefault="00BE4636" w:rsidP="00BE4636">
      <w:pPr>
        <w:spacing w:after="0" w:line="360" w:lineRule="auto"/>
        <w:rPr>
          <w:highlight w:val="green"/>
        </w:rPr>
      </w:pPr>
      <w:r w:rsidRPr="00BE4636">
        <w:rPr>
          <w:highlight w:val="green"/>
        </w:rPr>
        <w:t>Agreement:</w:t>
      </w:r>
    </w:p>
    <w:p w14:paraId="576F37BF" w14:textId="77777777" w:rsidR="00BE4636" w:rsidRPr="00BE4636" w:rsidRDefault="00BE4636" w:rsidP="00291E45">
      <w:pPr>
        <w:numPr>
          <w:ilvl w:val="0"/>
          <w:numId w:val="90"/>
        </w:numPr>
        <w:spacing w:after="0" w:line="360" w:lineRule="auto"/>
      </w:pPr>
      <w:r w:rsidRPr="00BE4636">
        <w:t>The CRC length for 2nd SCI is 24 bits.</w:t>
      </w:r>
    </w:p>
    <w:p w14:paraId="5752AD0E" w14:textId="77777777" w:rsidR="00BE4636" w:rsidRPr="00BE4636" w:rsidRDefault="00BE4636" w:rsidP="00BE4636">
      <w:pPr>
        <w:spacing w:after="0" w:line="360" w:lineRule="auto"/>
      </w:pPr>
    </w:p>
    <w:p w14:paraId="6EC7072F" w14:textId="5519BC1E" w:rsidR="00BE4636" w:rsidRPr="00BE4636" w:rsidRDefault="00BE4636" w:rsidP="00BE4636">
      <w:pPr>
        <w:spacing w:after="0" w:line="360" w:lineRule="auto"/>
        <w:rPr>
          <w:highlight w:val="green"/>
        </w:rPr>
      </w:pPr>
      <w:r w:rsidRPr="00BE4636">
        <w:rPr>
          <w:highlight w:val="green"/>
        </w:rPr>
        <w:t>Agreements:</w:t>
      </w:r>
    </w:p>
    <w:p w14:paraId="646B8DBC" w14:textId="77777777" w:rsidR="00BE4636" w:rsidRPr="00BE4636" w:rsidRDefault="00BE4636" w:rsidP="00291E45">
      <w:pPr>
        <w:numPr>
          <w:ilvl w:val="0"/>
          <w:numId w:val="90"/>
        </w:numPr>
        <w:spacing w:after="0" w:line="360" w:lineRule="auto"/>
      </w:pPr>
      <w:r w:rsidRPr="00BE4636">
        <w:t>Duplication and discontinuous scrambling sequence for 2-layer mapping of the 2nd SCI is fixed in TS38.211 and 212.</w:t>
      </w:r>
    </w:p>
    <w:p w14:paraId="0D294249" w14:textId="77777777" w:rsidR="00BE4636" w:rsidRPr="00BE4636" w:rsidRDefault="00BE4636" w:rsidP="00291E45">
      <w:pPr>
        <w:numPr>
          <w:ilvl w:val="1"/>
          <w:numId w:val="90"/>
        </w:numPr>
        <w:spacing w:after="0" w:line="360" w:lineRule="auto"/>
      </w:pPr>
      <w:r w:rsidRPr="00BE4636">
        <w:t>How to fix it is up to editors</w:t>
      </w:r>
    </w:p>
    <w:p w14:paraId="697645ED" w14:textId="77777777" w:rsidR="00BE4636" w:rsidRPr="00BE4636" w:rsidRDefault="00BE4636" w:rsidP="00BE4636">
      <w:pPr>
        <w:spacing w:after="0" w:line="360" w:lineRule="auto"/>
        <w:rPr>
          <w:lang w:val="fi-FI"/>
        </w:rPr>
      </w:pPr>
    </w:p>
    <w:p w14:paraId="09ACF7CE" w14:textId="7CFF4E93" w:rsidR="00BE4636" w:rsidRPr="00BE4636" w:rsidRDefault="00BE4636" w:rsidP="00BE4636">
      <w:pPr>
        <w:spacing w:after="0" w:line="360" w:lineRule="auto"/>
        <w:rPr>
          <w:highlight w:val="green"/>
        </w:rPr>
      </w:pPr>
      <w:r w:rsidRPr="00BE4636">
        <w:rPr>
          <w:highlight w:val="green"/>
        </w:rPr>
        <w:t>Agreements:</w:t>
      </w:r>
    </w:p>
    <w:p w14:paraId="4BAB5BC4" w14:textId="77777777" w:rsidR="00BE4636" w:rsidRPr="00BE4636" w:rsidRDefault="00BE4636" w:rsidP="00BE4636">
      <w:pPr>
        <w:spacing w:after="0" w:line="360" w:lineRule="auto"/>
      </w:pPr>
      <w:r w:rsidRPr="00BE4636">
        <w:t>W.r.t. Qm and beta offset for 2nd SCI mapping</w:t>
      </w:r>
    </w:p>
    <w:p w14:paraId="07EC554A" w14:textId="77777777" w:rsidR="00BE4636" w:rsidRPr="00BE4636" w:rsidRDefault="00BE4636" w:rsidP="00291E45">
      <w:pPr>
        <w:numPr>
          <w:ilvl w:val="1"/>
          <w:numId w:val="95"/>
        </w:numPr>
        <w:spacing w:after="0" w:line="360" w:lineRule="auto"/>
      </w:pPr>
      <w:r w:rsidRPr="00BE4636">
        <w:t>Alt 1-1: Qm = 2</w:t>
      </w:r>
    </w:p>
    <w:p w14:paraId="1090B0D5" w14:textId="77777777" w:rsidR="00BE4636" w:rsidRPr="00BE4636" w:rsidRDefault="00BE4636" w:rsidP="00291E45">
      <w:pPr>
        <w:numPr>
          <w:ilvl w:val="1"/>
          <w:numId w:val="95"/>
        </w:numPr>
        <w:spacing w:after="0" w:line="360" w:lineRule="auto"/>
      </w:pPr>
      <w:r w:rsidRPr="00BE4636">
        <w:t>Alt 1-2: Qm as indicated by MCS</w:t>
      </w:r>
    </w:p>
    <w:p w14:paraId="19DC90A8" w14:textId="77777777" w:rsidR="00BE4636" w:rsidRPr="00BE4636" w:rsidRDefault="00BE4636" w:rsidP="00291E45">
      <w:pPr>
        <w:numPr>
          <w:ilvl w:val="1"/>
          <w:numId w:val="95"/>
        </w:numPr>
        <w:spacing w:after="0" w:line="360" w:lineRule="auto"/>
      </w:pPr>
      <w:r w:rsidRPr="00BE4636">
        <w:t>Alt 2-1: beta offset value range as NR Uu for HARQ-ACK</w:t>
      </w:r>
    </w:p>
    <w:p w14:paraId="3DA63621" w14:textId="77777777" w:rsidR="00BE4636" w:rsidRPr="00BE4636" w:rsidRDefault="00BE4636" w:rsidP="00291E45">
      <w:pPr>
        <w:numPr>
          <w:ilvl w:val="1"/>
          <w:numId w:val="95"/>
        </w:numPr>
        <w:spacing w:after="0" w:line="360" w:lineRule="auto"/>
      </w:pPr>
      <w:r w:rsidRPr="00BE4636">
        <w:t>Alt 2-2: define beta offset value set per Qm</w:t>
      </w:r>
    </w:p>
    <w:p w14:paraId="2C775333" w14:textId="77777777" w:rsidR="00BE4636" w:rsidRPr="00BE4636" w:rsidRDefault="00BE4636" w:rsidP="00BE4636">
      <w:pPr>
        <w:spacing w:after="0" w:line="360" w:lineRule="auto"/>
      </w:pPr>
      <w:r w:rsidRPr="00BE4636">
        <w:t xml:space="preserve">Take {Alt 1-1 + Alt 2-1} </w:t>
      </w:r>
    </w:p>
    <w:p w14:paraId="5651751F" w14:textId="77777777" w:rsidR="00BE4636" w:rsidRPr="00BE4636" w:rsidRDefault="00BE4636" w:rsidP="00BE4636">
      <w:pPr>
        <w:spacing w:after="0" w:line="360" w:lineRule="auto"/>
        <w:rPr>
          <w:highlight w:val="green"/>
        </w:rPr>
      </w:pPr>
    </w:p>
    <w:p w14:paraId="2C2ACF49" w14:textId="53FE1AA8" w:rsidR="00BE4636" w:rsidRPr="00BE4636" w:rsidRDefault="00BE4636" w:rsidP="00BE4636">
      <w:pPr>
        <w:spacing w:after="0" w:line="360" w:lineRule="auto"/>
        <w:rPr>
          <w:highlight w:val="green"/>
        </w:rPr>
      </w:pPr>
      <w:r w:rsidRPr="00BE4636">
        <w:rPr>
          <w:highlight w:val="green"/>
        </w:rPr>
        <w:t>Agreements:</w:t>
      </w:r>
    </w:p>
    <w:p w14:paraId="015EFA4A" w14:textId="77777777" w:rsidR="00BE4636" w:rsidRPr="00BE4636" w:rsidRDefault="00BE4636" w:rsidP="00291E45">
      <w:pPr>
        <w:numPr>
          <w:ilvl w:val="0"/>
          <w:numId w:val="90"/>
        </w:numPr>
        <w:spacing w:after="0" w:line="360" w:lineRule="auto"/>
      </w:pPr>
      <w:r w:rsidRPr="00BE4636">
        <w:t>W.r.t. number of layers for 2nd SCI mapping:</w:t>
      </w:r>
    </w:p>
    <w:p w14:paraId="33B4A966" w14:textId="77777777" w:rsidR="00BE4636" w:rsidRPr="00BE4636" w:rsidRDefault="00BE4636" w:rsidP="00291E45">
      <w:pPr>
        <w:numPr>
          <w:ilvl w:val="1"/>
          <w:numId w:val="90"/>
        </w:numPr>
        <w:spacing w:after="0" w:line="360" w:lineRule="auto"/>
      </w:pPr>
      <w:r w:rsidRPr="00BE4636">
        <w:t>Not using the number of layers in the equation, where Q'_SCI is defined as "the number of coded modulation symbols generated for 2nd-stage SCI transmission (prior to duplication for the 2nd layer, if present)"</w:t>
      </w:r>
    </w:p>
    <w:p w14:paraId="34D37098" w14:textId="77777777" w:rsidR="00BE4636" w:rsidRPr="00BE4636" w:rsidRDefault="00BE4636" w:rsidP="00BE4636">
      <w:pPr>
        <w:spacing w:after="0" w:line="360" w:lineRule="auto"/>
        <w:rPr>
          <w:highlight w:val="green"/>
        </w:rPr>
      </w:pPr>
      <w:r w:rsidRPr="00BE4636">
        <w:rPr>
          <w:highlight w:val="green"/>
        </w:rPr>
        <w:t>Agreements:</w:t>
      </w:r>
    </w:p>
    <w:p w14:paraId="2E934196" w14:textId="77777777" w:rsidR="00BE4636" w:rsidRPr="00BE4636" w:rsidRDefault="00BE4636" w:rsidP="00BE4636">
      <w:pPr>
        <w:spacing w:after="0" w:line="360" w:lineRule="auto"/>
      </w:pPr>
      <w:r w:rsidRPr="00BE4636">
        <w:t>Indication of beta offset in 1st SCI among 4 (pre-)configured values (2 bits)</w:t>
      </w:r>
    </w:p>
    <w:p w14:paraId="6247E8D3" w14:textId="77777777" w:rsidR="00BE4636" w:rsidRPr="00BE4636" w:rsidRDefault="00BE4636" w:rsidP="00291E45">
      <w:pPr>
        <w:pStyle w:val="afd"/>
        <w:numPr>
          <w:ilvl w:val="0"/>
          <w:numId w:val="90"/>
        </w:numPr>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The possible values for beta offset refer to the same table as for Uu in Table 9.3-2 of TS38.213</w:t>
      </w:r>
    </w:p>
    <w:p w14:paraId="7BBBDA3A" w14:textId="77777777" w:rsidR="00BE4636" w:rsidRPr="00BE4636" w:rsidRDefault="00BE4636" w:rsidP="00291E45">
      <w:pPr>
        <w:pStyle w:val="afd"/>
        <w:numPr>
          <w:ilvl w:val="0"/>
          <w:numId w:val="90"/>
        </w:numPr>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A UE is configured with a single set of beta values, applicable to both singel-layer and two-layer PSSCH transmissions</w:t>
      </w:r>
    </w:p>
    <w:p w14:paraId="70AFD70F" w14:textId="77777777" w:rsidR="00BE4636" w:rsidRPr="00BE4636" w:rsidRDefault="00BE4636" w:rsidP="00BE4636">
      <w:pPr>
        <w:pStyle w:val="afd"/>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Note: Futurewei has strong concerns of adopting a signle set, and believes that two sets provide better performance with minimal RAN2 impact</w:t>
      </w:r>
    </w:p>
    <w:p w14:paraId="24DA3B2F" w14:textId="77777777" w:rsidR="00BE4636" w:rsidRPr="00BE4636" w:rsidRDefault="00BE4636" w:rsidP="00BE4636">
      <w:pPr>
        <w:spacing w:after="0" w:line="360" w:lineRule="auto"/>
        <w:rPr>
          <w:highlight w:val="green"/>
        </w:rPr>
      </w:pPr>
      <w:r w:rsidRPr="00BE4636">
        <w:rPr>
          <w:highlight w:val="green"/>
        </w:rPr>
        <w:t>Agreements:</w:t>
      </w:r>
    </w:p>
    <w:p w14:paraId="631D40BB" w14:textId="77777777" w:rsidR="00BE4636" w:rsidRPr="00BE4636" w:rsidRDefault="00BE4636" w:rsidP="00291E45">
      <w:pPr>
        <w:numPr>
          <w:ilvl w:val="0"/>
          <w:numId w:val="96"/>
        </w:numPr>
        <w:spacing w:after="0" w:line="360" w:lineRule="auto"/>
      </w:pPr>
      <w:r w:rsidRPr="00BE4636">
        <w:t xml:space="preserve">Remove M_sc^CSI-RS(l) in calculation of M_sc^SCI2(l) </w:t>
      </w:r>
    </w:p>
    <w:p w14:paraId="74492AC9" w14:textId="77777777" w:rsidR="00BE4636" w:rsidRPr="00BE4636" w:rsidRDefault="00BE4636" w:rsidP="00BE4636">
      <w:pPr>
        <w:spacing w:after="0" w:line="360" w:lineRule="auto"/>
        <w:rPr>
          <w:highlight w:val="green"/>
        </w:rPr>
      </w:pPr>
      <w:r w:rsidRPr="00BE4636">
        <w:rPr>
          <w:highlight w:val="green"/>
        </w:rPr>
        <w:t>Agreements:</w:t>
      </w:r>
    </w:p>
    <w:p w14:paraId="35FB4D97" w14:textId="77777777" w:rsidR="00BE4636" w:rsidRPr="00BE4636" w:rsidRDefault="00BE4636" w:rsidP="00BE4636">
      <w:pPr>
        <w:pStyle w:val="afd"/>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In Rel-16, a UE is not expected to have the number of bits after rate matching for 2nd SCI more than K = [2048 or 4096]</w:t>
      </w:r>
    </w:p>
    <w:p w14:paraId="04DC7B57" w14:textId="77777777" w:rsidR="00BE4636" w:rsidRPr="00BE4636" w:rsidRDefault="00BE4636" w:rsidP="00291E45">
      <w:pPr>
        <w:pStyle w:val="afd"/>
        <w:numPr>
          <w:ilvl w:val="0"/>
          <w:numId w:val="96"/>
        </w:numPr>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To down-select one of the above two values in the next meeting</w:t>
      </w:r>
    </w:p>
    <w:p w14:paraId="6E3130A7" w14:textId="77777777" w:rsidR="00BE4636" w:rsidRPr="00BE4636" w:rsidRDefault="00BE4636" w:rsidP="00BE4636">
      <w:pPr>
        <w:spacing w:after="0" w:line="360" w:lineRule="auto"/>
        <w:rPr>
          <w:highlight w:val="green"/>
        </w:rPr>
      </w:pPr>
      <w:r w:rsidRPr="00BE4636">
        <w:rPr>
          <w:highlight w:val="green"/>
        </w:rPr>
        <w:t>Agreements:</w:t>
      </w:r>
    </w:p>
    <w:p w14:paraId="7024713F" w14:textId="77777777" w:rsidR="00BE4636" w:rsidRPr="00BE4636" w:rsidRDefault="00BE4636" w:rsidP="00291E45">
      <w:pPr>
        <w:numPr>
          <w:ilvl w:val="0"/>
          <w:numId w:val="97"/>
        </w:numPr>
        <w:spacing w:after="0" w:line="360" w:lineRule="auto"/>
      </w:pPr>
      <w:r w:rsidRPr="00BE4636">
        <w:t>The mapping for 2nd-stage SCI takes PSFCH overhead indication into account</w:t>
      </w:r>
    </w:p>
    <w:p w14:paraId="0A7464FA" w14:textId="3CF7A457" w:rsidR="00BE4636" w:rsidRPr="00BE4636" w:rsidRDefault="00BE4636" w:rsidP="00BE4636">
      <w:pPr>
        <w:spacing w:after="0" w:line="360" w:lineRule="auto"/>
      </w:pPr>
      <w:r w:rsidRPr="00BE4636">
        <w:t xml:space="preserve">The latest TPs are </w:t>
      </w:r>
      <w:r w:rsidRPr="00BE4636">
        <w:rPr>
          <w:highlight w:val="green"/>
        </w:rPr>
        <w:t>endorsed</w:t>
      </w:r>
      <w:r w:rsidRPr="00BE4636">
        <w:t xml:space="preserve">, as in R1-2005020. </w:t>
      </w:r>
    </w:p>
    <w:p w14:paraId="0605A9B4" w14:textId="77777777" w:rsidR="00BE4636" w:rsidRPr="00BE4636" w:rsidRDefault="00BE4636" w:rsidP="00BE4636">
      <w:pPr>
        <w:spacing w:after="0" w:line="360" w:lineRule="auto"/>
        <w:rPr>
          <w:b/>
          <w:bCs/>
          <w:u w:val="single"/>
        </w:rPr>
      </w:pPr>
    </w:p>
    <w:p w14:paraId="2D623FAE" w14:textId="6951E687" w:rsidR="00BE4636" w:rsidRPr="00BE4636" w:rsidRDefault="00BE4636" w:rsidP="00BE4636">
      <w:pPr>
        <w:spacing w:after="0" w:line="360" w:lineRule="auto"/>
        <w:rPr>
          <w:b/>
          <w:bCs/>
          <w:u w:val="single"/>
        </w:rPr>
      </w:pPr>
      <w:r w:rsidRPr="00BE4636">
        <w:rPr>
          <w:b/>
          <w:bCs/>
          <w:u w:val="single"/>
        </w:rPr>
        <w:t>Conclusion:</w:t>
      </w:r>
    </w:p>
    <w:p w14:paraId="2D31C244" w14:textId="77777777" w:rsidR="00BE4636" w:rsidRPr="00BE4636" w:rsidRDefault="00BE4636" w:rsidP="00BE4636">
      <w:pPr>
        <w:spacing w:after="0" w:line="360" w:lineRule="auto"/>
      </w:pPr>
      <w:r w:rsidRPr="00BE4636">
        <w:t>RAN1 down-selects one of the following options in RAN1#102.</w:t>
      </w:r>
    </w:p>
    <w:p w14:paraId="68F66C30" w14:textId="77777777" w:rsidR="00BE4636" w:rsidRPr="00BE4636" w:rsidRDefault="00BE4636" w:rsidP="00291E45">
      <w:pPr>
        <w:numPr>
          <w:ilvl w:val="0"/>
          <w:numId w:val="99"/>
        </w:numPr>
        <w:spacing w:after="0" w:line="360" w:lineRule="auto"/>
      </w:pPr>
      <w:r w:rsidRPr="00BE4636">
        <w:t>Option 1</w:t>
      </w:r>
    </w:p>
    <w:p w14:paraId="50A16433" w14:textId="77777777" w:rsidR="00BE4636" w:rsidRPr="00BE4636" w:rsidRDefault="00BE4636" w:rsidP="00291E45">
      <w:pPr>
        <w:numPr>
          <w:ilvl w:val="1"/>
          <w:numId w:val="96"/>
        </w:numPr>
        <w:spacing w:after="0" w:line="360" w:lineRule="auto"/>
      </w:pPr>
      <w:r w:rsidRPr="00BE4636">
        <w:t>Gamma of 2nd SCI mapping for TBS determination is based on "really" 2nd SCI RE usage.</w:t>
      </w:r>
    </w:p>
    <w:p w14:paraId="5A8DCE8B" w14:textId="77777777" w:rsidR="00BE4636" w:rsidRPr="00BE4636" w:rsidRDefault="00BE4636" w:rsidP="00291E45">
      <w:pPr>
        <w:numPr>
          <w:ilvl w:val="1"/>
          <w:numId w:val="96"/>
        </w:numPr>
        <w:spacing w:after="0" w:line="360" w:lineRule="auto"/>
      </w:pPr>
      <w:r w:rsidRPr="00BE4636">
        <w:t>The number of overlapped PT-RS and DMRS with 2nd SCI are taken into account for the gamma determination, although non-overlapped PT-RS and DMRS with 2nd SCI are not taken into account.</w:t>
      </w:r>
    </w:p>
    <w:p w14:paraId="0D39986B" w14:textId="77777777" w:rsidR="00BE4636" w:rsidRPr="00BE4636" w:rsidRDefault="00BE4636" w:rsidP="00291E45">
      <w:pPr>
        <w:numPr>
          <w:ilvl w:val="0"/>
          <w:numId w:val="99"/>
        </w:numPr>
        <w:spacing w:after="0" w:line="360" w:lineRule="auto"/>
      </w:pPr>
      <w:r w:rsidRPr="00BE4636">
        <w:t>Option 2</w:t>
      </w:r>
    </w:p>
    <w:p w14:paraId="75990640" w14:textId="77777777" w:rsidR="00BE4636" w:rsidRPr="00BE4636" w:rsidRDefault="00BE4636" w:rsidP="00291E45">
      <w:pPr>
        <w:numPr>
          <w:ilvl w:val="1"/>
          <w:numId w:val="96"/>
        </w:numPr>
        <w:spacing w:after="0" w:line="360" w:lineRule="auto"/>
      </w:pPr>
      <w:r w:rsidRPr="00BE4636">
        <w:t>Gamma of 2nd SCI mapping for TBS determination is assumed to be zero.</w:t>
      </w:r>
    </w:p>
    <w:p w14:paraId="0A91CD19" w14:textId="77777777" w:rsidR="00BE4636" w:rsidRPr="00BE4636" w:rsidRDefault="00BE4636" w:rsidP="00291E45">
      <w:pPr>
        <w:numPr>
          <w:ilvl w:val="1"/>
          <w:numId w:val="96"/>
        </w:numPr>
        <w:spacing w:after="0" w:line="360" w:lineRule="auto"/>
      </w:pPr>
      <w:r w:rsidRPr="00BE4636">
        <w:t>The number of overlapped/non-overlapped PT-RS with 2nd SCI are not taken into account for the gamma determination for TBS purpose.</w:t>
      </w:r>
    </w:p>
    <w:p w14:paraId="1675F7B3" w14:textId="77777777" w:rsidR="00BE4636" w:rsidRPr="00BE4636" w:rsidRDefault="00BE4636" w:rsidP="00291E45">
      <w:pPr>
        <w:numPr>
          <w:ilvl w:val="1"/>
          <w:numId w:val="96"/>
        </w:numPr>
        <w:spacing w:after="0" w:line="360" w:lineRule="auto"/>
      </w:pPr>
      <w:r w:rsidRPr="00BE4636">
        <w:t>The number of overlapped/non-overlapped DMRS with 2nd SCI are not taken into account for the gamma determination for TBS purpose.</w:t>
      </w:r>
    </w:p>
    <w:p w14:paraId="46AC49AC" w14:textId="77777777" w:rsidR="00BE4636" w:rsidRPr="00BE4636" w:rsidRDefault="00BE4636" w:rsidP="00BE4636">
      <w:pPr>
        <w:spacing w:after="0" w:line="360" w:lineRule="auto"/>
      </w:pPr>
    </w:p>
    <w:p w14:paraId="7C6C633B"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b/>
          <w:bCs/>
          <w:sz w:val="20"/>
          <w:szCs w:val="20"/>
          <w:highlight w:val="green"/>
          <w:lang w:val="fi-FI"/>
        </w:rPr>
      </w:pPr>
      <w:r w:rsidRPr="00BE4636">
        <w:rPr>
          <w:rStyle w:val="aff5"/>
          <w:rFonts w:ascii="Times New Roman" w:eastAsia="맑은 고딕" w:hAnsi="Times New Roman" w:cs="Times New Roman"/>
          <w:b w:val="0"/>
          <w:bCs/>
          <w:color w:val="000000"/>
          <w:sz w:val="20"/>
          <w:szCs w:val="20"/>
          <w:highlight w:val="green"/>
        </w:rPr>
        <w:t>Agreement:</w:t>
      </w:r>
    </w:p>
    <w:p w14:paraId="6527D23B"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Style w:val="aff5"/>
          <w:rFonts w:ascii="Times New Roman" w:eastAsia="맑은 고딕" w:hAnsi="Times New Roman" w:cs="Times New Roman"/>
          <w:b w:val="0"/>
          <w:bCs/>
          <w:color w:val="000000"/>
          <w:sz w:val="20"/>
          <w:szCs w:val="20"/>
        </w:rPr>
      </w:pPr>
      <w:r w:rsidRPr="00BE4636">
        <w:rPr>
          <w:rStyle w:val="aff5"/>
          <w:rFonts w:ascii="Times New Roman" w:hAnsi="Times New Roman" w:cs="Times New Roman"/>
          <w:b w:val="0"/>
          <w:bCs/>
          <w:color w:val="000000"/>
          <w:sz w:val="20"/>
          <w:szCs w:val="20"/>
        </w:rPr>
        <w:t>l</w:t>
      </w:r>
      <w:r w:rsidRPr="00BE4636">
        <w:rPr>
          <w:rStyle w:val="aff5"/>
          <w:rFonts w:ascii="Times New Roman" w:eastAsia="맑은 고딕" w:hAnsi="Times New Roman" w:cs="Times New Roman"/>
          <w:b w:val="0"/>
          <w:bCs/>
          <w:color w:val="000000"/>
          <w:sz w:val="20"/>
          <w:szCs w:val="20"/>
        </w:rPr>
        <w:t>  Use FBRM for PSSCH mapping.</w:t>
      </w:r>
    </w:p>
    <w:p w14:paraId="43B90EC1"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b/>
          <w:bCs/>
          <w:sz w:val="20"/>
          <w:szCs w:val="20"/>
          <w:highlight w:val="green"/>
          <w:lang w:val="fi-FI"/>
        </w:rPr>
      </w:pPr>
      <w:r w:rsidRPr="00BE4636">
        <w:rPr>
          <w:rStyle w:val="aff5"/>
          <w:rFonts w:ascii="Times New Roman" w:eastAsia="맑은 고딕" w:hAnsi="Times New Roman" w:cs="Times New Roman"/>
          <w:b w:val="0"/>
          <w:bCs/>
          <w:color w:val="000000"/>
          <w:sz w:val="20"/>
          <w:szCs w:val="20"/>
          <w:highlight w:val="green"/>
        </w:rPr>
        <w:t>Agreement:</w:t>
      </w:r>
    </w:p>
    <w:p w14:paraId="2D77DC7A"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b/>
          <w:bCs/>
          <w:sz w:val="20"/>
          <w:szCs w:val="20"/>
        </w:rPr>
      </w:pPr>
      <w:r w:rsidRPr="00BE4636">
        <w:rPr>
          <w:rStyle w:val="aff5"/>
          <w:rFonts w:ascii="Times New Roman" w:hAnsi="Times New Roman" w:cs="Times New Roman"/>
          <w:b w:val="0"/>
          <w:bCs/>
          <w:color w:val="000000"/>
          <w:sz w:val="20"/>
          <w:szCs w:val="20"/>
        </w:rPr>
        <w:t>l</w:t>
      </w:r>
      <w:r w:rsidRPr="00BE4636">
        <w:rPr>
          <w:rStyle w:val="aff5"/>
          <w:rFonts w:ascii="Times New Roman" w:eastAsia="맑은 고딕" w:hAnsi="Times New Roman" w:cs="Times New Roman"/>
          <w:b w:val="0"/>
          <w:bCs/>
          <w:color w:val="000000"/>
          <w:sz w:val="20"/>
          <w:szCs w:val="20"/>
        </w:rPr>
        <w:t xml:space="preserve">  For DMRS initialization for PSCCH, c_init = (2^17 * (N_symb^slot * n_sf^mu + </w:t>
      </w:r>
      <w:r w:rsidRPr="00BE4636">
        <w:rPr>
          <w:rStyle w:val="aff5"/>
          <w:rFonts w:ascii="Times New Roman" w:eastAsia="맑은 고딕" w:hAnsi="Times New Roman" w:cs="Times New Roman"/>
          <w:b w:val="0"/>
          <w:bCs/>
          <w:i/>
          <w:iCs/>
          <w:color w:val="000000"/>
          <w:sz w:val="20"/>
          <w:szCs w:val="20"/>
        </w:rPr>
        <w:t>l</w:t>
      </w:r>
      <w:r w:rsidRPr="00BE4636">
        <w:rPr>
          <w:rStyle w:val="aff5"/>
          <w:rFonts w:ascii="Times New Roman" w:eastAsia="맑은 고딕" w:hAnsi="Times New Roman" w:cs="Times New Roman"/>
          <w:b w:val="0"/>
          <w:bCs/>
          <w:color w:val="000000"/>
          <w:sz w:val="20"/>
          <w:szCs w:val="20"/>
        </w:rPr>
        <w:t xml:space="preserve"> + 1)*(2*N_ID + 1) + 2*N_ID) mod 2^31 , where N_ID in {0, 1, …, 65535} is given by the higher-layer parameter.</w:t>
      </w:r>
    </w:p>
    <w:p w14:paraId="6A521068"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sz w:val="20"/>
          <w:szCs w:val="20"/>
        </w:rPr>
      </w:pPr>
      <w:r w:rsidRPr="00BE4636">
        <w:rPr>
          <w:rStyle w:val="aff5"/>
          <w:rFonts w:ascii="Times New Roman" w:eastAsia="맑은 고딕" w:hAnsi="Times New Roman" w:cs="Times New Roman"/>
          <w:color w:val="1F497D"/>
          <w:sz w:val="20"/>
          <w:szCs w:val="20"/>
        </w:rPr>
        <w:t> </w:t>
      </w:r>
    </w:p>
    <w:p w14:paraId="694C48AF" w14:textId="77777777" w:rsidR="00BE4636" w:rsidRPr="00BE4636" w:rsidRDefault="00BE4636" w:rsidP="00BE4636">
      <w:pPr>
        <w:spacing w:after="0" w:line="360" w:lineRule="auto"/>
        <w:rPr>
          <w:highlight w:val="green"/>
        </w:rPr>
      </w:pPr>
      <w:r w:rsidRPr="00BE4636">
        <w:rPr>
          <w:highlight w:val="green"/>
        </w:rPr>
        <w:t>Agreement:</w:t>
      </w:r>
    </w:p>
    <w:p w14:paraId="2E8D58C9"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Style w:val="aff5"/>
          <w:rFonts w:ascii="Times New Roman" w:eastAsia="맑은 고딕" w:hAnsi="Times New Roman" w:cs="Times New Roman"/>
          <w:b w:val="0"/>
          <w:bCs/>
          <w:color w:val="000000"/>
          <w:sz w:val="20"/>
          <w:szCs w:val="20"/>
        </w:rPr>
      </w:pPr>
      <w:r w:rsidRPr="00BE4636">
        <w:rPr>
          <w:rStyle w:val="aff5"/>
          <w:rFonts w:ascii="Times New Roman" w:hAnsi="Times New Roman" w:cs="Times New Roman"/>
          <w:b w:val="0"/>
          <w:bCs/>
          <w:color w:val="000000"/>
          <w:sz w:val="20"/>
          <w:szCs w:val="20"/>
        </w:rPr>
        <w:t>l</w:t>
      </w:r>
      <w:r w:rsidRPr="00BE4636">
        <w:rPr>
          <w:rStyle w:val="aff5"/>
          <w:rFonts w:ascii="Times New Roman" w:eastAsia="맑은 고딕" w:hAnsi="Times New Roman" w:cs="Times New Roman"/>
          <w:b w:val="0"/>
          <w:bCs/>
          <w:color w:val="000000"/>
          <w:sz w:val="20"/>
          <w:szCs w:val="20"/>
        </w:rPr>
        <w:t>  For SL-PT-RS sequence, the same NR Uu CP-OFDM UL PT-RS sequence mechanism is reused.</w:t>
      </w:r>
    </w:p>
    <w:p w14:paraId="7F93F07B" w14:textId="77777777" w:rsidR="00BE4636" w:rsidRPr="00BE4636" w:rsidRDefault="00BE4636" w:rsidP="00291E45">
      <w:pPr>
        <w:numPr>
          <w:ilvl w:val="1"/>
          <w:numId w:val="90"/>
        </w:numPr>
        <w:spacing w:after="0" w:line="360" w:lineRule="auto"/>
      </w:pPr>
      <w:r w:rsidRPr="00BE4636">
        <w:rPr>
          <w:rStyle w:val="aff5"/>
          <w:rFonts w:eastAsia="맑은 고딕"/>
          <w:color w:val="000000"/>
          <w:lang w:eastAsia="ko-KR"/>
        </w:rPr>
        <w:t>`</w:t>
      </w:r>
      <w:r w:rsidRPr="00BE4636">
        <w:t>Note: if there is no agreements made in other email threads, the initialization of the sequence is included as well.</w:t>
      </w:r>
    </w:p>
    <w:p w14:paraId="697D9A3D" w14:textId="77777777" w:rsidR="00BE4636" w:rsidRPr="00BE4636" w:rsidRDefault="00BE4636" w:rsidP="00291E45">
      <w:pPr>
        <w:numPr>
          <w:ilvl w:val="1"/>
          <w:numId w:val="90"/>
        </w:numPr>
        <w:spacing w:after="0" w:line="360" w:lineRule="auto"/>
      </w:pPr>
      <w:r w:rsidRPr="00BE4636">
        <w:t>Check offline whether there is an issue w.r.t. the first DM-RS symbol and if so, to address how to resolve it in the TP phase</w:t>
      </w:r>
    </w:p>
    <w:p w14:paraId="1293043C"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color w:val="000000"/>
          <w:sz w:val="20"/>
          <w:szCs w:val="20"/>
          <w:lang w:val="fi-FI"/>
        </w:rPr>
        <w:t> </w:t>
      </w:r>
    </w:p>
    <w:p w14:paraId="2D161EC1"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sz w:val="20"/>
          <w:szCs w:val="20"/>
          <w:highlight w:val="green"/>
          <w:lang w:val="fi-FI"/>
        </w:rPr>
      </w:pPr>
      <w:r w:rsidRPr="00BE4636">
        <w:rPr>
          <w:rFonts w:ascii="Times New Roman" w:hAnsi="Times New Roman" w:cs="Times New Roman"/>
          <w:color w:val="000000"/>
          <w:sz w:val="20"/>
          <w:szCs w:val="20"/>
          <w:highlight w:val="green"/>
        </w:rPr>
        <w:t>Agreements</w:t>
      </w:r>
    </w:p>
    <w:p w14:paraId="44A6AB5A"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color w:val="000000"/>
          <w:sz w:val="20"/>
          <w:szCs w:val="20"/>
        </w:rPr>
      </w:pPr>
      <w:r w:rsidRPr="00BE4636">
        <w:rPr>
          <w:rFonts w:ascii="Times New Roman" w:hAnsi="Times New Roman" w:cs="Times New Roman"/>
          <w:color w:val="000000"/>
          <w:sz w:val="20"/>
          <w:szCs w:val="20"/>
        </w:rPr>
        <w:t xml:space="preserve">l  c_init for scrambling initialization of PSCCH is </w:t>
      </w:r>
    </w:p>
    <w:p w14:paraId="49088259"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sz w:val="20"/>
          <w:szCs w:val="20"/>
          <w:lang w:val="fi-FI"/>
        </w:rPr>
      </w:pPr>
      <w:r w:rsidRPr="00BE4636">
        <w:rPr>
          <w:rFonts w:ascii="Times New Roman" w:hAnsi="Times New Roman" w:cs="Times New Roman"/>
          <w:color w:val="000000"/>
          <w:sz w:val="20"/>
          <w:szCs w:val="20"/>
        </w:rPr>
        <w:t xml:space="preserve">     - fixed as 1010. </w:t>
      </w:r>
    </w:p>
    <w:p w14:paraId="667D6453" w14:textId="77777777" w:rsidR="00BE4636" w:rsidRPr="00BE4636" w:rsidRDefault="00BE4636" w:rsidP="00BE4636">
      <w:pPr>
        <w:pStyle w:val="afd"/>
        <w:shd w:val="clear" w:color="auto" w:fill="FFFFFF"/>
        <w:spacing w:before="0" w:beforeAutospacing="0" w:after="0" w:afterAutospacing="0" w:line="360" w:lineRule="auto"/>
        <w:jc w:val="both"/>
        <w:rPr>
          <w:rFonts w:ascii="Times New Roman" w:hAnsi="Times New Roman" w:cs="Times New Roman"/>
          <w:sz w:val="20"/>
          <w:szCs w:val="20"/>
          <w:highlight w:val="green"/>
          <w:lang w:val="fi-FI"/>
        </w:rPr>
      </w:pPr>
      <w:r w:rsidRPr="00BE4636">
        <w:rPr>
          <w:rFonts w:ascii="Times New Roman" w:hAnsi="Times New Roman" w:cs="Times New Roman"/>
          <w:color w:val="000000"/>
          <w:sz w:val="20"/>
          <w:szCs w:val="20"/>
          <w:highlight w:val="green"/>
        </w:rPr>
        <w:t>Agreements:</w:t>
      </w:r>
    </w:p>
    <w:p w14:paraId="737EB5BE"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color w:val="000000"/>
          <w:sz w:val="20"/>
          <w:szCs w:val="20"/>
        </w:rPr>
      </w:pPr>
      <w:r w:rsidRPr="00BE4636">
        <w:rPr>
          <w:rFonts w:ascii="Times New Roman" w:hAnsi="Times New Roman" w:cs="Times New Roman"/>
          <w:color w:val="000000"/>
          <w:sz w:val="20"/>
          <w:szCs w:val="20"/>
        </w:rPr>
        <w:t xml:space="preserve">l  c_init = N_ID * X + Y is used for scrambling initialization of 2nd SCI or </w:t>
      </w:r>
      <w:r w:rsidRPr="00BE4636">
        <w:rPr>
          <w:rFonts w:ascii="Times New Roman" w:hAnsi="Times New Roman" w:cs="Times New Roman"/>
          <w:sz w:val="20"/>
          <w:szCs w:val="20"/>
        </w:rPr>
        <w:t>PSSCH with X and Y</w:t>
      </w:r>
      <w:r w:rsidRPr="00BE4636">
        <w:rPr>
          <w:rFonts w:ascii="Times New Roman" w:hAnsi="Times New Roman" w:cs="Times New Roman"/>
          <w:color w:val="000000"/>
          <w:sz w:val="20"/>
          <w:szCs w:val="20"/>
        </w:rPr>
        <w:t>, where N_ID is the decimal representation of 16 bits of the CRC of the 1st SCI associated with the PSSCH</w:t>
      </w:r>
    </w:p>
    <w:p w14:paraId="5F0F21F3" w14:textId="77777777" w:rsidR="00BE4636" w:rsidRPr="00BE4636" w:rsidRDefault="00BE4636" w:rsidP="00291E45">
      <w:pPr>
        <w:pStyle w:val="afd"/>
        <w:numPr>
          <w:ilvl w:val="1"/>
          <w:numId w:val="90"/>
        </w:numPr>
        <w:shd w:val="clear" w:color="auto" w:fill="FFFFFF"/>
        <w:spacing w:before="0" w:beforeAutospacing="0" w:after="0" w:afterAutospacing="0" w:line="360" w:lineRule="auto"/>
        <w:jc w:val="both"/>
        <w:rPr>
          <w:rFonts w:ascii="Times New Roman" w:hAnsi="Times New Roman" w:cs="Times New Roman"/>
          <w:sz w:val="20"/>
          <w:szCs w:val="20"/>
          <w:lang w:val="fi-FI"/>
        </w:rPr>
      </w:pPr>
      <w:r w:rsidRPr="00BE4636">
        <w:rPr>
          <w:rFonts w:ascii="Times New Roman" w:hAnsi="Times New Roman" w:cs="Times New Roman"/>
          <w:color w:val="000000"/>
          <w:sz w:val="20"/>
          <w:szCs w:val="20"/>
        </w:rPr>
        <w:t>X=2^15, Y=1010, 16 bit of the 24-bit CRC (LSB)</w:t>
      </w:r>
    </w:p>
    <w:p w14:paraId="62963EB8"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b/>
          <w:bCs/>
          <w:sz w:val="20"/>
          <w:szCs w:val="20"/>
          <w:highlight w:val="green"/>
        </w:rPr>
      </w:pPr>
      <w:r w:rsidRPr="00BE4636">
        <w:rPr>
          <w:rStyle w:val="aff5"/>
          <w:rFonts w:ascii="Times New Roman" w:eastAsia="맑은 고딕" w:hAnsi="Times New Roman" w:cs="Times New Roman"/>
          <w:b w:val="0"/>
          <w:bCs/>
          <w:color w:val="000000"/>
          <w:sz w:val="20"/>
          <w:szCs w:val="20"/>
          <w:highlight w:val="green"/>
        </w:rPr>
        <w:t>Agreement:</w:t>
      </w:r>
    </w:p>
    <w:p w14:paraId="38F0F1B6" w14:textId="77777777" w:rsidR="00BE4636" w:rsidRPr="00BE4636" w:rsidRDefault="00BE4636" w:rsidP="00291E45">
      <w:pPr>
        <w:numPr>
          <w:ilvl w:val="0"/>
          <w:numId w:val="93"/>
        </w:numPr>
        <w:spacing w:after="0" w:line="360" w:lineRule="auto"/>
      </w:pPr>
      <w:r w:rsidRPr="00BE4636">
        <w:t>A collision between SL-CSI-RS and the corresponding PSCCH is not expected</w:t>
      </w:r>
    </w:p>
    <w:p w14:paraId="0E7596EE" w14:textId="77777777" w:rsidR="00BE4636" w:rsidRPr="00BE4636" w:rsidRDefault="00BE4636" w:rsidP="00291E45">
      <w:pPr>
        <w:numPr>
          <w:ilvl w:val="1"/>
          <w:numId w:val="93"/>
        </w:numPr>
        <w:spacing w:after="0" w:line="360" w:lineRule="auto"/>
      </w:pPr>
      <w:r w:rsidRPr="00BE4636">
        <w:t xml:space="preserve">Note: this implies that such a collision case is a mis-configuration </w:t>
      </w:r>
    </w:p>
    <w:p w14:paraId="502BEAB2"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sz w:val="20"/>
          <w:szCs w:val="20"/>
          <w:highlight w:val="yellow"/>
          <w:u w:val="single"/>
        </w:rPr>
      </w:pPr>
    </w:p>
    <w:p w14:paraId="3FD79E62" w14:textId="77777777" w:rsidR="00BE4636" w:rsidRPr="00BE4636" w:rsidRDefault="00BE4636" w:rsidP="00BE4636">
      <w:pPr>
        <w:spacing w:after="0" w:line="360" w:lineRule="auto"/>
      </w:pPr>
      <w:r w:rsidRPr="00BE4636">
        <w:rPr>
          <w:highlight w:val="green"/>
        </w:rPr>
        <w:t>Agreements</w:t>
      </w:r>
      <w:r w:rsidRPr="00BE4636">
        <w:t>:</w:t>
      </w:r>
    </w:p>
    <w:p w14:paraId="4DE3E8C5"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b/>
          <w:bCs/>
          <w:sz w:val="20"/>
          <w:szCs w:val="20"/>
        </w:rPr>
      </w:pPr>
      <w:r w:rsidRPr="00BE4636">
        <w:rPr>
          <w:rStyle w:val="aff5"/>
          <w:rFonts w:ascii="Times New Roman" w:eastAsia="맑은 고딕" w:hAnsi="Times New Roman" w:cs="Times New Roman"/>
          <w:b w:val="0"/>
          <w:bCs/>
          <w:sz w:val="20"/>
          <w:szCs w:val="20"/>
        </w:rPr>
        <w:t>-  SL-PT-RS is not mapped to the resources for PSCCH by puncturing SL-PT-RS (i.e., sequence &amp; resource mapping).</w:t>
      </w:r>
    </w:p>
    <w:p w14:paraId="5D76611C" w14:textId="77777777" w:rsidR="00BE4636" w:rsidRPr="00BE4636" w:rsidRDefault="00BE4636" w:rsidP="00BE4636">
      <w:pPr>
        <w:spacing w:after="0" w:line="360" w:lineRule="auto"/>
      </w:pPr>
    </w:p>
    <w:p w14:paraId="21785A19" w14:textId="77777777" w:rsidR="00BE4636" w:rsidRPr="00BE4636" w:rsidRDefault="00BE4636" w:rsidP="00BE4636">
      <w:pPr>
        <w:wordWrap w:val="0"/>
        <w:spacing w:after="0" w:line="360" w:lineRule="auto"/>
        <w:rPr>
          <w:rFonts w:eastAsia="맑은 고딕"/>
          <w:color w:val="1F497D"/>
          <w:lang w:eastAsia="ko-KR"/>
        </w:rPr>
      </w:pPr>
      <w:r w:rsidRPr="00BE4636">
        <w:rPr>
          <w:rFonts w:eastAsia="맑은 고딕"/>
          <w:color w:val="1F497D"/>
          <w:highlight w:val="green"/>
          <w:lang w:eastAsia="ko-KR"/>
        </w:rPr>
        <w:t>Agreements</w:t>
      </w:r>
      <w:r w:rsidRPr="00BE4636">
        <w:rPr>
          <w:rFonts w:eastAsia="맑은 고딕"/>
          <w:color w:val="1F497D"/>
          <w:lang w:eastAsia="ko-KR"/>
        </w:rPr>
        <w:t>:</w:t>
      </w:r>
    </w:p>
    <w:p w14:paraId="21252C47" w14:textId="77777777" w:rsidR="00BE4636" w:rsidRPr="00BE4636" w:rsidRDefault="00BE4636" w:rsidP="00291E45">
      <w:pPr>
        <w:numPr>
          <w:ilvl w:val="0"/>
          <w:numId w:val="93"/>
        </w:numPr>
        <w:spacing w:after="0" w:line="360" w:lineRule="auto"/>
      </w:pPr>
      <w:r w:rsidRPr="00BE4636">
        <w:t xml:space="preserve">A TX UE is not expected to transmit a SL CSI-RS in a same symbol with the 2nd SCI or PSSCH DMRS </w:t>
      </w:r>
    </w:p>
    <w:p w14:paraId="2A20664D" w14:textId="77777777" w:rsidR="00BE4636" w:rsidRPr="00BE4636" w:rsidRDefault="00BE4636" w:rsidP="00291E45">
      <w:pPr>
        <w:numPr>
          <w:ilvl w:val="1"/>
          <w:numId w:val="93"/>
        </w:numPr>
        <w:spacing w:after="0" w:line="360" w:lineRule="auto"/>
      </w:pPr>
      <w:r w:rsidRPr="00BE4636">
        <w:t>Note: this implies that it’s an error case if there is such a collision</w:t>
      </w:r>
    </w:p>
    <w:p w14:paraId="38016EE4" w14:textId="77777777" w:rsidR="00BE4636" w:rsidRPr="00BE4636" w:rsidRDefault="00BE4636" w:rsidP="00BE4636">
      <w:pPr>
        <w:spacing w:after="0" w:line="360" w:lineRule="auto"/>
      </w:pPr>
    </w:p>
    <w:p w14:paraId="2A07EF48" w14:textId="77777777" w:rsidR="00BE4636" w:rsidRPr="00BE4636" w:rsidRDefault="00BE4636" w:rsidP="00BE4636">
      <w:pPr>
        <w:spacing w:after="0" w:line="360" w:lineRule="auto"/>
        <w:rPr>
          <w:highlight w:val="darkYellow"/>
        </w:rPr>
      </w:pPr>
      <w:r w:rsidRPr="00BE4636">
        <w:rPr>
          <w:highlight w:val="darkYellow"/>
        </w:rPr>
        <w:t>Working assumption:</w:t>
      </w:r>
    </w:p>
    <w:p w14:paraId="0D735774" w14:textId="77777777" w:rsidR="00BE4636" w:rsidRPr="00BE4636" w:rsidRDefault="00BE4636" w:rsidP="00291E45">
      <w:pPr>
        <w:numPr>
          <w:ilvl w:val="0"/>
          <w:numId w:val="93"/>
        </w:numPr>
        <w:spacing w:after="0" w:line="360" w:lineRule="auto"/>
      </w:pPr>
      <w:r w:rsidRPr="00BE4636">
        <w:t>The 2nd SCI is rate-matched around SL-PT-RS</w:t>
      </w:r>
    </w:p>
    <w:p w14:paraId="1CEEBCC2" w14:textId="77777777" w:rsidR="00BE4636" w:rsidRPr="00BE4636" w:rsidRDefault="00BE4636" w:rsidP="00BE4636">
      <w:pPr>
        <w:spacing w:after="0" w:line="360" w:lineRule="auto"/>
      </w:pPr>
    </w:p>
    <w:p w14:paraId="2CCA5B78" w14:textId="77777777" w:rsidR="00BE4636" w:rsidRPr="00BE4636" w:rsidRDefault="00BE4636" w:rsidP="00BE4636">
      <w:pPr>
        <w:spacing w:after="0" w:line="360" w:lineRule="auto"/>
        <w:rPr>
          <w:highlight w:val="darkYellow"/>
        </w:rPr>
      </w:pPr>
      <w:r w:rsidRPr="00BE4636">
        <w:rPr>
          <w:highlight w:val="darkYellow"/>
        </w:rPr>
        <w:t>Working assumption:</w:t>
      </w:r>
    </w:p>
    <w:p w14:paraId="6A23D632" w14:textId="77777777" w:rsidR="00BE4636" w:rsidRPr="00BE4636" w:rsidRDefault="00BE4636" w:rsidP="00291E45">
      <w:pPr>
        <w:numPr>
          <w:ilvl w:val="0"/>
          <w:numId w:val="93"/>
        </w:numPr>
        <w:spacing w:after="0" w:line="360" w:lineRule="auto"/>
      </w:pPr>
      <w:r w:rsidRPr="00BE4636">
        <w:t>The frequency-domain OCC length for PSCCH is {</w:t>
      </w:r>
      <w:r w:rsidRPr="00BE4636">
        <w:rPr>
          <w:strike/>
          <w:color w:val="FF0000"/>
        </w:rPr>
        <w:t xml:space="preserve">2, </w:t>
      </w:r>
      <w:r w:rsidRPr="00BE4636">
        <w:t>3</w:t>
      </w:r>
      <w:r w:rsidRPr="00BE4636">
        <w:rPr>
          <w:strike/>
          <w:color w:val="FF0000"/>
        </w:rPr>
        <w:t>, 4</w:t>
      </w:r>
      <w:r w:rsidRPr="00BE4636">
        <w:t>}</w:t>
      </w:r>
    </w:p>
    <w:p w14:paraId="7BDD2091" w14:textId="77777777" w:rsidR="00BE4636" w:rsidRPr="00BE4636" w:rsidRDefault="00BE4636" w:rsidP="00291E45">
      <w:pPr>
        <w:numPr>
          <w:ilvl w:val="1"/>
          <w:numId w:val="93"/>
        </w:numPr>
        <w:spacing w:after="0" w:line="360" w:lineRule="auto"/>
      </w:pPr>
      <w:r w:rsidRPr="00BE4636">
        <w:t xml:space="preserve"> The same LTE requirement and procedure for UE blind decoding (w.r.t. to OCC vs. LTE’s cyclic shifts) for PSCCH applies</w:t>
      </w:r>
    </w:p>
    <w:p w14:paraId="6D3743CC" w14:textId="77777777" w:rsidR="00BE4636" w:rsidRPr="00BE4636" w:rsidRDefault="00BE4636" w:rsidP="00BE4636">
      <w:pPr>
        <w:spacing w:after="0" w:line="360" w:lineRule="auto"/>
        <w:rPr>
          <w:lang w:val="fi-FI"/>
        </w:rPr>
      </w:pPr>
    </w:p>
    <w:p w14:paraId="7A8D7E27" w14:textId="77777777" w:rsidR="00BE4636" w:rsidRPr="00BE4636" w:rsidRDefault="00BE4636" w:rsidP="00BE4636">
      <w:pPr>
        <w:spacing w:after="0" w:line="360" w:lineRule="auto"/>
        <w:rPr>
          <w:highlight w:val="green"/>
        </w:rPr>
      </w:pPr>
      <w:r w:rsidRPr="00BE4636">
        <w:rPr>
          <w:highlight w:val="green"/>
        </w:rPr>
        <w:t>Agreements:</w:t>
      </w:r>
    </w:p>
    <w:p w14:paraId="212D9562" w14:textId="77777777" w:rsidR="00BE4636" w:rsidRPr="00BE4636" w:rsidRDefault="00BE4636" w:rsidP="00BE4636">
      <w:pPr>
        <w:spacing w:after="0" w:line="360" w:lineRule="auto"/>
      </w:pPr>
      <w:r w:rsidRPr="00BE4636">
        <w:t> A TX UE is not expected to transmit a SL CSI-RS and a SL PT-RS which overlap</w:t>
      </w:r>
    </w:p>
    <w:p w14:paraId="6CC883C6" w14:textId="77777777" w:rsidR="00BE4636" w:rsidRPr="00BE4636" w:rsidRDefault="00BE4636" w:rsidP="00291E45">
      <w:pPr>
        <w:numPr>
          <w:ilvl w:val="0"/>
          <w:numId w:val="98"/>
        </w:numPr>
        <w:spacing w:after="0" w:line="360" w:lineRule="auto"/>
      </w:pPr>
      <w:r w:rsidRPr="00BE4636">
        <w:t xml:space="preserve">Note: this implies that it’s an error case if there is such a collision (no puncturing, and the collision is avoided by the Tx UE) </w:t>
      </w:r>
    </w:p>
    <w:p w14:paraId="63744574" w14:textId="77777777" w:rsidR="00BE4636" w:rsidRPr="00BE4636" w:rsidRDefault="00BE4636" w:rsidP="00291E45">
      <w:pPr>
        <w:numPr>
          <w:ilvl w:val="0"/>
          <w:numId w:val="98"/>
        </w:numPr>
        <w:spacing w:after="0" w:line="360" w:lineRule="auto"/>
      </w:pPr>
      <w:r w:rsidRPr="00BE4636">
        <w:t>This imples a Rx UE is not expected to receive a SL CSI-RS and a SL PT-RS which overlap</w:t>
      </w:r>
    </w:p>
    <w:p w14:paraId="7C46402B" w14:textId="77777777" w:rsidR="00BE4636" w:rsidRPr="00BE4636" w:rsidRDefault="00BE4636" w:rsidP="00BE4636">
      <w:pPr>
        <w:spacing w:after="0" w:line="360" w:lineRule="auto"/>
      </w:pPr>
    </w:p>
    <w:p w14:paraId="70750A4C" w14:textId="30A9C70E" w:rsidR="00BE4636" w:rsidRPr="00BE4636" w:rsidRDefault="00BE4636" w:rsidP="00BE4636">
      <w:pPr>
        <w:spacing w:after="0" w:line="360" w:lineRule="auto"/>
      </w:pPr>
      <w:r w:rsidRPr="00BE4636">
        <w:t xml:space="preserve">Update on 6/8: the latest TPs (38.211/212/214) are </w:t>
      </w:r>
      <w:r w:rsidRPr="00BE4636">
        <w:rPr>
          <w:highlight w:val="green"/>
        </w:rPr>
        <w:t>endorsed</w:t>
      </w:r>
      <w:r w:rsidRPr="00BE4636">
        <w:t>, as in R1-2005021.</w:t>
      </w:r>
    </w:p>
    <w:p w14:paraId="0FA1417D" w14:textId="77777777" w:rsidR="00672DB4" w:rsidRPr="00BE4636" w:rsidRDefault="00672DB4" w:rsidP="00BE4636">
      <w:pPr>
        <w:spacing w:after="0" w:line="360" w:lineRule="auto"/>
        <w:rPr>
          <w:rFonts w:eastAsiaTheme="minorEastAsia"/>
          <w:lang w:eastAsia="ko-KR"/>
        </w:rPr>
      </w:pPr>
    </w:p>
    <w:sectPr w:rsidR="00672DB4" w:rsidRPr="00BE4636" w:rsidSect="001C7E16">
      <w:headerReference w:type="default" r:id="rId13"/>
      <w:footerReference w:type="even" r:id="rId14"/>
      <w:footerReference w:type="default" r:id="rId15"/>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C6ED4" w14:textId="77777777" w:rsidR="00291E45" w:rsidRPr="00C47AD2" w:rsidRDefault="00291E45">
      <w:pPr>
        <w:rPr>
          <w:rFonts w:ascii="Arial" w:hAnsi="Arial"/>
          <w:sz w:val="12"/>
        </w:rPr>
      </w:pPr>
      <w:r>
        <w:separator/>
      </w:r>
    </w:p>
  </w:endnote>
  <w:endnote w:type="continuationSeparator" w:id="0">
    <w:p w14:paraId="3923F24D" w14:textId="77777777" w:rsidR="00291E45" w:rsidRPr="00C47AD2" w:rsidRDefault="00291E45">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00000287" w:usb1="09060000" w:usb2="0000001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FangSong_GB2312">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7353" w14:textId="77777777" w:rsidR="00052960" w:rsidRDefault="00052960" w:rsidP="00120DAA">
    <w:pPr>
      <w:pStyle w:val="a5"/>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49321470" w14:textId="77777777" w:rsidR="00052960" w:rsidRDefault="00052960" w:rsidP="00120DA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7146" w14:textId="2E2052A9" w:rsidR="00052960" w:rsidRDefault="00052960" w:rsidP="00120DAA">
    <w:pPr>
      <w:pStyle w:val="a5"/>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291E45">
      <w:rPr>
        <w:rStyle w:val="aff0"/>
      </w:rPr>
      <w:t>1</w:t>
    </w:r>
    <w:r>
      <w:rPr>
        <w:rStyle w:val="aff0"/>
      </w:rPr>
      <w:fldChar w:fldCharType="end"/>
    </w:r>
  </w:p>
  <w:p w14:paraId="627E69E3" w14:textId="77777777" w:rsidR="00052960" w:rsidRDefault="00052960" w:rsidP="00120DA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E790" w14:textId="77777777" w:rsidR="00291E45" w:rsidRPr="00C47AD2" w:rsidRDefault="00291E45">
      <w:pPr>
        <w:rPr>
          <w:rFonts w:ascii="Arial" w:hAnsi="Arial"/>
          <w:sz w:val="12"/>
        </w:rPr>
      </w:pPr>
      <w:r>
        <w:separator/>
      </w:r>
    </w:p>
  </w:footnote>
  <w:footnote w:type="continuationSeparator" w:id="0">
    <w:p w14:paraId="0FA87534" w14:textId="77777777" w:rsidR="00291E45" w:rsidRPr="00C47AD2" w:rsidRDefault="00291E45">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0231" w14:textId="77777777" w:rsidR="00052960" w:rsidRDefault="00052960">
    <w:pPr>
      <w:pStyle w:val="a4"/>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6"/>
      <w:lvlText w:val="*"/>
      <w:lvlJc w:val="left"/>
    </w:lvl>
  </w:abstractNum>
  <w:abstractNum w:abstractNumId="1"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129341B7"/>
    <w:multiLevelType w:val="hybridMultilevel"/>
    <w:tmpl w:val="E9EA5780"/>
    <w:lvl w:ilvl="0" w:tplc="04090019">
      <w:start w:val="1"/>
      <w:numFmt w:val="upperLetter"/>
      <w:lvlText w:val="%1."/>
      <w:lvlJc w:val="left"/>
      <w:pPr>
        <w:ind w:left="1120" w:hanging="360"/>
      </w:pPr>
      <w:rPr>
        <w:rFont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92A04B3"/>
    <w:multiLevelType w:val="multilevel"/>
    <w:tmpl w:val="192A04B3"/>
    <w:lvl w:ilvl="0">
      <w:numFmt w:val="bullet"/>
      <w:lvlText w:val="•"/>
      <w:lvlJc w:val="left"/>
      <w:pPr>
        <w:ind w:left="760" w:hanging="360"/>
      </w:pPr>
      <w:rPr>
        <w:rFonts w:ascii="바탕" w:eastAsia="바탕" w:hAnsi="바탕"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바탕"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8"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39"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42"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4"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2"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4"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8"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1"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15:restartNumberingAfterBreak="0">
    <w:nsid w:val="4D266DC2"/>
    <w:multiLevelType w:val="hybridMultilevel"/>
    <w:tmpl w:val="2C8C5506"/>
    <w:lvl w:ilvl="0" w:tplc="55C624F4">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3"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0"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바탕"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바탕"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72"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73"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4"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76"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8"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89"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91"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3"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7"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8"/>
  </w:num>
  <w:num w:numId="2">
    <w:abstractNumId w:val="0"/>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1"/>
  </w:num>
  <w:num w:numId="4">
    <w:abstractNumId w:val="38"/>
  </w:num>
  <w:num w:numId="5">
    <w:abstractNumId w:val="59"/>
  </w:num>
  <w:num w:numId="6">
    <w:abstractNumId w:val="100"/>
  </w:num>
  <w:num w:numId="7">
    <w:abstractNumId w:val="60"/>
  </w:num>
  <w:num w:numId="8">
    <w:abstractNumId w:val="55"/>
  </w:num>
  <w:num w:numId="9">
    <w:abstractNumId w:val="90"/>
  </w:num>
  <w:num w:numId="10">
    <w:abstractNumId w:val="8"/>
  </w:num>
  <w:num w:numId="11">
    <w:abstractNumId w:val="20"/>
  </w:num>
  <w:num w:numId="12">
    <w:abstractNumId w:val="3"/>
  </w:num>
  <w:num w:numId="13">
    <w:abstractNumId w:val="95"/>
  </w:num>
  <w:num w:numId="14">
    <w:abstractNumId w:val="71"/>
  </w:num>
  <w:num w:numId="15">
    <w:abstractNumId w:val="31"/>
  </w:num>
  <w:num w:numId="16">
    <w:abstractNumId w:val="75"/>
  </w:num>
  <w:num w:numId="17">
    <w:abstractNumId w:val="83"/>
  </w:num>
  <w:num w:numId="18">
    <w:abstractNumId w:val="49"/>
  </w:num>
  <w:num w:numId="19">
    <w:abstractNumId w:val="27"/>
  </w:num>
  <w:num w:numId="20">
    <w:abstractNumId w:val="80"/>
  </w:num>
  <w:num w:numId="21">
    <w:abstractNumId w:val="69"/>
  </w:num>
  <w:num w:numId="22">
    <w:abstractNumId w:val="42"/>
  </w:num>
  <w:num w:numId="23">
    <w:abstractNumId w:val="64"/>
  </w:num>
  <w:num w:numId="24">
    <w:abstractNumId w:val="37"/>
  </w:num>
  <w:num w:numId="25">
    <w:abstractNumId w:val="46"/>
  </w:num>
  <w:num w:numId="26">
    <w:abstractNumId w:val="17"/>
  </w:num>
  <w:num w:numId="27">
    <w:abstractNumId w:val="18"/>
  </w:num>
  <w:num w:numId="28">
    <w:abstractNumId w:val="85"/>
  </w:num>
  <w:num w:numId="29">
    <w:abstractNumId w:val="97"/>
  </w:num>
  <w:num w:numId="30">
    <w:abstractNumId w:val="28"/>
  </w:num>
  <w:num w:numId="31">
    <w:abstractNumId w:val="96"/>
  </w:num>
  <w:num w:numId="32">
    <w:abstractNumId w:val="26"/>
  </w:num>
  <w:num w:numId="33">
    <w:abstractNumId w:val="43"/>
  </w:num>
  <w:num w:numId="34">
    <w:abstractNumId w:val="61"/>
  </w:num>
  <w:num w:numId="35">
    <w:abstractNumId w:val="92"/>
  </w:num>
  <w:num w:numId="36">
    <w:abstractNumId w:val="79"/>
  </w:num>
  <w:num w:numId="37">
    <w:abstractNumId w:val="45"/>
  </w:num>
  <w:num w:numId="38">
    <w:abstractNumId w:val="99"/>
  </w:num>
  <w:num w:numId="39">
    <w:abstractNumId w:val="82"/>
  </w:num>
  <w:num w:numId="40">
    <w:abstractNumId w:val="70"/>
  </w:num>
  <w:num w:numId="41">
    <w:abstractNumId w:val="44"/>
  </w:num>
  <w:num w:numId="42">
    <w:abstractNumId w:val="93"/>
  </w:num>
  <w:num w:numId="43">
    <w:abstractNumId w:val="81"/>
  </w:num>
  <w:num w:numId="44">
    <w:abstractNumId w:val="89"/>
  </w:num>
  <w:num w:numId="45">
    <w:abstractNumId w:val="11"/>
  </w:num>
  <w:num w:numId="46">
    <w:abstractNumId w:val="98"/>
  </w:num>
  <w:num w:numId="47">
    <w:abstractNumId w:val="19"/>
  </w:num>
  <w:num w:numId="48">
    <w:abstractNumId w:val="67"/>
  </w:num>
  <w:num w:numId="49">
    <w:abstractNumId w:val="36"/>
  </w:num>
  <w:num w:numId="50">
    <w:abstractNumId w:val="94"/>
  </w:num>
  <w:num w:numId="51">
    <w:abstractNumId w:val="56"/>
  </w:num>
  <w:num w:numId="52">
    <w:abstractNumId w:val="40"/>
  </w:num>
  <w:num w:numId="53">
    <w:abstractNumId w:val="15"/>
  </w:num>
  <w:num w:numId="54">
    <w:abstractNumId w:val="10"/>
  </w:num>
  <w:num w:numId="55">
    <w:abstractNumId w:val="33"/>
  </w:num>
  <w:num w:numId="56">
    <w:abstractNumId w:val="13"/>
  </w:num>
  <w:num w:numId="57">
    <w:abstractNumId w:val="34"/>
  </w:num>
  <w:num w:numId="58">
    <w:abstractNumId w:val="5"/>
  </w:num>
  <w:num w:numId="59">
    <w:abstractNumId w:val="1"/>
  </w:num>
  <w:num w:numId="60">
    <w:abstractNumId w:val="53"/>
  </w:num>
  <w:num w:numId="61">
    <w:abstractNumId w:val="35"/>
  </w:num>
  <w:num w:numId="62">
    <w:abstractNumId w:val="73"/>
  </w:num>
  <w:num w:numId="63">
    <w:abstractNumId w:val="51"/>
  </w:num>
  <w:num w:numId="64">
    <w:abstractNumId w:val="6"/>
  </w:num>
  <w:num w:numId="65">
    <w:abstractNumId w:val="39"/>
  </w:num>
  <w:num w:numId="66">
    <w:abstractNumId w:val="9"/>
  </w:num>
  <w:num w:numId="67">
    <w:abstractNumId w:val="2"/>
  </w:num>
  <w:num w:numId="68">
    <w:abstractNumId w:val="52"/>
  </w:num>
  <w:num w:numId="69">
    <w:abstractNumId w:val="48"/>
  </w:num>
  <w:num w:numId="70">
    <w:abstractNumId w:val="25"/>
  </w:num>
  <w:num w:numId="71">
    <w:abstractNumId w:val="47"/>
  </w:num>
  <w:num w:numId="72">
    <w:abstractNumId w:val="24"/>
  </w:num>
  <w:num w:numId="73">
    <w:abstractNumId w:val="16"/>
  </w:num>
  <w:num w:numId="74">
    <w:abstractNumId w:val="86"/>
  </w:num>
  <w:num w:numId="75">
    <w:abstractNumId w:val="84"/>
  </w:num>
  <w:num w:numId="76">
    <w:abstractNumId w:val="76"/>
  </w:num>
  <w:num w:numId="77">
    <w:abstractNumId w:val="65"/>
  </w:num>
  <w:num w:numId="78">
    <w:abstractNumId w:val="58"/>
  </w:num>
  <w:num w:numId="79">
    <w:abstractNumId w:val="87"/>
  </w:num>
  <w:num w:numId="80">
    <w:abstractNumId w:val="22"/>
  </w:num>
  <w:num w:numId="81">
    <w:abstractNumId w:val="77"/>
  </w:num>
  <w:num w:numId="82">
    <w:abstractNumId w:val="29"/>
  </w:num>
  <w:num w:numId="83">
    <w:abstractNumId w:val="63"/>
  </w:num>
  <w:num w:numId="84">
    <w:abstractNumId w:val="72"/>
  </w:num>
  <w:num w:numId="8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3"/>
  </w:num>
  <w:num w:numId="87">
    <w:abstractNumId w:val="68"/>
  </w:num>
  <w:num w:numId="88">
    <w:abstractNumId w:val="57"/>
  </w:num>
  <w:num w:numId="89">
    <w:abstractNumId w:val="78"/>
  </w:num>
  <w:num w:numId="90">
    <w:abstractNumId w:val="30"/>
  </w:num>
  <w:num w:numId="91">
    <w:abstractNumId w:val="7"/>
  </w:num>
  <w:num w:numId="92">
    <w:abstractNumId w:val="54"/>
  </w:num>
  <w:num w:numId="93">
    <w:abstractNumId w:val="14"/>
  </w:num>
  <w:num w:numId="94">
    <w:abstractNumId w:val="74"/>
  </w:num>
  <w:num w:numId="95">
    <w:abstractNumId w:val="91"/>
  </w:num>
  <w:num w:numId="96">
    <w:abstractNumId w:val="50"/>
  </w:num>
  <w:num w:numId="97">
    <w:abstractNumId w:val="66"/>
  </w:num>
  <w:num w:numId="98">
    <w:abstractNumId w:val="32"/>
  </w:num>
  <w:num w:numId="99">
    <w:abstractNumId w:val="21"/>
    <w:lvlOverride w:ilvl="0"/>
    <w:lvlOverride w:ilvl="1"/>
    <w:lvlOverride w:ilvl="2"/>
    <w:lvlOverride w:ilvl="3"/>
    <w:lvlOverride w:ilvl="4"/>
    <w:lvlOverride w:ilvl="5"/>
    <w:lvlOverride w:ilvl="6"/>
    <w:lvlOverride w:ilvl="7"/>
    <w:lvlOverride w:ilvl="8"/>
  </w:num>
  <w:num w:numId="100">
    <w:abstractNumId w:val="62"/>
  </w:num>
  <w:num w:numId="101">
    <w:abstractNumId w:val="1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75A"/>
    <w:rsid w:val="0001390A"/>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17E"/>
    <w:rsid w:val="0007264F"/>
    <w:rsid w:val="000727E5"/>
    <w:rsid w:val="00072A44"/>
    <w:rsid w:val="00072EC3"/>
    <w:rsid w:val="00072F5C"/>
    <w:rsid w:val="00072F88"/>
    <w:rsid w:val="000730DE"/>
    <w:rsid w:val="00073460"/>
    <w:rsid w:val="00073A61"/>
    <w:rsid w:val="00073F20"/>
    <w:rsid w:val="00074AAC"/>
    <w:rsid w:val="00074C37"/>
    <w:rsid w:val="00075163"/>
    <w:rsid w:val="000753DC"/>
    <w:rsid w:val="00075B90"/>
    <w:rsid w:val="00075F31"/>
    <w:rsid w:val="0007602F"/>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2034"/>
    <w:rsid w:val="000820E9"/>
    <w:rsid w:val="000822F9"/>
    <w:rsid w:val="00082792"/>
    <w:rsid w:val="000829DA"/>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5A2"/>
    <w:rsid w:val="00117B32"/>
    <w:rsid w:val="00117BC6"/>
    <w:rsid w:val="00117C2B"/>
    <w:rsid w:val="00117CBE"/>
    <w:rsid w:val="00117D93"/>
    <w:rsid w:val="001201CC"/>
    <w:rsid w:val="00120207"/>
    <w:rsid w:val="0012057B"/>
    <w:rsid w:val="001207ED"/>
    <w:rsid w:val="00120DAA"/>
    <w:rsid w:val="00120E87"/>
    <w:rsid w:val="00121688"/>
    <w:rsid w:val="0012173E"/>
    <w:rsid w:val="0012195E"/>
    <w:rsid w:val="00121A54"/>
    <w:rsid w:val="00121AD3"/>
    <w:rsid w:val="00121BA6"/>
    <w:rsid w:val="00121D5E"/>
    <w:rsid w:val="00121E51"/>
    <w:rsid w:val="0012200A"/>
    <w:rsid w:val="001225E5"/>
    <w:rsid w:val="00122C48"/>
    <w:rsid w:val="00122F3D"/>
    <w:rsid w:val="0012335B"/>
    <w:rsid w:val="0012393E"/>
    <w:rsid w:val="00123983"/>
    <w:rsid w:val="0012413F"/>
    <w:rsid w:val="0012419D"/>
    <w:rsid w:val="00124363"/>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3198"/>
    <w:rsid w:val="001935F9"/>
    <w:rsid w:val="00193A3E"/>
    <w:rsid w:val="00193DB5"/>
    <w:rsid w:val="001945F5"/>
    <w:rsid w:val="0019487D"/>
    <w:rsid w:val="001948C4"/>
    <w:rsid w:val="00194C7A"/>
    <w:rsid w:val="00194D55"/>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FB"/>
    <w:rsid w:val="0027631F"/>
    <w:rsid w:val="002766DA"/>
    <w:rsid w:val="0027682D"/>
    <w:rsid w:val="002769E5"/>
    <w:rsid w:val="002769FC"/>
    <w:rsid w:val="00276B10"/>
    <w:rsid w:val="00276C59"/>
    <w:rsid w:val="00276ECF"/>
    <w:rsid w:val="00276FB9"/>
    <w:rsid w:val="00277152"/>
    <w:rsid w:val="00277196"/>
    <w:rsid w:val="002777A4"/>
    <w:rsid w:val="0027796A"/>
    <w:rsid w:val="00277FEE"/>
    <w:rsid w:val="002802F2"/>
    <w:rsid w:val="0028059D"/>
    <w:rsid w:val="002805BE"/>
    <w:rsid w:val="002806FC"/>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D8"/>
    <w:rsid w:val="002A5472"/>
    <w:rsid w:val="002A552B"/>
    <w:rsid w:val="002A5B0B"/>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2024"/>
    <w:rsid w:val="002D208C"/>
    <w:rsid w:val="002D27AB"/>
    <w:rsid w:val="002D2B4C"/>
    <w:rsid w:val="002D2C63"/>
    <w:rsid w:val="002D2C95"/>
    <w:rsid w:val="002D333E"/>
    <w:rsid w:val="002D35D7"/>
    <w:rsid w:val="002D3DB8"/>
    <w:rsid w:val="002D40BF"/>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70"/>
    <w:rsid w:val="002E5021"/>
    <w:rsid w:val="002E510A"/>
    <w:rsid w:val="002E52D1"/>
    <w:rsid w:val="002E5362"/>
    <w:rsid w:val="002E53BD"/>
    <w:rsid w:val="002E53CA"/>
    <w:rsid w:val="002E55C9"/>
    <w:rsid w:val="002E5638"/>
    <w:rsid w:val="002E5645"/>
    <w:rsid w:val="002E59C6"/>
    <w:rsid w:val="002E5CD8"/>
    <w:rsid w:val="002E5D8D"/>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CF"/>
    <w:rsid w:val="00423BA1"/>
    <w:rsid w:val="00424947"/>
    <w:rsid w:val="00424AE8"/>
    <w:rsid w:val="004251B0"/>
    <w:rsid w:val="004252B1"/>
    <w:rsid w:val="004253E3"/>
    <w:rsid w:val="004254B6"/>
    <w:rsid w:val="0042590B"/>
    <w:rsid w:val="00425BA4"/>
    <w:rsid w:val="00425E8B"/>
    <w:rsid w:val="00426884"/>
    <w:rsid w:val="0042696F"/>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904"/>
    <w:rsid w:val="0046794F"/>
    <w:rsid w:val="00467A85"/>
    <w:rsid w:val="00467AFB"/>
    <w:rsid w:val="00467B42"/>
    <w:rsid w:val="00467FED"/>
    <w:rsid w:val="0047025E"/>
    <w:rsid w:val="00470B5C"/>
    <w:rsid w:val="00470C5E"/>
    <w:rsid w:val="004713D4"/>
    <w:rsid w:val="00471559"/>
    <w:rsid w:val="004718B0"/>
    <w:rsid w:val="00471DC0"/>
    <w:rsid w:val="00471FAF"/>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EB7"/>
    <w:rsid w:val="00483F7B"/>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832"/>
    <w:rsid w:val="004B58A5"/>
    <w:rsid w:val="004B5A32"/>
    <w:rsid w:val="004B5C46"/>
    <w:rsid w:val="004B5CDB"/>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569"/>
    <w:rsid w:val="004E6AF5"/>
    <w:rsid w:val="004E6C0F"/>
    <w:rsid w:val="004E6CE4"/>
    <w:rsid w:val="004E7E34"/>
    <w:rsid w:val="004F0182"/>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311C"/>
    <w:rsid w:val="005C32F1"/>
    <w:rsid w:val="005C34F6"/>
    <w:rsid w:val="005C3506"/>
    <w:rsid w:val="005C3702"/>
    <w:rsid w:val="005C4220"/>
    <w:rsid w:val="005C4469"/>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8D"/>
    <w:rsid w:val="006560A9"/>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F86"/>
    <w:rsid w:val="006F32A8"/>
    <w:rsid w:val="006F32AD"/>
    <w:rsid w:val="006F3363"/>
    <w:rsid w:val="006F3903"/>
    <w:rsid w:val="006F3D9E"/>
    <w:rsid w:val="006F43BD"/>
    <w:rsid w:val="006F46E4"/>
    <w:rsid w:val="006F4D5A"/>
    <w:rsid w:val="006F590D"/>
    <w:rsid w:val="006F5B96"/>
    <w:rsid w:val="006F5DB8"/>
    <w:rsid w:val="006F619C"/>
    <w:rsid w:val="006F638D"/>
    <w:rsid w:val="006F6409"/>
    <w:rsid w:val="006F65D6"/>
    <w:rsid w:val="006F6856"/>
    <w:rsid w:val="006F6F99"/>
    <w:rsid w:val="006F7183"/>
    <w:rsid w:val="006F76DF"/>
    <w:rsid w:val="006F79AF"/>
    <w:rsid w:val="006F7ACF"/>
    <w:rsid w:val="006F7B44"/>
    <w:rsid w:val="006F7B77"/>
    <w:rsid w:val="0070002D"/>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C18"/>
    <w:rsid w:val="00706D1B"/>
    <w:rsid w:val="00706E33"/>
    <w:rsid w:val="00707483"/>
    <w:rsid w:val="0070748F"/>
    <w:rsid w:val="00707AEA"/>
    <w:rsid w:val="00707B6D"/>
    <w:rsid w:val="00707FEC"/>
    <w:rsid w:val="007100EE"/>
    <w:rsid w:val="007101E8"/>
    <w:rsid w:val="007103FA"/>
    <w:rsid w:val="007106F3"/>
    <w:rsid w:val="007107D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BA1"/>
    <w:rsid w:val="00722226"/>
    <w:rsid w:val="0072234B"/>
    <w:rsid w:val="00722776"/>
    <w:rsid w:val="007228C1"/>
    <w:rsid w:val="00722941"/>
    <w:rsid w:val="00722CF4"/>
    <w:rsid w:val="00722CFB"/>
    <w:rsid w:val="00722F1A"/>
    <w:rsid w:val="00722FD2"/>
    <w:rsid w:val="00723369"/>
    <w:rsid w:val="00723513"/>
    <w:rsid w:val="00723693"/>
    <w:rsid w:val="007236FF"/>
    <w:rsid w:val="0072371E"/>
    <w:rsid w:val="00723898"/>
    <w:rsid w:val="0072391A"/>
    <w:rsid w:val="00723F4E"/>
    <w:rsid w:val="00724101"/>
    <w:rsid w:val="0072454C"/>
    <w:rsid w:val="00724591"/>
    <w:rsid w:val="00724594"/>
    <w:rsid w:val="00724655"/>
    <w:rsid w:val="00724B84"/>
    <w:rsid w:val="00724BE8"/>
    <w:rsid w:val="007254E4"/>
    <w:rsid w:val="0072567E"/>
    <w:rsid w:val="007262AE"/>
    <w:rsid w:val="007265C6"/>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78"/>
    <w:rsid w:val="00731549"/>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52B"/>
    <w:rsid w:val="00737955"/>
    <w:rsid w:val="00737DEB"/>
    <w:rsid w:val="007400A8"/>
    <w:rsid w:val="00741277"/>
    <w:rsid w:val="007416EE"/>
    <w:rsid w:val="007417DB"/>
    <w:rsid w:val="007417FE"/>
    <w:rsid w:val="00741800"/>
    <w:rsid w:val="00741C8F"/>
    <w:rsid w:val="00741D36"/>
    <w:rsid w:val="00741FF1"/>
    <w:rsid w:val="007420B2"/>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D3D"/>
    <w:rsid w:val="00781E0A"/>
    <w:rsid w:val="00781E0E"/>
    <w:rsid w:val="0078206E"/>
    <w:rsid w:val="00782A2D"/>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7AB"/>
    <w:rsid w:val="007C7A66"/>
    <w:rsid w:val="007C7C7A"/>
    <w:rsid w:val="007C7E12"/>
    <w:rsid w:val="007D0205"/>
    <w:rsid w:val="007D09D4"/>
    <w:rsid w:val="007D0A16"/>
    <w:rsid w:val="007D0CA3"/>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FCA"/>
    <w:rsid w:val="007E61CE"/>
    <w:rsid w:val="007E6425"/>
    <w:rsid w:val="007E6C82"/>
    <w:rsid w:val="007E6E79"/>
    <w:rsid w:val="007E7616"/>
    <w:rsid w:val="007E7668"/>
    <w:rsid w:val="007E768E"/>
    <w:rsid w:val="007E77F0"/>
    <w:rsid w:val="007E7C1C"/>
    <w:rsid w:val="007E7E92"/>
    <w:rsid w:val="007E7FE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CE4"/>
    <w:rsid w:val="00856081"/>
    <w:rsid w:val="008566EF"/>
    <w:rsid w:val="008569EA"/>
    <w:rsid w:val="00856BC5"/>
    <w:rsid w:val="00856D24"/>
    <w:rsid w:val="00857074"/>
    <w:rsid w:val="00857C99"/>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AB"/>
    <w:rsid w:val="00925126"/>
    <w:rsid w:val="00925C74"/>
    <w:rsid w:val="00925DD5"/>
    <w:rsid w:val="009260C2"/>
    <w:rsid w:val="0092616C"/>
    <w:rsid w:val="009262D5"/>
    <w:rsid w:val="009264E1"/>
    <w:rsid w:val="0092651B"/>
    <w:rsid w:val="00927254"/>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A80"/>
    <w:rsid w:val="00954B6C"/>
    <w:rsid w:val="00954C3E"/>
    <w:rsid w:val="00954DEE"/>
    <w:rsid w:val="00954E9F"/>
    <w:rsid w:val="0095505E"/>
    <w:rsid w:val="009550D1"/>
    <w:rsid w:val="009554E3"/>
    <w:rsid w:val="009558FF"/>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213C"/>
    <w:rsid w:val="009928C1"/>
    <w:rsid w:val="00992AEE"/>
    <w:rsid w:val="00992B80"/>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941"/>
    <w:rsid w:val="00A17FCC"/>
    <w:rsid w:val="00A20191"/>
    <w:rsid w:val="00A20485"/>
    <w:rsid w:val="00A20A7B"/>
    <w:rsid w:val="00A20BA3"/>
    <w:rsid w:val="00A20E10"/>
    <w:rsid w:val="00A20ECF"/>
    <w:rsid w:val="00A20EFD"/>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424"/>
    <w:rsid w:val="00B0003B"/>
    <w:rsid w:val="00B00194"/>
    <w:rsid w:val="00B0089A"/>
    <w:rsid w:val="00B00B76"/>
    <w:rsid w:val="00B00C5B"/>
    <w:rsid w:val="00B00D04"/>
    <w:rsid w:val="00B00E61"/>
    <w:rsid w:val="00B015B8"/>
    <w:rsid w:val="00B01745"/>
    <w:rsid w:val="00B0191F"/>
    <w:rsid w:val="00B01B3E"/>
    <w:rsid w:val="00B01D45"/>
    <w:rsid w:val="00B01FD7"/>
    <w:rsid w:val="00B02202"/>
    <w:rsid w:val="00B02456"/>
    <w:rsid w:val="00B02460"/>
    <w:rsid w:val="00B02498"/>
    <w:rsid w:val="00B025E9"/>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95"/>
    <w:rsid w:val="00B27E3B"/>
    <w:rsid w:val="00B30188"/>
    <w:rsid w:val="00B30796"/>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E4"/>
    <w:rsid w:val="00B77D08"/>
    <w:rsid w:val="00B77F91"/>
    <w:rsid w:val="00B8062E"/>
    <w:rsid w:val="00B8063D"/>
    <w:rsid w:val="00B80880"/>
    <w:rsid w:val="00B808E7"/>
    <w:rsid w:val="00B809E5"/>
    <w:rsid w:val="00B80A24"/>
    <w:rsid w:val="00B80A5B"/>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635"/>
    <w:rsid w:val="00B908DA"/>
    <w:rsid w:val="00B90D92"/>
    <w:rsid w:val="00B90F6F"/>
    <w:rsid w:val="00B90FD2"/>
    <w:rsid w:val="00B91246"/>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53F"/>
    <w:rsid w:val="00BA56F0"/>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32F9"/>
    <w:rsid w:val="00C23BFB"/>
    <w:rsid w:val="00C23C42"/>
    <w:rsid w:val="00C23F18"/>
    <w:rsid w:val="00C23F9D"/>
    <w:rsid w:val="00C23FBF"/>
    <w:rsid w:val="00C2409C"/>
    <w:rsid w:val="00C24754"/>
    <w:rsid w:val="00C2487A"/>
    <w:rsid w:val="00C248DF"/>
    <w:rsid w:val="00C24AF6"/>
    <w:rsid w:val="00C24B68"/>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CF"/>
    <w:rsid w:val="00C45B09"/>
    <w:rsid w:val="00C45BE7"/>
    <w:rsid w:val="00C4614E"/>
    <w:rsid w:val="00C4625B"/>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968"/>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D04"/>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944"/>
    <w:rsid w:val="00CD7A6C"/>
    <w:rsid w:val="00CD7CDC"/>
    <w:rsid w:val="00CD7D6F"/>
    <w:rsid w:val="00CD7DE5"/>
    <w:rsid w:val="00CD7F09"/>
    <w:rsid w:val="00CE01E3"/>
    <w:rsid w:val="00CE0510"/>
    <w:rsid w:val="00CE0564"/>
    <w:rsid w:val="00CE0607"/>
    <w:rsid w:val="00CE111C"/>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AA1"/>
    <w:rsid w:val="00CF7D27"/>
    <w:rsid w:val="00D002EE"/>
    <w:rsid w:val="00D00547"/>
    <w:rsid w:val="00D00622"/>
    <w:rsid w:val="00D006B0"/>
    <w:rsid w:val="00D00B83"/>
    <w:rsid w:val="00D01654"/>
    <w:rsid w:val="00D01D9A"/>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2003F"/>
    <w:rsid w:val="00D2008F"/>
    <w:rsid w:val="00D200EF"/>
    <w:rsid w:val="00D20259"/>
    <w:rsid w:val="00D2036D"/>
    <w:rsid w:val="00D20436"/>
    <w:rsid w:val="00D2046E"/>
    <w:rsid w:val="00D2053D"/>
    <w:rsid w:val="00D20C79"/>
    <w:rsid w:val="00D20F2D"/>
    <w:rsid w:val="00D2100C"/>
    <w:rsid w:val="00D21169"/>
    <w:rsid w:val="00D212E2"/>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F44"/>
    <w:rsid w:val="00E701B1"/>
    <w:rsid w:val="00E7026D"/>
    <w:rsid w:val="00E709D6"/>
    <w:rsid w:val="00E716CB"/>
    <w:rsid w:val="00E7171F"/>
    <w:rsid w:val="00E71F3A"/>
    <w:rsid w:val="00E720FD"/>
    <w:rsid w:val="00E7214F"/>
    <w:rsid w:val="00E728AE"/>
    <w:rsid w:val="00E72BC4"/>
    <w:rsid w:val="00E73013"/>
    <w:rsid w:val="00E730C5"/>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2089"/>
    <w:rsid w:val="00ED212D"/>
    <w:rsid w:val="00ED24F7"/>
    <w:rsid w:val="00ED26BE"/>
    <w:rsid w:val="00ED3114"/>
    <w:rsid w:val="00ED32C6"/>
    <w:rsid w:val="00ED34F5"/>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5109"/>
    <w:rsid w:val="00F0513D"/>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108"/>
    <w:rsid w:val="00F31235"/>
    <w:rsid w:val="00F31635"/>
    <w:rsid w:val="00F316E1"/>
    <w:rsid w:val="00F31A54"/>
    <w:rsid w:val="00F31CBE"/>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F6B"/>
    <w:rsid w:val="00F60FD7"/>
    <w:rsid w:val="00F61012"/>
    <w:rsid w:val="00F6115E"/>
    <w:rsid w:val="00F6138B"/>
    <w:rsid w:val="00F61423"/>
    <w:rsid w:val="00F61A46"/>
    <w:rsid w:val="00F61CB7"/>
    <w:rsid w:val="00F61DC7"/>
    <w:rsid w:val="00F61EDC"/>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E8"/>
    <w:rsid w:val="00F70725"/>
    <w:rsid w:val="00F70837"/>
    <w:rsid w:val="00F70DC1"/>
    <w:rsid w:val="00F71208"/>
    <w:rsid w:val="00F714F6"/>
    <w:rsid w:val="00F717CA"/>
    <w:rsid w:val="00F71A2E"/>
    <w:rsid w:val="00F71BB2"/>
    <w:rsid w:val="00F71DDE"/>
    <w:rsid w:val="00F71E31"/>
    <w:rsid w:val="00F72413"/>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754"/>
    <w:rsid w:val="00FE0BE8"/>
    <w:rsid w:val="00FE0C10"/>
    <w:rsid w:val="00FE0E29"/>
    <w:rsid w:val="00FE14E8"/>
    <w:rsid w:val="00FE1A9C"/>
    <w:rsid w:val="00FE23B5"/>
    <w:rsid w:val="00FE26B3"/>
    <w:rsid w:val="00FE27FD"/>
    <w:rsid w:val="00FE3628"/>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51451"/>
  <w15:docId w15:val="{44E3E404-8E26-4310-A251-BDC73F52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Char"/>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Char"/>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rsid w:val="00CC2C1E"/>
    <w:rPr>
      <w:rFonts w:ascii="Arial" w:hAnsi="Arial"/>
      <w:sz w:val="36"/>
      <w:lang w:val="en-GB" w:eastAsia="en-US"/>
    </w:rPr>
  </w:style>
  <w:style w:type="character" w:customStyle="1" w:styleId="2Char">
    <w:name w:val="제목 2 Char"/>
    <w:aliases w:val="Head2A Char,2 Char,H2 Char,h2 Char,UNDERRUBRIK 1-2 Char,DO NOT USE_h2 Char,h21 Char,Header 2 Char,Header2 Char,22 Char,heading2 Char,2nd level Char,H21 Char,H22 Char,H23 Char,H24 Char,H25 Char,R2 Char,E2 Char,†berschrift 2 Char"/>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0"/>
    <w:semiHidden/>
    <w:rsid w:val="00B333A0"/>
    <w:pPr>
      <w:spacing w:before="180"/>
      <w:ind w:left="2693" w:hanging="2693"/>
    </w:pPr>
    <w:rPr>
      <w:b/>
    </w:rPr>
  </w:style>
  <w:style w:type="paragraph" w:styleId="10">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333A0"/>
    <w:pPr>
      <w:widowControl w:val="0"/>
    </w:pPr>
    <w:rPr>
      <w:rFonts w:ascii="Arial" w:hAnsi="Arial"/>
      <w:b/>
      <w:noProof/>
      <w:sz w:val="18"/>
      <w:lang w:val="en-GB" w:eastAsia="en-US"/>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0"/>
    <w:semiHidden/>
    <w:rsid w:val="00B333A0"/>
    <w:pPr>
      <w:ind w:left="1134" w:hanging="1134"/>
    </w:pPr>
  </w:style>
  <w:style w:type="paragraph" w:styleId="20">
    <w:name w:val="toc 2"/>
    <w:basedOn w:val="10"/>
    <w:semiHidden/>
    <w:rsid w:val="00B333A0"/>
    <w:pPr>
      <w:keepNext w:val="0"/>
      <w:spacing w:before="0"/>
      <w:ind w:left="851" w:hanging="851"/>
    </w:pPr>
    <w:rPr>
      <w:sz w:val="20"/>
    </w:rPr>
  </w:style>
  <w:style w:type="paragraph" w:styleId="11">
    <w:name w:val="index 1"/>
    <w:basedOn w:val="a0"/>
    <w:rsid w:val="00B333A0"/>
    <w:pPr>
      <w:keepLines/>
      <w:spacing w:after="0"/>
    </w:pPr>
  </w:style>
  <w:style w:type="paragraph" w:styleId="21">
    <w:name w:val="index 2"/>
    <w:basedOn w:val="11"/>
    <w:rsid w:val="00B333A0"/>
    <w:pPr>
      <w:ind w:left="284"/>
    </w:pPr>
  </w:style>
  <w:style w:type="paragraph" w:customStyle="1" w:styleId="TT">
    <w:name w:val="TT"/>
    <w:basedOn w:val="1"/>
    <w:next w:val="a0"/>
    <w:rsid w:val="00B333A0"/>
    <w:pPr>
      <w:outlineLvl w:val="9"/>
    </w:pPr>
  </w:style>
  <w:style w:type="paragraph" w:styleId="a5">
    <w:name w:val="footer"/>
    <w:basedOn w:val="a4"/>
    <w:link w:val="Char0"/>
    <w:uiPriority w:val="99"/>
    <w:rsid w:val="00B333A0"/>
    <w:pPr>
      <w:jc w:val="center"/>
    </w:pPr>
    <w:rPr>
      <w:i/>
    </w:rPr>
  </w:style>
  <w:style w:type="character" w:customStyle="1" w:styleId="Char0">
    <w:name w:val="바닥글 Char"/>
    <w:link w:val="a5"/>
    <w:uiPriority w:val="99"/>
    <w:rsid w:val="00325A95"/>
    <w:rPr>
      <w:rFonts w:ascii="Arial" w:hAnsi="Arial"/>
      <w:b/>
      <w:i/>
      <w:noProof/>
      <w:sz w:val="18"/>
      <w:lang w:val="en-GB" w:eastAsia="en-US"/>
    </w:rPr>
  </w:style>
  <w:style w:type="character" w:styleId="a6">
    <w:name w:val="footnote reference"/>
    <w:semiHidden/>
    <w:rsid w:val="00B333A0"/>
    <w:rPr>
      <w:b/>
      <w:position w:val="6"/>
      <w:sz w:val="16"/>
    </w:rPr>
  </w:style>
  <w:style w:type="paragraph" w:styleId="a7">
    <w:name w:val="footnote text"/>
    <w:basedOn w:val="a0"/>
    <w:link w:val="Char1"/>
    <w:semiHidden/>
    <w:rsid w:val="00B333A0"/>
    <w:pPr>
      <w:keepLines/>
      <w:spacing w:after="0"/>
      <w:ind w:left="454" w:hanging="454"/>
    </w:pPr>
    <w:rPr>
      <w:sz w:val="16"/>
      <w:lang w:val="x-none"/>
    </w:rPr>
  </w:style>
  <w:style w:type="character" w:customStyle="1" w:styleId="Char1">
    <w:name w:val="각주 텍스트 Char"/>
    <w:link w:val="a7"/>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lang w:val="x-none"/>
    </w:rPr>
  </w:style>
  <w:style w:type="character" w:customStyle="1" w:styleId="TALCar">
    <w:name w:val="TAL Car"/>
    <w:link w:val="TAL"/>
    <w:rsid w:val="00325A95"/>
    <w:rPr>
      <w:rFonts w:ascii="Arial" w:hAnsi="Arial"/>
      <w:sz w:val="18"/>
      <w:lang w:eastAsia="en-US"/>
    </w:rPr>
  </w:style>
  <w:style w:type="paragraph" w:styleId="22">
    <w:name w:val="List Number 2"/>
    <w:basedOn w:val="a8"/>
    <w:rsid w:val="00B333A0"/>
    <w:pPr>
      <w:ind w:left="851"/>
    </w:pPr>
  </w:style>
  <w:style w:type="paragraph" w:styleId="a8">
    <w:name w:val="List Number"/>
    <w:basedOn w:val="a9"/>
    <w:rsid w:val="00B333A0"/>
  </w:style>
  <w:style w:type="paragraph" w:styleId="a9">
    <w:name w:val="List"/>
    <w:basedOn w:val="a0"/>
    <w:rsid w:val="00B333A0"/>
    <w:pPr>
      <w:ind w:left="568" w:hanging="284"/>
    </w:pPr>
  </w:style>
  <w:style w:type="paragraph" w:customStyle="1" w:styleId="TAH">
    <w:name w:val="TAH"/>
    <w:basedOn w:val="TAC"/>
    <w:link w:val="TAHCar"/>
    <w:rsid w:val="00B333A0"/>
    <w:rPr>
      <w:b/>
    </w:rPr>
  </w:style>
  <w:style w:type="paragraph" w:customStyle="1" w:styleId="TAC">
    <w:name w:val="TAC"/>
    <w:basedOn w:val="TAL"/>
    <w:link w:val="TACChar"/>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9"/>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3">
    <w:name w:val="List Bullet 2"/>
    <w:aliases w:val="lb2"/>
    <w:basedOn w:val="aa"/>
    <w:rsid w:val="00B333A0"/>
    <w:pPr>
      <w:ind w:left="851"/>
    </w:pPr>
  </w:style>
  <w:style w:type="paragraph" w:styleId="aa">
    <w:name w:val="List Bullet"/>
    <w:basedOn w:val="a9"/>
    <w:rsid w:val="00B333A0"/>
  </w:style>
  <w:style w:type="paragraph" w:customStyle="1" w:styleId="EditorsNote">
    <w:name w:val="Editor's Note"/>
    <w:basedOn w:val="NO"/>
    <w:rsid w:val="00B333A0"/>
    <w:rPr>
      <w:color w:val="FF0000"/>
    </w:rPr>
  </w:style>
  <w:style w:type="paragraph" w:customStyle="1" w:styleId="TH">
    <w:name w:val="TH"/>
    <w:basedOn w:val="a0"/>
    <w:link w:val="THChar"/>
    <w:rsid w:val="00B333A0"/>
    <w:pPr>
      <w:keepNext/>
      <w:keepLines/>
      <w:spacing w:before="60"/>
      <w:jc w:val="center"/>
    </w:pPr>
    <w:rPr>
      <w:rFonts w:ascii="Arial" w:hAnsi="Arial"/>
      <w:b/>
      <w:lang w:val="x-none"/>
    </w:rPr>
  </w:style>
  <w:style w:type="character" w:customStyle="1" w:styleId="THChar">
    <w:name w:val="TH Char"/>
    <w:link w:val="TH"/>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3A0"/>
    <w:pPr>
      <w:ind w:left="1135"/>
    </w:pPr>
  </w:style>
  <w:style w:type="paragraph" w:styleId="24">
    <w:name w:val="List 2"/>
    <w:basedOn w:val="a9"/>
    <w:rsid w:val="00B333A0"/>
    <w:pPr>
      <w:ind w:left="851"/>
    </w:pPr>
  </w:style>
  <w:style w:type="paragraph" w:styleId="32">
    <w:name w:val="List 3"/>
    <w:basedOn w:val="24"/>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4"/>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b">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c">
    <w:name w:val="caption"/>
    <w:aliases w:val="cap,cap Char,Caption Char,Caption Char1 Char,cap Char Char1,Caption Char Char1 Char"/>
    <w:basedOn w:val="a0"/>
    <w:next w:val="a0"/>
    <w:link w:val="Char2"/>
    <w:qFormat/>
    <w:rsid w:val="00B333A0"/>
    <w:pPr>
      <w:spacing w:before="120" w:after="120"/>
    </w:pPr>
    <w:rPr>
      <w:b/>
      <w:lang w:val="en-GB"/>
    </w:rPr>
  </w:style>
  <w:style w:type="character" w:customStyle="1" w:styleId="Char2">
    <w:name w:val="캡션 Char"/>
    <w:aliases w:val="cap Char2,cap Char Char2,Caption Char Char1,Caption Char1 Char Char1,cap Char Char1 Char1,Caption Char Char1 Char Char1"/>
    <w:link w:val="ac"/>
    <w:rsid w:val="00CF7D27"/>
    <w:rPr>
      <w:rFonts w:eastAsia="MS Mincho"/>
      <w:b/>
      <w:lang w:val="en-GB" w:eastAsia="en-US" w:bidi="ar-SA"/>
    </w:rPr>
  </w:style>
  <w:style w:type="character" w:styleId="ad">
    <w:name w:val="Hyperlink"/>
    <w:uiPriority w:val="99"/>
    <w:qFormat/>
    <w:rsid w:val="00B333A0"/>
    <w:rPr>
      <w:color w:val="0000FF"/>
      <w:u w:val="single"/>
    </w:rPr>
  </w:style>
  <w:style w:type="character" w:styleId="ae">
    <w:name w:val="FollowedHyperlink"/>
    <w:rsid w:val="00B333A0"/>
    <w:rPr>
      <w:color w:val="800080"/>
      <w:u w:val="single"/>
    </w:rPr>
  </w:style>
  <w:style w:type="paragraph" w:styleId="af">
    <w:name w:val="Document Map"/>
    <w:basedOn w:val="a0"/>
    <w:semiHidden/>
    <w:rsid w:val="00B333A0"/>
    <w:pPr>
      <w:shd w:val="clear" w:color="auto" w:fill="000080"/>
    </w:pPr>
    <w:rPr>
      <w:rFonts w:ascii="Tahoma" w:hAnsi="Tahoma"/>
    </w:rPr>
  </w:style>
  <w:style w:type="paragraph" w:styleId="af0">
    <w:name w:val="Plain Text"/>
    <w:basedOn w:val="a0"/>
    <w:link w:val="Char3"/>
    <w:rsid w:val="00B333A0"/>
    <w:rPr>
      <w:rFonts w:ascii="Courier New" w:hAnsi="Courier New"/>
      <w:lang w:val="nb-NO"/>
    </w:rPr>
  </w:style>
  <w:style w:type="character" w:customStyle="1" w:styleId="Char3">
    <w:name w:val="글자만 Char"/>
    <w:link w:val="af0"/>
    <w:rsid w:val="00325A95"/>
    <w:rPr>
      <w:rFonts w:ascii="Courier New" w:hAnsi="Courier New"/>
      <w:lang w:val="nb-NO" w:eastAsia="en-US"/>
    </w:rPr>
  </w:style>
  <w:style w:type="paragraph" w:customStyle="1" w:styleId="TAJ">
    <w:name w:val="TAJ"/>
    <w:basedOn w:val="TH"/>
    <w:rsid w:val="00B333A0"/>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4"/>
    <w:rsid w:val="00B333A0"/>
    <w:rPr>
      <w:lang w:val="x-none"/>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f1"/>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5">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2">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3">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1"/>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1"/>
    <w:next w:val="af1"/>
    <w:rsid w:val="00B333A0"/>
    <w:pPr>
      <w:widowControl w:val="0"/>
      <w:spacing w:after="120"/>
      <w:jc w:val="both"/>
    </w:pPr>
    <w:rPr>
      <w:rFonts w:ascii="Century" w:hAnsi="Century"/>
      <w:i/>
      <w:kern w:val="2"/>
      <w:sz w:val="21"/>
      <w:lang w:eastAsia="ja-JP"/>
    </w:rPr>
  </w:style>
  <w:style w:type="paragraph" w:customStyle="1" w:styleId="ETSIHeader">
    <w:name w:val="ETSI Header"/>
    <w:basedOn w:val="af1"/>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1"/>
    <w:next w:val="af1"/>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1"/>
    <w:next w:val="ac"/>
    <w:rsid w:val="00B333A0"/>
    <w:pPr>
      <w:keepNext/>
      <w:widowControl w:val="0"/>
      <w:spacing w:before="240" w:after="240"/>
      <w:jc w:val="both"/>
    </w:pPr>
    <w:rPr>
      <w:rFonts w:ascii="Century" w:hAnsi="Century"/>
      <w:kern w:val="2"/>
      <w:sz w:val="21"/>
      <w:lang w:eastAsia="ja-JP"/>
    </w:rPr>
  </w:style>
  <w:style w:type="paragraph" w:customStyle="1" w:styleId="Step">
    <w:name w:val="Step"/>
    <w:basedOn w:val="af1"/>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4">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1"/>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5">
    <w:name w:val="Normal Indent"/>
    <w:basedOn w:val="a0"/>
    <w:rsid w:val="00B333A0"/>
    <w:pPr>
      <w:widowControl w:val="0"/>
      <w:spacing w:after="0"/>
      <w:ind w:left="851"/>
      <w:jc w:val="both"/>
    </w:pPr>
    <w:rPr>
      <w:rFonts w:ascii="Century" w:hAnsi="Century"/>
      <w:kern w:val="2"/>
      <w:sz w:val="21"/>
      <w:lang w:eastAsia="ja-JP"/>
    </w:rPr>
  </w:style>
  <w:style w:type="paragraph" w:styleId="26">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6">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7">
    <w:name w:val="Date"/>
    <w:basedOn w:val="a0"/>
    <w:next w:val="a0"/>
    <w:link w:val="Char5"/>
    <w:rsid w:val="00B333A0"/>
    <w:pPr>
      <w:widowControl w:val="0"/>
      <w:spacing w:after="0"/>
      <w:jc w:val="both"/>
    </w:pPr>
    <w:rPr>
      <w:rFonts w:ascii="Century" w:hAnsi="Century"/>
      <w:kern w:val="2"/>
      <w:sz w:val="21"/>
      <w:lang w:val="x-none" w:eastAsia="x-none"/>
    </w:rPr>
  </w:style>
  <w:style w:type="character" w:customStyle="1" w:styleId="Char5">
    <w:name w:val="날짜 Char"/>
    <w:link w:val="af7"/>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8">
    <w:name w:val="annotation text"/>
    <w:basedOn w:val="a0"/>
    <w:link w:val="Char6"/>
    <w:rsid w:val="00B333A0"/>
    <w:pPr>
      <w:widowControl w:val="0"/>
      <w:spacing w:after="0"/>
      <w:jc w:val="both"/>
    </w:pPr>
    <w:rPr>
      <w:rFonts w:ascii="Century" w:hAnsi="Century"/>
      <w:kern w:val="2"/>
      <w:sz w:val="21"/>
      <w:lang w:val="en-GB" w:eastAsia="ja-JP"/>
    </w:rPr>
  </w:style>
  <w:style w:type="character" w:customStyle="1" w:styleId="Char6">
    <w:name w:val="메모 텍스트 Char"/>
    <w:link w:val="af8"/>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9">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a">
    <w:name w:val="annotation reference"/>
    <w:qFormat/>
    <w:rsid w:val="00B333A0"/>
    <w:rPr>
      <w:sz w:val="18"/>
    </w:rPr>
  </w:style>
  <w:style w:type="paragraph" w:customStyle="1" w:styleId="headre">
    <w:name w:val="headre"/>
    <w:basedOn w:val="af1"/>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b">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c">
    <w:name w:val="Block Text"/>
    <w:basedOn w:val="a0"/>
    <w:rsid w:val="00B333A0"/>
    <w:pPr>
      <w:ind w:left="360" w:right="-360"/>
    </w:pPr>
    <w:rPr>
      <w:i/>
      <w:iCs/>
      <w:color w:val="FF0000"/>
    </w:rPr>
  </w:style>
  <w:style w:type="paragraph" w:styleId="afd">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e">
    <w:name w:val="Balloon Text"/>
    <w:basedOn w:val="a0"/>
    <w:link w:val="Char7"/>
    <w:rsid w:val="00B333A0"/>
    <w:rPr>
      <w:rFonts w:ascii="Arial" w:eastAsia="돋움" w:hAnsi="Arial"/>
      <w:sz w:val="18"/>
      <w:szCs w:val="18"/>
      <w:lang w:val="x-none"/>
    </w:rPr>
  </w:style>
  <w:style w:type="character" w:customStyle="1" w:styleId="Char7">
    <w:name w:val="풍선 도움말 텍스트 Char"/>
    <w:link w:val="afe"/>
    <w:rsid w:val="00325A95"/>
    <w:rPr>
      <w:rFonts w:ascii="Arial" w:eastAsia="돋움"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바탕" w:hAnsi="Arial"/>
      <w:sz w:val="22"/>
      <w:lang w:eastAsia="ko-KR" w:bidi="he-IL"/>
    </w:rPr>
  </w:style>
  <w:style w:type="paragraph" w:customStyle="1" w:styleId="tabletext">
    <w:name w:val="table text"/>
    <w:basedOn w:val="text"/>
    <w:next w:val="a0"/>
    <w:rsid w:val="00B333A0"/>
    <w:pPr>
      <w:widowControl/>
    </w:pPr>
    <w:rPr>
      <w:rFonts w:eastAsia="바탕"/>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바탕"/>
      <w:sz w:val="18"/>
      <w:szCs w:val="18"/>
      <w:lang w:eastAsia="ko-KR" w:bidi="he-IL"/>
    </w:rPr>
  </w:style>
  <w:style w:type="table" w:styleId="aff">
    <w:name w:val="Table Grid"/>
    <w:aliases w:val="TableGrid"/>
    <w:basedOn w:val="a2"/>
    <w:uiPriority w:val="99"/>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1">
    <w:name w:val="annotation subject"/>
    <w:basedOn w:val="af8"/>
    <w:next w:val="af8"/>
    <w:link w:val="Char8"/>
    <w:rsid w:val="00B33310"/>
    <w:pPr>
      <w:widowControl/>
      <w:spacing w:after="180"/>
      <w:jc w:val="left"/>
    </w:pPr>
    <w:rPr>
      <w:rFonts w:ascii="Times New Roman" w:hAnsi="Times New Roman"/>
      <w:b/>
      <w:bCs/>
      <w:kern w:val="0"/>
      <w:sz w:val="20"/>
      <w:lang w:eastAsia="en-US"/>
    </w:rPr>
  </w:style>
  <w:style w:type="character" w:customStyle="1" w:styleId="Char8">
    <w:name w:val="메모 주제 Char"/>
    <w:basedOn w:val="Char6"/>
    <w:link w:val="aff1"/>
    <w:rsid w:val="00B33310"/>
    <w:rPr>
      <w:rFonts w:ascii="Century" w:hAnsi="Century"/>
      <w:kern w:val="2"/>
      <w:sz w:val="21"/>
      <w:lang w:val="en-GB" w:eastAsia="ja-JP"/>
    </w:rPr>
  </w:style>
  <w:style w:type="paragraph" w:styleId="aff2">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바탕"/>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1"/>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aff3">
    <w:name w:val="Placeholder Text"/>
    <w:uiPriority w:val="99"/>
    <w:semiHidden/>
    <w:rsid w:val="00323979"/>
    <w:rPr>
      <w:color w:val="808080"/>
    </w:rPr>
  </w:style>
  <w:style w:type="paragraph" w:styleId="aff4">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出段落,List Paragraph"/>
    <w:basedOn w:val="a0"/>
    <w:link w:val="Char9"/>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5">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맑은 고딕"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맑은 고딕"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맑은 고딕"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rsid w:val="00264E35"/>
    <w:rPr>
      <w:rFonts w:ascii="Arial" w:hAnsi="Arial"/>
      <w:sz w:val="18"/>
      <w:lang w:val="x-none" w:eastAsia="en-US"/>
    </w:rPr>
  </w:style>
  <w:style w:type="character" w:customStyle="1" w:styleId="TAHCar">
    <w:name w:val="TAH Car"/>
    <w:link w:val="TAH"/>
    <w:rsid w:val="00264E35"/>
    <w:rPr>
      <w:rFonts w:ascii="Arial" w:hAnsi="Arial"/>
      <w:b/>
      <w:sz w:val="18"/>
      <w:lang w:val="x-none"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1"/>
    <w:rsid w:val="0005715F"/>
    <w:pPr>
      <w:tabs>
        <w:tab w:val="center" w:pos="4395"/>
        <w:tab w:val="right" w:pos="9072"/>
      </w:tabs>
      <w:spacing w:after="120"/>
      <w:jc w:val="both"/>
    </w:pPr>
    <w:rPr>
      <w:rFonts w:ascii="Times" w:eastAsia="Times New Roman" w:hAnsi="Times"/>
      <w:lang w:val="en-US"/>
    </w:rPr>
  </w:style>
  <w:style w:type="character" w:customStyle="1" w:styleId="LGTdocChar">
    <w:name w:val="LGTdoc_본문 Char"/>
    <w:link w:val="LGTdoc"/>
    <w:qFormat/>
    <w:rsid w:val="000656E1"/>
    <w:rPr>
      <w:rFonts w:eastAsia="바탕"/>
      <w:kern w:val="2"/>
      <w:sz w:val="22"/>
      <w:szCs w:val="24"/>
      <w:lang w:val="en-GB" w:eastAsia="ko-KR"/>
    </w:rPr>
  </w:style>
  <w:style w:type="character" w:customStyle="1" w:styleId="Char9">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f4"/>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6">
    <w:name w:val="문단"/>
    <w:basedOn w:val="a0"/>
    <w:uiPriority w:val="99"/>
    <w:rsid w:val="0047450B"/>
    <w:pPr>
      <w:widowControl w:val="0"/>
      <w:autoSpaceDE w:val="0"/>
      <w:autoSpaceDN w:val="0"/>
      <w:adjustRightInd w:val="0"/>
      <w:spacing w:after="0"/>
      <w:ind w:firstLine="800"/>
      <w:jc w:val="both"/>
    </w:pPr>
    <w:rPr>
      <w:rFonts w:ascii="굴림" w:eastAsia="굴림" w:hAnsi="굴림"/>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맑은 고딕" w:cs="바탕"/>
      <w:lang w:val="en-GB" w:eastAsia="ko-KR"/>
    </w:rPr>
  </w:style>
  <w:style w:type="character" w:customStyle="1" w:styleId="maintextChar">
    <w:name w:val="main text Char"/>
    <w:basedOn w:val="a1"/>
    <w:link w:val="maintext"/>
    <w:rsid w:val="009A2062"/>
    <w:rPr>
      <w:rFonts w:eastAsia="맑은 고딕" w:cs="바탕"/>
      <w:lang w:val="en-GB"/>
    </w:rPr>
  </w:style>
  <w:style w:type="character" w:customStyle="1" w:styleId="CommentSubjectChar">
    <w:name w:val="Comment Subject Char"/>
    <w:basedOn w:val="Char6"/>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2">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rsid w:val="008F19D4"/>
    <w:pPr>
      <w:spacing w:after="120"/>
    </w:pPr>
    <w:rPr>
      <w:rFonts w:ascii="Arial" w:eastAsia="SimSun" w:hAnsi="Arial"/>
      <w:lang w:val="en-GB" w:eastAsia="en-US"/>
    </w:rPr>
  </w:style>
  <w:style w:type="paragraph" w:customStyle="1" w:styleId="IvDbodytext">
    <w:name w:val="IvD bodytext"/>
    <w:basedOn w:val="af1"/>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lang w:val="en-US"/>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바탕"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바탕" w:hAnsi="Times"/>
      <w:szCs w:val="24"/>
      <w:lang w:val="en-GB"/>
    </w:rPr>
  </w:style>
  <w:style w:type="character" w:customStyle="1" w:styleId="bullet1Char">
    <w:name w:val="bullet1 Char"/>
    <w:link w:val="bullet1"/>
    <w:rsid w:val="008F19D4"/>
    <w:rPr>
      <w:rFonts w:ascii="Times" w:eastAsia="바탕"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바탕" w:hAnsi="Times"/>
      <w:szCs w:val="24"/>
      <w:lang w:val="en-GB"/>
    </w:rPr>
  </w:style>
  <w:style w:type="paragraph" w:customStyle="1" w:styleId="bullet4">
    <w:name w:val="bullet4"/>
    <w:basedOn w:val="a0"/>
    <w:qFormat/>
    <w:rsid w:val="008F19D4"/>
    <w:pPr>
      <w:numPr>
        <w:ilvl w:val="3"/>
        <w:numId w:val="16"/>
      </w:numPr>
      <w:spacing w:after="0"/>
    </w:pPr>
    <w:rPr>
      <w:rFonts w:ascii="Times" w:eastAsia="바탕" w:hAnsi="Times"/>
      <w:szCs w:val="24"/>
      <w:lang w:val="en-GB"/>
    </w:rPr>
  </w:style>
  <w:style w:type="character" w:customStyle="1" w:styleId="bullet2Char">
    <w:name w:val="bullet2 Char"/>
    <w:link w:val="bullet2"/>
    <w:rsid w:val="008F19D4"/>
    <w:rPr>
      <w:rFonts w:ascii="Times" w:eastAsia="바탕" w:hAnsi="Times"/>
      <w:szCs w:val="24"/>
      <w:lang w:val="en-GB" w:eastAsia="en-US"/>
    </w:rPr>
  </w:style>
  <w:style w:type="paragraph" w:customStyle="1" w:styleId="aff7">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맑은 고딕"/>
      <w:bCs/>
      <w:kern w:val="2"/>
      <w:sz w:val="18"/>
      <w:szCs w:val="18"/>
      <w:lang w:eastAsia="ko-KR"/>
    </w:rPr>
  </w:style>
  <w:style w:type="paragraph" w:customStyle="1" w:styleId="aff8">
    <w:name w:val="表格标题行"/>
    <w:basedOn w:val="a0"/>
    <w:rsid w:val="008F19D4"/>
    <w:pPr>
      <w:widowControl w:val="0"/>
      <w:overflowPunct w:val="0"/>
      <w:autoSpaceDE w:val="0"/>
      <w:autoSpaceDN w:val="0"/>
      <w:adjustRightInd w:val="0"/>
      <w:spacing w:after="0"/>
      <w:jc w:val="center"/>
      <w:textAlignment w:val="baseline"/>
    </w:pPr>
    <w:rPr>
      <w:rFonts w:ascii="Arial" w:eastAsia="맑은 고딕" w:hAnsi="Arial" w:cs="SimSun"/>
      <w:b/>
      <w:bCs/>
      <w:kern w:val="2"/>
      <w:sz w:val="21"/>
      <w:szCs w:val="21"/>
      <w:lang w:eastAsia="zh-CN"/>
    </w:rPr>
  </w:style>
  <w:style w:type="paragraph" w:styleId="aff9">
    <w:name w:val="Subtitle"/>
    <w:basedOn w:val="a0"/>
    <w:next w:val="a0"/>
    <w:link w:val="Chara"/>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Chara">
    <w:name w:val="부제 Char"/>
    <w:basedOn w:val="a1"/>
    <w:link w:val="aff9"/>
    <w:rsid w:val="008F19D4"/>
    <w:rPr>
      <w:rFonts w:ascii="Calibri Light" w:eastAsia="DengXian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val="x-none" w:eastAsia="ko-KR"/>
    </w:rPr>
  </w:style>
  <w:style w:type="numbering" w:customStyle="1" w:styleId="StyleBulletedSymbolsymbolLeft025Hanging0">
    <w:name w:val="Style Bulleted Symbol (symbol) Left:  0.25&quot; Hanging:  0."/>
    <w:basedOn w:val="a3"/>
    <w:rsid w:val="009046B9"/>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anshic\OneDrive%20-%20Qualcomm\Documents\Standards\3GPP%20Standards\Meeting%20Documents\TSGR1_100b\Docs\R1-2003034.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tandards%20Docs\1.%20WG_RAN1\TSGR1_99\Docs\R1-1913576.z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D:\Standards%20Docs\1.%20WG_RAN1\TSGR1_96\Docs\R1-1903597.zip" TargetMode="External"/><Relationship Id="rId4" Type="http://schemas.openxmlformats.org/officeDocument/2006/relationships/settings" Target="settings.xml"/><Relationship Id="rId9" Type="http://schemas.openxmlformats.org/officeDocument/2006/relationships/hyperlink" Target="file:///C:\Users\admin\AppData\Local\Temp\AppData\Local\Microsoft\Windows\Temporary%20Internet%20Files\94b\Docs\R1-1812017.zi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BA78C-55FB-41D1-A57A-B1261531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776</TotalTime>
  <Pages>28</Pages>
  <Words>7563</Words>
  <Characters>43114</Characters>
  <Application>Microsoft Office Word</Application>
  <DocSecurity>0</DocSecurity>
  <Lines>359</Lines>
  <Paragraphs>101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RAN WG1</vt:lpstr>
      <vt:lpstr>3GPP RAN WG1</vt:lpstr>
    </vt:vector>
  </TitlesOfParts>
  <Company>Microsoft</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Jeongho Yeo</dc:creator>
  <cp:lastModifiedBy>Jeongho Yeo</cp:lastModifiedBy>
  <cp:revision>44</cp:revision>
  <cp:lastPrinted>2010-03-24T17:20:00Z</cp:lastPrinted>
  <dcterms:created xsi:type="dcterms:W3CDTF">2020-05-19T22:34:00Z</dcterms:created>
  <dcterms:modified xsi:type="dcterms:W3CDTF">2020-08-10T21:46:00Z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y fmtid="{D5CDD505-2E9C-101B-9397-08002B2CF9AE}" pid="3" name="NSCPROP_SA">
    <vt:lpwstr>C:\Users\Samsung\AppData\Local\Temp\BNZ.5af07a8b1cf6da9d\R1-1804377 Corrections on DLUL Resource Allocation_r3.doc</vt:lpwstr>
  </property>
</Properties>
</file>