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9A224" w14:textId="386E69F4"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E0BE3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w:t>
      </w:r>
      <w:r w:rsidR="00F672B2">
        <w:rPr>
          <w:b/>
          <w:bCs/>
          <w:lang w:eastAsia="zh-CN"/>
        </w:rPr>
        <w:t>2</w:t>
      </w:r>
      <w:r w:rsidR="0091154A">
        <w:rPr>
          <w:b/>
          <w:bCs/>
          <w:lang w:eastAsia="zh-CN"/>
        </w:rPr>
        <w:t>-e</w:t>
      </w:r>
      <w:r w:rsidR="009C2D4F">
        <w:rPr>
          <w:b/>
          <w:bCs/>
          <w:lang w:eastAsia="zh-CN"/>
        </w:rPr>
        <w:t>                    </w:t>
      </w:r>
      <w:r w:rsidR="009C2D4F">
        <w:rPr>
          <w:b/>
          <w:kern w:val="2"/>
          <w:lang w:eastAsia="zh-CN"/>
        </w:rPr>
        <w:tab/>
      </w:r>
      <w:r w:rsidR="00035BE1" w:rsidRPr="00035BE1">
        <w:rPr>
          <w:b/>
          <w:kern w:val="2"/>
          <w:lang w:eastAsia="zh-CN"/>
        </w:rPr>
        <w:t>R1-20</w:t>
      </w:r>
      <w:r w:rsidR="00692438">
        <w:rPr>
          <w:b/>
          <w:kern w:val="2"/>
          <w:lang w:eastAsia="zh-CN"/>
        </w:rPr>
        <w:t>xxxxx</w:t>
      </w:r>
    </w:p>
    <w:p w14:paraId="2A64ABE8" w14:textId="5AE14188" w:rsidR="009C2D4F" w:rsidRDefault="00290878" w:rsidP="009C2D4F">
      <w:pPr>
        <w:rPr>
          <w:b/>
          <w:bCs/>
          <w:lang w:eastAsia="zh-CN"/>
        </w:rPr>
      </w:pPr>
      <w:r w:rsidRPr="00290878">
        <w:rPr>
          <w:b/>
          <w:bCs/>
          <w:lang w:eastAsia="zh-CN"/>
        </w:rPr>
        <w:t xml:space="preserve">e-Meeting, </w:t>
      </w:r>
      <w:bookmarkStart w:id="0" w:name="OLE_LINK62"/>
      <w:bookmarkStart w:id="1" w:name="OLE_LINK61"/>
      <w:r w:rsidR="00F672B2">
        <w:rPr>
          <w:b/>
          <w:bCs/>
          <w:lang w:eastAsia="zh-CN"/>
        </w:rPr>
        <w:t>August 17</w:t>
      </w:r>
      <w:r w:rsidR="00F672B2">
        <w:rPr>
          <w:b/>
          <w:bCs/>
          <w:vertAlign w:val="superscript"/>
          <w:lang w:eastAsia="zh-CN"/>
        </w:rPr>
        <w:t>th</w:t>
      </w:r>
      <w:r w:rsidR="00F672B2">
        <w:rPr>
          <w:b/>
          <w:bCs/>
          <w:lang w:eastAsia="zh-CN"/>
        </w:rPr>
        <w:t xml:space="preserve"> – 28</w:t>
      </w:r>
      <w:r w:rsidR="00F672B2">
        <w:rPr>
          <w:b/>
          <w:bCs/>
          <w:vertAlign w:val="superscript"/>
          <w:lang w:eastAsia="zh-CN"/>
        </w:rPr>
        <w:t>th</w:t>
      </w:r>
      <w:bookmarkEnd w:id="0"/>
      <w:bookmarkEnd w:id="1"/>
      <w:r w:rsidR="0091154A" w:rsidRPr="0091154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6DEF1DE1"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692438" w:rsidRPr="00692438">
        <w:rPr>
          <w:b/>
          <w:kern w:val="2"/>
          <w:lang w:eastAsia="zh-CN"/>
        </w:rPr>
        <w:t>Feature lead summary#</w:t>
      </w:r>
      <w:r w:rsidR="00621DBC">
        <w:rPr>
          <w:b/>
          <w:kern w:val="2"/>
          <w:lang w:eastAsia="zh-CN"/>
        </w:rPr>
        <w:t>1</w:t>
      </w:r>
      <w:r w:rsidR="00692438" w:rsidRPr="00692438">
        <w:rPr>
          <w:b/>
          <w:kern w:val="2"/>
          <w:lang w:eastAsia="zh-CN"/>
        </w:rPr>
        <w:t xml:space="preserve"> on 10</w:t>
      </w:r>
      <w:r w:rsidR="00692438">
        <w:rPr>
          <w:b/>
          <w:kern w:val="2"/>
          <w:lang w:eastAsia="zh-CN"/>
        </w:rPr>
        <w:t>2</w:t>
      </w:r>
      <w:r w:rsidR="00621DBC">
        <w:rPr>
          <w:b/>
          <w:kern w:val="2"/>
          <w:lang w:eastAsia="zh-CN"/>
        </w:rPr>
        <w:t>-e-NR-unlic-NRU-HARQ-02</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91154A">
      <w:pPr>
        <w:pStyle w:val="1"/>
        <w:spacing w:beforeLines="50" w:after="0"/>
        <w:ind w:left="431" w:hanging="431"/>
      </w:pPr>
      <w:bookmarkStart w:id="2" w:name="_Ref124589705"/>
      <w:bookmarkStart w:id="3" w:name="_Ref129681862"/>
      <w:r w:rsidRPr="00CF195E">
        <w:t>Introduction</w:t>
      </w:r>
      <w:bookmarkEnd w:id="2"/>
      <w:bookmarkEnd w:id="3"/>
    </w:p>
    <w:p w14:paraId="797C7908" w14:textId="6D5D3DDB" w:rsidR="000278FD" w:rsidRDefault="00692438" w:rsidP="0091154A">
      <w:pPr>
        <w:spacing w:beforeLines="50" w:before="120" w:after="0"/>
        <w:rPr>
          <w:rFonts w:eastAsiaTheme="minorEastAsia"/>
          <w:lang w:eastAsia="zh-CN"/>
        </w:rPr>
      </w:pPr>
      <w:r w:rsidRPr="00692438">
        <w:rPr>
          <w:rFonts w:eastAsiaTheme="minorEastAsia"/>
          <w:lang w:eastAsia="zh-CN"/>
        </w:rPr>
        <w:t xml:space="preserve">This document </w:t>
      </w:r>
      <w:r w:rsidR="000278FD">
        <w:rPr>
          <w:rFonts w:eastAsiaTheme="minorEastAsia"/>
          <w:lang w:eastAsia="zh-CN"/>
        </w:rPr>
        <w:t>will be used to collect views on the two proposals for corrections submitted at RAN1#102e on</w:t>
      </w:r>
      <w:r w:rsidR="000278FD" w:rsidRPr="00692438">
        <w:rPr>
          <w:rFonts w:eastAsiaTheme="minorEastAsia"/>
          <w:lang w:eastAsia="zh-CN"/>
        </w:rPr>
        <w:t xml:space="preserve"> issue </w:t>
      </w:r>
      <w:r w:rsidR="000278FD">
        <w:rPr>
          <w:rFonts w:eastAsiaTheme="minorEastAsia"/>
          <w:lang w:eastAsia="zh-CN"/>
        </w:rPr>
        <w:t>D1 for multi-PUSCH scheduling maintenance [1], and to continue discussing out-of-order PDSCH-to-HARQ cases with enhanced type2 codebook and type3 codebook (issues C3, C4).</w:t>
      </w:r>
    </w:p>
    <w:p w14:paraId="575F723A" w14:textId="77777777" w:rsidR="004D3F14" w:rsidRDefault="004D3F14" w:rsidP="00DA32BF">
      <w:pPr>
        <w:spacing w:after="0"/>
        <w:rPr>
          <w:rFonts w:eastAsiaTheme="minorEastAsia"/>
          <w:lang w:eastAsia="zh-CN"/>
        </w:rPr>
      </w:pPr>
    </w:p>
    <w:p w14:paraId="26AD672B" w14:textId="7FE16111" w:rsidR="000E6547" w:rsidRDefault="00616E17" w:rsidP="000E6547">
      <w:pPr>
        <w:rPr>
          <w:lang w:eastAsia="x-none"/>
        </w:rPr>
      </w:pPr>
      <w:r>
        <w:rPr>
          <w:highlight w:val="cyan"/>
          <w:lang w:eastAsia="x-none"/>
        </w:rPr>
        <w:t xml:space="preserve"> </w:t>
      </w:r>
      <w:r w:rsidR="000E6547">
        <w:rPr>
          <w:highlight w:val="cyan"/>
          <w:lang w:eastAsia="x-none"/>
        </w:rPr>
        <w:t>[102-e-NR-unlic-NRU-HARQ-02] TPs for the following from R1-2006983 until 8/19; if necessary, endorse associated TPs by 8/25 – David (Huawei)</w:t>
      </w:r>
    </w:p>
    <w:p w14:paraId="655B9E7B" w14:textId="77777777" w:rsidR="000E6547" w:rsidRDefault="000E6547" w:rsidP="000E6547">
      <w:pPr>
        <w:numPr>
          <w:ilvl w:val="0"/>
          <w:numId w:val="16"/>
        </w:numPr>
        <w:autoSpaceDE/>
        <w:autoSpaceDN/>
        <w:adjustRightInd/>
        <w:snapToGrid/>
        <w:spacing w:after="0"/>
        <w:jc w:val="left"/>
        <w:rPr>
          <w:lang w:eastAsia="x-none"/>
        </w:rPr>
      </w:pPr>
      <w:r>
        <w:rPr>
          <w:lang w:eastAsia="x-none"/>
        </w:rPr>
        <w:t>Correction on multi-PUSCH scheduling (issue D1): correct ambiguity on TDRA table for DCI format 0_1 when multiple PUSCH scheduling is configured to the UE. Correction to include pusch-TimeDomainAllocationListForMultiPUSCH-r16 in TS38.214 Table 6.1.2.1.1-1A, and potentially also a TP for 38.212 clause 7.3.1.1.2.</w:t>
      </w:r>
    </w:p>
    <w:p w14:paraId="06DBC7ED" w14:textId="77777777" w:rsidR="000E6547" w:rsidRDefault="000E6547" w:rsidP="000E6547">
      <w:pPr>
        <w:numPr>
          <w:ilvl w:val="0"/>
          <w:numId w:val="16"/>
        </w:numPr>
        <w:autoSpaceDE/>
        <w:autoSpaceDN/>
        <w:adjustRightInd/>
        <w:snapToGrid/>
        <w:spacing w:after="0"/>
        <w:jc w:val="left"/>
        <w:rPr>
          <w:lang w:eastAsia="x-none"/>
        </w:rPr>
      </w:pPr>
      <w:r>
        <w:rPr>
          <w:lang w:eastAsia="x-none"/>
        </w:rPr>
        <w:t>Discussion on out-of-order PDSCH-to-HARQ issues (C3, C4): in case of HARQ-ACK information retransmission and in case of scheduling with NNK1, aim to at least clarify which cases (C3, C4-case1 and C4-case2) are OOO and which cases are not OOO. Cases may be redefined during the discussion. It is TBD whether any correction would be needed after that clarification</w:t>
      </w:r>
    </w:p>
    <w:p w14:paraId="2F690952" w14:textId="77777777" w:rsidR="000E6547" w:rsidRDefault="000E6547" w:rsidP="00EC55F9">
      <w:pPr>
        <w:spacing w:after="0"/>
        <w:rPr>
          <w:rFonts w:eastAsiaTheme="minorEastAsia"/>
          <w:lang w:eastAsia="zh-CN"/>
        </w:rPr>
      </w:pPr>
    </w:p>
    <w:p w14:paraId="3959158C" w14:textId="4ABBC634" w:rsidR="004F1B72" w:rsidRPr="000E6547" w:rsidRDefault="004F1B72" w:rsidP="00EC55F9">
      <w:pPr>
        <w:spacing w:after="0"/>
        <w:rPr>
          <w:rFonts w:eastAsiaTheme="minorEastAsia"/>
          <w:lang w:eastAsia="zh-CN"/>
        </w:rPr>
      </w:pPr>
      <w:r>
        <w:rPr>
          <w:rFonts w:eastAsiaTheme="minorEastAsia" w:hint="eastAsia"/>
          <w:lang w:eastAsia="zh-CN"/>
        </w:rPr>
        <w:t>Comments on the two issues will be collected in sections 2</w:t>
      </w:r>
      <w:r>
        <w:rPr>
          <w:rFonts w:eastAsiaTheme="minorEastAsia"/>
          <w:lang w:eastAsia="zh-CN"/>
        </w:rPr>
        <w:t xml:space="preserve"> and 3, respectively. D1 is to be discussed with priority since it has been identified as an essential correction, while this is still TBD for C3 and C4.</w:t>
      </w:r>
    </w:p>
    <w:p w14:paraId="158C2CAF" w14:textId="77777777" w:rsidR="00EE1019" w:rsidRDefault="00EE1019" w:rsidP="00EE1019">
      <w:pPr>
        <w:spacing w:after="0"/>
        <w:rPr>
          <w:rFonts w:eastAsiaTheme="minorEastAsia"/>
          <w:lang w:eastAsia="zh-CN"/>
        </w:rPr>
      </w:pPr>
      <w:bookmarkStart w:id="4" w:name="_Ref37749518"/>
      <w:bookmarkStart w:id="5" w:name="_Ref129681832"/>
    </w:p>
    <w:p w14:paraId="4C34A377" w14:textId="7D46F146" w:rsidR="00BD0BCF" w:rsidRDefault="000278FD" w:rsidP="00BD0BCF">
      <w:pPr>
        <w:pStyle w:val="1"/>
        <w:spacing w:before="0" w:after="0"/>
      </w:pPr>
      <w:bookmarkStart w:id="6" w:name="_Ref124589665"/>
      <w:bookmarkStart w:id="7" w:name="_Ref71620620"/>
      <w:bookmarkStart w:id="8" w:name="_Ref124671424"/>
      <w:bookmarkEnd w:id="4"/>
      <w:r>
        <w:t>I</w:t>
      </w:r>
      <w:r w:rsidR="00486EFE">
        <w:t>ssue</w:t>
      </w:r>
      <w:r w:rsidR="00DF6CCA">
        <w:t xml:space="preserve"> D1</w:t>
      </w:r>
    </w:p>
    <w:p w14:paraId="1D6C5708" w14:textId="69AB9FC6" w:rsidR="009178B3" w:rsidRDefault="009178B3" w:rsidP="00BD0BCF"/>
    <w:p w14:paraId="4663CE1B" w14:textId="04042F9A" w:rsidR="008A3899" w:rsidRPr="008A3899" w:rsidRDefault="004F1B72" w:rsidP="00DF0E82">
      <w:pPr>
        <w:rPr>
          <w:lang w:eastAsia="zh-CN"/>
        </w:rPr>
      </w:pPr>
      <w:r>
        <w:t>A FL proposal is provided in the table below, as a merged solution between the proposals in [2] and [3]. Companies are invited to provide their comments using the table below.</w:t>
      </w:r>
    </w:p>
    <w:p w14:paraId="53970DB0" w14:textId="77777777" w:rsidR="00F162FF" w:rsidRDefault="00F162FF" w:rsidP="004A5D2A"/>
    <w:tbl>
      <w:tblPr>
        <w:tblStyle w:val="ac"/>
        <w:tblW w:w="0" w:type="auto"/>
        <w:tblLook w:val="04A0" w:firstRow="1" w:lastRow="0" w:firstColumn="1" w:lastColumn="0" w:noHBand="0" w:noVBand="1"/>
      </w:tblPr>
      <w:tblGrid>
        <w:gridCol w:w="646"/>
        <w:gridCol w:w="8661"/>
      </w:tblGrid>
      <w:tr w:rsidR="002B279E" w:rsidRPr="00437249" w14:paraId="19A83738" w14:textId="77777777" w:rsidTr="00486EFE">
        <w:tc>
          <w:tcPr>
            <w:tcW w:w="846" w:type="dxa"/>
          </w:tcPr>
          <w:p w14:paraId="78303A2C" w14:textId="77777777" w:rsidR="002B279E" w:rsidRPr="00437249" w:rsidRDefault="002B279E" w:rsidP="005E34DF">
            <w:pPr>
              <w:rPr>
                <w:b/>
                <w:sz w:val="20"/>
                <w:szCs w:val="20"/>
              </w:rPr>
            </w:pPr>
            <w:r w:rsidRPr="00437249">
              <w:rPr>
                <w:rFonts w:hint="eastAsia"/>
                <w:b/>
                <w:sz w:val="20"/>
                <w:szCs w:val="20"/>
              </w:rPr>
              <w:t>Company</w:t>
            </w:r>
          </w:p>
        </w:tc>
        <w:tc>
          <w:tcPr>
            <w:tcW w:w="8461" w:type="dxa"/>
          </w:tcPr>
          <w:p w14:paraId="6D34B247" w14:textId="32591355" w:rsidR="002B279E" w:rsidRPr="00437249" w:rsidRDefault="002B279E" w:rsidP="005E34DF">
            <w:pPr>
              <w:rPr>
                <w:b/>
                <w:sz w:val="20"/>
                <w:szCs w:val="20"/>
              </w:rPr>
            </w:pPr>
            <w:r w:rsidRPr="00437249">
              <w:rPr>
                <w:b/>
                <w:sz w:val="20"/>
                <w:szCs w:val="20"/>
              </w:rPr>
              <w:t>Summary of proposals</w:t>
            </w:r>
            <w:r w:rsidR="00DF6CCA">
              <w:rPr>
                <w:b/>
                <w:sz w:val="20"/>
                <w:szCs w:val="20"/>
              </w:rPr>
              <w:t xml:space="preserve"> and comments</w:t>
            </w:r>
          </w:p>
        </w:tc>
      </w:tr>
      <w:tr w:rsidR="002B279E" w:rsidRPr="00437249" w14:paraId="0F912A5F" w14:textId="77777777" w:rsidTr="00486EFE">
        <w:tc>
          <w:tcPr>
            <w:tcW w:w="846" w:type="dxa"/>
          </w:tcPr>
          <w:p w14:paraId="3333417B" w14:textId="5A239DC1" w:rsidR="002B279E" w:rsidRPr="00437249" w:rsidRDefault="002B279E" w:rsidP="005E34DF">
            <w:pPr>
              <w:spacing w:after="0"/>
              <w:jc w:val="left"/>
              <w:rPr>
                <w:sz w:val="20"/>
                <w:szCs w:val="20"/>
              </w:rPr>
            </w:pPr>
            <w:r w:rsidRPr="00437249">
              <w:rPr>
                <w:sz w:val="20"/>
                <w:szCs w:val="20"/>
              </w:rPr>
              <w:t>V</w:t>
            </w:r>
            <w:r w:rsidRPr="00437249">
              <w:rPr>
                <w:rFonts w:hint="eastAsia"/>
                <w:sz w:val="20"/>
                <w:szCs w:val="20"/>
              </w:rPr>
              <w:t>ivo</w:t>
            </w:r>
          </w:p>
          <w:p w14:paraId="75352E32" w14:textId="5D85BF2D" w:rsidR="002B279E" w:rsidRPr="00437249" w:rsidRDefault="0032125A" w:rsidP="005E34DF">
            <w:pPr>
              <w:spacing w:after="0"/>
              <w:jc w:val="left"/>
              <w:rPr>
                <w:sz w:val="20"/>
                <w:szCs w:val="20"/>
              </w:rPr>
            </w:pPr>
            <w:r>
              <w:rPr>
                <w:sz w:val="20"/>
                <w:szCs w:val="20"/>
              </w:rPr>
              <w:t>[2]</w:t>
            </w:r>
          </w:p>
        </w:tc>
        <w:tc>
          <w:tcPr>
            <w:tcW w:w="8461" w:type="dxa"/>
          </w:tcPr>
          <w:p w14:paraId="7055A926" w14:textId="17C9CBC9" w:rsidR="002B279E" w:rsidRDefault="00437249" w:rsidP="005E34DF">
            <w:pPr>
              <w:rPr>
                <w:rFonts w:eastAsia="DengXian"/>
                <w:color w:val="000000"/>
                <w:sz w:val="20"/>
                <w:szCs w:val="20"/>
                <w:lang w:val="en-GB"/>
              </w:rPr>
            </w:pPr>
            <w:r>
              <w:rPr>
                <w:sz w:val="20"/>
                <w:szCs w:val="20"/>
              </w:rPr>
              <w:t>Proposal</w:t>
            </w:r>
            <w:r w:rsidR="002B279E" w:rsidRPr="00437249">
              <w:rPr>
                <w:sz w:val="20"/>
                <w:szCs w:val="20"/>
              </w:rPr>
              <w:t xml:space="preserve"> for </w:t>
            </w:r>
            <w:r w:rsidR="002B279E" w:rsidRPr="00437249">
              <w:rPr>
                <w:sz w:val="20"/>
                <w:szCs w:val="20"/>
                <w:lang w:eastAsia="zh-CN"/>
              </w:rPr>
              <w:t xml:space="preserve">38.214 </w:t>
            </w:r>
            <w:r w:rsidR="002B279E" w:rsidRPr="00437249">
              <w:rPr>
                <w:rFonts w:eastAsia="DengXian"/>
                <w:color w:val="000000"/>
                <w:sz w:val="20"/>
                <w:szCs w:val="20"/>
                <w:lang w:val="en-GB"/>
              </w:rPr>
              <w:t>Table 6.1.2.1.1-1A</w:t>
            </w:r>
            <w:r>
              <w:rPr>
                <w:rFonts w:eastAsia="DengXian"/>
                <w:color w:val="000000"/>
                <w:sz w:val="20"/>
                <w:szCs w:val="20"/>
                <w:lang w:val="en-GB"/>
              </w:rPr>
              <w:t xml:space="preserve"> assumes that </w:t>
            </w:r>
            <w:r w:rsidRPr="00437249">
              <w:rPr>
                <w:rFonts w:eastAsia="DengXian"/>
                <w:color w:val="000000"/>
                <w:sz w:val="20"/>
                <w:szCs w:val="20"/>
                <w:lang w:val="en-GB"/>
              </w:rPr>
              <w:t>TDRA tables for multi-PUSCH scheduling and PUSCH repetition Type B are not configured for a same serving cell at the same time</w:t>
            </w:r>
            <w:r>
              <w:rPr>
                <w:rFonts w:eastAsia="DengXian"/>
                <w:color w:val="000000"/>
                <w:sz w:val="20"/>
                <w:szCs w:val="20"/>
                <w:lang w:val="en-GB"/>
              </w:rPr>
              <w:t>.</w:t>
            </w:r>
          </w:p>
          <w:p w14:paraId="214706E6" w14:textId="77777777" w:rsidR="00437249" w:rsidRDefault="00437249" w:rsidP="005E34DF">
            <w:pPr>
              <w:rPr>
                <w:rFonts w:eastAsia="DengXian"/>
                <w:color w:val="000000"/>
                <w:sz w:val="20"/>
                <w:szCs w:val="20"/>
                <w:lang w:val="en-GB"/>
              </w:rPr>
            </w:pPr>
          </w:p>
          <w:p w14:paraId="56C2B260" w14:textId="6E8A5DB9" w:rsidR="00437249" w:rsidRPr="00437249" w:rsidRDefault="00437249" w:rsidP="00437249">
            <w:pPr>
              <w:keepNext/>
              <w:keepLines/>
              <w:spacing w:before="60" w:after="180"/>
              <w:jc w:val="center"/>
              <w:rPr>
                <w:rFonts w:ascii="Arial" w:eastAsia="DengXian" w:hAnsi="Arial"/>
                <w:b/>
                <w:color w:val="000000"/>
                <w:sz w:val="18"/>
                <w:szCs w:val="20"/>
              </w:rPr>
            </w:pPr>
            <w:r w:rsidRPr="00437249">
              <w:rPr>
                <w:rFonts w:ascii="Arial" w:eastAsia="DengXian" w:hAnsi="Arial"/>
                <w:b/>
                <w:color w:val="000000"/>
                <w:sz w:val="18"/>
                <w:szCs w:val="20"/>
                <w:lang w:val="en-GB"/>
              </w:rPr>
              <w:t xml:space="preserve">Table 6.1.2.1.1-1A: </w:t>
            </w:r>
            <w:r w:rsidRPr="00437249">
              <w:rPr>
                <w:rFonts w:ascii="Arial" w:eastAsia="DengXian" w:hAnsi="Arial"/>
                <w:b/>
                <w:color w:val="000000"/>
                <w:sz w:val="18"/>
                <w:szCs w:val="20"/>
              </w:rPr>
              <w:t xml:space="preserve">Applicable </w:t>
            </w:r>
            <w:r w:rsidRPr="00437249">
              <w:rPr>
                <w:rFonts w:ascii="Arial" w:eastAsia="DengXian" w:hAnsi="Arial"/>
                <w:b/>
                <w:color w:val="000000"/>
                <w:sz w:val="18"/>
                <w:szCs w:val="20"/>
                <w:lang w:val="en-GB"/>
              </w:rPr>
              <w:t xml:space="preserve">PUSCH time domain resource </w:t>
            </w:r>
            <w:r w:rsidRPr="00437249">
              <w:rPr>
                <w:rFonts w:ascii="Arial" w:eastAsia="DengXian" w:hAnsi="Arial"/>
                <w:b/>
                <w:color w:val="000000"/>
                <w:sz w:val="18"/>
                <w:szCs w:val="20"/>
              </w:rPr>
              <w:t>allocation for DCI format 0_1 in UE specific search space scrambled with C-RNTI, MCS-C-RNTI, CS-RNTI or SP-CSI-RNTI</w:t>
            </w:r>
          </w:p>
          <w:tbl>
            <w:tblPr>
              <w:tblStyle w:val="11"/>
              <w:tblW w:w="5000" w:type="pct"/>
              <w:jc w:val="center"/>
              <w:tblLook w:val="04A0" w:firstRow="1" w:lastRow="0" w:firstColumn="1" w:lastColumn="0" w:noHBand="0" w:noVBand="1"/>
            </w:tblPr>
            <w:tblGrid>
              <w:gridCol w:w="1387"/>
              <w:gridCol w:w="1387"/>
              <w:gridCol w:w="1387"/>
              <w:gridCol w:w="2109"/>
              <w:gridCol w:w="2165"/>
            </w:tblGrid>
            <w:tr w:rsidR="00437249" w:rsidRPr="009F53BB" w14:paraId="5A0639BA" w14:textId="77777777" w:rsidTr="00486EFE">
              <w:trPr>
                <w:jc w:val="center"/>
              </w:trPr>
              <w:tc>
                <w:tcPr>
                  <w:tcW w:w="838" w:type="pct"/>
                </w:tcPr>
                <w:p w14:paraId="064202AB" w14:textId="77777777" w:rsidR="00437249" w:rsidRPr="009F53BB" w:rsidRDefault="00437249" w:rsidP="00437249">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pusch-ConfigCommon</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38" w:type="pct"/>
                </w:tcPr>
                <w:p w14:paraId="2D6CFBEA" w14:textId="77777777" w:rsidR="00437249" w:rsidRPr="009F53BB" w:rsidRDefault="00437249" w:rsidP="00437249">
                  <w:pPr>
                    <w:keepNext/>
                    <w:keepLines/>
                    <w:jc w:val="center"/>
                    <w:rPr>
                      <w:rFonts w:ascii="Arial" w:eastAsia="Batang" w:hAnsi="Arial"/>
                      <w:b/>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977" w:type="pct"/>
                </w:tcPr>
                <w:p w14:paraId="490916C6" w14:textId="77777777" w:rsidR="00437249" w:rsidRPr="009F53BB" w:rsidRDefault="00437249" w:rsidP="00437249">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7CBB90CE" w14:textId="77777777" w:rsidR="00437249" w:rsidRPr="009F53BB" w:rsidRDefault="00437249" w:rsidP="00437249">
                  <w:pPr>
                    <w:keepNext/>
                    <w:keepLines/>
                    <w:jc w:val="center"/>
                    <w:rPr>
                      <w:rFonts w:ascii="Arial" w:eastAsia="Batang" w:hAnsi="Arial"/>
                      <w:b/>
                      <w:color w:val="000000"/>
                      <w:sz w:val="18"/>
                      <w:szCs w:val="20"/>
                    </w:rPr>
                  </w:pPr>
                </w:p>
              </w:tc>
              <w:tc>
                <w:tcPr>
                  <w:tcW w:w="1221" w:type="pct"/>
                </w:tcPr>
                <w:p w14:paraId="42AF17BC" w14:textId="77777777" w:rsidR="00437249" w:rsidRPr="006F1E29" w:rsidRDefault="00437249" w:rsidP="00437249">
                  <w:pPr>
                    <w:keepNext/>
                    <w:keepLines/>
                    <w:jc w:val="center"/>
                    <w:rPr>
                      <w:rFonts w:ascii="Arial" w:eastAsiaTheme="minorEastAsia" w:hAnsi="Arial"/>
                      <w:b/>
                      <w:i/>
                      <w:color w:val="0000FF"/>
                      <w:sz w:val="18"/>
                      <w:szCs w:val="20"/>
                      <w:lang w:eastAsia="zh-CN"/>
                    </w:rPr>
                  </w:pPr>
                  <w:r w:rsidRPr="009F53BB">
                    <w:rPr>
                      <w:rFonts w:ascii="Arial" w:eastAsia="Batang" w:hAnsi="Arial"/>
                      <w:b/>
                      <w:i/>
                      <w:color w:val="0000FF"/>
                      <w:sz w:val="18"/>
                      <w:szCs w:val="20"/>
                    </w:rPr>
                    <w:t>pusch-Config</w:t>
                  </w:r>
                  <w:r w:rsidRPr="009F53BB">
                    <w:rPr>
                      <w:rFonts w:ascii="Arial" w:eastAsia="Batang" w:hAnsi="Arial"/>
                      <w:b/>
                      <w:color w:val="0000FF"/>
                      <w:sz w:val="18"/>
                      <w:szCs w:val="20"/>
                    </w:rPr>
                    <w:t xml:space="preserve"> includes </w:t>
                  </w:r>
                  <w:r w:rsidRPr="006F1E29">
                    <w:rPr>
                      <w:rFonts w:ascii="Arial" w:eastAsia="Batang" w:hAnsi="Arial"/>
                      <w:b/>
                      <w:i/>
                      <w:color w:val="0000FF"/>
                      <w:sz w:val="18"/>
                      <w:szCs w:val="20"/>
                    </w:rPr>
                    <w:t>pusch-TimeDomainAllocationListForMultiPUSCH-r16</w:t>
                  </w:r>
                </w:p>
              </w:tc>
              <w:tc>
                <w:tcPr>
                  <w:tcW w:w="1125" w:type="pct"/>
                </w:tcPr>
                <w:p w14:paraId="522E6C86" w14:textId="77777777" w:rsidR="00437249" w:rsidRPr="009F53BB" w:rsidRDefault="00437249" w:rsidP="00437249">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437249" w:rsidRPr="009F53BB" w14:paraId="25869E97" w14:textId="77777777" w:rsidTr="00486EFE">
              <w:trPr>
                <w:jc w:val="center"/>
              </w:trPr>
              <w:tc>
                <w:tcPr>
                  <w:tcW w:w="838" w:type="pct"/>
                </w:tcPr>
                <w:p w14:paraId="3BE187B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38" w:type="pct"/>
                </w:tcPr>
                <w:p w14:paraId="5621181A"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4EA6915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6723502F"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0C80C24"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437249" w:rsidRPr="009F53BB" w14:paraId="712D4AA7" w14:textId="77777777" w:rsidTr="00486EFE">
              <w:trPr>
                <w:jc w:val="center"/>
              </w:trPr>
              <w:tc>
                <w:tcPr>
                  <w:tcW w:w="838" w:type="pct"/>
                </w:tcPr>
                <w:p w14:paraId="387ED4B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lastRenderedPageBreak/>
                    <w:t>Yes</w:t>
                  </w:r>
                </w:p>
              </w:tc>
              <w:tc>
                <w:tcPr>
                  <w:tcW w:w="838" w:type="pct"/>
                </w:tcPr>
                <w:p w14:paraId="74B2F306"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1022342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0B368EB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470DA2D9"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pusch-ConfigCommon</w:t>
                  </w:r>
                  <w:r w:rsidRPr="009F53BB">
                    <w:rPr>
                      <w:rFonts w:ascii="Arial" w:eastAsia="Batang" w:hAnsi="Arial"/>
                      <w:color w:val="000000"/>
                      <w:sz w:val="18"/>
                      <w:szCs w:val="20"/>
                    </w:rPr>
                    <w:t xml:space="preserve"> </w:t>
                  </w:r>
                </w:p>
              </w:tc>
            </w:tr>
            <w:tr w:rsidR="00437249" w:rsidRPr="009F53BB" w14:paraId="6CA7750D" w14:textId="77777777" w:rsidTr="00486EFE">
              <w:trPr>
                <w:jc w:val="center"/>
              </w:trPr>
              <w:tc>
                <w:tcPr>
                  <w:tcW w:w="838" w:type="pct"/>
                </w:tcPr>
                <w:p w14:paraId="7195D11E"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38" w:type="pct"/>
                </w:tcPr>
                <w:p w14:paraId="1B844DD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977" w:type="pct"/>
                </w:tcPr>
                <w:p w14:paraId="3DAAA77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56E66354"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F7D8014" w14:textId="77777777" w:rsidR="00437249" w:rsidRPr="009F53BB" w:rsidRDefault="00437249" w:rsidP="00437249">
                  <w:pPr>
                    <w:keepNext/>
                    <w:keepLines/>
                    <w:tabs>
                      <w:tab w:val="num" w:pos="360"/>
                    </w:tabs>
                    <w:spacing w:after="180"/>
                    <w:ind w:left="360" w:hanging="360"/>
                    <w:jc w:val="center"/>
                    <w:rPr>
                      <w:rFonts w:ascii="Arial" w:eastAsia="Batang" w:hAnsi="Arial"/>
                      <w:i/>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437249" w:rsidRPr="009F53BB" w14:paraId="22361FAB" w14:textId="77777777" w:rsidTr="00486EFE">
              <w:trPr>
                <w:trHeight w:val="551"/>
                <w:jc w:val="center"/>
              </w:trPr>
              <w:tc>
                <w:tcPr>
                  <w:tcW w:w="838" w:type="pct"/>
                </w:tcPr>
                <w:p w14:paraId="6F42623D"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60BFBB5D"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38" w:type="pct"/>
                </w:tcPr>
                <w:p w14:paraId="3683CCB5"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79510122"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977" w:type="pct"/>
                </w:tcPr>
                <w:p w14:paraId="33A57D33"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6EC0CD24"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p w14:paraId="758AC015"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21" w:type="pct"/>
                </w:tcPr>
                <w:p w14:paraId="66F7D5F2" w14:textId="77777777" w:rsidR="0043724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p w14:paraId="4CD7898B"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p>
              </w:tc>
              <w:tc>
                <w:tcPr>
                  <w:tcW w:w="1125" w:type="pct"/>
                </w:tcPr>
                <w:p w14:paraId="03C4712B"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437249" w:rsidRPr="006F1E29" w14:paraId="38DE96B1" w14:textId="77777777" w:rsidTr="00486EFE">
              <w:trPr>
                <w:trHeight w:val="413"/>
                <w:jc w:val="center"/>
              </w:trPr>
              <w:tc>
                <w:tcPr>
                  <w:tcW w:w="838" w:type="pct"/>
                </w:tcPr>
                <w:p w14:paraId="11699A92" w14:textId="77777777" w:rsidR="00437249" w:rsidRPr="006F1E29" w:rsidRDefault="00437249" w:rsidP="00437249">
                  <w:pPr>
                    <w:keepNext/>
                    <w:keepLines/>
                    <w:tabs>
                      <w:tab w:val="num" w:pos="360"/>
                    </w:tabs>
                    <w:spacing w:after="180"/>
                    <w:ind w:left="360" w:hanging="360"/>
                    <w:jc w:val="center"/>
                    <w:rPr>
                      <w:rFonts w:ascii="Arial" w:eastAsia="Batang" w:hAnsi="Arial"/>
                      <w:color w:val="0000FF"/>
                      <w:sz w:val="18"/>
                      <w:szCs w:val="20"/>
                    </w:rPr>
                  </w:pPr>
                  <w:r w:rsidRPr="009F53BB">
                    <w:rPr>
                      <w:rFonts w:ascii="Arial" w:eastAsia="Batang" w:hAnsi="Arial"/>
                      <w:color w:val="0000FF"/>
                      <w:sz w:val="18"/>
                      <w:szCs w:val="20"/>
                    </w:rPr>
                    <w:t>No/Yes</w:t>
                  </w:r>
                </w:p>
              </w:tc>
              <w:tc>
                <w:tcPr>
                  <w:tcW w:w="838" w:type="pct"/>
                </w:tcPr>
                <w:p w14:paraId="1B5B9667"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9F53BB">
                    <w:rPr>
                      <w:rFonts w:ascii="Arial" w:eastAsia="Batang" w:hAnsi="Arial"/>
                      <w:color w:val="0000FF"/>
                      <w:sz w:val="18"/>
                      <w:szCs w:val="20"/>
                    </w:rPr>
                    <w:t>No/Yes</w:t>
                  </w:r>
                </w:p>
              </w:tc>
              <w:tc>
                <w:tcPr>
                  <w:tcW w:w="977" w:type="pct"/>
                </w:tcPr>
                <w:p w14:paraId="23A5AC36"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221" w:type="pct"/>
                </w:tcPr>
                <w:p w14:paraId="25CC4F5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Yes</w:t>
                  </w:r>
                </w:p>
              </w:tc>
              <w:tc>
                <w:tcPr>
                  <w:tcW w:w="1125" w:type="pct"/>
                </w:tcPr>
                <w:p w14:paraId="2A0C672B" w14:textId="77777777" w:rsidR="00437249" w:rsidRPr="006F1E29" w:rsidRDefault="00437249" w:rsidP="00437249">
                  <w:pPr>
                    <w:keepNext/>
                    <w:keepLines/>
                    <w:tabs>
                      <w:tab w:val="num" w:pos="360"/>
                    </w:tabs>
                    <w:spacing w:after="180"/>
                    <w:ind w:left="360" w:hanging="360"/>
                    <w:jc w:val="center"/>
                    <w:rPr>
                      <w:rFonts w:ascii="Arial" w:eastAsia="Batang" w:hAnsi="Arial"/>
                      <w:i/>
                      <w:color w:val="0000FF"/>
                      <w:sz w:val="18"/>
                      <w:szCs w:val="20"/>
                    </w:rPr>
                  </w:pPr>
                  <w:r w:rsidRPr="006F1E29">
                    <w:rPr>
                      <w:rFonts w:ascii="Arial" w:eastAsia="Batang" w:hAnsi="Arial"/>
                      <w:i/>
                      <w:color w:val="0000FF"/>
                      <w:sz w:val="18"/>
                      <w:szCs w:val="20"/>
                    </w:rPr>
                    <w:t>pusch-TimeDomainAllocationListForMultiPUSCH-r16</w:t>
                  </w:r>
                  <w:r w:rsidRPr="009F53BB">
                    <w:rPr>
                      <w:rFonts w:ascii="Arial" w:eastAsia="Batang" w:hAnsi="Arial"/>
                      <w:i/>
                      <w:color w:val="0000FF"/>
                      <w:sz w:val="18"/>
                      <w:szCs w:val="20"/>
                    </w:rPr>
                    <w:t xml:space="preserve"> </w:t>
                  </w:r>
                  <w:r w:rsidRPr="009F53BB">
                    <w:rPr>
                      <w:rFonts w:ascii="Arial" w:eastAsia="Batang" w:hAnsi="Arial"/>
                      <w:color w:val="0000FF"/>
                      <w:sz w:val="18"/>
                      <w:szCs w:val="20"/>
                    </w:rPr>
                    <w:t xml:space="preserve">provided in </w:t>
                  </w:r>
                  <w:r w:rsidRPr="009F53BB">
                    <w:rPr>
                      <w:rFonts w:ascii="Arial" w:eastAsia="Batang" w:hAnsi="Arial"/>
                      <w:i/>
                      <w:color w:val="0000FF"/>
                      <w:sz w:val="18"/>
                      <w:szCs w:val="20"/>
                    </w:rPr>
                    <w:t>pusch-Config</w:t>
                  </w:r>
                </w:p>
              </w:tc>
            </w:tr>
          </w:tbl>
          <w:p w14:paraId="74B99B8B" w14:textId="7CEFFAB5" w:rsidR="00437249" w:rsidRPr="00437249" w:rsidRDefault="00437249" w:rsidP="005E34DF">
            <w:pPr>
              <w:rPr>
                <w:sz w:val="20"/>
                <w:szCs w:val="20"/>
                <w:lang w:val="en-GB" w:eastAsia="zh-CN"/>
              </w:rPr>
            </w:pPr>
          </w:p>
        </w:tc>
      </w:tr>
      <w:tr w:rsidR="002B279E" w:rsidRPr="00437249" w14:paraId="71B9DF67" w14:textId="77777777" w:rsidTr="00486EFE">
        <w:tc>
          <w:tcPr>
            <w:tcW w:w="846" w:type="dxa"/>
          </w:tcPr>
          <w:p w14:paraId="337E9806" w14:textId="212E30D4" w:rsidR="002B279E" w:rsidRPr="00437249" w:rsidRDefault="002B279E" w:rsidP="005E34DF">
            <w:pPr>
              <w:spacing w:after="0"/>
              <w:jc w:val="left"/>
              <w:rPr>
                <w:sz w:val="20"/>
                <w:szCs w:val="20"/>
              </w:rPr>
            </w:pPr>
            <w:r w:rsidRPr="00437249">
              <w:rPr>
                <w:rFonts w:hint="eastAsia"/>
                <w:sz w:val="20"/>
                <w:szCs w:val="20"/>
              </w:rPr>
              <w:lastRenderedPageBreak/>
              <w:t>Sharp</w:t>
            </w:r>
          </w:p>
          <w:p w14:paraId="2F9F574B" w14:textId="3CB5D74B" w:rsidR="002B279E" w:rsidRPr="00437249" w:rsidRDefault="0032125A" w:rsidP="005E34DF">
            <w:pPr>
              <w:spacing w:after="0"/>
              <w:jc w:val="left"/>
              <w:rPr>
                <w:sz w:val="20"/>
                <w:szCs w:val="20"/>
              </w:rPr>
            </w:pPr>
            <w:r>
              <w:rPr>
                <w:sz w:val="20"/>
                <w:szCs w:val="20"/>
              </w:rPr>
              <w:t>[3]</w:t>
            </w:r>
          </w:p>
        </w:tc>
        <w:tc>
          <w:tcPr>
            <w:tcW w:w="8461" w:type="dxa"/>
          </w:tcPr>
          <w:p w14:paraId="12AFBDA5" w14:textId="063EC9FA" w:rsidR="002B279E" w:rsidRPr="00D237F6" w:rsidRDefault="00437249" w:rsidP="005E34DF">
            <w:pPr>
              <w:rPr>
                <w:b/>
                <w:sz w:val="20"/>
                <w:szCs w:val="20"/>
                <w:lang w:eastAsia="zh-CN"/>
              </w:rPr>
            </w:pPr>
            <w:r>
              <w:rPr>
                <w:sz w:val="20"/>
                <w:szCs w:val="20"/>
              </w:rPr>
              <w:t xml:space="preserve">Proposal </w:t>
            </w:r>
            <w:r w:rsidR="002B279E" w:rsidRPr="00437249">
              <w:rPr>
                <w:sz w:val="20"/>
                <w:szCs w:val="20"/>
              </w:rPr>
              <w:t xml:space="preserve">TP1 for </w:t>
            </w:r>
            <w:r w:rsidR="002B279E" w:rsidRPr="00437249">
              <w:rPr>
                <w:sz w:val="20"/>
                <w:szCs w:val="20"/>
                <w:lang w:eastAsia="zh-CN"/>
              </w:rPr>
              <w:t xml:space="preserve">38.214 </w:t>
            </w:r>
            <w:r w:rsidR="002B279E" w:rsidRPr="00437249">
              <w:rPr>
                <w:rFonts w:eastAsia="DengXian"/>
                <w:color w:val="000000"/>
                <w:sz w:val="20"/>
                <w:szCs w:val="20"/>
                <w:lang w:val="en-GB"/>
              </w:rPr>
              <w:t>Table 6.1.2.1.1-1A</w:t>
            </w:r>
            <w:r w:rsidR="00D237F6">
              <w:rPr>
                <w:rFonts w:eastAsia="DengXian"/>
                <w:color w:val="000000"/>
                <w:sz w:val="20"/>
                <w:szCs w:val="20"/>
                <w:lang w:val="en-GB"/>
              </w:rPr>
              <w:t xml:space="preserve"> </w:t>
            </w:r>
            <w:r w:rsidR="00D237F6">
              <w:rPr>
                <w:sz w:val="20"/>
                <w:szCs w:val="20"/>
                <w:lang w:eastAsia="zh-CN"/>
              </w:rPr>
              <w:t xml:space="preserve">also assumes that </w:t>
            </w:r>
            <w:r w:rsidR="00D237F6" w:rsidRPr="00D237F6">
              <w:rPr>
                <w:i/>
                <w:sz w:val="20"/>
                <w:szCs w:val="20"/>
                <w:lang w:eastAsia="zh-CN"/>
              </w:rPr>
              <w:t>TimeDomainAllocationList -ForDCIformat0_1</w:t>
            </w:r>
            <w:r w:rsidR="00D237F6" w:rsidRPr="00D237F6">
              <w:rPr>
                <w:sz w:val="20"/>
                <w:szCs w:val="20"/>
                <w:lang w:eastAsia="zh-CN"/>
              </w:rPr>
              <w:t xml:space="preserve"> </w:t>
            </w:r>
            <w:r w:rsidR="00D237F6">
              <w:rPr>
                <w:sz w:val="20"/>
                <w:szCs w:val="20"/>
                <w:lang w:eastAsia="zh-CN"/>
              </w:rPr>
              <w:t>and</w:t>
            </w:r>
            <w:r w:rsidR="00D237F6" w:rsidRPr="00D237F6">
              <w:rPr>
                <w:sz w:val="20"/>
                <w:szCs w:val="20"/>
                <w:lang w:eastAsia="zh-CN"/>
              </w:rPr>
              <w:t xml:space="preserve"> </w:t>
            </w:r>
            <w:r w:rsidR="00D237F6" w:rsidRPr="00D237F6">
              <w:rPr>
                <w:i/>
                <w:sz w:val="20"/>
                <w:szCs w:val="20"/>
                <w:lang w:eastAsia="zh-CN"/>
              </w:rPr>
              <w:t>pusch-TimeDomainAllocationListForMultiPUSCH-r16</w:t>
            </w:r>
            <w:r w:rsidR="00D237F6">
              <w:rPr>
                <w:sz w:val="20"/>
                <w:szCs w:val="20"/>
                <w:lang w:eastAsia="zh-CN"/>
              </w:rPr>
              <w:t xml:space="preserve"> cannot be configured simultaneously. Additionally, corrections are proposed for </w:t>
            </w:r>
            <w:r w:rsidR="00D237F6" w:rsidRPr="00437249">
              <w:rPr>
                <w:sz w:val="20"/>
                <w:szCs w:val="20"/>
              </w:rPr>
              <w:t xml:space="preserve">TP2 for </w:t>
            </w:r>
            <w:r w:rsidR="00D237F6" w:rsidRPr="00437249">
              <w:rPr>
                <w:sz w:val="20"/>
                <w:szCs w:val="20"/>
                <w:lang w:eastAsia="zh-CN"/>
              </w:rPr>
              <w:t>38.212 clause 7.3.1.1.2</w:t>
            </w:r>
            <w:r w:rsidR="00D237F6">
              <w:rPr>
                <w:b/>
                <w:sz w:val="20"/>
                <w:szCs w:val="20"/>
                <w:lang w:eastAsia="zh-CN"/>
              </w:rPr>
              <w:t>.</w:t>
            </w:r>
          </w:p>
          <w:p w14:paraId="7B0B2300" w14:textId="77777777" w:rsidR="00437249" w:rsidRDefault="00437249" w:rsidP="005E34DF">
            <w:pPr>
              <w:rPr>
                <w:sz w:val="20"/>
                <w:szCs w:val="20"/>
                <w:lang w:eastAsia="zh-CN"/>
              </w:rPr>
            </w:pPr>
          </w:p>
          <w:p w14:paraId="72D3F3A2" w14:textId="1F6E88FF" w:rsidR="00D237F6" w:rsidRPr="00D237F6" w:rsidRDefault="00D237F6" w:rsidP="00D237F6">
            <w:pPr>
              <w:rPr>
                <w:b/>
              </w:rPr>
            </w:pPr>
            <w:r w:rsidRPr="00D237F6">
              <w:rPr>
                <w:b/>
                <w:lang w:val="x-none"/>
              </w:rPr>
              <w:t>Text proposal#</w:t>
            </w:r>
            <w:r>
              <w:rPr>
                <w:b/>
              </w:rPr>
              <w:t>1</w:t>
            </w:r>
            <w:r w:rsidRPr="00D237F6">
              <w:rPr>
                <w:b/>
                <w:lang w:val="x-none"/>
              </w:rPr>
              <w:t xml:space="preserve"> for TS 38.21</w:t>
            </w:r>
            <w:r>
              <w:rPr>
                <w:b/>
              </w:rPr>
              <w:t>4</w:t>
            </w:r>
          </w:p>
          <w:p w14:paraId="50C363AE" w14:textId="77777777" w:rsidR="00D237F6" w:rsidRPr="00D237F6" w:rsidRDefault="00D237F6" w:rsidP="005E34DF">
            <w:pPr>
              <w:rPr>
                <w:sz w:val="20"/>
                <w:szCs w:val="20"/>
                <w:lang w:eastAsia="zh-CN"/>
              </w:rPr>
            </w:pPr>
          </w:p>
          <w:p w14:paraId="19795CB6" w14:textId="77777777" w:rsidR="00D237F6" w:rsidRPr="00D237F6" w:rsidRDefault="00D237F6" w:rsidP="00D237F6">
            <w:pPr>
              <w:keepNext/>
              <w:keepLines/>
              <w:snapToGrid/>
              <w:spacing w:before="60" w:after="180"/>
              <w:jc w:val="center"/>
              <w:rPr>
                <w:rFonts w:ascii="Arial" w:eastAsia="游明朝" w:hAnsi="Arial"/>
                <w:b/>
                <w:color w:val="000000"/>
                <w:sz w:val="18"/>
              </w:rPr>
            </w:pPr>
            <w:r w:rsidRPr="00D237F6">
              <w:rPr>
                <w:rFonts w:ascii="Arial" w:eastAsia="游明朝" w:hAnsi="Arial"/>
                <w:b/>
                <w:color w:val="000000"/>
                <w:sz w:val="18"/>
                <w:lang w:val="x-none"/>
              </w:rPr>
              <w:t xml:space="preserve">Table 6.1.2.1.1-1A: </w:t>
            </w:r>
            <w:r w:rsidRPr="00D237F6">
              <w:rPr>
                <w:rFonts w:ascii="Arial" w:eastAsia="游明朝" w:hAnsi="Arial"/>
                <w:b/>
                <w:color w:val="000000"/>
                <w:sz w:val="18"/>
              </w:rPr>
              <w:t xml:space="preserve">Applicable </w:t>
            </w:r>
            <w:r w:rsidRPr="00D237F6">
              <w:rPr>
                <w:rFonts w:ascii="Arial" w:eastAsia="游明朝" w:hAnsi="Arial"/>
                <w:b/>
                <w:color w:val="000000"/>
                <w:sz w:val="18"/>
                <w:lang w:val="x-none"/>
              </w:rPr>
              <w:t xml:space="preserve">PUSCH time domain resource </w:t>
            </w:r>
            <w:r w:rsidRPr="00D237F6">
              <w:rPr>
                <w:rFonts w:ascii="Arial" w:eastAsia="游明朝" w:hAnsi="Arial"/>
                <w:b/>
                <w:color w:val="000000"/>
                <w:sz w:val="18"/>
              </w:rPr>
              <w:t>allocation for DCI format 0_1 in UE specific search space scrambled with C-RNTI, MCS-C-RNTI, CS-RNTI or SP-CSI-RNTI</w:t>
            </w:r>
          </w:p>
          <w:tbl>
            <w:tblPr>
              <w:tblStyle w:val="ac"/>
              <w:tblW w:w="5000" w:type="pct"/>
              <w:tblLook w:val="04A0" w:firstRow="1" w:lastRow="0" w:firstColumn="1" w:lastColumn="0" w:noHBand="0" w:noVBand="1"/>
            </w:tblPr>
            <w:tblGrid>
              <w:gridCol w:w="1662"/>
              <w:gridCol w:w="1663"/>
              <w:gridCol w:w="2555"/>
              <w:gridCol w:w="2555"/>
            </w:tblGrid>
            <w:tr w:rsidR="00D237F6" w:rsidRPr="003316B5" w14:paraId="4BE9F3DF" w14:textId="77777777" w:rsidTr="00486EFE">
              <w:tc>
                <w:tcPr>
                  <w:tcW w:w="1234" w:type="pct"/>
                </w:tcPr>
                <w:p w14:paraId="5FE66E48" w14:textId="77777777" w:rsidR="00D237F6" w:rsidRPr="003316B5" w:rsidRDefault="00D237F6" w:rsidP="00D237F6">
                  <w:pPr>
                    <w:keepNext/>
                    <w:keepLines/>
                    <w:snapToGrid/>
                    <w:spacing w:after="0"/>
                    <w:jc w:val="center"/>
                    <w:rPr>
                      <w:rFonts w:ascii="Arial" w:eastAsia="Batang" w:hAnsi="Arial"/>
                      <w:b/>
                      <w:i/>
                      <w:color w:val="000000"/>
                      <w:sz w:val="18"/>
                      <w:lang w:val="x-none"/>
                    </w:rPr>
                  </w:pPr>
                  <w:r w:rsidRPr="003316B5">
                    <w:rPr>
                      <w:rFonts w:ascii="Arial" w:eastAsia="Batang" w:hAnsi="Arial"/>
                      <w:b/>
                      <w:i/>
                      <w:color w:val="000000"/>
                      <w:sz w:val="18"/>
                      <w:lang w:val="x-none"/>
                    </w:rPr>
                    <w:t>pusch-ConfigCommon</w:t>
                  </w:r>
                  <w:r w:rsidRPr="003316B5">
                    <w:rPr>
                      <w:rFonts w:ascii="Arial" w:eastAsia="Batang" w:hAnsi="Arial"/>
                      <w:b/>
                      <w:color w:val="000000"/>
                      <w:sz w:val="18"/>
                      <w:lang w:val="x-none"/>
                    </w:rPr>
                    <w:t xml:space="preserve"> includes </w:t>
                  </w:r>
                  <w:r w:rsidRPr="003316B5">
                    <w:rPr>
                      <w:rFonts w:ascii="Arial" w:eastAsia="Batang" w:hAnsi="Arial"/>
                      <w:b/>
                      <w:i/>
                      <w:color w:val="000000"/>
                      <w:sz w:val="18"/>
                      <w:lang w:val="x-none"/>
                    </w:rPr>
                    <w:t>pusch-TimeDomainAllocationList</w:t>
                  </w:r>
                </w:p>
              </w:tc>
              <w:tc>
                <w:tcPr>
                  <w:tcW w:w="1234" w:type="pct"/>
                </w:tcPr>
                <w:p w14:paraId="2621BAE4" w14:textId="77777777" w:rsidR="00D237F6" w:rsidRPr="003316B5" w:rsidRDefault="00D237F6" w:rsidP="00D237F6">
                  <w:pPr>
                    <w:keepNext/>
                    <w:keepLines/>
                    <w:snapToGrid/>
                    <w:spacing w:after="0"/>
                    <w:jc w:val="center"/>
                    <w:rPr>
                      <w:rFonts w:ascii="Arial" w:eastAsia="Batang" w:hAnsi="Arial"/>
                      <w:b/>
                      <w:color w:val="000000"/>
                      <w:sz w:val="18"/>
                      <w:lang w:val="x-none"/>
                    </w:rPr>
                  </w:pPr>
                  <w:r w:rsidRPr="003316B5">
                    <w:rPr>
                      <w:rFonts w:ascii="Arial" w:eastAsia="Batang" w:hAnsi="Arial"/>
                      <w:b/>
                      <w:i/>
                      <w:color w:val="000000"/>
                      <w:sz w:val="18"/>
                      <w:lang w:val="x-none"/>
                    </w:rPr>
                    <w:t>pusch-Config</w:t>
                  </w:r>
                  <w:r w:rsidRPr="003316B5">
                    <w:rPr>
                      <w:rFonts w:ascii="Arial" w:eastAsia="Batang" w:hAnsi="Arial"/>
                      <w:b/>
                      <w:color w:val="000000"/>
                      <w:sz w:val="18"/>
                      <w:lang w:val="x-none"/>
                    </w:rPr>
                    <w:t xml:space="preserve"> includes </w:t>
                  </w:r>
                  <w:r w:rsidRPr="003316B5">
                    <w:rPr>
                      <w:rFonts w:ascii="Arial" w:eastAsia="Batang" w:hAnsi="Arial"/>
                      <w:b/>
                      <w:i/>
                      <w:color w:val="000000"/>
                      <w:sz w:val="18"/>
                      <w:lang w:val="x-none"/>
                    </w:rPr>
                    <w:t>pusch-TimeDomainAllocationList</w:t>
                  </w:r>
                </w:p>
              </w:tc>
              <w:tc>
                <w:tcPr>
                  <w:tcW w:w="1234" w:type="pct"/>
                </w:tcPr>
                <w:p w14:paraId="770B8488" w14:textId="77777777" w:rsidR="00D237F6" w:rsidRPr="003316B5" w:rsidRDefault="00D237F6" w:rsidP="00D237F6">
                  <w:pPr>
                    <w:keepNext/>
                    <w:keepLines/>
                    <w:snapToGrid/>
                    <w:spacing w:after="0"/>
                    <w:jc w:val="center"/>
                    <w:rPr>
                      <w:rFonts w:ascii="Arial" w:eastAsia="Batang" w:hAnsi="Arial"/>
                      <w:b/>
                      <w:i/>
                      <w:color w:val="000000"/>
                      <w:sz w:val="18"/>
                      <w:lang w:val="x-none"/>
                    </w:rPr>
                  </w:pPr>
                  <w:r w:rsidRPr="003316B5">
                    <w:rPr>
                      <w:rFonts w:ascii="Arial" w:eastAsia="Batang" w:hAnsi="Arial"/>
                      <w:b/>
                      <w:i/>
                      <w:color w:val="000000"/>
                      <w:sz w:val="18"/>
                      <w:lang w:val="x-none"/>
                    </w:rPr>
                    <w:t>pusch-Config</w:t>
                  </w:r>
                  <w:r w:rsidRPr="003316B5">
                    <w:rPr>
                      <w:rFonts w:ascii="Arial" w:eastAsia="Batang" w:hAnsi="Arial"/>
                      <w:b/>
                      <w:color w:val="000000"/>
                      <w:sz w:val="18"/>
                      <w:lang w:val="x-none"/>
                    </w:rPr>
                    <w:t xml:space="preserve"> includes </w:t>
                  </w:r>
                  <w:r w:rsidRPr="003316B5">
                    <w:rPr>
                      <w:rFonts w:ascii="Arial" w:eastAsia="Batang" w:hAnsi="Arial"/>
                      <w:b/>
                      <w:i/>
                      <w:color w:val="000000"/>
                      <w:sz w:val="18"/>
                      <w:lang w:val="x-none"/>
                    </w:rPr>
                    <w:t>pusch-TimeDomainAllocationList</w:t>
                  </w:r>
                  <w:r w:rsidRPr="003316B5">
                    <w:rPr>
                      <w:rFonts w:ascii="Arial" w:eastAsia="游明朝" w:hAnsi="Arial"/>
                      <w:b/>
                      <w:sz w:val="18"/>
                      <w:lang w:val="x-none"/>
                    </w:rPr>
                    <w:t xml:space="preserve"> </w:t>
                  </w:r>
                  <w:r w:rsidRPr="003316B5">
                    <w:rPr>
                      <w:rFonts w:ascii="Arial" w:eastAsia="Batang" w:hAnsi="Arial"/>
                      <w:b/>
                      <w:i/>
                      <w:color w:val="000000"/>
                      <w:sz w:val="18"/>
                      <w:lang w:val="x-none"/>
                    </w:rPr>
                    <w:t>-ForDCIformat0_1</w:t>
                  </w:r>
                  <w:ins w:id="9" w:author="Sharp" w:date="2020-05-11T08:55:00Z">
                    <w:r>
                      <w:rPr>
                        <w:rFonts w:ascii="Arial" w:eastAsia="Batang" w:hAnsi="Arial"/>
                        <w:b/>
                        <w:i/>
                        <w:color w:val="000000"/>
                        <w:sz w:val="18"/>
                        <w:lang w:val="x-none"/>
                      </w:rPr>
                      <w:t xml:space="preserve"> </w:t>
                    </w:r>
                    <w:r w:rsidRPr="00446BB0">
                      <w:rPr>
                        <w:rFonts w:ascii="Arial" w:eastAsia="Batang" w:hAnsi="Arial"/>
                        <w:b/>
                        <w:color w:val="000000"/>
                        <w:sz w:val="18"/>
                        <w:lang w:val="x-none"/>
                      </w:rPr>
                      <w:t xml:space="preserve">or </w:t>
                    </w:r>
                  </w:ins>
                  <w:ins w:id="10" w:author="Sharp" w:date="2020-05-11T08:56:00Z">
                    <w:r w:rsidRPr="00446BB0">
                      <w:rPr>
                        <w:rFonts w:ascii="Arial" w:eastAsia="Batang" w:hAnsi="Arial"/>
                        <w:b/>
                        <w:i/>
                        <w:color w:val="000000"/>
                        <w:sz w:val="18"/>
                      </w:rPr>
                      <w:t>pusch-TimeDomainAllocationList</w:t>
                    </w:r>
                  </w:ins>
                  <w:ins w:id="11" w:author="Sharp" w:date="2020-07-29T15:56:00Z">
                    <w:r>
                      <w:rPr>
                        <w:rFonts w:ascii="Arial" w:eastAsia="Batang" w:hAnsi="Arial"/>
                        <w:b/>
                        <w:i/>
                        <w:color w:val="000000"/>
                        <w:sz w:val="18"/>
                      </w:rPr>
                      <w:t>ForMultiPUSCH</w:t>
                    </w:r>
                  </w:ins>
                  <w:ins w:id="12" w:author="Sharp" w:date="2020-05-11T08:56:00Z">
                    <w:r w:rsidRPr="00446BB0">
                      <w:rPr>
                        <w:rFonts w:ascii="Arial" w:eastAsia="Batang" w:hAnsi="Arial"/>
                        <w:b/>
                        <w:i/>
                        <w:color w:val="000000"/>
                        <w:sz w:val="18"/>
                      </w:rPr>
                      <w:t>-r16</w:t>
                    </w:r>
                  </w:ins>
                </w:p>
                <w:p w14:paraId="0FE84F18" w14:textId="77777777" w:rsidR="00D237F6" w:rsidRPr="003316B5" w:rsidRDefault="00D237F6" w:rsidP="00D237F6">
                  <w:pPr>
                    <w:keepNext/>
                    <w:keepLines/>
                    <w:snapToGrid/>
                    <w:spacing w:after="0"/>
                    <w:jc w:val="center"/>
                    <w:rPr>
                      <w:rFonts w:ascii="Arial" w:eastAsia="Batang" w:hAnsi="Arial"/>
                      <w:b/>
                      <w:color w:val="000000"/>
                      <w:sz w:val="18"/>
                      <w:lang w:val="x-none"/>
                    </w:rPr>
                  </w:pPr>
                </w:p>
              </w:tc>
              <w:tc>
                <w:tcPr>
                  <w:tcW w:w="1297" w:type="pct"/>
                </w:tcPr>
                <w:p w14:paraId="5E2EFE98" w14:textId="77777777" w:rsidR="00D237F6" w:rsidRPr="003316B5" w:rsidRDefault="00D237F6" w:rsidP="00D237F6">
                  <w:pPr>
                    <w:keepNext/>
                    <w:keepLines/>
                    <w:snapToGrid/>
                    <w:spacing w:after="0"/>
                    <w:jc w:val="center"/>
                    <w:rPr>
                      <w:rFonts w:ascii="Arial" w:eastAsia="Batang" w:hAnsi="Arial"/>
                      <w:b/>
                      <w:color w:val="000000"/>
                      <w:sz w:val="18"/>
                      <w:lang w:val="x-none"/>
                    </w:rPr>
                  </w:pPr>
                  <w:r w:rsidRPr="003316B5">
                    <w:rPr>
                      <w:rFonts w:ascii="Arial" w:eastAsia="Batang" w:hAnsi="Arial"/>
                      <w:b/>
                      <w:color w:val="000000"/>
                      <w:sz w:val="18"/>
                      <w:lang w:val="x-none"/>
                    </w:rPr>
                    <w:t>PUSCH time domain resource allocation to apply</w:t>
                  </w:r>
                </w:p>
              </w:tc>
            </w:tr>
            <w:tr w:rsidR="00D237F6" w:rsidRPr="003316B5" w14:paraId="221972C4" w14:textId="77777777" w:rsidTr="00486EFE">
              <w:tc>
                <w:tcPr>
                  <w:tcW w:w="1234" w:type="pct"/>
                </w:tcPr>
                <w:p w14:paraId="693D8601"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784AC5F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6799099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510D71D"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Default A</w:t>
                  </w:r>
                </w:p>
              </w:tc>
            </w:tr>
            <w:tr w:rsidR="00D237F6" w:rsidRPr="003316B5" w14:paraId="27712FEF" w14:textId="77777777" w:rsidTr="00486EFE">
              <w:tc>
                <w:tcPr>
                  <w:tcW w:w="1234" w:type="pct"/>
                </w:tcPr>
                <w:p w14:paraId="45548D2A"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57B8546E"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558BE77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33A879B"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i/>
                      <w:color w:val="000000"/>
                      <w:sz w:val="18"/>
                      <w:lang w:val="x-none"/>
                    </w:rPr>
                    <w:t xml:space="preserve">pusch-TimeDomainAllocationList </w:t>
                  </w:r>
                  <w:r w:rsidRPr="003316B5">
                    <w:rPr>
                      <w:rFonts w:ascii="Arial" w:eastAsia="Batang" w:hAnsi="Arial"/>
                      <w:color w:val="000000"/>
                      <w:sz w:val="18"/>
                      <w:lang w:val="x-none"/>
                    </w:rPr>
                    <w:t xml:space="preserve">provided in </w:t>
                  </w:r>
                  <w:r w:rsidRPr="003316B5">
                    <w:rPr>
                      <w:rFonts w:ascii="Arial" w:eastAsia="Batang" w:hAnsi="Arial"/>
                      <w:i/>
                      <w:color w:val="000000"/>
                      <w:sz w:val="18"/>
                      <w:lang w:val="x-none"/>
                    </w:rPr>
                    <w:t>pusch-ConfigCommon</w:t>
                  </w:r>
                  <w:r w:rsidRPr="003316B5">
                    <w:rPr>
                      <w:rFonts w:ascii="Arial" w:eastAsia="Batang" w:hAnsi="Arial"/>
                      <w:color w:val="000000"/>
                      <w:sz w:val="18"/>
                      <w:lang w:val="x-none"/>
                    </w:rPr>
                    <w:t xml:space="preserve"> </w:t>
                  </w:r>
                </w:p>
              </w:tc>
            </w:tr>
            <w:tr w:rsidR="00D237F6" w:rsidRPr="003316B5" w14:paraId="25E51599" w14:textId="77777777" w:rsidTr="00486EFE">
              <w:tc>
                <w:tcPr>
                  <w:tcW w:w="1234" w:type="pct"/>
                </w:tcPr>
                <w:p w14:paraId="3C48A99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4A9E971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41171EA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2EFFC995" w14:textId="77777777" w:rsidR="00D237F6" w:rsidRPr="003316B5" w:rsidRDefault="00D237F6" w:rsidP="00D237F6">
                  <w:pPr>
                    <w:keepNext/>
                    <w:keepLines/>
                    <w:snapToGrid/>
                    <w:spacing w:after="0"/>
                    <w:jc w:val="center"/>
                    <w:rPr>
                      <w:rFonts w:ascii="Arial" w:eastAsia="Batang" w:hAnsi="Arial"/>
                      <w:i/>
                      <w:color w:val="000000"/>
                      <w:sz w:val="18"/>
                      <w:lang w:val="x-none"/>
                    </w:rPr>
                  </w:pPr>
                  <w:r w:rsidRPr="003316B5">
                    <w:rPr>
                      <w:rFonts w:ascii="Arial" w:eastAsia="Batang" w:hAnsi="Arial"/>
                      <w:i/>
                      <w:color w:val="000000"/>
                      <w:sz w:val="18"/>
                      <w:lang w:val="x-none"/>
                    </w:rPr>
                    <w:t xml:space="preserve">pusch-TimeDomainAllocationList </w:t>
                  </w:r>
                  <w:r w:rsidRPr="003316B5">
                    <w:rPr>
                      <w:rFonts w:ascii="Arial" w:eastAsia="Batang" w:hAnsi="Arial"/>
                      <w:color w:val="000000"/>
                      <w:sz w:val="18"/>
                      <w:lang w:val="x-none"/>
                    </w:rPr>
                    <w:t xml:space="preserve">provided in </w:t>
                  </w:r>
                  <w:r w:rsidRPr="003316B5">
                    <w:rPr>
                      <w:rFonts w:ascii="Arial" w:eastAsia="Batang" w:hAnsi="Arial"/>
                      <w:i/>
                      <w:color w:val="000000"/>
                      <w:sz w:val="18"/>
                      <w:lang w:val="x-none"/>
                    </w:rPr>
                    <w:t>pusch-Config</w:t>
                  </w:r>
                </w:p>
              </w:tc>
            </w:tr>
            <w:tr w:rsidR="00D237F6" w:rsidRPr="003316B5" w14:paraId="03F3D147" w14:textId="77777777" w:rsidTr="00486EFE">
              <w:tc>
                <w:tcPr>
                  <w:tcW w:w="1234" w:type="pct"/>
                </w:tcPr>
                <w:p w14:paraId="607A587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50A0847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39062AF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97" w:type="pct"/>
                </w:tcPr>
                <w:p w14:paraId="3CAAEA8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i/>
                      <w:color w:val="000000"/>
                      <w:sz w:val="18"/>
                      <w:lang w:val="x-none"/>
                    </w:rPr>
                    <w:t>pusch-TimeDomainAllocationList-ForDCIformat0_1</w:t>
                  </w:r>
                  <w:ins w:id="13" w:author="Sharp" w:date="2020-05-11T08:56:00Z">
                    <w:r w:rsidRPr="00446BB0">
                      <w:rPr>
                        <w:rFonts w:ascii="Arial" w:eastAsia="Batang" w:hAnsi="Arial"/>
                        <w:b/>
                        <w:color w:val="000000"/>
                        <w:sz w:val="18"/>
                        <w:lang w:val="x-none"/>
                      </w:rPr>
                      <w:t xml:space="preserve"> or </w:t>
                    </w:r>
                    <w:r w:rsidRPr="00446BB0">
                      <w:rPr>
                        <w:rFonts w:ascii="Arial" w:eastAsia="Batang" w:hAnsi="Arial"/>
                        <w:b/>
                        <w:i/>
                        <w:color w:val="000000"/>
                        <w:sz w:val="18"/>
                      </w:rPr>
                      <w:t>pusch-TimeDomainAllocationList</w:t>
                    </w:r>
                  </w:ins>
                  <w:ins w:id="14" w:author="Sharp" w:date="2020-07-29T15:56:00Z">
                    <w:r>
                      <w:rPr>
                        <w:rFonts w:ascii="Arial" w:eastAsia="Batang" w:hAnsi="Arial"/>
                        <w:b/>
                        <w:i/>
                        <w:color w:val="000000"/>
                        <w:sz w:val="18"/>
                      </w:rPr>
                      <w:t>ForMultiPUSCH</w:t>
                    </w:r>
                  </w:ins>
                  <w:ins w:id="15" w:author="Sharp" w:date="2020-05-11T08:56:00Z">
                    <w:r w:rsidRPr="00446BB0">
                      <w:rPr>
                        <w:rFonts w:ascii="Arial" w:eastAsia="Batang" w:hAnsi="Arial"/>
                        <w:b/>
                        <w:i/>
                        <w:color w:val="000000"/>
                        <w:sz w:val="18"/>
                      </w:rPr>
                      <w:t>-r16</w:t>
                    </w:r>
                  </w:ins>
                  <w:r w:rsidRPr="003316B5">
                    <w:rPr>
                      <w:rFonts w:ascii="Arial" w:eastAsia="Batang" w:hAnsi="Arial"/>
                      <w:i/>
                      <w:color w:val="000000"/>
                      <w:sz w:val="18"/>
                      <w:lang w:val="x-none"/>
                    </w:rPr>
                    <w:t xml:space="preserve"> </w:t>
                  </w:r>
                  <w:r w:rsidRPr="003316B5">
                    <w:rPr>
                      <w:rFonts w:ascii="Arial" w:eastAsia="Batang" w:hAnsi="Arial"/>
                      <w:color w:val="000000"/>
                      <w:sz w:val="18"/>
                      <w:lang w:val="x-none"/>
                    </w:rPr>
                    <w:t xml:space="preserve">provided in </w:t>
                  </w:r>
                  <w:r w:rsidRPr="003316B5">
                    <w:rPr>
                      <w:rFonts w:ascii="Arial" w:eastAsia="Batang" w:hAnsi="Arial"/>
                      <w:i/>
                      <w:color w:val="000000"/>
                      <w:sz w:val="18"/>
                      <w:lang w:val="x-none"/>
                    </w:rPr>
                    <w:t>pusch-Config</w:t>
                  </w:r>
                </w:p>
              </w:tc>
            </w:tr>
          </w:tbl>
          <w:p w14:paraId="3BB045EB" w14:textId="77777777" w:rsidR="00D237F6" w:rsidRPr="00446BB0" w:rsidRDefault="00D237F6" w:rsidP="00D237F6">
            <w:pPr>
              <w:rPr>
                <w:sz w:val="20"/>
              </w:rPr>
            </w:pPr>
          </w:p>
          <w:p w14:paraId="394A50DA" w14:textId="6C7DEDF3" w:rsidR="00D237F6" w:rsidRPr="00D237F6" w:rsidRDefault="00D237F6" w:rsidP="00D237F6">
            <w:pPr>
              <w:rPr>
                <w:b/>
              </w:rPr>
            </w:pPr>
            <w:r w:rsidRPr="00D237F6">
              <w:rPr>
                <w:b/>
                <w:lang w:val="x-none"/>
              </w:rPr>
              <w:t>Text proposal#2 for TS 38.212</w:t>
            </w:r>
          </w:p>
          <w:p w14:paraId="421DAA34" w14:textId="77777777" w:rsidR="00D237F6" w:rsidRPr="002625EB" w:rsidRDefault="00D237F6" w:rsidP="00D237F6">
            <w:pPr>
              <w:pStyle w:val="5"/>
              <w:numPr>
                <w:ilvl w:val="0"/>
                <w:numId w:val="0"/>
              </w:numPr>
              <w:ind w:left="1008" w:hanging="1008"/>
              <w:outlineLvl w:val="4"/>
              <w:rPr>
                <w:lang w:eastAsia="zh-CN"/>
              </w:rPr>
            </w:pPr>
            <w:bookmarkStart w:id="16" w:name="_Toc19798776"/>
            <w:bookmarkStart w:id="17" w:name="_Toc26467247"/>
            <w:bookmarkStart w:id="18" w:name="_Toc29326608"/>
            <w:bookmarkStart w:id="19" w:name="_Toc29327758"/>
            <w:bookmarkStart w:id="20" w:name="_Toc36045948"/>
            <w:bookmarkStart w:id="21" w:name="_Toc36046208"/>
            <w:bookmarkStart w:id="22" w:name="_Toc36046354"/>
            <w:bookmarkStart w:id="23" w:name="_Toc29673209"/>
            <w:bookmarkStart w:id="24" w:name="_Toc29673350"/>
            <w:bookmarkStart w:id="25" w:name="_Toc29674343"/>
            <w:r w:rsidRPr="002625EB">
              <w:rPr>
                <w:rFonts w:hint="eastAsia"/>
                <w:lang w:eastAsia="zh-CN"/>
              </w:rPr>
              <w:t>7.3.1.1.2</w:t>
            </w:r>
            <w:r w:rsidRPr="002625EB">
              <w:rPr>
                <w:rFonts w:hint="eastAsia"/>
                <w:lang w:eastAsia="zh-CN"/>
              </w:rPr>
              <w:tab/>
              <w:t>Format 0_1</w:t>
            </w:r>
            <w:bookmarkEnd w:id="16"/>
            <w:bookmarkEnd w:id="17"/>
            <w:bookmarkEnd w:id="18"/>
            <w:bookmarkEnd w:id="19"/>
            <w:bookmarkEnd w:id="20"/>
            <w:bookmarkEnd w:id="21"/>
            <w:bookmarkEnd w:id="22"/>
          </w:p>
          <w:p w14:paraId="07176B87" w14:textId="77777777" w:rsidR="00D237F6" w:rsidRPr="00231834" w:rsidRDefault="00D237F6" w:rsidP="00D237F6">
            <w:pPr>
              <w:rPr>
                <w:sz w:val="20"/>
              </w:rPr>
            </w:pPr>
            <w:r w:rsidRPr="00231834">
              <w:rPr>
                <w:sz w:val="20"/>
                <w:lang w:val="x-none"/>
              </w:rPr>
              <w:t>-------- Unchanged contents are omitted</w:t>
            </w:r>
          </w:p>
          <w:p w14:paraId="2884DD55" w14:textId="77777777" w:rsidR="00D237F6" w:rsidRPr="0070083D" w:rsidRDefault="00D237F6" w:rsidP="00D237F6">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0C2BBDB4" w14:textId="77777777" w:rsidR="00D237F6" w:rsidRPr="0070083D" w:rsidRDefault="00D237F6" w:rsidP="00D237F6">
            <w:pPr>
              <w:snapToGrid/>
              <w:spacing w:after="180"/>
              <w:ind w:left="851" w:hanging="284"/>
              <w:jc w:val="left"/>
              <w:rPr>
                <w:sz w:val="20"/>
              </w:rPr>
            </w:pPr>
            <w:r w:rsidRPr="0070083D">
              <w:rPr>
                <w:sz w:val="20"/>
                <w:lang w:eastAsia="zh-CN"/>
              </w:rPr>
              <w:lastRenderedPageBreak/>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26" w:author="Sharp" w:date="2020-05-11T15:48:00Z">
              <w:r>
                <w:rPr>
                  <w:sz w:val="20"/>
                  <w:lang w:eastAsia="zh-CN"/>
                </w:rPr>
                <w:t>n</w:t>
              </w:r>
            </w:ins>
            <w:ins w:id="27" w:author="Sharp" w:date="2020-05-11T09:01:00Z">
              <w:r>
                <w:rPr>
                  <w:sz w:val="20"/>
                  <w:lang w:eastAsia="zh-CN"/>
                </w:rPr>
                <w:t xml:space="preserve">either of </w:t>
              </w:r>
            </w:ins>
            <w:r w:rsidRPr="0070083D">
              <w:rPr>
                <w:i/>
                <w:sz w:val="20"/>
                <w:lang w:eastAsia="zh-CN"/>
              </w:rPr>
              <w:t>PUSCH-TimeDomainResourceAllocationList-ForDCIformat0_1</w:t>
            </w:r>
            <w:r w:rsidRPr="0070083D">
              <w:rPr>
                <w:sz w:val="20"/>
                <w:lang w:eastAsia="zh-CN"/>
              </w:rPr>
              <w:t xml:space="preserve"> </w:t>
            </w:r>
            <w:ins w:id="28" w:author="Sharp" w:date="2020-05-11T15:49:00Z">
              <w:r>
                <w:rPr>
                  <w:sz w:val="20"/>
                  <w:lang w:eastAsia="zh-CN"/>
                </w:rPr>
                <w:t>n</w:t>
              </w:r>
            </w:ins>
            <w:ins w:id="29" w:author="Sharp" w:date="2020-05-11T09:01:00Z">
              <w:r w:rsidRPr="0070083D">
                <w:rPr>
                  <w:sz w:val="20"/>
                  <w:lang w:eastAsia="zh-CN"/>
                </w:rPr>
                <w:t xml:space="preserve">or </w:t>
              </w:r>
            </w:ins>
            <w:ins w:id="30" w:author="Sharp" w:date="2020-05-11T09:02:00Z">
              <w:r w:rsidRPr="0070083D">
                <w:rPr>
                  <w:rFonts w:eastAsia="Batang"/>
                  <w:i/>
                  <w:color w:val="000000"/>
                  <w:sz w:val="20"/>
                </w:rPr>
                <w:t>pusch-TimeDomainAllocationList</w:t>
              </w:r>
            </w:ins>
            <w:ins w:id="31" w:author="Sharp" w:date="2020-07-29T15:57:00Z">
              <w:r>
                <w:rPr>
                  <w:rFonts w:eastAsia="Batang"/>
                  <w:i/>
                  <w:color w:val="000000"/>
                  <w:sz w:val="20"/>
                </w:rPr>
                <w:t>ForMultiPUSCH</w:t>
              </w:r>
            </w:ins>
            <w:ins w:id="32" w:author="Sharp" w:date="2020-05-11T09:02:00Z">
              <w:r w:rsidRPr="0070083D">
                <w:rPr>
                  <w:rFonts w:eastAsia="Batang"/>
                  <w:i/>
                  <w:color w:val="000000"/>
                  <w:sz w:val="20"/>
                </w:rPr>
                <w:t xml:space="preserve">-r16 </w:t>
              </w:r>
            </w:ins>
            <w:r w:rsidRPr="0070083D">
              <w:rPr>
                <w:rFonts w:hint="eastAsia"/>
                <w:sz w:val="20"/>
                <w:lang w:eastAsia="zh-CN"/>
              </w:rPr>
              <w:t>is</w:t>
            </w:r>
            <w:del w:id="33" w:author="Sharp" w:date="2020-05-11T15:49:00Z">
              <w:r w:rsidRPr="0070083D" w:rsidDel="004A2FB8">
                <w:rPr>
                  <w:sz w:val="20"/>
                  <w:lang w:eastAsia="zh-CN"/>
                </w:rPr>
                <w:delText xml:space="preserve"> not</w:delText>
              </w:r>
            </w:del>
            <w:r w:rsidRPr="0070083D">
              <w:rPr>
                <w:rFonts w:hint="eastAsia"/>
                <w:sz w:val="20"/>
                <w:lang w:eastAsia="zh-CN"/>
              </w:rPr>
              <w:t xml:space="preserve"> configured</w:t>
            </w:r>
            <w:r w:rsidRPr="0070083D">
              <w:rPr>
                <w:sz w:val="20"/>
                <w:lang w:eastAsia="zh-CN"/>
              </w:rPr>
              <w:t xml:space="preserve"> and if the higher layer parameter </w:t>
            </w:r>
            <w:bookmarkStart w:id="34" w:name="OLE_LINK38"/>
            <w:r w:rsidRPr="0070083D">
              <w:rPr>
                <w:i/>
                <w:sz w:val="20"/>
              </w:rPr>
              <w:t>pusch-</w:t>
            </w:r>
            <w:r w:rsidRPr="0070083D">
              <w:rPr>
                <w:rFonts w:hint="eastAsia"/>
                <w:i/>
                <w:sz w:val="20"/>
                <w:lang w:eastAsia="zh-CN"/>
              </w:rPr>
              <w:t>TimeDomain</w:t>
            </w:r>
            <w:r w:rsidRPr="0070083D">
              <w:rPr>
                <w:i/>
                <w:sz w:val="20"/>
              </w:rPr>
              <w:t xml:space="preserve">AllocationList </w:t>
            </w:r>
            <w:r w:rsidRPr="0070083D">
              <w:rPr>
                <w:sz w:val="20"/>
                <w:lang w:eastAsia="zh-CN"/>
              </w:rPr>
              <w:t>is configured</w:t>
            </w:r>
            <w:bookmarkEnd w:id="34"/>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bitwidth for this field is determined </w:t>
            </w:r>
            <w:r w:rsidRPr="0070083D">
              <w:rPr>
                <w:sz w:val="20"/>
                <w:lang w:eastAsia="zh-CN"/>
              </w:rPr>
              <w:t xml:space="preserve">as </w:t>
            </w:r>
            <w:r w:rsidRPr="0070083D">
              <w:rPr>
                <w:position w:val="-12"/>
                <w:sz w:val="20"/>
              </w:rPr>
              <w:object w:dxaOrig="1060" w:dyaOrig="400" w14:anchorId="67B8D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16.5pt" o:ole="">
                  <v:imagedata r:id="rId13" o:title=""/>
                </v:shape>
                <o:OLEObject Type="Embed" ProgID="Equation.3" ShapeID="_x0000_i1025" DrawAspect="Content" ObjectID="_1659172484" r:id="rId14"/>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w:t>
            </w:r>
            <w:r w:rsidRPr="0070083D">
              <w:rPr>
                <w:rFonts w:hint="eastAsia"/>
                <w:i/>
                <w:sz w:val="20"/>
                <w:lang w:eastAsia="zh-CN"/>
              </w:rPr>
              <w:t>TimeDomain</w:t>
            </w:r>
            <w:r w:rsidRPr="0070083D">
              <w:rPr>
                <w:i/>
                <w:sz w:val="20"/>
              </w:rPr>
              <w:t>AllocationList</w:t>
            </w:r>
            <w:del w:id="35" w:author="Sharp" w:date="2020-05-11T09:03:00Z">
              <w:r w:rsidRPr="0070083D" w:rsidDel="0070083D">
                <w:rPr>
                  <w:sz w:val="20"/>
                </w:rPr>
                <w:delText xml:space="preserve"> or </w:delText>
              </w:r>
              <w:r w:rsidRPr="0070083D" w:rsidDel="0070083D">
                <w:rPr>
                  <w:i/>
                  <w:sz w:val="20"/>
                </w:rPr>
                <w:delText>pusch-TimeDomainAllocationList-r16</w:delText>
              </w:r>
            </w:del>
            <w:r w:rsidRPr="0070083D">
              <w:rPr>
                <w:sz w:val="20"/>
              </w:rPr>
              <w:t xml:space="preserve">; </w:t>
            </w:r>
          </w:p>
          <w:p w14:paraId="0519623C" w14:textId="77777777" w:rsidR="00D237F6" w:rsidRPr="0070083D" w:rsidRDefault="00D237F6" w:rsidP="00D237F6">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36" w:author="Sharp" w:date="2020-05-11T09:04:00Z">
              <w:r>
                <w:rPr>
                  <w:sz w:val="20"/>
                  <w:lang w:eastAsia="zh-CN"/>
                </w:rPr>
                <w:t xml:space="preserve">either of </w:t>
              </w:r>
            </w:ins>
            <w:r w:rsidRPr="0070083D">
              <w:rPr>
                <w:i/>
                <w:sz w:val="20"/>
                <w:lang w:eastAsia="zh-CN"/>
              </w:rPr>
              <w:t>PUSCH-TimeDomainResourceAllocationList-ForDCIformat0_1</w:t>
            </w:r>
            <w:ins w:id="37" w:author="Sharp" w:date="2020-05-11T09:07:00Z">
              <w:r w:rsidRPr="0070083D">
                <w:rPr>
                  <w:sz w:val="20"/>
                  <w:lang w:eastAsia="zh-CN"/>
                </w:rPr>
                <w:t xml:space="preserve"> or </w:t>
              </w:r>
              <w:r w:rsidRPr="0070083D">
                <w:rPr>
                  <w:rFonts w:eastAsia="Batang"/>
                  <w:i/>
                  <w:color w:val="000000"/>
                  <w:sz w:val="20"/>
                </w:rPr>
                <w:t>pusch-TimeDomainAllocationList</w:t>
              </w:r>
            </w:ins>
            <w:ins w:id="38" w:author="Sharp" w:date="2020-07-29T15:57:00Z">
              <w:r>
                <w:rPr>
                  <w:rFonts w:eastAsia="Batang"/>
                  <w:i/>
                  <w:color w:val="000000"/>
                  <w:sz w:val="20"/>
                </w:rPr>
                <w:t>ForMultiPUSCH</w:t>
              </w:r>
            </w:ins>
            <w:ins w:id="39" w:author="Sharp" w:date="2020-05-11T09:07:00Z">
              <w:r w:rsidRPr="0070083D">
                <w:rPr>
                  <w:rFonts w:eastAsia="Batang"/>
                  <w:i/>
                  <w:color w:val="000000"/>
                  <w:sz w:val="20"/>
                </w:rPr>
                <w:t>-r16</w:t>
              </w:r>
            </w:ins>
            <w:r w:rsidRPr="0070083D">
              <w:rPr>
                <w:sz w:val="20"/>
                <w:lang w:eastAsia="zh-CN"/>
              </w:rPr>
              <w:t xml:space="preserve"> </w:t>
            </w:r>
            <w:r w:rsidRPr="0070083D">
              <w:rPr>
                <w:rFonts w:hint="eastAsia"/>
                <w:sz w:val="20"/>
                <w:lang w:eastAsia="zh-CN"/>
              </w:rPr>
              <w:t>is configured,</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40" w:author="Sharp" w:date="2020-05-11T09:07:00Z">
              <w:r w:rsidRPr="0070083D">
                <w:rPr>
                  <w:sz w:val="20"/>
                  <w:lang w:eastAsia="zh-CN"/>
                </w:rPr>
                <w:t xml:space="preserve"> or </w:t>
              </w:r>
              <w:r w:rsidRPr="0070083D">
                <w:rPr>
                  <w:rFonts w:eastAsia="Batang"/>
                  <w:i/>
                  <w:color w:val="000000"/>
                  <w:sz w:val="20"/>
                </w:rPr>
                <w:t>pusch-TimeDomainAllocationList</w:t>
              </w:r>
            </w:ins>
            <w:ins w:id="41" w:author="Sharp" w:date="2020-07-29T15:57:00Z">
              <w:r>
                <w:rPr>
                  <w:rFonts w:eastAsia="Batang"/>
                  <w:i/>
                  <w:color w:val="000000"/>
                  <w:sz w:val="20"/>
                </w:rPr>
                <w:t>ForMultiPUSCH</w:t>
              </w:r>
            </w:ins>
            <w:ins w:id="42" w:author="Sharp" w:date="2020-05-11T09:07:00Z">
              <w:r w:rsidRPr="0070083D">
                <w:rPr>
                  <w:rFonts w:eastAsia="Batang"/>
                  <w:i/>
                  <w:color w:val="000000"/>
                  <w:sz w:val="20"/>
                </w:rPr>
                <w:t>-r16</w:t>
              </w:r>
            </w:ins>
            <w:r w:rsidRPr="0070083D">
              <w:rPr>
                <w:sz w:val="20"/>
              </w:rPr>
              <w:t xml:space="preserve">; </w:t>
            </w:r>
          </w:p>
          <w:p w14:paraId="39DA41FB" w14:textId="77777777" w:rsidR="00D237F6" w:rsidRPr="00460CDE" w:rsidRDefault="00D237F6" w:rsidP="00D237F6">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is the number of entries in the default table</w:t>
            </w:r>
            <w:r w:rsidRPr="0070083D">
              <w:rPr>
                <w:i/>
                <w:sz w:val="20"/>
              </w:rPr>
              <w:t>.</w:t>
            </w:r>
          </w:p>
          <w:bookmarkEnd w:id="23"/>
          <w:bookmarkEnd w:id="24"/>
          <w:bookmarkEnd w:id="25"/>
          <w:p w14:paraId="05221E24" w14:textId="77777777" w:rsidR="00D237F6" w:rsidRPr="00231834" w:rsidRDefault="00D237F6" w:rsidP="00D237F6">
            <w:pPr>
              <w:rPr>
                <w:sz w:val="20"/>
              </w:rPr>
            </w:pPr>
            <w:r w:rsidRPr="00231834">
              <w:rPr>
                <w:sz w:val="20"/>
                <w:lang w:val="x-none"/>
              </w:rPr>
              <w:t>-------- Unchanged contents are omitted</w:t>
            </w:r>
          </w:p>
          <w:p w14:paraId="31D73DC2" w14:textId="08EB0A65" w:rsidR="00437249" w:rsidRDefault="00D237F6" w:rsidP="00D237F6">
            <w:pPr>
              <w:rPr>
                <w:sz w:val="20"/>
                <w:szCs w:val="20"/>
                <w:lang w:eastAsia="zh-CN"/>
              </w:rPr>
            </w:pPr>
            <w:r w:rsidRPr="00231834">
              <w:rPr>
                <w:sz w:val="20"/>
                <w:lang w:val="x-none"/>
              </w:rPr>
              <w:t>--------- end of text proposal</w:t>
            </w:r>
          </w:p>
          <w:p w14:paraId="0EE491CB" w14:textId="7A68CA84" w:rsidR="00D237F6" w:rsidRPr="00D237F6" w:rsidRDefault="00D237F6" w:rsidP="005E34DF">
            <w:pPr>
              <w:rPr>
                <w:sz w:val="20"/>
                <w:szCs w:val="20"/>
                <w:lang w:eastAsia="zh-CN"/>
              </w:rPr>
            </w:pPr>
          </w:p>
        </w:tc>
      </w:tr>
      <w:tr w:rsidR="001F6B56" w:rsidRPr="00437249" w14:paraId="22380277" w14:textId="77777777" w:rsidTr="00486EFE">
        <w:tc>
          <w:tcPr>
            <w:tcW w:w="846" w:type="dxa"/>
          </w:tcPr>
          <w:p w14:paraId="23F89FC3" w14:textId="2981F7D8" w:rsidR="001F6B56" w:rsidRPr="00437249" w:rsidRDefault="00FB23BE" w:rsidP="005E34DF">
            <w:pPr>
              <w:spacing w:after="0"/>
              <w:jc w:val="left"/>
              <w:rPr>
                <w:sz w:val="20"/>
                <w:szCs w:val="20"/>
              </w:rPr>
            </w:pPr>
            <w:r w:rsidRPr="00322ABD">
              <w:rPr>
                <w:rFonts w:hint="eastAsia"/>
                <w:sz w:val="20"/>
                <w:szCs w:val="20"/>
                <w:highlight w:val="yellow"/>
              </w:rPr>
              <w:lastRenderedPageBreak/>
              <w:t>FL proposal</w:t>
            </w:r>
          </w:p>
        </w:tc>
        <w:tc>
          <w:tcPr>
            <w:tcW w:w="8461" w:type="dxa"/>
          </w:tcPr>
          <w:p w14:paraId="1069397C" w14:textId="77777777" w:rsidR="00FB23BE" w:rsidRDefault="00FB23BE" w:rsidP="00322ABD">
            <w:pPr>
              <w:rPr>
                <w:sz w:val="20"/>
                <w:szCs w:val="20"/>
              </w:rPr>
            </w:pPr>
            <w:r>
              <w:rPr>
                <w:rFonts w:hint="eastAsia"/>
                <w:sz w:val="20"/>
                <w:szCs w:val="20"/>
              </w:rPr>
              <w:t xml:space="preserve">The changes proposed </w:t>
            </w:r>
            <w:r>
              <w:rPr>
                <w:sz w:val="20"/>
                <w:szCs w:val="20"/>
              </w:rPr>
              <w:t xml:space="preserve">to Table </w:t>
            </w:r>
            <w:r w:rsidRPr="00FB23BE">
              <w:rPr>
                <w:sz w:val="20"/>
                <w:szCs w:val="20"/>
              </w:rPr>
              <w:t>6.1.2.1.1-1A</w:t>
            </w:r>
            <w:r>
              <w:rPr>
                <w:sz w:val="20"/>
                <w:szCs w:val="20"/>
              </w:rPr>
              <w:t xml:space="preserve"> in the two proposals above are equivalent. The format proposed </w:t>
            </w:r>
            <w:r w:rsidR="00322ABD">
              <w:rPr>
                <w:sz w:val="20"/>
                <w:szCs w:val="20"/>
              </w:rPr>
              <w:t>in</w:t>
            </w:r>
            <w:r>
              <w:rPr>
                <w:sz w:val="20"/>
                <w:szCs w:val="20"/>
              </w:rPr>
              <w:t xml:space="preserve"> [2] seems closer to the current format of the table, where a different column is used for each RRC parameter. So we could start from the proposal for Table </w:t>
            </w:r>
            <w:r w:rsidRPr="00FB23BE">
              <w:rPr>
                <w:sz w:val="20"/>
                <w:szCs w:val="20"/>
              </w:rPr>
              <w:t>6.1.2.1.1-1A</w:t>
            </w:r>
            <w:r>
              <w:rPr>
                <w:sz w:val="20"/>
                <w:szCs w:val="20"/>
              </w:rPr>
              <w:t xml:space="preserve"> in [2].</w:t>
            </w:r>
            <w:r w:rsidR="00322ABD">
              <w:rPr>
                <w:sz w:val="20"/>
                <w:szCs w:val="20"/>
              </w:rPr>
              <w:t xml:space="preserve"> </w:t>
            </w:r>
            <w:r>
              <w:rPr>
                <w:sz w:val="20"/>
                <w:szCs w:val="20"/>
              </w:rPr>
              <w:t xml:space="preserve">Revisions to the TDRA field description of DCI format 0_1 also seems </w:t>
            </w:r>
            <w:r w:rsidR="00322ABD">
              <w:rPr>
                <w:sz w:val="20"/>
                <w:szCs w:val="20"/>
              </w:rPr>
              <w:t>needed, as proposed in [3]. Some editorial work on the proposal may be needed. The following is therefore proposed for discussion:</w:t>
            </w:r>
          </w:p>
          <w:p w14:paraId="3698448C" w14:textId="77777777" w:rsidR="00322ABD" w:rsidRDefault="00322ABD" w:rsidP="00322ABD">
            <w:pPr>
              <w:rPr>
                <w:sz w:val="20"/>
                <w:szCs w:val="20"/>
              </w:rPr>
            </w:pPr>
          </w:p>
          <w:p w14:paraId="15F2FDA5" w14:textId="2C198D5E" w:rsidR="00322ABD" w:rsidRPr="00322ABD" w:rsidRDefault="00322ABD" w:rsidP="00322ABD">
            <w:pPr>
              <w:rPr>
                <w:sz w:val="20"/>
                <w:szCs w:val="20"/>
              </w:rPr>
            </w:pPr>
            <w:r w:rsidRPr="00D237F6">
              <w:rPr>
                <w:b/>
                <w:lang w:val="x-none"/>
              </w:rPr>
              <w:t>TS 38.21</w:t>
            </w:r>
            <w:r>
              <w:rPr>
                <w:b/>
              </w:rPr>
              <w:t>4</w:t>
            </w:r>
          </w:p>
          <w:p w14:paraId="6FF44EEB" w14:textId="77777777" w:rsidR="00322ABD" w:rsidRPr="00437249" w:rsidRDefault="00322ABD" w:rsidP="00322ABD">
            <w:pPr>
              <w:keepNext/>
              <w:keepLines/>
              <w:spacing w:before="60" w:after="180"/>
              <w:jc w:val="center"/>
              <w:rPr>
                <w:rFonts w:ascii="Arial" w:eastAsia="DengXian" w:hAnsi="Arial"/>
                <w:b/>
                <w:color w:val="000000"/>
                <w:sz w:val="18"/>
                <w:szCs w:val="20"/>
              </w:rPr>
            </w:pPr>
            <w:r w:rsidRPr="00437249">
              <w:rPr>
                <w:rFonts w:ascii="Arial" w:eastAsia="DengXian" w:hAnsi="Arial"/>
                <w:b/>
                <w:color w:val="000000"/>
                <w:sz w:val="18"/>
                <w:szCs w:val="20"/>
                <w:lang w:val="en-GB"/>
              </w:rPr>
              <w:t xml:space="preserve">Table 6.1.2.1.1-1A: </w:t>
            </w:r>
            <w:r w:rsidRPr="00437249">
              <w:rPr>
                <w:rFonts w:ascii="Arial" w:eastAsia="DengXian" w:hAnsi="Arial"/>
                <w:b/>
                <w:color w:val="000000"/>
                <w:sz w:val="18"/>
                <w:szCs w:val="20"/>
              </w:rPr>
              <w:t xml:space="preserve">Applicable </w:t>
            </w:r>
            <w:r w:rsidRPr="00437249">
              <w:rPr>
                <w:rFonts w:ascii="Arial" w:eastAsia="DengXian" w:hAnsi="Arial"/>
                <w:b/>
                <w:color w:val="000000"/>
                <w:sz w:val="18"/>
                <w:szCs w:val="20"/>
                <w:lang w:val="en-GB"/>
              </w:rPr>
              <w:t xml:space="preserve">PUSCH time domain resource </w:t>
            </w:r>
            <w:r w:rsidRPr="00437249">
              <w:rPr>
                <w:rFonts w:ascii="Arial" w:eastAsia="DengXian" w:hAnsi="Arial"/>
                <w:b/>
                <w:color w:val="000000"/>
                <w:sz w:val="18"/>
                <w:szCs w:val="20"/>
              </w:rPr>
              <w:t>allocation for DCI format 0_1 in UE specific search space scrambled with C-RNTI, MCS-C-RNTI, CS-RNTI or SP-CSI-RNTI</w:t>
            </w:r>
          </w:p>
          <w:tbl>
            <w:tblPr>
              <w:tblStyle w:val="11"/>
              <w:tblW w:w="5000" w:type="pct"/>
              <w:jc w:val="center"/>
              <w:tblLook w:val="04A0" w:firstRow="1" w:lastRow="0" w:firstColumn="1" w:lastColumn="0" w:noHBand="0" w:noVBand="1"/>
            </w:tblPr>
            <w:tblGrid>
              <w:gridCol w:w="1387"/>
              <w:gridCol w:w="1387"/>
              <w:gridCol w:w="1387"/>
              <w:gridCol w:w="2109"/>
              <w:gridCol w:w="2165"/>
            </w:tblGrid>
            <w:tr w:rsidR="00322ABD" w:rsidRPr="009F53BB" w14:paraId="6983924A" w14:textId="77777777" w:rsidTr="00322ABD">
              <w:trPr>
                <w:jc w:val="center"/>
              </w:trPr>
              <w:tc>
                <w:tcPr>
                  <w:tcW w:w="822" w:type="pct"/>
                </w:tcPr>
                <w:p w14:paraId="0A848F60" w14:textId="77777777" w:rsidR="00322ABD" w:rsidRPr="009F53BB" w:rsidRDefault="00322ABD" w:rsidP="00322ABD">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pusch-ConfigCommon</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22" w:type="pct"/>
                </w:tcPr>
                <w:p w14:paraId="1A7D0F0C" w14:textId="77777777" w:rsidR="00322ABD" w:rsidRPr="009F53BB" w:rsidRDefault="00322ABD" w:rsidP="00322ABD">
                  <w:pPr>
                    <w:keepNext/>
                    <w:keepLines/>
                    <w:jc w:val="center"/>
                    <w:rPr>
                      <w:rFonts w:ascii="Arial" w:eastAsia="Batang" w:hAnsi="Arial"/>
                      <w:b/>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p>
              </w:tc>
              <w:tc>
                <w:tcPr>
                  <w:tcW w:w="822" w:type="pct"/>
                </w:tcPr>
                <w:p w14:paraId="4AB7098A" w14:textId="77777777" w:rsidR="00322ABD" w:rsidRPr="009F53BB" w:rsidRDefault="00322ABD" w:rsidP="00322ABD">
                  <w:pPr>
                    <w:keepNext/>
                    <w:keepLines/>
                    <w:jc w:val="center"/>
                    <w:rPr>
                      <w:rFonts w:ascii="Arial" w:eastAsia="Batang" w:hAnsi="Arial"/>
                      <w:b/>
                      <w:i/>
                      <w:color w:val="000000"/>
                      <w:sz w:val="18"/>
                      <w:szCs w:val="20"/>
                    </w:rPr>
                  </w:pPr>
                  <w:r w:rsidRPr="009F53BB">
                    <w:rPr>
                      <w:rFonts w:ascii="Arial" w:eastAsia="Batang" w:hAnsi="Arial"/>
                      <w:b/>
                      <w:i/>
                      <w:color w:val="000000"/>
                      <w:sz w:val="18"/>
                      <w:szCs w:val="20"/>
                    </w:rPr>
                    <w:t>pusch-Config</w:t>
                  </w:r>
                  <w:r w:rsidRPr="009F53BB">
                    <w:rPr>
                      <w:rFonts w:ascii="Arial" w:eastAsia="Batang" w:hAnsi="Arial"/>
                      <w:b/>
                      <w:color w:val="000000"/>
                      <w:sz w:val="18"/>
                      <w:szCs w:val="20"/>
                    </w:rPr>
                    <w:t xml:space="preserve"> includes </w:t>
                  </w:r>
                  <w:r w:rsidRPr="009F53BB">
                    <w:rPr>
                      <w:rFonts w:ascii="Arial" w:eastAsia="Batang" w:hAnsi="Arial"/>
                      <w:b/>
                      <w:i/>
                      <w:color w:val="000000"/>
                      <w:sz w:val="18"/>
                      <w:szCs w:val="20"/>
                    </w:rPr>
                    <w:t>pusch-TimeDomainAllocationList</w:t>
                  </w:r>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6AF5C63A" w14:textId="77777777" w:rsidR="00322ABD" w:rsidRPr="009F53BB" w:rsidRDefault="00322ABD" w:rsidP="00322ABD">
                  <w:pPr>
                    <w:keepNext/>
                    <w:keepLines/>
                    <w:jc w:val="center"/>
                    <w:rPr>
                      <w:rFonts w:ascii="Arial" w:eastAsia="Batang" w:hAnsi="Arial"/>
                      <w:b/>
                      <w:color w:val="000000"/>
                      <w:sz w:val="18"/>
                      <w:szCs w:val="20"/>
                    </w:rPr>
                  </w:pPr>
                </w:p>
              </w:tc>
              <w:tc>
                <w:tcPr>
                  <w:tcW w:w="1250" w:type="pct"/>
                </w:tcPr>
                <w:p w14:paraId="71C289C4" w14:textId="5F8F5808" w:rsidR="00322ABD" w:rsidRPr="00322ABD" w:rsidRDefault="00322ABD" w:rsidP="00322ABD">
                  <w:pPr>
                    <w:keepNext/>
                    <w:keepLines/>
                    <w:jc w:val="center"/>
                    <w:rPr>
                      <w:rFonts w:ascii="Arial" w:eastAsiaTheme="minorEastAsia" w:hAnsi="Arial"/>
                      <w:b/>
                      <w:i/>
                      <w:sz w:val="18"/>
                      <w:szCs w:val="20"/>
                      <w:lang w:eastAsia="zh-CN"/>
                    </w:rPr>
                  </w:pPr>
                  <w:ins w:id="43" w:author="David mazzarese" w:date="2020-08-16T23:00:00Z">
                    <w:r w:rsidRPr="00322ABD">
                      <w:rPr>
                        <w:rFonts w:ascii="Arial" w:eastAsia="Batang" w:hAnsi="Arial"/>
                        <w:b/>
                        <w:i/>
                        <w:color w:val="FF0000"/>
                        <w:sz w:val="18"/>
                        <w:szCs w:val="20"/>
                      </w:rPr>
                      <w:t>pusch-Config</w:t>
                    </w:r>
                    <w:r w:rsidRPr="00322ABD">
                      <w:rPr>
                        <w:rFonts w:ascii="Arial" w:eastAsia="Batang" w:hAnsi="Arial"/>
                        <w:b/>
                        <w:color w:val="FF0000"/>
                        <w:sz w:val="18"/>
                        <w:szCs w:val="20"/>
                      </w:rPr>
                      <w:t xml:space="preserve"> includes </w:t>
                    </w:r>
                    <w:r w:rsidRPr="00322ABD">
                      <w:rPr>
                        <w:rFonts w:ascii="Arial" w:eastAsia="Batang" w:hAnsi="Arial"/>
                        <w:b/>
                        <w:i/>
                        <w:color w:val="FF0000"/>
                        <w:sz w:val="18"/>
                        <w:szCs w:val="20"/>
                      </w:rPr>
                      <w:t>pusch-TimeDomainAllocationListForMultiPUSCH-r16</w:t>
                    </w:r>
                  </w:ins>
                </w:p>
              </w:tc>
              <w:tc>
                <w:tcPr>
                  <w:tcW w:w="1283" w:type="pct"/>
                </w:tcPr>
                <w:p w14:paraId="4F2C1738" w14:textId="77777777" w:rsidR="00322ABD" w:rsidRPr="009F53BB" w:rsidRDefault="00322ABD" w:rsidP="00322ABD">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322ABD" w:rsidRPr="009F53BB" w14:paraId="37656FE7" w14:textId="77777777" w:rsidTr="00322ABD">
              <w:trPr>
                <w:jc w:val="center"/>
              </w:trPr>
              <w:tc>
                <w:tcPr>
                  <w:tcW w:w="822" w:type="pct"/>
                </w:tcPr>
                <w:p w14:paraId="778FFDA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A0277D5"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7BBC1EE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AFBC0FD" w14:textId="19312292"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4"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727A80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322ABD" w:rsidRPr="009F53BB" w14:paraId="468DEB18" w14:textId="77777777" w:rsidTr="00322ABD">
              <w:trPr>
                <w:jc w:val="center"/>
              </w:trPr>
              <w:tc>
                <w:tcPr>
                  <w:tcW w:w="822" w:type="pct"/>
                </w:tcPr>
                <w:p w14:paraId="4982D193"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3AAEDA61"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0FC9D3E"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562943D7" w14:textId="0D07F19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5"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081C73AA"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pusch-ConfigCommon</w:t>
                  </w:r>
                  <w:r w:rsidRPr="009F53BB">
                    <w:rPr>
                      <w:rFonts w:ascii="Arial" w:eastAsia="Batang" w:hAnsi="Arial"/>
                      <w:color w:val="000000"/>
                      <w:sz w:val="18"/>
                      <w:szCs w:val="20"/>
                    </w:rPr>
                    <w:t xml:space="preserve"> </w:t>
                  </w:r>
                </w:p>
              </w:tc>
            </w:tr>
            <w:tr w:rsidR="00322ABD" w:rsidRPr="009F53BB" w14:paraId="71690F42" w14:textId="77777777" w:rsidTr="00322ABD">
              <w:trPr>
                <w:jc w:val="center"/>
              </w:trPr>
              <w:tc>
                <w:tcPr>
                  <w:tcW w:w="822" w:type="pct"/>
                </w:tcPr>
                <w:p w14:paraId="4D80C33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22" w:type="pct"/>
                </w:tcPr>
                <w:p w14:paraId="5FCF2552"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28D7A809"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45634A9" w14:textId="04CBEA54"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6"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A2F3DF8" w14:textId="77777777" w:rsidR="00322ABD" w:rsidRPr="009F53BB" w:rsidRDefault="00322ABD" w:rsidP="00322ABD">
                  <w:pPr>
                    <w:keepNext/>
                    <w:keepLines/>
                    <w:tabs>
                      <w:tab w:val="num" w:pos="360"/>
                    </w:tabs>
                    <w:spacing w:after="180"/>
                    <w:ind w:left="360" w:hanging="360"/>
                    <w:jc w:val="center"/>
                    <w:rPr>
                      <w:rFonts w:ascii="Arial" w:eastAsia="Batang" w:hAnsi="Arial"/>
                      <w:i/>
                      <w:color w:val="000000"/>
                      <w:sz w:val="18"/>
                      <w:szCs w:val="20"/>
                    </w:rPr>
                  </w:pPr>
                  <w:r w:rsidRPr="009F53BB">
                    <w:rPr>
                      <w:rFonts w:ascii="Arial" w:eastAsia="Batang" w:hAnsi="Arial"/>
                      <w:i/>
                      <w:color w:val="000000"/>
                      <w:sz w:val="18"/>
                      <w:szCs w:val="20"/>
                    </w:rPr>
                    <w:t xml:space="preserve">pusch-TimeDomainAllocationList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322ABD" w:rsidRPr="009F53BB" w14:paraId="385DEE48" w14:textId="77777777" w:rsidTr="00322ABD">
              <w:trPr>
                <w:trHeight w:val="551"/>
                <w:jc w:val="center"/>
              </w:trPr>
              <w:tc>
                <w:tcPr>
                  <w:tcW w:w="822" w:type="pct"/>
                </w:tcPr>
                <w:p w14:paraId="667B51B5"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3FA7AFA"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B4C83B6"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165D47B"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A9533B8"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28EE0D29" w14:textId="77777777" w:rsidR="00322ABD" w:rsidRPr="006F1E29"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p w14:paraId="4F7BA646"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50" w:type="pct"/>
                </w:tcPr>
                <w:p w14:paraId="1DE93C09" w14:textId="77777777" w:rsidR="00322ABD" w:rsidRPr="00322ABD" w:rsidRDefault="00322ABD" w:rsidP="00322ABD">
                  <w:pPr>
                    <w:keepNext/>
                    <w:keepLines/>
                    <w:tabs>
                      <w:tab w:val="num" w:pos="360"/>
                    </w:tabs>
                    <w:spacing w:after="180"/>
                    <w:jc w:val="center"/>
                    <w:rPr>
                      <w:ins w:id="47" w:author="David mazzarese" w:date="2020-08-16T23:00:00Z"/>
                      <w:rFonts w:ascii="Arial" w:eastAsiaTheme="minorEastAsia" w:hAnsi="Arial"/>
                      <w:color w:val="FF0000"/>
                      <w:sz w:val="18"/>
                      <w:szCs w:val="20"/>
                      <w:lang w:eastAsia="zh-CN"/>
                    </w:rPr>
                  </w:pPr>
                  <w:ins w:id="48" w:author="David mazzarese" w:date="2020-08-16T23:00:00Z">
                    <w:r w:rsidRPr="00322ABD">
                      <w:rPr>
                        <w:rFonts w:ascii="Arial" w:eastAsiaTheme="minorEastAsia" w:hAnsi="Arial" w:hint="eastAsia"/>
                        <w:color w:val="FF0000"/>
                        <w:sz w:val="18"/>
                        <w:szCs w:val="20"/>
                        <w:lang w:eastAsia="zh-CN"/>
                      </w:rPr>
                      <w:t>No</w:t>
                    </w:r>
                  </w:ins>
                </w:p>
                <w:p w14:paraId="77CB3AF5" w14:textId="7777777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p>
              </w:tc>
              <w:tc>
                <w:tcPr>
                  <w:tcW w:w="1283" w:type="pct"/>
                </w:tcPr>
                <w:p w14:paraId="4AA1B307"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r w:rsidRPr="009F53BB">
                    <w:rPr>
                      <w:rFonts w:ascii="Arial" w:eastAsia="Batang" w:hAnsi="Arial"/>
                      <w:i/>
                      <w:color w:val="000000"/>
                      <w:sz w:val="18"/>
                      <w:szCs w:val="20"/>
                    </w:rPr>
                    <w:t>pusch-Config</w:t>
                  </w:r>
                </w:p>
              </w:tc>
            </w:tr>
            <w:tr w:rsidR="00322ABD" w:rsidRPr="006F1E29" w14:paraId="2EC1D8AC" w14:textId="77777777" w:rsidTr="00322ABD">
              <w:trPr>
                <w:trHeight w:val="413"/>
                <w:jc w:val="center"/>
              </w:trPr>
              <w:tc>
                <w:tcPr>
                  <w:tcW w:w="822" w:type="pct"/>
                </w:tcPr>
                <w:p w14:paraId="068B18BA" w14:textId="0C7EF007" w:rsidR="00322ABD" w:rsidRPr="00322ABD" w:rsidRDefault="00322ABD" w:rsidP="00322ABD">
                  <w:pPr>
                    <w:keepNext/>
                    <w:keepLines/>
                    <w:tabs>
                      <w:tab w:val="num" w:pos="360"/>
                    </w:tabs>
                    <w:spacing w:after="180"/>
                    <w:ind w:left="360" w:hanging="360"/>
                    <w:jc w:val="center"/>
                    <w:rPr>
                      <w:rFonts w:ascii="Arial" w:eastAsia="Batang" w:hAnsi="Arial"/>
                      <w:sz w:val="18"/>
                      <w:szCs w:val="20"/>
                    </w:rPr>
                  </w:pPr>
                  <w:ins w:id="49" w:author="David mazzarese" w:date="2020-08-16T23:00:00Z">
                    <w:r w:rsidRPr="00322ABD">
                      <w:rPr>
                        <w:rFonts w:ascii="Arial" w:eastAsia="Batang" w:hAnsi="Arial"/>
                        <w:sz w:val="18"/>
                        <w:szCs w:val="20"/>
                      </w:rPr>
                      <w:lastRenderedPageBreak/>
                      <w:t>No/Yes</w:t>
                    </w:r>
                  </w:ins>
                </w:p>
              </w:tc>
              <w:tc>
                <w:tcPr>
                  <w:tcW w:w="822" w:type="pct"/>
                </w:tcPr>
                <w:p w14:paraId="21403F82" w14:textId="7CCB00F3"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0" w:author="David mazzarese" w:date="2020-08-16T23:00:00Z">
                    <w:r w:rsidRPr="00322ABD">
                      <w:rPr>
                        <w:rFonts w:ascii="Arial" w:eastAsia="Batang" w:hAnsi="Arial"/>
                        <w:sz w:val="18"/>
                        <w:szCs w:val="20"/>
                      </w:rPr>
                      <w:t>No/Yes</w:t>
                    </w:r>
                  </w:ins>
                </w:p>
              </w:tc>
              <w:tc>
                <w:tcPr>
                  <w:tcW w:w="822" w:type="pct"/>
                </w:tcPr>
                <w:p w14:paraId="38D130F3" w14:textId="12F06444"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1" w:author="David mazzarese" w:date="2020-08-16T23:00:00Z">
                    <w:r w:rsidRPr="00322ABD">
                      <w:rPr>
                        <w:rFonts w:ascii="Arial" w:eastAsiaTheme="minorEastAsia" w:hAnsi="Arial" w:hint="eastAsia"/>
                        <w:sz w:val="18"/>
                        <w:szCs w:val="20"/>
                        <w:lang w:eastAsia="zh-CN"/>
                      </w:rPr>
                      <w:t>No</w:t>
                    </w:r>
                  </w:ins>
                </w:p>
              </w:tc>
              <w:tc>
                <w:tcPr>
                  <w:tcW w:w="1250" w:type="pct"/>
                </w:tcPr>
                <w:p w14:paraId="4C4FA222" w14:textId="2B432D1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52" w:author="David mazzarese" w:date="2020-08-16T23:00:00Z">
                    <w:r w:rsidRPr="00322ABD">
                      <w:rPr>
                        <w:rFonts w:ascii="Arial" w:eastAsiaTheme="minorEastAsia" w:hAnsi="Arial" w:hint="eastAsia"/>
                        <w:sz w:val="18"/>
                        <w:szCs w:val="20"/>
                        <w:lang w:eastAsia="zh-CN"/>
                      </w:rPr>
                      <w:t>Yes</w:t>
                    </w:r>
                  </w:ins>
                </w:p>
              </w:tc>
              <w:tc>
                <w:tcPr>
                  <w:tcW w:w="1283" w:type="pct"/>
                </w:tcPr>
                <w:p w14:paraId="260BD39C" w14:textId="402CE67D" w:rsidR="00322ABD" w:rsidRPr="00322ABD" w:rsidRDefault="00322ABD" w:rsidP="00322ABD">
                  <w:pPr>
                    <w:keepNext/>
                    <w:keepLines/>
                    <w:tabs>
                      <w:tab w:val="num" w:pos="360"/>
                    </w:tabs>
                    <w:spacing w:after="180"/>
                    <w:ind w:left="360" w:hanging="360"/>
                    <w:jc w:val="center"/>
                    <w:rPr>
                      <w:rFonts w:ascii="Arial" w:eastAsia="Batang" w:hAnsi="Arial"/>
                      <w:i/>
                      <w:sz w:val="18"/>
                      <w:szCs w:val="20"/>
                    </w:rPr>
                  </w:pPr>
                  <w:ins w:id="53" w:author="David mazzarese" w:date="2020-08-16T23:00:00Z">
                    <w:r w:rsidRPr="00322ABD">
                      <w:rPr>
                        <w:rFonts w:ascii="Arial" w:eastAsia="Batang" w:hAnsi="Arial"/>
                        <w:i/>
                        <w:sz w:val="18"/>
                        <w:szCs w:val="20"/>
                      </w:rPr>
                      <w:t xml:space="preserve">pusch-TimeDomainAllocationListForMultiPUSCH-r16 </w:t>
                    </w:r>
                    <w:r w:rsidRPr="00322ABD">
                      <w:rPr>
                        <w:rFonts w:ascii="Arial" w:eastAsia="Batang" w:hAnsi="Arial"/>
                        <w:sz w:val="18"/>
                        <w:szCs w:val="20"/>
                      </w:rPr>
                      <w:t xml:space="preserve">provided in </w:t>
                    </w:r>
                    <w:r w:rsidRPr="00322ABD">
                      <w:rPr>
                        <w:rFonts w:ascii="Arial" w:eastAsia="Batang" w:hAnsi="Arial"/>
                        <w:i/>
                        <w:sz w:val="18"/>
                        <w:szCs w:val="20"/>
                      </w:rPr>
                      <w:t>pusch-Config</w:t>
                    </w:r>
                  </w:ins>
                </w:p>
              </w:tc>
            </w:tr>
          </w:tbl>
          <w:p w14:paraId="5DA1FF85" w14:textId="77777777" w:rsidR="00322ABD" w:rsidRDefault="00322ABD" w:rsidP="00322ABD">
            <w:pPr>
              <w:rPr>
                <w:sz w:val="20"/>
                <w:szCs w:val="20"/>
              </w:rPr>
            </w:pPr>
          </w:p>
          <w:p w14:paraId="7584C800" w14:textId="6B51277D" w:rsidR="00322ABD" w:rsidRPr="00D237F6" w:rsidRDefault="00322ABD" w:rsidP="00322ABD">
            <w:pPr>
              <w:rPr>
                <w:b/>
              </w:rPr>
            </w:pPr>
            <w:r w:rsidRPr="00D237F6">
              <w:rPr>
                <w:b/>
                <w:lang w:val="x-none"/>
              </w:rPr>
              <w:t>TS 38.212</w:t>
            </w:r>
          </w:p>
          <w:p w14:paraId="01F9A103" w14:textId="77777777" w:rsidR="00322ABD" w:rsidRPr="002625EB" w:rsidRDefault="00322ABD" w:rsidP="00322ABD">
            <w:pPr>
              <w:pStyle w:val="5"/>
              <w:numPr>
                <w:ilvl w:val="0"/>
                <w:numId w:val="0"/>
              </w:numPr>
              <w:ind w:left="1008" w:hanging="1008"/>
              <w:outlineLvl w:val="4"/>
              <w:rPr>
                <w:lang w:eastAsia="zh-CN"/>
              </w:rPr>
            </w:pPr>
            <w:r w:rsidRPr="002625EB">
              <w:rPr>
                <w:rFonts w:hint="eastAsia"/>
                <w:lang w:eastAsia="zh-CN"/>
              </w:rPr>
              <w:t>7.3.1.1.2</w:t>
            </w:r>
            <w:r w:rsidRPr="002625EB">
              <w:rPr>
                <w:rFonts w:hint="eastAsia"/>
                <w:lang w:eastAsia="zh-CN"/>
              </w:rPr>
              <w:tab/>
              <w:t>Format 0_1</w:t>
            </w:r>
          </w:p>
          <w:p w14:paraId="60A2B10D" w14:textId="77777777" w:rsidR="00322ABD" w:rsidRPr="00231834" w:rsidRDefault="00322ABD" w:rsidP="00322ABD">
            <w:pPr>
              <w:rPr>
                <w:sz w:val="20"/>
              </w:rPr>
            </w:pPr>
            <w:r w:rsidRPr="00231834">
              <w:rPr>
                <w:sz w:val="20"/>
                <w:lang w:val="x-none"/>
              </w:rPr>
              <w:t>-------- Unchanged contents are omitted</w:t>
            </w:r>
          </w:p>
          <w:p w14:paraId="5C6F2C12" w14:textId="77777777" w:rsidR="00322ABD" w:rsidRPr="0070083D" w:rsidRDefault="00322ABD" w:rsidP="00322ABD">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2FFA920C" w14:textId="423B7DE1"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r w:rsidRPr="0070083D">
              <w:rPr>
                <w:sz w:val="20"/>
                <w:lang w:eastAsia="zh-CN"/>
              </w:rPr>
              <w:t xml:space="preserve"> </w:t>
            </w:r>
            <w:r w:rsidRPr="0070083D">
              <w:rPr>
                <w:rFonts w:hint="eastAsia"/>
                <w:sz w:val="20"/>
                <w:lang w:eastAsia="zh-CN"/>
              </w:rPr>
              <w:t>is</w:t>
            </w:r>
            <w:r w:rsidRPr="0070083D">
              <w:rPr>
                <w:sz w:val="20"/>
                <w:lang w:eastAsia="zh-CN"/>
              </w:rPr>
              <w:t xml:space="preserve"> not</w:t>
            </w:r>
            <w:r w:rsidRPr="0070083D">
              <w:rPr>
                <w:rFonts w:hint="eastAsia"/>
                <w:sz w:val="20"/>
                <w:lang w:eastAsia="zh-CN"/>
              </w:rPr>
              <w:t xml:space="preserve"> configured</w:t>
            </w:r>
            <w:r w:rsidRPr="0070083D">
              <w:rPr>
                <w:sz w:val="20"/>
                <w:lang w:eastAsia="zh-CN"/>
              </w:rPr>
              <w:t xml:space="preserve"> </w:t>
            </w:r>
            <w:ins w:id="54" w:author="David mazzarese" w:date="2020-08-16T23:01:00Z">
              <w:r>
                <w:rPr>
                  <w:sz w:val="20"/>
                  <w:lang w:eastAsia="zh-CN"/>
                </w:rPr>
                <w:t xml:space="preserve">and if the higher layer parameter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w:t>
              </w:r>
              <w:r w:rsidRPr="00322ABD">
                <w:rPr>
                  <w:rFonts w:eastAsia="Batang"/>
                  <w:color w:val="000000"/>
                  <w:sz w:val="20"/>
                </w:rPr>
                <w:t>is not configured</w:t>
              </w:r>
              <w:r>
                <w:rPr>
                  <w:rFonts w:eastAsia="Batang"/>
                  <w:i/>
                  <w:color w:val="000000"/>
                  <w:sz w:val="20"/>
                </w:rPr>
                <w:t xml:space="preserve"> </w:t>
              </w:r>
            </w:ins>
            <w:r w:rsidRPr="0070083D">
              <w:rPr>
                <w:sz w:val="20"/>
                <w:lang w:eastAsia="zh-CN"/>
              </w:rPr>
              <w:t xml:space="preserve">and if the higher layer parameter </w:t>
            </w:r>
            <w:r w:rsidRPr="0070083D">
              <w:rPr>
                <w:i/>
                <w:sz w:val="20"/>
              </w:rPr>
              <w:t>pusch-</w:t>
            </w:r>
            <w:r w:rsidRPr="0070083D">
              <w:rPr>
                <w:rFonts w:hint="eastAsia"/>
                <w:i/>
                <w:sz w:val="20"/>
                <w:lang w:eastAsia="zh-CN"/>
              </w:rPr>
              <w:t>TimeDomain</w:t>
            </w:r>
            <w:r w:rsidRPr="0070083D">
              <w:rPr>
                <w:i/>
                <w:sz w:val="20"/>
              </w:rPr>
              <w:t xml:space="preserve">AllocationList </w:t>
            </w:r>
            <w:r w:rsidRPr="0070083D">
              <w:rPr>
                <w:sz w:val="20"/>
                <w:lang w:eastAsia="zh-CN"/>
              </w:rPr>
              <w:t>is configured</w:t>
            </w:r>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bitwidth for this field is determined </w:t>
            </w:r>
            <w:r w:rsidRPr="0070083D">
              <w:rPr>
                <w:sz w:val="20"/>
                <w:lang w:eastAsia="zh-CN"/>
              </w:rPr>
              <w:t xml:space="preserve">as </w:t>
            </w:r>
            <w:r w:rsidRPr="0070083D">
              <w:rPr>
                <w:position w:val="-12"/>
                <w:sz w:val="20"/>
              </w:rPr>
              <w:object w:dxaOrig="1060" w:dyaOrig="400" w14:anchorId="576C6C54">
                <v:shape id="_x0000_i1026" type="#_x0000_t75" style="width:44pt;height:16.5pt" o:ole="">
                  <v:imagedata r:id="rId13" o:title=""/>
                </v:shape>
                <o:OLEObject Type="Embed" ProgID="Equation.3" ShapeID="_x0000_i1026" DrawAspect="Content" ObjectID="_1659172485" r:id="rId15"/>
              </w:object>
            </w:r>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w:t>
            </w:r>
            <w:r w:rsidRPr="0070083D">
              <w:rPr>
                <w:rFonts w:hint="eastAsia"/>
                <w:i/>
                <w:sz w:val="20"/>
                <w:lang w:eastAsia="zh-CN"/>
              </w:rPr>
              <w:t>TimeDomain</w:t>
            </w:r>
            <w:r w:rsidRPr="0070083D">
              <w:rPr>
                <w:i/>
                <w:sz w:val="20"/>
              </w:rPr>
              <w:t>AllocationList</w:t>
            </w:r>
            <w:del w:id="55" w:author="David mazzarese" w:date="2020-08-16T23:02:00Z">
              <w:r w:rsidRPr="0070083D" w:rsidDel="00322ABD">
                <w:rPr>
                  <w:sz w:val="20"/>
                </w:rPr>
                <w:delText xml:space="preserve"> or </w:delText>
              </w:r>
              <w:r w:rsidRPr="0070083D" w:rsidDel="00322ABD">
                <w:rPr>
                  <w:i/>
                  <w:sz w:val="20"/>
                </w:rPr>
                <w:delText>pusch-TimeDomainAllocationList-r16</w:delText>
              </w:r>
            </w:del>
            <w:r w:rsidRPr="0070083D">
              <w:rPr>
                <w:sz w:val="20"/>
              </w:rPr>
              <w:t xml:space="preserve">; </w:t>
            </w:r>
          </w:p>
          <w:p w14:paraId="3AC1923A" w14:textId="1B94B49C"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ins w:id="56" w:author="David mazzarese" w:date="2020-08-16T23:03:00Z">
              <w:r>
                <w:rPr>
                  <w:sz w:val="20"/>
                  <w:lang w:eastAsia="zh-CN"/>
                </w:rPr>
                <w:t xml:space="preserve"> </w:t>
              </w:r>
            </w:ins>
            <w:del w:id="57" w:author="David mazzarese" w:date="2020-08-16T23:03:00Z">
              <w:r w:rsidRPr="0070083D" w:rsidDel="00322ABD">
                <w:rPr>
                  <w:sz w:val="20"/>
                  <w:lang w:eastAsia="zh-CN"/>
                </w:rPr>
                <w:delText xml:space="preserve"> </w:delText>
              </w:r>
            </w:del>
            <w:r w:rsidRPr="0070083D">
              <w:rPr>
                <w:rFonts w:hint="eastAsia"/>
                <w:sz w:val="20"/>
                <w:lang w:eastAsia="zh-CN"/>
              </w:rPr>
              <w:t>is configured</w:t>
            </w:r>
            <w:ins w:id="58" w:author="David mazzarese" w:date="2020-08-16T23:03:00Z">
              <w:r>
                <w:rPr>
                  <w:sz w:val="20"/>
                  <w:lang w:eastAsia="zh-CN"/>
                </w:rPr>
                <w:t xml:space="preserve"> or if the higher layer parameter</w:t>
              </w:r>
              <w:r w:rsidRPr="0070083D">
                <w:rPr>
                  <w:rFonts w:eastAsia="Batang"/>
                  <w:i/>
                  <w:color w:val="000000"/>
                  <w:sz w:val="20"/>
                </w:rPr>
                <w:t xml:space="preserve"> 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is configured</w:t>
              </w:r>
            </w:ins>
            <w:r w:rsidRPr="0070083D">
              <w:rPr>
                <w:rFonts w:hint="eastAsia"/>
                <w:sz w:val="20"/>
                <w:lang w:eastAsia="zh-CN"/>
              </w:rPr>
              <w:t>,</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is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59" w:author="David mazzarese" w:date="2020-08-16T23:03:00Z">
              <w:r>
                <w:rPr>
                  <w:rFonts w:eastAsia="Batang"/>
                  <w:i/>
                  <w:color w:val="000000"/>
                  <w:sz w:val="20"/>
                </w:rPr>
                <w:t xml:space="preserve"> </w:t>
              </w:r>
              <w:r w:rsidRPr="0070083D">
                <w:rPr>
                  <w:sz w:val="20"/>
                  <w:lang w:eastAsia="zh-CN"/>
                </w:rPr>
                <w:t xml:space="preserve">or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ins>
            <w:r w:rsidRPr="0070083D">
              <w:rPr>
                <w:sz w:val="20"/>
              </w:rPr>
              <w:t xml:space="preserve">; </w:t>
            </w:r>
          </w:p>
          <w:p w14:paraId="2F1399EE" w14:textId="77777777" w:rsidR="00322ABD" w:rsidRPr="00460CDE" w:rsidRDefault="00322ABD" w:rsidP="00322ABD">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bitwidth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is the number of entries in the default table</w:t>
            </w:r>
            <w:r w:rsidRPr="0070083D">
              <w:rPr>
                <w:i/>
                <w:sz w:val="20"/>
              </w:rPr>
              <w:t>.</w:t>
            </w:r>
          </w:p>
          <w:p w14:paraId="1E0517A7" w14:textId="77777777" w:rsidR="00322ABD" w:rsidRPr="00231834" w:rsidRDefault="00322ABD" w:rsidP="00322ABD">
            <w:pPr>
              <w:rPr>
                <w:sz w:val="20"/>
              </w:rPr>
            </w:pPr>
            <w:r w:rsidRPr="00231834">
              <w:rPr>
                <w:sz w:val="20"/>
                <w:lang w:val="x-none"/>
              </w:rPr>
              <w:t>-------- Unchanged contents are omitted</w:t>
            </w:r>
          </w:p>
          <w:p w14:paraId="4469337D" w14:textId="77777777" w:rsidR="00322ABD" w:rsidRDefault="00322ABD" w:rsidP="00322ABD">
            <w:pPr>
              <w:rPr>
                <w:sz w:val="20"/>
                <w:szCs w:val="20"/>
                <w:lang w:eastAsia="zh-CN"/>
              </w:rPr>
            </w:pPr>
            <w:r w:rsidRPr="00231834">
              <w:rPr>
                <w:sz w:val="20"/>
                <w:lang w:val="x-none"/>
              </w:rPr>
              <w:t>--------- end of text proposal</w:t>
            </w:r>
          </w:p>
          <w:p w14:paraId="1415C51F" w14:textId="3B3236B3" w:rsidR="00322ABD" w:rsidRPr="00437249" w:rsidRDefault="00322ABD" w:rsidP="00322ABD">
            <w:pPr>
              <w:rPr>
                <w:sz w:val="20"/>
                <w:szCs w:val="20"/>
              </w:rPr>
            </w:pPr>
          </w:p>
        </w:tc>
      </w:tr>
      <w:tr w:rsidR="00322ABD" w:rsidRPr="00437249" w14:paraId="7A50F203" w14:textId="77777777" w:rsidTr="00486EFE">
        <w:tc>
          <w:tcPr>
            <w:tcW w:w="846" w:type="dxa"/>
          </w:tcPr>
          <w:p w14:paraId="0E94C912" w14:textId="592A3351" w:rsidR="00322ABD" w:rsidRPr="007500BA" w:rsidRDefault="007500BA" w:rsidP="005E34DF">
            <w:pPr>
              <w:spacing w:after="0"/>
              <w:jc w:val="left"/>
              <w:rPr>
                <w:rFonts w:eastAsia="MS Mincho"/>
                <w:sz w:val="20"/>
                <w:szCs w:val="20"/>
                <w:lang w:eastAsia="ja-JP"/>
              </w:rPr>
            </w:pPr>
            <w:ins w:id="60" w:author="Huifa (Sharp)" w:date="2020-08-17T13:24:00Z">
              <w:r>
                <w:rPr>
                  <w:rFonts w:eastAsia="MS Mincho" w:hint="eastAsia"/>
                  <w:sz w:val="20"/>
                  <w:szCs w:val="20"/>
                  <w:lang w:eastAsia="ja-JP"/>
                </w:rPr>
                <w:lastRenderedPageBreak/>
                <w:t>Sharp</w:t>
              </w:r>
            </w:ins>
          </w:p>
        </w:tc>
        <w:tc>
          <w:tcPr>
            <w:tcW w:w="8461" w:type="dxa"/>
          </w:tcPr>
          <w:p w14:paraId="7CF26671" w14:textId="2E7B36AE" w:rsidR="00322ABD" w:rsidRDefault="007500BA" w:rsidP="00322ABD">
            <w:pPr>
              <w:rPr>
                <w:sz w:val="20"/>
                <w:szCs w:val="20"/>
              </w:rPr>
            </w:pPr>
            <w:ins w:id="61" w:author="Huifa (Sharp)" w:date="2020-08-17T13:25:00Z">
              <w:r w:rsidRPr="007500BA">
                <w:rPr>
                  <w:sz w:val="20"/>
                  <w:szCs w:val="20"/>
                </w:rPr>
                <w:t>We are fine with FL's proposal.</w:t>
              </w:r>
            </w:ins>
          </w:p>
        </w:tc>
      </w:tr>
      <w:tr w:rsidR="007500BA" w:rsidRPr="00437249" w14:paraId="70819EF1" w14:textId="77777777" w:rsidTr="00486EFE">
        <w:tc>
          <w:tcPr>
            <w:tcW w:w="846" w:type="dxa"/>
          </w:tcPr>
          <w:p w14:paraId="68CA96D7" w14:textId="77777777" w:rsidR="007500BA" w:rsidRDefault="007500BA" w:rsidP="005E34DF">
            <w:pPr>
              <w:spacing w:after="0"/>
              <w:jc w:val="left"/>
              <w:rPr>
                <w:sz w:val="20"/>
                <w:szCs w:val="20"/>
              </w:rPr>
            </w:pPr>
          </w:p>
        </w:tc>
        <w:tc>
          <w:tcPr>
            <w:tcW w:w="8461" w:type="dxa"/>
          </w:tcPr>
          <w:p w14:paraId="3F09A812" w14:textId="77777777" w:rsidR="007500BA" w:rsidRDefault="007500BA" w:rsidP="00322ABD">
            <w:pPr>
              <w:rPr>
                <w:sz w:val="20"/>
                <w:szCs w:val="20"/>
              </w:rPr>
            </w:pPr>
          </w:p>
        </w:tc>
      </w:tr>
    </w:tbl>
    <w:p w14:paraId="443039DD" w14:textId="2FCF1653" w:rsidR="002B279E" w:rsidRDefault="002B279E" w:rsidP="004A5D2A"/>
    <w:p w14:paraId="2EEAF1CE" w14:textId="77777777" w:rsidR="000278FD" w:rsidRDefault="000278FD" w:rsidP="004A5D2A"/>
    <w:p w14:paraId="0C8F7FA2" w14:textId="268343B0" w:rsidR="000278FD" w:rsidRDefault="000278FD" w:rsidP="000278FD">
      <w:pPr>
        <w:pStyle w:val="1"/>
        <w:spacing w:before="0" w:after="0"/>
      </w:pPr>
      <w:r>
        <w:t>Issues C3 and C4</w:t>
      </w:r>
    </w:p>
    <w:p w14:paraId="0C3348FA" w14:textId="77777777" w:rsidR="000278FD" w:rsidRDefault="000278FD" w:rsidP="000278FD"/>
    <w:tbl>
      <w:tblPr>
        <w:tblStyle w:val="ac"/>
        <w:tblW w:w="9821" w:type="dxa"/>
        <w:tblLook w:val="04A0" w:firstRow="1" w:lastRow="0" w:firstColumn="1" w:lastColumn="0" w:noHBand="0" w:noVBand="1"/>
      </w:tblPr>
      <w:tblGrid>
        <w:gridCol w:w="1247"/>
        <w:gridCol w:w="8574"/>
      </w:tblGrid>
      <w:tr w:rsidR="000278FD" w:rsidRPr="008172DC" w14:paraId="2E2AA9A3" w14:textId="77777777" w:rsidTr="000278FD">
        <w:trPr>
          <w:trHeight w:val="414"/>
        </w:trPr>
        <w:tc>
          <w:tcPr>
            <w:tcW w:w="1247" w:type="dxa"/>
          </w:tcPr>
          <w:p w14:paraId="0B21FE9D" w14:textId="77777777" w:rsidR="000278FD" w:rsidRPr="008172DC" w:rsidRDefault="000278FD" w:rsidP="002F69E9">
            <w:pPr>
              <w:spacing w:after="0"/>
              <w:rPr>
                <w:rFonts w:eastAsiaTheme="minorEastAsia"/>
                <w:lang w:eastAsia="zh-CN"/>
              </w:rPr>
            </w:pPr>
            <w:r>
              <w:rPr>
                <w:rFonts w:eastAsiaTheme="minorEastAsia"/>
                <w:lang w:eastAsia="zh-CN"/>
              </w:rPr>
              <w:t>C3</w:t>
            </w:r>
          </w:p>
        </w:tc>
        <w:tc>
          <w:tcPr>
            <w:tcW w:w="8574" w:type="dxa"/>
          </w:tcPr>
          <w:p w14:paraId="3231738D" w14:textId="77777777" w:rsidR="000278FD" w:rsidRPr="008172DC" w:rsidRDefault="000278FD" w:rsidP="002F69E9">
            <w:pPr>
              <w:spacing w:after="0"/>
              <w:jc w:val="left"/>
              <w:rPr>
                <w:rFonts w:eastAsiaTheme="minorEastAsia"/>
                <w:lang w:eastAsia="zh-CN"/>
              </w:rPr>
            </w:pPr>
            <w:r w:rsidRPr="008172DC">
              <w:rPr>
                <w:rFonts w:eastAsiaTheme="minorEastAsia"/>
                <w:lang w:eastAsia="zh-CN"/>
              </w:rPr>
              <w:t>Out-of-Order issue for NNK1</w:t>
            </w:r>
            <w:r w:rsidRPr="008172DC">
              <w:rPr>
                <w:rFonts w:eastAsiaTheme="minorEastAsia"/>
                <w:szCs w:val="20"/>
                <w:lang w:eastAsia="zh-CN"/>
              </w:rPr>
              <w:t xml:space="preserve"> involving DL SPS</w:t>
            </w:r>
          </w:p>
        </w:tc>
      </w:tr>
      <w:tr w:rsidR="000278FD" w:rsidRPr="008172DC" w14:paraId="41904975" w14:textId="77777777" w:rsidTr="000278FD">
        <w:trPr>
          <w:trHeight w:val="365"/>
        </w:trPr>
        <w:tc>
          <w:tcPr>
            <w:tcW w:w="1247" w:type="dxa"/>
          </w:tcPr>
          <w:p w14:paraId="5E7EEB77" w14:textId="77777777" w:rsidR="000278FD" w:rsidRPr="008172DC" w:rsidRDefault="000278FD" w:rsidP="002F69E9">
            <w:pPr>
              <w:spacing w:after="0"/>
              <w:rPr>
                <w:rFonts w:eastAsiaTheme="minorEastAsia"/>
                <w:szCs w:val="20"/>
                <w:lang w:eastAsia="zh-CN"/>
              </w:rPr>
            </w:pPr>
            <w:r w:rsidRPr="008172DC">
              <w:rPr>
                <w:rFonts w:eastAsiaTheme="minorEastAsia" w:hint="eastAsia"/>
                <w:szCs w:val="20"/>
                <w:lang w:eastAsia="zh-CN"/>
              </w:rPr>
              <w:t>C</w:t>
            </w:r>
            <w:r w:rsidRPr="008172DC">
              <w:rPr>
                <w:rFonts w:eastAsiaTheme="minorEastAsia"/>
                <w:szCs w:val="20"/>
                <w:lang w:eastAsia="zh-CN"/>
              </w:rPr>
              <w:t>4</w:t>
            </w:r>
          </w:p>
        </w:tc>
        <w:tc>
          <w:tcPr>
            <w:tcW w:w="8574" w:type="dxa"/>
          </w:tcPr>
          <w:p w14:paraId="461C2A51" w14:textId="77777777" w:rsidR="000278FD" w:rsidRPr="008172DC" w:rsidRDefault="000278FD" w:rsidP="002F69E9">
            <w:pPr>
              <w:spacing w:after="0"/>
              <w:jc w:val="left"/>
              <w:rPr>
                <w:rFonts w:eastAsiaTheme="minorEastAsia"/>
                <w:szCs w:val="20"/>
                <w:lang w:eastAsia="zh-CN"/>
              </w:rPr>
            </w:pPr>
            <w:r w:rsidRPr="008172DC">
              <w:rPr>
                <w:rFonts w:eastAsiaTheme="minorEastAsia"/>
                <w:szCs w:val="20"/>
                <w:lang w:eastAsia="zh-CN"/>
              </w:rPr>
              <w:t xml:space="preserve">Out-of-Order issue with HARQ-ACK retransmission </w:t>
            </w:r>
          </w:p>
        </w:tc>
      </w:tr>
    </w:tbl>
    <w:p w14:paraId="14C87881" w14:textId="77777777" w:rsidR="000278FD" w:rsidRPr="004F1B72" w:rsidRDefault="000278FD" w:rsidP="000278FD">
      <w:pPr>
        <w:rPr>
          <w:sz w:val="28"/>
        </w:rPr>
      </w:pPr>
    </w:p>
    <w:p w14:paraId="2573964B" w14:textId="77777777" w:rsidR="000278FD" w:rsidRPr="004F1B72" w:rsidRDefault="000278FD" w:rsidP="000278FD">
      <w:r w:rsidRPr="004F1B72">
        <w:t>T</w:t>
      </w:r>
      <w:r w:rsidRPr="004F1B72">
        <w:rPr>
          <w:rFonts w:hint="eastAsia"/>
        </w:rPr>
        <w:t xml:space="preserve">he </w:t>
      </w:r>
      <w:r w:rsidRPr="004F1B72">
        <w:t>following examples have been discussed for issues C3 and C4 in order to improve the understanding on out of order issue for PDSCH-to-HARQ-ACK (simply referred to as OOO in the following).</w:t>
      </w:r>
    </w:p>
    <w:p w14:paraId="5E597623" w14:textId="77777777" w:rsidR="000278FD" w:rsidRPr="004F1B72" w:rsidRDefault="000278FD" w:rsidP="000278FD"/>
    <w:p w14:paraId="5171E72B" w14:textId="0F6730E2" w:rsidR="000278FD" w:rsidRPr="004F1B72" w:rsidRDefault="000278FD" w:rsidP="000278FD">
      <w:pPr>
        <w:shd w:val="clear" w:color="auto" w:fill="FFFFFF"/>
        <w:autoSpaceDE/>
        <w:autoSpaceDN/>
        <w:adjustRightInd/>
        <w:snapToGrid/>
        <w:spacing w:after="0"/>
        <w:jc w:val="left"/>
      </w:pPr>
      <w:r w:rsidRPr="004F1B72">
        <w:rPr>
          <w:b/>
        </w:rPr>
        <w:t>C3-case1</w:t>
      </w:r>
      <w:r w:rsidRPr="004F1B72">
        <w:t>: example from R1-2004445 (with NNK1, missed DCI and DL SPS)</w:t>
      </w:r>
      <w:r w:rsidR="002F5975" w:rsidRPr="004F1B72">
        <w:t>.</w:t>
      </w:r>
    </w:p>
    <w:p w14:paraId="66F802DA" w14:textId="77777777" w:rsidR="000278FD" w:rsidRPr="004F1B72" w:rsidRDefault="000278FD" w:rsidP="000278FD">
      <w:pPr>
        <w:shd w:val="clear" w:color="auto" w:fill="FFFFFF"/>
        <w:autoSpaceDE/>
        <w:autoSpaceDN/>
        <w:adjustRightInd/>
        <w:snapToGrid/>
        <w:spacing w:after="0"/>
        <w:jc w:val="left"/>
      </w:pPr>
    </w:p>
    <w:p w14:paraId="5392603A" w14:textId="4A9AB585" w:rsidR="000278FD" w:rsidRPr="004F1B72" w:rsidRDefault="00712EA7" w:rsidP="000278FD">
      <w:pPr>
        <w:shd w:val="clear" w:color="auto" w:fill="FFFFFF"/>
        <w:autoSpaceDE/>
        <w:autoSpaceDN/>
        <w:adjustRightInd/>
        <w:snapToGrid/>
        <w:spacing w:after="0"/>
        <w:jc w:val="left"/>
      </w:pPr>
      <w:r w:rsidRPr="004F1B72">
        <w:rPr>
          <w:noProof/>
          <w:sz w:val="28"/>
          <w:lang w:eastAsia="zh-CN"/>
        </w:rPr>
        <w:lastRenderedPageBreak/>
        <w:drawing>
          <wp:inline distT="0" distB="0" distL="0" distR="0" wp14:anchorId="2C328496" wp14:editId="29153D18">
            <wp:extent cx="4537142" cy="130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63047" cy="1309183"/>
                    </a:xfrm>
                    <a:prstGeom prst="rect">
                      <a:avLst/>
                    </a:prstGeom>
                    <a:noFill/>
                  </pic:spPr>
                </pic:pic>
              </a:graphicData>
            </a:graphic>
          </wp:inline>
        </w:drawing>
      </w:r>
    </w:p>
    <w:p w14:paraId="3182801E" w14:textId="77777777" w:rsidR="000278FD" w:rsidRPr="004F1B72" w:rsidRDefault="000278FD" w:rsidP="000278FD">
      <w:pPr>
        <w:shd w:val="clear" w:color="auto" w:fill="FFFFFF"/>
        <w:autoSpaceDE/>
        <w:autoSpaceDN/>
        <w:adjustRightInd/>
        <w:snapToGrid/>
        <w:spacing w:after="0"/>
        <w:jc w:val="left"/>
      </w:pPr>
    </w:p>
    <w:p w14:paraId="29161414" w14:textId="04CAF96A" w:rsidR="000278FD" w:rsidRPr="004F1B72" w:rsidRDefault="000278FD" w:rsidP="000278FD">
      <w:pPr>
        <w:shd w:val="clear" w:color="auto" w:fill="FFFFFF"/>
        <w:autoSpaceDE/>
        <w:autoSpaceDN/>
        <w:adjustRightInd/>
        <w:snapToGrid/>
        <w:spacing w:after="0"/>
        <w:jc w:val="left"/>
      </w:pPr>
      <w:r w:rsidRPr="004F1B72">
        <w:rPr>
          <w:b/>
        </w:rPr>
        <w:t>C3-case2</w:t>
      </w:r>
      <w:r w:rsidRPr="004F1B72">
        <w:t>: example in Fig 1 in R1-2005907 (with NNK1, DL SPS but without a missed DCI)</w:t>
      </w:r>
      <w:r w:rsidR="002F5975" w:rsidRPr="004F1B72">
        <w:t>.</w:t>
      </w:r>
    </w:p>
    <w:p w14:paraId="4F0D044E" w14:textId="77777777" w:rsidR="000278FD" w:rsidRPr="004F1B72" w:rsidRDefault="000278FD" w:rsidP="000278FD">
      <w:pPr>
        <w:shd w:val="clear" w:color="auto" w:fill="FFFFFF"/>
        <w:autoSpaceDE/>
        <w:autoSpaceDN/>
        <w:adjustRightInd/>
        <w:snapToGrid/>
        <w:spacing w:after="0"/>
        <w:jc w:val="left"/>
      </w:pPr>
    </w:p>
    <w:p w14:paraId="6F6A1A0A" w14:textId="230DE226" w:rsidR="000278FD" w:rsidRPr="004F1B72" w:rsidRDefault="00712EA7" w:rsidP="000278FD">
      <w:pPr>
        <w:shd w:val="clear" w:color="auto" w:fill="FFFFFF"/>
        <w:autoSpaceDE/>
        <w:autoSpaceDN/>
        <w:adjustRightInd/>
        <w:snapToGrid/>
        <w:spacing w:after="0"/>
        <w:jc w:val="left"/>
      </w:pPr>
      <w:r w:rsidRPr="004F1B72">
        <w:rPr>
          <w:rFonts w:cs="Arial"/>
          <w:noProof/>
          <w:color w:val="595959" w:themeColor="text1" w:themeTint="A6"/>
          <w:sz w:val="28"/>
          <w:lang w:eastAsia="zh-CN"/>
        </w:rPr>
        <w:drawing>
          <wp:inline distT="0" distB="0" distL="0" distR="0" wp14:anchorId="66A983ED" wp14:editId="3573DEDC">
            <wp:extent cx="5916295" cy="600151"/>
            <wp:effectExtent l="0" t="0" r="8255" b="9525"/>
            <wp:docPr id="2" name="Picture 1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E04872-DF3F-4813-9CB8-258665A836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E04872-DF3F-4813-9CB8-258665A836CC}"/>
                        </a:ext>
                      </a:extLst>
                    </pic:cNvPr>
                    <pic:cNvPicPr>
                      <a:picLocks noChangeAspect="1"/>
                    </pic:cNvPicPr>
                  </pic:nvPicPr>
                  <pic:blipFill>
                    <a:blip r:embed="rId17"/>
                    <a:stretch>
                      <a:fillRect/>
                    </a:stretch>
                  </pic:blipFill>
                  <pic:spPr>
                    <a:xfrm>
                      <a:off x="0" y="0"/>
                      <a:ext cx="5916295" cy="600151"/>
                    </a:xfrm>
                    <a:prstGeom prst="rect">
                      <a:avLst/>
                    </a:prstGeom>
                  </pic:spPr>
                </pic:pic>
              </a:graphicData>
            </a:graphic>
          </wp:inline>
        </w:drawing>
      </w:r>
    </w:p>
    <w:p w14:paraId="1DC13204" w14:textId="77777777" w:rsidR="000278FD" w:rsidRPr="004F1B72" w:rsidRDefault="000278FD" w:rsidP="000278FD">
      <w:pPr>
        <w:shd w:val="clear" w:color="auto" w:fill="FFFFFF"/>
        <w:autoSpaceDE/>
        <w:autoSpaceDN/>
        <w:adjustRightInd/>
        <w:snapToGrid/>
        <w:spacing w:after="0"/>
        <w:jc w:val="left"/>
      </w:pPr>
    </w:p>
    <w:p w14:paraId="17A8779B" w14:textId="7029F9D9" w:rsidR="000278FD" w:rsidRPr="004F1B72" w:rsidRDefault="000278FD" w:rsidP="000278FD">
      <w:pPr>
        <w:shd w:val="clear" w:color="auto" w:fill="FFFFFF"/>
        <w:autoSpaceDE/>
        <w:autoSpaceDN/>
        <w:adjustRightInd/>
        <w:snapToGrid/>
        <w:spacing w:after="0"/>
        <w:jc w:val="left"/>
      </w:pPr>
      <w:r w:rsidRPr="004F1B72">
        <w:rPr>
          <w:b/>
        </w:rPr>
        <w:t>C4-case1</w:t>
      </w:r>
      <w:r w:rsidRPr="004F1B72">
        <w:t>: example in Fig 2 in R1-2005811 (HARQ-ACK retransmission using enhanced type-2 codebook due to a missed PUCCH, no DL SPS) where PUCCH3 includes re-transmission for both groups</w:t>
      </w:r>
      <w:r w:rsidR="002F5975" w:rsidRPr="004F1B72">
        <w:t xml:space="preserve"> (</w:t>
      </w:r>
      <w:r w:rsidRPr="004F1B72">
        <w:t>and the same example where PUCCH3 carries a type-3 codebook instead of enhanced type-2 codebook</w:t>
      </w:r>
      <w:r w:rsidR="002F5975" w:rsidRPr="004F1B72">
        <w:t>).</w:t>
      </w:r>
      <w:r w:rsidRPr="004F1B72">
        <w:t xml:space="preserve"> </w:t>
      </w:r>
    </w:p>
    <w:p w14:paraId="350138F8" w14:textId="77777777" w:rsidR="000278FD" w:rsidRPr="004F1B72" w:rsidRDefault="000278FD" w:rsidP="000278FD">
      <w:pPr>
        <w:shd w:val="clear" w:color="auto" w:fill="FFFFFF"/>
        <w:autoSpaceDE/>
        <w:autoSpaceDN/>
        <w:adjustRightInd/>
        <w:snapToGrid/>
        <w:spacing w:after="0"/>
        <w:jc w:val="left"/>
      </w:pPr>
    </w:p>
    <w:p w14:paraId="6DEAB78B" w14:textId="7943A61C" w:rsidR="00712EA7" w:rsidRPr="004F1B72" w:rsidRDefault="00CB08E3" w:rsidP="002F5975">
      <w:pPr>
        <w:shd w:val="clear" w:color="auto" w:fill="FFFFFF"/>
        <w:autoSpaceDE/>
        <w:autoSpaceDN/>
        <w:adjustRightInd/>
        <w:snapToGrid/>
        <w:spacing w:after="0"/>
        <w:jc w:val="center"/>
      </w:pPr>
      <w:r w:rsidRPr="004F1B72">
        <w:rPr>
          <w:noProof/>
          <w:lang w:eastAsia="zh-CN"/>
        </w:rPr>
        <w:drawing>
          <wp:inline distT="0" distB="0" distL="0" distR="0" wp14:anchorId="506612CE" wp14:editId="35C247A7">
            <wp:extent cx="4138930" cy="1925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38930" cy="1925320"/>
                    </a:xfrm>
                    <a:prstGeom prst="rect">
                      <a:avLst/>
                    </a:prstGeom>
                    <a:noFill/>
                    <a:ln>
                      <a:noFill/>
                    </a:ln>
                  </pic:spPr>
                </pic:pic>
              </a:graphicData>
            </a:graphic>
          </wp:inline>
        </w:drawing>
      </w:r>
    </w:p>
    <w:p w14:paraId="2BBDD86C" w14:textId="77777777" w:rsidR="002F5975" w:rsidRPr="004F1B72" w:rsidRDefault="002F5975" w:rsidP="000278FD">
      <w:pPr>
        <w:shd w:val="clear" w:color="auto" w:fill="FFFFFF"/>
        <w:autoSpaceDE/>
        <w:autoSpaceDN/>
        <w:adjustRightInd/>
        <w:snapToGrid/>
        <w:spacing w:after="0"/>
        <w:jc w:val="left"/>
      </w:pPr>
    </w:p>
    <w:p w14:paraId="39397FDB" w14:textId="77777777" w:rsidR="00712EA7" w:rsidRPr="004F1B72" w:rsidRDefault="00712EA7" w:rsidP="000278FD">
      <w:pPr>
        <w:shd w:val="clear" w:color="auto" w:fill="FFFFFF"/>
        <w:autoSpaceDE/>
        <w:autoSpaceDN/>
        <w:adjustRightInd/>
        <w:snapToGrid/>
        <w:spacing w:after="0"/>
        <w:jc w:val="left"/>
      </w:pPr>
    </w:p>
    <w:p w14:paraId="0AF35CC3" w14:textId="1562EE93" w:rsidR="000278FD" w:rsidRPr="004F1B72" w:rsidRDefault="000278FD" w:rsidP="000278FD">
      <w:pPr>
        <w:shd w:val="clear" w:color="auto" w:fill="FFFFFF"/>
        <w:autoSpaceDE/>
        <w:autoSpaceDN/>
        <w:adjustRightInd/>
        <w:snapToGrid/>
        <w:spacing w:after="0"/>
        <w:jc w:val="left"/>
      </w:pPr>
      <w:r w:rsidRPr="004F1B72">
        <w:rPr>
          <w:b/>
        </w:rPr>
        <w:t>C4-case2</w:t>
      </w:r>
      <w:r w:rsidRPr="004F1B72">
        <w:t>: example in Fig 2 in R1-2005811 (HARQ-ACK retransmission using enhanced type-2 codebook due to a missed PUCCH, no DL SPS) where only the missed group is re-transmitted</w:t>
      </w:r>
      <w:r w:rsidR="002F5975" w:rsidRPr="004F1B72">
        <w:t>.</w:t>
      </w:r>
    </w:p>
    <w:p w14:paraId="353A5013" w14:textId="77777777" w:rsidR="000278FD" w:rsidRPr="004F1B72" w:rsidRDefault="000278FD" w:rsidP="000278FD"/>
    <w:p w14:paraId="60A70388" w14:textId="1531BA02" w:rsidR="000278FD" w:rsidRPr="004F1B72" w:rsidRDefault="003A7289" w:rsidP="002F5975">
      <w:pPr>
        <w:jc w:val="center"/>
      </w:pPr>
      <w:r w:rsidRPr="004F1B72">
        <w:rPr>
          <w:noProof/>
          <w:lang w:eastAsia="zh-CN"/>
        </w:rPr>
        <w:drawing>
          <wp:inline distT="0" distB="0" distL="0" distR="0" wp14:anchorId="6317F4D1" wp14:editId="76F0F69C">
            <wp:extent cx="4157345" cy="17576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57345" cy="1757680"/>
                    </a:xfrm>
                    <a:prstGeom prst="rect">
                      <a:avLst/>
                    </a:prstGeom>
                    <a:noFill/>
                    <a:ln>
                      <a:noFill/>
                    </a:ln>
                  </pic:spPr>
                </pic:pic>
              </a:graphicData>
            </a:graphic>
          </wp:inline>
        </w:drawing>
      </w:r>
    </w:p>
    <w:p w14:paraId="31068D6C" w14:textId="77777777" w:rsidR="00712EA7" w:rsidRPr="004F1B72" w:rsidRDefault="00712EA7" w:rsidP="000278FD"/>
    <w:p w14:paraId="79CF0A88" w14:textId="16D3F7FF" w:rsidR="002F5975" w:rsidRPr="004F1B72" w:rsidRDefault="002F5975" w:rsidP="000278FD">
      <w:r w:rsidRPr="004F1B72">
        <w:rPr>
          <w:rFonts w:hint="eastAsia"/>
        </w:rPr>
        <w:t>Views in the preparation phase of RAN1#102e are summarized below:</w:t>
      </w:r>
    </w:p>
    <w:p w14:paraId="5606013C" w14:textId="687519C2" w:rsidR="000278FD" w:rsidRPr="004F1B72" w:rsidRDefault="000278FD" w:rsidP="002F5975">
      <w:pPr>
        <w:pStyle w:val="af"/>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C3-case1 and C3-case2 are OOO: Qualcomm, Huawei, Sharp, Ericsson, LG</w:t>
      </w:r>
    </w:p>
    <w:p w14:paraId="3F6A34B7" w14:textId="77777777" w:rsidR="000278FD" w:rsidRPr="004F1B72" w:rsidRDefault="000278FD" w:rsidP="002F5975">
      <w:pPr>
        <w:pStyle w:val="af"/>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lastRenderedPageBreak/>
        <w:t>Companies who disagree with the statement: Nokia (if C4-case2 is not also OOO)</w:t>
      </w:r>
    </w:p>
    <w:p w14:paraId="023F6B5A" w14:textId="77777777" w:rsidR="000278FD" w:rsidRPr="004F1B72" w:rsidRDefault="000278FD" w:rsidP="00D544F1"/>
    <w:p w14:paraId="191EBB53" w14:textId="77777777" w:rsidR="000278FD" w:rsidRPr="004F1B72" w:rsidRDefault="000278FD" w:rsidP="002F5975">
      <w:pPr>
        <w:pStyle w:val="af"/>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C4-case1 and C4-case2 are not OOO: Qualcomm, Huawei, Sharp, Ericsson, LG</w:t>
      </w:r>
    </w:p>
    <w:p w14:paraId="4B053180" w14:textId="77777777" w:rsidR="000278FD" w:rsidRPr="004F1B72" w:rsidRDefault="000278FD" w:rsidP="002F5975">
      <w:pPr>
        <w:pStyle w:val="af"/>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C4-case1: none</w:t>
      </w:r>
    </w:p>
    <w:p w14:paraId="2148C6E1" w14:textId="77777777" w:rsidR="000278FD" w:rsidRPr="004F1B72" w:rsidRDefault="000278FD" w:rsidP="002F5975">
      <w:pPr>
        <w:pStyle w:val="af"/>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C4-case2: Nokia</w:t>
      </w:r>
    </w:p>
    <w:p w14:paraId="483DC23C" w14:textId="77777777" w:rsidR="000278FD" w:rsidRPr="004F1B72" w:rsidRDefault="000278FD" w:rsidP="000278FD"/>
    <w:p w14:paraId="41B7714E" w14:textId="786AE839" w:rsidR="002F5975" w:rsidRPr="004F1B72" w:rsidRDefault="00D544F1" w:rsidP="000278FD">
      <w:r w:rsidRPr="004F1B72">
        <w:rPr>
          <w:rFonts w:hint="eastAsia"/>
        </w:rPr>
        <w:t>We might add other examples for completeness, in particular examples involving NNK1 but no DL SPS.</w:t>
      </w:r>
    </w:p>
    <w:p w14:paraId="3E9BC1E9" w14:textId="77777777" w:rsidR="00D544F1" w:rsidRPr="004F1B72" w:rsidRDefault="00D544F1" w:rsidP="000278FD"/>
    <w:p w14:paraId="179297BE" w14:textId="64DC65D5" w:rsidR="006769C9" w:rsidRPr="004F1B72" w:rsidRDefault="006769C9" w:rsidP="006769C9">
      <w:pPr>
        <w:shd w:val="clear" w:color="auto" w:fill="FFFFFF"/>
        <w:autoSpaceDE/>
        <w:autoSpaceDN/>
        <w:adjustRightInd/>
        <w:snapToGrid/>
        <w:spacing w:after="0"/>
        <w:jc w:val="left"/>
      </w:pPr>
      <w:r w:rsidRPr="004F1B72">
        <w:rPr>
          <w:b/>
        </w:rPr>
        <w:t>C4-case3</w:t>
      </w:r>
      <w:r w:rsidRPr="004F1B72">
        <w:t>: example where a PDSCH scheduled with a NNK1 value is not assigned a PUCCH by the next DCI, which only schedules another PDSCH group without requesting feedback for both groups (</w:t>
      </w:r>
      <w:r w:rsidR="001032EE" w:rsidRPr="004F1B72">
        <w:t>with NNK1, enhanced Type-2 codebook</w:t>
      </w:r>
      <w:r w:rsidRPr="004F1B72">
        <w:t>, no DL SPS, no missed DCI</w:t>
      </w:r>
      <w:r w:rsidR="001032EE" w:rsidRPr="004F1B72">
        <w:t>, no missed PUCCH</w:t>
      </w:r>
      <w:r w:rsidRPr="004F1B72">
        <w:t>).</w:t>
      </w:r>
    </w:p>
    <w:p w14:paraId="08B80B35" w14:textId="77777777" w:rsidR="006769C9" w:rsidRPr="004F1B72" w:rsidRDefault="006769C9" w:rsidP="000278FD"/>
    <w:p w14:paraId="385BD815" w14:textId="5A07A4F3" w:rsidR="00D544F1" w:rsidRPr="004F1B72" w:rsidRDefault="006769C9" w:rsidP="006769C9">
      <w:pPr>
        <w:jc w:val="center"/>
      </w:pPr>
      <w:r w:rsidRPr="004F1B72">
        <w:rPr>
          <w:noProof/>
          <w:lang w:eastAsia="zh-CN"/>
        </w:rPr>
        <w:drawing>
          <wp:inline distT="0" distB="0" distL="0" distR="0" wp14:anchorId="3C050488" wp14:editId="4C28F339">
            <wp:extent cx="4092575" cy="1458595"/>
            <wp:effectExtent l="0" t="0" r="317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2575" cy="1458595"/>
                    </a:xfrm>
                    <a:prstGeom prst="rect">
                      <a:avLst/>
                    </a:prstGeom>
                    <a:noFill/>
                    <a:ln>
                      <a:noFill/>
                    </a:ln>
                  </pic:spPr>
                </pic:pic>
              </a:graphicData>
            </a:graphic>
          </wp:inline>
        </w:drawing>
      </w:r>
    </w:p>
    <w:p w14:paraId="724FF6E9" w14:textId="77777777" w:rsidR="006769C9" w:rsidRPr="004F1B72" w:rsidRDefault="006769C9" w:rsidP="000278FD"/>
    <w:p w14:paraId="00C0336C" w14:textId="76DDA9AB" w:rsidR="006769C9" w:rsidRPr="004F1B72" w:rsidRDefault="001032EE" w:rsidP="000278FD">
      <w:r w:rsidRPr="004F1B72">
        <w:rPr>
          <w:rFonts w:hint="eastAsia"/>
        </w:rPr>
        <w:t>Should C4-case3</w:t>
      </w:r>
      <w:r w:rsidRPr="004F1B72">
        <w:t xml:space="preserve"> be considered OOO or not OOO by the UE</w:t>
      </w:r>
      <w:r w:rsidRPr="004F1B72">
        <w:rPr>
          <w:rFonts w:hint="eastAsia"/>
        </w:rPr>
        <w:t xml:space="preserve">? </w:t>
      </w:r>
    </w:p>
    <w:p w14:paraId="5E97E5C5" w14:textId="77777777" w:rsidR="00FB23BE" w:rsidRPr="004F1B72" w:rsidRDefault="00FB23BE" w:rsidP="000278FD"/>
    <w:p w14:paraId="45B5A735" w14:textId="125EEC32" w:rsidR="001032EE" w:rsidRPr="004F1B72" w:rsidRDefault="00FB23BE" w:rsidP="000278FD">
      <w:pPr>
        <w:rPr>
          <w:b/>
          <w:color w:val="000000" w:themeColor="text1"/>
        </w:rPr>
      </w:pPr>
      <w:r w:rsidRPr="004F1B72">
        <w:rPr>
          <w:rFonts w:hint="eastAsia"/>
          <w:b/>
          <w:color w:val="000000" w:themeColor="text1"/>
          <w:highlight w:val="yellow"/>
        </w:rPr>
        <w:t>Companies are invited to provide their comments on the cases above by adding rows to the table below.</w:t>
      </w:r>
    </w:p>
    <w:p w14:paraId="04515310" w14:textId="77777777" w:rsidR="000278FD" w:rsidRPr="004F1B72" w:rsidRDefault="000278FD" w:rsidP="000278FD"/>
    <w:tbl>
      <w:tblPr>
        <w:tblStyle w:val="ac"/>
        <w:tblW w:w="0" w:type="auto"/>
        <w:tblLook w:val="04A0" w:firstRow="1" w:lastRow="0" w:firstColumn="1" w:lastColumn="0" w:noHBand="0" w:noVBand="1"/>
      </w:tblPr>
      <w:tblGrid>
        <w:gridCol w:w="1555"/>
        <w:gridCol w:w="7752"/>
      </w:tblGrid>
      <w:tr w:rsidR="000278FD" w:rsidRPr="00AC3142" w14:paraId="64E5705F" w14:textId="77777777" w:rsidTr="002F69E9">
        <w:tc>
          <w:tcPr>
            <w:tcW w:w="1555" w:type="dxa"/>
          </w:tcPr>
          <w:p w14:paraId="7EFCF339" w14:textId="77777777" w:rsidR="000278FD" w:rsidRPr="00AC3142" w:rsidRDefault="000278FD" w:rsidP="002F69E9">
            <w:pPr>
              <w:rPr>
                <w:b/>
                <w:sz w:val="20"/>
                <w:szCs w:val="20"/>
              </w:rPr>
            </w:pPr>
            <w:r w:rsidRPr="00AC3142">
              <w:rPr>
                <w:rFonts w:hint="eastAsia"/>
                <w:b/>
                <w:sz w:val="20"/>
                <w:szCs w:val="20"/>
              </w:rPr>
              <w:t>Company</w:t>
            </w:r>
          </w:p>
        </w:tc>
        <w:tc>
          <w:tcPr>
            <w:tcW w:w="7752" w:type="dxa"/>
          </w:tcPr>
          <w:p w14:paraId="490BCDDD" w14:textId="5CDDBD63" w:rsidR="000278FD" w:rsidRPr="00AC3142" w:rsidRDefault="000278FD" w:rsidP="002F69E9">
            <w:pPr>
              <w:rPr>
                <w:b/>
                <w:sz w:val="20"/>
                <w:szCs w:val="20"/>
              </w:rPr>
            </w:pPr>
            <w:r>
              <w:rPr>
                <w:b/>
                <w:sz w:val="20"/>
              </w:rPr>
              <w:t>Summary of proposals</w:t>
            </w:r>
            <w:r w:rsidR="002F5975">
              <w:rPr>
                <w:b/>
                <w:sz w:val="20"/>
              </w:rPr>
              <w:t xml:space="preserve"> and comments during the preparation phase</w:t>
            </w:r>
          </w:p>
        </w:tc>
      </w:tr>
      <w:tr w:rsidR="000278FD" w:rsidRPr="00AC3142" w14:paraId="41E12022" w14:textId="77777777" w:rsidTr="002F69E9">
        <w:tc>
          <w:tcPr>
            <w:tcW w:w="1555" w:type="dxa"/>
          </w:tcPr>
          <w:p w14:paraId="5114EB97" w14:textId="77777777" w:rsidR="000278FD" w:rsidRPr="00512629" w:rsidRDefault="000278FD" w:rsidP="002F69E9">
            <w:pPr>
              <w:spacing w:after="0"/>
              <w:jc w:val="left"/>
              <w:rPr>
                <w:sz w:val="20"/>
                <w:szCs w:val="20"/>
              </w:rPr>
            </w:pPr>
            <w:r>
              <w:rPr>
                <w:rFonts w:hint="eastAsia"/>
                <w:sz w:val="20"/>
                <w:szCs w:val="20"/>
              </w:rPr>
              <w:t>H</w:t>
            </w:r>
            <w:r>
              <w:rPr>
                <w:sz w:val="20"/>
                <w:szCs w:val="20"/>
              </w:rPr>
              <w:t>uawei (</w:t>
            </w:r>
            <w:r w:rsidRPr="00702CB8">
              <w:rPr>
                <w:sz w:val="20"/>
                <w:szCs w:val="20"/>
              </w:rPr>
              <w:t>R1-2005811</w:t>
            </w:r>
            <w:r>
              <w:rPr>
                <w:sz w:val="20"/>
                <w:szCs w:val="20"/>
              </w:rPr>
              <w:t>)</w:t>
            </w:r>
          </w:p>
        </w:tc>
        <w:tc>
          <w:tcPr>
            <w:tcW w:w="7752" w:type="dxa"/>
          </w:tcPr>
          <w:p w14:paraId="2A9EDC18" w14:textId="77777777" w:rsidR="000278FD" w:rsidRPr="00702CB8" w:rsidRDefault="000278FD" w:rsidP="002F69E9">
            <w:pPr>
              <w:spacing w:after="180"/>
              <w:jc w:val="left"/>
              <w:rPr>
                <w:sz w:val="20"/>
              </w:rPr>
            </w:pPr>
            <w:r w:rsidRPr="00702CB8">
              <w:rPr>
                <w:sz w:val="20"/>
              </w:rPr>
              <w:t>Observation 1: Issue C3 is an out of order issue for PDSCH-to-HARQ-ACK, which should follow rules defined for OOO in TS38.214 section 5.1.</w:t>
            </w:r>
          </w:p>
          <w:p w14:paraId="2B6E4F33" w14:textId="77777777" w:rsidR="000278FD" w:rsidRDefault="000278FD" w:rsidP="002F69E9">
            <w:pPr>
              <w:spacing w:after="180"/>
              <w:jc w:val="left"/>
              <w:rPr>
                <w:sz w:val="20"/>
              </w:rPr>
            </w:pPr>
            <w:r w:rsidRPr="00702CB8">
              <w:rPr>
                <w:sz w:val="20"/>
              </w:rPr>
              <w:t>Proposal 1: No correction is needed for issue C3.</w:t>
            </w:r>
          </w:p>
        </w:tc>
      </w:tr>
      <w:tr w:rsidR="000278FD" w:rsidRPr="00AC3142" w14:paraId="0961FE71" w14:textId="77777777" w:rsidTr="002F69E9">
        <w:tc>
          <w:tcPr>
            <w:tcW w:w="1555" w:type="dxa"/>
          </w:tcPr>
          <w:p w14:paraId="749A9290" w14:textId="77777777" w:rsidR="000278FD" w:rsidRDefault="000278FD" w:rsidP="002F69E9">
            <w:pPr>
              <w:spacing w:after="0"/>
              <w:jc w:val="left"/>
              <w:rPr>
                <w:sz w:val="20"/>
                <w:szCs w:val="20"/>
              </w:rPr>
            </w:pPr>
            <w:r>
              <w:rPr>
                <w:rFonts w:hint="eastAsia"/>
                <w:sz w:val="20"/>
                <w:szCs w:val="20"/>
              </w:rPr>
              <w:t>I</w:t>
            </w:r>
            <w:r>
              <w:rPr>
                <w:sz w:val="20"/>
                <w:szCs w:val="20"/>
              </w:rPr>
              <w:t>ntel (</w:t>
            </w:r>
            <w:r w:rsidRPr="005601CD">
              <w:rPr>
                <w:rFonts w:eastAsiaTheme="minorEastAsia"/>
                <w:sz w:val="20"/>
                <w:szCs w:val="20"/>
                <w:lang w:eastAsia="zh-CN"/>
              </w:rPr>
              <w:t>R1-2005845</w:t>
            </w:r>
            <w:r>
              <w:rPr>
                <w:sz w:val="20"/>
                <w:szCs w:val="20"/>
              </w:rPr>
              <w:t>)</w:t>
            </w:r>
          </w:p>
        </w:tc>
        <w:tc>
          <w:tcPr>
            <w:tcW w:w="7752" w:type="dxa"/>
          </w:tcPr>
          <w:p w14:paraId="68F592D3" w14:textId="77777777" w:rsidR="000278FD" w:rsidRPr="004A3B12" w:rsidRDefault="000278FD" w:rsidP="002F69E9">
            <w:pPr>
              <w:spacing w:after="180"/>
              <w:jc w:val="left"/>
              <w:rPr>
                <w:sz w:val="20"/>
              </w:rPr>
            </w:pPr>
            <w:r w:rsidRPr="004A3B12">
              <w:rPr>
                <w:sz w:val="20"/>
              </w:rPr>
              <w:t xml:space="preserve">Proposal 2: </w:t>
            </w:r>
          </w:p>
          <w:p w14:paraId="300E93E0" w14:textId="77777777" w:rsidR="000278FD" w:rsidRPr="004A3B12" w:rsidRDefault="000278FD" w:rsidP="002F69E9">
            <w:pPr>
              <w:spacing w:after="180"/>
              <w:jc w:val="left"/>
              <w:rPr>
                <w:sz w:val="20"/>
              </w:rPr>
            </w:pPr>
            <w:r w:rsidRPr="004A3B12">
              <w:rPr>
                <w:sz w:val="20"/>
              </w:rPr>
              <w:t>-</w:t>
            </w:r>
            <w:r w:rsidRPr="004A3B12">
              <w:rPr>
                <w:sz w:val="20"/>
              </w:rPr>
              <w:tab/>
              <w:t xml:space="preserve">If there is a previous PDSCH for which HARQ-ACK transmission timing is not determined until UE receives a SPS PDSCH, UE expects the HARQ-ACK timing for the previous PDSCH is no latter than the PUCCH configured for the HARQ-ACK transmission of the SPS PDSCH. </w:t>
            </w:r>
          </w:p>
          <w:p w14:paraId="3A4BCF71" w14:textId="77777777" w:rsidR="000278FD" w:rsidRPr="00702CB8" w:rsidRDefault="000278FD" w:rsidP="002F69E9">
            <w:pPr>
              <w:spacing w:after="180"/>
              <w:jc w:val="left"/>
              <w:rPr>
                <w:sz w:val="20"/>
              </w:rPr>
            </w:pPr>
            <w:r w:rsidRPr="004A3B12">
              <w:rPr>
                <w:sz w:val="20"/>
              </w:rPr>
              <w:t>-</w:t>
            </w:r>
            <w:r w:rsidRPr="004A3B12">
              <w:rPr>
                <w:sz w:val="20"/>
              </w:rPr>
              <w:tab/>
              <w:t>No TP is needed</w:t>
            </w:r>
          </w:p>
        </w:tc>
      </w:tr>
      <w:tr w:rsidR="000278FD" w:rsidRPr="00AC3142" w14:paraId="4EEFEDF2" w14:textId="77777777" w:rsidTr="002F69E9">
        <w:tc>
          <w:tcPr>
            <w:tcW w:w="1555" w:type="dxa"/>
          </w:tcPr>
          <w:p w14:paraId="0F6AE71B" w14:textId="77777777" w:rsidR="000278FD" w:rsidRDefault="000278FD" w:rsidP="002F69E9">
            <w:pPr>
              <w:spacing w:after="0"/>
              <w:jc w:val="left"/>
              <w:rPr>
                <w:sz w:val="20"/>
                <w:szCs w:val="20"/>
              </w:rPr>
            </w:pPr>
            <w:r>
              <w:rPr>
                <w:rFonts w:hint="eastAsia"/>
                <w:sz w:val="20"/>
                <w:szCs w:val="20"/>
              </w:rPr>
              <w:t>N</w:t>
            </w:r>
            <w:r>
              <w:rPr>
                <w:sz w:val="20"/>
                <w:szCs w:val="20"/>
              </w:rPr>
              <w:t>okia (</w:t>
            </w:r>
            <w:r w:rsidRPr="009D353A">
              <w:rPr>
                <w:sz w:val="20"/>
                <w:szCs w:val="20"/>
              </w:rPr>
              <w:t>R1-2005907</w:t>
            </w:r>
            <w:r>
              <w:rPr>
                <w:sz w:val="20"/>
                <w:szCs w:val="20"/>
              </w:rPr>
              <w:t>)</w:t>
            </w:r>
          </w:p>
        </w:tc>
        <w:tc>
          <w:tcPr>
            <w:tcW w:w="7752" w:type="dxa"/>
          </w:tcPr>
          <w:p w14:paraId="1330B72D" w14:textId="77777777" w:rsidR="000278FD" w:rsidRPr="004A3B12" w:rsidRDefault="000278FD" w:rsidP="002F69E9">
            <w:pPr>
              <w:spacing w:after="180"/>
              <w:jc w:val="left"/>
              <w:rPr>
                <w:sz w:val="20"/>
              </w:rPr>
            </w:pPr>
            <w:r w:rsidRPr="009D353A">
              <w:rPr>
                <w:sz w:val="20"/>
              </w:rPr>
              <w:t>Proposal-1: If RAN1 cannot find a consensus that PDSCH received with NN-K1 value does not violate the OOO HARQ clause in TS38.214, consider introducing a behavior where if UE has at least one PDSCH with inapplicable K1 value in the buffer and receives DL SPS PDSCH, then UE reports HARQ-ACK for the DL SPS only according to the applicable value of the second DCI</w:t>
            </w:r>
            <w:r>
              <w:rPr>
                <w:sz w:val="20"/>
              </w:rPr>
              <w:t>.</w:t>
            </w:r>
          </w:p>
        </w:tc>
      </w:tr>
      <w:tr w:rsidR="000278FD" w:rsidRPr="00AC3142" w14:paraId="6BCD13F0" w14:textId="77777777" w:rsidTr="002F69E9">
        <w:tc>
          <w:tcPr>
            <w:tcW w:w="1555" w:type="dxa"/>
          </w:tcPr>
          <w:p w14:paraId="65884A62" w14:textId="77777777" w:rsidR="000278FD" w:rsidRDefault="000278FD" w:rsidP="002F69E9">
            <w:pPr>
              <w:spacing w:after="0"/>
              <w:jc w:val="left"/>
              <w:rPr>
                <w:sz w:val="20"/>
                <w:szCs w:val="20"/>
              </w:rPr>
            </w:pPr>
            <w:r>
              <w:rPr>
                <w:rFonts w:hint="eastAsia"/>
                <w:sz w:val="20"/>
                <w:szCs w:val="20"/>
              </w:rPr>
              <w:t>E</w:t>
            </w:r>
            <w:r>
              <w:rPr>
                <w:sz w:val="20"/>
                <w:szCs w:val="20"/>
              </w:rPr>
              <w:t>ricsson (</w:t>
            </w:r>
            <w:r w:rsidRPr="0058350A">
              <w:rPr>
                <w:sz w:val="20"/>
                <w:szCs w:val="20"/>
              </w:rPr>
              <w:t>R1-2005916</w:t>
            </w:r>
            <w:r>
              <w:rPr>
                <w:sz w:val="20"/>
                <w:szCs w:val="20"/>
              </w:rPr>
              <w:t>)</w:t>
            </w:r>
          </w:p>
        </w:tc>
        <w:tc>
          <w:tcPr>
            <w:tcW w:w="7752" w:type="dxa"/>
          </w:tcPr>
          <w:p w14:paraId="389A79E7" w14:textId="77777777" w:rsidR="000278FD" w:rsidRPr="0058350A" w:rsidRDefault="000278FD" w:rsidP="002F69E9">
            <w:pPr>
              <w:spacing w:after="180"/>
              <w:jc w:val="left"/>
              <w:rPr>
                <w:sz w:val="20"/>
              </w:rPr>
            </w:pPr>
            <w:r>
              <w:rPr>
                <w:sz w:val="20"/>
              </w:rPr>
              <w:t>O</w:t>
            </w:r>
            <w:r w:rsidRPr="0058350A">
              <w:rPr>
                <w:sz w:val="20"/>
              </w:rPr>
              <w:t xml:space="preserve">ur understanding of the rel-15 behaviour is that the UE is not expected to send out of order HARQ. If the UE misses PDCCH for PDSCH2, the UE is not expected to include the feedback in PUCCH2 when there is another PDSCH (SPS PDSCH) that points to an earlier </w:t>
            </w:r>
            <w:r w:rsidRPr="0058350A">
              <w:rPr>
                <w:sz w:val="20"/>
              </w:rPr>
              <w:lastRenderedPageBreak/>
              <w:t>PUCCH (PUCCH1). Hence, the error should not propagate to the second PUCCH.</w:t>
            </w:r>
          </w:p>
          <w:p w14:paraId="194366C4" w14:textId="77777777" w:rsidR="000278FD" w:rsidRDefault="000278FD" w:rsidP="002F69E9">
            <w:pPr>
              <w:spacing w:after="180"/>
              <w:jc w:val="left"/>
              <w:rPr>
                <w:sz w:val="20"/>
              </w:rPr>
            </w:pPr>
            <w:r w:rsidRPr="0058350A">
              <w:rPr>
                <w:sz w:val="20"/>
              </w:rPr>
              <w:t>In fact, if the missed PDCCH indicated a PUCCH that is earlier in time than PUCCH 1, the proposed solution will yield to erroneous codebook in PUCCH1. In our view, there is no need to do any changes to the specification to cover those cases.</w:t>
            </w:r>
          </w:p>
          <w:p w14:paraId="49CA2A7F" w14:textId="77777777" w:rsidR="000278FD" w:rsidRPr="009D353A" w:rsidRDefault="000278FD" w:rsidP="002F69E9">
            <w:pPr>
              <w:spacing w:after="180"/>
              <w:jc w:val="left"/>
              <w:rPr>
                <w:sz w:val="20"/>
              </w:rPr>
            </w:pPr>
            <w:r w:rsidRPr="0058350A">
              <w:rPr>
                <w:sz w:val="20"/>
              </w:rPr>
              <w:t>Proposal 1</w:t>
            </w:r>
            <w:r>
              <w:rPr>
                <w:sz w:val="20"/>
              </w:rPr>
              <w:t xml:space="preserve">: </w:t>
            </w:r>
            <w:r w:rsidRPr="0058350A">
              <w:rPr>
                <w:sz w:val="20"/>
              </w:rPr>
              <w:t>No specification changes are needed to handle C3 issue</w:t>
            </w:r>
          </w:p>
        </w:tc>
      </w:tr>
      <w:tr w:rsidR="000278FD" w:rsidRPr="00AC3142" w14:paraId="758AC5C4" w14:textId="77777777" w:rsidTr="000278FD">
        <w:tc>
          <w:tcPr>
            <w:tcW w:w="1555" w:type="dxa"/>
          </w:tcPr>
          <w:p w14:paraId="5EF299CF" w14:textId="77777777" w:rsidR="000278FD" w:rsidRDefault="000278FD" w:rsidP="002F69E9">
            <w:pPr>
              <w:spacing w:after="0"/>
              <w:jc w:val="left"/>
              <w:rPr>
                <w:sz w:val="20"/>
                <w:szCs w:val="20"/>
              </w:rPr>
            </w:pPr>
            <w:r>
              <w:rPr>
                <w:rFonts w:hint="eastAsia"/>
                <w:sz w:val="20"/>
                <w:szCs w:val="20"/>
              </w:rPr>
              <w:lastRenderedPageBreak/>
              <w:t>H</w:t>
            </w:r>
            <w:r>
              <w:rPr>
                <w:sz w:val="20"/>
                <w:szCs w:val="20"/>
              </w:rPr>
              <w:t>uawei</w:t>
            </w:r>
          </w:p>
          <w:p w14:paraId="1C038221" w14:textId="77777777" w:rsidR="000278FD" w:rsidRPr="00512629" w:rsidRDefault="000278FD" w:rsidP="002F69E9">
            <w:pPr>
              <w:spacing w:after="0"/>
              <w:jc w:val="left"/>
              <w:rPr>
                <w:sz w:val="20"/>
                <w:szCs w:val="20"/>
              </w:rPr>
            </w:pPr>
            <w:r>
              <w:rPr>
                <w:sz w:val="20"/>
                <w:szCs w:val="20"/>
              </w:rPr>
              <w:t>(</w:t>
            </w:r>
            <w:r w:rsidRPr="00702CB8">
              <w:rPr>
                <w:sz w:val="20"/>
                <w:szCs w:val="20"/>
              </w:rPr>
              <w:t>R1-2005811</w:t>
            </w:r>
            <w:r>
              <w:rPr>
                <w:sz w:val="20"/>
                <w:szCs w:val="20"/>
              </w:rPr>
              <w:t>)</w:t>
            </w:r>
          </w:p>
        </w:tc>
        <w:tc>
          <w:tcPr>
            <w:tcW w:w="7752" w:type="dxa"/>
          </w:tcPr>
          <w:p w14:paraId="4DA3DCFE" w14:textId="77777777" w:rsidR="000278FD" w:rsidRPr="00A946D0" w:rsidRDefault="000278FD" w:rsidP="002F69E9">
            <w:pPr>
              <w:rPr>
                <w:sz w:val="21"/>
              </w:rPr>
            </w:pPr>
            <w:r w:rsidRPr="00A946D0">
              <w:rPr>
                <w:sz w:val="21"/>
              </w:rPr>
              <w:t>Proposal 2 (R1-2005811): HARQ-ACK retransmission should not be considered as OOO.</w:t>
            </w:r>
          </w:p>
          <w:p w14:paraId="2261CE2C" w14:textId="77777777" w:rsidR="000278FD" w:rsidRDefault="000278FD" w:rsidP="002F69E9"/>
          <w:p w14:paraId="1D2F35EB" w14:textId="77777777" w:rsidR="000278FD" w:rsidRPr="00A10F56" w:rsidRDefault="000278FD" w:rsidP="002F69E9">
            <w:pPr>
              <w:rPr>
                <w:sz w:val="18"/>
                <w:lang w:eastAsia="zh-CN"/>
              </w:rPr>
            </w:pPr>
            <w:r w:rsidRPr="00A10F56">
              <w:rPr>
                <w:rFonts w:hint="eastAsia"/>
                <w:b/>
                <w:sz w:val="20"/>
                <w:lang w:eastAsia="zh-CN"/>
              </w:rPr>
              <w:t>T</w:t>
            </w:r>
            <w:r w:rsidRPr="00A10F56">
              <w:rPr>
                <w:b/>
                <w:sz w:val="20"/>
                <w:lang w:eastAsia="zh-CN"/>
              </w:rPr>
              <w:t>P#1 for TS 38.214 Clause 5.1</w:t>
            </w:r>
          </w:p>
          <w:p w14:paraId="37343A3C" w14:textId="77777777" w:rsidR="000278FD" w:rsidRDefault="000278FD" w:rsidP="002F69E9">
            <w:pPr>
              <w:rPr>
                <w:lang w:eastAsia="zh-CN"/>
              </w:rPr>
            </w:pPr>
            <w:r>
              <w:rPr>
                <w:rFonts w:hint="eastAsia"/>
                <w:lang w:eastAsia="zh-CN"/>
              </w:rPr>
              <w:t>=</w:t>
            </w:r>
            <w:r>
              <w:rPr>
                <w:lang w:eastAsia="zh-CN"/>
              </w:rPr>
              <w:t>=================== Unchanged part omitted ====================</w:t>
            </w:r>
          </w:p>
          <w:p w14:paraId="69AADCAC" w14:textId="77777777" w:rsidR="000278FD" w:rsidRDefault="000278FD" w:rsidP="002F69E9">
            <w:r>
              <w:t xml:space="preserve">A UE shall upon detection of a PDCCH with a configured DCI format 1_0, 1_1 or 1_2 decode the corresponding PDSCHs as indicated by that DCI. </w:t>
            </w:r>
            <w:r>
              <w:rPr>
                <w:rFonts w:eastAsia="DengXian"/>
                <w:color w:val="000000"/>
              </w:rPr>
              <w:t>For any HARQ process ID</w:t>
            </w:r>
            <w:r>
              <w:rPr>
                <w:rFonts w:eastAsia="DengXian"/>
                <w:color w:val="000000"/>
                <w:lang w:eastAsia="zh-CN"/>
              </w:rPr>
              <w:t>(</w:t>
            </w:r>
            <w:r>
              <w:rPr>
                <w:rFonts w:eastAsia="DengXian"/>
                <w:color w:val="000000"/>
              </w:rPr>
              <w:t>s</w:t>
            </w:r>
            <w:r>
              <w:rPr>
                <w:rFonts w:eastAsia="DengXian"/>
                <w:color w:val="000000"/>
                <w:lang w:eastAsia="zh-CN"/>
              </w:rPr>
              <w:t>)</w:t>
            </w:r>
            <w:r>
              <w:rPr>
                <w:rFonts w:eastAsia="DengXian"/>
                <w:color w:val="000000"/>
              </w:rPr>
              <w:t xml:space="preserve"> in a given scheduled cell, the UE is not expected to</w:t>
            </w:r>
            <w:r>
              <w:rPr>
                <w:rFonts w:eastAsia="DengXian"/>
                <w:color w:val="000000"/>
                <w:lang w:eastAsia="zh-CN"/>
              </w:rPr>
              <w:t xml:space="preserve"> receive</w:t>
            </w:r>
            <w:r>
              <w:rPr>
                <w:rFonts w:eastAsia="DengXian"/>
                <w:color w:val="000000"/>
              </w:rPr>
              <w:t xml:space="preserve"> a P</w:t>
            </w:r>
            <w:r>
              <w:rPr>
                <w:rFonts w:eastAsia="DengXian"/>
                <w:color w:val="000000"/>
                <w:lang w:eastAsia="zh-CN"/>
              </w:rPr>
              <w:t>D</w:t>
            </w:r>
            <w:r>
              <w:rPr>
                <w:rFonts w:eastAsia="DengXian"/>
                <w:color w:val="000000"/>
              </w:rPr>
              <w:t xml:space="preserve">SCH that overlaps in time with </w:t>
            </w:r>
            <w:r>
              <w:rPr>
                <w:rFonts w:eastAsia="DengXian"/>
                <w:color w:val="000000"/>
                <w:lang w:eastAsia="zh-CN"/>
              </w:rPr>
              <w:t>another</w:t>
            </w:r>
            <w:r>
              <w:rPr>
                <w:rFonts w:eastAsia="DengXian"/>
                <w:color w:val="000000"/>
              </w:rPr>
              <w:t xml:space="preserve"> P</w:t>
            </w:r>
            <w:r>
              <w:rPr>
                <w:rFonts w:eastAsia="DengXian"/>
                <w:color w:val="000000"/>
                <w:lang w:eastAsia="zh-CN"/>
              </w:rPr>
              <w:t>D</w:t>
            </w:r>
            <w:r>
              <w:rPr>
                <w:rFonts w:eastAsia="DengXian"/>
                <w:color w:val="000000"/>
              </w:rPr>
              <w:t>SCH.</w:t>
            </w:r>
            <w:r>
              <w:rPr>
                <w:rFonts w:eastAsia="DengXian"/>
                <w:color w:val="000000"/>
                <w:lang w:eastAsia="zh-CN"/>
              </w:rPr>
              <w:t xml:space="preserve"> </w:t>
            </w:r>
            <w:r>
              <w:t xml:space="preserve">The UE is not expected to receive another PDSCH for a given HARQ process until after the end of the expected transmission of HARQ-ACK for that HARQ process, where the timing is given by Clause 9.2.3 of [6]. </w:t>
            </w:r>
            <w:bookmarkStart w:id="62" w:name="OLE_LINK75"/>
            <w:r>
              <w:t xml:space="preserve">In a given scheduled cell, the UE is not expected to receive a </w:t>
            </w:r>
            <w:r>
              <w:rPr>
                <w:rFonts w:eastAsia="DengXian"/>
              </w:rPr>
              <w:t xml:space="preserve">first </w:t>
            </w:r>
            <w:r>
              <w:t xml:space="preserve">PDSCH and </w:t>
            </w:r>
            <w:r>
              <w:rPr>
                <w:rFonts w:eastAsia="DengXian"/>
              </w:rPr>
              <w:t>a second</w:t>
            </w:r>
            <w:r>
              <w:t xml:space="preserve"> PDSCH, </w:t>
            </w:r>
            <w:r>
              <w:rPr>
                <w:rFonts w:eastAsia="DengXian"/>
              </w:rPr>
              <w:t>starting later than the first PDSCH,</w:t>
            </w:r>
            <w:r>
              <w:t xml:space="preserve"> with its corresponding HARQ-ACK </w:t>
            </w:r>
            <w:ins w:id="63" w:author="Huawei" w:date="2020-07-30T11:57:00Z">
              <w:r>
                <w:t xml:space="preserve">initially </w:t>
              </w:r>
            </w:ins>
            <w:r>
              <w:t xml:space="preserve">assigned to be transmitted on a resource ending before the start of a different resource for the HARQ-ACK </w:t>
            </w:r>
            <w:ins w:id="64" w:author="Huawei" w:date="2020-07-30T11:57:00Z">
              <w:r>
                <w:t xml:space="preserve">initially </w:t>
              </w:r>
            </w:ins>
            <w:r>
              <w:t xml:space="preserve">assigned to be transmitted for the first PDSCH, where the two resources are in different slots for the associated HARQ-ACK transmissions, each slot is composed of </w:t>
            </w:r>
            <w:r>
              <w:rPr>
                <w:noProof/>
                <w:color w:val="FF0000"/>
                <w:position w:val="-12"/>
                <w:sz w:val="20"/>
                <w:szCs w:val="20"/>
                <w:lang w:val="en-GB" w:eastAsia="ko-KR"/>
              </w:rPr>
              <w:object w:dxaOrig="450" w:dyaOrig="375" w14:anchorId="353C963B">
                <v:shape id="_x0000_i1027" type="#_x0000_t75" style="width:23pt;height:18.5pt" o:ole="">
                  <v:imagedata r:id="rId21" o:title=""/>
                </v:shape>
                <o:OLEObject Type="Embed" ProgID="Equation.DSMT4" ShapeID="_x0000_i1027" DrawAspect="Content" ObjectID="_1659172486" r:id="rId22"/>
              </w:object>
            </w:r>
            <w:r>
              <w:t xml:space="preserve">symbols [4] or a number of symbols indicated by </w:t>
            </w:r>
            <w:r>
              <w:rPr>
                <w:i/>
                <w:iCs/>
              </w:rPr>
              <w:t>subslotLength-ForPUCCH</w:t>
            </w:r>
            <w:r>
              <w:t xml:space="preserve"> if provided, and the HARQ-ACK for the two PDSCHs are associated with the HARQ-ACK codebook of the same priority. </w:t>
            </w:r>
            <w:bookmarkEnd w:id="62"/>
            <w:r>
              <w:rPr>
                <w:lang w:eastAsia="zh-CN"/>
              </w:rPr>
              <w:t xml:space="preserve">In a given scheduled cell, the UE is not expected to receive a first PDSCH, and a second PDSCH, starting later than the first PDSCH, with its corresponding HARQ-ACK </w:t>
            </w:r>
            <w:ins w:id="65" w:author="Huawei" w:date="2020-07-30T11:57:00Z">
              <w:r>
                <w:rPr>
                  <w:lang w:eastAsia="zh-CN"/>
                </w:rPr>
                <w:t xml:space="preserve">initially </w:t>
              </w:r>
            </w:ins>
            <w:r>
              <w:rPr>
                <w:lang w:eastAsia="zh-CN"/>
              </w:rPr>
              <w:t>assigned to be transmitted on a resource ending before the start of a different resource for the HARQ-ACK</w:t>
            </w:r>
            <w:ins w:id="66" w:author="Huawei" w:date="2020-07-30T11:57:00Z">
              <w:r>
                <w:rPr>
                  <w:lang w:eastAsia="zh-CN"/>
                </w:rPr>
                <w:t xml:space="preserve"> initially</w:t>
              </w:r>
            </w:ins>
            <w:r>
              <w:rPr>
                <w:lang w:eastAsia="zh-CN"/>
              </w:rPr>
              <w:t xml:space="preserve"> assigned to be transmitted for the first PDSCH if the HARQ-ACK for the two PDSCHs are associated with HARQ-ACK codebooks of different priorities</w:t>
            </w:r>
            <w:r>
              <w:t>. For any two HARQ process IDs in a given scheduled cell, if the UE is scheduled to start receiving a first PDSCH starting in symbol</w:t>
            </w:r>
            <w:r>
              <w:rPr>
                <w:i/>
              </w:rPr>
              <w:t xml:space="preserve"> j </w:t>
            </w:r>
            <w:r>
              <w:t xml:space="preserve">by a PDCCH ending in symbol </w:t>
            </w:r>
            <w:r>
              <w:rPr>
                <w:i/>
              </w:rPr>
              <w:t>i</w:t>
            </w:r>
            <w:r>
              <w:t xml:space="preserve">, the UE is not expected to be scheduled to receive a PDSCH starting earlier than the end of the first PDSCH with a PDCCH that ends </w:t>
            </w:r>
            <w:r>
              <w:rPr>
                <w:rFonts w:eastAsia="DengXian"/>
                <w:lang w:eastAsia="zh-CN"/>
              </w:rPr>
              <w:t>later</w:t>
            </w:r>
            <w:r>
              <w:t xml:space="preserve"> than symbol </w:t>
            </w:r>
            <w:r>
              <w:rPr>
                <w:i/>
              </w:rPr>
              <w:t>i</w:t>
            </w:r>
            <w:r>
              <w:t xml:space="preserve">. 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t>.</w:t>
            </w:r>
          </w:p>
          <w:p w14:paraId="5AE09A42" w14:textId="77777777" w:rsidR="000278FD" w:rsidRPr="00A10F56" w:rsidRDefault="000278FD" w:rsidP="002F69E9">
            <w:pPr>
              <w:rPr>
                <w:lang w:eastAsia="zh-CN"/>
              </w:rPr>
            </w:pPr>
            <w:r>
              <w:rPr>
                <w:rFonts w:hint="eastAsia"/>
                <w:lang w:eastAsia="zh-CN"/>
              </w:rPr>
              <w:t>=</w:t>
            </w:r>
            <w:r>
              <w:rPr>
                <w:lang w:eastAsia="zh-CN"/>
              </w:rPr>
              <w:t>================= Unchanged part omitted ====================</w:t>
            </w:r>
          </w:p>
        </w:tc>
      </w:tr>
      <w:tr w:rsidR="000278FD" w:rsidRPr="00AC3142" w14:paraId="076616DC" w14:textId="77777777" w:rsidTr="000278FD">
        <w:tc>
          <w:tcPr>
            <w:tcW w:w="1555" w:type="dxa"/>
          </w:tcPr>
          <w:p w14:paraId="3115CBFF" w14:textId="77777777" w:rsidR="000278FD" w:rsidRDefault="000278FD" w:rsidP="002F69E9">
            <w:pPr>
              <w:spacing w:after="0"/>
              <w:jc w:val="left"/>
              <w:rPr>
                <w:sz w:val="20"/>
                <w:szCs w:val="20"/>
              </w:rPr>
            </w:pPr>
            <w:r>
              <w:rPr>
                <w:rFonts w:hint="eastAsia"/>
                <w:sz w:val="20"/>
                <w:szCs w:val="20"/>
              </w:rPr>
              <w:t>Nokia</w:t>
            </w:r>
          </w:p>
        </w:tc>
        <w:tc>
          <w:tcPr>
            <w:tcW w:w="7752" w:type="dxa"/>
          </w:tcPr>
          <w:p w14:paraId="2C3FB567"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Dear David, All</w:t>
            </w:r>
          </w:p>
          <w:p w14:paraId="231EFA0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766993B6"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thanks for the summary</w:t>
            </w:r>
          </w:p>
          <w:p w14:paraId="4B54926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068202E5" w14:textId="77777777" w:rsidR="000278FD" w:rsidRPr="004F1B72" w:rsidRDefault="000278FD" w:rsidP="000278FD">
            <w:pPr>
              <w:numPr>
                <w:ilvl w:val="0"/>
                <w:numId w:val="11"/>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C3</w:t>
            </w:r>
            <w:r w:rsidRPr="004F1B72">
              <w:rPr>
                <w:rFonts w:ascii="Calibri" w:hAnsi="Calibri" w:cs="Calibri"/>
                <w:color w:val="000000"/>
                <w:sz w:val="24"/>
                <w:szCs w:val="24"/>
                <w:lang w:eastAsia="zh-CN"/>
              </w:rPr>
              <w:t> there seems to be no consensus to discuss a correction or clarification on the UE behaviour for this issue, but it may be good to conclude that the case discussed (example with missed DCI from R1-2004445, and example in Fig 1 in R1-2005907 with DL SPS but without a missed DCI) is indeed an OOO issue.</w:t>
            </w:r>
          </w:p>
          <w:p w14:paraId="44B5AD82"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212121"/>
                <w:lang w:eastAsia="zh-CN"/>
              </w:rPr>
              <w:t> </w:t>
            </w:r>
          </w:p>
          <w:p w14:paraId="08CE356A" w14:textId="77777777" w:rsidR="000278FD" w:rsidRPr="004F1B72" w:rsidRDefault="000278FD" w:rsidP="002F69E9">
            <w:pPr>
              <w:shd w:val="clear" w:color="auto" w:fill="FFFFFF"/>
              <w:autoSpaceDE/>
              <w:autoSpaceDN/>
              <w:adjustRightInd/>
              <w:snapToGrid/>
              <w:spacing w:after="0"/>
              <w:jc w:val="left"/>
              <w:rPr>
                <w:rFonts w:ascii="Calibri" w:hAnsi="Calibri" w:cs="Calibri"/>
                <w:color w:val="212121"/>
                <w:lang w:eastAsia="zh-CN"/>
              </w:rPr>
            </w:pPr>
            <w:r w:rsidRPr="004F1B72">
              <w:rPr>
                <w:rFonts w:ascii="Calibri" w:hAnsi="Calibri" w:cs="Calibri"/>
                <w:color w:val="212121"/>
                <w:lang w:eastAsia="zh-CN"/>
              </w:rPr>
              <w:lastRenderedPageBreak/>
              <w:t>Karol:  Would be good to conclude. But I have read that companies have different opinion. Some saying that UE  will drop HARQ-ACK for DL SPS and that would be it.  At least last meeting QC had different opinion and was talking about dropping both PUCCH that are involved.  </w:t>
            </w:r>
          </w:p>
          <w:p w14:paraId="69E3C72C"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625CCE81" w14:textId="77777777" w:rsidR="000278FD" w:rsidRPr="00F407F6" w:rsidRDefault="000278FD" w:rsidP="000278FD">
            <w:pPr>
              <w:numPr>
                <w:ilvl w:val="0"/>
                <w:numId w:val="12"/>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C4</w:t>
            </w:r>
            <w:r w:rsidRPr="004F1B72">
              <w:rPr>
                <w:rFonts w:ascii="Calibri" w:hAnsi="Calibri" w:cs="Calibri"/>
                <w:color w:val="000000"/>
                <w:sz w:val="24"/>
                <w:szCs w:val="24"/>
                <w:lang w:eastAsia="zh-CN"/>
              </w:rPr>
              <w:t> a large majority of companies consider that there is no ambiguity in the specifications, but it may be good to conclude (as in C3) that the</w:t>
            </w:r>
            <w:r w:rsidRPr="00F407F6">
              <w:rPr>
                <w:rFonts w:ascii="Calibri" w:hAnsi="Calibri" w:cs="Calibri"/>
                <w:color w:val="000000"/>
                <w:sz w:val="24"/>
                <w:szCs w:val="24"/>
                <w:lang w:eastAsia="zh-CN"/>
              </w:rPr>
              <w:t xml:space="preserve"> case discussed (example in Fig 2 in R1-2005811) is NOT an OOO issue.</w:t>
            </w:r>
          </w:p>
          <w:p w14:paraId="1D6B1DCE"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Karol: We know Huawei opinion here </w:t>
            </w:r>
            <w:r w:rsidRPr="00F407F6">
              <w:rPr>
                <w:rFonts w:ascii="Segoe UI Emoji" w:hAnsi="Segoe UI Emoji" w:cs="Calibri"/>
                <w:color w:val="212121"/>
                <w:lang w:eastAsia="zh-CN"/>
              </w:rPr>
              <w:t>😉</w:t>
            </w:r>
            <w:r w:rsidRPr="00F407F6">
              <w:rPr>
                <w:rFonts w:ascii="Calibri" w:hAnsi="Calibri" w:cs="Calibri"/>
                <w:color w:val="212121"/>
                <w:lang w:eastAsia="zh-CN"/>
              </w:rPr>
              <w:t>. But do companies agree with  this opinion?</w:t>
            </w:r>
          </w:p>
          <w:p w14:paraId="316333B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45C4B39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PUCCH 1 did not happen, so what I see is</w:t>
            </w:r>
          </w:p>
          <w:p w14:paraId="2629E70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0916644"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1 is received before PUSCH 2</w:t>
            </w:r>
          </w:p>
          <w:p w14:paraId="550D0D4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2 HARQ is transmitted before PUSCH 1 HARQ-ACK</w:t>
            </w:r>
          </w:p>
          <w:p w14:paraId="70C4319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1AE656A"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Moreover, this re-tx situation is no different to NN-K1 for which NN-K1 is stored in buffer until second DCI scheduling PUCCH gives  K1 to the PDSCH.</w:t>
            </w:r>
          </w:p>
          <w:p w14:paraId="0A754FF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5189F3B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So I think it would be good to come up with conclusion on both C3 and C4 cases.</w:t>
            </w:r>
          </w:p>
          <w:p w14:paraId="3456F79D" w14:textId="77777777" w:rsidR="000278FD" w:rsidRPr="00702CB8" w:rsidRDefault="000278FD" w:rsidP="002F69E9"/>
        </w:tc>
      </w:tr>
      <w:tr w:rsidR="000278FD" w:rsidRPr="00AC3142" w14:paraId="5D99C98A" w14:textId="77777777" w:rsidTr="000278FD">
        <w:tc>
          <w:tcPr>
            <w:tcW w:w="1555" w:type="dxa"/>
          </w:tcPr>
          <w:p w14:paraId="72879AB5" w14:textId="77777777" w:rsidR="000278FD" w:rsidRDefault="000278FD" w:rsidP="002F69E9">
            <w:pPr>
              <w:spacing w:after="0"/>
              <w:jc w:val="left"/>
              <w:rPr>
                <w:sz w:val="20"/>
                <w:szCs w:val="20"/>
              </w:rPr>
            </w:pPr>
            <w:r>
              <w:rPr>
                <w:rFonts w:hint="eastAsia"/>
                <w:sz w:val="20"/>
                <w:szCs w:val="20"/>
              </w:rPr>
              <w:lastRenderedPageBreak/>
              <w:t>Qualcomm</w:t>
            </w:r>
          </w:p>
        </w:tc>
        <w:tc>
          <w:tcPr>
            <w:tcW w:w="7752" w:type="dxa"/>
          </w:tcPr>
          <w:p w14:paraId="57471913" w14:textId="77777777" w:rsidR="000278FD" w:rsidRPr="00DC1F22" w:rsidRDefault="000278FD" w:rsidP="002F69E9">
            <w:pPr>
              <w:rPr>
                <w:rFonts w:ascii="Calibri" w:hAnsi="Calibri" w:cs="Calibri"/>
                <w:color w:val="000000"/>
                <w:shd w:val="clear" w:color="auto" w:fill="FFFFFF"/>
              </w:rPr>
            </w:pPr>
            <w:r>
              <w:rPr>
                <w:rFonts w:ascii="Calibri" w:hAnsi="Calibri" w:cs="Calibri"/>
                <w:color w:val="000000"/>
                <w:shd w:val="clear" w:color="auto" w:fill="FFFFFF"/>
              </w:rPr>
              <w:t>Regarding issues C3 and C4, it is not clear to me why they are proposed for Email discussions. From the summary, it looks like majority of companies think that there is no need for discussions. From Qualcomm side, we brought up issue C3 in the previous meeting. Based on the discussions, it seemed to us that a good number of companies think the error case does not need especial handling (e.g. gNB can avoid using NNK1 when there is upcoming SPS, etc.). Hence, it may not be the best use of time to discuss the same topic again.</w:t>
            </w:r>
          </w:p>
        </w:tc>
      </w:tr>
      <w:tr w:rsidR="000278FD" w:rsidRPr="00AC3142" w14:paraId="5005023E" w14:textId="77777777" w:rsidTr="000278FD">
        <w:tc>
          <w:tcPr>
            <w:tcW w:w="1555" w:type="dxa"/>
          </w:tcPr>
          <w:p w14:paraId="6FD59297" w14:textId="77777777" w:rsidR="000278FD" w:rsidRDefault="000278FD" w:rsidP="002F69E9">
            <w:pPr>
              <w:spacing w:after="0"/>
              <w:jc w:val="left"/>
              <w:rPr>
                <w:sz w:val="20"/>
                <w:szCs w:val="20"/>
              </w:rPr>
            </w:pPr>
            <w:r>
              <w:rPr>
                <w:rFonts w:hint="eastAsia"/>
                <w:sz w:val="20"/>
                <w:szCs w:val="20"/>
              </w:rPr>
              <w:t>Huawei</w:t>
            </w:r>
          </w:p>
        </w:tc>
        <w:tc>
          <w:tcPr>
            <w:tcW w:w="7752" w:type="dxa"/>
          </w:tcPr>
          <w:p w14:paraId="6F65946D"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Dear Mostafa, Karol,</w:t>
            </w:r>
          </w:p>
          <w:p w14:paraId="26FC1741"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3014E39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I am not really proposing to have an email discussion on C3 and C4. Nokia asked for a conclusion so I thought it might be possible to reach a conclusion on C3 in the preparation phase. If a conclusion on C4 is discussed then I think a conclusion on C3 should also be targeted. The conclusion should only be about whether or not these examples as OOO cases.</w:t>
            </w:r>
          </w:p>
          <w:p w14:paraId="2C6CF76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B5CA7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I understand that there are differences in opinions on the UE behaviour, but isn't the common understanding that C3 is an OOO case? If so can we simply reach that conclusion and stop there?</w:t>
            </w:r>
          </w:p>
          <w:p w14:paraId="5C968FB7"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1714587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C4 should actually be rather straightforward because considering it as an OOO case would imply that the enhanced HARQ codebook cannot be used for its intended purpose. Karol may see this as a Huawei view but I think it should really be the common understanding, since the HARQ re-transmission was designed to cope with such example as in Fig 2 of 5811 where a PUCCH cannot be transmitted due to LBT. Karol, do you think this should be considered as an OOO case? </w:t>
            </w:r>
          </w:p>
          <w:p w14:paraId="02939AA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73A12AC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So I would like to check once again if the following two statements below are the common understanding. Please respond especially if this is not your understanding.</w:t>
            </w:r>
          </w:p>
          <w:p w14:paraId="08F2BE8F"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385293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C3</w:t>
            </w:r>
            <w:r w:rsidRPr="002C32A7">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068B4F2B"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2968E7D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C4</w:t>
            </w:r>
            <w:r w:rsidRPr="002C32A7">
              <w:rPr>
                <w:rFonts w:ascii="Calibri" w:hAnsi="Calibri" w:cs="Calibri"/>
                <w:color w:val="000000"/>
                <w:sz w:val="24"/>
                <w:szCs w:val="24"/>
                <w:lang w:eastAsia="zh-CN"/>
              </w:rPr>
              <w:t> The example in Fig 2 in R1-2005811 (HARQ-ACK retransmission due to a missed PUCCH, no DL SPS) is not an out of order issue for PDSCH-to-HARQ-ACK.</w:t>
            </w:r>
          </w:p>
          <w:p w14:paraId="3892AD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E1A8A8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Best regards,</w:t>
            </w:r>
          </w:p>
          <w:p w14:paraId="0B41C6A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David</w:t>
            </w:r>
          </w:p>
          <w:p w14:paraId="756F75BE" w14:textId="77777777" w:rsidR="000278FD" w:rsidRPr="00702CB8" w:rsidRDefault="000278FD" w:rsidP="002F69E9"/>
        </w:tc>
      </w:tr>
      <w:tr w:rsidR="000278FD" w:rsidRPr="00AC3142" w14:paraId="3C206482" w14:textId="77777777" w:rsidTr="000278FD">
        <w:tc>
          <w:tcPr>
            <w:tcW w:w="1555" w:type="dxa"/>
          </w:tcPr>
          <w:p w14:paraId="6B33E70D" w14:textId="77777777" w:rsidR="000278FD" w:rsidRDefault="000278FD" w:rsidP="002F69E9">
            <w:pPr>
              <w:spacing w:after="0"/>
              <w:jc w:val="left"/>
              <w:rPr>
                <w:sz w:val="20"/>
                <w:szCs w:val="20"/>
              </w:rPr>
            </w:pPr>
            <w:r>
              <w:rPr>
                <w:rFonts w:hint="eastAsia"/>
                <w:sz w:val="20"/>
                <w:szCs w:val="20"/>
              </w:rPr>
              <w:lastRenderedPageBreak/>
              <w:t>Sharp</w:t>
            </w:r>
          </w:p>
        </w:tc>
        <w:tc>
          <w:tcPr>
            <w:tcW w:w="7752" w:type="dxa"/>
          </w:tcPr>
          <w:p w14:paraId="4133D87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Dear David and all,</w:t>
            </w:r>
          </w:p>
          <w:p w14:paraId="7D03C85B"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152A52AF"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Thank you for the discussions.</w:t>
            </w:r>
          </w:p>
          <w:p w14:paraId="13B2AE5C"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48D7CE6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We agree with the majority view that issue C3 is an OOO issue. Regarding issue C4, our view is that scheduling flexibility of HARQ-ACK retransmission should not be limited by current OOO rules.</w:t>
            </w:r>
          </w:p>
          <w:p w14:paraId="1A15E3C4" w14:textId="77777777" w:rsidR="000278FD"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To be specific, the figure on HARQ-ACK retransmission is reused here. Firstly, we believe such scheduling (HARQ-ACK for PDSCH2 is transmitted before HARQ-ACK for PDSCH1) is needed for flexible HARQ-ACK retransmission. Otherwise, following the current OOO rule, HARQ-ACK retransmission for PDSCH1 can only happen before PUCCH2. Therefore, recognizing this scheduling as OOO is a problem. One solution is to modify the current OOO rule, which is the intention of HW's TP to our understanding.</w:t>
            </w:r>
          </w:p>
          <w:p w14:paraId="54CF9F5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tc>
      </w:tr>
      <w:tr w:rsidR="000278FD" w:rsidRPr="00AC3142" w14:paraId="374FB408" w14:textId="77777777" w:rsidTr="000278FD">
        <w:tc>
          <w:tcPr>
            <w:tcW w:w="1555" w:type="dxa"/>
          </w:tcPr>
          <w:p w14:paraId="41BCA6E5" w14:textId="77777777" w:rsidR="000278FD" w:rsidRDefault="000278FD" w:rsidP="002F69E9">
            <w:pPr>
              <w:spacing w:after="0"/>
              <w:jc w:val="left"/>
              <w:rPr>
                <w:sz w:val="20"/>
                <w:szCs w:val="20"/>
              </w:rPr>
            </w:pPr>
            <w:r>
              <w:rPr>
                <w:rFonts w:hint="eastAsia"/>
                <w:sz w:val="20"/>
                <w:szCs w:val="20"/>
              </w:rPr>
              <w:t>Huawei</w:t>
            </w:r>
          </w:p>
        </w:tc>
        <w:tc>
          <w:tcPr>
            <w:tcW w:w="7752" w:type="dxa"/>
          </w:tcPr>
          <w:p w14:paraId="7D5B6698"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1"/>
                <w:szCs w:val="21"/>
                <w:lang w:eastAsia="zh-CN"/>
              </w:rPr>
              <w:t>Thanks to Huifa for the feedback on issue C4. To keep the discussion in one thread, I have copied below again the two statements on C3 and C4 to see if this is the common understanding (note that I have slightly rephrased the statement for C4 compared to my previous email, based on Huifa’s feedback).</w:t>
            </w:r>
          </w:p>
          <w:p w14:paraId="367BD96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0"/>
                <w:szCs w:val="20"/>
                <w:lang w:eastAsia="zh-CN"/>
              </w:rPr>
              <w:t> </w:t>
            </w:r>
          </w:p>
          <w:p w14:paraId="484FBB0D" w14:textId="77777777" w:rsidR="000278FD"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61400F">
              <w:rPr>
                <w:rFonts w:ascii="Calibri" w:hAnsi="Calibri" w:cs="Calibri"/>
                <w:color w:val="000000"/>
                <w:sz w:val="24"/>
                <w:szCs w:val="24"/>
                <w:shd w:val="clear" w:color="auto" w:fill="FFFF00"/>
                <w:lang w:eastAsia="zh-CN"/>
              </w:rPr>
              <w:t>C3</w:t>
            </w:r>
            <w:r w:rsidRPr="0061400F">
              <w:rPr>
                <w:rFonts w:ascii="Calibri" w:hAnsi="Calibri" w:cs="Calibri"/>
                <w:color w:val="000000"/>
                <w:sz w:val="24"/>
                <w:szCs w:val="24"/>
                <w:lang w:eastAsia="zh-CN"/>
              </w:rPr>
              <w:t> The example from R1-2004445 (with NNK1, missed DCI and DL SPS), and the example in Fig 1 in R1-2005907 (with NNK1, DL SPS but without a missed DCI) are out of order issues for PDSCH-to-HARQ-ACK.</w:t>
            </w:r>
          </w:p>
          <w:p w14:paraId="35C7C6E0"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4C25617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000000"/>
                <w:sz w:val="24"/>
                <w:szCs w:val="24"/>
                <w:shd w:val="clear" w:color="auto" w:fill="FFFF00"/>
                <w:lang w:eastAsia="zh-CN"/>
              </w:rPr>
              <w:t>C4</w:t>
            </w:r>
            <w:r w:rsidRPr="0061400F">
              <w:rPr>
                <w:rFonts w:ascii="Calibri" w:hAnsi="Calibri" w:cs="Calibri"/>
                <w:color w:val="000000"/>
                <w:sz w:val="24"/>
                <w:szCs w:val="24"/>
                <w:lang w:eastAsia="zh-CN"/>
              </w:rPr>
              <w:t> The example in Fig 2 in R1-2005811 (HARQ-ACK retransmission due to a missed PUCCH, no DL SPS) should not be considered as an out of order issue for PDSCH-to-HARQ-ACK.</w:t>
            </w:r>
          </w:p>
          <w:p w14:paraId="5118966D" w14:textId="77777777" w:rsidR="000278FD" w:rsidRPr="00702CB8" w:rsidRDefault="000278FD" w:rsidP="002F69E9"/>
        </w:tc>
      </w:tr>
      <w:tr w:rsidR="000278FD" w:rsidRPr="00AC3142" w14:paraId="5B4DE986" w14:textId="77777777" w:rsidTr="000278FD">
        <w:tc>
          <w:tcPr>
            <w:tcW w:w="1555" w:type="dxa"/>
          </w:tcPr>
          <w:p w14:paraId="07BA67FC" w14:textId="77777777" w:rsidR="000278FD" w:rsidRDefault="000278FD" w:rsidP="002F69E9">
            <w:pPr>
              <w:spacing w:after="0"/>
              <w:jc w:val="left"/>
              <w:rPr>
                <w:sz w:val="20"/>
                <w:szCs w:val="20"/>
              </w:rPr>
            </w:pPr>
            <w:r>
              <w:rPr>
                <w:rFonts w:hint="eastAsia"/>
                <w:sz w:val="20"/>
                <w:szCs w:val="20"/>
              </w:rPr>
              <w:t>Ericsson</w:t>
            </w:r>
          </w:p>
        </w:tc>
        <w:tc>
          <w:tcPr>
            <w:tcW w:w="7752" w:type="dxa"/>
          </w:tcPr>
          <w:p w14:paraId="1533D0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Hi all, </w:t>
            </w:r>
          </w:p>
          <w:p w14:paraId="7FC6B0A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472FF9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 you for the discussion. I would like to understand the difference between the figure below from HW’s contribution</w:t>
            </w:r>
          </w:p>
          <w:p w14:paraId="4AC4C58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9DAE5A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lastRenderedPageBreak/>
              <w:t>And another example where PUCCH3 is triggered by one shot feedback. In both cases there is a retransmission of feedback for PDSCH1, and that feedback is in some sense out of order because PDSCH 2 feedback was requested earlier. What will happen in case of one shot feedback ? and how is that different from the example above ?</w:t>
            </w:r>
          </w:p>
          <w:p w14:paraId="5DA8D2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A8A65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would requesting the feedback for all the HARQ processes resolve the OOO issue ? I mean lets say that the gNB requested in PUCCH 3 the feedback for both groups (regardless if PUCCH 2 was correctly received), will that solve the issue ?</w:t>
            </w:r>
          </w:p>
          <w:p w14:paraId="5102857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68C603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I tend to agree with David, if we tag feedback retransmission cases as OOO, the usage of enhanced dynamic codebook is quite limited. In principle, the assigned timing for the PDSCH 1 and PDSCH2 are not OOO, and  requesting the feedback again is a new feature that maybe should not full directly under the OOO conditions. It would be good to understand what is the main issue from UE perspective that make the UE unable to handle the feedback re-transmission properly in the example above. </w:t>
            </w:r>
          </w:p>
          <w:p w14:paraId="0F7238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BFA762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BR</w:t>
            </w:r>
          </w:p>
          <w:p w14:paraId="42929F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Reem</w:t>
            </w:r>
          </w:p>
          <w:p w14:paraId="0DFA6DAB" w14:textId="77777777" w:rsidR="000278FD" w:rsidRPr="00702CB8" w:rsidRDefault="000278FD" w:rsidP="002F69E9"/>
        </w:tc>
      </w:tr>
      <w:tr w:rsidR="000278FD" w:rsidRPr="00AC3142" w14:paraId="77C4F3E3" w14:textId="77777777" w:rsidTr="000278FD">
        <w:tc>
          <w:tcPr>
            <w:tcW w:w="1555" w:type="dxa"/>
          </w:tcPr>
          <w:p w14:paraId="5704A08E" w14:textId="77777777" w:rsidR="000278FD" w:rsidRDefault="000278FD" w:rsidP="002F69E9">
            <w:pPr>
              <w:spacing w:after="0"/>
              <w:jc w:val="left"/>
              <w:rPr>
                <w:sz w:val="20"/>
                <w:szCs w:val="20"/>
              </w:rPr>
            </w:pPr>
            <w:r>
              <w:rPr>
                <w:rFonts w:hint="eastAsia"/>
                <w:sz w:val="20"/>
                <w:szCs w:val="20"/>
              </w:rPr>
              <w:lastRenderedPageBreak/>
              <w:t>Huawei</w:t>
            </w:r>
          </w:p>
        </w:tc>
        <w:tc>
          <w:tcPr>
            <w:tcW w:w="7752" w:type="dxa"/>
          </w:tcPr>
          <w:p w14:paraId="679050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Hi Reem,</w:t>
            </w:r>
          </w:p>
          <w:p w14:paraId="266C8A4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2D0188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From my perspective the exact same question applies in case PUCCH3 carries a Type-3 codebook including a re-transmission of HARQ-ACK information for PDSCH1 (and PDSCH2), and I also think that this should not count as an out-of-order case.</w:t>
            </w:r>
          </w:p>
          <w:p w14:paraId="2EDDA37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07D5ACD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Best regards,</w:t>
            </w:r>
          </w:p>
          <w:p w14:paraId="2B551B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David</w:t>
            </w:r>
          </w:p>
          <w:p w14:paraId="7AFDDAEF" w14:textId="77777777" w:rsidR="000278FD" w:rsidRPr="00702CB8" w:rsidRDefault="000278FD" w:rsidP="002F69E9"/>
        </w:tc>
      </w:tr>
      <w:tr w:rsidR="000278FD" w:rsidRPr="00AC3142" w14:paraId="7E66F1B8" w14:textId="77777777" w:rsidTr="000278FD">
        <w:tc>
          <w:tcPr>
            <w:tcW w:w="1555" w:type="dxa"/>
          </w:tcPr>
          <w:p w14:paraId="59CD4F6A" w14:textId="77777777" w:rsidR="000278FD" w:rsidRDefault="000278FD" w:rsidP="002F69E9">
            <w:pPr>
              <w:spacing w:after="0"/>
              <w:jc w:val="left"/>
              <w:rPr>
                <w:sz w:val="20"/>
                <w:szCs w:val="20"/>
              </w:rPr>
            </w:pPr>
            <w:r>
              <w:rPr>
                <w:rFonts w:hint="eastAsia"/>
                <w:sz w:val="20"/>
                <w:szCs w:val="20"/>
              </w:rPr>
              <w:t>Nokia</w:t>
            </w:r>
          </w:p>
        </w:tc>
        <w:tc>
          <w:tcPr>
            <w:tcW w:w="7752" w:type="dxa"/>
          </w:tcPr>
          <w:p w14:paraId="346C6A6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Hi Reem, David,</w:t>
            </w:r>
          </w:p>
          <w:p w14:paraId="3E3AC38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F6C6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thanks for technical discussion.</w:t>
            </w:r>
          </w:p>
          <w:p w14:paraId="2BF742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47D07F2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4AAE65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for TYPE-3, since HARQ-ACK is transmitted for all PDSCH at the same time,  then OOO should not happen.</w:t>
            </w:r>
          </w:p>
          <w:p w14:paraId="4B52818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73FD23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i/>
                <w:iCs/>
                <w:color w:val="000000"/>
                <w:lang w:eastAsia="zh-CN"/>
              </w:rPr>
              <w:t>OOO HARQ: 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w:t>
            </w:r>
          </w:p>
          <w:p w14:paraId="266F53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17E2599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192FF3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Or, it depends how do you interpret  “HARQ-ACK assigned to be transmitted”. In case of TYPE-3 CB, you re-assign HARQ-ACK to be transmitted to all PDSCH. So should this be OK?  </w:t>
            </w:r>
          </w:p>
          <w:p w14:paraId="5F56D91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1D44D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8B9C5F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lastRenderedPageBreak/>
              <w:t>Also in David’s picture it is not clear what are the  PDSCH’s groups.  I think OOO definition currently does not differentiate between PDSCH groups, however. So better to trigger feedback always for all groups should comply?</w:t>
            </w:r>
          </w:p>
          <w:p w14:paraId="39ED087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556ADF1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7FFCC2E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In case of NN-K1,  HARQ-ACK is not assigned until second DCI is received. Which was my understanding in previous meeting.</w:t>
            </w:r>
          </w:p>
          <w:p w14:paraId="1ECEF4F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04975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C301BB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Cheers,</w:t>
            </w:r>
          </w:p>
          <w:p w14:paraId="1CA5058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-Karol</w:t>
            </w:r>
          </w:p>
          <w:p w14:paraId="01D25DD9" w14:textId="77777777" w:rsidR="000278FD" w:rsidRPr="00702CB8" w:rsidRDefault="000278FD" w:rsidP="002F69E9"/>
        </w:tc>
      </w:tr>
      <w:tr w:rsidR="000278FD" w:rsidRPr="00AC3142" w14:paraId="1C6FE9E8" w14:textId="77777777" w:rsidTr="000278FD">
        <w:tc>
          <w:tcPr>
            <w:tcW w:w="1555" w:type="dxa"/>
          </w:tcPr>
          <w:p w14:paraId="4E542046" w14:textId="77777777" w:rsidR="000278FD" w:rsidRDefault="000278FD" w:rsidP="002F69E9">
            <w:pPr>
              <w:spacing w:after="0"/>
              <w:jc w:val="left"/>
              <w:rPr>
                <w:sz w:val="20"/>
                <w:szCs w:val="20"/>
              </w:rPr>
            </w:pPr>
            <w:r>
              <w:rPr>
                <w:rFonts w:hint="eastAsia"/>
                <w:sz w:val="20"/>
                <w:szCs w:val="20"/>
              </w:rPr>
              <w:lastRenderedPageBreak/>
              <w:t>Huawei</w:t>
            </w:r>
          </w:p>
        </w:tc>
        <w:tc>
          <w:tcPr>
            <w:tcW w:w="7752" w:type="dxa"/>
          </w:tcPr>
          <w:p w14:paraId="0C66F4B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Hi Karol,</w:t>
            </w:r>
          </w:p>
          <w:p w14:paraId="64C7282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75B92C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I agree that different interpretations are possible based on the current specifications, but probably the most reasonable interpretation is that an OOO condition should never be declared because of a HARQ-ACK information retransmission, because this would happen in almost all cases of a HARQ-ACK information retransmission.</w:t>
            </w:r>
          </w:p>
          <w:p w14:paraId="1F1A5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FA456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Maybe it is so obvious that everyone knows that already. That's why I was trying to see if we can have that sort of common understanding captured in a conclusion at least for clarity. We could, of course, also decide to provide a clarification in that sense in the specifications and it may be fairly easy to come up with a sentence clarifying this, or stop here and hope that nobody else will have another interpretation.</w:t>
            </w:r>
          </w:p>
          <w:p w14:paraId="6E96A91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24E0B8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The difference with NNK1 is that the gNB has more control on handling the case of NNK1 to avoid artificially creating an OOO condition, although it may result in a scheduling restriction or restrict the choice of PDSCH group assignment.</w:t>
            </w:r>
          </w:p>
          <w:p w14:paraId="5C1BC9C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3117D99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Best regards,</w:t>
            </w:r>
          </w:p>
          <w:p w14:paraId="7B024B1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David</w:t>
            </w:r>
          </w:p>
          <w:p w14:paraId="2207B322" w14:textId="77777777" w:rsidR="000278FD" w:rsidRPr="00702CB8" w:rsidRDefault="000278FD" w:rsidP="002F69E9"/>
        </w:tc>
      </w:tr>
      <w:tr w:rsidR="000278FD" w:rsidRPr="00AC3142" w14:paraId="64DD3660" w14:textId="77777777" w:rsidTr="000278FD">
        <w:tc>
          <w:tcPr>
            <w:tcW w:w="1555" w:type="dxa"/>
          </w:tcPr>
          <w:p w14:paraId="0C6D38DC" w14:textId="77777777" w:rsidR="000278FD" w:rsidRDefault="000278FD" w:rsidP="002F69E9">
            <w:pPr>
              <w:spacing w:after="0"/>
              <w:jc w:val="left"/>
              <w:rPr>
                <w:sz w:val="20"/>
                <w:szCs w:val="20"/>
              </w:rPr>
            </w:pPr>
            <w:r>
              <w:rPr>
                <w:rFonts w:hint="eastAsia"/>
                <w:sz w:val="20"/>
                <w:szCs w:val="20"/>
              </w:rPr>
              <w:t>LG</w:t>
            </w:r>
          </w:p>
        </w:tc>
        <w:tc>
          <w:tcPr>
            <w:tcW w:w="7752" w:type="dxa"/>
          </w:tcPr>
          <w:p w14:paraId="552AFFA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Dear David, Karol, Reem, and all,</w:t>
            </w:r>
          </w:p>
          <w:p w14:paraId="6D9E78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375D76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Thank you for this technical and intensive discussion on the OOO issue.</w:t>
            </w:r>
          </w:p>
          <w:p w14:paraId="0AD6528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In principle, I agree and share the same view with David that: Case 1) the retransmission of HARQ-ACK should not be considered as the OOO, and Case 2) the OOO created by combination of NNK1 and SPS could be avoided by gNB.</w:t>
            </w:r>
          </w:p>
          <w:p w14:paraId="5B28EE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4C513AE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On the above Case 1, the wording in current spec “HARQ-ACK assigned to be transmitted” could be commonly understood among the group as “HARQ-ACK </w:t>
            </w:r>
            <w:r w:rsidRPr="002E5EB0">
              <w:rPr>
                <w:rFonts w:ascii="Malgun Gothic" w:eastAsia="Malgun Gothic" w:hAnsi="Malgun Gothic" w:hint="eastAsia"/>
                <w:b/>
                <w:bCs/>
                <w:color w:val="1F497D"/>
                <w:sz w:val="20"/>
                <w:szCs w:val="20"/>
                <w:lang w:eastAsia="zh-CN"/>
              </w:rPr>
              <w:t>initially</w:t>
            </w:r>
            <w:r w:rsidRPr="002E5EB0">
              <w:rPr>
                <w:rFonts w:ascii="Malgun Gothic" w:eastAsia="Malgun Gothic" w:hAnsi="Malgun Gothic" w:hint="eastAsia"/>
                <w:color w:val="1F497D"/>
                <w:sz w:val="20"/>
                <w:szCs w:val="20"/>
                <w:lang w:eastAsia="zh-CN"/>
              </w:rPr>
              <w:t xml:space="preserve"> assigned to be transmitted”, and consequently the OOO wouldn’t </w:t>
            </w:r>
            <w:r w:rsidRPr="002E5EB0">
              <w:rPr>
                <w:rFonts w:ascii="Malgun Gothic" w:eastAsia="Malgun Gothic" w:hAnsi="Malgun Gothic" w:hint="eastAsia"/>
                <w:color w:val="1F497D"/>
                <w:sz w:val="20"/>
                <w:szCs w:val="20"/>
                <w:lang w:eastAsia="zh-CN"/>
              </w:rPr>
              <w:lastRenderedPageBreak/>
              <w:t>happen.</w:t>
            </w:r>
          </w:p>
          <w:p w14:paraId="634C6F9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And on the above Case 2, as an example to avoid such OOO situation, the gNB could select a numerical K1 (rather than NNK1) pointing to the same slot with SPS PUCCH transmission or a slot in between SPS PDSCH slot and SPS PUCCH slot.</w:t>
            </w:r>
          </w:p>
          <w:p w14:paraId="0661503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I think such handling would probably make sense since anyhow, gNB would make COT (by LBT) to transmit SPS PDSCH in deterministic timing, and then the gNB could indicate K1 so that the corresponding slot is to be within the COT.</w:t>
            </w:r>
          </w:p>
          <w:p w14:paraId="5E4E2F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892A0C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BR,</w:t>
            </w:r>
          </w:p>
          <w:p w14:paraId="2C2E8C7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Sukchel</w:t>
            </w:r>
          </w:p>
          <w:p w14:paraId="10CEB407" w14:textId="77777777" w:rsidR="000278FD" w:rsidRPr="00702CB8" w:rsidRDefault="000278FD" w:rsidP="002F69E9"/>
        </w:tc>
      </w:tr>
      <w:tr w:rsidR="000278FD" w:rsidRPr="00AC3142" w14:paraId="177B548F" w14:textId="77777777" w:rsidTr="000278FD">
        <w:tc>
          <w:tcPr>
            <w:tcW w:w="1555" w:type="dxa"/>
          </w:tcPr>
          <w:p w14:paraId="157BE5CE" w14:textId="77777777" w:rsidR="000278FD" w:rsidRDefault="000278FD" w:rsidP="002F69E9">
            <w:pPr>
              <w:spacing w:after="0"/>
              <w:jc w:val="left"/>
              <w:rPr>
                <w:sz w:val="20"/>
                <w:szCs w:val="20"/>
              </w:rPr>
            </w:pPr>
            <w:r>
              <w:rPr>
                <w:rFonts w:hint="eastAsia"/>
                <w:sz w:val="20"/>
                <w:szCs w:val="20"/>
              </w:rPr>
              <w:lastRenderedPageBreak/>
              <w:t>Qualcomm</w:t>
            </w:r>
          </w:p>
        </w:tc>
        <w:tc>
          <w:tcPr>
            <w:tcW w:w="7752" w:type="dxa"/>
          </w:tcPr>
          <w:p w14:paraId="4D2BDD0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all,</w:t>
            </w:r>
          </w:p>
          <w:p w14:paraId="26CA996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56AD72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 you for the discussions. I think there is no disagreement that C3 is OoO and should be avoided by gNB scheduling. Otherwise, this is an error case and UE behavior is not defined. It is not correct to say that UE drops A/N for SPS PDSCH and the next PUCCH (PUCCH 2 in the example) is just fine. It is simply undefined UE behavior.</w:t>
            </w:r>
          </w:p>
          <w:p w14:paraId="2ECE01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24829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For C4, there are two cases:</w:t>
            </w:r>
          </w:p>
          <w:p w14:paraId="03B22AFB"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1: One-shot feedback, or enhanced type 2 but feedback for both groups is requested (In David’s example, PUCCH 3 has feedback for both groups)</w:t>
            </w:r>
          </w:p>
          <w:p w14:paraId="65279009"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2: Enhanced type 2 as in David’s example.</w:t>
            </w:r>
          </w:p>
          <w:p w14:paraId="39CD93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EA3FE6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I agree with Karol that Case 1 is not OOO, since feedback for both PDSCHs are requested gain, and Case 2 depends on how we interpret the sentence. I also agree with David that the design of eType2 implicitly assumed that such examples should be allowed if UE supports eType2.</w:t>
            </w:r>
          </w:p>
          <w:p w14:paraId="146329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B4797C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Hence, we are fine with this common understanding that Case 1 and Case 2 for C4 are not OOO but C3 is indeed OOO.</w:t>
            </w:r>
          </w:p>
          <w:p w14:paraId="4495B1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DD0655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Best Regards,</w:t>
            </w:r>
          </w:p>
          <w:p w14:paraId="7ECCB7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0EBA2DCA" w14:textId="77777777" w:rsidR="000278FD" w:rsidRPr="00702CB8" w:rsidRDefault="000278FD" w:rsidP="002F69E9"/>
        </w:tc>
      </w:tr>
      <w:tr w:rsidR="000278FD" w:rsidRPr="00AC3142" w14:paraId="2AA7ABBC" w14:textId="77777777" w:rsidTr="000278FD">
        <w:tc>
          <w:tcPr>
            <w:tcW w:w="1555" w:type="dxa"/>
          </w:tcPr>
          <w:p w14:paraId="7167B1EF" w14:textId="77777777" w:rsidR="000278FD" w:rsidRDefault="000278FD" w:rsidP="002F69E9">
            <w:pPr>
              <w:spacing w:after="0"/>
              <w:jc w:val="left"/>
              <w:rPr>
                <w:sz w:val="20"/>
                <w:szCs w:val="20"/>
              </w:rPr>
            </w:pPr>
            <w:r>
              <w:rPr>
                <w:rFonts w:hint="eastAsia"/>
                <w:sz w:val="20"/>
                <w:szCs w:val="20"/>
              </w:rPr>
              <w:t>Nokia</w:t>
            </w:r>
          </w:p>
        </w:tc>
        <w:tc>
          <w:tcPr>
            <w:tcW w:w="7752" w:type="dxa"/>
          </w:tcPr>
          <w:p w14:paraId="322222A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Mostafa, Sukchel, Reem, All</w:t>
            </w:r>
          </w:p>
          <w:p w14:paraId="6298FC4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212D0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D420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Sukchel: And on the above Case 2, as an example to avoid such OOO situation, the gNB could select a numerical K1 (rather than NNK1) pointing to the same slot with SPS PUCCH transmission or a slot in between SPS PDSCH slot and SPS PUCCH slot.</w:t>
            </w:r>
          </w:p>
          <w:p w14:paraId="52E41C7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425F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Karol:  gNB uses NN-K1 not from its own will, but because of insufficient processing </w:t>
            </w:r>
            <w:r w:rsidRPr="002E5EB0">
              <w:rPr>
                <w:rFonts w:ascii="Calibri" w:hAnsi="Calibri" w:cs="Calibri"/>
                <w:color w:val="212121"/>
                <w:lang w:eastAsia="zh-CN"/>
              </w:rPr>
              <w:lastRenderedPageBreak/>
              <w:t>time at the end of DL portion of COT. </w:t>
            </w:r>
          </w:p>
          <w:p w14:paraId="0E9D73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9616E5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9D3E33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F5597"/>
                <w:lang w:eastAsia="zh-CN"/>
              </w:rPr>
              <w:t>Mostafa: Thank you for the discussions. I think there is no disagreement that C3 is OoO and should be avoided by gNB scheduling</w:t>
            </w:r>
          </w:p>
          <w:p w14:paraId="10C0915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959B9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 So you say gNB should drop COT (by not scheduling NN-K1 PDSCH) if DL SPS HARQ-ACK happens to be occurring at wrong place.</w:t>
            </w:r>
          </w:p>
          <w:p w14:paraId="747DCA0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8BCBC9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B9C00D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I do not think it is right that we are willing to  bend wording for C4, but not for C3.  NN-K1 was also designed such that  HARQ-ACK  value is not assigned until second DCI, and second DCI is similar to scheduling re-tx. Physically there is no difference to C4 Case 2.</w:t>
            </w:r>
          </w:p>
          <w:p w14:paraId="4AD907F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313F3C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F7C4A6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I strongly disagree to declare C3 to be OOO, but C4 case 2 not to be OOO. </w:t>
            </w:r>
          </w:p>
          <w:p w14:paraId="4E3FFA5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7486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Cheers,</w:t>
            </w:r>
          </w:p>
          <w:p w14:paraId="1C4CFFC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w:t>
            </w:r>
          </w:p>
          <w:p w14:paraId="50FD90C5" w14:textId="77777777" w:rsidR="000278FD" w:rsidRPr="00702CB8" w:rsidRDefault="000278FD" w:rsidP="002F69E9"/>
        </w:tc>
      </w:tr>
      <w:tr w:rsidR="000278FD" w:rsidRPr="00AC3142" w14:paraId="467D50B2" w14:textId="77777777" w:rsidTr="000278FD">
        <w:tc>
          <w:tcPr>
            <w:tcW w:w="1555" w:type="dxa"/>
          </w:tcPr>
          <w:p w14:paraId="7D7420C9" w14:textId="77777777" w:rsidR="000278FD" w:rsidRDefault="000278FD" w:rsidP="002F69E9">
            <w:pPr>
              <w:spacing w:after="0"/>
              <w:jc w:val="left"/>
              <w:rPr>
                <w:sz w:val="20"/>
                <w:szCs w:val="20"/>
              </w:rPr>
            </w:pPr>
            <w:r>
              <w:rPr>
                <w:rFonts w:hint="eastAsia"/>
                <w:sz w:val="20"/>
                <w:szCs w:val="20"/>
              </w:rPr>
              <w:lastRenderedPageBreak/>
              <w:t>Qualcomm</w:t>
            </w:r>
          </w:p>
        </w:tc>
        <w:tc>
          <w:tcPr>
            <w:tcW w:w="7752" w:type="dxa"/>
          </w:tcPr>
          <w:p w14:paraId="6B1AC8E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Karol, David, all,</w:t>
            </w:r>
          </w:p>
          <w:p w14:paraId="7D998EB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04219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Regarding this “</w:t>
            </w:r>
            <w:r w:rsidRPr="002E5EB0">
              <w:rPr>
                <w:rFonts w:ascii="Calibri" w:hAnsi="Calibri" w:cs="Calibri"/>
                <w:color w:val="00B0F0"/>
                <w:lang w:eastAsia="zh-CN"/>
              </w:rPr>
              <w:t>So I do not think it is right that we are willing to  bend wording for C4, but not for C3.  NN-K1 was also designed such that  HARQ-ACK  value is not assigned until second DCI, and second DCI is similar to scheduling re-tx. Physically there is no difference to C4 Case 2</w:t>
            </w:r>
            <w:r w:rsidRPr="002E5EB0">
              <w:rPr>
                <w:rFonts w:ascii="Calibri" w:hAnsi="Calibri" w:cs="Calibri"/>
                <w:color w:val="212121"/>
                <w:lang w:eastAsia="zh-CN"/>
              </w:rPr>
              <w:t>.”</w:t>
            </w:r>
          </w:p>
          <w:p w14:paraId="4489C9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5102B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Physically, the difference is that UE already prepared A/N (just the actual transmission did not occur or was not received) in C4, but UE is still waiting in C3. Also, I do not think NNK1 was designed to handle C3 type of examples (at least I do not remember such examples before).</w:t>
            </w:r>
          </w:p>
          <w:p w14:paraId="086549C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CD006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are you suggesting to only allow C4-Case 1 but not allow C4-Case 2?</w:t>
            </w:r>
          </w:p>
          <w:p w14:paraId="4394914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597582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Thanks,</w:t>
            </w:r>
          </w:p>
          <w:p w14:paraId="0A1D521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21E4181A" w14:textId="77777777" w:rsidR="000278FD" w:rsidRPr="00702CB8" w:rsidRDefault="000278FD" w:rsidP="002F69E9"/>
        </w:tc>
      </w:tr>
      <w:tr w:rsidR="000278FD" w:rsidRPr="00AC3142" w14:paraId="0D2B1127" w14:textId="77777777" w:rsidTr="000278FD">
        <w:tc>
          <w:tcPr>
            <w:tcW w:w="1555" w:type="dxa"/>
          </w:tcPr>
          <w:p w14:paraId="508D9FCB" w14:textId="77777777" w:rsidR="000278FD" w:rsidRDefault="000278FD" w:rsidP="002F69E9">
            <w:pPr>
              <w:spacing w:after="0"/>
              <w:jc w:val="left"/>
              <w:rPr>
                <w:sz w:val="20"/>
                <w:szCs w:val="20"/>
              </w:rPr>
            </w:pPr>
            <w:r>
              <w:rPr>
                <w:sz w:val="20"/>
                <w:szCs w:val="20"/>
              </w:rPr>
              <w:t>FL</w:t>
            </w:r>
            <w:r>
              <w:rPr>
                <w:rFonts w:hint="eastAsia"/>
                <w:sz w:val="20"/>
                <w:szCs w:val="20"/>
              </w:rPr>
              <w:t xml:space="preserve"> summary</w:t>
            </w:r>
            <w:r>
              <w:rPr>
                <w:sz w:val="20"/>
                <w:szCs w:val="20"/>
              </w:rPr>
              <w:t xml:space="preserve"> for C3 and C4</w:t>
            </w:r>
          </w:p>
        </w:tc>
        <w:tc>
          <w:tcPr>
            <w:tcW w:w="7752" w:type="dxa"/>
          </w:tcPr>
          <w:p w14:paraId="6438147F" w14:textId="77777777" w:rsidR="000278FD" w:rsidRPr="00BD4EE0" w:rsidRDefault="000278FD" w:rsidP="002F69E9">
            <w:pPr>
              <w:rPr>
                <w:sz w:val="20"/>
              </w:rPr>
            </w:pPr>
            <w:r w:rsidRPr="00BD4EE0">
              <w:rPr>
                <w:sz w:val="20"/>
              </w:rPr>
              <w:t>T</w:t>
            </w:r>
            <w:r w:rsidRPr="00BD4EE0">
              <w:rPr>
                <w:rFonts w:hint="eastAsia"/>
                <w:sz w:val="20"/>
              </w:rPr>
              <w:t xml:space="preserve">he </w:t>
            </w:r>
            <w:r w:rsidRPr="00BD4EE0">
              <w:rPr>
                <w:sz w:val="20"/>
              </w:rPr>
              <w:t xml:space="preserve">following examples have been discussed for issues C3 and C4 in order to improve the understanding on </w:t>
            </w:r>
            <w:r w:rsidRPr="0061400F">
              <w:rPr>
                <w:sz w:val="20"/>
              </w:rPr>
              <w:t>out of or</w:t>
            </w:r>
            <w:r w:rsidRPr="00BD4EE0">
              <w:rPr>
                <w:sz w:val="20"/>
              </w:rPr>
              <w:t>der issue for PDSCH-to-HARQ-ACK (simply referred to as OOO in the following).</w:t>
            </w:r>
          </w:p>
          <w:p w14:paraId="56773F9A" w14:textId="77777777" w:rsidR="000278FD" w:rsidRPr="00BD4EE0" w:rsidRDefault="000278FD" w:rsidP="002F69E9">
            <w:pPr>
              <w:rPr>
                <w:sz w:val="20"/>
              </w:rPr>
            </w:pPr>
          </w:p>
          <w:p w14:paraId="37CFCD43"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C3</w:t>
            </w:r>
            <w:r w:rsidRPr="00BD4EE0">
              <w:rPr>
                <w:sz w:val="20"/>
              </w:rPr>
              <w:t>:</w:t>
            </w:r>
            <w:r w:rsidRPr="0061400F">
              <w:rPr>
                <w:sz w:val="20"/>
              </w:rPr>
              <w:t> example from R1-2004445 (with NN</w:t>
            </w:r>
            <w:r w:rsidRPr="00BD4EE0">
              <w:rPr>
                <w:sz w:val="20"/>
              </w:rPr>
              <w:t>K1, missed DCI and DL SPS)</w:t>
            </w:r>
            <w:r>
              <w:rPr>
                <w:sz w:val="20"/>
              </w:rPr>
              <w:t xml:space="preserve">, and </w:t>
            </w:r>
            <w:r w:rsidRPr="0061400F">
              <w:rPr>
                <w:sz w:val="20"/>
              </w:rPr>
              <w:t>example in Fig 1 in R1-2005907 (with NNK1, D</w:t>
            </w:r>
            <w:r w:rsidRPr="00BD4EE0">
              <w:rPr>
                <w:sz w:val="20"/>
              </w:rPr>
              <w:t>L SPS but without a missed DCI)</w:t>
            </w:r>
          </w:p>
          <w:p w14:paraId="3A0266C5" w14:textId="77777777" w:rsidR="000278FD" w:rsidRPr="00BD4EE0" w:rsidRDefault="000278FD" w:rsidP="002F69E9">
            <w:pPr>
              <w:shd w:val="clear" w:color="auto" w:fill="FFFFFF"/>
              <w:autoSpaceDE/>
              <w:autoSpaceDN/>
              <w:adjustRightInd/>
              <w:snapToGrid/>
              <w:spacing w:after="0"/>
              <w:jc w:val="left"/>
              <w:rPr>
                <w:sz w:val="20"/>
              </w:rPr>
            </w:pPr>
          </w:p>
          <w:p w14:paraId="092D6ED5" w14:textId="77777777" w:rsidR="000278FD" w:rsidRPr="00BD4EE0" w:rsidRDefault="000278FD" w:rsidP="000278FD">
            <w:pPr>
              <w:pStyle w:val="af"/>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agree that C3 are OOO: Qualcomm, Huawei, Sharp, Ericsson, LG</w:t>
            </w:r>
          </w:p>
          <w:p w14:paraId="2F019DFF" w14:textId="77777777" w:rsidR="000278FD" w:rsidRPr="00BD4EE0" w:rsidRDefault="000278FD" w:rsidP="000278FD">
            <w:pPr>
              <w:pStyle w:val="af"/>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Nokia (if C4-case2 is not also OOO)</w:t>
            </w:r>
          </w:p>
          <w:p w14:paraId="6C171773" w14:textId="77777777" w:rsidR="000278FD" w:rsidRPr="0061400F" w:rsidRDefault="000278FD" w:rsidP="002F69E9">
            <w:pPr>
              <w:shd w:val="clear" w:color="auto" w:fill="FFFFFF"/>
              <w:autoSpaceDE/>
              <w:autoSpaceDN/>
              <w:adjustRightInd/>
              <w:snapToGrid/>
              <w:spacing w:after="0"/>
              <w:jc w:val="left"/>
              <w:rPr>
                <w:sz w:val="20"/>
              </w:rPr>
            </w:pPr>
          </w:p>
          <w:p w14:paraId="4CEB927C"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C4</w:t>
            </w:r>
            <w:r w:rsidRPr="00BD4EE0">
              <w:rPr>
                <w:b/>
                <w:sz w:val="20"/>
              </w:rPr>
              <w:t>-case1</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w:t>
            </w:r>
            <w:r w:rsidRPr="00BD4EE0">
              <w:rPr>
                <w:sz w:val="20"/>
              </w:rPr>
              <w:t>L SPS)</w:t>
            </w:r>
            <w:r w:rsidRPr="0061400F">
              <w:rPr>
                <w:sz w:val="20"/>
              </w:rPr>
              <w:t xml:space="preserve"> </w:t>
            </w:r>
            <w:r w:rsidRPr="00BD4EE0">
              <w:rPr>
                <w:sz w:val="20"/>
              </w:rPr>
              <w:t xml:space="preserve">where PUCCH3 includes re-transmission for both groups, and the same example where PUCCH3 carries a type-3 codebook instead of enhanced type-2 codebook </w:t>
            </w:r>
          </w:p>
          <w:p w14:paraId="045F74B2" w14:textId="77777777" w:rsidR="000278FD" w:rsidRPr="00BD4EE0" w:rsidRDefault="000278FD" w:rsidP="002F69E9">
            <w:pPr>
              <w:shd w:val="clear" w:color="auto" w:fill="FFFFFF"/>
              <w:autoSpaceDE/>
              <w:autoSpaceDN/>
              <w:adjustRightInd/>
              <w:snapToGrid/>
              <w:spacing w:after="0"/>
              <w:jc w:val="left"/>
              <w:rPr>
                <w:sz w:val="20"/>
              </w:rPr>
            </w:pPr>
          </w:p>
          <w:p w14:paraId="5D0C7561" w14:textId="77777777" w:rsidR="000278FD" w:rsidRPr="0061400F" w:rsidRDefault="000278FD" w:rsidP="002F69E9">
            <w:pPr>
              <w:shd w:val="clear" w:color="auto" w:fill="FFFFFF"/>
              <w:autoSpaceDE/>
              <w:autoSpaceDN/>
              <w:adjustRightInd/>
              <w:snapToGrid/>
              <w:spacing w:after="0"/>
              <w:jc w:val="left"/>
              <w:rPr>
                <w:sz w:val="20"/>
              </w:rPr>
            </w:pPr>
            <w:r w:rsidRPr="00BD4EE0">
              <w:rPr>
                <w:b/>
                <w:sz w:val="20"/>
              </w:rPr>
              <w:t>C4-case2</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DL SPS)</w:t>
            </w:r>
            <w:r w:rsidRPr="00BD4EE0">
              <w:rPr>
                <w:sz w:val="20"/>
              </w:rPr>
              <w:t xml:space="preserve"> where only the missed group is re-transmitted</w:t>
            </w:r>
          </w:p>
          <w:p w14:paraId="41FFE43A" w14:textId="77777777" w:rsidR="000278FD" w:rsidRPr="00BD4EE0" w:rsidRDefault="000278FD" w:rsidP="002F69E9">
            <w:pPr>
              <w:rPr>
                <w:sz w:val="20"/>
              </w:rPr>
            </w:pPr>
          </w:p>
          <w:p w14:paraId="10E364AF" w14:textId="77777777" w:rsidR="000278FD" w:rsidRPr="00BD4EE0" w:rsidRDefault="000278FD" w:rsidP="000278FD">
            <w:pPr>
              <w:pStyle w:val="af"/>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agree that C4-case1 and C4-case2 are not OOO: Qualcomm, Huawei, Sharp, Ericsson, LG</w:t>
            </w:r>
          </w:p>
          <w:p w14:paraId="7E9A385B" w14:textId="77777777" w:rsidR="000278FD" w:rsidRPr="00BD4EE0" w:rsidRDefault="000278FD" w:rsidP="000278FD">
            <w:pPr>
              <w:pStyle w:val="af"/>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C4-case1: none</w:t>
            </w:r>
          </w:p>
          <w:p w14:paraId="7D70F065" w14:textId="77777777" w:rsidR="000278FD" w:rsidRPr="00BD4EE0" w:rsidRDefault="000278FD" w:rsidP="000278FD">
            <w:pPr>
              <w:pStyle w:val="af"/>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C4-case2: Nokia</w:t>
            </w:r>
          </w:p>
          <w:p w14:paraId="70C33DE9" w14:textId="77777777" w:rsidR="000278FD" w:rsidRPr="00BD4EE0" w:rsidRDefault="000278FD" w:rsidP="002F69E9">
            <w:pPr>
              <w:rPr>
                <w:sz w:val="20"/>
              </w:rPr>
            </w:pPr>
          </w:p>
        </w:tc>
      </w:tr>
      <w:tr w:rsidR="00FB23BE" w:rsidRPr="00AC3142" w14:paraId="72C76971" w14:textId="77777777" w:rsidTr="000278FD">
        <w:tc>
          <w:tcPr>
            <w:tcW w:w="1555" w:type="dxa"/>
          </w:tcPr>
          <w:p w14:paraId="582DD975" w14:textId="36692F58" w:rsidR="00FB23BE" w:rsidRDefault="00C433FF" w:rsidP="002F69E9">
            <w:pPr>
              <w:spacing w:after="0"/>
              <w:jc w:val="left"/>
              <w:rPr>
                <w:sz w:val="20"/>
                <w:szCs w:val="20"/>
              </w:rPr>
            </w:pPr>
            <w:ins w:id="67" w:author="Hao2" w:date="2020-08-17T12:22:00Z">
              <w:r>
                <w:rPr>
                  <w:rFonts w:hint="eastAsia"/>
                  <w:sz w:val="20"/>
                  <w:szCs w:val="20"/>
                </w:rPr>
                <w:lastRenderedPageBreak/>
                <w:t>OPPO</w:t>
              </w:r>
            </w:ins>
          </w:p>
        </w:tc>
        <w:tc>
          <w:tcPr>
            <w:tcW w:w="7752" w:type="dxa"/>
          </w:tcPr>
          <w:p w14:paraId="6A1BE9EE" w14:textId="77777777" w:rsidR="00FB23BE" w:rsidRDefault="00C433FF" w:rsidP="002F69E9">
            <w:pPr>
              <w:rPr>
                <w:ins w:id="68" w:author="Hao2" w:date="2020-08-17T12:26:00Z"/>
                <w:sz w:val="20"/>
              </w:rPr>
            </w:pPr>
            <w:ins w:id="69" w:author="Hao2" w:date="2020-08-17T12:22:00Z">
              <w:r>
                <w:rPr>
                  <w:rFonts w:hint="eastAsia"/>
                  <w:sz w:val="20"/>
                </w:rPr>
                <w:t>W</w:t>
              </w:r>
              <w:r>
                <w:rPr>
                  <w:sz w:val="20"/>
                </w:rPr>
                <w:t xml:space="preserve">e have expressed our views on this issue in the last meeting. To us, the NNK1 is a special feature in NRU and a UE who supports </w:t>
              </w:r>
            </w:ins>
            <w:ins w:id="70" w:author="Hao2" w:date="2020-08-17T12:23:00Z">
              <w:r>
                <w:rPr>
                  <w:sz w:val="20"/>
                </w:rPr>
                <w:t xml:space="preserve">NNK1 should be able to handle the </w:t>
              </w:r>
            </w:ins>
            <w:ins w:id="71" w:author="Hao2" w:date="2020-08-17T12:24:00Z">
              <w:r>
                <w:rPr>
                  <w:sz w:val="20"/>
                </w:rPr>
                <w:t>C</w:t>
              </w:r>
            </w:ins>
            <w:ins w:id="72" w:author="Hao2" w:date="2020-08-17T12:23:00Z">
              <w:r>
                <w:rPr>
                  <w:sz w:val="20"/>
                </w:rPr>
                <w:t xml:space="preserve">3 and C4. Whatever these two cases are called, OOO or not, in our understanding, the UE </w:t>
              </w:r>
            </w:ins>
            <w:ins w:id="73" w:author="Hao2" w:date="2020-08-17T12:24:00Z">
              <w:r>
                <w:rPr>
                  <w:sz w:val="20"/>
                </w:rPr>
                <w:t xml:space="preserve">should be expected to handle these. We don’t see why a UE who can handle C4-case 2 but cannot handle C3. As we have explained in the last meeting, the </w:t>
              </w:r>
            </w:ins>
            <w:ins w:id="74" w:author="Hao2" w:date="2020-08-17T12:25:00Z">
              <w:r>
                <w:rPr>
                  <w:sz w:val="20"/>
                </w:rPr>
                <w:t xml:space="preserve">UE can store the HARQ-ACK information and wait until the second DCI triggers a HARQ-ACK retransmission then regenerate the HARQ-ACK codebook. We don’t see any issue of doing this. </w:t>
              </w:r>
            </w:ins>
          </w:p>
          <w:p w14:paraId="4BEA5176" w14:textId="77777777" w:rsidR="00C433FF" w:rsidRDefault="00C433FF" w:rsidP="002F69E9">
            <w:pPr>
              <w:rPr>
                <w:ins w:id="75" w:author="Hao2" w:date="2020-08-17T12:26:00Z"/>
                <w:sz w:val="20"/>
              </w:rPr>
            </w:pPr>
          </w:p>
          <w:p w14:paraId="3A03CF37" w14:textId="77777777" w:rsidR="00C433FF" w:rsidRDefault="00C433FF" w:rsidP="002F69E9">
            <w:pPr>
              <w:rPr>
                <w:ins w:id="76" w:author="Hao2" w:date="2020-08-17T12:26:00Z"/>
                <w:sz w:val="20"/>
              </w:rPr>
            </w:pPr>
            <w:ins w:id="77" w:author="Hao2" w:date="2020-08-17T12:26:00Z">
              <w:r>
                <w:rPr>
                  <w:sz w:val="20"/>
                </w:rPr>
                <w:t xml:space="preserve">The conclusion of our view is that </w:t>
              </w:r>
            </w:ins>
          </w:p>
          <w:p w14:paraId="12AB94F4" w14:textId="77777777" w:rsidR="00C433FF" w:rsidRDefault="00C433FF" w:rsidP="00C433FF">
            <w:pPr>
              <w:rPr>
                <w:ins w:id="78" w:author="Hao2" w:date="2020-08-17T12:27:00Z"/>
                <w:sz w:val="20"/>
              </w:rPr>
            </w:pPr>
            <w:ins w:id="79" w:author="Hao2" w:date="2020-08-17T12:27:00Z">
              <w:r>
                <w:rPr>
                  <w:sz w:val="20"/>
                </w:rPr>
                <w:t xml:space="preserve">Option 1: </w:t>
              </w:r>
            </w:ins>
            <w:ins w:id="80" w:author="Hao2" w:date="2020-08-17T12:26:00Z">
              <w:r>
                <w:rPr>
                  <w:sz w:val="20"/>
                </w:rPr>
                <w:t xml:space="preserve">C3 and C4-case 1 and C4-case 2 are </w:t>
              </w:r>
            </w:ins>
            <w:ins w:id="81" w:author="Hao2" w:date="2020-08-17T12:27:00Z">
              <w:r>
                <w:rPr>
                  <w:sz w:val="20"/>
                </w:rPr>
                <w:t>all</w:t>
              </w:r>
            </w:ins>
            <w:ins w:id="82" w:author="Hao2" w:date="2020-08-17T12:26:00Z">
              <w:r>
                <w:rPr>
                  <w:sz w:val="20"/>
                </w:rPr>
                <w:t xml:space="preserve"> not OOO</w:t>
              </w:r>
            </w:ins>
            <w:ins w:id="83" w:author="Hao2" w:date="2020-08-17T12:27:00Z">
              <w:r>
                <w:rPr>
                  <w:sz w:val="20"/>
                </w:rPr>
                <w:t xml:space="preserve">. </w:t>
              </w:r>
            </w:ins>
          </w:p>
          <w:p w14:paraId="71FC2FEC" w14:textId="579C56E5" w:rsidR="00C433FF" w:rsidRPr="00BD4EE0" w:rsidRDefault="00C433FF" w:rsidP="00C433FF">
            <w:pPr>
              <w:rPr>
                <w:sz w:val="20"/>
              </w:rPr>
            </w:pPr>
            <w:ins w:id="84" w:author="Hao2" w:date="2020-08-17T12:27:00Z">
              <w:r>
                <w:rPr>
                  <w:sz w:val="20"/>
                </w:rPr>
                <w:t xml:space="preserve">Option 2: C3, C4-case 1 and C4-case 2 are all OOO, but an NRU UE who supports NNK1, is expected to handle this </w:t>
              </w:r>
            </w:ins>
            <w:ins w:id="85" w:author="Hao2" w:date="2020-08-17T12:28:00Z">
              <w:r>
                <w:rPr>
                  <w:sz w:val="20"/>
                </w:rPr>
                <w:t xml:space="preserve">OOO case. </w:t>
              </w:r>
            </w:ins>
            <w:bookmarkStart w:id="86" w:name="_GoBack"/>
            <w:bookmarkEnd w:id="86"/>
          </w:p>
        </w:tc>
      </w:tr>
    </w:tbl>
    <w:p w14:paraId="37AA8AE5" w14:textId="3F313D08" w:rsidR="000278FD" w:rsidRPr="000278FD" w:rsidRDefault="000278FD" w:rsidP="000278FD"/>
    <w:p w14:paraId="064B29CE" w14:textId="77777777" w:rsidR="000278FD" w:rsidRDefault="000278FD" w:rsidP="004A5D2A"/>
    <w:p w14:paraId="014B3C8C" w14:textId="77777777" w:rsidR="001D780E" w:rsidRPr="000A4D8F" w:rsidRDefault="001D780E" w:rsidP="00DA32BF">
      <w:pPr>
        <w:pStyle w:val="1"/>
        <w:numPr>
          <w:ilvl w:val="0"/>
          <w:numId w:val="0"/>
        </w:numPr>
        <w:spacing w:before="0" w:after="0"/>
        <w:ind w:left="432" w:hanging="432"/>
      </w:pPr>
      <w:r w:rsidRPr="000A4D8F">
        <w:t>References</w:t>
      </w:r>
    </w:p>
    <w:bookmarkEnd w:id="5"/>
    <w:bookmarkEnd w:id="6"/>
    <w:bookmarkEnd w:id="7"/>
    <w:bookmarkEnd w:id="8"/>
    <w:p w14:paraId="6A4846D0" w14:textId="71309721" w:rsidR="00692438" w:rsidRDefault="00692438" w:rsidP="00692438">
      <w:pPr>
        <w:pStyle w:val="References"/>
        <w:rPr>
          <w:sz w:val="21"/>
          <w:szCs w:val="28"/>
          <w:lang w:eastAsia="zh-CN"/>
        </w:rPr>
      </w:pPr>
      <w:r w:rsidRPr="00692438">
        <w:rPr>
          <w:sz w:val="21"/>
          <w:szCs w:val="28"/>
          <w:lang w:eastAsia="zh-CN"/>
        </w:rPr>
        <w:t xml:space="preserve">R1-2006983 </w:t>
      </w:r>
      <w:r>
        <w:rPr>
          <w:sz w:val="21"/>
          <w:szCs w:val="28"/>
          <w:lang w:eastAsia="zh-CN"/>
        </w:rPr>
        <w:tab/>
      </w:r>
      <w:r w:rsidRPr="00692438">
        <w:rPr>
          <w:sz w:val="21"/>
          <w:szCs w:val="28"/>
          <w:lang w:eastAsia="zh-CN"/>
        </w:rPr>
        <w:t>Feature lead summary#1 on NR-U HARQ maintenance</w:t>
      </w:r>
      <w:r>
        <w:rPr>
          <w:sz w:val="21"/>
          <w:szCs w:val="28"/>
          <w:lang w:eastAsia="zh-CN"/>
        </w:rPr>
        <w:t xml:space="preserve"> at RAN1#102-e</w:t>
      </w:r>
    </w:p>
    <w:p w14:paraId="57B79BFB" w14:textId="77777777" w:rsidR="00531DA5" w:rsidRPr="00531DA5" w:rsidRDefault="00531DA5" w:rsidP="00531DA5">
      <w:pPr>
        <w:pStyle w:val="References"/>
        <w:rPr>
          <w:sz w:val="21"/>
          <w:szCs w:val="28"/>
          <w:lang w:eastAsia="zh-CN"/>
        </w:rPr>
      </w:pPr>
      <w:r w:rsidRPr="00531DA5">
        <w:rPr>
          <w:sz w:val="21"/>
          <w:szCs w:val="28"/>
          <w:lang w:eastAsia="zh-CN"/>
        </w:rPr>
        <w:t>R1-2005335</w:t>
      </w:r>
      <w:r w:rsidRPr="00531DA5">
        <w:rPr>
          <w:sz w:val="21"/>
          <w:szCs w:val="28"/>
          <w:lang w:eastAsia="zh-CN"/>
        </w:rPr>
        <w:tab/>
        <w:t>Remaining issues on HARQ operation for NR-U</w:t>
      </w:r>
      <w:r w:rsidRPr="00531DA5">
        <w:rPr>
          <w:sz w:val="21"/>
          <w:szCs w:val="28"/>
          <w:lang w:eastAsia="zh-CN"/>
        </w:rPr>
        <w:tab/>
        <w:t>vivo</w:t>
      </w:r>
    </w:p>
    <w:p w14:paraId="34B615E2" w14:textId="77777777" w:rsidR="00531DA5" w:rsidRPr="00531DA5" w:rsidRDefault="00531DA5" w:rsidP="00531DA5">
      <w:pPr>
        <w:pStyle w:val="References"/>
        <w:rPr>
          <w:sz w:val="21"/>
          <w:szCs w:val="28"/>
          <w:lang w:eastAsia="zh-CN"/>
        </w:rPr>
      </w:pPr>
      <w:r w:rsidRPr="00531DA5">
        <w:rPr>
          <w:sz w:val="21"/>
          <w:szCs w:val="28"/>
          <w:lang w:eastAsia="zh-CN"/>
        </w:rPr>
        <w:t>R1-2006555</w:t>
      </w:r>
      <w:r w:rsidRPr="00531DA5">
        <w:rPr>
          <w:sz w:val="21"/>
          <w:szCs w:val="28"/>
          <w:lang w:eastAsia="zh-CN"/>
        </w:rPr>
        <w:tab/>
        <w:t>Remaining issues and corrections on HARQ enhancement for NR-U</w:t>
      </w:r>
      <w:r w:rsidRPr="00531DA5">
        <w:rPr>
          <w:sz w:val="21"/>
          <w:szCs w:val="28"/>
          <w:lang w:eastAsia="zh-CN"/>
        </w:rPr>
        <w:tab/>
        <w:t>Sharp</w:t>
      </w:r>
    </w:p>
    <w:p w14:paraId="005048FB" w14:textId="77777777" w:rsidR="00D87AFA" w:rsidRDefault="00D87AFA" w:rsidP="00D87AFA">
      <w:pPr>
        <w:pStyle w:val="References"/>
        <w:numPr>
          <w:ilvl w:val="0"/>
          <w:numId w:val="0"/>
        </w:numPr>
        <w:ind w:left="360" w:hanging="360"/>
        <w:rPr>
          <w:sz w:val="21"/>
          <w:szCs w:val="28"/>
          <w:lang w:eastAsia="zh-CN"/>
        </w:rPr>
      </w:pPr>
    </w:p>
    <w:sectPr w:rsidR="00D87AFA"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D97C0" w14:textId="77777777" w:rsidR="00837305" w:rsidRDefault="00837305">
      <w:r>
        <w:separator/>
      </w:r>
    </w:p>
  </w:endnote>
  <w:endnote w:type="continuationSeparator" w:id="0">
    <w:p w14:paraId="6ED6377B" w14:textId="77777777" w:rsidR="00837305" w:rsidRDefault="0083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DengXian">
    <w:panose1 w:val="02010600030101010101"/>
    <w:charset w:val="86"/>
    <w:family w:val="auto"/>
    <w:pitch w:val="variable"/>
    <w:sig w:usb0="A00002BF" w:usb1="38CF7CFA" w:usb2="00000016" w:usb3="00000000" w:csb0="0004000F" w:csb1="00000000"/>
  </w:font>
  <w:font w:name="游明朝">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13DD8" w14:textId="77777777" w:rsidR="00837305" w:rsidRDefault="00837305">
      <w:r>
        <w:separator/>
      </w:r>
    </w:p>
  </w:footnote>
  <w:footnote w:type="continuationSeparator" w:id="0">
    <w:p w14:paraId="5D0B927D" w14:textId="77777777" w:rsidR="00837305" w:rsidRDefault="008373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A4FBD"/>
    <w:multiLevelType w:val="multilevel"/>
    <w:tmpl w:val="8180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4B08E9"/>
    <w:multiLevelType w:val="hybridMultilevel"/>
    <w:tmpl w:val="D1B6AFE6"/>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30526960"/>
    <w:multiLevelType w:val="hybridMultilevel"/>
    <w:tmpl w:val="F5E6F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nsid w:val="348E6250"/>
    <w:multiLevelType w:val="multilevel"/>
    <w:tmpl w:val="C3BC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7">
    <w:nsid w:val="43A55414"/>
    <w:multiLevelType w:val="hybridMultilevel"/>
    <w:tmpl w:val="AED6E7B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786356"/>
    <w:multiLevelType w:val="hybridMultilevel"/>
    <w:tmpl w:val="37FE6E0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6FB007C3"/>
    <w:multiLevelType w:val="multilevel"/>
    <w:tmpl w:val="F52A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8"/>
  </w:num>
  <w:num w:numId="4">
    <w:abstractNumId w:val="12"/>
  </w:num>
  <w:num w:numId="5">
    <w:abstractNumId w:val="13"/>
  </w:num>
  <w:num w:numId="6">
    <w:abstractNumId w:val="9"/>
  </w:num>
  <w:num w:numId="7">
    <w:abstractNumId w:val="11"/>
  </w:num>
  <w:num w:numId="8">
    <w:abstractNumId w:val="1"/>
  </w:num>
  <w:num w:numId="9">
    <w:abstractNumId w:val="6"/>
  </w:num>
  <w:num w:numId="10">
    <w:abstractNumId w:val="14"/>
  </w:num>
  <w:num w:numId="11">
    <w:abstractNumId w:val="0"/>
  </w:num>
  <w:num w:numId="12">
    <w:abstractNumId w:val="4"/>
  </w:num>
  <w:num w:numId="13">
    <w:abstractNumId w:val="15"/>
  </w:num>
  <w:num w:numId="14">
    <w:abstractNumId w:val="10"/>
  </w:num>
  <w:num w:numId="15">
    <w:abstractNumId w:val="7"/>
  </w:num>
  <w:num w:numId="16">
    <w:abstractNumId w:val="2"/>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p">
    <w15:presenceInfo w15:providerId="None" w15:userId="Sharp"/>
  </w15:person>
  <w15:person w15:author="David mazzarese">
    <w15:presenceInfo w15:providerId="AD" w15:userId="S-1-5-21-147214757-305610072-1517763936-888365"/>
  </w15:person>
  <w15:person w15:author="Huifa (Sharp)">
    <w15:presenceInfo w15:providerId="None" w15:userId="Huifa (Sharp)"/>
  </w15:person>
  <w15:person w15:author="Huawei">
    <w15:presenceInfo w15:providerId="None" w15:userId="Huawei"/>
  </w15:person>
  <w15:person w15:author="Hao2">
    <w15:presenceInfo w15:providerId="None" w15:userId="Ha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AU"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6A9"/>
    <w:rsid w:val="00000916"/>
    <w:rsid w:val="00000D04"/>
    <w:rsid w:val="00000DB2"/>
    <w:rsid w:val="000017BC"/>
    <w:rsid w:val="00001D0B"/>
    <w:rsid w:val="00001E5B"/>
    <w:rsid w:val="000020F6"/>
    <w:rsid w:val="00002893"/>
    <w:rsid w:val="00002E5B"/>
    <w:rsid w:val="000033A3"/>
    <w:rsid w:val="00003605"/>
    <w:rsid w:val="00003C56"/>
    <w:rsid w:val="00003EC2"/>
    <w:rsid w:val="000040A9"/>
    <w:rsid w:val="00004344"/>
    <w:rsid w:val="0000458E"/>
    <w:rsid w:val="00004E70"/>
    <w:rsid w:val="000052AC"/>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D74"/>
    <w:rsid w:val="00015EFB"/>
    <w:rsid w:val="000165E2"/>
    <w:rsid w:val="000172BE"/>
    <w:rsid w:val="00017A12"/>
    <w:rsid w:val="00017D8A"/>
    <w:rsid w:val="000201F8"/>
    <w:rsid w:val="000203A4"/>
    <w:rsid w:val="00023388"/>
    <w:rsid w:val="00023425"/>
    <w:rsid w:val="0002372A"/>
    <w:rsid w:val="000241BE"/>
    <w:rsid w:val="000242F2"/>
    <w:rsid w:val="00024953"/>
    <w:rsid w:val="00024DD4"/>
    <w:rsid w:val="0002534A"/>
    <w:rsid w:val="00026155"/>
    <w:rsid w:val="000261EB"/>
    <w:rsid w:val="0002620E"/>
    <w:rsid w:val="00026D4B"/>
    <w:rsid w:val="00027067"/>
    <w:rsid w:val="000275C6"/>
    <w:rsid w:val="000278FD"/>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35BE1"/>
    <w:rsid w:val="0004023E"/>
    <w:rsid w:val="0004024B"/>
    <w:rsid w:val="00041A6A"/>
    <w:rsid w:val="00041C57"/>
    <w:rsid w:val="000434B7"/>
    <w:rsid w:val="000435E4"/>
    <w:rsid w:val="000441F1"/>
    <w:rsid w:val="0004465B"/>
    <w:rsid w:val="00044BE9"/>
    <w:rsid w:val="00045AC8"/>
    <w:rsid w:val="00045C65"/>
    <w:rsid w:val="0004624F"/>
    <w:rsid w:val="00046796"/>
    <w:rsid w:val="000467FD"/>
    <w:rsid w:val="00046AAF"/>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3AFA"/>
    <w:rsid w:val="0006413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3D0"/>
    <w:rsid w:val="000736C1"/>
    <w:rsid w:val="00073797"/>
    <w:rsid w:val="00073DEC"/>
    <w:rsid w:val="0007448F"/>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167"/>
    <w:rsid w:val="00085923"/>
    <w:rsid w:val="00085E04"/>
    <w:rsid w:val="00086800"/>
    <w:rsid w:val="00087913"/>
    <w:rsid w:val="000902DC"/>
    <w:rsid w:val="000911AE"/>
    <w:rsid w:val="000924B9"/>
    <w:rsid w:val="0009301E"/>
    <w:rsid w:val="00093697"/>
    <w:rsid w:val="00093D42"/>
    <w:rsid w:val="00093DD0"/>
    <w:rsid w:val="00094033"/>
    <w:rsid w:val="00094197"/>
    <w:rsid w:val="000948AA"/>
    <w:rsid w:val="00094A16"/>
    <w:rsid w:val="00094DE6"/>
    <w:rsid w:val="00096094"/>
    <w:rsid w:val="00096356"/>
    <w:rsid w:val="00096679"/>
    <w:rsid w:val="00096AF5"/>
    <w:rsid w:val="00097C99"/>
    <w:rsid w:val="000A0924"/>
    <w:rsid w:val="000A0F14"/>
    <w:rsid w:val="000A1441"/>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6351"/>
    <w:rsid w:val="000A63D6"/>
    <w:rsid w:val="000A73F9"/>
    <w:rsid w:val="000A797B"/>
    <w:rsid w:val="000A7B38"/>
    <w:rsid w:val="000B00FF"/>
    <w:rsid w:val="000B0343"/>
    <w:rsid w:val="000B03D4"/>
    <w:rsid w:val="000B2035"/>
    <w:rsid w:val="000B24E4"/>
    <w:rsid w:val="000B2985"/>
    <w:rsid w:val="000B2C88"/>
    <w:rsid w:val="000B3342"/>
    <w:rsid w:val="000B341A"/>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193"/>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6E17"/>
    <w:rsid w:val="000D71E2"/>
    <w:rsid w:val="000D73A5"/>
    <w:rsid w:val="000E0481"/>
    <w:rsid w:val="000E07D6"/>
    <w:rsid w:val="000E1380"/>
    <w:rsid w:val="000E18DF"/>
    <w:rsid w:val="000E1B89"/>
    <w:rsid w:val="000E1CA7"/>
    <w:rsid w:val="000E24AB"/>
    <w:rsid w:val="000E2DB4"/>
    <w:rsid w:val="000E543C"/>
    <w:rsid w:val="000E59A0"/>
    <w:rsid w:val="000E5B5A"/>
    <w:rsid w:val="000E62AB"/>
    <w:rsid w:val="000E6350"/>
    <w:rsid w:val="000E6547"/>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7E56"/>
    <w:rsid w:val="000F7F58"/>
    <w:rsid w:val="00100067"/>
    <w:rsid w:val="00100128"/>
    <w:rsid w:val="0010066E"/>
    <w:rsid w:val="00100FF3"/>
    <w:rsid w:val="0010148D"/>
    <w:rsid w:val="00102435"/>
    <w:rsid w:val="00102693"/>
    <w:rsid w:val="001026CA"/>
    <w:rsid w:val="001032EE"/>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69A"/>
    <w:rsid w:val="00124B5C"/>
    <w:rsid w:val="00124D84"/>
    <w:rsid w:val="001250DD"/>
    <w:rsid w:val="00125733"/>
    <w:rsid w:val="00126116"/>
    <w:rsid w:val="001263AA"/>
    <w:rsid w:val="00130779"/>
    <w:rsid w:val="001307A1"/>
    <w:rsid w:val="00130F81"/>
    <w:rsid w:val="001321D3"/>
    <w:rsid w:val="00133599"/>
    <w:rsid w:val="00133BF7"/>
    <w:rsid w:val="0013416A"/>
    <w:rsid w:val="00134B88"/>
    <w:rsid w:val="00135E0D"/>
    <w:rsid w:val="00136A23"/>
    <w:rsid w:val="00136A84"/>
    <w:rsid w:val="00136B99"/>
    <w:rsid w:val="00136CAC"/>
    <w:rsid w:val="001376E5"/>
    <w:rsid w:val="001402FC"/>
    <w:rsid w:val="0014063E"/>
    <w:rsid w:val="0014087D"/>
    <w:rsid w:val="00140F74"/>
    <w:rsid w:val="00141008"/>
    <w:rsid w:val="00141191"/>
    <w:rsid w:val="0014159C"/>
    <w:rsid w:val="00141BA5"/>
    <w:rsid w:val="00142665"/>
    <w:rsid w:val="00142BFF"/>
    <w:rsid w:val="0014384A"/>
    <w:rsid w:val="00143F3A"/>
    <w:rsid w:val="0014450F"/>
    <w:rsid w:val="00144D8F"/>
    <w:rsid w:val="00145500"/>
    <w:rsid w:val="00145C74"/>
    <w:rsid w:val="001462E9"/>
    <w:rsid w:val="00146671"/>
    <w:rsid w:val="00146B4F"/>
    <w:rsid w:val="00146E32"/>
    <w:rsid w:val="00147498"/>
    <w:rsid w:val="00151474"/>
    <w:rsid w:val="00151619"/>
    <w:rsid w:val="00152835"/>
    <w:rsid w:val="0015316A"/>
    <w:rsid w:val="00153D1E"/>
    <w:rsid w:val="00153EDB"/>
    <w:rsid w:val="001547EC"/>
    <w:rsid w:val="001559FA"/>
    <w:rsid w:val="00156374"/>
    <w:rsid w:val="0015655A"/>
    <w:rsid w:val="00157065"/>
    <w:rsid w:val="001577D8"/>
    <w:rsid w:val="001578DE"/>
    <w:rsid w:val="00157FC3"/>
    <w:rsid w:val="00160739"/>
    <w:rsid w:val="0016271E"/>
    <w:rsid w:val="00162C9F"/>
    <w:rsid w:val="00162D7A"/>
    <w:rsid w:val="00163A08"/>
    <w:rsid w:val="0016453D"/>
    <w:rsid w:val="00164DAB"/>
    <w:rsid w:val="001652E6"/>
    <w:rsid w:val="00165B64"/>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715"/>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11"/>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1953"/>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D4F"/>
    <w:rsid w:val="001C5E48"/>
    <w:rsid w:val="001C5E75"/>
    <w:rsid w:val="001C64C0"/>
    <w:rsid w:val="001C69DA"/>
    <w:rsid w:val="001C6A38"/>
    <w:rsid w:val="001C6F06"/>
    <w:rsid w:val="001D05CF"/>
    <w:rsid w:val="001D09AE"/>
    <w:rsid w:val="001D11FA"/>
    <w:rsid w:val="001D1F75"/>
    <w:rsid w:val="001D2360"/>
    <w:rsid w:val="001D29FE"/>
    <w:rsid w:val="001D3109"/>
    <w:rsid w:val="001D332E"/>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02D"/>
    <w:rsid w:val="001F2070"/>
    <w:rsid w:val="001F21D9"/>
    <w:rsid w:val="001F289E"/>
    <w:rsid w:val="001F2E23"/>
    <w:rsid w:val="001F341F"/>
    <w:rsid w:val="001F3911"/>
    <w:rsid w:val="001F3F1A"/>
    <w:rsid w:val="001F4A6F"/>
    <w:rsid w:val="001F4CBD"/>
    <w:rsid w:val="001F519A"/>
    <w:rsid w:val="001F5545"/>
    <w:rsid w:val="001F5777"/>
    <w:rsid w:val="001F5937"/>
    <w:rsid w:val="001F59E3"/>
    <w:rsid w:val="001F59ED"/>
    <w:rsid w:val="001F6B56"/>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BF6"/>
    <w:rsid w:val="00231C25"/>
    <w:rsid w:val="00231C6F"/>
    <w:rsid w:val="00231EFA"/>
    <w:rsid w:val="002327A5"/>
    <w:rsid w:val="00232A90"/>
    <w:rsid w:val="0023350D"/>
    <w:rsid w:val="00233B40"/>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47A42"/>
    <w:rsid w:val="00250067"/>
    <w:rsid w:val="00250817"/>
    <w:rsid w:val="002512E0"/>
    <w:rsid w:val="002514C5"/>
    <w:rsid w:val="002516DE"/>
    <w:rsid w:val="00251F81"/>
    <w:rsid w:val="00252BE0"/>
    <w:rsid w:val="00253588"/>
    <w:rsid w:val="002546F4"/>
    <w:rsid w:val="002551D0"/>
    <w:rsid w:val="00255374"/>
    <w:rsid w:val="00255AFC"/>
    <w:rsid w:val="00256092"/>
    <w:rsid w:val="002563A3"/>
    <w:rsid w:val="00256509"/>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E92"/>
    <w:rsid w:val="00271F53"/>
    <w:rsid w:val="002728F2"/>
    <w:rsid w:val="00272B03"/>
    <w:rsid w:val="002733E2"/>
    <w:rsid w:val="002738BD"/>
    <w:rsid w:val="002739F4"/>
    <w:rsid w:val="002744D8"/>
    <w:rsid w:val="002750B1"/>
    <w:rsid w:val="00276A35"/>
    <w:rsid w:val="00277686"/>
    <w:rsid w:val="0027773A"/>
    <w:rsid w:val="00277835"/>
    <w:rsid w:val="00280395"/>
    <w:rsid w:val="00280AB1"/>
    <w:rsid w:val="00280C66"/>
    <w:rsid w:val="00281BF2"/>
    <w:rsid w:val="002821D5"/>
    <w:rsid w:val="002828A0"/>
    <w:rsid w:val="002840DA"/>
    <w:rsid w:val="00284BAE"/>
    <w:rsid w:val="00285285"/>
    <w:rsid w:val="002859AF"/>
    <w:rsid w:val="00285BE2"/>
    <w:rsid w:val="00285E1C"/>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159"/>
    <w:rsid w:val="00296296"/>
    <w:rsid w:val="002962C1"/>
    <w:rsid w:val="00296A4F"/>
    <w:rsid w:val="00297714"/>
    <w:rsid w:val="00297727"/>
    <w:rsid w:val="002A0BB0"/>
    <w:rsid w:val="002A1E92"/>
    <w:rsid w:val="002A204D"/>
    <w:rsid w:val="002A2616"/>
    <w:rsid w:val="002A26E1"/>
    <w:rsid w:val="002A2E4B"/>
    <w:rsid w:val="002A368A"/>
    <w:rsid w:val="002A4065"/>
    <w:rsid w:val="002A471F"/>
    <w:rsid w:val="002A5806"/>
    <w:rsid w:val="002A59F0"/>
    <w:rsid w:val="002A6432"/>
    <w:rsid w:val="002A6D79"/>
    <w:rsid w:val="002A6F25"/>
    <w:rsid w:val="002A6FD3"/>
    <w:rsid w:val="002A7822"/>
    <w:rsid w:val="002B0A7D"/>
    <w:rsid w:val="002B104D"/>
    <w:rsid w:val="002B1A69"/>
    <w:rsid w:val="002B1B27"/>
    <w:rsid w:val="002B1FB9"/>
    <w:rsid w:val="002B2228"/>
    <w:rsid w:val="002B2723"/>
    <w:rsid w:val="002B279E"/>
    <w:rsid w:val="002B303A"/>
    <w:rsid w:val="002B3092"/>
    <w:rsid w:val="002B3455"/>
    <w:rsid w:val="002B48B3"/>
    <w:rsid w:val="002B4969"/>
    <w:rsid w:val="002B538E"/>
    <w:rsid w:val="002B5886"/>
    <w:rsid w:val="002B596C"/>
    <w:rsid w:val="002B5DCA"/>
    <w:rsid w:val="002B6BDC"/>
    <w:rsid w:val="002B75B0"/>
    <w:rsid w:val="002B7EAF"/>
    <w:rsid w:val="002C0855"/>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4A5"/>
    <w:rsid w:val="002D6928"/>
    <w:rsid w:val="002D6C3C"/>
    <w:rsid w:val="002E0319"/>
    <w:rsid w:val="002E179B"/>
    <w:rsid w:val="002E1C9E"/>
    <w:rsid w:val="002E1EF9"/>
    <w:rsid w:val="002E257B"/>
    <w:rsid w:val="002E27D1"/>
    <w:rsid w:val="002E2F78"/>
    <w:rsid w:val="002E332F"/>
    <w:rsid w:val="002E3C65"/>
    <w:rsid w:val="002E3C95"/>
    <w:rsid w:val="002E3F5B"/>
    <w:rsid w:val="002E4362"/>
    <w:rsid w:val="002E577A"/>
    <w:rsid w:val="002E59FB"/>
    <w:rsid w:val="002E63D9"/>
    <w:rsid w:val="002E640E"/>
    <w:rsid w:val="002E6416"/>
    <w:rsid w:val="002E64BB"/>
    <w:rsid w:val="002F0066"/>
    <w:rsid w:val="002F0C28"/>
    <w:rsid w:val="002F10A1"/>
    <w:rsid w:val="002F17DA"/>
    <w:rsid w:val="002F3348"/>
    <w:rsid w:val="002F3BFE"/>
    <w:rsid w:val="002F3CDE"/>
    <w:rsid w:val="002F423C"/>
    <w:rsid w:val="002F4947"/>
    <w:rsid w:val="002F4AC7"/>
    <w:rsid w:val="002F5932"/>
    <w:rsid w:val="002F5975"/>
    <w:rsid w:val="002F5DD6"/>
    <w:rsid w:val="002F5FEA"/>
    <w:rsid w:val="002F61C7"/>
    <w:rsid w:val="002F63E7"/>
    <w:rsid w:val="002F69E9"/>
    <w:rsid w:val="002F6A3A"/>
    <w:rsid w:val="002F7BE3"/>
    <w:rsid w:val="002F7D10"/>
    <w:rsid w:val="002F7E6A"/>
    <w:rsid w:val="0030015C"/>
    <w:rsid w:val="00300165"/>
    <w:rsid w:val="003010CF"/>
    <w:rsid w:val="0030136B"/>
    <w:rsid w:val="0030223A"/>
    <w:rsid w:val="00303440"/>
    <w:rsid w:val="003039B0"/>
    <w:rsid w:val="00304002"/>
    <w:rsid w:val="00304D9B"/>
    <w:rsid w:val="00305FF9"/>
    <w:rsid w:val="003066F0"/>
    <w:rsid w:val="00306E6B"/>
    <w:rsid w:val="003100C8"/>
    <w:rsid w:val="00311161"/>
    <w:rsid w:val="0031200C"/>
    <w:rsid w:val="00312207"/>
    <w:rsid w:val="00312400"/>
    <w:rsid w:val="00312739"/>
    <w:rsid w:val="00312D10"/>
    <w:rsid w:val="00313BE2"/>
    <w:rsid w:val="00313DE8"/>
    <w:rsid w:val="00314C8F"/>
    <w:rsid w:val="00314EF1"/>
    <w:rsid w:val="003178DA"/>
    <w:rsid w:val="00317DB8"/>
    <w:rsid w:val="00320286"/>
    <w:rsid w:val="00320618"/>
    <w:rsid w:val="0032100B"/>
    <w:rsid w:val="0032125A"/>
    <w:rsid w:val="00321372"/>
    <w:rsid w:val="00321BD7"/>
    <w:rsid w:val="00321EC7"/>
    <w:rsid w:val="0032260F"/>
    <w:rsid w:val="003228DA"/>
    <w:rsid w:val="00322ABD"/>
    <w:rsid w:val="00322B4D"/>
    <w:rsid w:val="0032353F"/>
    <w:rsid w:val="00323D6B"/>
    <w:rsid w:val="0032447D"/>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4662"/>
    <w:rsid w:val="00334988"/>
    <w:rsid w:val="00335B75"/>
    <w:rsid w:val="00335D8C"/>
    <w:rsid w:val="00336072"/>
    <w:rsid w:val="003363A1"/>
    <w:rsid w:val="00340DE6"/>
    <w:rsid w:val="0034149C"/>
    <w:rsid w:val="0034226D"/>
    <w:rsid w:val="0034279A"/>
    <w:rsid w:val="00342972"/>
    <w:rsid w:val="00342AD0"/>
    <w:rsid w:val="00342FDD"/>
    <w:rsid w:val="00343328"/>
    <w:rsid w:val="00343F4E"/>
    <w:rsid w:val="0034429B"/>
    <w:rsid w:val="00344602"/>
    <w:rsid w:val="00344866"/>
    <w:rsid w:val="003454F4"/>
    <w:rsid w:val="003460D5"/>
    <w:rsid w:val="0034638C"/>
    <w:rsid w:val="00346F7F"/>
    <w:rsid w:val="00347241"/>
    <w:rsid w:val="0034727F"/>
    <w:rsid w:val="00350108"/>
    <w:rsid w:val="00350188"/>
    <w:rsid w:val="00350762"/>
    <w:rsid w:val="00350793"/>
    <w:rsid w:val="003507C4"/>
    <w:rsid w:val="003519A1"/>
    <w:rsid w:val="00352480"/>
    <w:rsid w:val="00352847"/>
    <w:rsid w:val="0035286A"/>
    <w:rsid w:val="003529DE"/>
    <w:rsid w:val="003530D2"/>
    <w:rsid w:val="0035331A"/>
    <w:rsid w:val="003534E1"/>
    <w:rsid w:val="003548D8"/>
    <w:rsid w:val="003554CA"/>
    <w:rsid w:val="00355A99"/>
    <w:rsid w:val="0035616D"/>
    <w:rsid w:val="00356D5D"/>
    <w:rsid w:val="00356E9D"/>
    <w:rsid w:val="00357D83"/>
    <w:rsid w:val="00360232"/>
    <w:rsid w:val="003602E0"/>
    <w:rsid w:val="00360B23"/>
    <w:rsid w:val="00360D01"/>
    <w:rsid w:val="00360D71"/>
    <w:rsid w:val="00361A24"/>
    <w:rsid w:val="00361DAF"/>
    <w:rsid w:val="00362569"/>
    <w:rsid w:val="00362772"/>
    <w:rsid w:val="00363442"/>
    <w:rsid w:val="003636CD"/>
    <w:rsid w:val="0036487C"/>
    <w:rsid w:val="00364986"/>
    <w:rsid w:val="00364C63"/>
    <w:rsid w:val="0036538C"/>
    <w:rsid w:val="00365411"/>
    <w:rsid w:val="00365B06"/>
    <w:rsid w:val="00365ED7"/>
    <w:rsid w:val="00365FA2"/>
    <w:rsid w:val="003661B5"/>
    <w:rsid w:val="0036625D"/>
    <w:rsid w:val="00366C69"/>
    <w:rsid w:val="00367441"/>
    <w:rsid w:val="00367B1D"/>
    <w:rsid w:val="003706E2"/>
    <w:rsid w:val="00370A88"/>
    <w:rsid w:val="00370D28"/>
    <w:rsid w:val="00370E4F"/>
    <w:rsid w:val="00371215"/>
    <w:rsid w:val="00371625"/>
    <w:rsid w:val="00372148"/>
    <w:rsid w:val="00372F0D"/>
    <w:rsid w:val="00373049"/>
    <w:rsid w:val="003731D1"/>
    <w:rsid w:val="00374059"/>
    <w:rsid w:val="0037535B"/>
    <w:rsid w:val="0037552D"/>
    <w:rsid w:val="003756DB"/>
    <w:rsid w:val="00375A66"/>
    <w:rsid w:val="003770BB"/>
    <w:rsid w:val="0037771A"/>
    <w:rsid w:val="003779BF"/>
    <w:rsid w:val="003802DC"/>
    <w:rsid w:val="00380598"/>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289"/>
    <w:rsid w:val="003A7834"/>
    <w:rsid w:val="003B067A"/>
    <w:rsid w:val="003B0B5B"/>
    <w:rsid w:val="003B0E79"/>
    <w:rsid w:val="003B1141"/>
    <w:rsid w:val="003B19A2"/>
    <w:rsid w:val="003B1E81"/>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397F"/>
    <w:rsid w:val="003C4F1D"/>
    <w:rsid w:val="003C5E6B"/>
    <w:rsid w:val="003C623E"/>
    <w:rsid w:val="003C7AD7"/>
    <w:rsid w:val="003D0FC3"/>
    <w:rsid w:val="003D2B61"/>
    <w:rsid w:val="003D2C1D"/>
    <w:rsid w:val="003D2C34"/>
    <w:rsid w:val="003D34C5"/>
    <w:rsid w:val="003D3DDD"/>
    <w:rsid w:val="003D5338"/>
    <w:rsid w:val="003D5CBF"/>
    <w:rsid w:val="003D62FD"/>
    <w:rsid w:val="003D66D2"/>
    <w:rsid w:val="003D6DC9"/>
    <w:rsid w:val="003D701B"/>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1D68"/>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264B"/>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4081"/>
    <w:rsid w:val="00424354"/>
    <w:rsid w:val="004244E6"/>
    <w:rsid w:val="00426266"/>
    <w:rsid w:val="004263AC"/>
    <w:rsid w:val="00426E15"/>
    <w:rsid w:val="0042738E"/>
    <w:rsid w:val="004301D7"/>
    <w:rsid w:val="00430A2D"/>
    <w:rsid w:val="00430DB3"/>
    <w:rsid w:val="00431505"/>
    <w:rsid w:val="004317F6"/>
    <w:rsid w:val="00431AF0"/>
    <w:rsid w:val="0043213A"/>
    <w:rsid w:val="004330F4"/>
    <w:rsid w:val="00433341"/>
    <w:rsid w:val="00433590"/>
    <w:rsid w:val="0043393D"/>
    <w:rsid w:val="00433E42"/>
    <w:rsid w:val="004344C7"/>
    <w:rsid w:val="00434CE5"/>
    <w:rsid w:val="00435274"/>
    <w:rsid w:val="004352AD"/>
    <w:rsid w:val="0043545D"/>
    <w:rsid w:val="00435989"/>
    <w:rsid w:val="00435FE2"/>
    <w:rsid w:val="00436E2F"/>
    <w:rsid w:val="00436EAB"/>
    <w:rsid w:val="00437249"/>
    <w:rsid w:val="0044008B"/>
    <w:rsid w:val="0044056E"/>
    <w:rsid w:val="00444A93"/>
    <w:rsid w:val="00444FB0"/>
    <w:rsid w:val="004450FB"/>
    <w:rsid w:val="004461D9"/>
    <w:rsid w:val="00446AC6"/>
    <w:rsid w:val="0044759B"/>
    <w:rsid w:val="0044768E"/>
    <w:rsid w:val="00447F54"/>
    <w:rsid w:val="00450B7E"/>
    <w:rsid w:val="0045136B"/>
    <w:rsid w:val="004514FD"/>
    <w:rsid w:val="00451C7E"/>
    <w:rsid w:val="004525F9"/>
    <w:rsid w:val="00453BB6"/>
    <w:rsid w:val="00453CAA"/>
    <w:rsid w:val="00453CC3"/>
    <w:rsid w:val="004549DD"/>
    <w:rsid w:val="00455113"/>
    <w:rsid w:val="00456421"/>
    <w:rsid w:val="00456BE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BBE"/>
    <w:rsid w:val="00483133"/>
    <w:rsid w:val="00483809"/>
    <w:rsid w:val="004838F7"/>
    <w:rsid w:val="00483A12"/>
    <w:rsid w:val="00484A77"/>
    <w:rsid w:val="0048540F"/>
    <w:rsid w:val="00485970"/>
    <w:rsid w:val="00485C0D"/>
    <w:rsid w:val="00486575"/>
    <w:rsid w:val="004866D0"/>
    <w:rsid w:val="00486936"/>
    <w:rsid w:val="00486EFE"/>
    <w:rsid w:val="0048795C"/>
    <w:rsid w:val="004879F4"/>
    <w:rsid w:val="00490261"/>
    <w:rsid w:val="00491C11"/>
    <w:rsid w:val="00491DFB"/>
    <w:rsid w:val="00494214"/>
    <w:rsid w:val="00494242"/>
    <w:rsid w:val="00494E8E"/>
    <w:rsid w:val="004955BC"/>
    <w:rsid w:val="00495BA1"/>
    <w:rsid w:val="00495D63"/>
    <w:rsid w:val="0049648F"/>
    <w:rsid w:val="00496606"/>
    <w:rsid w:val="004966B3"/>
    <w:rsid w:val="00496F05"/>
    <w:rsid w:val="00497370"/>
    <w:rsid w:val="00497B01"/>
    <w:rsid w:val="004A0E39"/>
    <w:rsid w:val="004A0F39"/>
    <w:rsid w:val="004A16D9"/>
    <w:rsid w:val="004A1A14"/>
    <w:rsid w:val="004A2136"/>
    <w:rsid w:val="004A251F"/>
    <w:rsid w:val="004A33CE"/>
    <w:rsid w:val="004A3B12"/>
    <w:rsid w:val="004A3BF1"/>
    <w:rsid w:val="004A3E42"/>
    <w:rsid w:val="004A4715"/>
    <w:rsid w:val="004A5046"/>
    <w:rsid w:val="004A5379"/>
    <w:rsid w:val="004A565E"/>
    <w:rsid w:val="004A5D2A"/>
    <w:rsid w:val="004A5D5C"/>
    <w:rsid w:val="004A5DF3"/>
    <w:rsid w:val="004A5E5A"/>
    <w:rsid w:val="004A6134"/>
    <w:rsid w:val="004A69B0"/>
    <w:rsid w:val="004A6D9C"/>
    <w:rsid w:val="004A7092"/>
    <w:rsid w:val="004A7146"/>
    <w:rsid w:val="004B001C"/>
    <w:rsid w:val="004B0EFC"/>
    <w:rsid w:val="004B1123"/>
    <w:rsid w:val="004B3554"/>
    <w:rsid w:val="004B39F5"/>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8F"/>
    <w:rsid w:val="004D17B9"/>
    <w:rsid w:val="004D193E"/>
    <w:rsid w:val="004D1D91"/>
    <w:rsid w:val="004D22C3"/>
    <w:rsid w:val="004D31E9"/>
    <w:rsid w:val="004D3C30"/>
    <w:rsid w:val="004D3F14"/>
    <w:rsid w:val="004D52AB"/>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31CF"/>
    <w:rsid w:val="004E4060"/>
    <w:rsid w:val="004E409A"/>
    <w:rsid w:val="004E541D"/>
    <w:rsid w:val="004E559B"/>
    <w:rsid w:val="004E59DE"/>
    <w:rsid w:val="004E5A73"/>
    <w:rsid w:val="004E6670"/>
    <w:rsid w:val="004F05AA"/>
    <w:rsid w:val="004F0FB9"/>
    <w:rsid w:val="004F1B72"/>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8FF"/>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34D"/>
    <w:rsid w:val="00505C04"/>
    <w:rsid w:val="005070C7"/>
    <w:rsid w:val="00507236"/>
    <w:rsid w:val="00511F15"/>
    <w:rsid w:val="00512629"/>
    <w:rsid w:val="0051318C"/>
    <w:rsid w:val="00513CAC"/>
    <w:rsid w:val="005142CD"/>
    <w:rsid w:val="005143C9"/>
    <w:rsid w:val="005157A9"/>
    <w:rsid w:val="00515E9A"/>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147"/>
    <w:rsid w:val="005255BF"/>
    <w:rsid w:val="005257DE"/>
    <w:rsid w:val="00526034"/>
    <w:rsid w:val="005262DB"/>
    <w:rsid w:val="005265FB"/>
    <w:rsid w:val="0052668A"/>
    <w:rsid w:val="00527200"/>
    <w:rsid w:val="0053006D"/>
    <w:rsid w:val="00530157"/>
    <w:rsid w:val="005306EF"/>
    <w:rsid w:val="00530EFC"/>
    <w:rsid w:val="00530FBF"/>
    <w:rsid w:val="00531DA5"/>
    <w:rsid w:val="00531EBE"/>
    <w:rsid w:val="00532F8B"/>
    <w:rsid w:val="00533184"/>
    <w:rsid w:val="005333BA"/>
    <w:rsid w:val="00533737"/>
    <w:rsid w:val="00534C5A"/>
    <w:rsid w:val="00535B79"/>
    <w:rsid w:val="00535D7C"/>
    <w:rsid w:val="00535EA2"/>
    <w:rsid w:val="00536579"/>
    <w:rsid w:val="00536C1E"/>
    <w:rsid w:val="00537B11"/>
    <w:rsid w:val="00537BE8"/>
    <w:rsid w:val="0054126A"/>
    <w:rsid w:val="00542D30"/>
    <w:rsid w:val="00543060"/>
    <w:rsid w:val="0054343A"/>
    <w:rsid w:val="00543974"/>
    <w:rsid w:val="00543C92"/>
    <w:rsid w:val="00543EBF"/>
    <w:rsid w:val="00544511"/>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516"/>
    <w:rsid w:val="005537D5"/>
    <w:rsid w:val="0055403A"/>
    <w:rsid w:val="00554A4E"/>
    <w:rsid w:val="00554BE7"/>
    <w:rsid w:val="00554FE9"/>
    <w:rsid w:val="00556D68"/>
    <w:rsid w:val="00557173"/>
    <w:rsid w:val="005576A1"/>
    <w:rsid w:val="00557A64"/>
    <w:rsid w:val="005601CD"/>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5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350A"/>
    <w:rsid w:val="00584416"/>
    <w:rsid w:val="00584B39"/>
    <w:rsid w:val="00585028"/>
    <w:rsid w:val="005854D1"/>
    <w:rsid w:val="00585F5B"/>
    <w:rsid w:val="005861CC"/>
    <w:rsid w:val="0058620A"/>
    <w:rsid w:val="00587BE7"/>
    <w:rsid w:val="00587FC0"/>
    <w:rsid w:val="005906AD"/>
    <w:rsid w:val="00590DA6"/>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48A"/>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469B"/>
    <w:rsid w:val="005A4B51"/>
    <w:rsid w:val="005A7929"/>
    <w:rsid w:val="005A7E89"/>
    <w:rsid w:val="005B0542"/>
    <w:rsid w:val="005B190B"/>
    <w:rsid w:val="005B2225"/>
    <w:rsid w:val="005B2799"/>
    <w:rsid w:val="005B2B77"/>
    <w:rsid w:val="005B3172"/>
    <w:rsid w:val="005B3A7D"/>
    <w:rsid w:val="005B3CEE"/>
    <w:rsid w:val="005B3D4A"/>
    <w:rsid w:val="005B4D87"/>
    <w:rsid w:val="005B51F5"/>
    <w:rsid w:val="005B56E4"/>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EBC"/>
    <w:rsid w:val="005D1FC4"/>
    <w:rsid w:val="005D206B"/>
    <w:rsid w:val="005D22B7"/>
    <w:rsid w:val="005D2BDE"/>
    <w:rsid w:val="005D3D18"/>
    <w:rsid w:val="005D3D76"/>
    <w:rsid w:val="005D4578"/>
    <w:rsid w:val="005D4D47"/>
    <w:rsid w:val="005D4EFA"/>
    <w:rsid w:val="005D4F75"/>
    <w:rsid w:val="005D55BA"/>
    <w:rsid w:val="005D5ADB"/>
    <w:rsid w:val="005D5DD1"/>
    <w:rsid w:val="005D648A"/>
    <w:rsid w:val="005D6FAF"/>
    <w:rsid w:val="005D7E0D"/>
    <w:rsid w:val="005E058D"/>
    <w:rsid w:val="005E0778"/>
    <w:rsid w:val="005E07AC"/>
    <w:rsid w:val="005E0C3E"/>
    <w:rsid w:val="005E1120"/>
    <w:rsid w:val="005E147F"/>
    <w:rsid w:val="005E232C"/>
    <w:rsid w:val="005E234A"/>
    <w:rsid w:val="005E260A"/>
    <w:rsid w:val="005E34DF"/>
    <w:rsid w:val="005E35CC"/>
    <w:rsid w:val="005E371E"/>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10200"/>
    <w:rsid w:val="006102C0"/>
    <w:rsid w:val="006106F6"/>
    <w:rsid w:val="006111CB"/>
    <w:rsid w:val="00611741"/>
    <w:rsid w:val="00613064"/>
    <w:rsid w:val="006130F7"/>
    <w:rsid w:val="00613AF8"/>
    <w:rsid w:val="00613D8E"/>
    <w:rsid w:val="00613DF5"/>
    <w:rsid w:val="006142E0"/>
    <w:rsid w:val="00616112"/>
    <w:rsid w:val="006167EA"/>
    <w:rsid w:val="00616E17"/>
    <w:rsid w:val="00617F9E"/>
    <w:rsid w:val="006205CA"/>
    <w:rsid w:val="00621D89"/>
    <w:rsid w:val="00621DBC"/>
    <w:rsid w:val="00621F53"/>
    <w:rsid w:val="00622E2A"/>
    <w:rsid w:val="00622FCF"/>
    <w:rsid w:val="00623089"/>
    <w:rsid w:val="0062308B"/>
    <w:rsid w:val="0062308E"/>
    <w:rsid w:val="0062326B"/>
    <w:rsid w:val="0062335C"/>
    <w:rsid w:val="006234C4"/>
    <w:rsid w:val="00623CC9"/>
    <w:rsid w:val="00623F3D"/>
    <w:rsid w:val="006244C9"/>
    <w:rsid w:val="00624526"/>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6BF5"/>
    <w:rsid w:val="0063701A"/>
    <w:rsid w:val="00637240"/>
    <w:rsid w:val="006373A3"/>
    <w:rsid w:val="00637A45"/>
    <w:rsid w:val="0064026A"/>
    <w:rsid w:val="006403F9"/>
    <w:rsid w:val="0064171C"/>
    <w:rsid w:val="0064325A"/>
    <w:rsid w:val="00643660"/>
    <w:rsid w:val="00643E22"/>
    <w:rsid w:val="00650139"/>
    <w:rsid w:val="006502A8"/>
    <w:rsid w:val="00650828"/>
    <w:rsid w:val="006509AD"/>
    <w:rsid w:val="00650B01"/>
    <w:rsid w:val="00650D96"/>
    <w:rsid w:val="00651930"/>
    <w:rsid w:val="0065205B"/>
    <w:rsid w:val="00652756"/>
    <w:rsid w:val="00652AD8"/>
    <w:rsid w:val="00652B79"/>
    <w:rsid w:val="006533C3"/>
    <w:rsid w:val="0065348A"/>
    <w:rsid w:val="00653BBE"/>
    <w:rsid w:val="00654068"/>
    <w:rsid w:val="00654B38"/>
    <w:rsid w:val="00654B83"/>
    <w:rsid w:val="00655061"/>
    <w:rsid w:val="0065510C"/>
    <w:rsid w:val="00655573"/>
    <w:rsid w:val="00655B63"/>
    <w:rsid w:val="00656289"/>
    <w:rsid w:val="006571F6"/>
    <w:rsid w:val="006602D6"/>
    <w:rsid w:val="006618CC"/>
    <w:rsid w:val="00662111"/>
    <w:rsid w:val="00662118"/>
    <w:rsid w:val="006638AD"/>
    <w:rsid w:val="00666441"/>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69C9"/>
    <w:rsid w:val="00677443"/>
    <w:rsid w:val="0067769A"/>
    <w:rsid w:val="00677AEF"/>
    <w:rsid w:val="00680472"/>
    <w:rsid w:val="00680494"/>
    <w:rsid w:val="006806A3"/>
    <w:rsid w:val="006806A6"/>
    <w:rsid w:val="006810AE"/>
    <w:rsid w:val="006811C5"/>
    <w:rsid w:val="00681211"/>
    <w:rsid w:val="00681B36"/>
    <w:rsid w:val="00681C51"/>
    <w:rsid w:val="00682E14"/>
    <w:rsid w:val="006836FF"/>
    <w:rsid w:val="00683A8D"/>
    <w:rsid w:val="0068436C"/>
    <w:rsid w:val="006846EC"/>
    <w:rsid w:val="0068545E"/>
    <w:rsid w:val="00685FD4"/>
    <w:rsid w:val="00686612"/>
    <w:rsid w:val="0068661E"/>
    <w:rsid w:val="00686823"/>
    <w:rsid w:val="006904F2"/>
    <w:rsid w:val="00690A49"/>
    <w:rsid w:val="00690BB6"/>
    <w:rsid w:val="00691B30"/>
    <w:rsid w:val="00692438"/>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C7A"/>
    <w:rsid w:val="006B1FD5"/>
    <w:rsid w:val="006B2198"/>
    <w:rsid w:val="006B319C"/>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643C"/>
    <w:rsid w:val="006C69B9"/>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0A3"/>
    <w:rsid w:val="006D7845"/>
    <w:rsid w:val="006D7EB0"/>
    <w:rsid w:val="006E0138"/>
    <w:rsid w:val="006E05C0"/>
    <w:rsid w:val="006E0BB0"/>
    <w:rsid w:val="006E12C3"/>
    <w:rsid w:val="006E1572"/>
    <w:rsid w:val="006E1A67"/>
    <w:rsid w:val="006E1BC7"/>
    <w:rsid w:val="006E20EB"/>
    <w:rsid w:val="006E2529"/>
    <w:rsid w:val="006E3127"/>
    <w:rsid w:val="006E3E10"/>
    <w:rsid w:val="006E45F3"/>
    <w:rsid w:val="006E4A2F"/>
    <w:rsid w:val="006E4ED4"/>
    <w:rsid w:val="006E5E19"/>
    <w:rsid w:val="006E61C3"/>
    <w:rsid w:val="006E6742"/>
    <w:rsid w:val="006E7849"/>
    <w:rsid w:val="006E799D"/>
    <w:rsid w:val="006E7D2F"/>
    <w:rsid w:val="006E7D91"/>
    <w:rsid w:val="006F04ED"/>
    <w:rsid w:val="006F0593"/>
    <w:rsid w:val="006F1064"/>
    <w:rsid w:val="006F1EB7"/>
    <w:rsid w:val="006F24F6"/>
    <w:rsid w:val="006F256A"/>
    <w:rsid w:val="006F2EDF"/>
    <w:rsid w:val="006F3B47"/>
    <w:rsid w:val="006F52E5"/>
    <w:rsid w:val="006F6066"/>
    <w:rsid w:val="006F6850"/>
    <w:rsid w:val="006F707E"/>
    <w:rsid w:val="006F7172"/>
    <w:rsid w:val="007001DC"/>
    <w:rsid w:val="00700547"/>
    <w:rsid w:val="0070061B"/>
    <w:rsid w:val="00701397"/>
    <w:rsid w:val="007021E2"/>
    <w:rsid w:val="00702239"/>
    <w:rsid w:val="007025CB"/>
    <w:rsid w:val="00702C3A"/>
    <w:rsid w:val="00702CB8"/>
    <w:rsid w:val="0070327E"/>
    <w:rsid w:val="007034AA"/>
    <w:rsid w:val="00703C9D"/>
    <w:rsid w:val="00703ED0"/>
    <w:rsid w:val="0070490C"/>
    <w:rsid w:val="00705C38"/>
    <w:rsid w:val="00706465"/>
    <w:rsid w:val="0070695A"/>
    <w:rsid w:val="00707487"/>
    <w:rsid w:val="0070782D"/>
    <w:rsid w:val="00710401"/>
    <w:rsid w:val="007109C2"/>
    <w:rsid w:val="00711340"/>
    <w:rsid w:val="0071257B"/>
    <w:rsid w:val="00712C42"/>
    <w:rsid w:val="00712EA7"/>
    <w:rsid w:val="00712F39"/>
    <w:rsid w:val="0071331A"/>
    <w:rsid w:val="00713DE4"/>
    <w:rsid w:val="00714C47"/>
    <w:rsid w:val="00716430"/>
    <w:rsid w:val="00716462"/>
    <w:rsid w:val="007172C0"/>
    <w:rsid w:val="00717508"/>
    <w:rsid w:val="00720888"/>
    <w:rsid w:val="00721084"/>
    <w:rsid w:val="00721262"/>
    <w:rsid w:val="00721D9B"/>
    <w:rsid w:val="00722118"/>
    <w:rsid w:val="00722121"/>
    <w:rsid w:val="007224B9"/>
    <w:rsid w:val="0072274F"/>
    <w:rsid w:val="00722F76"/>
    <w:rsid w:val="00722F94"/>
    <w:rsid w:val="00723AA7"/>
    <w:rsid w:val="0072432E"/>
    <w:rsid w:val="00724901"/>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5E11"/>
    <w:rsid w:val="00736DD8"/>
    <w:rsid w:val="00737E5C"/>
    <w:rsid w:val="0074076A"/>
    <w:rsid w:val="00741AF4"/>
    <w:rsid w:val="00741C80"/>
    <w:rsid w:val="00741DCC"/>
    <w:rsid w:val="0074203A"/>
    <w:rsid w:val="007427B5"/>
    <w:rsid w:val="00742865"/>
    <w:rsid w:val="0074296C"/>
    <w:rsid w:val="00742C83"/>
    <w:rsid w:val="0074360F"/>
    <w:rsid w:val="00743C3E"/>
    <w:rsid w:val="0074419B"/>
    <w:rsid w:val="00744A64"/>
    <w:rsid w:val="00744D47"/>
    <w:rsid w:val="00744EA0"/>
    <w:rsid w:val="00745106"/>
    <w:rsid w:val="0074638D"/>
    <w:rsid w:val="00746484"/>
    <w:rsid w:val="0074704F"/>
    <w:rsid w:val="007474F3"/>
    <w:rsid w:val="00747B6E"/>
    <w:rsid w:val="00747F48"/>
    <w:rsid w:val="00747F4C"/>
    <w:rsid w:val="007500BA"/>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4CAB"/>
    <w:rsid w:val="00765ED3"/>
    <w:rsid w:val="0076681D"/>
    <w:rsid w:val="00766A65"/>
    <w:rsid w:val="00766C48"/>
    <w:rsid w:val="007671F5"/>
    <w:rsid w:val="007676B8"/>
    <w:rsid w:val="00767817"/>
    <w:rsid w:val="00767F81"/>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744"/>
    <w:rsid w:val="0077693E"/>
    <w:rsid w:val="00776AEA"/>
    <w:rsid w:val="007778BB"/>
    <w:rsid w:val="00777BA0"/>
    <w:rsid w:val="0078030D"/>
    <w:rsid w:val="007803BD"/>
    <w:rsid w:val="007811DC"/>
    <w:rsid w:val="00781C18"/>
    <w:rsid w:val="0078201C"/>
    <w:rsid w:val="007820FA"/>
    <w:rsid w:val="0078285F"/>
    <w:rsid w:val="00783207"/>
    <w:rsid w:val="00783438"/>
    <w:rsid w:val="00783E1D"/>
    <w:rsid w:val="0078483B"/>
    <w:rsid w:val="00784883"/>
    <w:rsid w:val="00784EED"/>
    <w:rsid w:val="00785900"/>
    <w:rsid w:val="0078614D"/>
    <w:rsid w:val="00786958"/>
    <w:rsid w:val="00786E71"/>
    <w:rsid w:val="00790954"/>
    <w:rsid w:val="0079162F"/>
    <w:rsid w:val="00792354"/>
    <w:rsid w:val="00793422"/>
    <w:rsid w:val="00793A09"/>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5680"/>
    <w:rsid w:val="007B613F"/>
    <w:rsid w:val="007B72BF"/>
    <w:rsid w:val="007B7DC1"/>
    <w:rsid w:val="007B7EDB"/>
    <w:rsid w:val="007C09F8"/>
    <w:rsid w:val="007C0A50"/>
    <w:rsid w:val="007C0D6D"/>
    <w:rsid w:val="007C19AD"/>
    <w:rsid w:val="007C3019"/>
    <w:rsid w:val="007C31D7"/>
    <w:rsid w:val="007C3598"/>
    <w:rsid w:val="007C3FA8"/>
    <w:rsid w:val="007C590B"/>
    <w:rsid w:val="007C62BB"/>
    <w:rsid w:val="007C68DA"/>
    <w:rsid w:val="007C6986"/>
    <w:rsid w:val="007C6A40"/>
    <w:rsid w:val="007C737C"/>
    <w:rsid w:val="007C7645"/>
    <w:rsid w:val="007D052D"/>
    <w:rsid w:val="007D213B"/>
    <w:rsid w:val="007D229A"/>
    <w:rsid w:val="007D2F44"/>
    <w:rsid w:val="007D2F4D"/>
    <w:rsid w:val="007D3C7B"/>
    <w:rsid w:val="007D4178"/>
    <w:rsid w:val="007D4D33"/>
    <w:rsid w:val="007D61AE"/>
    <w:rsid w:val="007D7175"/>
    <w:rsid w:val="007D731C"/>
    <w:rsid w:val="007D79BF"/>
    <w:rsid w:val="007E1369"/>
    <w:rsid w:val="007E1397"/>
    <w:rsid w:val="007E1A1B"/>
    <w:rsid w:val="007E1A88"/>
    <w:rsid w:val="007E1B88"/>
    <w:rsid w:val="007E1E44"/>
    <w:rsid w:val="007E3949"/>
    <w:rsid w:val="007E49FE"/>
    <w:rsid w:val="007E4A17"/>
    <w:rsid w:val="007E4C88"/>
    <w:rsid w:val="007E4E09"/>
    <w:rsid w:val="007E4E99"/>
    <w:rsid w:val="007E5278"/>
    <w:rsid w:val="007E53CC"/>
    <w:rsid w:val="007E585E"/>
    <w:rsid w:val="007E5DEC"/>
    <w:rsid w:val="007E6F36"/>
    <w:rsid w:val="007E7C1D"/>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2ECA"/>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1FA6"/>
    <w:rsid w:val="00812CB7"/>
    <w:rsid w:val="008145E7"/>
    <w:rsid w:val="0081581D"/>
    <w:rsid w:val="008172BE"/>
    <w:rsid w:val="008172DC"/>
    <w:rsid w:val="00817B71"/>
    <w:rsid w:val="00820244"/>
    <w:rsid w:val="00820CF5"/>
    <w:rsid w:val="00820E05"/>
    <w:rsid w:val="0082177C"/>
    <w:rsid w:val="00821E04"/>
    <w:rsid w:val="008221B3"/>
    <w:rsid w:val="0082232D"/>
    <w:rsid w:val="0082248E"/>
    <w:rsid w:val="008230A4"/>
    <w:rsid w:val="00823399"/>
    <w:rsid w:val="008248AB"/>
    <w:rsid w:val="00824FDF"/>
    <w:rsid w:val="00825125"/>
    <w:rsid w:val="008256DC"/>
    <w:rsid w:val="008257CC"/>
    <w:rsid w:val="00825ED7"/>
    <w:rsid w:val="0082616A"/>
    <w:rsid w:val="00826252"/>
    <w:rsid w:val="008274BF"/>
    <w:rsid w:val="0082791A"/>
    <w:rsid w:val="00827A21"/>
    <w:rsid w:val="00830DC3"/>
    <w:rsid w:val="00831555"/>
    <w:rsid w:val="00831F52"/>
    <w:rsid w:val="00832154"/>
    <w:rsid w:val="00832AD1"/>
    <w:rsid w:val="00832F5C"/>
    <w:rsid w:val="00834214"/>
    <w:rsid w:val="008359E0"/>
    <w:rsid w:val="00837305"/>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31D"/>
    <w:rsid w:val="008474A7"/>
    <w:rsid w:val="008505B5"/>
    <w:rsid w:val="008506B6"/>
    <w:rsid w:val="00850AE0"/>
    <w:rsid w:val="00850D1A"/>
    <w:rsid w:val="00850E4B"/>
    <w:rsid w:val="00851369"/>
    <w:rsid w:val="008524D2"/>
    <w:rsid w:val="00852E19"/>
    <w:rsid w:val="00853861"/>
    <w:rsid w:val="008542D4"/>
    <w:rsid w:val="00855AB2"/>
    <w:rsid w:val="00856416"/>
    <w:rsid w:val="008567B1"/>
    <w:rsid w:val="00856833"/>
    <w:rsid w:val="00856840"/>
    <w:rsid w:val="0085694E"/>
    <w:rsid w:val="00857C66"/>
    <w:rsid w:val="008601C3"/>
    <w:rsid w:val="0086087C"/>
    <w:rsid w:val="008608A1"/>
    <w:rsid w:val="00860D8E"/>
    <w:rsid w:val="0086275E"/>
    <w:rsid w:val="00864440"/>
    <w:rsid w:val="008647E0"/>
    <w:rsid w:val="00864D76"/>
    <w:rsid w:val="008650FC"/>
    <w:rsid w:val="00866778"/>
    <w:rsid w:val="00866DED"/>
    <w:rsid w:val="00866EB3"/>
    <w:rsid w:val="0086701A"/>
    <w:rsid w:val="008670C1"/>
    <w:rsid w:val="00867BD2"/>
    <w:rsid w:val="008712FD"/>
    <w:rsid w:val="0087131F"/>
    <w:rsid w:val="008716A1"/>
    <w:rsid w:val="008722A4"/>
    <w:rsid w:val="00872D3F"/>
    <w:rsid w:val="00872EC9"/>
    <w:rsid w:val="008733E4"/>
    <w:rsid w:val="00873F15"/>
    <w:rsid w:val="00874064"/>
    <w:rsid w:val="00874096"/>
    <w:rsid w:val="008755A3"/>
    <w:rsid w:val="008756A4"/>
    <w:rsid w:val="00875F73"/>
    <w:rsid w:val="00876113"/>
    <w:rsid w:val="0087641B"/>
    <w:rsid w:val="00880320"/>
    <w:rsid w:val="008808A2"/>
    <w:rsid w:val="00880F30"/>
    <w:rsid w:val="0088147D"/>
    <w:rsid w:val="00881C5D"/>
    <w:rsid w:val="00882585"/>
    <w:rsid w:val="008828BA"/>
    <w:rsid w:val="008833E8"/>
    <w:rsid w:val="00883484"/>
    <w:rsid w:val="00885953"/>
    <w:rsid w:val="00886CAB"/>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61C"/>
    <w:rsid w:val="008A3899"/>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61A"/>
    <w:rsid w:val="008C19D4"/>
    <w:rsid w:val="008C1F26"/>
    <w:rsid w:val="008C28A2"/>
    <w:rsid w:val="008C2A3A"/>
    <w:rsid w:val="008C3772"/>
    <w:rsid w:val="008C4327"/>
    <w:rsid w:val="008C475E"/>
    <w:rsid w:val="008C4C7E"/>
    <w:rsid w:val="008C52C9"/>
    <w:rsid w:val="008C5C46"/>
    <w:rsid w:val="008C6184"/>
    <w:rsid w:val="008C6EAA"/>
    <w:rsid w:val="008C785E"/>
    <w:rsid w:val="008D0998"/>
    <w:rsid w:val="008D0AFB"/>
    <w:rsid w:val="008D1511"/>
    <w:rsid w:val="008D1B3D"/>
    <w:rsid w:val="008D1D25"/>
    <w:rsid w:val="008D2530"/>
    <w:rsid w:val="008D32DF"/>
    <w:rsid w:val="008D340B"/>
    <w:rsid w:val="008D34E1"/>
    <w:rsid w:val="008D35E9"/>
    <w:rsid w:val="008D3959"/>
    <w:rsid w:val="008D3966"/>
    <w:rsid w:val="008D41AC"/>
    <w:rsid w:val="008D4352"/>
    <w:rsid w:val="008D4957"/>
    <w:rsid w:val="008D5278"/>
    <w:rsid w:val="008D60BC"/>
    <w:rsid w:val="008D6D7B"/>
    <w:rsid w:val="008D6E9E"/>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3B1E"/>
    <w:rsid w:val="008F48C2"/>
    <w:rsid w:val="008F5840"/>
    <w:rsid w:val="008F5EEF"/>
    <w:rsid w:val="008F66FE"/>
    <w:rsid w:val="008F6867"/>
    <w:rsid w:val="008F72CC"/>
    <w:rsid w:val="008F72CD"/>
    <w:rsid w:val="008F73BB"/>
    <w:rsid w:val="008F77E1"/>
    <w:rsid w:val="00900004"/>
    <w:rsid w:val="00901B0E"/>
    <w:rsid w:val="009034B5"/>
    <w:rsid w:val="00903802"/>
    <w:rsid w:val="009062C5"/>
    <w:rsid w:val="0090696D"/>
    <w:rsid w:val="00906AC4"/>
    <w:rsid w:val="00906CD6"/>
    <w:rsid w:val="00906E4D"/>
    <w:rsid w:val="00906F31"/>
    <w:rsid w:val="009071F3"/>
    <w:rsid w:val="009078B3"/>
    <w:rsid w:val="00907A77"/>
    <w:rsid w:val="00907E00"/>
    <w:rsid w:val="009101C1"/>
    <w:rsid w:val="0091088D"/>
    <w:rsid w:val="00910FC9"/>
    <w:rsid w:val="0091154A"/>
    <w:rsid w:val="009128EB"/>
    <w:rsid w:val="0091291A"/>
    <w:rsid w:val="00913612"/>
    <w:rsid w:val="0091366A"/>
    <w:rsid w:val="00913824"/>
    <w:rsid w:val="009146A4"/>
    <w:rsid w:val="00914CB1"/>
    <w:rsid w:val="00914FD3"/>
    <w:rsid w:val="00915757"/>
    <w:rsid w:val="009159B3"/>
    <w:rsid w:val="00916181"/>
    <w:rsid w:val="0091648A"/>
    <w:rsid w:val="009168DF"/>
    <w:rsid w:val="009178B3"/>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7F5"/>
    <w:rsid w:val="00933F56"/>
    <w:rsid w:val="00934950"/>
    <w:rsid w:val="00934A65"/>
    <w:rsid w:val="00934C13"/>
    <w:rsid w:val="00935228"/>
    <w:rsid w:val="009355A2"/>
    <w:rsid w:val="00935F9E"/>
    <w:rsid w:val="00936D98"/>
    <w:rsid w:val="00937C14"/>
    <w:rsid w:val="009413C8"/>
    <w:rsid w:val="00941884"/>
    <w:rsid w:val="00941957"/>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C0A"/>
    <w:rsid w:val="00955C4F"/>
    <w:rsid w:val="0095636D"/>
    <w:rsid w:val="009572B1"/>
    <w:rsid w:val="00960CC8"/>
    <w:rsid w:val="00962536"/>
    <w:rsid w:val="00964C0A"/>
    <w:rsid w:val="009657F1"/>
    <w:rsid w:val="00965B2C"/>
    <w:rsid w:val="00965CDF"/>
    <w:rsid w:val="0096625D"/>
    <w:rsid w:val="00966C8D"/>
    <w:rsid w:val="00967FAB"/>
    <w:rsid w:val="009709F8"/>
    <w:rsid w:val="00970C91"/>
    <w:rsid w:val="00971159"/>
    <w:rsid w:val="00972069"/>
    <w:rsid w:val="00972929"/>
    <w:rsid w:val="00972F91"/>
    <w:rsid w:val="009731E2"/>
    <w:rsid w:val="00973827"/>
    <w:rsid w:val="009742D3"/>
    <w:rsid w:val="00975B1A"/>
    <w:rsid w:val="00975C12"/>
    <w:rsid w:val="00977BA7"/>
    <w:rsid w:val="00980517"/>
    <w:rsid w:val="00981446"/>
    <w:rsid w:val="009814F9"/>
    <w:rsid w:val="0098194F"/>
    <w:rsid w:val="00981C62"/>
    <w:rsid w:val="009822AF"/>
    <w:rsid w:val="009826C8"/>
    <w:rsid w:val="009827A0"/>
    <w:rsid w:val="00983687"/>
    <w:rsid w:val="009836E4"/>
    <w:rsid w:val="0098412F"/>
    <w:rsid w:val="00984BF5"/>
    <w:rsid w:val="00984F03"/>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1C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97E50"/>
    <w:rsid w:val="009A010D"/>
    <w:rsid w:val="009A07A4"/>
    <w:rsid w:val="009A0C6F"/>
    <w:rsid w:val="009A1171"/>
    <w:rsid w:val="009A14EF"/>
    <w:rsid w:val="009A2840"/>
    <w:rsid w:val="009A2DF9"/>
    <w:rsid w:val="009A3A86"/>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2E5C"/>
    <w:rsid w:val="009B34B0"/>
    <w:rsid w:val="009B37D6"/>
    <w:rsid w:val="009B37E2"/>
    <w:rsid w:val="009B4519"/>
    <w:rsid w:val="009B4CE3"/>
    <w:rsid w:val="009B4D0B"/>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353A"/>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4E34"/>
    <w:rsid w:val="009E51B1"/>
    <w:rsid w:val="009E51F7"/>
    <w:rsid w:val="009E5355"/>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FB1"/>
    <w:rsid w:val="009F521F"/>
    <w:rsid w:val="009F553C"/>
    <w:rsid w:val="009F59F8"/>
    <w:rsid w:val="009F6A27"/>
    <w:rsid w:val="009F731D"/>
    <w:rsid w:val="009F7C3F"/>
    <w:rsid w:val="00A005B0"/>
    <w:rsid w:val="00A00AF7"/>
    <w:rsid w:val="00A0102D"/>
    <w:rsid w:val="00A01F17"/>
    <w:rsid w:val="00A022A5"/>
    <w:rsid w:val="00A03A22"/>
    <w:rsid w:val="00A03C87"/>
    <w:rsid w:val="00A04634"/>
    <w:rsid w:val="00A04954"/>
    <w:rsid w:val="00A04E8C"/>
    <w:rsid w:val="00A053A8"/>
    <w:rsid w:val="00A055E9"/>
    <w:rsid w:val="00A057BF"/>
    <w:rsid w:val="00A05AFC"/>
    <w:rsid w:val="00A06119"/>
    <w:rsid w:val="00A070B7"/>
    <w:rsid w:val="00A07709"/>
    <w:rsid w:val="00A07A48"/>
    <w:rsid w:val="00A108EE"/>
    <w:rsid w:val="00A10BB8"/>
    <w:rsid w:val="00A10F56"/>
    <w:rsid w:val="00A11F13"/>
    <w:rsid w:val="00A1200D"/>
    <w:rsid w:val="00A12515"/>
    <w:rsid w:val="00A12534"/>
    <w:rsid w:val="00A137E4"/>
    <w:rsid w:val="00A14813"/>
    <w:rsid w:val="00A14A77"/>
    <w:rsid w:val="00A1566A"/>
    <w:rsid w:val="00A165BF"/>
    <w:rsid w:val="00A172E8"/>
    <w:rsid w:val="00A17335"/>
    <w:rsid w:val="00A179FF"/>
    <w:rsid w:val="00A17D74"/>
    <w:rsid w:val="00A2048B"/>
    <w:rsid w:val="00A21A36"/>
    <w:rsid w:val="00A2233C"/>
    <w:rsid w:val="00A2447A"/>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3EB6"/>
    <w:rsid w:val="00A3432B"/>
    <w:rsid w:val="00A346BA"/>
    <w:rsid w:val="00A34C67"/>
    <w:rsid w:val="00A34D62"/>
    <w:rsid w:val="00A3611D"/>
    <w:rsid w:val="00A36339"/>
    <w:rsid w:val="00A366E4"/>
    <w:rsid w:val="00A36A9E"/>
    <w:rsid w:val="00A37D71"/>
    <w:rsid w:val="00A406B1"/>
    <w:rsid w:val="00A40A0D"/>
    <w:rsid w:val="00A40CEB"/>
    <w:rsid w:val="00A41524"/>
    <w:rsid w:val="00A4181E"/>
    <w:rsid w:val="00A43131"/>
    <w:rsid w:val="00A4336A"/>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2B9"/>
    <w:rsid w:val="00A67544"/>
    <w:rsid w:val="00A67C37"/>
    <w:rsid w:val="00A7075B"/>
    <w:rsid w:val="00A71CE6"/>
    <w:rsid w:val="00A71D23"/>
    <w:rsid w:val="00A71F4C"/>
    <w:rsid w:val="00A7333A"/>
    <w:rsid w:val="00A73D0D"/>
    <w:rsid w:val="00A7464B"/>
    <w:rsid w:val="00A74A92"/>
    <w:rsid w:val="00A74AE7"/>
    <w:rsid w:val="00A7504A"/>
    <w:rsid w:val="00A75CC1"/>
    <w:rsid w:val="00A75E88"/>
    <w:rsid w:val="00A76098"/>
    <w:rsid w:val="00A76961"/>
    <w:rsid w:val="00A77EA5"/>
    <w:rsid w:val="00A8042F"/>
    <w:rsid w:val="00A8056E"/>
    <w:rsid w:val="00A8106F"/>
    <w:rsid w:val="00A8266D"/>
    <w:rsid w:val="00A82D58"/>
    <w:rsid w:val="00A83844"/>
    <w:rsid w:val="00A8399D"/>
    <w:rsid w:val="00A83BB5"/>
    <w:rsid w:val="00A83D63"/>
    <w:rsid w:val="00A83E3D"/>
    <w:rsid w:val="00A84149"/>
    <w:rsid w:val="00A8443A"/>
    <w:rsid w:val="00A8463E"/>
    <w:rsid w:val="00A8479C"/>
    <w:rsid w:val="00A85168"/>
    <w:rsid w:val="00A8520E"/>
    <w:rsid w:val="00A8557B"/>
    <w:rsid w:val="00A85A05"/>
    <w:rsid w:val="00A85E04"/>
    <w:rsid w:val="00A86649"/>
    <w:rsid w:val="00A86D63"/>
    <w:rsid w:val="00A87797"/>
    <w:rsid w:val="00A877E7"/>
    <w:rsid w:val="00A87EF1"/>
    <w:rsid w:val="00A90E72"/>
    <w:rsid w:val="00A916DD"/>
    <w:rsid w:val="00A91C37"/>
    <w:rsid w:val="00A91F3B"/>
    <w:rsid w:val="00A922A2"/>
    <w:rsid w:val="00A9327B"/>
    <w:rsid w:val="00A93B69"/>
    <w:rsid w:val="00A93BAE"/>
    <w:rsid w:val="00A941D6"/>
    <w:rsid w:val="00A946D0"/>
    <w:rsid w:val="00A963C7"/>
    <w:rsid w:val="00A964C4"/>
    <w:rsid w:val="00A968C7"/>
    <w:rsid w:val="00A96ABC"/>
    <w:rsid w:val="00A9741F"/>
    <w:rsid w:val="00AA13AC"/>
    <w:rsid w:val="00AA1626"/>
    <w:rsid w:val="00AA1B22"/>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CE3"/>
    <w:rsid w:val="00AB3F38"/>
    <w:rsid w:val="00AB43EC"/>
    <w:rsid w:val="00AB44D7"/>
    <w:rsid w:val="00AB4BF4"/>
    <w:rsid w:val="00AB4E26"/>
    <w:rsid w:val="00AB59AF"/>
    <w:rsid w:val="00AB5ADF"/>
    <w:rsid w:val="00AB5E57"/>
    <w:rsid w:val="00AB725F"/>
    <w:rsid w:val="00AB7343"/>
    <w:rsid w:val="00AB7810"/>
    <w:rsid w:val="00AB7997"/>
    <w:rsid w:val="00AC0053"/>
    <w:rsid w:val="00AC0705"/>
    <w:rsid w:val="00AC08C7"/>
    <w:rsid w:val="00AC109B"/>
    <w:rsid w:val="00AC2065"/>
    <w:rsid w:val="00AC225B"/>
    <w:rsid w:val="00AC2F42"/>
    <w:rsid w:val="00AC3142"/>
    <w:rsid w:val="00AC39C7"/>
    <w:rsid w:val="00AC5687"/>
    <w:rsid w:val="00AC74DA"/>
    <w:rsid w:val="00AC7A2B"/>
    <w:rsid w:val="00AC7B7A"/>
    <w:rsid w:val="00AC7C25"/>
    <w:rsid w:val="00AD0A51"/>
    <w:rsid w:val="00AD0B37"/>
    <w:rsid w:val="00AD11F7"/>
    <w:rsid w:val="00AD1DB7"/>
    <w:rsid w:val="00AD26E5"/>
    <w:rsid w:val="00AD2852"/>
    <w:rsid w:val="00AD2D85"/>
    <w:rsid w:val="00AD3976"/>
    <w:rsid w:val="00AD4874"/>
    <w:rsid w:val="00AD4D2A"/>
    <w:rsid w:val="00AD542F"/>
    <w:rsid w:val="00AD7305"/>
    <w:rsid w:val="00AD7E64"/>
    <w:rsid w:val="00AE0413"/>
    <w:rsid w:val="00AE0532"/>
    <w:rsid w:val="00AE0C56"/>
    <w:rsid w:val="00AE0EA4"/>
    <w:rsid w:val="00AE149E"/>
    <w:rsid w:val="00AE1659"/>
    <w:rsid w:val="00AE215A"/>
    <w:rsid w:val="00AE22F2"/>
    <w:rsid w:val="00AE29FC"/>
    <w:rsid w:val="00AE2A4D"/>
    <w:rsid w:val="00AE2F3F"/>
    <w:rsid w:val="00AE3B4E"/>
    <w:rsid w:val="00AE4981"/>
    <w:rsid w:val="00AE4BE1"/>
    <w:rsid w:val="00AE512A"/>
    <w:rsid w:val="00AE583C"/>
    <w:rsid w:val="00AE59EC"/>
    <w:rsid w:val="00AE67B3"/>
    <w:rsid w:val="00AE7864"/>
    <w:rsid w:val="00AE7949"/>
    <w:rsid w:val="00AF0CEC"/>
    <w:rsid w:val="00AF1237"/>
    <w:rsid w:val="00AF2089"/>
    <w:rsid w:val="00AF25D5"/>
    <w:rsid w:val="00AF273B"/>
    <w:rsid w:val="00AF2B6D"/>
    <w:rsid w:val="00AF329B"/>
    <w:rsid w:val="00AF3DBB"/>
    <w:rsid w:val="00AF43E1"/>
    <w:rsid w:val="00AF457D"/>
    <w:rsid w:val="00AF5194"/>
    <w:rsid w:val="00AF52B6"/>
    <w:rsid w:val="00AF53EF"/>
    <w:rsid w:val="00AF73C3"/>
    <w:rsid w:val="00AF75B3"/>
    <w:rsid w:val="00AF795C"/>
    <w:rsid w:val="00B00752"/>
    <w:rsid w:val="00B0154F"/>
    <w:rsid w:val="00B01667"/>
    <w:rsid w:val="00B026C1"/>
    <w:rsid w:val="00B029C2"/>
    <w:rsid w:val="00B02B9C"/>
    <w:rsid w:val="00B0353B"/>
    <w:rsid w:val="00B040B2"/>
    <w:rsid w:val="00B061F5"/>
    <w:rsid w:val="00B06580"/>
    <w:rsid w:val="00B07A92"/>
    <w:rsid w:val="00B10558"/>
    <w:rsid w:val="00B11678"/>
    <w:rsid w:val="00B1184F"/>
    <w:rsid w:val="00B12790"/>
    <w:rsid w:val="00B12F5B"/>
    <w:rsid w:val="00B1365E"/>
    <w:rsid w:val="00B14477"/>
    <w:rsid w:val="00B156A9"/>
    <w:rsid w:val="00B15F83"/>
    <w:rsid w:val="00B160FF"/>
    <w:rsid w:val="00B16322"/>
    <w:rsid w:val="00B1662E"/>
    <w:rsid w:val="00B16A6F"/>
    <w:rsid w:val="00B20311"/>
    <w:rsid w:val="00B2042F"/>
    <w:rsid w:val="00B22C0D"/>
    <w:rsid w:val="00B23AF4"/>
    <w:rsid w:val="00B23C15"/>
    <w:rsid w:val="00B25274"/>
    <w:rsid w:val="00B2552D"/>
    <w:rsid w:val="00B25762"/>
    <w:rsid w:val="00B25B40"/>
    <w:rsid w:val="00B25FDE"/>
    <w:rsid w:val="00B269C4"/>
    <w:rsid w:val="00B26AB0"/>
    <w:rsid w:val="00B26AD2"/>
    <w:rsid w:val="00B26CA2"/>
    <w:rsid w:val="00B26FF6"/>
    <w:rsid w:val="00B27284"/>
    <w:rsid w:val="00B27B3A"/>
    <w:rsid w:val="00B30120"/>
    <w:rsid w:val="00B30B14"/>
    <w:rsid w:val="00B30B4E"/>
    <w:rsid w:val="00B31116"/>
    <w:rsid w:val="00B31246"/>
    <w:rsid w:val="00B3201E"/>
    <w:rsid w:val="00B326FF"/>
    <w:rsid w:val="00B33452"/>
    <w:rsid w:val="00B340AA"/>
    <w:rsid w:val="00B3447B"/>
    <w:rsid w:val="00B3477E"/>
    <w:rsid w:val="00B34A9F"/>
    <w:rsid w:val="00B34B80"/>
    <w:rsid w:val="00B34F90"/>
    <w:rsid w:val="00B35CDA"/>
    <w:rsid w:val="00B36010"/>
    <w:rsid w:val="00B377BE"/>
    <w:rsid w:val="00B379C9"/>
    <w:rsid w:val="00B37B9D"/>
    <w:rsid w:val="00B37D97"/>
    <w:rsid w:val="00B40CC0"/>
    <w:rsid w:val="00B411BD"/>
    <w:rsid w:val="00B41559"/>
    <w:rsid w:val="00B417F8"/>
    <w:rsid w:val="00B418E8"/>
    <w:rsid w:val="00B41C43"/>
    <w:rsid w:val="00B42285"/>
    <w:rsid w:val="00B4274B"/>
    <w:rsid w:val="00B435B1"/>
    <w:rsid w:val="00B4367F"/>
    <w:rsid w:val="00B438AA"/>
    <w:rsid w:val="00B438BA"/>
    <w:rsid w:val="00B447CA"/>
    <w:rsid w:val="00B44DDC"/>
    <w:rsid w:val="00B44F99"/>
    <w:rsid w:val="00B45876"/>
    <w:rsid w:val="00B45AD5"/>
    <w:rsid w:val="00B50433"/>
    <w:rsid w:val="00B50C88"/>
    <w:rsid w:val="00B51542"/>
    <w:rsid w:val="00B51D1D"/>
    <w:rsid w:val="00B530CF"/>
    <w:rsid w:val="00B5310E"/>
    <w:rsid w:val="00B53F88"/>
    <w:rsid w:val="00B541FB"/>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67A"/>
    <w:rsid w:val="00B63C32"/>
    <w:rsid w:val="00B64040"/>
    <w:rsid w:val="00B64434"/>
    <w:rsid w:val="00B6504C"/>
    <w:rsid w:val="00B65E2B"/>
    <w:rsid w:val="00B66E0F"/>
    <w:rsid w:val="00B70275"/>
    <w:rsid w:val="00B711CE"/>
    <w:rsid w:val="00B71DC8"/>
    <w:rsid w:val="00B725FC"/>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875"/>
    <w:rsid w:val="00B93204"/>
    <w:rsid w:val="00B93225"/>
    <w:rsid w:val="00B93940"/>
    <w:rsid w:val="00B9416C"/>
    <w:rsid w:val="00B9497E"/>
    <w:rsid w:val="00B94E17"/>
    <w:rsid w:val="00B957FE"/>
    <w:rsid w:val="00B95E48"/>
    <w:rsid w:val="00B95F02"/>
    <w:rsid w:val="00B966D7"/>
    <w:rsid w:val="00B96BEF"/>
    <w:rsid w:val="00B96FC0"/>
    <w:rsid w:val="00B9725C"/>
    <w:rsid w:val="00B97260"/>
    <w:rsid w:val="00B97A69"/>
    <w:rsid w:val="00BA0632"/>
    <w:rsid w:val="00BA0AAA"/>
    <w:rsid w:val="00BA0DFB"/>
    <w:rsid w:val="00BA2635"/>
    <w:rsid w:val="00BA2FEF"/>
    <w:rsid w:val="00BA3A42"/>
    <w:rsid w:val="00BA5006"/>
    <w:rsid w:val="00BA7D77"/>
    <w:rsid w:val="00BA7DA9"/>
    <w:rsid w:val="00BB012A"/>
    <w:rsid w:val="00BB0399"/>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0ED"/>
    <w:rsid w:val="00BC6B53"/>
    <w:rsid w:val="00BC6FD6"/>
    <w:rsid w:val="00BC7A98"/>
    <w:rsid w:val="00BD008E"/>
    <w:rsid w:val="00BD0403"/>
    <w:rsid w:val="00BD0BCF"/>
    <w:rsid w:val="00BD12AE"/>
    <w:rsid w:val="00BD138C"/>
    <w:rsid w:val="00BD16D2"/>
    <w:rsid w:val="00BD1DFE"/>
    <w:rsid w:val="00BD21CB"/>
    <w:rsid w:val="00BD2F3B"/>
    <w:rsid w:val="00BD3372"/>
    <w:rsid w:val="00BD4750"/>
    <w:rsid w:val="00BD50AA"/>
    <w:rsid w:val="00BD5135"/>
    <w:rsid w:val="00BD59DE"/>
    <w:rsid w:val="00BD6283"/>
    <w:rsid w:val="00BD6536"/>
    <w:rsid w:val="00BD6B9C"/>
    <w:rsid w:val="00BD6C4E"/>
    <w:rsid w:val="00BD7291"/>
    <w:rsid w:val="00BD7A29"/>
    <w:rsid w:val="00BD7EA3"/>
    <w:rsid w:val="00BD7FE2"/>
    <w:rsid w:val="00BE07F4"/>
    <w:rsid w:val="00BE0B19"/>
    <w:rsid w:val="00BE0DD8"/>
    <w:rsid w:val="00BE1272"/>
    <w:rsid w:val="00BE13F0"/>
    <w:rsid w:val="00BE1D82"/>
    <w:rsid w:val="00BE1EE4"/>
    <w:rsid w:val="00BE1F8B"/>
    <w:rsid w:val="00BE274E"/>
    <w:rsid w:val="00BE2765"/>
    <w:rsid w:val="00BE2B4F"/>
    <w:rsid w:val="00BE2F39"/>
    <w:rsid w:val="00BE332D"/>
    <w:rsid w:val="00BE3CF1"/>
    <w:rsid w:val="00BE4398"/>
    <w:rsid w:val="00BE4710"/>
    <w:rsid w:val="00BE4903"/>
    <w:rsid w:val="00BE4B20"/>
    <w:rsid w:val="00BE53A5"/>
    <w:rsid w:val="00BE5711"/>
    <w:rsid w:val="00BE59DC"/>
    <w:rsid w:val="00BE5FC4"/>
    <w:rsid w:val="00BE7C4D"/>
    <w:rsid w:val="00BE7F6A"/>
    <w:rsid w:val="00BF0274"/>
    <w:rsid w:val="00BF08C4"/>
    <w:rsid w:val="00BF09EB"/>
    <w:rsid w:val="00BF0BAF"/>
    <w:rsid w:val="00BF19CE"/>
    <w:rsid w:val="00BF2039"/>
    <w:rsid w:val="00BF2B6F"/>
    <w:rsid w:val="00BF351A"/>
    <w:rsid w:val="00BF3914"/>
    <w:rsid w:val="00BF3DF3"/>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49D"/>
    <w:rsid w:val="00C07E66"/>
    <w:rsid w:val="00C1112B"/>
    <w:rsid w:val="00C11A88"/>
    <w:rsid w:val="00C12012"/>
    <w:rsid w:val="00C12874"/>
    <w:rsid w:val="00C12BC1"/>
    <w:rsid w:val="00C12C88"/>
    <w:rsid w:val="00C13268"/>
    <w:rsid w:val="00C134DB"/>
    <w:rsid w:val="00C13BDA"/>
    <w:rsid w:val="00C13FFD"/>
    <w:rsid w:val="00C140CA"/>
    <w:rsid w:val="00C14632"/>
    <w:rsid w:val="00C14A68"/>
    <w:rsid w:val="00C14ADC"/>
    <w:rsid w:val="00C15330"/>
    <w:rsid w:val="00C158AF"/>
    <w:rsid w:val="00C1677E"/>
    <w:rsid w:val="00C16946"/>
    <w:rsid w:val="00C16C30"/>
    <w:rsid w:val="00C16CB5"/>
    <w:rsid w:val="00C17546"/>
    <w:rsid w:val="00C20A00"/>
    <w:rsid w:val="00C20B6A"/>
    <w:rsid w:val="00C21673"/>
    <w:rsid w:val="00C21702"/>
    <w:rsid w:val="00C21C7A"/>
    <w:rsid w:val="00C22441"/>
    <w:rsid w:val="00C23130"/>
    <w:rsid w:val="00C232D9"/>
    <w:rsid w:val="00C23402"/>
    <w:rsid w:val="00C23619"/>
    <w:rsid w:val="00C23D92"/>
    <w:rsid w:val="00C24B4D"/>
    <w:rsid w:val="00C2509A"/>
    <w:rsid w:val="00C255A5"/>
    <w:rsid w:val="00C2584B"/>
    <w:rsid w:val="00C25942"/>
    <w:rsid w:val="00C25DD9"/>
    <w:rsid w:val="00C2663F"/>
    <w:rsid w:val="00C2667E"/>
    <w:rsid w:val="00C26DB8"/>
    <w:rsid w:val="00C30E04"/>
    <w:rsid w:val="00C30E86"/>
    <w:rsid w:val="00C3125B"/>
    <w:rsid w:val="00C323B6"/>
    <w:rsid w:val="00C328EF"/>
    <w:rsid w:val="00C32C4E"/>
    <w:rsid w:val="00C330C4"/>
    <w:rsid w:val="00C3400F"/>
    <w:rsid w:val="00C34B64"/>
    <w:rsid w:val="00C34C36"/>
    <w:rsid w:val="00C3525B"/>
    <w:rsid w:val="00C352B3"/>
    <w:rsid w:val="00C3654C"/>
    <w:rsid w:val="00C36BF5"/>
    <w:rsid w:val="00C36DBC"/>
    <w:rsid w:val="00C3715F"/>
    <w:rsid w:val="00C376BA"/>
    <w:rsid w:val="00C40373"/>
    <w:rsid w:val="00C4082D"/>
    <w:rsid w:val="00C40AE6"/>
    <w:rsid w:val="00C411AF"/>
    <w:rsid w:val="00C4138D"/>
    <w:rsid w:val="00C418B6"/>
    <w:rsid w:val="00C41E3A"/>
    <w:rsid w:val="00C4304C"/>
    <w:rsid w:val="00C43315"/>
    <w:rsid w:val="00C433FF"/>
    <w:rsid w:val="00C4373F"/>
    <w:rsid w:val="00C446C7"/>
    <w:rsid w:val="00C44815"/>
    <w:rsid w:val="00C452F5"/>
    <w:rsid w:val="00C46555"/>
    <w:rsid w:val="00C46989"/>
    <w:rsid w:val="00C46B15"/>
    <w:rsid w:val="00C46F7D"/>
    <w:rsid w:val="00C479B5"/>
    <w:rsid w:val="00C47F34"/>
    <w:rsid w:val="00C50242"/>
    <w:rsid w:val="00C5034D"/>
    <w:rsid w:val="00C5050E"/>
    <w:rsid w:val="00C50E99"/>
    <w:rsid w:val="00C52744"/>
    <w:rsid w:val="00C531FF"/>
    <w:rsid w:val="00C5349E"/>
    <w:rsid w:val="00C538D2"/>
    <w:rsid w:val="00C53C47"/>
    <w:rsid w:val="00C53EB3"/>
    <w:rsid w:val="00C54024"/>
    <w:rsid w:val="00C542D4"/>
    <w:rsid w:val="00C54C2E"/>
    <w:rsid w:val="00C54D71"/>
    <w:rsid w:val="00C55FFA"/>
    <w:rsid w:val="00C563F5"/>
    <w:rsid w:val="00C570F7"/>
    <w:rsid w:val="00C57716"/>
    <w:rsid w:val="00C57DB1"/>
    <w:rsid w:val="00C6133E"/>
    <w:rsid w:val="00C619F6"/>
    <w:rsid w:val="00C62517"/>
    <w:rsid w:val="00C6251C"/>
    <w:rsid w:val="00C62530"/>
    <w:rsid w:val="00C62CD5"/>
    <w:rsid w:val="00C63573"/>
    <w:rsid w:val="00C635D8"/>
    <w:rsid w:val="00C636E6"/>
    <w:rsid w:val="00C639D6"/>
    <w:rsid w:val="00C63C46"/>
    <w:rsid w:val="00C63F8E"/>
    <w:rsid w:val="00C64516"/>
    <w:rsid w:val="00C647FB"/>
    <w:rsid w:val="00C654E0"/>
    <w:rsid w:val="00C66146"/>
    <w:rsid w:val="00C66CDE"/>
    <w:rsid w:val="00C67EAB"/>
    <w:rsid w:val="00C70A49"/>
    <w:rsid w:val="00C70DFF"/>
    <w:rsid w:val="00C71A70"/>
    <w:rsid w:val="00C73092"/>
    <w:rsid w:val="00C73566"/>
    <w:rsid w:val="00C742E4"/>
    <w:rsid w:val="00C749D0"/>
    <w:rsid w:val="00C74D6C"/>
    <w:rsid w:val="00C75A6B"/>
    <w:rsid w:val="00C76210"/>
    <w:rsid w:val="00C763B6"/>
    <w:rsid w:val="00C7644F"/>
    <w:rsid w:val="00C768F6"/>
    <w:rsid w:val="00C77BA9"/>
    <w:rsid w:val="00C80073"/>
    <w:rsid w:val="00C80AF7"/>
    <w:rsid w:val="00C80DEA"/>
    <w:rsid w:val="00C81114"/>
    <w:rsid w:val="00C81C73"/>
    <w:rsid w:val="00C8239B"/>
    <w:rsid w:val="00C82DE3"/>
    <w:rsid w:val="00C832DC"/>
    <w:rsid w:val="00C8377F"/>
    <w:rsid w:val="00C84121"/>
    <w:rsid w:val="00C8554F"/>
    <w:rsid w:val="00C8646D"/>
    <w:rsid w:val="00C86C57"/>
    <w:rsid w:val="00C86C94"/>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8E3"/>
    <w:rsid w:val="00CB097A"/>
    <w:rsid w:val="00CB152A"/>
    <w:rsid w:val="00CB1996"/>
    <w:rsid w:val="00CB1A59"/>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737C"/>
    <w:rsid w:val="00CC7E5F"/>
    <w:rsid w:val="00CD0384"/>
    <w:rsid w:val="00CD087D"/>
    <w:rsid w:val="00CD08C2"/>
    <w:rsid w:val="00CD0F5D"/>
    <w:rsid w:val="00CD16AB"/>
    <w:rsid w:val="00CD1C0B"/>
    <w:rsid w:val="00CD239A"/>
    <w:rsid w:val="00CD28A8"/>
    <w:rsid w:val="00CD5512"/>
    <w:rsid w:val="00CD59ED"/>
    <w:rsid w:val="00CD6587"/>
    <w:rsid w:val="00CD6E3D"/>
    <w:rsid w:val="00CD6E8B"/>
    <w:rsid w:val="00CD71AB"/>
    <w:rsid w:val="00CD77EC"/>
    <w:rsid w:val="00CE0109"/>
    <w:rsid w:val="00CE06F8"/>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4853"/>
    <w:rsid w:val="00CF5263"/>
    <w:rsid w:val="00CF562C"/>
    <w:rsid w:val="00CF60B5"/>
    <w:rsid w:val="00D004FA"/>
    <w:rsid w:val="00D006C0"/>
    <w:rsid w:val="00D013DB"/>
    <w:rsid w:val="00D01B21"/>
    <w:rsid w:val="00D01E2F"/>
    <w:rsid w:val="00D01FE1"/>
    <w:rsid w:val="00D03102"/>
    <w:rsid w:val="00D035F2"/>
    <w:rsid w:val="00D03727"/>
    <w:rsid w:val="00D0378A"/>
    <w:rsid w:val="00D04C27"/>
    <w:rsid w:val="00D04EC0"/>
    <w:rsid w:val="00D05132"/>
    <w:rsid w:val="00D05468"/>
    <w:rsid w:val="00D05A57"/>
    <w:rsid w:val="00D05EA9"/>
    <w:rsid w:val="00D06D07"/>
    <w:rsid w:val="00D071F8"/>
    <w:rsid w:val="00D07252"/>
    <w:rsid w:val="00D07289"/>
    <w:rsid w:val="00D074F4"/>
    <w:rsid w:val="00D07CE1"/>
    <w:rsid w:val="00D1026A"/>
    <w:rsid w:val="00D1075A"/>
    <w:rsid w:val="00D107C1"/>
    <w:rsid w:val="00D107CF"/>
    <w:rsid w:val="00D10B41"/>
    <w:rsid w:val="00D10C03"/>
    <w:rsid w:val="00D11359"/>
    <w:rsid w:val="00D11B0B"/>
    <w:rsid w:val="00D12293"/>
    <w:rsid w:val="00D12726"/>
    <w:rsid w:val="00D1299B"/>
    <w:rsid w:val="00D12D47"/>
    <w:rsid w:val="00D1329F"/>
    <w:rsid w:val="00D13D13"/>
    <w:rsid w:val="00D14236"/>
    <w:rsid w:val="00D14553"/>
    <w:rsid w:val="00D14DB1"/>
    <w:rsid w:val="00D159F9"/>
    <w:rsid w:val="00D15F43"/>
    <w:rsid w:val="00D16B9E"/>
    <w:rsid w:val="00D16E87"/>
    <w:rsid w:val="00D1772D"/>
    <w:rsid w:val="00D17FD6"/>
    <w:rsid w:val="00D20B8B"/>
    <w:rsid w:val="00D20C5F"/>
    <w:rsid w:val="00D2162C"/>
    <w:rsid w:val="00D21A00"/>
    <w:rsid w:val="00D21A3C"/>
    <w:rsid w:val="00D222C7"/>
    <w:rsid w:val="00D22A37"/>
    <w:rsid w:val="00D233F1"/>
    <w:rsid w:val="00D237F6"/>
    <w:rsid w:val="00D2400B"/>
    <w:rsid w:val="00D24452"/>
    <w:rsid w:val="00D245A9"/>
    <w:rsid w:val="00D256F8"/>
    <w:rsid w:val="00D25961"/>
    <w:rsid w:val="00D26670"/>
    <w:rsid w:val="00D2685C"/>
    <w:rsid w:val="00D26A3B"/>
    <w:rsid w:val="00D302FD"/>
    <w:rsid w:val="00D3038A"/>
    <w:rsid w:val="00D30515"/>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2CBF"/>
    <w:rsid w:val="00D437D8"/>
    <w:rsid w:val="00D4401D"/>
    <w:rsid w:val="00D44994"/>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44F1"/>
    <w:rsid w:val="00D55072"/>
    <w:rsid w:val="00D551B5"/>
    <w:rsid w:val="00D555B3"/>
    <w:rsid w:val="00D55AF6"/>
    <w:rsid w:val="00D5607F"/>
    <w:rsid w:val="00D56DB2"/>
    <w:rsid w:val="00D57214"/>
    <w:rsid w:val="00D5747F"/>
    <w:rsid w:val="00D57495"/>
    <w:rsid w:val="00D574FA"/>
    <w:rsid w:val="00D60C8D"/>
    <w:rsid w:val="00D60F52"/>
    <w:rsid w:val="00D61374"/>
    <w:rsid w:val="00D6168A"/>
    <w:rsid w:val="00D616A5"/>
    <w:rsid w:val="00D61FF0"/>
    <w:rsid w:val="00D6211D"/>
    <w:rsid w:val="00D62C97"/>
    <w:rsid w:val="00D63517"/>
    <w:rsid w:val="00D63549"/>
    <w:rsid w:val="00D63B75"/>
    <w:rsid w:val="00D63C7E"/>
    <w:rsid w:val="00D659B1"/>
    <w:rsid w:val="00D65C75"/>
    <w:rsid w:val="00D660F2"/>
    <w:rsid w:val="00D6613E"/>
    <w:rsid w:val="00D66E18"/>
    <w:rsid w:val="00D6734D"/>
    <w:rsid w:val="00D679CF"/>
    <w:rsid w:val="00D679D3"/>
    <w:rsid w:val="00D67E58"/>
    <w:rsid w:val="00D7124D"/>
    <w:rsid w:val="00D72925"/>
    <w:rsid w:val="00D72BD6"/>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2DA0"/>
    <w:rsid w:val="00D83AE9"/>
    <w:rsid w:val="00D83D27"/>
    <w:rsid w:val="00D85423"/>
    <w:rsid w:val="00D857B8"/>
    <w:rsid w:val="00D86615"/>
    <w:rsid w:val="00D87175"/>
    <w:rsid w:val="00D87ABF"/>
    <w:rsid w:val="00D87AFA"/>
    <w:rsid w:val="00D87D56"/>
    <w:rsid w:val="00D90638"/>
    <w:rsid w:val="00D90CD3"/>
    <w:rsid w:val="00D91000"/>
    <w:rsid w:val="00D917DA"/>
    <w:rsid w:val="00D919E6"/>
    <w:rsid w:val="00D91A19"/>
    <w:rsid w:val="00D91BE1"/>
    <w:rsid w:val="00D91DFF"/>
    <w:rsid w:val="00D91ED3"/>
    <w:rsid w:val="00D925E7"/>
    <w:rsid w:val="00D92AF4"/>
    <w:rsid w:val="00D92C29"/>
    <w:rsid w:val="00D936E2"/>
    <w:rsid w:val="00D94B80"/>
    <w:rsid w:val="00D95104"/>
    <w:rsid w:val="00D95600"/>
    <w:rsid w:val="00D95EEC"/>
    <w:rsid w:val="00D95F78"/>
    <w:rsid w:val="00D9683C"/>
    <w:rsid w:val="00D97620"/>
    <w:rsid w:val="00D976C3"/>
    <w:rsid w:val="00D97740"/>
    <w:rsid w:val="00D97884"/>
    <w:rsid w:val="00DA08BE"/>
    <w:rsid w:val="00DA0A7F"/>
    <w:rsid w:val="00DA1C31"/>
    <w:rsid w:val="00DA20BC"/>
    <w:rsid w:val="00DA2ED7"/>
    <w:rsid w:val="00DA31B6"/>
    <w:rsid w:val="00DA32BF"/>
    <w:rsid w:val="00DA34F4"/>
    <w:rsid w:val="00DA3D23"/>
    <w:rsid w:val="00DA3E7A"/>
    <w:rsid w:val="00DA4195"/>
    <w:rsid w:val="00DA430C"/>
    <w:rsid w:val="00DA49D5"/>
    <w:rsid w:val="00DA4B8A"/>
    <w:rsid w:val="00DA57A0"/>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D17B4"/>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1A9"/>
    <w:rsid w:val="00DE2BD0"/>
    <w:rsid w:val="00DE3713"/>
    <w:rsid w:val="00DE39D0"/>
    <w:rsid w:val="00DE3C4A"/>
    <w:rsid w:val="00DE42A0"/>
    <w:rsid w:val="00DE4B33"/>
    <w:rsid w:val="00DE4DE4"/>
    <w:rsid w:val="00DE52E3"/>
    <w:rsid w:val="00DE53E1"/>
    <w:rsid w:val="00DE5706"/>
    <w:rsid w:val="00DE5C5B"/>
    <w:rsid w:val="00DE703F"/>
    <w:rsid w:val="00DE7C00"/>
    <w:rsid w:val="00DF0194"/>
    <w:rsid w:val="00DF03E9"/>
    <w:rsid w:val="00DF03ED"/>
    <w:rsid w:val="00DF04EE"/>
    <w:rsid w:val="00DF0BF4"/>
    <w:rsid w:val="00DF0DC1"/>
    <w:rsid w:val="00DF0E82"/>
    <w:rsid w:val="00DF179D"/>
    <w:rsid w:val="00DF1D50"/>
    <w:rsid w:val="00DF1DBD"/>
    <w:rsid w:val="00DF1E9C"/>
    <w:rsid w:val="00DF4572"/>
    <w:rsid w:val="00DF4658"/>
    <w:rsid w:val="00DF6C8B"/>
    <w:rsid w:val="00DF6CCA"/>
    <w:rsid w:val="00DF6F17"/>
    <w:rsid w:val="00DF70DD"/>
    <w:rsid w:val="00DF789C"/>
    <w:rsid w:val="00DF78FA"/>
    <w:rsid w:val="00DF7E85"/>
    <w:rsid w:val="00E0019F"/>
    <w:rsid w:val="00E002F1"/>
    <w:rsid w:val="00E0082C"/>
    <w:rsid w:val="00E00933"/>
    <w:rsid w:val="00E00AEE"/>
    <w:rsid w:val="00E01753"/>
    <w:rsid w:val="00E01DAA"/>
    <w:rsid w:val="00E023E5"/>
    <w:rsid w:val="00E02432"/>
    <w:rsid w:val="00E02537"/>
    <w:rsid w:val="00E02B97"/>
    <w:rsid w:val="00E04022"/>
    <w:rsid w:val="00E05D21"/>
    <w:rsid w:val="00E05D92"/>
    <w:rsid w:val="00E0728F"/>
    <w:rsid w:val="00E0755C"/>
    <w:rsid w:val="00E1032C"/>
    <w:rsid w:val="00E11092"/>
    <w:rsid w:val="00E1118F"/>
    <w:rsid w:val="00E1147D"/>
    <w:rsid w:val="00E12266"/>
    <w:rsid w:val="00E12B4D"/>
    <w:rsid w:val="00E13044"/>
    <w:rsid w:val="00E14151"/>
    <w:rsid w:val="00E14A7E"/>
    <w:rsid w:val="00E14BE0"/>
    <w:rsid w:val="00E151E1"/>
    <w:rsid w:val="00E15791"/>
    <w:rsid w:val="00E15D0F"/>
    <w:rsid w:val="00E17205"/>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37A20"/>
    <w:rsid w:val="00E40C40"/>
    <w:rsid w:val="00E42041"/>
    <w:rsid w:val="00E429ED"/>
    <w:rsid w:val="00E43F37"/>
    <w:rsid w:val="00E44105"/>
    <w:rsid w:val="00E4475B"/>
    <w:rsid w:val="00E450ED"/>
    <w:rsid w:val="00E453A2"/>
    <w:rsid w:val="00E46C03"/>
    <w:rsid w:val="00E47163"/>
    <w:rsid w:val="00E475DC"/>
    <w:rsid w:val="00E4791B"/>
    <w:rsid w:val="00E47B7E"/>
    <w:rsid w:val="00E47E31"/>
    <w:rsid w:val="00E5029F"/>
    <w:rsid w:val="00E506CF"/>
    <w:rsid w:val="00E50AC6"/>
    <w:rsid w:val="00E50C04"/>
    <w:rsid w:val="00E50F86"/>
    <w:rsid w:val="00E51485"/>
    <w:rsid w:val="00E51DDD"/>
    <w:rsid w:val="00E51FDD"/>
    <w:rsid w:val="00E52435"/>
    <w:rsid w:val="00E52B71"/>
    <w:rsid w:val="00E52C64"/>
    <w:rsid w:val="00E53122"/>
    <w:rsid w:val="00E5351B"/>
    <w:rsid w:val="00E53BC2"/>
    <w:rsid w:val="00E53D5C"/>
    <w:rsid w:val="00E53FA9"/>
    <w:rsid w:val="00E5414C"/>
    <w:rsid w:val="00E547B3"/>
    <w:rsid w:val="00E55EE5"/>
    <w:rsid w:val="00E56925"/>
    <w:rsid w:val="00E56C29"/>
    <w:rsid w:val="00E5733D"/>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364B"/>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2EA"/>
    <w:rsid w:val="00E97648"/>
    <w:rsid w:val="00E97DB2"/>
    <w:rsid w:val="00EA0E4A"/>
    <w:rsid w:val="00EA1A54"/>
    <w:rsid w:val="00EA2226"/>
    <w:rsid w:val="00EA26FC"/>
    <w:rsid w:val="00EA2DBA"/>
    <w:rsid w:val="00EA31A2"/>
    <w:rsid w:val="00EA39FC"/>
    <w:rsid w:val="00EA3B5A"/>
    <w:rsid w:val="00EA410E"/>
    <w:rsid w:val="00EA4FD1"/>
    <w:rsid w:val="00EA53C2"/>
    <w:rsid w:val="00EA5695"/>
    <w:rsid w:val="00EA5B0A"/>
    <w:rsid w:val="00EA65AD"/>
    <w:rsid w:val="00EA664C"/>
    <w:rsid w:val="00EA7933"/>
    <w:rsid w:val="00EA7C61"/>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5F9"/>
    <w:rsid w:val="00EC56E0"/>
    <w:rsid w:val="00EC5794"/>
    <w:rsid w:val="00EC58CA"/>
    <w:rsid w:val="00EC6057"/>
    <w:rsid w:val="00EC635E"/>
    <w:rsid w:val="00EC6847"/>
    <w:rsid w:val="00EC71C2"/>
    <w:rsid w:val="00EC7893"/>
    <w:rsid w:val="00EC7DB6"/>
    <w:rsid w:val="00ED0B84"/>
    <w:rsid w:val="00ED162F"/>
    <w:rsid w:val="00ED17F9"/>
    <w:rsid w:val="00ED223B"/>
    <w:rsid w:val="00ED2E52"/>
    <w:rsid w:val="00ED2F1F"/>
    <w:rsid w:val="00ED3024"/>
    <w:rsid w:val="00ED4A0A"/>
    <w:rsid w:val="00ED50B6"/>
    <w:rsid w:val="00ED5FE4"/>
    <w:rsid w:val="00ED71C5"/>
    <w:rsid w:val="00ED77A8"/>
    <w:rsid w:val="00ED7CC7"/>
    <w:rsid w:val="00ED7D90"/>
    <w:rsid w:val="00ED7DE1"/>
    <w:rsid w:val="00EE09F8"/>
    <w:rsid w:val="00EE1019"/>
    <w:rsid w:val="00EE16FA"/>
    <w:rsid w:val="00EE39A7"/>
    <w:rsid w:val="00EE3C42"/>
    <w:rsid w:val="00EE3D4F"/>
    <w:rsid w:val="00EE3DEE"/>
    <w:rsid w:val="00EE505C"/>
    <w:rsid w:val="00EE51C5"/>
    <w:rsid w:val="00EE5217"/>
    <w:rsid w:val="00EE534D"/>
    <w:rsid w:val="00EE5560"/>
    <w:rsid w:val="00EE6D1B"/>
    <w:rsid w:val="00EE6F1E"/>
    <w:rsid w:val="00EE7586"/>
    <w:rsid w:val="00EF0348"/>
    <w:rsid w:val="00EF08FA"/>
    <w:rsid w:val="00EF0E11"/>
    <w:rsid w:val="00EF1F9C"/>
    <w:rsid w:val="00EF26E2"/>
    <w:rsid w:val="00EF2903"/>
    <w:rsid w:val="00EF2E1D"/>
    <w:rsid w:val="00EF381E"/>
    <w:rsid w:val="00EF434A"/>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4230"/>
    <w:rsid w:val="00F0628D"/>
    <w:rsid w:val="00F06651"/>
    <w:rsid w:val="00F069F5"/>
    <w:rsid w:val="00F06A21"/>
    <w:rsid w:val="00F06B5C"/>
    <w:rsid w:val="00F07DE6"/>
    <w:rsid w:val="00F07ED6"/>
    <w:rsid w:val="00F1056C"/>
    <w:rsid w:val="00F107F1"/>
    <w:rsid w:val="00F10D24"/>
    <w:rsid w:val="00F10FC1"/>
    <w:rsid w:val="00F112FD"/>
    <w:rsid w:val="00F12A75"/>
    <w:rsid w:val="00F133A1"/>
    <w:rsid w:val="00F13ECD"/>
    <w:rsid w:val="00F155CE"/>
    <w:rsid w:val="00F162FF"/>
    <w:rsid w:val="00F16BF2"/>
    <w:rsid w:val="00F16C96"/>
    <w:rsid w:val="00F17641"/>
    <w:rsid w:val="00F178AB"/>
    <w:rsid w:val="00F17C8B"/>
    <w:rsid w:val="00F17EAE"/>
    <w:rsid w:val="00F218D4"/>
    <w:rsid w:val="00F2250A"/>
    <w:rsid w:val="00F2371E"/>
    <w:rsid w:val="00F23E0B"/>
    <w:rsid w:val="00F2472B"/>
    <w:rsid w:val="00F24788"/>
    <w:rsid w:val="00F256CC"/>
    <w:rsid w:val="00F2640F"/>
    <w:rsid w:val="00F26E7B"/>
    <w:rsid w:val="00F27307"/>
    <w:rsid w:val="00F27C34"/>
    <w:rsid w:val="00F27E46"/>
    <w:rsid w:val="00F301C2"/>
    <w:rsid w:val="00F302E1"/>
    <w:rsid w:val="00F31B22"/>
    <w:rsid w:val="00F31B49"/>
    <w:rsid w:val="00F326EE"/>
    <w:rsid w:val="00F32F56"/>
    <w:rsid w:val="00F33D4F"/>
    <w:rsid w:val="00F33D90"/>
    <w:rsid w:val="00F34CD6"/>
    <w:rsid w:val="00F35873"/>
    <w:rsid w:val="00F35920"/>
    <w:rsid w:val="00F366A5"/>
    <w:rsid w:val="00F36C5F"/>
    <w:rsid w:val="00F37259"/>
    <w:rsid w:val="00F405A4"/>
    <w:rsid w:val="00F40D17"/>
    <w:rsid w:val="00F41953"/>
    <w:rsid w:val="00F41F05"/>
    <w:rsid w:val="00F42297"/>
    <w:rsid w:val="00F433BD"/>
    <w:rsid w:val="00F436E2"/>
    <w:rsid w:val="00F43CA4"/>
    <w:rsid w:val="00F44EC5"/>
    <w:rsid w:val="00F465F8"/>
    <w:rsid w:val="00F46E34"/>
    <w:rsid w:val="00F46F50"/>
    <w:rsid w:val="00F47386"/>
    <w:rsid w:val="00F47498"/>
    <w:rsid w:val="00F50700"/>
    <w:rsid w:val="00F507D9"/>
    <w:rsid w:val="00F512B2"/>
    <w:rsid w:val="00F51CB5"/>
    <w:rsid w:val="00F5283D"/>
    <w:rsid w:val="00F52967"/>
    <w:rsid w:val="00F529BF"/>
    <w:rsid w:val="00F52ABA"/>
    <w:rsid w:val="00F52BC7"/>
    <w:rsid w:val="00F52BD1"/>
    <w:rsid w:val="00F53B34"/>
    <w:rsid w:val="00F53BF4"/>
    <w:rsid w:val="00F53D09"/>
    <w:rsid w:val="00F54266"/>
    <w:rsid w:val="00F55043"/>
    <w:rsid w:val="00F553D7"/>
    <w:rsid w:val="00F56C65"/>
    <w:rsid w:val="00F56DCF"/>
    <w:rsid w:val="00F57034"/>
    <w:rsid w:val="00F57CC3"/>
    <w:rsid w:val="00F57EB6"/>
    <w:rsid w:val="00F60BE9"/>
    <w:rsid w:val="00F613F2"/>
    <w:rsid w:val="00F61FD8"/>
    <w:rsid w:val="00F62102"/>
    <w:rsid w:val="00F62DBF"/>
    <w:rsid w:val="00F631D9"/>
    <w:rsid w:val="00F641FC"/>
    <w:rsid w:val="00F64606"/>
    <w:rsid w:val="00F647F7"/>
    <w:rsid w:val="00F6583C"/>
    <w:rsid w:val="00F6589A"/>
    <w:rsid w:val="00F65E8A"/>
    <w:rsid w:val="00F66114"/>
    <w:rsid w:val="00F672B2"/>
    <w:rsid w:val="00F6783E"/>
    <w:rsid w:val="00F704BD"/>
    <w:rsid w:val="00F70DBE"/>
    <w:rsid w:val="00F710F5"/>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CEA"/>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03A"/>
    <w:rsid w:val="00FA3B76"/>
    <w:rsid w:val="00FA4D66"/>
    <w:rsid w:val="00FA5A4E"/>
    <w:rsid w:val="00FA6949"/>
    <w:rsid w:val="00FA7074"/>
    <w:rsid w:val="00FB0082"/>
    <w:rsid w:val="00FB0243"/>
    <w:rsid w:val="00FB034B"/>
    <w:rsid w:val="00FB10E7"/>
    <w:rsid w:val="00FB1527"/>
    <w:rsid w:val="00FB155A"/>
    <w:rsid w:val="00FB23BE"/>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1F0F"/>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0F28"/>
    <w:rsid w:val="00FE15C3"/>
    <w:rsid w:val="00FE1B7F"/>
    <w:rsid w:val="00FE1EAB"/>
    <w:rsid w:val="00FE272A"/>
    <w:rsid w:val="00FE2A25"/>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7B4"/>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h1,1. Heading,Alt+"/>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heading 2"/>
    <w:basedOn w:val="a"/>
    <w:next w:val="a"/>
    <w:link w:val="2Char"/>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heading 3"/>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4,Memo,5,3,no,break,4H,Head4,41,42,43,411,421,44,412"/>
    <w:basedOn w:val="a"/>
    <w:next w:val="a"/>
    <w:link w:val="4Char"/>
    <w:qFormat/>
    <w:rsid w:val="00E1147D"/>
    <w:pPr>
      <w:keepNext/>
      <w:numPr>
        <w:ilvl w:val="3"/>
        <w:numId w:val="2"/>
      </w:numPr>
      <w:spacing w:before="120"/>
      <w:outlineLvl w:val="3"/>
    </w:pPr>
    <w:rPr>
      <w:b/>
      <w:bCs/>
      <w:szCs w:val="28"/>
    </w:rPr>
  </w:style>
  <w:style w:type="paragraph" w:styleId="5">
    <w:name w:val="heading 5"/>
    <w:aliases w:val="h5,Heading5"/>
    <w:basedOn w:val="a"/>
    <w:next w:val="a"/>
    <w:link w:val="5Char"/>
    <w:qFormat/>
    <w:rsid w:val="00E1147D"/>
    <w:pPr>
      <w:keepNext/>
      <w:numPr>
        <w:ilvl w:val="4"/>
        <w:numId w:val="2"/>
      </w:numPr>
      <w:spacing w:before="1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1147D"/>
    <w:rPr>
      <w:sz w:val="20"/>
      <w:szCs w:val="20"/>
    </w:rPr>
  </w:style>
  <w:style w:type="character" w:customStyle="1" w:styleId="Char">
    <w:name w:val="正文文本 Char"/>
    <w:basedOn w:val="a0"/>
    <w:link w:val="a3"/>
    <w:rsid w:val="00CF195E"/>
  </w:style>
  <w:style w:type="character" w:styleId="a4">
    <w:name w:val="Hyperlink"/>
    <w:basedOn w:val="a0"/>
    <w:uiPriority w:val="99"/>
    <w:qFormat/>
    <w:rsid w:val="00E1147D"/>
    <w:rPr>
      <w:color w:val="0000FF"/>
      <w:u w:val="single"/>
    </w:rPr>
  </w:style>
  <w:style w:type="paragraph" w:styleId="a5">
    <w:name w:val="caption"/>
    <w:aliases w:val="cap"/>
    <w:basedOn w:val="a"/>
    <w:next w:val="a"/>
    <w:link w:val="Char0"/>
    <w:qFormat/>
    <w:rsid w:val="00E1147D"/>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rsid w:val="00E1147D"/>
    <w:pPr>
      <w:autoSpaceDE/>
      <w:autoSpaceDN/>
      <w:adjustRightInd/>
      <w:spacing w:after="180"/>
      <w:ind w:left="568" w:hanging="284"/>
      <w:jc w:val="left"/>
    </w:pPr>
    <w:rPr>
      <w:sz w:val="20"/>
      <w:szCs w:val="20"/>
      <w:lang w:val="en-GB"/>
    </w:rPr>
  </w:style>
  <w:style w:type="paragraph" w:styleId="a7">
    <w:name w:val="List"/>
    <w:basedOn w:val="a"/>
    <w:rsid w:val="00E1147D"/>
    <w:pPr>
      <w:ind w:left="360" w:hanging="360"/>
    </w:pPr>
  </w:style>
  <w:style w:type="paragraph" w:styleId="20">
    <w:name w:val="Body Text 2"/>
    <w:basedOn w:val="a"/>
    <w:rsid w:val="00E1147D"/>
    <w:pPr>
      <w:spacing w:after="0"/>
      <w:jc w:val="left"/>
    </w:pPr>
    <w:rPr>
      <w:szCs w:val="20"/>
    </w:rPr>
  </w:style>
  <w:style w:type="paragraph" w:styleId="a8">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sid w:val="00E1147D"/>
    <w:rPr>
      <w:color w:val="800080"/>
      <w:u w:val="single"/>
    </w:rPr>
  </w:style>
  <w:style w:type="paragraph" w:styleId="aa">
    <w:name w:val="footnote text"/>
    <w:basedOn w:val="a"/>
    <w:semiHidden/>
    <w:rsid w:val="00E1147D"/>
    <w:rPr>
      <w:sz w:val="20"/>
      <w:szCs w:val="20"/>
    </w:rPr>
  </w:style>
  <w:style w:type="character" w:styleId="ab">
    <w:name w:val="footnote reference"/>
    <w:basedOn w:val="a0"/>
    <w:semiHidden/>
    <w:rsid w:val="00E1147D"/>
    <w:rPr>
      <w:vertAlign w:val="superscript"/>
    </w:rPr>
  </w:style>
  <w:style w:type="table" w:styleId="ac">
    <w:name w:val="Table Grid"/>
    <w:aliases w:val="TableGrid"/>
    <w:basedOn w:val="a1"/>
    <w:uiPriority w:val="99"/>
    <w:qFormat/>
    <w:rsid w:val="00097C9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7"/>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1">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a"/>
    <w:link w:val="Char3"/>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
    <w:uiPriority w:val="34"/>
    <w:qFormat/>
    <w:rsid w:val="00D555B3"/>
    <w:rPr>
      <w:rFonts w:ascii="SimSun" w:hAnsi="SimSun"/>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0">
    <w:name w:val="Placeholder Text"/>
    <w:basedOn w:val="a0"/>
    <w:uiPriority w:val="99"/>
    <w:semiHidden/>
    <w:rsid w:val="00D524F2"/>
    <w:rPr>
      <w:color w:val="808080"/>
    </w:rPr>
  </w:style>
  <w:style w:type="character" w:customStyle="1" w:styleId="2Char">
    <w:name w:val="标题 2 Char"/>
    <w:aliases w:val="DO NOT USE_h2 Char,h2 Char1,h21 Char,2 Char,Header 2 Char,Header2 Char,22 Char,heading2 Char,H2 Char1,2nd level Char,UNDERRUBRIK 1-2 Char,H21 Char,H22 Char,H23 Char,H24 Char,H25 Char,R2 Char,E2 Char,†berschrift 2 Char,õberschrift 2 Char"/>
    <w:basedOn w:val="a0"/>
    <w:link w:val="2"/>
    <w:rsid w:val="003066F0"/>
    <w:rPr>
      <w:b/>
      <w:bCs/>
      <w:sz w:val="24"/>
      <w:szCs w:val="22"/>
    </w:rPr>
  </w:style>
  <w:style w:type="character" w:styleId="af1">
    <w:name w:val="annotation reference"/>
    <w:basedOn w:val="a0"/>
    <w:uiPriority w:val="99"/>
    <w:unhideWhenUsed/>
    <w:qFormat/>
    <w:rsid w:val="00507236"/>
    <w:rPr>
      <w:sz w:val="21"/>
      <w:szCs w:val="21"/>
    </w:rPr>
  </w:style>
  <w:style w:type="paragraph" w:styleId="af2">
    <w:name w:val="annotation text"/>
    <w:basedOn w:val="a"/>
    <w:link w:val="Char4"/>
    <w:uiPriority w:val="99"/>
    <w:unhideWhenUsed/>
    <w:qFormat/>
    <w:rsid w:val="00507236"/>
    <w:pPr>
      <w:jc w:val="left"/>
    </w:pPr>
  </w:style>
  <w:style w:type="character" w:customStyle="1" w:styleId="Char4">
    <w:name w:val="批注文字 Char"/>
    <w:basedOn w:val="a0"/>
    <w:link w:val="af2"/>
    <w:uiPriority w:val="99"/>
    <w:qFormat/>
    <w:rsid w:val="00507236"/>
    <w:rPr>
      <w:sz w:val="22"/>
      <w:szCs w:val="22"/>
    </w:rPr>
  </w:style>
  <w:style w:type="paragraph" w:styleId="af3">
    <w:name w:val="annotation subject"/>
    <w:basedOn w:val="af2"/>
    <w:next w:val="af2"/>
    <w:link w:val="Char5"/>
    <w:semiHidden/>
    <w:unhideWhenUsed/>
    <w:rsid w:val="00507236"/>
    <w:rPr>
      <w:b/>
      <w:bCs/>
    </w:rPr>
  </w:style>
  <w:style w:type="character" w:customStyle="1" w:styleId="Char5">
    <w:name w:val="批注主题 Char"/>
    <w:basedOn w:val="Char4"/>
    <w:link w:val="af3"/>
    <w:semiHidden/>
    <w:rsid w:val="00507236"/>
    <w:rPr>
      <w:b/>
      <w:bCs/>
      <w:sz w:val="22"/>
      <w:szCs w:val="22"/>
    </w:rPr>
  </w:style>
  <w:style w:type="paragraph" w:styleId="af4">
    <w:name w:val="Normal (Web)"/>
    <w:basedOn w:val="a"/>
    <w:uiPriority w:val="99"/>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a0"/>
    <w:rsid w:val="002F6A3A"/>
  </w:style>
  <w:style w:type="paragraph" w:customStyle="1" w:styleId="TAL">
    <w:name w:val="TAL"/>
    <w:basedOn w:val="a"/>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af5">
    <w:name w:val="Revision"/>
    <w:hidden/>
    <w:uiPriority w:val="99"/>
    <w:semiHidden/>
    <w:rsid w:val="00543060"/>
    <w:rPr>
      <w:sz w:val="22"/>
      <w:szCs w:val="22"/>
    </w:rPr>
  </w:style>
  <w:style w:type="paragraph" w:customStyle="1" w:styleId="B4">
    <w:name w:val="B4"/>
    <w:basedOn w:val="a"/>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a"/>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a"/>
    <w:rsid w:val="003E1FF2"/>
    <w:pPr>
      <w:numPr>
        <w:numId w:val="4"/>
      </w:numPr>
      <w:overflowPunct w:val="0"/>
      <w:snapToGrid/>
      <w:textAlignment w:val="baseline"/>
    </w:pPr>
    <w:rPr>
      <w:rFonts w:eastAsia="MS Mincho"/>
      <w:sz w:val="24"/>
      <w:szCs w:val="20"/>
      <w:lang w:eastAsia="en-GB"/>
    </w:rPr>
  </w:style>
  <w:style w:type="paragraph" w:customStyle="1" w:styleId="Bullet-3">
    <w:name w:val="Bullet-3"/>
    <w:basedOn w:val="a"/>
    <w:qFormat/>
    <w:rsid w:val="00166E16"/>
    <w:pPr>
      <w:numPr>
        <w:ilvl w:val="2"/>
        <w:numId w:val="5"/>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a3"/>
    <w:rsid w:val="00166E16"/>
    <w:pPr>
      <w:widowControl w:val="0"/>
      <w:numPr>
        <w:numId w:val="6"/>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5Char">
    <w:name w:val="标题 5 Char"/>
    <w:aliases w:val="h5 Char,Heading5 Char"/>
    <w:link w:val="5"/>
    <w:rsid w:val="00166E16"/>
    <w:rPr>
      <w:b/>
      <w:bCs/>
      <w:i/>
      <w:iCs/>
      <w:sz w:val="22"/>
      <w:szCs w:val="26"/>
    </w:rPr>
  </w:style>
  <w:style w:type="numbering" w:customStyle="1" w:styleId="StyleBulleted">
    <w:name w:val="Style Bulleted"/>
    <w:rsid w:val="001D5CE1"/>
    <w:pPr>
      <w:numPr>
        <w:numId w:val="7"/>
      </w:numPr>
    </w:pPr>
  </w:style>
  <w:style w:type="paragraph" w:customStyle="1" w:styleId="Proposal">
    <w:name w:val="Proposal"/>
    <w:basedOn w:val="a3"/>
    <w:qFormat/>
    <w:rsid w:val="00C30E04"/>
    <w:pPr>
      <w:widowControl w:val="0"/>
      <w:numPr>
        <w:numId w:val="9"/>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1803EA"/>
    <w:rPr>
      <w:b/>
      <w:bCs/>
      <w:sz w:val="22"/>
      <w:szCs w:val="28"/>
    </w:rPr>
  </w:style>
  <w:style w:type="paragraph" w:customStyle="1" w:styleId="EQ">
    <w:name w:val="EQ"/>
    <w:basedOn w:val="a"/>
    <w:next w:val="a"/>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SimSun"/>
      <w:lang w:val="en-GB"/>
    </w:rPr>
  </w:style>
  <w:style w:type="paragraph" w:customStyle="1" w:styleId="PL">
    <w:name w:val="PL"/>
    <w:link w:val="PLChar"/>
    <w:qFormat/>
    <w:rsid w:val="00653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5348A"/>
    <w:rPr>
      <w:rFonts w:ascii="Courier New" w:eastAsia="Times New Roman" w:hAnsi="Courier New"/>
      <w:noProof/>
      <w:sz w:val="16"/>
      <w:shd w:val="clear" w:color="auto" w:fill="E6E6E6"/>
      <w:lang w:val="en-GB" w:eastAsia="en-GB"/>
    </w:rPr>
  </w:style>
  <w:style w:type="paragraph" w:customStyle="1" w:styleId="xmsonormal">
    <w:name w:val="x_msonormal"/>
    <w:basedOn w:val="a"/>
    <w:rsid w:val="009178B3"/>
    <w:pPr>
      <w:autoSpaceDE/>
      <w:autoSpaceDN/>
      <w:adjustRightInd/>
      <w:snapToGrid/>
      <w:spacing w:before="100" w:beforeAutospacing="1" w:after="100" w:afterAutospacing="1"/>
      <w:jc w:val="left"/>
    </w:pPr>
    <w:rPr>
      <w:rFonts w:ascii="SimSun" w:hAnsi="SimSun" w:cs="SimSun"/>
      <w:sz w:val="24"/>
      <w:szCs w:val="24"/>
      <w:lang w:eastAsia="zh-CN"/>
    </w:rPr>
  </w:style>
  <w:style w:type="table" w:customStyle="1" w:styleId="11">
    <w:name w:val="网格型1"/>
    <w:basedOn w:val="a1"/>
    <w:next w:val="ac"/>
    <w:uiPriority w:val="59"/>
    <w:qFormat/>
    <w:rsid w:val="00F162FF"/>
    <w:rPr>
      <w:rFonts w:eastAsia="DengXi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4">
    <w:name w:val="List Paragraph4"/>
    <w:basedOn w:val="a"/>
    <w:uiPriority w:val="99"/>
    <w:qFormat/>
    <w:rsid w:val="007C6986"/>
    <w:pPr>
      <w:autoSpaceDE/>
      <w:autoSpaceDN/>
      <w:adjustRightInd/>
      <w:snapToGrid/>
      <w:spacing w:after="200" w:line="276" w:lineRule="auto"/>
      <w:ind w:firstLineChars="200" w:firstLine="420"/>
      <w:jc w:val="left"/>
    </w:pPr>
    <w:rPr>
      <w:rFonts w:ascii="Calibri" w:eastAsiaTheme="minorEastAsia" w:hAnsi="Calibri"/>
      <w:lang w:eastAsia="zh-CN"/>
    </w:rPr>
  </w:style>
  <w:style w:type="character" w:styleId="af6">
    <w:name w:val="Emphasis"/>
    <w:uiPriority w:val="20"/>
    <w:qFormat/>
    <w:rsid w:val="00D87AFA"/>
    <w:rPr>
      <w:i/>
      <w:iCs/>
    </w:rPr>
  </w:style>
  <w:style w:type="paragraph" w:customStyle="1" w:styleId="berschrift1H1">
    <w:name w:val="Überschrift 1.H1"/>
    <w:basedOn w:val="a"/>
    <w:next w:val="a"/>
    <w:rsid w:val="00D87AFA"/>
    <w:pPr>
      <w:keepNext/>
      <w:keepLines/>
      <w:numPr>
        <w:numId w:val="10"/>
      </w:numPr>
      <w:pBdr>
        <w:top w:val="single" w:sz="12" w:space="3" w:color="auto"/>
      </w:pBdr>
      <w:overflowPunct w:val="0"/>
      <w:snapToGrid/>
      <w:spacing w:before="240" w:after="180"/>
      <w:jc w:val="left"/>
      <w:textAlignment w:val="baseline"/>
      <w:outlineLvl w:val="0"/>
    </w:pPr>
    <w:rPr>
      <w:rFonts w:ascii="Arial" w:hAnsi="Arial"/>
      <w:sz w:val="36"/>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0756951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6514418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74637288">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298100834">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368059">
      <w:bodyDiv w:val="1"/>
      <w:marLeft w:val="0"/>
      <w:marRight w:val="0"/>
      <w:marTop w:val="0"/>
      <w:marBottom w:val="0"/>
      <w:divBdr>
        <w:top w:val="none" w:sz="0" w:space="0" w:color="auto"/>
        <w:left w:val="none" w:sz="0" w:space="0" w:color="auto"/>
        <w:bottom w:val="none" w:sz="0" w:space="0" w:color="auto"/>
        <w:right w:val="none" w:sz="0" w:space="0" w:color="auto"/>
      </w:divBdr>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530873">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E42ABA-9AFE-4316-A596-366CD7A78E57}">
  <ds:schemaRefs>
    <ds:schemaRef ds:uri="Microsoft.SharePoint.Taxonomy.ContentTypeSync"/>
  </ds:schemaRefs>
</ds:datastoreItem>
</file>

<file path=customXml/itemProps2.xml><?xml version="1.0" encoding="utf-8"?>
<ds:datastoreItem xmlns:ds="http://schemas.openxmlformats.org/officeDocument/2006/customXml" ds:itemID="{A39C5C98-F13D-4645-B407-3D9155D33F13}">
  <ds:schemaRefs>
    <ds:schemaRef ds:uri="http://schemas.microsoft.com/sharepoint/events"/>
  </ds:schemaRefs>
</ds:datastoreItem>
</file>

<file path=customXml/itemProps3.xml><?xml version="1.0" encoding="utf-8"?>
<ds:datastoreItem xmlns:ds="http://schemas.openxmlformats.org/officeDocument/2006/customXml" ds:itemID="{AF7A28A1-3684-47DF-9973-DDFABF342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3ECD3E-0A4A-4BA4-ABED-1F63C302FF0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ED41A6D3-1186-43BB-BB17-59A15A8CC27A}">
  <ds:schemaRefs>
    <ds:schemaRef ds:uri="http://schemas.microsoft.com/sharepoint/v3/contenttype/forms"/>
  </ds:schemaRefs>
</ds:datastoreItem>
</file>

<file path=customXml/itemProps6.xml><?xml version="1.0" encoding="utf-8"?>
<ds:datastoreItem xmlns:ds="http://schemas.openxmlformats.org/officeDocument/2006/customXml" ds:itemID="{283D47CF-A307-40BB-ADA9-6BA3BA356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4279</Words>
  <Characters>24391</Characters>
  <Application>Microsoft Office Word</Application>
  <DocSecurity>0</DocSecurity>
  <Lines>203</Lines>
  <Paragraphs>57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Huawei Technologies</Company>
  <LinksUpToDate>false</LinksUpToDate>
  <CharactersWithSpaces>28613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
  <dc:description/>
  <cp:lastModifiedBy>Hao2</cp:lastModifiedBy>
  <cp:revision>4</cp:revision>
  <cp:lastPrinted>2020-05-18T07:12:00Z</cp:lastPrinted>
  <dcterms:created xsi:type="dcterms:W3CDTF">2020-08-17T04:24:00Z</dcterms:created>
  <dcterms:modified xsi:type="dcterms:W3CDTF">2020-08-17T10:28:00Z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TitusGUID">
    <vt:lpwstr>2d13a920-49f3-4b08-8496-7745713afcfb</vt:lpwstr>
  </property>
  <property fmtid="{D5CDD505-2E9C-101B-9397-08002B2CF9AE}" pid="20" name="CTPClassification">
    <vt:lpwstr>CTP_NT</vt:lpwstr>
  </property>
  <property fmtid="{D5CDD505-2E9C-101B-9397-08002B2CF9AE}" pid="21" name="NSCPROP_SA">
    <vt:lpwstr>C:\Users\samsung\Downloads\Draft R1-200xxxx FL summary_1 for 72223 NRU HARQ v007_Intel_ZTE.docx</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1597631443</vt:lpwstr>
  </property>
</Properties>
</file>