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0B4723A7"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0156BA">
        <w:rPr>
          <w:sz w:val="20"/>
          <w:highlight w:val="yellow"/>
          <w:lang w:val="en-US"/>
        </w:rPr>
        <w:t>R1-</w:t>
      </w:r>
      <w:r w:rsidR="00FF5A2D" w:rsidRPr="000156BA">
        <w:rPr>
          <w:sz w:val="20"/>
          <w:highlight w:val="yellow"/>
          <w:lang w:val="en-US"/>
        </w:rPr>
        <w:t>20</w:t>
      </w:r>
      <w:r w:rsidR="000156BA" w:rsidRPr="000156BA">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 xml:space="preserve">or TP#1, we </w:t>
            </w:r>
            <w:r w:rsidR="00677079" w:rsidRPr="008A666B">
              <w:rPr>
                <w:rFonts w:eastAsia="游明朝" w:hint="eastAsia"/>
                <w:sz w:val="20"/>
                <w:szCs w:val="20"/>
                <w:lang w:val="de-DE" w:eastAsia="ja-JP"/>
              </w:rPr>
              <w:t>a</w:t>
            </w:r>
            <w:r w:rsidR="00677079" w:rsidRPr="008A666B">
              <w:rPr>
                <w:rFonts w:eastAsia="游明朝"/>
                <w:sz w:val="20"/>
                <w:szCs w:val="20"/>
                <w:lang w:val="de-DE" w:eastAsia="ja-JP"/>
              </w:rPr>
              <w:t>re OK with the proposal.</w:t>
            </w:r>
          </w:p>
          <w:p w14:paraId="22559824" w14:textId="77777777" w:rsidR="00FB1B9B"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proofErr w:type="spellStart"/>
            <w:r>
              <w:rPr>
                <w:rFonts w:eastAsiaTheme="minorEastAsia"/>
                <w:sz w:val="20"/>
                <w:szCs w:val="20"/>
                <w:lang w:val="en-US"/>
              </w:rPr>
              <w:t>ine</w:t>
            </w:r>
            <w:proofErr w:type="spellEnd"/>
            <w:r>
              <w:rPr>
                <w:rFonts w:eastAsiaTheme="minorEastAsia"/>
                <w:sz w:val="20"/>
                <w:szCs w:val="20"/>
                <w:lang w:val="en-US"/>
              </w:rPr>
              <w:t xml:space="preserv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SimSun"/>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326FC42B" w14:textId="22CF0931" w:rsidR="00130BB0" w:rsidRPr="00130BB0" w:rsidRDefault="00130BB0" w:rsidP="003E50D6">
            <w:pPr>
              <w:pStyle w:val="a6"/>
              <w:spacing w:after="0"/>
              <w:rPr>
                <w:rFonts w:eastAsia="Malgun Gothic"/>
                <w:lang w:val="de-DE" w:eastAsia="ko-KR"/>
              </w:rPr>
            </w:pPr>
            <w:r>
              <w:rPr>
                <w:rFonts w:eastAsia="Malgun Gothic"/>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Malgun Gothic"/>
                <w:lang w:val="de-DE" w:eastAsia="ko-KR"/>
              </w:rPr>
            </w:pPr>
            <w:r>
              <w:rPr>
                <w:rFonts w:eastAsia="Malgun Gothic"/>
                <w:lang w:val="de-DE" w:eastAsia="ko-KR"/>
              </w:rPr>
              <w:t>OPPO</w:t>
            </w:r>
          </w:p>
        </w:tc>
        <w:tc>
          <w:tcPr>
            <w:tcW w:w="7560" w:type="dxa"/>
          </w:tcPr>
          <w:p w14:paraId="362672BD" w14:textId="048F331E" w:rsidR="004700D4" w:rsidRDefault="004700D4" w:rsidP="004700D4">
            <w:pPr>
              <w:pStyle w:val="a6"/>
              <w:spacing w:after="0"/>
              <w:rPr>
                <w:rFonts w:eastAsia="Malgun Gothic"/>
                <w:lang w:val="de-DE" w:eastAsia="ko-KR"/>
              </w:rPr>
            </w:pPr>
            <w:r>
              <w:rPr>
                <w:rFonts w:eastAsia="Malgun Gothic" w:hint="eastAsia"/>
                <w:lang w:val="de-DE" w:eastAsia="ko-KR"/>
              </w:rPr>
              <w:t>F</w:t>
            </w:r>
            <w:r>
              <w:rPr>
                <w:rFonts w:eastAsia="Malgun Gothic"/>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Malgun Gothic"/>
                <w:lang w:val="de-DE" w:eastAsia="ko-KR"/>
              </w:rPr>
            </w:pPr>
            <w:r>
              <w:rPr>
                <w:rFonts w:eastAsia="Malgun Gothic"/>
                <w:lang w:val="de-DE" w:eastAsia="ko-KR"/>
              </w:rPr>
              <w:t>Nokia, NSB</w:t>
            </w:r>
          </w:p>
        </w:tc>
        <w:tc>
          <w:tcPr>
            <w:tcW w:w="7560" w:type="dxa"/>
          </w:tcPr>
          <w:p w14:paraId="6DFBECD7" w14:textId="5F6C912B" w:rsidR="005D54E1" w:rsidRDefault="005D54E1" w:rsidP="004700D4">
            <w:pPr>
              <w:pStyle w:val="a6"/>
              <w:spacing w:after="0"/>
              <w:rPr>
                <w:rFonts w:eastAsia="Malgun Gothic"/>
                <w:lang w:val="de-DE" w:eastAsia="ko-KR"/>
              </w:rPr>
            </w:pPr>
            <w:r>
              <w:rPr>
                <w:rFonts w:eastAsia="Malgun Gothic"/>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f5"/>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d"/>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游明朝"/>
                <w:sz w:val="20"/>
                <w:szCs w:val="20"/>
                <w:lang w:val="de-DE" w:eastAsia="ja-JP"/>
              </w:rPr>
            </w:pPr>
            <w:r>
              <w:rPr>
                <w:rFonts w:eastAsia="游明朝"/>
                <w:sz w:val="20"/>
                <w:szCs w:val="20"/>
                <w:lang w:val="de-DE" w:eastAsia="ja-JP"/>
              </w:rPr>
              <w:t>Qualcomm’s intention is understood.</w:t>
            </w:r>
            <w:r w:rsidR="0059754B">
              <w:rPr>
                <w:rFonts w:eastAsia="游明朝" w:hint="eastAsia"/>
                <w:sz w:val="20"/>
                <w:szCs w:val="20"/>
                <w:lang w:val="de-DE" w:eastAsia="ja-JP"/>
              </w:rPr>
              <w:t xml:space="preserve"> </w:t>
            </w:r>
            <w:r w:rsidR="0059754B">
              <w:rPr>
                <w:rFonts w:eastAsia="游明朝"/>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a6"/>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21"/>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05364A" w:rsidRDefault="0050072A" w:rsidP="0050072A">
      <w:pPr>
        <w:pStyle w:val="aff5"/>
        <w:numPr>
          <w:ilvl w:val="0"/>
          <w:numId w:val="23"/>
        </w:numPr>
        <w:rPr>
          <w:rFonts w:ascii="Arial" w:hAnsi="Arial" w:cs="Arial"/>
          <w:sz w:val="20"/>
          <w:szCs w:val="20"/>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05364A" w:rsidRDefault="0005364A" w:rsidP="0005364A">
      <w:pPr>
        <w:pStyle w:val="aff5"/>
        <w:numPr>
          <w:ilvl w:val="0"/>
          <w:numId w:val="21"/>
        </w:numPr>
        <w:rPr>
          <w:rFonts w:ascii="Arial" w:hAnsi="Arial" w:cs="Arial"/>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lastRenderedPageBreak/>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aff3"/>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f3"/>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ＭＳ 明朝"/>
          <w:kern w:val="2"/>
          <w:lang w:val="en-US" w:eastAsia="en-US"/>
        </w:rPr>
        <w:t xml:space="preserve">If </w:t>
      </w:r>
      <w:proofErr w:type="spellStart"/>
      <w:r w:rsidRPr="00F22282">
        <w:rPr>
          <w:rFonts w:eastAsia="ＭＳ 明朝"/>
          <w:i/>
          <w:iCs/>
          <w:kern w:val="2"/>
          <w:lang w:val="en-US" w:eastAsia="en-US"/>
        </w:rPr>
        <w:t>useInterlace</w:t>
      </w:r>
      <w:proofErr w:type="spellEnd"/>
      <w:r w:rsidRPr="00F22282">
        <w:rPr>
          <w:rFonts w:eastAsia="ＭＳ 明朝"/>
          <w:i/>
          <w:iCs/>
          <w:kern w:val="2"/>
          <w:lang w:val="en-US" w:eastAsia="en-US"/>
        </w:rPr>
        <w:t>-PUCCH-PUSCH</w:t>
      </w:r>
      <w:r w:rsidRPr="00F22282">
        <w:rPr>
          <w:rFonts w:eastAsia="ＭＳ 明朝"/>
          <w:kern w:val="2"/>
          <w:lang w:val="en-US" w:eastAsia="en-US"/>
        </w:rPr>
        <w:t xml:space="preserve"> is provided by </w:t>
      </w:r>
      <w:r w:rsidRPr="00F22282">
        <w:rPr>
          <w:rFonts w:eastAsia="ＭＳ 明朝"/>
          <w:i/>
          <w:iCs/>
          <w:kern w:val="2"/>
          <w:lang w:val="en-US" w:eastAsia="en-US"/>
        </w:rPr>
        <w:t>BWP-</w:t>
      </w:r>
      <w:proofErr w:type="spellStart"/>
      <w:r w:rsidRPr="00F22282">
        <w:rPr>
          <w:rFonts w:eastAsia="ＭＳ 明朝"/>
          <w:i/>
          <w:iCs/>
          <w:kern w:val="2"/>
          <w:lang w:val="en-US" w:eastAsia="en-US"/>
        </w:rPr>
        <w:t>UplinkCommon</w:t>
      </w:r>
      <w:proofErr w:type="spellEnd"/>
      <w:r w:rsidRPr="00F22282">
        <w:rPr>
          <w:rFonts w:eastAsia="ＭＳ 明朝"/>
          <w:kern w:val="2"/>
          <w:lang w:val="en-US" w:eastAsia="en-US"/>
        </w:rPr>
        <w:t xml:space="preserve"> or </w:t>
      </w:r>
      <w:r w:rsidRPr="00F22282">
        <w:rPr>
          <w:rFonts w:eastAsia="ＭＳ 明朝"/>
          <w:i/>
          <w:iCs/>
          <w:kern w:val="2"/>
          <w:lang w:val="en-US" w:eastAsia="en-US"/>
        </w:rPr>
        <w:t>BWP-</w:t>
      </w:r>
      <w:proofErr w:type="spellStart"/>
      <w:r w:rsidRPr="00F22282">
        <w:rPr>
          <w:rFonts w:eastAsia="ＭＳ 明朝"/>
          <w:i/>
          <w:iCs/>
          <w:kern w:val="2"/>
          <w:lang w:val="en-US" w:eastAsia="en-US"/>
        </w:rPr>
        <w:t>UplinkDedicated</w:t>
      </w:r>
      <w:proofErr w:type="spellEnd"/>
      <w:r w:rsidRPr="00F22282">
        <w:rPr>
          <w:rFonts w:eastAsia="ＭＳ 明朝"/>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ＭＳ 明朝"/>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truncate the frequency domain resource assignment field to the </w:t>
      </w:r>
      <m:oMath>
        <m:r>
          <w:rPr>
            <w:rFonts w:ascii="Cambria Math" w:eastAsia="ＭＳ 明朝" w:hAnsi="Cambria Math"/>
            <w:lang w:val="x-none" w:eastAsia="en-US"/>
          </w:rPr>
          <m:t>X=6</m:t>
        </m:r>
      </m:oMath>
      <w:r w:rsidRPr="00F22282">
        <w:rPr>
          <w:rFonts w:eastAsia="ＭＳ 明朝"/>
          <w:lang w:val="x-none" w:eastAsia="en-US"/>
        </w:rPr>
        <w:t xml:space="preserve"> LSBs if </w:t>
      </w:r>
      <m:oMath>
        <m:r>
          <w:rPr>
            <w:rFonts w:ascii="Cambria Math" w:eastAsia="ＭＳ 明朝" w:hAnsi="Cambria Math"/>
            <w:lang w:val="x-none" w:eastAsia="en-US"/>
          </w:rPr>
          <m:t>μ=0</m:t>
        </m:r>
      </m:oMath>
      <w:r w:rsidRPr="00F22282">
        <w:rPr>
          <w:rFonts w:eastAsia="ＭＳ 明朝"/>
          <w:lang w:val="x-none" w:eastAsia="en-US"/>
        </w:rPr>
        <w:t xml:space="preserve">, or to the </w:t>
      </w:r>
      <m:oMath>
        <m:r>
          <w:rPr>
            <w:rFonts w:ascii="Cambria Math" w:eastAsia="ＭＳ 明朝" w:hAnsi="Cambria Math"/>
            <w:lang w:val="x-none" w:eastAsia="en-US"/>
          </w:rPr>
          <m:t>X=5</m:t>
        </m:r>
      </m:oMath>
      <w:r w:rsidRPr="00F22282">
        <w:rPr>
          <w:rFonts w:eastAsia="ＭＳ 明朝"/>
          <w:lang w:val="x-none" w:eastAsia="en-US"/>
        </w:rPr>
        <w:t xml:space="preserve"> LSBs if </w:t>
      </w:r>
      <m:oMath>
        <m:r>
          <w:rPr>
            <w:rFonts w:ascii="Cambria Math" w:eastAsia="ＭＳ 明朝" w:hAnsi="Cambria Math"/>
            <w:lang w:val="x-none" w:eastAsia="en-US"/>
          </w:rPr>
          <m:t>μ=1</m:t>
        </m:r>
      </m:oMath>
      <w:r w:rsidRPr="00F22282">
        <w:rPr>
          <w:rFonts w:eastAsia="ＭＳ 明朝"/>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for interlace allocation of a PUSCH transmission, interpret the </w:t>
      </w:r>
      <m:oMath>
        <m:r>
          <w:rPr>
            <w:rFonts w:ascii="Cambria Math" w:eastAsia="ＭＳ 明朝" w:hAnsi="Cambria Math"/>
            <w:lang w:val="x-none" w:eastAsia="en-US"/>
          </w:rPr>
          <m:t>X</m:t>
        </m:r>
      </m:oMath>
      <w:r w:rsidRPr="00F22282">
        <w:rPr>
          <w:rFonts w:eastAsia="ＭＳ 明朝"/>
          <w:lang w:val="x-none" w:eastAsia="en-US"/>
        </w:rPr>
        <w:t xml:space="preserve"> MSBs of the truncated frequency domain resource assignment field for the active UL BWP as for the </w:t>
      </w:r>
      <m:oMath>
        <m:r>
          <w:rPr>
            <w:rFonts w:ascii="Cambria Math" w:eastAsia="ＭＳ 明朝" w:hAnsi="Cambria Math"/>
            <w:lang w:val="x-none" w:eastAsia="en-US"/>
          </w:rPr>
          <m:t>X</m:t>
        </m:r>
      </m:oMath>
      <w:r w:rsidRPr="00F22282">
        <w:rPr>
          <w:rFonts w:eastAsia="ＭＳ 明朝"/>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ＭＳ 明朝"/>
          <w:color w:val="FF0000"/>
          <w:lang w:val="en-US" w:eastAsia="en-US"/>
        </w:rPr>
      </w:pPr>
      <w:r w:rsidRPr="00F22282">
        <w:rPr>
          <w:rFonts w:eastAsia="ＭＳ 明朝"/>
          <w:lang w:val="x-none" w:eastAsia="en-US"/>
        </w:rPr>
        <w:t>-</w:t>
      </w:r>
      <w:r w:rsidRPr="00F22282">
        <w:rPr>
          <w:rFonts w:eastAsia="ＭＳ 明朝"/>
          <w:lang w:val="x-none" w:eastAsia="en-US"/>
        </w:rPr>
        <w:tab/>
        <w:t>for RB set allocation of a PUSCH transmission, the RB set of the active UL BWP is the RB set of the PRACH transmission associated with the RAR UL grant</w:t>
      </w:r>
      <w:r>
        <w:rPr>
          <w:rFonts w:eastAsia="ＭＳ 明朝"/>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f3"/>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游明朝"/>
                <w:sz w:val="20"/>
                <w:szCs w:val="20"/>
                <w:lang w:val="de-DE" w:eastAsia="ja-JP"/>
              </w:rPr>
            </w:pPr>
            <w:r w:rsidRPr="00910630">
              <w:rPr>
                <w:rFonts w:eastAsia="游明朝"/>
                <w:sz w:val="20"/>
                <w:szCs w:val="20"/>
                <w:lang w:val="de-DE" w:eastAsia="ja-JP"/>
              </w:rPr>
              <w:t>We are generally fine with FL proposal. To be clearer, the following update is prefered</w:t>
            </w:r>
            <w:r w:rsidR="00893D62" w:rsidRPr="00910630">
              <w:rPr>
                <w:rFonts w:eastAsia="游明朝"/>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游明朝"/>
                <w:sz w:val="20"/>
                <w:szCs w:val="20"/>
                <w:lang w:val="de-DE" w:eastAsia="ja-JP"/>
              </w:rPr>
            </w:pPr>
            <w:r w:rsidRPr="00910630">
              <w:rPr>
                <w:rFonts w:eastAsia="SimSun"/>
                <w:color w:val="000000"/>
                <w:sz w:val="20"/>
                <w:szCs w:val="20"/>
                <w:lang w:eastAsia="en-US"/>
              </w:rPr>
              <w:lastRenderedPageBreak/>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lastRenderedPageBreak/>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Malgun Gothic"/>
                <w:lang w:val="de-DE" w:eastAsia="ko-KR"/>
              </w:rPr>
            </w:pPr>
            <w:r>
              <w:rPr>
                <w:rFonts w:eastAsia="Malgun Gothic"/>
                <w:lang w:val="de-DE" w:eastAsia="ko-KR"/>
              </w:rPr>
              <w:t>WILUS</w:t>
            </w:r>
          </w:p>
        </w:tc>
        <w:tc>
          <w:tcPr>
            <w:tcW w:w="7560" w:type="dxa"/>
          </w:tcPr>
          <w:p w14:paraId="724586EA" w14:textId="0E3D6CAD" w:rsidR="00130BB0" w:rsidRPr="00130BB0" w:rsidRDefault="00130BB0"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Malgun Gothic"/>
                <w:lang w:val="de-DE" w:eastAsia="ko-KR"/>
              </w:rPr>
            </w:pPr>
            <w:r>
              <w:rPr>
                <w:rFonts w:eastAsia="Malgun Gothic" w:hint="eastAsia"/>
                <w:lang w:val="de-DE" w:eastAsia="ko-KR"/>
              </w:rPr>
              <w:t>OPPO</w:t>
            </w:r>
          </w:p>
        </w:tc>
        <w:tc>
          <w:tcPr>
            <w:tcW w:w="7560" w:type="dxa"/>
          </w:tcPr>
          <w:p w14:paraId="01E1229B" w14:textId="77777777" w:rsidR="004700D4" w:rsidRDefault="004700D4" w:rsidP="004700D4">
            <w:pPr>
              <w:pStyle w:val="a6"/>
              <w:spacing w:after="0"/>
              <w:rPr>
                <w:rFonts w:eastAsia="Malgun Gothic"/>
                <w:lang w:val="de-DE" w:eastAsia="ko-KR"/>
              </w:rPr>
            </w:pPr>
            <w:r>
              <w:rPr>
                <w:rFonts w:eastAsia="Malgun Gothic"/>
                <w:lang w:val="de-DE" w:eastAsia="ko-KR"/>
              </w:rPr>
              <w:t>We have two questions f</w:t>
            </w:r>
            <w:r>
              <w:rPr>
                <w:rFonts w:eastAsia="Malgun Gothic" w:hint="eastAsia"/>
                <w:lang w:val="de-DE" w:eastAsia="ko-KR"/>
              </w:rPr>
              <w:t xml:space="preserve">or </w:t>
            </w:r>
            <w:r>
              <w:rPr>
                <w:rFonts w:eastAsia="Malgun Gothic"/>
                <w:lang w:val="de-DE" w:eastAsia="ko-KR"/>
              </w:rPr>
              <w:t>clarification:</w:t>
            </w:r>
          </w:p>
          <w:p w14:paraId="34F94876" w14:textId="77777777" w:rsidR="004700D4" w:rsidRDefault="004700D4" w:rsidP="004700D4">
            <w:pPr>
              <w:pStyle w:val="a6"/>
              <w:spacing w:after="0"/>
              <w:rPr>
                <w:rFonts w:eastAsia="Malgun Gothic"/>
                <w:lang w:val="de-DE" w:eastAsia="ko-KR"/>
              </w:rPr>
            </w:pPr>
            <w:r>
              <w:rPr>
                <w:rFonts w:eastAsia="Malgun Gothic"/>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Malgun Gothic"/>
                <w:lang w:val="de-DE" w:eastAsia="ko-KR"/>
              </w:rPr>
            </w:pPr>
            <w:r>
              <w:rPr>
                <w:rFonts w:eastAsia="Malgun Gothic" w:hint="eastAsia"/>
                <w:lang w:val="de-DE" w:eastAsia="ko-KR"/>
              </w:rPr>
              <w:t>Q</w:t>
            </w:r>
            <w:r>
              <w:rPr>
                <w:rFonts w:eastAsia="Malgun Gothic"/>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Malgun Gothic"/>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Malgun Gothic"/>
                <w:lang w:val="de-DE" w:eastAsia="ko-KR"/>
              </w:rPr>
            </w:pPr>
            <w:r>
              <w:rPr>
                <w:rFonts w:eastAsia="Malgun Gothic"/>
                <w:lang w:val="de-DE" w:eastAsia="ko-KR"/>
              </w:rPr>
              <w:t>Nokia, NSB</w:t>
            </w:r>
          </w:p>
        </w:tc>
        <w:tc>
          <w:tcPr>
            <w:tcW w:w="7560" w:type="dxa"/>
          </w:tcPr>
          <w:p w14:paraId="63EFED03" w14:textId="6C798AA4" w:rsidR="00543449" w:rsidRDefault="00543449" w:rsidP="004700D4">
            <w:pPr>
              <w:pStyle w:val="a6"/>
              <w:spacing w:after="0"/>
              <w:rPr>
                <w:rFonts w:eastAsia="Malgun Gothic"/>
                <w:lang w:val="de-DE" w:eastAsia="ko-KR"/>
              </w:rPr>
            </w:pPr>
            <w:r>
              <w:rPr>
                <w:rFonts w:eastAsia="Malgun Gothic"/>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f5"/>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f5"/>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f5"/>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w:t>
      </w:r>
      <w:r w:rsidRPr="001D0971">
        <w:rPr>
          <w:rFonts w:eastAsia="SimSun"/>
          <w:color w:val="000000"/>
          <w:lang w:eastAsia="en-US"/>
        </w:rPr>
        <w:lastRenderedPageBreak/>
        <w:t xml:space="preserve">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8"/>
      <w:r w:rsidRPr="001D0971">
        <w:rPr>
          <w:rFonts w:eastAsia="SimSun"/>
          <w:strike/>
          <w:color w:val="FF0000"/>
          <w:lang w:eastAsia="en-US"/>
        </w:rPr>
        <w:t>monitored in a CSS</w:t>
      </w:r>
      <w:r w:rsidRPr="001D0971">
        <w:rPr>
          <w:rFonts w:eastAsia="SimSun"/>
          <w:color w:val="000000"/>
          <w:lang w:eastAsia="en-US"/>
        </w:rPr>
        <w:t xml:space="preserve"> </w:t>
      </w:r>
      <w:commentRangeEnd w:id="28"/>
      <w:r>
        <w:rPr>
          <w:rStyle w:val="aff3"/>
        </w:rPr>
        <w:commentReference w:id="28"/>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29"/>
      <w:r>
        <w:rPr>
          <w:rFonts w:eastAsia="SimSun"/>
          <w:color w:val="FF0000"/>
          <w:lang w:eastAsia="en-US"/>
        </w:rPr>
        <w:t xml:space="preserve">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commentRangeEnd w:id="29"/>
      <w:r>
        <w:rPr>
          <w:rStyle w:val="aff3"/>
        </w:rPr>
        <w:commentReference w:id="29"/>
      </w:r>
      <w:r w:rsidRPr="0077763D">
        <w:rPr>
          <w:rFonts w:eastAsia="Malgun Gothic"/>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d"/>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Malgun Gothic"/>
                <w:lang w:val="de-DE" w:eastAsia="ko-KR"/>
              </w:rPr>
            </w:pPr>
            <w:r>
              <w:rPr>
                <w:rFonts w:eastAsia="Malgun Gothic"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Gulim" w:hAnsi="Gulim"/>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proofErr w:type="spellStart"/>
            <w:r>
              <w:rPr>
                <w:strike/>
                <w:color w:val="FF0000"/>
                <w:lang w:eastAsia="en-US"/>
              </w:rPr>
              <w:t>T</w:t>
            </w:r>
            <w:r w:rsidRPr="004B783F">
              <w:rPr>
                <w:highlight w:val="yellow"/>
                <w:lang w:eastAsia="en-US"/>
              </w:rPr>
              <w:t>t</w:t>
            </w:r>
            <w:r>
              <w:rPr>
                <w:color w:val="FF0000"/>
                <w:lang w:eastAsia="en-US"/>
              </w:rPr>
              <w:t>he</w:t>
            </w:r>
            <w:proofErr w:type="spellEnd"/>
            <w:r>
              <w:rPr>
                <w:color w:val="FF0000"/>
                <w:lang w:eastAsia="en-US"/>
              </w:rPr>
              <w:t xml:space="preserv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p>
          <w:p w14:paraId="55A5C509" w14:textId="407F50E4" w:rsidR="004B783F" w:rsidRPr="004B783F" w:rsidRDefault="004B783F" w:rsidP="004B783F">
            <w:pPr>
              <w:pStyle w:val="a6"/>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Malgun Gothic"/>
                <w:lang w:val="de-DE" w:eastAsia="ko-KR"/>
              </w:rPr>
            </w:pPr>
            <w:r>
              <w:rPr>
                <w:rFonts w:eastAsia="Malgun Gothic"/>
                <w:lang w:val="de-DE" w:eastAsia="ko-KR"/>
              </w:rPr>
              <w:lastRenderedPageBreak/>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a6"/>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a6"/>
              <w:spacing w:after="0"/>
              <w:rPr>
                <w:lang w:val="de-DE"/>
              </w:rPr>
            </w:pPr>
            <w:r>
              <w:rPr>
                <w:lang w:val="de-DE"/>
              </w:rPr>
              <w:t>Sharp</w:t>
            </w:r>
          </w:p>
        </w:tc>
        <w:tc>
          <w:tcPr>
            <w:tcW w:w="7560" w:type="dxa"/>
          </w:tcPr>
          <w:p w14:paraId="6BE9B820" w14:textId="77B1E774" w:rsidR="000156BA" w:rsidRDefault="000156BA" w:rsidP="004B783F">
            <w:pPr>
              <w:pStyle w:val="a6"/>
              <w:spacing w:after="0"/>
              <w:rPr>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21"/>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aff5"/>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aff5"/>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aff5"/>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 xml:space="preserve">LG questions </w:t>
      </w:r>
      <w:proofErr w:type="gramStart"/>
      <w:r>
        <w:rPr>
          <w:rFonts w:ascii="Arial" w:eastAsiaTheme="minorEastAsia" w:hAnsi="Arial"/>
          <w:sz w:val="20"/>
          <w:szCs w:val="20"/>
          <w:lang w:val="en-US" w:eastAsia="zh-CN"/>
        </w:rPr>
        <w:t>whether or not</w:t>
      </w:r>
      <w:proofErr w:type="gramEnd"/>
      <w:r>
        <w:rPr>
          <w:rFonts w:ascii="Arial" w:eastAsiaTheme="minorEastAsia" w:hAnsi="Arial"/>
          <w:sz w:val="20"/>
          <w:szCs w:val="20"/>
          <w:lang w:val="en-US" w:eastAsia="zh-CN"/>
        </w:rPr>
        <w:t xml:space="preserve">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aff5"/>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aff5"/>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5345DB02" w:rsidR="0005364A" w:rsidRDefault="0005364A" w:rsidP="0005364A">
      <w:pPr>
        <w:rPr>
          <w:rFonts w:ascii="Arial" w:hAnsi="Arial"/>
          <w:lang w:val="en-US" w:eastAsia="zh-CN"/>
        </w:rPr>
      </w:pPr>
    </w:p>
    <w:p w14:paraId="3E965082" w14:textId="4EE9F6F0" w:rsidR="0005364A" w:rsidRDefault="0005364A" w:rsidP="0005364A">
      <w:pPr>
        <w:pStyle w:val="a6"/>
        <w:rPr>
          <w:lang w:val="en-US"/>
        </w:rPr>
      </w:pPr>
      <w:r>
        <w:rPr>
          <w:highlight w:val="yellow"/>
        </w:rPr>
        <w:t>---------------------------------------- Text Proposal (TP#4a) for 38.213, Section 8.3 --------------------------------</w:t>
      </w:r>
    </w:p>
    <w:p w14:paraId="279B6657" w14:textId="77777777" w:rsidR="0005364A" w:rsidRDefault="0005364A" w:rsidP="0005364A">
      <w:pPr>
        <w:pStyle w:val="a6"/>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ＭＳ 明朝"/>
          <w:kern w:val="2"/>
          <w:lang w:val="en-US" w:eastAsia="en-US"/>
        </w:rPr>
        <w:t xml:space="preserve">If </w:t>
      </w:r>
      <w:proofErr w:type="spellStart"/>
      <w:r w:rsidRPr="00F22282">
        <w:rPr>
          <w:rFonts w:eastAsia="ＭＳ 明朝"/>
          <w:i/>
          <w:iCs/>
          <w:kern w:val="2"/>
          <w:lang w:val="en-US" w:eastAsia="en-US"/>
        </w:rPr>
        <w:t>useInterlace</w:t>
      </w:r>
      <w:proofErr w:type="spellEnd"/>
      <w:r w:rsidRPr="00F22282">
        <w:rPr>
          <w:rFonts w:eastAsia="ＭＳ 明朝"/>
          <w:i/>
          <w:iCs/>
          <w:kern w:val="2"/>
          <w:lang w:val="en-US" w:eastAsia="en-US"/>
        </w:rPr>
        <w:t>-PUCCH-PUSCH</w:t>
      </w:r>
      <w:r w:rsidRPr="00F22282">
        <w:rPr>
          <w:rFonts w:eastAsia="ＭＳ 明朝"/>
          <w:kern w:val="2"/>
          <w:lang w:val="en-US" w:eastAsia="en-US"/>
        </w:rPr>
        <w:t xml:space="preserve"> is provided by </w:t>
      </w:r>
      <w:r w:rsidRPr="00F22282">
        <w:rPr>
          <w:rFonts w:eastAsia="ＭＳ 明朝"/>
          <w:i/>
          <w:iCs/>
          <w:kern w:val="2"/>
          <w:lang w:val="en-US" w:eastAsia="en-US"/>
        </w:rPr>
        <w:t>BWP-</w:t>
      </w:r>
      <w:proofErr w:type="spellStart"/>
      <w:r w:rsidRPr="00F22282">
        <w:rPr>
          <w:rFonts w:eastAsia="ＭＳ 明朝"/>
          <w:i/>
          <w:iCs/>
          <w:kern w:val="2"/>
          <w:lang w:val="en-US" w:eastAsia="en-US"/>
        </w:rPr>
        <w:t>UplinkCommon</w:t>
      </w:r>
      <w:proofErr w:type="spellEnd"/>
      <w:r w:rsidRPr="00F22282">
        <w:rPr>
          <w:rFonts w:eastAsia="ＭＳ 明朝"/>
          <w:kern w:val="2"/>
          <w:lang w:val="en-US" w:eastAsia="en-US"/>
        </w:rPr>
        <w:t xml:space="preserve"> or </w:t>
      </w:r>
      <w:r w:rsidRPr="00F22282">
        <w:rPr>
          <w:rFonts w:eastAsia="ＭＳ 明朝"/>
          <w:i/>
          <w:iCs/>
          <w:kern w:val="2"/>
          <w:lang w:val="en-US" w:eastAsia="en-US"/>
        </w:rPr>
        <w:t>BWP-</w:t>
      </w:r>
      <w:proofErr w:type="spellStart"/>
      <w:r w:rsidRPr="00F22282">
        <w:rPr>
          <w:rFonts w:eastAsia="ＭＳ 明朝"/>
          <w:i/>
          <w:iCs/>
          <w:kern w:val="2"/>
          <w:lang w:val="en-US" w:eastAsia="en-US"/>
        </w:rPr>
        <w:t>UplinkDedicated</w:t>
      </w:r>
      <w:proofErr w:type="spellEnd"/>
      <w:r w:rsidRPr="00F22282">
        <w:rPr>
          <w:rFonts w:eastAsia="ＭＳ 明朝"/>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ＭＳ 明朝"/>
          <w:kern w:val="2"/>
          <w:lang w:eastAsia="en-US"/>
        </w:rPr>
        <w:t xml:space="preserve"> the frequency domain resource assignment field </w:t>
      </w:r>
      <w:r w:rsidRPr="00F22282">
        <w:rPr>
          <w:rFonts w:eastAsia="SimSun"/>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truncate the frequency domain resource assignment field to the </w:t>
      </w:r>
      <m:oMath>
        <m:r>
          <w:rPr>
            <w:rFonts w:ascii="Cambria Math" w:eastAsia="ＭＳ 明朝" w:hAnsi="Cambria Math"/>
            <w:lang w:val="x-none" w:eastAsia="en-US"/>
          </w:rPr>
          <m:t>X=6</m:t>
        </m:r>
      </m:oMath>
      <w:r w:rsidRPr="00F22282">
        <w:rPr>
          <w:rFonts w:eastAsia="ＭＳ 明朝"/>
          <w:lang w:val="x-none" w:eastAsia="en-US"/>
        </w:rPr>
        <w:t xml:space="preserve"> LSBs if </w:t>
      </w:r>
      <m:oMath>
        <m:r>
          <w:rPr>
            <w:rFonts w:ascii="Cambria Math" w:eastAsia="ＭＳ 明朝" w:hAnsi="Cambria Math"/>
            <w:lang w:val="x-none" w:eastAsia="en-US"/>
          </w:rPr>
          <m:t>μ=0</m:t>
        </m:r>
      </m:oMath>
      <w:r w:rsidRPr="00F22282">
        <w:rPr>
          <w:rFonts w:eastAsia="ＭＳ 明朝"/>
          <w:lang w:val="x-none" w:eastAsia="en-US"/>
        </w:rPr>
        <w:t xml:space="preserve">, or to the </w:t>
      </w:r>
      <m:oMath>
        <m:r>
          <w:rPr>
            <w:rFonts w:ascii="Cambria Math" w:eastAsia="ＭＳ 明朝" w:hAnsi="Cambria Math"/>
            <w:lang w:val="x-none" w:eastAsia="en-US"/>
          </w:rPr>
          <m:t>X=5</m:t>
        </m:r>
      </m:oMath>
      <w:r w:rsidRPr="00F22282">
        <w:rPr>
          <w:rFonts w:eastAsia="ＭＳ 明朝"/>
          <w:lang w:val="x-none" w:eastAsia="en-US"/>
        </w:rPr>
        <w:t xml:space="preserve"> LSBs if </w:t>
      </w:r>
      <m:oMath>
        <m:r>
          <w:rPr>
            <w:rFonts w:ascii="Cambria Math" w:eastAsia="ＭＳ 明朝" w:hAnsi="Cambria Math"/>
            <w:lang w:val="x-none" w:eastAsia="en-US"/>
          </w:rPr>
          <m:t>μ=1</m:t>
        </m:r>
      </m:oMath>
      <w:r w:rsidRPr="00F22282">
        <w:rPr>
          <w:rFonts w:eastAsia="ＭＳ 明朝"/>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for interlace allocation of a PUSCH transmission, interpret the </w:t>
      </w:r>
      <m:oMath>
        <m:r>
          <w:rPr>
            <w:rFonts w:ascii="Cambria Math" w:eastAsia="ＭＳ 明朝" w:hAnsi="Cambria Math"/>
            <w:lang w:val="x-none" w:eastAsia="en-US"/>
          </w:rPr>
          <m:t>X</m:t>
        </m:r>
      </m:oMath>
      <w:r w:rsidRPr="00F22282">
        <w:rPr>
          <w:rFonts w:eastAsia="ＭＳ 明朝"/>
          <w:lang w:val="x-none" w:eastAsia="en-US"/>
        </w:rPr>
        <w:t xml:space="preserve"> MSBs of the truncated frequency domain resource assignment field for the active UL BWP as for the </w:t>
      </w:r>
      <m:oMath>
        <m:r>
          <w:rPr>
            <w:rFonts w:ascii="Cambria Math" w:eastAsia="ＭＳ 明朝" w:hAnsi="Cambria Math"/>
            <w:lang w:val="x-none" w:eastAsia="en-US"/>
          </w:rPr>
          <m:t>X</m:t>
        </m:r>
      </m:oMath>
      <w:r w:rsidRPr="00F22282">
        <w:rPr>
          <w:rFonts w:eastAsia="ＭＳ 明朝"/>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ＭＳ 明朝"/>
          <w:color w:val="FF0000"/>
          <w:lang w:val="en-US" w:eastAsia="en-US"/>
        </w:rPr>
      </w:pPr>
      <w:r w:rsidRPr="00F22282">
        <w:rPr>
          <w:rFonts w:eastAsia="ＭＳ 明朝"/>
          <w:lang w:val="x-none" w:eastAsia="en-US"/>
        </w:rPr>
        <w:t>-</w:t>
      </w:r>
      <w:r w:rsidRPr="00F22282">
        <w:rPr>
          <w:rFonts w:eastAsia="ＭＳ 明朝"/>
          <w:lang w:val="x-none" w:eastAsia="en-US"/>
        </w:rPr>
        <w:tab/>
        <w:t>for RB set allocation of a PUSCH transmission, the RB set of the active UL BWP is the RB set of the PRACH transmission associated with the RAR UL grant</w:t>
      </w:r>
      <w:r>
        <w:rPr>
          <w:rFonts w:eastAsia="ＭＳ 明朝"/>
          <w:color w:val="FF0000"/>
          <w:lang w:val="en-US" w:eastAsia="en-US"/>
        </w:rPr>
        <w:t xml:space="preserve">. [Wording TBD: "For contention based random access" OR "For a Msg3 PUSCH transmission"] </w:t>
      </w:r>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06537989" w14:textId="77777777" w:rsidR="0005364A" w:rsidRDefault="0005364A" w:rsidP="0005364A">
      <w:pPr>
        <w:pStyle w:val="a6"/>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a6"/>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21"/>
      </w:pPr>
      <w:r>
        <w:lastRenderedPageBreak/>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afd"/>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a6"/>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a6"/>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6E38D205" w:rsidR="0005364A" w:rsidRPr="00FB1B9B" w:rsidRDefault="004D5DDC" w:rsidP="0005364A">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4160C24" w14:textId="77777777" w:rsidR="0005364A" w:rsidRPr="004D5DDC" w:rsidRDefault="004D5DDC" w:rsidP="0005364A">
            <w:pPr>
              <w:pStyle w:val="a6"/>
              <w:spacing w:after="0"/>
              <w:rPr>
                <w:rFonts w:cs="Arial"/>
                <w:color w:val="1D1C1D"/>
                <w:sz w:val="21"/>
                <w:szCs w:val="21"/>
                <w:shd w:val="clear" w:color="auto" w:fill="F8F8F8"/>
              </w:rPr>
            </w:pPr>
            <w:r w:rsidRPr="004D5DDC">
              <w:rPr>
                <w:rFonts w:cs="Arial"/>
                <w:color w:val="1D1C1D"/>
                <w:sz w:val="21"/>
                <w:szCs w:val="21"/>
                <w:shd w:val="clear" w:color="auto" w:fill="F8F8F8"/>
              </w:rPr>
              <w:t>Alt-2 or Alt-3.</w:t>
            </w:r>
          </w:p>
          <w:p w14:paraId="6F0A46BB" w14:textId="77777777" w:rsidR="004D5DDC" w:rsidRPr="004D5DDC" w:rsidRDefault="004D5DDC" w:rsidP="0005364A">
            <w:pPr>
              <w:pStyle w:val="a6"/>
              <w:spacing w:after="0"/>
              <w:rPr>
                <w:rFonts w:cs="Arial"/>
                <w:color w:val="1D1C1D"/>
                <w:sz w:val="21"/>
                <w:szCs w:val="21"/>
                <w:shd w:val="clear" w:color="auto" w:fill="F8F8F8"/>
              </w:rPr>
            </w:pPr>
            <w:r w:rsidRPr="004D5DDC">
              <w:rPr>
                <w:rFonts w:cs="Arial" w:hint="eastAsia"/>
                <w:color w:val="1D1C1D"/>
                <w:sz w:val="21"/>
                <w:szCs w:val="21"/>
                <w:shd w:val="clear" w:color="auto" w:fill="F8F8F8"/>
              </w:rPr>
              <w:t>I</w:t>
            </w:r>
            <w:r w:rsidRPr="004D5DDC">
              <w:rPr>
                <w:rFonts w:cs="Arial"/>
                <w:color w:val="1D1C1D"/>
                <w:sz w:val="21"/>
                <w:szCs w:val="21"/>
                <w:shd w:val="clear" w:color="auto" w:fill="F8F8F8"/>
              </w:rPr>
              <w:t>n Rel-15 spec.,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transmission”, “PUSCH scheduled by a RAR UL grant”, and “</w:t>
            </w:r>
            <w:proofErr w:type="spellStart"/>
            <w:r w:rsidRPr="004D5DDC">
              <w:rPr>
                <w:rFonts w:cs="Arial"/>
                <w:color w:val="1D1C1D"/>
                <w:sz w:val="21"/>
                <w:szCs w:val="21"/>
                <w:shd w:val="clear" w:color="auto" w:fill="F8F8F8"/>
              </w:rPr>
              <w:t>msg</w:t>
            </w:r>
            <w:proofErr w:type="spellEnd"/>
            <w:r w:rsidRPr="004D5DDC">
              <w:rPr>
                <w:rFonts w:cs="Arial"/>
                <w:color w:val="1D1C1D"/>
                <w:sz w:val="21"/>
                <w:szCs w:val="21"/>
                <w:shd w:val="clear" w:color="auto" w:fill="F8F8F8"/>
              </w:rPr>
              <w:t xml:space="preserve"> 3 retransmission” are used consistently. That’s why we don’t prefer Alt-1.</w:t>
            </w:r>
          </w:p>
          <w:p w14:paraId="12B965B4" w14:textId="139F415D" w:rsidR="004D5DDC" w:rsidRPr="004D5DDC" w:rsidRDefault="004D5DDC" w:rsidP="0005364A">
            <w:pPr>
              <w:pStyle w:val="a6"/>
              <w:spacing w:after="0"/>
              <w:rPr>
                <w:rFonts w:eastAsia="游明朝" w:hint="eastAsia"/>
                <w:color w:val="FF0000"/>
                <w:lang w:eastAsia="ja-JP"/>
              </w:rPr>
            </w:pPr>
            <w:r w:rsidRPr="004D5DDC">
              <w:rPr>
                <w:rFonts w:cs="Arial" w:hint="eastAsia"/>
                <w:color w:val="1D1C1D"/>
                <w:sz w:val="21"/>
                <w:szCs w:val="21"/>
                <w:shd w:val="clear" w:color="auto" w:fill="F8F8F8"/>
              </w:rPr>
              <w:t>F</w:t>
            </w:r>
            <w:r w:rsidRPr="004D5DDC">
              <w:rPr>
                <w:rFonts w:cs="Arial"/>
                <w:color w:val="1D1C1D"/>
                <w:sz w:val="21"/>
                <w:szCs w:val="21"/>
                <w:shd w:val="clear" w:color="auto" w:fill="F8F8F8"/>
              </w:rPr>
              <w:t xml:space="preserve">or Alt-2 vs Alt-3, we are fine with either, Alt-2 slightly preferred. </w:t>
            </w:r>
            <w:r>
              <w:rPr>
                <w:rFonts w:cs="Arial"/>
                <w:color w:val="1D1C1D"/>
                <w:sz w:val="21"/>
                <w:szCs w:val="21"/>
                <w:shd w:val="clear" w:color="auto" w:fill="F8F8F8"/>
              </w:rPr>
              <w:t>most of the procedures (e.g., determination of enabling of transform precoding, determination of MCS table, PUSCH/DMRS scrambling, frequency hopping) is common for CBRA and CFRA</w:t>
            </w:r>
            <w:r>
              <w:rPr>
                <w:rFonts w:cs="Arial"/>
                <w:color w:val="1D1C1D"/>
                <w:sz w:val="21"/>
                <w:szCs w:val="21"/>
                <w:shd w:val="clear" w:color="auto" w:fill="F8F8F8"/>
              </w:rPr>
              <w:t xml:space="preserve">. Also, </w:t>
            </w:r>
            <w:r>
              <w:rPr>
                <w:rFonts w:cs="Arial"/>
                <w:color w:val="1D1C1D"/>
                <w:sz w:val="21"/>
                <w:szCs w:val="21"/>
                <w:shd w:val="clear" w:color="auto" w:fill="F8F8F8"/>
              </w:rPr>
              <w:t>at the last meeting we already agreed that PUSCH scheduled by RAR UL grant is mapped to a single RB-set (without differentiation of CBRA and CFRA).</w:t>
            </w:r>
          </w:p>
        </w:tc>
      </w:tr>
      <w:tr w:rsidR="0005364A" w:rsidRPr="002C0391" w14:paraId="2F3E5FFA" w14:textId="77777777" w:rsidTr="0005364A">
        <w:tc>
          <w:tcPr>
            <w:tcW w:w="1525" w:type="dxa"/>
          </w:tcPr>
          <w:p w14:paraId="49524A0E" w14:textId="581A6154" w:rsidR="0005364A" w:rsidRPr="00C17FAF" w:rsidRDefault="0005364A" w:rsidP="0005364A">
            <w:pPr>
              <w:pStyle w:val="a6"/>
              <w:spacing w:after="0"/>
              <w:rPr>
                <w:rFonts w:eastAsia="游明朝"/>
                <w:sz w:val="20"/>
                <w:szCs w:val="20"/>
                <w:lang w:val="de-DE" w:eastAsia="ja-JP"/>
              </w:rPr>
            </w:pPr>
          </w:p>
        </w:tc>
        <w:tc>
          <w:tcPr>
            <w:tcW w:w="7560" w:type="dxa"/>
          </w:tcPr>
          <w:p w14:paraId="74EFD153" w14:textId="605C82FF" w:rsidR="0005364A" w:rsidRPr="00C17FAF" w:rsidRDefault="0005364A" w:rsidP="0005364A">
            <w:pPr>
              <w:pStyle w:val="a6"/>
              <w:spacing w:after="0"/>
              <w:rPr>
                <w:rFonts w:eastAsia="游明朝"/>
                <w:sz w:val="20"/>
                <w:szCs w:val="20"/>
                <w:lang w:val="de-DE" w:eastAsia="ja-JP"/>
              </w:rPr>
            </w:pPr>
          </w:p>
        </w:tc>
      </w:tr>
      <w:tr w:rsidR="0005364A" w:rsidRPr="002C0391" w14:paraId="0150F143" w14:textId="77777777" w:rsidTr="0005364A">
        <w:tc>
          <w:tcPr>
            <w:tcW w:w="1525" w:type="dxa"/>
          </w:tcPr>
          <w:p w14:paraId="06F4D95C" w14:textId="405F4151" w:rsidR="0005364A" w:rsidRPr="00D11A4A" w:rsidRDefault="0005364A" w:rsidP="0005364A">
            <w:pPr>
              <w:pStyle w:val="a6"/>
              <w:spacing w:after="0"/>
              <w:rPr>
                <w:lang w:val="de-DE"/>
              </w:rPr>
            </w:pPr>
          </w:p>
        </w:tc>
        <w:tc>
          <w:tcPr>
            <w:tcW w:w="7560" w:type="dxa"/>
          </w:tcPr>
          <w:p w14:paraId="7A43423C" w14:textId="0714B48D" w:rsidR="0005364A" w:rsidRPr="002C0391" w:rsidRDefault="0005364A" w:rsidP="0005364A">
            <w:pPr>
              <w:pStyle w:val="a6"/>
              <w:spacing w:after="0"/>
              <w:rPr>
                <w:lang w:val="de-DE"/>
              </w:rPr>
            </w:pPr>
          </w:p>
        </w:tc>
      </w:tr>
      <w:tr w:rsidR="0005364A" w:rsidRPr="002C0391" w14:paraId="4BF456BE" w14:textId="77777777" w:rsidTr="0005364A">
        <w:tc>
          <w:tcPr>
            <w:tcW w:w="1525" w:type="dxa"/>
          </w:tcPr>
          <w:p w14:paraId="19443564" w14:textId="03A2C9D9" w:rsidR="0005364A" w:rsidRPr="00814938" w:rsidRDefault="0005364A" w:rsidP="0005364A">
            <w:pPr>
              <w:pStyle w:val="a6"/>
              <w:spacing w:after="0"/>
              <w:rPr>
                <w:rFonts w:eastAsiaTheme="minorEastAsia"/>
                <w:sz w:val="20"/>
                <w:szCs w:val="20"/>
                <w:lang w:val="de-DE"/>
              </w:rPr>
            </w:pPr>
          </w:p>
        </w:tc>
        <w:tc>
          <w:tcPr>
            <w:tcW w:w="7560" w:type="dxa"/>
          </w:tcPr>
          <w:p w14:paraId="68C0EA95" w14:textId="21598DD4" w:rsidR="0005364A" w:rsidRPr="00814938" w:rsidRDefault="0005364A" w:rsidP="0005364A">
            <w:pPr>
              <w:pStyle w:val="a6"/>
              <w:spacing w:after="0"/>
              <w:rPr>
                <w:rFonts w:eastAsiaTheme="minorEastAsia"/>
                <w:sz w:val="20"/>
                <w:szCs w:val="20"/>
                <w:lang w:val="de-DE"/>
              </w:rPr>
            </w:pPr>
          </w:p>
        </w:tc>
      </w:tr>
    </w:tbl>
    <w:p w14:paraId="42C8565F" w14:textId="77777777" w:rsidR="0005364A" w:rsidRPr="00C243EA" w:rsidRDefault="0005364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lastRenderedPageBreak/>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游明朝"/>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6644D91C" w14:textId="3DF11A48" w:rsidR="00130BB0" w:rsidRPr="00130BB0" w:rsidRDefault="00130BB0"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 xml:space="preserve">e support to have setting all </w:t>
            </w:r>
            <w:r w:rsidRPr="00130BB0">
              <w:rPr>
                <w:rFonts w:eastAsia="Malgun Gothic"/>
                <w:lang w:val="de-DE" w:eastAsia="ko-KR"/>
              </w:rPr>
              <w:t>'1'</w:t>
            </w:r>
            <w:r>
              <w:rPr>
                <w:rFonts w:eastAsia="Malgun Gothic"/>
                <w:lang w:val="de-DE" w:eastAsia="ko-KR"/>
              </w:rPr>
              <w:t>s</w:t>
            </w:r>
            <w:r w:rsidR="007F57D3">
              <w:rPr>
                <w:rFonts w:eastAsia="Malgun Gothic"/>
                <w:lang w:val="de-DE" w:eastAsia="ko-KR"/>
              </w:rPr>
              <w:t xml:space="preserve"> if </w:t>
            </w:r>
            <w:r w:rsidR="007F57D3" w:rsidRPr="007F57D3">
              <w:rPr>
                <w:rFonts w:eastAsia="Malgun Gothic" w:hint="eastAsia"/>
                <w:lang w:val="de-DE" w:eastAsia="ko-KR"/>
              </w:rPr>
              <w:t>µ</w:t>
            </w:r>
            <w:r w:rsidR="007F57D3" w:rsidRPr="007F57D3">
              <w:rPr>
                <w:rFonts w:eastAsia="Malgun Gothic"/>
                <w:lang w:val="de-DE" w:eastAsia="ko-KR"/>
              </w:rPr>
              <w:t xml:space="preserve"> = 0</w:t>
            </w:r>
            <w:r w:rsidR="007F57D3">
              <w:rPr>
                <w:rFonts w:eastAsia="Malgun Gothic"/>
                <w:lang w:val="de-DE" w:eastAsia="ko-KR"/>
              </w:rPr>
              <w:t xml:space="preserve"> and </w:t>
            </w:r>
            <w:r w:rsidR="007F57D3" w:rsidRPr="00130BB0">
              <w:rPr>
                <w:rFonts w:eastAsia="Malgun Gothic"/>
                <w:lang w:val="de-DE" w:eastAsia="ko-KR"/>
              </w:rPr>
              <w:t>'</w:t>
            </w:r>
            <w:r w:rsidR="007F57D3">
              <w:rPr>
                <w:rFonts w:eastAsia="Malgun Gothic"/>
                <w:lang w:val="de-DE" w:eastAsia="ko-KR"/>
              </w:rPr>
              <w:t>0</w:t>
            </w:r>
            <w:r w:rsidR="007F57D3" w:rsidRPr="00130BB0">
              <w:rPr>
                <w:rFonts w:eastAsia="Malgun Gothic"/>
                <w:lang w:val="de-DE" w:eastAsia="ko-KR"/>
              </w:rPr>
              <w:t>'</w:t>
            </w:r>
            <w:r w:rsidR="007F57D3">
              <w:rPr>
                <w:rFonts w:eastAsia="Malgun Gothic"/>
                <w:lang w:val="de-DE" w:eastAsia="ko-KR"/>
              </w:rPr>
              <w:t xml:space="preserve">s if </w:t>
            </w:r>
            <w:r w:rsidR="007F57D3" w:rsidRPr="007F57D3">
              <w:rPr>
                <w:rFonts w:eastAsia="Malgun Gothic" w:hint="eastAsia"/>
                <w:lang w:val="de-DE" w:eastAsia="ko-KR"/>
              </w:rPr>
              <w:t>µ</w:t>
            </w:r>
            <w:r w:rsidR="007F57D3" w:rsidRPr="007F57D3">
              <w:rPr>
                <w:rFonts w:eastAsia="Malgun Gothic"/>
                <w:lang w:val="de-DE" w:eastAsia="ko-KR"/>
              </w:rPr>
              <w:t xml:space="preserve"> = </w:t>
            </w:r>
            <w:r w:rsidR="007F57D3">
              <w:rPr>
                <w:rFonts w:eastAsia="Malgun Gothic"/>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4EE43B51" w14:textId="19E62809" w:rsidR="00543449" w:rsidRDefault="00543449" w:rsidP="003E50D6">
            <w:pPr>
              <w:pStyle w:val="a6"/>
              <w:spacing w:after="0"/>
              <w:rPr>
                <w:rFonts w:eastAsia="Malgun Gothic"/>
                <w:lang w:val="de-DE" w:eastAsia="ko-KR"/>
              </w:rPr>
            </w:pPr>
            <w:r>
              <w:rPr>
                <w:rFonts w:eastAsia="Malgun Gothic"/>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f5"/>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f5"/>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f5"/>
        <w:numPr>
          <w:ilvl w:val="0"/>
          <w:numId w:val="22"/>
        </w:numPr>
        <w:rPr>
          <w:rFonts w:ascii="Arial" w:eastAsia="Times New Roman" w:hAnsi="Arial" w:cs="Arial"/>
          <w:szCs w:val="24"/>
          <w:lang w:val="en-US" w:eastAsia="x-none"/>
        </w:rPr>
      </w:pPr>
      <w:r>
        <w:rPr>
          <w:rFonts w:ascii="Arial" w:hAnsi="Arial"/>
          <w:lang w:val="en-US" w:eastAsia="zh-CN"/>
        </w:rPr>
        <w:lastRenderedPageBreak/>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d"/>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游明朝"/>
                <w:sz w:val="20"/>
                <w:szCs w:val="20"/>
                <w:lang w:val="de-DE" w:eastAsia="ja-JP"/>
              </w:rPr>
            </w:pPr>
            <w:r>
              <w:rPr>
                <w:rFonts w:eastAsia="游明朝"/>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游明朝"/>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游明朝"/>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a6"/>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a6"/>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21"/>
      </w:pPr>
      <w:r>
        <w:lastRenderedPageBreak/>
        <w:t>4.4</w:t>
      </w:r>
      <w:r>
        <w:tab/>
        <w:t>&lt;Summary of 2nd Round Comments&gt;</w:t>
      </w:r>
    </w:p>
    <w:p w14:paraId="0E0CA8E6" w14:textId="1C5BD856" w:rsidR="0050072A" w:rsidRDefault="0050072A" w:rsidP="0050072A">
      <w:pPr>
        <w:pStyle w:val="aff5"/>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w:t>
      </w:r>
      <w:proofErr w:type="gramStart"/>
      <w:r>
        <w:rPr>
          <w:rFonts w:ascii="Arial" w:eastAsia="Times New Roman" w:hAnsi="Arial" w:cs="Arial"/>
          <w:szCs w:val="24"/>
          <w:lang w:eastAsia="x-none"/>
        </w:rPr>
        <w:t>a number of</w:t>
      </w:r>
      <w:proofErr w:type="gramEnd"/>
      <w:r>
        <w:rPr>
          <w:rFonts w:ascii="Arial" w:eastAsia="Times New Roman" w:hAnsi="Arial" w:cs="Arial"/>
          <w:szCs w:val="24"/>
          <w:lang w:eastAsia="x-none"/>
        </w:rPr>
        <w:t xml:space="preserve">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12.9pt" o:ole="">
            <v:imagedata r:id="rId16" o:title=""/>
          </v:shape>
          <o:OLEObject Type="Embed" ProgID="Equation.3" ShapeID="_x0000_i1025" DrawAspect="Content" ObjectID="_1659427817"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75pt;height:12.9pt" o:ole="">
            <v:imagedata r:id="rId18" o:title=""/>
          </v:shape>
          <o:OLEObject Type="Embed" ProgID="Equation.3" ShapeID="_x0000_i1026" DrawAspect="Content" ObjectID="_1659427818"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lastRenderedPageBreak/>
        <w:t xml:space="preserve">For </w:t>
      </w:r>
      <m:oMath>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45pt;height:12.9pt" o:ole="">
            <v:imagedata r:id="rId20" o:title=""/>
          </v:shape>
          <o:OLEObject Type="Embed" ProgID="Equation.3" ShapeID="_x0000_i1027" DrawAspect="Content" ObjectID="_1659427819"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45pt;height:12.9pt" o:ole="">
            <v:imagedata r:id="rId20" o:title=""/>
          </v:shape>
          <o:OLEObject Type="Embed" ProgID="Equation.3" ShapeID="_x0000_i1028" DrawAspect="Content" ObjectID="_1659427820"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45pt;height:12.9pt" o:ole="">
                  <v:imagedata r:id="rId20" o:title=""/>
                </v:shape>
                <o:OLEObject Type="Embed" ProgID="Equation.3" ShapeID="_x0000_i1029" DrawAspect="Content" ObjectID="_1659427821"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3B682E"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3B682E"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lastRenderedPageBreak/>
        <w:t xml:space="preserve">If </w:t>
      </w:r>
      <w:r w:rsidRPr="00A578C9">
        <w:rPr>
          <w:rFonts w:eastAsia="SimSun"/>
          <w:noProof/>
          <w:position w:val="-10"/>
          <w:lang w:val="en-US" w:eastAsia="zh-CN"/>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zh-CN"/>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zh-CN"/>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zh-CN"/>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zh-CN"/>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0" w:name="_Toc45209270"/>
      <w:bookmarkStart w:id="31" w:name="_Toc36046353"/>
      <w:bookmarkStart w:id="32" w:name="_Toc36046207"/>
      <w:bookmarkStart w:id="33" w:name="_Toc36045947"/>
      <w:bookmarkStart w:id="34" w:name="_Toc29327757"/>
      <w:bookmarkStart w:id="35" w:name="_Toc29326607"/>
      <w:bookmarkStart w:id="36" w:name="_Toc26467246"/>
      <w:bookmarkStart w:id="37" w:name="_Toc19798775"/>
      <w:r>
        <w:t>7.3.1.1.1</w:t>
      </w:r>
      <w:r>
        <w:tab/>
        <w:t>Format 0_0</w:t>
      </w:r>
      <w:bookmarkEnd w:id="30"/>
      <w:bookmarkEnd w:id="31"/>
      <w:bookmarkEnd w:id="32"/>
      <w:bookmarkEnd w:id="33"/>
      <w:bookmarkEnd w:id="34"/>
      <w:bookmarkEnd w:id="35"/>
      <w:bookmarkEnd w:id="36"/>
      <w:bookmarkEnd w:id="37"/>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15pt;height:19pt" o:ole="">
            <v:imagedata r:id="rId29" o:title=""/>
          </v:shape>
          <o:OLEObject Type="Embed" ProgID="Equation.3" ShapeID="_x0000_i1030" DrawAspect="Content" ObjectID="_1659427822"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1.25pt;height:12.9pt" o:ole="">
            <v:imagedata r:id="rId31" o:title=""/>
          </v:shape>
          <o:OLEObject Type="Embed" ProgID="Equation.3" ShapeID="_x0000_i1031" DrawAspect="Content" ObjectID="_1659427823"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lastRenderedPageBreak/>
        <w:t>*** Unchanged text omitted ***</w:t>
      </w:r>
    </w:p>
    <w:p w14:paraId="0280E2B6" w14:textId="77777777" w:rsidR="00863166" w:rsidRDefault="00863166" w:rsidP="00863166">
      <w:pPr>
        <w:pStyle w:val="a6"/>
        <w:rPr>
          <w:sz w:val="22"/>
          <w:szCs w:val="22"/>
        </w:rPr>
      </w:pPr>
      <w:bookmarkStart w:id="38" w:name="_Toc45209271"/>
      <w:bookmarkStart w:id="39" w:name="_Toc36046354"/>
      <w:bookmarkStart w:id="40" w:name="_Toc36046208"/>
      <w:bookmarkStart w:id="41" w:name="_Toc36045948"/>
      <w:bookmarkStart w:id="42" w:name="_Toc29327758"/>
      <w:bookmarkStart w:id="43" w:name="_Toc29326608"/>
      <w:bookmarkStart w:id="44" w:name="_Toc26467247"/>
      <w:bookmarkStart w:id="45" w:name="_Toc19798776"/>
      <w:r>
        <w:t>7.3.1.1.2</w:t>
      </w:r>
      <w:r>
        <w:tab/>
        <w:t>Format 0_1</w:t>
      </w:r>
      <w:bookmarkEnd w:id="38"/>
      <w:bookmarkEnd w:id="39"/>
      <w:bookmarkEnd w:id="40"/>
      <w:bookmarkEnd w:id="41"/>
      <w:bookmarkEnd w:id="42"/>
      <w:bookmarkEnd w:id="43"/>
      <w:bookmarkEnd w:id="44"/>
      <w:bookmarkEnd w:id="45"/>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w:t>
      </w:r>
      <w:proofErr w:type="gramStart"/>
      <w:r>
        <w:rPr>
          <w:rFonts w:eastAsia="SimSun"/>
        </w:rPr>
        <w:t>cell, or</w:t>
      </w:r>
      <w:proofErr w:type="gramEnd"/>
      <w:r>
        <w:rPr>
          <w:rFonts w:eastAsia="SimSun"/>
        </w:rPr>
        <w:t xml:space="preserve">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1.25pt;height:12.9pt" o:ole="">
            <v:imagedata r:id="rId31" o:title=""/>
          </v:shape>
          <o:OLEObject Type="Embed" ProgID="Equation.3" ShapeID="_x0000_i1032" DrawAspect="Content" ObjectID="_1659427824" r:id="rId33"/>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Malgun Gothic"/>
                <w:lang w:val="de-DE" w:eastAsia="ko-KR"/>
              </w:rPr>
            </w:pPr>
            <w:r>
              <w:rPr>
                <w:rFonts w:eastAsia="Malgun Gothic" w:hint="eastAsia"/>
                <w:lang w:val="de-DE" w:eastAsia="ko-KR"/>
              </w:rPr>
              <w:t>W</w:t>
            </w:r>
            <w:r>
              <w:rPr>
                <w:rFonts w:eastAsia="Malgun Gothic"/>
                <w:lang w:val="de-DE" w:eastAsia="ko-KR"/>
              </w:rPr>
              <w:t>ILUS</w:t>
            </w:r>
          </w:p>
        </w:tc>
        <w:tc>
          <w:tcPr>
            <w:tcW w:w="7560" w:type="dxa"/>
          </w:tcPr>
          <w:p w14:paraId="1582BEBA" w14:textId="5D85E61B" w:rsidR="007F57D3" w:rsidRPr="007F57D3" w:rsidRDefault="007F57D3" w:rsidP="003E50D6">
            <w:pPr>
              <w:pStyle w:val="a6"/>
              <w:spacing w:after="0"/>
              <w:rPr>
                <w:rFonts w:eastAsia="Malgun Gothic"/>
                <w:lang w:val="de-DE" w:eastAsia="ko-KR"/>
              </w:rPr>
            </w:pPr>
            <w:r>
              <w:rPr>
                <w:rFonts w:eastAsia="Malgun Gothic" w:hint="eastAsia"/>
                <w:lang w:val="de-DE" w:eastAsia="ko-KR"/>
              </w:rPr>
              <w:t>A</w:t>
            </w:r>
            <w:r>
              <w:rPr>
                <w:rFonts w:eastAsia="Malgun Gothic"/>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Malgun Gothic"/>
                <w:lang w:val="de-DE" w:eastAsia="ko-KR"/>
              </w:rPr>
            </w:pPr>
            <w:r>
              <w:rPr>
                <w:rFonts w:eastAsia="Malgun Gothic"/>
                <w:lang w:val="de-DE" w:eastAsia="ko-KR"/>
              </w:rPr>
              <w:t>Nokia, NSB</w:t>
            </w:r>
          </w:p>
        </w:tc>
        <w:tc>
          <w:tcPr>
            <w:tcW w:w="7560" w:type="dxa"/>
          </w:tcPr>
          <w:p w14:paraId="6B4098E0" w14:textId="6ACD2937" w:rsidR="00543449" w:rsidRDefault="00543449" w:rsidP="003E50D6">
            <w:pPr>
              <w:pStyle w:val="a6"/>
              <w:spacing w:after="0"/>
              <w:rPr>
                <w:rFonts w:eastAsia="Malgun Gothic"/>
                <w:lang w:val="de-DE" w:eastAsia="ko-KR"/>
              </w:rPr>
            </w:pPr>
            <w:r>
              <w:rPr>
                <w:rFonts w:eastAsia="Malgun Gothic"/>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f5"/>
        <w:numPr>
          <w:ilvl w:val="0"/>
          <w:numId w:val="20"/>
        </w:numPr>
        <w:rPr>
          <w:rFonts w:ascii="Arial" w:eastAsiaTheme="minorEastAsia" w:hAnsi="Arial"/>
          <w:sz w:val="20"/>
          <w:szCs w:val="20"/>
          <w:lang w:val="en-US" w:eastAsia="zh-CN"/>
        </w:rPr>
      </w:pPr>
      <w:bookmarkStart w:id="46"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lastRenderedPageBreak/>
        <w:t>FL Proposal</w:t>
      </w:r>
    </w:p>
    <w:p w14:paraId="40295A4B" w14:textId="5FC1DCF6" w:rsidR="0005611B" w:rsidRDefault="0005611B" w:rsidP="00CD3E07">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d"/>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游明朝"/>
                <w:sz w:val="20"/>
                <w:szCs w:val="20"/>
                <w:lang w:val="de-DE" w:eastAsia="ja-JP"/>
              </w:rPr>
            </w:pPr>
            <w:r>
              <w:rPr>
                <w:rFonts w:eastAsia="Malgun Gothic"/>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游明朝" w:hint="eastAsia"/>
                <w:sz w:val="20"/>
                <w:szCs w:val="20"/>
                <w:lang w:val="de-DE" w:eastAsia="ja-JP"/>
              </w:rPr>
              <w:t>W</w:t>
            </w:r>
            <w:r>
              <w:rPr>
                <w:rFonts w:eastAsia="游明朝"/>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a6"/>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21"/>
      </w:pPr>
      <w:r>
        <w:t>5.4</w:t>
      </w:r>
      <w:r>
        <w:tab/>
        <w:t>&lt;Summary of 2nd Round Comments&gt;</w:t>
      </w:r>
    </w:p>
    <w:p w14:paraId="3BEA79D9" w14:textId="31A1DBCE" w:rsidR="0050072A" w:rsidRPr="00AB14C3" w:rsidRDefault="0050072A" w:rsidP="0050072A">
      <w:pPr>
        <w:pStyle w:val="aff5"/>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aff5"/>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zh-CN"/>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7" w:name="OLE_LINK12"/>
                            <w:r w:rsidRPr="00081D84">
                              <w:rPr>
                                <w:rFonts w:eastAsia="Times New Roman"/>
                                <w:i/>
                                <w:lang w:eastAsia="en-US"/>
                              </w:rPr>
                              <w:t>ServCellIndex</w:t>
                            </w:r>
                            <w:bookmarkEnd w:id="47"/>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05364A" w:rsidRDefault="0005364A" w:rsidP="00081D84">
                      <w:pPr>
                        <w:spacing w:after="0"/>
                        <w:rPr>
                          <w:rFonts w:eastAsia="Times New Roman"/>
                          <w:lang w:val="en-US" w:eastAsia="en-US"/>
                        </w:rPr>
                      </w:pPr>
                      <w:r>
                        <w:rPr>
                          <w:rFonts w:eastAsia="Times New Roman"/>
                          <w:lang w:val="en-US" w:eastAsia="en-US"/>
                        </w:rPr>
                        <w:t xml:space="preserve">If a UE </w:t>
                      </w:r>
                    </w:p>
                    <w:p w14:paraId="1A08E505"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05364A" w:rsidRDefault="0005364A"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05364A" w:rsidRPr="007E5F40" w:rsidRDefault="0005364A"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05364A" w:rsidRDefault="0005364A" w:rsidP="00081D84">
                      <w:pPr>
                        <w:jc w:val="center"/>
                      </w:pPr>
                      <w:r>
                        <w:t>*** Omitted text ***</w:t>
                      </w:r>
                    </w:p>
                    <w:p w14:paraId="0EE6A18A" w14:textId="77777777" w:rsidR="0005364A" w:rsidRDefault="0005364A"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8" w:name="OLE_LINK12"/>
                      <w:proofErr w:type="spellStart"/>
                      <w:r w:rsidRPr="00081D84">
                        <w:rPr>
                          <w:rFonts w:eastAsia="Times New Roman"/>
                          <w:i/>
                          <w:lang w:eastAsia="en-US"/>
                        </w:rPr>
                        <w:t>ServCellIndex</w:t>
                      </w:r>
                      <w:bookmarkEnd w:id="48"/>
                      <w:proofErr w:type="spellEnd"/>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proofErr w:type="spellStart"/>
                      <w:r>
                        <w:rPr>
                          <w:rFonts w:eastAsia="Times New Roman"/>
                          <w:i/>
                          <w:lang w:eastAsia="en-US"/>
                        </w:rPr>
                        <w:t>ServCellIndex</w:t>
                      </w:r>
                      <w:proofErr w:type="spellEnd"/>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05364A" w:rsidRDefault="0005364A"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w:t>
      </w:r>
      <w:r w:rsidR="00081D84">
        <w:rPr>
          <w:rFonts w:ascii="Arial" w:hAnsi="Arial"/>
          <w:lang w:val="en-US" w:eastAsia="zh-CN"/>
        </w:rPr>
        <w:lastRenderedPageBreak/>
        <w:t xml:space="preserve">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f5"/>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f5"/>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游明朝"/>
                <w:sz w:val="20"/>
                <w:szCs w:val="20"/>
                <w:lang w:val="de-DE" w:eastAsia="ja-JP"/>
              </w:rPr>
            </w:pPr>
            <w:r>
              <w:rPr>
                <w:rFonts w:eastAsia="游明朝"/>
                <w:sz w:val="20"/>
                <w:szCs w:val="20"/>
                <w:lang w:val="de-DE" w:eastAsia="ja-JP"/>
              </w:rPr>
              <w:t xml:space="preserve">We slightly prefer </w:t>
            </w:r>
            <w:r w:rsidR="007207A7">
              <w:rPr>
                <w:rFonts w:eastAsia="游明朝" w:hint="eastAsia"/>
                <w:sz w:val="20"/>
                <w:szCs w:val="20"/>
                <w:lang w:val="de-DE" w:eastAsia="ja-JP"/>
              </w:rPr>
              <w:t>A</w:t>
            </w:r>
            <w:r w:rsidR="007207A7">
              <w:rPr>
                <w:rFonts w:eastAsia="游明朝"/>
                <w:sz w:val="20"/>
                <w:szCs w:val="20"/>
                <w:lang w:val="de-DE" w:eastAsia="ja-JP"/>
              </w:rPr>
              <w:t>lt.</w:t>
            </w:r>
            <w:r w:rsidR="00854432">
              <w:rPr>
                <w:rFonts w:eastAsia="游明朝"/>
                <w:sz w:val="20"/>
                <w:szCs w:val="20"/>
                <w:lang w:val="de-DE" w:eastAsia="ja-JP"/>
              </w:rPr>
              <w:t>1</w:t>
            </w:r>
            <w:r w:rsidR="007207A7">
              <w:rPr>
                <w:rFonts w:eastAsia="游明朝"/>
                <w:sz w:val="20"/>
                <w:szCs w:val="20"/>
                <w:lang w:val="de-DE" w:eastAsia="ja-JP"/>
              </w:rPr>
              <w:t>.</w:t>
            </w:r>
            <w:r w:rsidR="0013615D">
              <w:rPr>
                <w:rFonts w:eastAsia="游明朝"/>
                <w:sz w:val="20"/>
                <w:szCs w:val="20"/>
                <w:lang w:val="de-DE" w:eastAsia="ja-JP"/>
              </w:rPr>
              <w:t xml:space="preserve"> </w:t>
            </w:r>
            <w:r>
              <w:rPr>
                <w:rFonts w:eastAsia="游明朝"/>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游明朝"/>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48" w:name="_Toc12021466"/>
            <w:bookmarkStart w:id="49" w:name="_Toc20311578"/>
            <w:bookmarkStart w:id="50" w:name="_Toc26719403"/>
            <w:bookmarkStart w:id="51" w:name="_Toc29894836"/>
            <w:bookmarkStart w:id="52" w:name="_Toc29899135"/>
            <w:bookmarkStart w:id="53" w:name="_Toc29899553"/>
            <w:bookmarkStart w:id="54" w:name="_Toc29917290"/>
            <w:bookmarkStart w:id="55" w:name="_Toc36498164"/>
            <w:bookmarkStart w:id="56"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48"/>
            <w:bookmarkEnd w:id="49"/>
            <w:bookmarkEnd w:id="50"/>
            <w:bookmarkEnd w:id="51"/>
            <w:bookmarkEnd w:id="52"/>
            <w:bookmarkEnd w:id="53"/>
            <w:bookmarkEnd w:id="54"/>
            <w:bookmarkEnd w:id="55"/>
            <w:bookmarkEnd w:id="56"/>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w:t>
            </w:r>
            <w:r w:rsidRPr="004700D4">
              <w:rPr>
                <w:iCs/>
                <w:color w:val="FF0000"/>
              </w:rPr>
              <w:lastRenderedPageBreak/>
              <w:t xml:space="preserve">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lastRenderedPageBreak/>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proofErr w:type="spellStart"/>
            <w:r>
              <w:rPr>
                <w:rFonts w:eastAsia="SimSun" w:hint="eastAsia"/>
                <w:lang w:val="en-US"/>
              </w:rPr>
              <w:t>Spreadtrum</w:t>
            </w:r>
            <w:proofErr w:type="spellEnd"/>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60" w:type="dxa"/>
          </w:tcPr>
          <w:p w14:paraId="5BF244F7" w14:textId="327553EE" w:rsidR="00536673" w:rsidRPr="00536673" w:rsidRDefault="00536673" w:rsidP="00F56FCB">
            <w:pPr>
              <w:pStyle w:val="a6"/>
              <w:spacing w:after="0"/>
              <w:rPr>
                <w:rFonts w:eastAsia="Malgun Gothic"/>
                <w:lang w:val="de-DE" w:eastAsia="ko-KR"/>
              </w:rPr>
            </w:pPr>
            <w:r>
              <w:rPr>
                <w:rFonts w:eastAsia="Malgun Gothic"/>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Malgun Gothic"/>
                <w:lang w:val="en-US" w:eastAsia="ko-KR"/>
              </w:rPr>
            </w:pPr>
            <w:r>
              <w:rPr>
                <w:rFonts w:eastAsia="Malgun Gothic"/>
                <w:lang w:val="en-US" w:eastAsia="ko-KR"/>
              </w:rPr>
              <w:t>Ericsson</w:t>
            </w:r>
          </w:p>
        </w:tc>
        <w:tc>
          <w:tcPr>
            <w:tcW w:w="7560" w:type="dxa"/>
          </w:tcPr>
          <w:p w14:paraId="6AF1E61E" w14:textId="69B78D65" w:rsidR="00D27225" w:rsidRDefault="00D27225" w:rsidP="00F56FCB">
            <w:pPr>
              <w:pStyle w:val="a6"/>
              <w:spacing w:after="0"/>
              <w:rPr>
                <w:rFonts w:eastAsia="Malgun Gothic"/>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Malgun Gothic"/>
                <w:lang w:val="en-US" w:eastAsia="ko-KR"/>
              </w:rPr>
            </w:pPr>
            <w:r>
              <w:rPr>
                <w:rFonts w:eastAsia="Malgun Gothic"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Malgun Gothic"/>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Malgun Gothic"/>
                <w:lang w:val="en-US" w:eastAsia="ko-KR"/>
              </w:rPr>
            </w:pPr>
            <w:r>
              <w:rPr>
                <w:rFonts w:eastAsia="Malgun Gothic"/>
                <w:lang w:val="en-US" w:eastAsia="ko-KR"/>
              </w:rPr>
              <w:t>Nokia, NSB</w:t>
            </w:r>
          </w:p>
        </w:tc>
        <w:tc>
          <w:tcPr>
            <w:tcW w:w="7560" w:type="dxa"/>
          </w:tcPr>
          <w:p w14:paraId="3107614E" w14:textId="201012AE" w:rsidR="00543449" w:rsidRDefault="00543449" w:rsidP="004700D4">
            <w:pPr>
              <w:pStyle w:val="a6"/>
              <w:spacing w:after="0"/>
              <w:rPr>
                <w:rFonts w:eastAsia="Malgun Gothic"/>
                <w:lang w:val="de-DE" w:eastAsia="ko-KR"/>
              </w:rPr>
            </w:pPr>
            <w:r>
              <w:rPr>
                <w:rFonts w:eastAsia="Malgun Gothic"/>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f5"/>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 xml:space="preserve">hairman notes (modification of </w:t>
      </w:r>
      <w:proofErr w:type="spellStart"/>
      <w:r w:rsidRPr="00725E81">
        <w:rPr>
          <w:rFonts w:ascii="Arial" w:hAnsi="Arial"/>
          <w:lang w:val="en-US" w:eastAsia="zh-CN"/>
        </w:rPr>
        <w:t>vivo's</w:t>
      </w:r>
      <w:proofErr w:type="spellEnd"/>
      <w:r w:rsidRPr="00725E81">
        <w:rPr>
          <w:rFonts w:ascii="Arial" w:hAnsi="Arial"/>
          <w:lang w:val="en-US" w:eastAsia="zh-CN"/>
        </w:rPr>
        <w:t xml:space="preserve"> suggested wording):</w:t>
      </w:r>
    </w:p>
    <w:p w14:paraId="5BDAC49D" w14:textId="77777777" w:rsidR="00725E81" w:rsidRPr="00725E81" w:rsidRDefault="00725E81" w:rsidP="00725E81">
      <w:pPr>
        <w:pStyle w:val="aff5"/>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46"/>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d"/>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游明朝"/>
                <w:sz w:val="20"/>
                <w:szCs w:val="20"/>
                <w:lang w:val="de-DE" w:eastAsia="ja-JP"/>
              </w:rPr>
            </w:pPr>
            <w:r>
              <w:rPr>
                <w:rFonts w:eastAsia="游明朝"/>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 xml:space="preserve">e are OK with FL proposal. </w:t>
            </w:r>
            <w:r w:rsidR="00F14E16">
              <w:rPr>
                <w:rFonts w:eastAsia="游明朝"/>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lastRenderedPageBreak/>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游明朝" w:hint="eastAsia"/>
                <w:sz w:val="20"/>
                <w:szCs w:val="20"/>
                <w:lang w:val="de-DE" w:eastAsia="ja-JP"/>
              </w:rPr>
              <w:t>W</w:t>
            </w:r>
            <w:r>
              <w:rPr>
                <w:rFonts w:eastAsia="游明朝"/>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游明朝"/>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a6"/>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a6"/>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a6"/>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a6"/>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21"/>
        <w:rPr>
          <w:lang w:val="en-US" w:eastAsia="zh-CN"/>
        </w:rPr>
      </w:pPr>
      <w:r>
        <w:rPr>
          <w:lang w:val="en-US" w:eastAsia="zh-CN"/>
        </w:rPr>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aff5"/>
        <w:numPr>
          <w:ilvl w:val="0"/>
          <w:numId w:val="19"/>
        </w:numPr>
        <w:rPr>
          <w:rFonts w:ascii="Arial" w:hAnsi="Arial"/>
          <w:lang w:val="en-US" w:eastAsia="zh-CN"/>
        </w:rPr>
      </w:pPr>
      <w:r>
        <w:rPr>
          <w:rFonts w:ascii="Arial" w:hAnsi="Arial"/>
          <w:lang w:val="en-US" w:eastAsia="zh-CN"/>
        </w:rPr>
        <w:t xml:space="preserve">All responding companies are generally fine with the FL Proposal in Section 6.2, but the remaining open issue is </w:t>
      </w:r>
      <w:proofErr w:type="gramStart"/>
      <w:r>
        <w:rPr>
          <w:rFonts w:ascii="Arial" w:hAnsi="Arial"/>
          <w:lang w:val="en-US" w:eastAsia="zh-CN"/>
        </w:rPr>
        <w:t>whether or not</w:t>
      </w:r>
      <w:proofErr w:type="gramEnd"/>
      <w:r>
        <w:rPr>
          <w:rFonts w:ascii="Arial" w:hAnsi="Arial"/>
          <w:lang w:val="en-US" w:eastAsia="zh-CN"/>
        </w:rPr>
        <w:t xml:space="preserve">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aff5"/>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aff5"/>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aff5"/>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or PUCCH, that the 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21"/>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afd"/>
        <w:tblW w:w="9085" w:type="dxa"/>
        <w:tblLayout w:type="fixed"/>
        <w:tblLook w:val="04A0" w:firstRow="1" w:lastRow="0" w:firstColumn="1" w:lastColumn="0" w:noHBand="0" w:noVBand="1"/>
      </w:tblPr>
      <w:tblGrid>
        <w:gridCol w:w="1525"/>
        <w:gridCol w:w="7560"/>
      </w:tblGrid>
      <w:tr w:rsidR="00595CF9" w14:paraId="1F88C652" w14:textId="77777777" w:rsidTr="001829EA">
        <w:tc>
          <w:tcPr>
            <w:tcW w:w="1525" w:type="dxa"/>
          </w:tcPr>
          <w:p w14:paraId="2FD56A30" w14:textId="77777777" w:rsidR="00595CF9" w:rsidRDefault="00595CF9" w:rsidP="001829EA">
            <w:pPr>
              <w:pStyle w:val="a6"/>
              <w:spacing w:after="0"/>
              <w:rPr>
                <w:b/>
                <w:sz w:val="20"/>
                <w:szCs w:val="20"/>
                <w:lang w:val="de-DE"/>
              </w:rPr>
            </w:pPr>
            <w:r>
              <w:rPr>
                <w:b/>
                <w:sz w:val="20"/>
                <w:szCs w:val="20"/>
                <w:lang w:val="de-DE"/>
              </w:rPr>
              <w:t>Company</w:t>
            </w:r>
          </w:p>
        </w:tc>
        <w:tc>
          <w:tcPr>
            <w:tcW w:w="7560" w:type="dxa"/>
          </w:tcPr>
          <w:p w14:paraId="29579200" w14:textId="77777777" w:rsidR="00595CF9" w:rsidRDefault="00595CF9" w:rsidP="001829EA">
            <w:pPr>
              <w:pStyle w:val="a6"/>
              <w:spacing w:after="0"/>
              <w:rPr>
                <w:b/>
                <w:sz w:val="20"/>
                <w:szCs w:val="20"/>
                <w:lang w:val="de-DE"/>
              </w:rPr>
            </w:pPr>
            <w:r>
              <w:rPr>
                <w:b/>
                <w:sz w:val="20"/>
                <w:szCs w:val="20"/>
                <w:lang w:val="de-DE"/>
              </w:rPr>
              <w:t>View/Position</w:t>
            </w:r>
          </w:p>
        </w:tc>
      </w:tr>
      <w:tr w:rsidR="00595CF9" w:rsidRPr="00D11A4A" w14:paraId="309B36E9" w14:textId="77777777" w:rsidTr="001829EA">
        <w:tc>
          <w:tcPr>
            <w:tcW w:w="1525" w:type="dxa"/>
          </w:tcPr>
          <w:p w14:paraId="5D2CF3BB" w14:textId="1698862F" w:rsidR="00595CF9" w:rsidRPr="00FB1B9B" w:rsidRDefault="0095429C" w:rsidP="001829EA">
            <w:pPr>
              <w:pStyle w:val="a6"/>
              <w:spacing w:after="0"/>
              <w:rPr>
                <w:rFonts w:eastAsia="游明朝"/>
                <w:sz w:val="20"/>
                <w:szCs w:val="20"/>
                <w:lang w:val="de-DE" w:eastAsia="ja-JP"/>
              </w:rPr>
            </w:pPr>
            <w:r>
              <w:rPr>
                <w:rFonts w:eastAsia="游明朝"/>
                <w:sz w:val="20"/>
                <w:szCs w:val="20"/>
                <w:lang w:val="de-DE" w:eastAsia="ja-JP"/>
              </w:rPr>
              <w:t>Sharp</w:t>
            </w:r>
          </w:p>
        </w:tc>
        <w:tc>
          <w:tcPr>
            <w:tcW w:w="7560" w:type="dxa"/>
          </w:tcPr>
          <w:p w14:paraId="2CD9A314" w14:textId="77777777" w:rsidR="0095429C" w:rsidRDefault="0095429C" w:rsidP="001829EA">
            <w:pPr>
              <w:pStyle w:val="a6"/>
              <w:spacing w:after="0"/>
              <w:rPr>
                <w:rFonts w:eastAsia="游明朝"/>
                <w:color w:val="000000" w:themeColor="text1"/>
                <w:lang w:eastAsia="ja-JP"/>
              </w:rPr>
            </w:pPr>
            <w:r>
              <w:rPr>
                <w:rFonts w:eastAsia="游明朝"/>
                <w:color w:val="000000" w:themeColor="text1"/>
                <w:lang w:eastAsia="ja-JP"/>
              </w:rPr>
              <w:t>Alt-2.</w:t>
            </w:r>
          </w:p>
          <w:p w14:paraId="208F32C3" w14:textId="42E6D72D" w:rsidR="00595CF9" w:rsidRPr="004D5DDC" w:rsidRDefault="004D5DDC" w:rsidP="001829EA">
            <w:pPr>
              <w:pStyle w:val="a6"/>
              <w:spacing w:after="0"/>
              <w:rPr>
                <w:rFonts w:eastAsia="游明朝" w:hint="eastAsia"/>
                <w:color w:val="FF0000"/>
                <w:lang w:eastAsia="ja-JP"/>
              </w:rPr>
            </w:pPr>
            <w:bookmarkStart w:id="57" w:name="_GoBack"/>
            <w:bookmarkEnd w:id="57"/>
            <w:r w:rsidRPr="004D5DDC">
              <w:rPr>
                <w:rFonts w:eastAsia="游明朝"/>
                <w:color w:val="000000" w:themeColor="text1"/>
                <w:lang w:eastAsia="ja-JP"/>
              </w:rPr>
              <w:t>The same confusion occurs for UCI multiplexing for different UCI types if we don’t conclude the above understanding for PUCCH.</w:t>
            </w:r>
          </w:p>
        </w:tc>
      </w:tr>
      <w:tr w:rsidR="00595CF9" w:rsidRPr="002C0391" w14:paraId="3E133B63" w14:textId="77777777" w:rsidTr="001829EA">
        <w:tc>
          <w:tcPr>
            <w:tcW w:w="1525" w:type="dxa"/>
          </w:tcPr>
          <w:p w14:paraId="4D965AD7" w14:textId="77777777" w:rsidR="00595CF9" w:rsidRPr="00C17FAF" w:rsidRDefault="00595CF9" w:rsidP="001829EA">
            <w:pPr>
              <w:pStyle w:val="a6"/>
              <w:spacing w:after="0"/>
              <w:rPr>
                <w:rFonts w:eastAsia="游明朝"/>
                <w:sz w:val="20"/>
                <w:szCs w:val="20"/>
                <w:lang w:val="de-DE" w:eastAsia="ja-JP"/>
              </w:rPr>
            </w:pPr>
          </w:p>
        </w:tc>
        <w:tc>
          <w:tcPr>
            <w:tcW w:w="7560" w:type="dxa"/>
          </w:tcPr>
          <w:p w14:paraId="1C27CDEA" w14:textId="77777777" w:rsidR="00595CF9" w:rsidRPr="00C17FAF" w:rsidRDefault="00595CF9" w:rsidP="001829EA">
            <w:pPr>
              <w:pStyle w:val="a6"/>
              <w:spacing w:after="0"/>
              <w:rPr>
                <w:rFonts w:eastAsia="游明朝"/>
                <w:sz w:val="20"/>
                <w:szCs w:val="20"/>
                <w:lang w:val="de-DE" w:eastAsia="ja-JP"/>
              </w:rPr>
            </w:pPr>
          </w:p>
        </w:tc>
      </w:tr>
      <w:tr w:rsidR="00595CF9" w:rsidRPr="002C0391" w14:paraId="35718959" w14:textId="77777777" w:rsidTr="001829EA">
        <w:tc>
          <w:tcPr>
            <w:tcW w:w="1525" w:type="dxa"/>
          </w:tcPr>
          <w:p w14:paraId="02DA1358" w14:textId="77777777" w:rsidR="00595CF9" w:rsidRPr="00D11A4A" w:rsidRDefault="00595CF9" w:rsidP="001829EA">
            <w:pPr>
              <w:pStyle w:val="a6"/>
              <w:spacing w:after="0"/>
              <w:rPr>
                <w:lang w:val="de-DE"/>
              </w:rPr>
            </w:pPr>
          </w:p>
        </w:tc>
        <w:tc>
          <w:tcPr>
            <w:tcW w:w="7560" w:type="dxa"/>
          </w:tcPr>
          <w:p w14:paraId="0324CA4C" w14:textId="77777777" w:rsidR="00595CF9" w:rsidRPr="002C0391" w:rsidRDefault="00595CF9" w:rsidP="001829EA">
            <w:pPr>
              <w:pStyle w:val="a6"/>
              <w:spacing w:after="0"/>
              <w:rPr>
                <w:lang w:val="de-DE"/>
              </w:rPr>
            </w:pPr>
          </w:p>
        </w:tc>
      </w:tr>
      <w:tr w:rsidR="00595CF9" w:rsidRPr="002C0391" w14:paraId="605BD0DE" w14:textId="77777777" w:rsidTr="001829EA">
        <w:tc>
          <w:tcPr>
            <w:tcW w:w="1525" w:type="dxa"/>
          </w:tcPr>
          <w:p w14:paraId="5FAEED99" w14:textId="77777777" w:rsidR="00595CF9" w:rsidRPr="00814938" w:rsidRDefault="00595CF9" w:rsidP="001829EA">
            <w:pPr>
              <w:pStyle w:val="a6"/>
              <w:spacing w:after="0"/>
              <w:rPr>
                <w:rFonts w:eastAsiaTheme="minorEastAsia"/>
                <w:sz w:val="20"/>
                <w:szCs w:val="20"/>
                <w:lang w:val="de-DE"/>
              </w:rPr>
            </w:pPr>
          </w:p>
        </w:tc>
        <w:tc>
          <w:tcPr>
            <w:tcW w:w="7560" w:type="dxa"/>
          </w:tcPr>
          <w:p w14:paraId="54DDE9B6" w14:textId="77777777" w:rsidR="00595CF9" w:rsidRPr="00814938" w:rsidRDefault="00595CF9" w:rsidP="001829EA">
            <w:pPr>
              <w:pStyle w:val="a6"/>
              <w:spacing w:after="0"/>
              <w:rPr>
                <w:rFonts w:eastAsiaTheme="minorEastAsia"/>
                <w:sz w:val="20"/>
                <w:szCs w:val="20"/>
                <w:lang w:val="de-DE"/>
              </w:rPr>
            </w:pPr>
          </w:p>
        </w:tc>
      </w:tr>
    </w:tbl>
    <w:p w14:paraId="2F38F56B" w14:textId="77777777" w:rsidR="00595CF9" w:rsidRPr="00595CF9" w:rsidRDefault="00595CF9" w:rsidP="00595CF9">
      <w:pPr>
        <w:rPr>
          <w:rFonts w:ascii="Arial" w:hAnsi="Arial"/>
          <w:lang w:val="en-US" w:eastAsia="zh-CN"/>
        </w:rPr>
      </w:pPr>
    </w:p>
    <w:p w14:paraId="3A065FBE" w14:textId="77777777" w:rsidR="000916C2" w:rsidRPr="00FF5A2D" w:rsidRDefault="00670370" w:rsidP="00FF5A2D">
      <w:pPr>
        <w:pStyle w:val="1"/>
      </w:pPr>
      <w:bookmarkStart w:id="58" w:name="_Toc535588825"/>
      <w:bookmarkStart w:id="59" w:name="_Toc5596060"/>
      <w:bookmarkStart w:id="60" w:name="_Toc17755492"/>
      <w:bookmarkStart w:id="61" w:name="_Toc5596374"/>
      <w:bookmarkStart w:id="62" w:name="_Toc8398224"/>
      <w:bookmarkStart w:id="63" w:name="_Toc1970570"/>
      <w:bookmarkStart w:id="64" w:name="_Toc8247956"/>
      <w:bookmarkStart w:id="65" w:name="_Toc5100812"/>
      <w:bookmarkStart w:id="66" w:name="_Toc21841029"/>
      <w:bookmarkStart w:id="67" w:name="_Toc21841200"/>
      <w:bookmarkStart w:id="68" w:name="_Toc22050970"/>
      <w:bookmarkStart w:id="69" w:name="_Toc24660993"/>
      <w:bookmarkStart w:id="70" w:name="_Toc32743906"/>
      <w:bookmarkEnd w:id="13"/>
      <w:r w:rsidRPr="00FF5A2D">
        <w:t>References</w:t>
      </w:r>
      <w:bookmarkEnd w:id="58"/>
      <w:bookmarkEnd w:id="59"/>
      <w:bookmarkEnd w:id="60"/>
      <w:bookmarkEnd w:id="61"/>
      <w:bookmarkEnd w:id="62"/>
      <w:bookmarkEnd w:id="63"/>
      <w:bookmarkEnd w:id="64"/>
      <w:bookmarkEnd w:id="65"/>
      <w:bookmarkEnd w:id="66"/>
      <w:bookmarkEnd w:id="67"/>
      <w:bookmarkEnd w:id="68"/>
      <w:bookmarkEnd w:id="69"/>
      <w:bookmarkEnd w:id="70"/>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1"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1"/>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lastRenderedPageBreak/>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2"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2"/>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3"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3"/>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74"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4"/>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75"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75"/>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76"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76"/>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77"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77"/>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05364A" w:rsidRDefault="0005364A">
      <w:pPr>
        <w:pStyle w:val="ac"/>
      </w:pPr>
      <w:r>
        <w:rPr>
          <w:rStyle w:val="aff3"/>
        </w:rPr>
        <w:annotationRef/>
      </w:r>
      <w:r>
        <w:t>Editorial correction</w:t>
      </w:r>
    </w:p>
    <w:p w14:paraId="68422A8B" w14:textId="77777777" w:rsidR="0005364A" w:rsidRDefault="0005364A">
      <w:pPr>
        <w:pStyle w:val="ac"/>
      </w:pPr>
    </w:p>
    <w:p w14:paraId="5EF8C927" w14:textId="3BF5020C" w:rsidR="0005364A" w:rsidRDefault="0005364A">
      <w:pPr>
        <w:pStyle w:val="ac"/>
      </w:pPr>
      <w:r>
        <w:t>Remove redundancy: DCI 0_0 addressed to TC-RNTI is always in a CSS.</w:t>
      </w:r>
    </w:p>
  </w:comment>
  <w:comment w:id="25" w:author="Stephen Grant" w:date="2020-08-15T16:57:00Z" w:initials="SG">
    <w:p w14:paraId="227F8DF0" w14:textId="708E3746" w:rsidR="0005364A" w:rsidRDefault="0005364A">
      <w:pPr>
        <w:pStyle w:val="ac"/>
      </w:pPr>
      <w:r>
        <w:rPr>
          <w:rStyle w:val="aff3"/>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05364A" w:rsidRDefault="0005364A">
      <w:pPr>
        <w:pStyle w:val="ac"/>
      </w:pPr>
      <w:r>
        <w:rPr>
          <w:rStyle w:val="aff3"/>
        </w:rPr>
        <w:annotationRef/>
      </w:r>
      <w:r>
        <w:t>Same text as in TP#3 – applies to the case of PUSCH scheduled by a RAR UL grant.</w:t>
      </w:r>
    </w:p>
  </w:comment>
  <w:comment w:id="28" w:author="Stephen Grant" w:date="2020-08-15T16:34:00Z" w:initials="SG">
    <w:p w14:paraId="11ED15DC" w14:textId="77777777" w:rsidR="0005364A" w:rsidRDefault="0005364A" w:rsidP="00C243EA">
      <w:pPr>
        <w:pStyle w:val="ac"/>
      </w:pPr>
      <w:r>
        <w:rPr>
          <w:rStyle w:val="aff3"/>
        </w:rPr>
        <w:annotationRef/>
      </w:r>
      <w:r>
        <w:t>Editorial correction</w:t>
      </w:r>
    </w:p>
    <w:p w14:paraId="4F6C5F34" w14:textId="77777777" w:rsidR="0005364A" w:rsidRDefault="0005364A" w:rsidP="00C243EA">
      <w:pPr>
        <w:pStyle w:val="ac"/>
      </w:pPr>
    </w:p>
    <w:p w14:paraId="0B8D3645" w14:textId="77777777" w:rsidR="0005364A" w:rsidRDefault="0005364A" w:rsidP="00C243EA">
      <w:pPr>
        <w:pStyle w:val="ac"/>
      </w:pPr>
      <w:r>
        <w:t>Remove redundancy: DCI 0_0 addressed to TC-RNTI is always in a CSS.</w:t>
      </w:r>
    </w:p>
  </w:comment>
  <w:comment w:id="29" w:author="Stephen Grant" w:date="2020-08-15T16:57:00Z" w:initials="SG">
    <w:p w14:paraId="4367A984" w14:textId="77777777" w:rsidR="0005364A" w:rsidRDefault="0005364A" w:rsidP="00C243EA">
      <w:pPr>
        <w:pStyle w:val="ac"/>
      </w:pPr>
      <w:r>
        <w:rPr>
          <w:rStyle w:val="aff3"/>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7A078" w14:textId="77777777" w:rsidR="003B682E" w:rsidRDefault="003B682E">
      <w:pPr>
        <w:spacing w:after="0" w:line="240" w:lineRule="auto"/>
      </w:pPr>
      <w:r>
        <w:separator/>
      </w:r>
    </w:p>
  </w:endnote>
  <w:endnote w:type="continuationSeparator" w:id="0">
    <w:p w14:paraId="07576C9C" w14:textId="77777777" w:rsidR="003B682E" w:rsidRDefault="003B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5364A" w:rsidRDefault="0005364A">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8</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18</w:t>
    </w:r>
    <w:r>
      <w:rPr>
        <w:rStyle w:val="aff"/>
      </w:rPr>
      <w:fldChar w:fldCharType="end"/>
    </w:r>
    <w:r>
      <w:rPr>
        <w:rStyle w:val="aff"/>
      </w:rPr>
      <w:tab/>
    </w:r>
  </w:p>
  <w:p w14:paraId="7E62BD18" w14:textId="77777777" w:rsidR="0005364A" w:rsidRDefault="000536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D7606" w14:textId="77777777" w:rsidR="003B682E" w:rsidRDefault="003B682E">
      <w:pPr>
        <w:spacing w:after="0" w:line="240" w:lineRule="auto"/>
      </w:pPr>
      <w:r>
        <w:separator/>
      </w:r>
    </w:p>
  </w:footnote>
  <w:footnote w:type="continuationSeparator" w:id="0">
    <w:p w14:paraId="5CD36CD4" w14:textId="77777777" w:rsidR="003B682E" w:rsidRDefault="003B6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5364A" w:rsidRDefault="0005364A">
    <w:r>
      <w:t xml:space="preserve">Page </w:t>
    </w:r>
    <w:r>
      <w:fldChar w:fldCharType="begin"/>
    </w:r>
    <w:r>
      <w:instrText>PAGE</w:instrText>
    </w:r>
    <w:r>
      <w:fldChar w:fldCharType="separate"/>
    </w:r>
    <w:r>
      <w:t>4</w:t>
    </w:r>
    <w:r>
      <w:fldChar w:fldCharType="end"/>
    </w:r>
    <w:r>
      <w:br/>
      <w:t>Draft prETS 300 ???: Month YYYY</w:t>
    </w:r>
  </w:p>
  <w:p w14:paraId="2EC9902E" w14:textId="77777777" w:rsidR="0005364A" w:rsidRDefault="000536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E67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682E"/>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5DDC"/>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29C"/>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042"/>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Web">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DCCABAE-B01B-44EC-912A-8C150D49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20</Pages>
  <Words>7678</Words>
  <Characters>43768</Characters>
  <Application>Microsoft Office Word</Application>
  <DocSecurity>0</DocSecurity>
  <Lines>364</Lines>
  <Paragraphs>102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3</cp:revision>
  <cp:lastPrinted>2008-01-30T21:09:00Z</cp:lastPrinted>
  <dcterms:created xsi:type="dcterms:W3CDTF">2020-08-20T02:22:00Z</dcterms:created>
  <dcterms:modified xsi:type="dcterms:W3CDTF">2020-08-20T02:23:00Z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