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3E3930A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70098D">
        <w:rPr>
          <w:sz w:val="20"/>
          <w:lang w:val="en-US"/>
        </w:rPr>
        <w:t>R1-</w:t>
      </w:r>
      <w:r w:rsidR="00FF5A2D" w:rsidRPr="0070098D">
        <w:rPr>
          <w:sz w:val="20"/>
          <w:lang w:val="en-US"/>
        </w:rPr>
        <w:t>20</w:t>
      </w:r>
      <w:r w:rsidR="0070098D" w:rsidRPr="0070098D">
        <w:rPr>
          <w:sz w:val="20"/>
          <w:lang w:val="en-US"/>
        </w:rPr>
        <w:t>07029</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w:t>
      </w:r>
      <w:proofErr w:type="gramStart"/>
      <w:r w:rsidR="00F529A4">
        <w:rPr>
          <w:lang w:val="en-US"/>
        </w:rPr>
        <w:t>is in contrast to</w:t>
      </w:r>
      <w:proofErr w:type="gramEnd"/>
      <w:r w:rsidR="00F529A4">
        <w:rPr>
          <w:lang w:val="en-US"/>
        </w:rPr>
        <w:t xml:space="preserve">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宋体"/>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宋体"/>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宋体"/>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a6"/>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a6"/>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a6"/>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a6"/>
              <w:spacing w:after="0"/>
              <w:rPr>
                <w:lang w:val="de-DE"/>
              </w:rPr>
            </w:pPr>
            <w:r>
              <w:rPr>
                <w:lang w:val="de-DE"/>
              </w:rPr>
              <w:t>Lenovo, Motorola Mobility</w:t>
            </w:r>
          </w:p>
        </w:tc>
        <w:tc>
          <w:tcPr>
            <w:tcW w:w="7560" w:type="dxa"/>
          </w:tcPr>
          <w:p w14:paraId="28AF2FD7" w14:textId="6364DB2D" w:rsidR="000A21CD" w:rsidRPr="002C0391" w:rsidRDefault="007E0AA5" w:rsidP="008D4A1E">
            <w:pPr>
              <w:pStyle w:val="a6"/>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a6"/>
              <w:spacing w:after="0"/>
              <w:rPr>
                <w:rFonts w:eastAsiaTheme="minorEastAsia"/>
                <w:sz w:val="20"/>
                <w:szCs w:val="20"/>
                <w:lang w:val="de-DE"/>
              </w:rPr>
            </w:pPr>
            <w:r>
              <w:rPr>
                <w:lang w:val="de-DE"/>
              </w:rPr>
              <w:t>We are OK with current TP2a.</w:t>
            </w:r>
          </w:p>
        </w:tc>
      </w:tr>
    </w:tbl>
    <w:p w14:paraId="0D5C1C17" w14:textId="77777777" w:rsidR="00725E81" w:rsidRPr="00E8645C" w:rsidRDefault="00725E81"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w:t>
      </w:r>
      <w:r w:rsidRPr="001D0971">
        <w:rPr>
          <w:rFonts w:eastAsia="宋体"/>
          <w:color w:val="000000"/>
          <w:lang w:eastAsia="en-US"/>
        </w:rPr>
        <w:lastRenderedPageBreak/>
        <w:t xml:space="preserve">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宋体"/>
          <w:strike/>
          <w:color w:val="FF0000"/>
          <w:lang w:eastAsia="en-US"/>
        </w:rPr>
        <w:t>monitored in a CSS</w:t>
      </w:r>
      <w:r w:rsidRPr="001D0971">
        <w:rPr>
          <w:rFonts w:eastAsia="宋体"/>
          <w:color w:val="000000"/>
          <w:lang w:eastAsia="en-US"/>
        </w:rPr>
        <w:t xml:space="preserve"> </w:t>
      </w:r>
      <w:commentRangeEnd w:id="24"/>
      <w:r>
        <w:rPr>
          <w:rStyle w:val="aff3"/>
        </w:rPr>
        <w:commentReference w:id="24"/>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5"/>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f3"/>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f3"/>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t>
      </w:r>
      <w:proofErr w:type="gramStart"/>
      <w:r w:rsidRPr="00F22282">
        <w:rPr>
          <w:rFonts w:eastAsia="宋体"/>
          <w:lang w:eastAsia="en-US"/>
        </w:rPr>
        <w:t>whether or not</w:t>
      </w:r>
      <w:proofErr w:type="gramEnd"/>
      <w:r w:rsidRPr="00F22282">
        <w:rPr>
          <w:rFonts w:eastAsia="宋体"/>
          <w:lang w:eastAsia="en-US"/>
        </w:rPr>
        <w:t xml:space="preserve">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宋体"/>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proofErr w:type="spellStart"/>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he</w:t>
            </w:r>
            <w:proofErr w:type="spellEnd"/>
            <w:r w:rsidRPr="00910630">
              <w:rPr>
                <w:rFonts w:eastAsia="宋体"/>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宋体"/>
                <w:lang w:val="en-US"/>
              </w:rPr>
              <w:lastRenderedPageBreak/>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a6"/>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a6"/>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a6"/>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8"/>
      <w:r w:rsidRPr="001D0971">
        <w:rPr>
          <w:rFonts w:eastAsia="宋体"/>
          <w:strike/>
          <w:color w:val="FF0000"/>
          <w:lang w:eastAsia="en-US"/>
        </w:rPr>
        <w:t>monitored in a CSS</w:t>
      </w:r>
      <w:r w:rsidRPr="001D0971">
        <w:rPr>
          <w:rFonts w:eastAsia="宋体"/>
          <w:color w:val="000000"/>
          <w:lang w:eastAsia="en-US"/>
        </w:rPr>
        <w:t xml:space="preserve"> </w:t>
      </w:r>
      <w:commentRangeEnd w:id="28"/>
      <w:r>
        <w:rPr>
          <w:rStyle w:val="aff3"/>
        </w:rPr>
        <w:commentReference w:id="28"/>
      </w:r>
      <w:r w:rsidRPr="001D0971">
        <w:rPr>
          <w:rFonts w:eastAsia="宋体"/>
          <w:color w:val="000000"/>
          <w:lang w:eastAsia="en-US"/>
        </w:rPr>
        <w:t xml:space="preserve">with CRC scrambled by TC-RNTI, the uplink RB set is the same one in which the UE </w:t>
      </w:r>
      <w:r w:rsidRPr="001D0971">
        <w:rPr>
          <w:rFonts w:eastAsia="宋体"/>
          <w:color w:val="000000"/>
          <w:lang w:eastAsia="en-US"/>
        </w:rPr>
        <w:lastRenderedPageBreak/>
        <w:t>transmits the PRACH associated with the RAR UL grant</w:t>
      </w:r>
      <w:r w:rsidRPr="00C243EA">
        <w:rPr>
          <w:rFonts w:eastAsia="宋体"/>
          <w:strike/>
          <w:color w:val="FF0000"/>
          <w:lang w:eastAsia="en-US"/>
        </w:rPr>
        <w:t>.</w:t>
      </w:r>
      <w:r>
        <w:rPr>
          <w:rFonts w:eastAsia="宋体"/>
          <w:color w:val="FF0000"/>
          <w:lang w:eastAsia="en-US"/>
        </w:rPr>
        <w:t>, in which case</w:t>
      </w:r>
      <w:r>
        <w:rPr>
          <w:rFonts w:eastAsia="宋体"/>
          <w:color w:val="000000"/>
          <w:lang w:eastAsia="en-US"/>
        </w:rPr>
        <w:t xml:space="preserve"> </w:t>
      </w:r>
      <w:r w:rsidRPr="00C243EA">
        <w:rPr>
          <w:rFonts w:eastAsia="宋体"/>
          <w:color w:val="FF0000"/>
          <w:lang w:eastAsia="en-US"/>
        </w:rPr>
        <w:t>the</w:t>
      </w:r>
      <w:r>
        <w:rPr>
          <w:rFonts w:eastAsia="宋体"/>
          <w:color w:val="FF0000"/>
          <w:lang w:eastAsia="en-US"/>
        </w:rPr>
        <w:t xml:space="preserve"> UE assumes that the uplink RB set is defined as in Clause 7 </w:t>
      </w:r>
      <w:commentRangeStart w:id="29"/>
      <w:r>
        <w:rPr>
          <w:rFonts w:eastAsia="宋体"/>
          <w:color w:val="FF0000"/>
          <w:lang w:eastAsia="en-US"/>
        </w:rPr>
        <w:t xml:space="preserve">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29"/>
      <w:r>
        <w:rPr>
          <w:rStyle w:val="aff3"/>
        </w:rPr>
        <w:commentReference w:id="29"/>
      </w:r>
      <w:r w:rsidRPr="0077763D">
        <w:rPr>
          <w:rFonts w:eastAsia="Malgun Gothic"/>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a6"/>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a6"/>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a6"/>
              <w:spacing w:after="0"/>
              <w:rPr>
                <w:rFonts w:eastAsiaTheme="minorEastAsia"/>
                <w:sz w:val="20"/>
                <w:szCs w:val="20"/>
                <w:lang w:val="de-DE"/>
              </w:rPr>
            </w:pPr>
            <w:r>
              <w:rPr>
                <w:lang w:val="de-DE"/>
              </w:rPr>
              <w:t>We are OK with current TP3a.</w:t>
            </w:r>
          </w:p>
        </w:tc>
      </w:tr>
    </w:tbl>
    <w:p w14:paraId="5E635283" w14:textId="77777777" w:rsidR="00C243EA" w:rsidRPr="00E8645C" w:rsidRDefault="00C243EA" w:rsidP="00C243EA"/>
    <w:p w14:paraId="6ADBB50D" w14:textId="77777777" w:rsidR="00C243EA" w:rsidRPr="00C243EA" w:rsidRDefault="00C243EA" w:rsidP="0003196E">
      <w:pPr>
        <w:rPr>
          <w:rFonts w:ascii="Arial" w:hAnsi="Arial"/>
          <w:lang w:val="en-US" w:eastAsia="zh-CN"/>
        </w:rPr>
      </w:pPr>
    </w:p>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lastRenderedPageBreak/>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 xml:space="preserve">For DCI 0_1, </w:t>
            </w:r>
            <w:proofErr w:type="spellStart"/>
            <w:r>
              <w:rPr>
                <w:rFonts w:ascii="Arial" w:eastAsia="宋体" w:hAnsi="Arial"/>
                <w:color w:val="FF0000"/>
                <w:sz w:val="18"/>
                <w:lang w:val="en-US" w:eastAsia="en-US"/>
              </w:rPr>
              <w:t>i</w:t>
            </w:r>
            <w:proofErr w:type="spellEnd"/>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宋体" w:cs="Arial"/>
                <w:i/>
                <w:iCs/>
                <w:sz w:val="18"/>
                <w:lang w:val="x-none" w:eastAsia="en-US"/>
              </w:rPr>
              <w:t>µ</w:t>
            </w:r>
            <w:r w:rsidRPr="000404A7">
              <w:rPr>
                <w:rFonts w:eastAsia="宋体" w:cs="Arial"/>
                <w:i/>
                <w:iCs/>
                <w:sz w:val="18"/>
                <w:lang w:val="en-US" w:eastAsia="en-US"/>
              </w:rPr>
              <w:t xml:space="preserve"> </w:t>
            </w:r>
            <w:r w:rsidRPr="000404A7">
              <w:rPr>
                <w:rFonts w:eastAsia="宋体"/>
                <w:sz w:val="18"/>
                <w:lang w:val="x-none" w:eastAsia="en-US"/>
              </w:rPr>
              <w:t>=</w:t>
            </w:r>
            <w:r w:rsidRPr="000404A7">
              <w:rPr>
                <w:rFonts w:eastAsia="宋体"/>
                <w:sz w:val="18"/>
                <w:lang w:val="en-US" w:eastAsia="en-US"/>
              </w:rPr>
              <w:t xml:space="preserve"> </w:t>
            </w:r>
            <w:r w:rsidRPr="000404A7">
              <w:rPr>
                <w:rFonts w:eastAsia="宋体"/>
                <w:sz w:val="18"/>
                <w:lang w:val="x-none" w:eastAsia="en-US"/>
              </w:rPr>
              <w:t>1</w:t>
            </w:r>
            <w:r w:rsidRPr="000404A7">
              <w:rPr>
                <w:rFonts w:eastAsia="宋体"/>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宋体"/>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a6"/>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aff5"/>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aff5"/>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aff5"/>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aff5"/>
        <w:numPr>
          <w:ilvl w:val="0"/>
          <w:numId w:val="22"/>
        </w:numPr>
        <w:rPr>
          <w:rFonts w:ascii="Arial" w:eastAsia="Times New Roman" w:hAnsi="Arial" w:cs="Arial"/>
          <w:szCs w:val="24"/>
          <w:lang w:val="en-US" w:eastAsia="x-none"/>
        </w:rPr>
      </w:pPr>
      <w:r>
        <w:rPr>
          <w:rFonts w:ascii="Arial" w:hAnsi="Arial"/>
          <w:lang w:val="en-US" w:eastAsia="zh-CN"/>
        </w:rPr>
        <w:lastRenderedPageBreak/>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等线" w:eastAsia="等线" w:hAnsi="等线"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Pr>
                <w:rFonts w:ascii="Arial" w:eastAsia="宋体" w:hAnsi="Arial"/>
                <w:color w:val="FF0000"/>
                <w:sz w:val="18"/>
                <w:lang w:val="en-US" w:eastAsia="en-US"/>
              </w:rPr>
              <w:t xml:space="preserve">For DCI 0_1, </w:t>
            </w:r>
            <w:proofErr w:type="spellStart"/>
            <w:r>
              <w:rPr>
                <w:rFonts w:ascii="Arial" w:eastAsia="宋体" w:hAnsi="Arial"/>
                <w:color w:val="FF0000"/>
                <w:sz w:val="18"/>
                <w:lang w:val="en-US" w:eastAsia="en-US"/>
              </w:rPr>
              <w:t>i</w:t>
            </w:r>
            <w:proofErr w:type="spellEnd"/>
            <w:r w:rsidRPr="002E1D26">
              <w:rPr>
                <w:rFonts w:ascii="Arial" w:eastAsia="宋体" w:hAnsi="Arial"/>
                <w:color w:val="FF0000"/>
                <w:sz w:val="18"/>
                <w:lang w:val="x-none" w:eastAsia="en-US"/>
              </w:rPr>
              <w:t>f higher layer configures RA type 2</w:t>
            </w:r>
            <w:r>
              <w:rPr>
                <w:rFonts w:ascii="Arial" w:eastAsia="宋体" w:hAnsi="Arial"/>
                <w:color w:val="FF0000"/>
                <w:sz w:val="18"/>
                <w:lang w:val="en-US" w:eastAsia="en-US"/>
              </w:rPr>
              <w:t xml:space="preserve">, set to </w:t>
            </w:r>
            <w:r w:rsidRPr="002E1D26">
              <w:rPr>
                <w:rFonts w:ascii="Arial" w:eastAsia="宋体" w:hAnsi="Arial"/>
                <w:color w:val="FF0000"/>
                <w:sz w:val="18"/>
                <w:lang w:val="x-none" w:eastAsia="en-US"/>
              </w:rPr>
              <w:t xml:space="preserve">all ‘1’s </w:t>
            </w:r>
            <w:r>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Pr>
                <w:rFonts w:ascii="Arial" w:eastAsia="宋体" w:hAnsi="Arial"/>
                <w:color w:val="FF0000"/>
                <w:sz w:val="18"/>
                <w:lang w:val="en-US" w:eastAsia="en-US"/>
              </w:rPr>
              <w:t xml:space="preserve">; set </w:t>
            </w:r>
            <w:r w:rsidRPr="002E1D26">
              <w:rPr>
                <w:rFonts w:ascii="Arial" w:eastAsia="宋体" w:hAnsi="Arial"/>
                <w:color w:val="FF0000"/>
                <w:sz w:val="18"/>
                <w:lang w:val="x-none" w:eastAsia="en-US"/>
              </w:rPr>
              <w:t xml:space="preserve">to all ‘0’s </w:t>
            </w:r>
            <w:r>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a6"/>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a6"/>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a6"/>
              <w:spacing w:after="0"/>
              <w:rPr>
                <w:rFonts w:eastAsiaTheme="minorEastAsia"/>
                <w:sz w:val="20"/>
                <w:szCs w:val="20"/>
                <w:lang w:val="de-DE"/>
              </w:rPr>
            </w:pPr>
            <w:r>
              <w:rPr>
                <w:rFonts w:eastAsia="Yu Mincho"/>
                <w:sz w:val="20"/>
                <w:szCs w:val="20"/>
                <w:lang w:val="de-DE" w:eastAsia="ja-JP"/>
              </w:rPr>
              <w:t>We are OK with TP5a.</w:t>
            </w:r>
          </w:p>
        </w:tc>
      </w:tr>
    </w:tbl>
    <w:p w14:paraId="50D995C9" w14:textId="77777777" w:rsidR="00B71AF8" w:rsidRPr="00E8645C" w:rsidRDefault="00B71AF8" w:rsidP="00B71AF8"/>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w:t>
      </w:r>
      <w:proofErr w:type="gramStart"/>
      <w:r>
        <w:rPr>
          <w:rFonts w:ascii="Arial" w:eastAsia="Times New Roman" w:hAnsi="Arial" w:cs="Arial"/>
          <w:szCs w:val="24"/>
          <w:lang w:eastAsia="x-none"/>
        </w:rPr>
        <w:t>a number of</w:t>
      </w:r>
      <w:proofErr w:type="gramEnd"/>
      <w:r>
        <w:rPr>
          <w:rFonts w:ascii="Arial" w:eastAsia="Times New Roman" w:hAnsi="Arial" w:cs="Arial"/>
          <w:szCs w:val="24"/>
          <w:lang w:eastAsia="x-none"/>
        </w:rPr>
        <w:t xml:space="preserve">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w:t>
      </w:r>
      <w:r>
        <w:rPr>
          <w:rFonts w:ascii="Arial" w:eastAsia="Times New Roman" w:hAnsi="Arial" w:cs="Arial"/>
          <w:szCs w:val="24"/>
          <w:lang w:eastAsia="x-none"/>
        </w:rPr>
        <w:lastRenderedPageBreak/>
        <w:t xml:space="preserve">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m:t>
            </m:r>
            <w:proofErr w:type="gramStart"/>
            <m:r>
              <m:rPr>
                <m:nor/>
              </m:rPr>
              <w:rPr>
                <w:rFonts w:ascii="Cambria Math" w:eastAsia="宋体" w:hAnsi="Cambria Math"/>
              </w:rPr>
              <m:t>set,UL</m:t>
            </m:r>
            <w:proofErr w:type="gramEnd"/>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25pt" o:ole="">
            <v:imagedata r:id="rId16" o:title=""/>
          </v:shape>
          <o:OLEObject Type="Embed" ProgID="Equation.3" ShapeID="_x0000_i1025" DrawAspect="Content" ObjectID="_1659341244" r:id="rId17"/>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2.1pt;height:13.25pt" o:ole="">
            <v:imagedata r:id="rId18" o:title=""/>
          </v:shape>
          <o:OLEObject Type="Embed" ProgID="Equation.3" ShapeID="_x0000_i1026" DrawAspect="Content" ObjectID="_1659341245" r:id="rId19"/>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r>
        <w:rPr>
          <w:rFonts w:eastAsia="宋体"/>
          <w:color w:val="000000"/>
        </w:rPr>
        <w:t xml:space="preserve">For </w:t>
      </w:r>
      <m:oMath>
        <m:r>
          <w:rPr>
            <w:rFonts w:ascii="Cambria Math" w:eastAsia="宋体"/>
            <w:color w:val="000000"/>
            <w:lang w:eastAsia="en-GB"/>
          </w:rPr>
          <m:t>V</m:t>
        </m:r>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5pt;height:13.25pt" o:ole="">
            <v:imagedata r:id="rId20" o:title=""/>
          </v:shape>
          <o:OLEObject Type="Embed" ProgID="Equation.3" ShapeID="_x0000_i1027" DrawAspect="Content" ObjectID="_1659341246" r:id="rId21"/>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lastRenderedPageBreak/>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5pt;height:13.25pt" o:ole="">
            <v:imagedata r:id="rId20" o:title=""/>
          </v:shape>
          <o:OLEObject Type="Embed" ProgID="Equation.3" ShapeID="_x0000_i1028" DrawAspect="Content" ObjectID="_1659341247" r:id="rId22"/>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5pt;height:13.25pt" o:ole="">
                  <v:imagedata r:id="rId20" o:title=""/>
                </v:shape>
                <o:OLEObject Type="Embed" ProgID="Equation.3" ShapeID="_x0000_i1029" DrawAspect="Content" ObjectID="_1659341248"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宋体"/>
          <w:i/>
          <w:color w:val="000000"/>
          <w:highlight w:val="yellow"/>
        </w:rPr>
        <w:t>RIV</w:t>
      </w:r>
      <w:r>
        <w:rPr>
          <w:rFonts w:eastAsia="宋体"/>
          <w:i/>
          <w:color w:val="000000"/>
          <w:highlight w:val="yellow"/>
          <w:vertAlign w:val="subscript"/>
        </w:rPr>
        <w:t>RBset</w:t>
      </w:r>
      <w:proofErr w:type="spellEnd"/>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7C0FC9"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7C0FC9"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proofErr w:type="spellStart"/>
      <w:r w:rsidRPr="00A578C9">
        <w:rPr>
          <w:rFonts w:eastAsia="宋体"/>
          <w:i/>
          <w:lang w:eastAsia="en-US"/>
        </w:rPr>
        <w:t>pucch</w:t>
      </w:r>
      <w:proofErr w:type="spellEnd"/>
      <w:r w:rsidRPr="00A578C9">
        <w:rPr>
          <w:rFonts w:eastAsia="宋体"/>
          <w:i/>
          <w:lang w:eastAsia="en-US"/>
        </w:rPr>
        <w:t>-</w:t>
      </w:r>
      <w:proofErr w:type="spellStart"/>
      <w:r w:rsidRPr="00A578C9">
        <w:rPr>
          <w:rFonts w:eastAsia="宋体"/>
          <w:i/>
          <w:lang w:val="en-US" w:eastAsia="en-US"/>
        </w:rPr>
        <w:t>ResourceCommon</w:t>
      </w:r>
      <w:proofErr w:type="spellEnd"/>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lastRenderedPageBreak/>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m:t>
            </m:r>
            <w:proofErr w:type="gramStart"/>
            <m:r>
              <m:rPr>
                <m:nor/>
              </m:rPr>
              <w:rPr>
                <w:rFonts w:ascii="Cambria Math" w:eastAsia="宋体" w:hAnsi="Cambria Math"/>
              </w:rPr>
              <m:t>set,UL</m:t>
            </m:r>
            <w:proofErr w:type="gramEnd"/>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0" w:name="_Toc45209270"/>
      <w:bookmarkStart w:id="31" w:name="_Toc36046353"/>
      <w:bookmarkStart w:id="32" w:name="_Toc36046207"/>
      <w:bookmarkStart w:id="33" w:name="_Toc36045947"/>
      <w:bookmarkStart w:id="34" w:name="_Toc29327757"/>
      <w:bookmarkStart w:id="35" w:name="_Toc29326607"/>
      <w:bookmarkStart w:id="36" w:name="_Toc26467246"/>
      <w:bookmarkStart w:id="37" w:name="_Toc19798775"/>
      <w:r>
        <w:t>7.3.1.1.1</w:t>
      </w:r>
      <w:r>
        <w:tab/>
        <w:t>Format 0_0</w:t>
      </w:r>
      <w:bookmarkEnd w:id="30"/>
      <w:bookmarkEnd w:id="31"/>
      <w:bookmarkEnd w:id="32"/>
      <w:bookmarkEnd w:id="33"/>
      <w:bookmarkEnd w:id="34"/>
      <w:bookmarkEnd w:id="35"/>
      <w:bookmarkEnd w:id="36"/>
      <w:bookmarkEnd w:id="37"/>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4pt;height:19pt" o:ole="">
            <v:imagedata r:id="rId29" o:title=""/>
          </v:shape>
          <o:OLEObject Type="Embed" ProgID="Equation.3" ShapeID="_x0000_i1030" DrawAspect="Content" ObjectID="_1659341249" r:id="rId30"/>
        </w:object>
      </w:r>
      <w:r>
        <w:rPr>
          <w:rFonts w:eastAsia="宋体"/>
          <w:lang w:eastAsia="zh-CN"/>
        </w:rPr>
        <w:t xml:space="preserve"> bits </w:t>
      </w:r>
      <w:r>
        <w:rPr>
          <w:rFonts w:eastAsia="宋体"/>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2.25pt;height:13.25pt" o:ole="">
            <v:imagedata r:id="rId31" o:title=""/>
          </v:shape>
          <o:OLEObject Type="Embed" ProgID="Equation.3" ShapeID="_x0000_i1031" DrawAspect="Content" ObjectID="_1659341250" r:id="rId32"/>
        </w:object>
      </w:r>
      <w:r>
        <w:rPr>
          <w:rFonts w:eastAsia="宋体"/>
        </w:rPr>
        <w:t xml:space="preserve"> is defined in clause 7.3.1.</w:t>
      </w:r>
      <w:r>
        <w:rPr>
          <w:rFonts w:eastAsia="宋体"/>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 xml:space="preserve">If the DCI format 0_0 is monitored in a UE-specific search space, </w:t>
      </w:r>
      <w:proofErr w:type="spellStart"/>
      <w:r>
        <w:rPr>
          <w:rFonts w:eastAsia="宋体"/>
          <w:color w:val="FF0000"/>
          <w:lang w:eastAsia="zh-CN"/>
        </w:rPr>
        <w:t>t</w:t>
      </w:r>
      <w:r>
        <w:rPr>
          <w:rFonts w:eastAsia="宋体"/>
          <w:strike/>
          <w:color w:val="FF0000"/>
          <w:lang w:eastAsia="zh-CN"/>
        </w:rPr>
        <w:t>T</w:t>
      </w:r>
      <w:r>
        <w:rPr>
          <w:rFonts w:eastAsia="宋体"/>
        </w:rPr>
        <w:t>he</w:t>
      </w:r>
      <w:proofErr w:type="spellEnd"/>
      <w:r>
        <w:rPr>
          <w:rFonts w:eastAsia="宋体"/>
        </w:rPr>
        <w:t xml:space="preserv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8" w:name="_Toc45209271"/>
      <w:bookmarkStart w:id="39" w:name="_Toc36046354"/>
      <w:bookmarkStart w:id="40" w:name="_Toc36046208"/>
      <w:bookmarkStart w:id="41" w:name="_Toc36045948"/>
      <w:bookmarkStart w:id="42" w:name="_Toc29327758"/>
      <w:bookmarkStart w:id="43" w:name="_Toc29326608"/>
      <w:bookmarkStart w:id="44" w:name="_Toc26467247"/>
      <w:bookmarkStart w:id="45" w:name="_Toc19798776"/>
      <w:r>
        <w:t>7.3.1.1.2</w:t>
      </w:r>
      <w:r>
        <w:tab/>
        <w:t>Format 0_1</w:t>
      </w:r>
      <w:bookmarkEnd w:id="38"/>
      <w:bookmarkEnd w:id="39"/>
      <w:bookmarkEnd w:id="40"/>
      <w:bookmarkEnd w:id="41"/>
      <w:bookmarkEnd w:id="42"/>
      <w:bookmarkEnd w:id="43"/>
      <w:bookmarkEnd w:id="44"/>
      <w:bookmarkEnd w:id="45"/>
    </w:p>
    <w:p w14:paraId="258604AF" w14:textId="77777777" w:rsidR="00863166" w:rsidRDefault="00863166" w:rsidP="00863166">
      <w:pPr>
        <w:spacing w:line="240" w:lineRule="auto"/>
        <w:rPr>
          <w:rFonts w:eastAsia="宋体"/>
        </w:rPr>
      </w:pPr>
      <w:r>
        <w:rPr>
          <w:rFonts w:eastAsia="宋体"/>
        </w:rPr>
        <w:lastRenderedPageBreak/>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2.25pt;height:13.25pt" o:ole="">
            <v:imagedata r:id="rId31" o:title=""/>
          </v:shape>
          <o:OLEObject Type="Embed" ProgID="Equation.3" ShapeID="_x0000_i1032" DrawAspect="Content" ObjectID="_1659341251" r:id="rId33"/>
        </w:object>
      </w:r>
      <w:r>
        <w:rPr>
          <w:rFonts w:eastAsia="宋体"/>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宋体"/>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宋体"/>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a6"/>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t>5.2</w:t>
      </w:r>
      <w:r>
        <w:tab/>
        <w:t>&lt;Summary of 1</w:t>
      </w:r>
      <w:r w:rsidRPr="0003196E">
        <w:rPr>
          <w:vertAlign w:val="superscript"/>
        </w:rPr>
        <w:t>st</w:t>
      </w:r>
      <w:r>
        <w:t xml:space="preserve"> Round Comments&gt;</w:t>
      </w:r>
    </w:p>
    <w:p w14:paraId="79037B2C" w14:textId="29550D66" w:rsidR="0005611B" w:rsidRDefault="0005611B" w:rsidP="00CD3E07">
      <w:pPr>
        <w:pStyle w:val="aff5"/>
        <w:numPr>
          <w:ilvl w:val="0"/>
          <w:numId w:val="20"/>
        </w:numPr>
        <w:rPr>
          <w:rFonts w:ascii="Arial" w:eastAsiaTheme="minorEastAsia" w:hAnsi="Arial"/>
          <w:sz w:val="20"/>
          <w:szCs w:val="20"/>
          <w:lang w:val="en-US" w:eastAsia="zh-CN"/>
        </w:rPr>
      </w:pPr>
      <w:bookmarkStart w:id="46"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lastRenderedPageBreak/>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Yu Mincho"/>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a6"/>
              <w:spacing w:after="0"/>
              <w:rPr>
                <w:lang w:val="de-DE"/>
              </w:rPr>
            </w:pPr>
            <w:r>
              <w:rPr>
                <w:lang w:val="de-DE"/>
              </w:rPr>
              <w:t>Lenovo, Motorola Mobility</w:t>
            </w:r>
          </w:p>
        </w:tc>
        <w:tc>
          <w:tcPr>
            <w:tcW w:w="7560" w:type="dxa"/>
          </w:tcPr>
          <w:p w14:paraId="438DC1ED" w14:textId="20815A42" w:rsidR="0005611B" w:rsidRPr="002C0391" w:rsidRDefault="007E0AA5" w:rsidP="008D4A1E">
            <w:pPr>
              <w:pStyle w:val="a6"/>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a6"/>
              <w:spacing w:after="0"/>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are OK with FL proposal.</w:t>
            </w:r>
          </w:p>
        </w:tc>
      </w:tr>
    </w:tbl>
    <w:p w14:paraId="7A9270AF" w14:textId="77777777" w:rsidR="0005611B" w:rsidRPr="0005611B" w:rsidRDefault="0005611B" w:rsidP="0005611B">
      <w:pPr>
        <w:rPr>
          <w:rFonts w:ascii="Arial" w:hAnsi="Arial"/>
          <w:lang w:val="en-US" w:eastAsia="zh-CN"/>
        </w:rPr>
      </w:pPr>
    </w:p>
    <w:p w14:paraId="02B6BD83" w14:textId="07B0A316" w:rsidR="0003196E" w:rsidRDefault="00E8645C" w:rsidP="00E8645C">
      <w:pPr>
        <w:pStyle w:val="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7E0AA5" w:rsidRDefault="007E0AA5" w:rsidP="00081D84">
                            <w:pPr>
                              <w:spacing w:after="0"/>
                              <w:rPr>
                                <w:rFonts w:eastAsia="Times New Roman"/>
                                <w:lang w:val="en-US" w:eastAsia="en-US"/>
                              </w:rPr>
                            </w:pPr>
                            <w:r>
                              <w:rPr>
                                <w:rFonts w:eastAsia="Times New Roman"/>
                                <w:lang w:val="en-US" w:eastAsia="en-US"/>
                              </w:rPr>
                              <w:t xml:space="preserve">If a UE </w:t>
                            </w:r>
                          </w:p>
                          <w:p w14:paraId="1A08E505"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7E0AA5" w:rsidRDefault="007E0AA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7E0AA5" w:rsidRDefault="007E0AA5" w:rsidP="00081D84">
                            <w:pPr>
                              <w:jc w:val="center"/>
                            </w:pPr>
                            <w:r>
                              <w:t>*** Omitted text ***</w:t>
                            </w:r>
                          </w:p>
                          <w:p w14:paraId="0EE6A18A" w14:textId="77777777" w:rsidR="007E0AA5" w:rsidRDefault="007E0AA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7" w:name="OLE_LINK12"/>
                            <w:r w:rsidRPr="00081D84">
                              <w:rPr>
                                <w:rFonts w:eastAsia="Times New Roman"/>
                                <w:i/>
                                <w:lang w:eastAsia="en-US"/>
                              </w:rPr>
                              <w:t>ServCellIndex</w:t>
                            </w:r>
                            <w:bookmarkEnd w:id="47"/>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7E0AA5" w:rsidRDefault="007E0AA5"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7E0AA5" w:rsidRDefault="007E0AA5" w:rsidP="00081D84">
                      <w:pPr>
                        <w:spacing w:after="0"/>
                        <w:rPr>
                          <w:rFonts w:eastAsia="Times New Roman"/>
                          <w:lang w:val="en-US" w:eastAsia="en-US"/>
                        </w:rPr>
                      </w:pPr>
                      <w:r>
                        <w:rPr>
                          <w:rFonts w:eastAsia="Times New Roman"/>
                          <w:lang w:val="en-US" w:eastAsia="en-US"/>
                        </w:rPr>
                        <w:t xml:space="preserve">If a UE </w:t>
                      </w:r>
                    </w:p>
                    <w:p w14:paraId="1A08E505"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7E0AA5" w:rsidRDefault="007E0AA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7E0AA5" w:rsidRDefault="007E0AA5" w:rsidP="00081D84">
                      <w:pPr>
                        <w:jc w:val="center"/>
                      </w:pPr>
                      <w:r>
                        <w:t>*** Omitted text ***</w:t>
                      </w:r>
                    </w:p>
                    <w:p w14:paraId="0EE6A18A" w14:textId="77777777" w:rsidR="007E0AA5" w:rsidRDefault="007E0AA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r w:rsidRPr="00081D84">
                        <w:rPr>
                          <w:rFonts w:eastAsia="Times New Roman"/>
                          <w:i/>
                          <w:lang w:eastAsia="en-US"/>
                        </w:rPr>
                        <w:t>ServCellIndex</w:t>
                      </w:r>
                      <w:bookmarkEnd w:id="48"/>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7E0AA5" w:rsidRDefault="007E0AA5"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f5"/>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f5"/>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lastRenderedPageBreak/>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48" w:name="_Toc12021466"/>
            <w:bookmarkStart w:id="49" w:name="_Toc20311578"/>
            <w:bookmarkStart w:id="50" w:name="_Toc26719403"/>
            <w:bookmarkStart w:id="51" w:name="_Toc29894836"/>
            <w:bookmarkStart w:id="52" w:name="_Toc29899135"/>
            <w:bookmarkStart w:id="53" w:name="_Toc29899553"/>
            <w:bookmarkStart w:id="54" w:name="_Toc29917290"/>
            <w:bookmarkStart w:id="55" w:name="_Toc36498164"/>
            <w:bookmarkStart w:id="56" w:name="_Toc45699190"/>
            <w:proofErr w:type="gramStart"/>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w:t>
            </w:r>
            <w:proofErr w:type="gramEnd"/>
            <w:r w:rsidRPr="00E637B7">
              <w:rPr>
                <w:rFonts w:eastAsia="宋体"/>
                <w:b/>
                <w:color w:val="000000"/>
                <w:lang w:eastAsia="zh-CN"/>
              </w:rPr>
              <w:t xml:space="preserve"> procedure for reporting control information</w:t>
            </w:r>
            <w:bookmarkEnd w:id="48"/>
            <w:bookmarkEnd w:id="49"/>
            <w:bookmarkEnd w:id="50"/>
            <w:bookmarkEnd w:id="51"/>
            <w:bookmarkEnd w:id="52"/>
            <w:bookmarkEnd w:id="53"/>
            <w:bookmarkEnd w:id="54"/>
            <w:bookmarkEnd w:id="55"/>
            <w:bookmarkEnd w:id="56"/>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宋体"/>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宋体"/>
                <w:lang w:val="en-US"/>
              </w:rPr>
            </w:pPr>
            <w:proofErr w:type="spellStart"/>
            <w:r>
              <w:rPr>
                <w:rFonts w:eastAsia="宋体" w:hint="eastAsia"/>
                <w:lang w:val="en-US"/>
              </w:rPr>
              <w:t>Spreadtrum</w:t>
            </w:r>
            <w:proofErr w:type="spellEnd"/>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a6"/>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a6"/>
              <w:spacing w:after="0"/>
              <w:rPr>
                <w:rFonts w:eastAsia="Malgun Gothic"/>
                <w:lang w:val="de-DE" w:eastAsia="ko-KR"/>
              </w:rPr>
            </w:pPr>
            <w:r>
              <w:rPr>
                <w:lang w:val="de-DE"/>
              </w:rPr>
              <w:t xml:space="preserve">Alt-2. It is understood that UCI multiplexing is not dependent on outcome of LBT. Furthermore, there are multiple places in multiple specs where </w:t>
            </w:r>
            <w:r>
              <w:rPr>
                <w:lang w:val="de-DE"/>
              </w:rPr>
              <w:lastRenderedPageBreak/>
              <w:t>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Malgun Gothic"/>
                <w:lang w:val="en-US" w:eastAsia="ko-KR"/>
              </w:rPr>
            </w:pPr>
            <w:r>
              <w:rPr>
                <w:rFonts w:eastAsia="Malgun Gothic" w:hint="eastAsia"/>
                <w:lang w:val="en-US" w:eastAsia="ko-KR"/>
              </w:rPr>
              <w:lastRenderedPageBreak/>
              <w:t>OPPO</w:t>
            </w:r>
          </w:p>
        </w:tc>
        <w:tc>
          <w:tcPr>
            <w:tcW w:w="7560" w:type="dxa"/>
          </w:tcPr>
          <w:p w14:paraId="025F497F" w14:textId="5873A4E6" w:rsidR="004700D4" w:rsidRDefault="004700D4" w:rsidP="004700D4">
            <w:pPr>
              <w:pStyle w:val="a6"/>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a6"/>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f5"/>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aff5"/>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6"/>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a6"/>
              <w:spacing w:after="0"/>
              <w:rPr>
                <w:lang w:val="de-DE"/>
              </w:rPr>
            </w:pPr>
            <w:r>
              <w:rPr>
                <w:lang w:val="de-DE"/>
              </w:rPr>
              <w:t>Lenovo, Motorola Mobility</w:t>
            </w:r>
          </w:p>
        </w:tc>
        <w:tc>
          <w:tcPr>
            <w:tcW w:w="7560" w:type="dxa"/>
          </w:tcPr>
          <w:p w14:paraId="47E61267" w14:textId="77777777" w:rsidR="00455B12" w:rsidRDefault="007E0AA5" w:rsidP="008D4A1E">
            <w:pPr>
              <w:pStyle w:val="a6"/>
              <w:spacing w:after="0"/>
              <w:rPr>
                <w:lang w:val="de-DE"/>
              </w:rPr>
            </w:pPr>
            <w:r>
              <w:rPr>
                <w:lang w:val="de-DE"/>
              </w:rPr>
              <w:t xml:space="preserve">Generally OK. </w:t>
            </w:r>
          </w:p>
          <w:p w14:paraId="32615DD8" w14:textId="4A15F85E" w:rsidR="00725E81" w:rsidRPr="002C0391" w:rsidRDefault="007E0AA5" w:rsidP="008D4A1E">
            <w:pPr>
              <w:pStyle w:val="a6"/>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a6"/>
              <w:spacing w:after="0"/>
              <w:rPr>
                <w:rFonts w:eastAsiaTheme="minorEastAsia" w:hint="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a6"/>
              <w:spacing w:after="0"/>
              <w:rPr>
                <w:lang w:val="de-DE"/>
              </w:rPr>
            </w:pPr>
            <w:r>
              <w:rPr>
                <w:rFonts w:eastAsia="Yu Mincho" w:hint="eastAsia"/>
                <w:sz w:val="20"/>
                <w:szCs w:val="20"/>
                <w:lang w:val="de-DE" w:eastAsia="ja-JP"/>
              </w:rPr>
              <w:t>W</w:t>
            </w:r>
            <w:r>
              <w:rPr>
                <w:rFonts w:eastAsia="Yu Mincho"/>
                <w:sz w:val="20"/>
                <w:szCs w:val="20"/>
                <w:lang w:val="de-DE" w:eastAsia="ja-JP"/>
              </w:rPr>
              <w:t xml:space="preserve">e are OK with FL proposal. We also </w:t>
            </w:r>
            <w:bookmarkStart w:id="57" w:name="_GoBack"/>
            <w:bookmarkEnd w:id="57"/>
            <w:r>
              <w:rPr>
                <w:rFonts w:eastAsia="Yu Mincho"/>
                <w:sz w:val="20"/>
                <w:szCs w:val="20"/>
                <w:lang w:val="de-DE" w:eastAsia="ja-JP"/>
              </w:rPr>
              <w:t>support to remove square blackets for PUCCH.</w:t>
            </w:r>
          </w:p>
        </w:tc>
      </w:tr>
    </w:tbl>
    <w:p w14:paraId="6DA9CF75" w14:textId="77777777" w:rsidR="00725E81" w:rsidRPr="00862D39" w:rsidRDefault="00725E81" w:rsidP="002B1FAF">
      <w:pPr>
        <w:rPr>
          <w:rFonts w:ascii="Arial" w:hAnsi="Arial"/>
          <w:lang w:val="en-US" w:eastAsia="zh-CN"/>
        </w:rPr>
      </w:pPr>
    </w:p>
    <w:p w14:paraId="3A065FBE" w14:textId="77777777" w:rsidR="000916C2" w:rsidRPr="00FF5A2D" w:rsidRDefault="00670370" w:rsidP="00FF5A2D">
      <w:pPr>
        <w:pStyle w:val="1"/>
      </w:pPr>
      <w:bookmarkStart w:id="58" w:name="_Toc535588825"/>
      <w:bookmarkStart w:id="59" w:name="_Toc5596060"/>
      <w:bookmarkStart w:id="60" w:name="_Toc17755492"/>
      <w:bookmarkStart w:id="61" w:name="_Toc5596374"/>
      <w:bookmarkStart w:id="62" w:name="_Toc8398224"/>
      <w:bookmarkStart w:id="63" w:name="_Toc1970570"/>
      <w:bookmarkStart w:id="64" w:name="_Toc8247956"/>
      <w:bookmarkStart w:id="65" w:name="_Toc5100812"/>
      <w:bookmarkStart w:id="66" w:name="_Toc21841029"/>
      <w:bookmarkStart w:id="67" w:name="_Toc21841200"/>
      <w:bookmarkStart w:id="68" w:name="_Toc22050970"/>
      <w:bookmarkStart w:id="69" w:name="_Toc24660993"/>
      <w:bookmarkStart w:id="70" w:name="_Toc32743906"/>
      <w:bookmarkEnd w:id="13"/>
      <w:r w:rsidRPr="00FF5A2D">
        <w:t>References</w:t>
      </w:r>
      <w:bookmarkEnd w:id="58"/>
      <w:bookmarkEnd w:id="59"/>
      <w:bookmarkEnd w:id="60"/>
      <w:bookmarkEnd w:id="61"/>
      <w:bookmarkEnd w:id="62"/>
      <w:bookmarkEnd w:id="63"/>
      <w:bookmarkEnd w:id="64"/>
      <w:bookmarkEnd w:id="65"/>
      <w:bookmarkEnd w:id="66"/>
      <w:bookmarkEnd w:id="67"/>
      <w:bookmarkEnd w:id="68"/>
      <w:bookmarkEnd w:id="69"/>
      <w:bookmarkEnd w:id="70"/>
    </w:p>
    <w:p w14:paraId="439FE701"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1"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1"/>
    </w:p>
    <w:p w14:paraId="686DFC35"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2"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2"/>
    </w:p>
    <w:p w14:paraId="5CD238E9"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3"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3"/>
    </w:p>
    <w:p w14:paraId="7319632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4"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4"/>
    </w:p>
    <w:p w14:paraId="2FFCAE0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lastRenderedPageBreak/>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f5"/>
        <w:numPr>
          <w:ilvl w:val="0"/>
          <w:numId w:val="14"/>
        </w:numPr>
        <w:ind w:left="450" w:hanging="450"/>
        <w:rPr>
          <w:rFonts w:ascii="Arial" w:hAnsi="Arial" w:cs="Arial"/>
          <w:sz w:val="20"/>
          <w:szCs w:val="20"/>
          <w:lang w:val="en-US" w:eastAsia="x-none"/>
        </w:rPr>
      </w:pPr>
      <w:bookmarkStart w:id="75"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5"/>
    </w:p>
    <w:p w14:paraId="775A9357" w14:textId="0298B709" w:rsidR="0003196E" w:rsidRDefault="0003196E" w:rsidP="00FF5A2D">
      <w:pPr>
        <w:pStyle w:val="aff5"/>
        <w:numPr>
          <w:ilvl w:val="0"/>
          <w:numId w:val="14"/>
        </w:numPr>
        <w:ind w:left="450" w:hanging="450"/>
        <w:rPr>
          <w:rFonts w:ascii="Arial" w:hAnsi="Arial" w:cs="Arial"/>
          <w:sz w:val="20"/>
          <w:szCs w:val="20"/>
          <w:lang w:val="en-US" w:eastAsia="x-none"/>
        </w:rPr>
      </w:pPr>
      <w:bookmarkStart w:id="76"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6"/>
    </w:p>
    <w:p w14:paraId="3A6608D3" w14:textId="2B46F342" w:rsidR="003D2CE7" w:rsidRPr="00164B28" w:rsidRDefault="003D2CE7" w:rsidP="00FF5A2D">
      <w:pPr>
        <w:pStyle w:val="aff5"/>
        <w:numPr>
          <w:ilvl w:val="0"/>
          <w:numId w:val="14"/>
        </w:numPr>
        <w:ind w:left="450" w:hanging="450"/>
        <w:rPr>
          <w:rFonts w:ascii="Arial" w:hAnsi="Arial" w:cs="Arial"/>
          <w:sz w:val="20"/>
          <w:szCs w:val="20"/>
          <w:lang w:val="en-US" w:eastAsia="x-none"/>
        </w:rPr>
      </w:pPr>
      <w:bookmarkStart w:id="77"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7"/>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7E0AA5" w:rsidRDefault="007E0AA5">
      <w:pPr>
        <w:pStyle w:val="ac"/>
      </w:pPr>
      <w:r>
        <w:rPr>
          <w:rStyle w:val="aff3"/>
        </w:rPr>
        <w:annotationRef/>
      </w:r>
      <w:r>
        <w:t>Editorial correction</w:t>
      </w:r>
    </w:p>
    <w:p w14:paraId="68422A8B" w14:textId="77777777" w:rsidR="007E0AA5" w:rsidRDefault="007E0AA5">
      <w:pPr>
        <w:pStyle w:val="ac"/>
      </w:pPr>
    </w:p>
    <w:p w14:paraId="5EF8C927" w14:textId="3BF5020C" w:rsidR="007E0AA5" w:rsidRDefault="007E0AA5">
      <w:pPr>
        <w:pStyle w:val="ac"/>
      </w:pPr>
      <w:r>
        <w:t>Remove redundancy: DCI 0_0 addressed to TC-RNTI is always in a CSS.</w:t>
      </w:r>
    </w:p>
  </w:comment>
  <w:comment w:id="25" w:author="Stephen Grant" w:date="2020-08-15T16:57:00Z" w:initials="SG">
    <w:p w14:paraId="227F8DF0" w14:textId="708E3746" w:rsidR="007E0AA5" w:rsidRDefault="007E0AA5">
      <w:pPr>
        <w:pStyle w:val="ac"/>
      </w:pPr>
      <w:r>
        <w:rPr>
          <w:rStyle w:val="aff3"/>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7E0AA5" w:rsidRDefault="007E0AA5">
      <w:pPr>
        <w:pStyle w:val="ac"/>
      </w:pPr>
      <w:r>
        <w:rPr>
          <w:rStyle w:val="aff3"/>
        </w:rPr>
        <w:annotationRef/>
      </w:r>
      <w:r>
        <w:t>Same text as in TP#3 – applies to the case of PUSCH scheduled by a RAR UL grant.</w:t>
      </w:r>
    </w:p>
  </w:comment>
  <w:comment w:id="28" w:author="Stephen Grant" w:date="2020-08-15T16:34:00Z" w:initials="SG">
    <w:p w14:paraId="11ED15DC" w14:textId="77777777" w:rsidR="007E0AA5" w:rsidRDefault="007E0AA5" w:rsidP="00C243EA">
      <w:pPr>
        <w:pStyle w:val="ac"/>
      </w:pPr>
      <w:r>
        <w:rPr>
          <w:rStyle w:val="aff3"/>
        </w:rPr>
        <w:annotationRef/>
      </w:r>
      <w:r>
        <w:t>Editorial correction</w:t>
      </w:r>
    </w:p>
    <w:p w14:paraId="4F6C5F34" w14:textId="77777777" w:rsidR="007E0AA5" w:rsidRDefault="007E0AA5" w:rsidP="00C243EA">
      <w:pPr>
        <w:pStyle w:val="ac"/>
      </w:pPr>
    </w:p>
    <w:p w14:paraId="0B8D3645" w14:textId="77777777" w:rsidR="007E0AA5" w:rsidRDefault="007E0AA5" w:rsidP="00C243EA">
      <w:pPr>
        <w:pStyle w:val="ac"/>
      </w:pPr>
      <w:r>
        <w:t>Remove redundancy: DCI 0_0 addressed to TC-RNTI is always in a CSS.</w:t>
      </w:r>
    </w:p>
  </w:comment>
  <w:comment w:id="29" w:author="Stephen Grant" w:date="2020-08-15T16:57:00Z" w:initials="SG">
    <w:p w14:paraId="4367A984" w14:textId="77777777" w:rsidR="007E0AA5" w:rsidRDefault="007E0AA5" w:rsidP="00C243EA">
      <w:pPr>
        <w:pStyle w:val="ac"/>
      </w:pPr>
      <w:r>
        <w:rPr>
          <w:rStyle w:val="aff3"/>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C0E4A" w14:textId="77777777" w:rsidR="007C0FC9" w:rsidRDefault="007C0FC9">
      <w:pPr>
        <w:spacing w:after="0" w:line="240" w:lineRule="auto"/>
      </w:pPr>
      <w:r>
        <w:separator/>
      </w:r>
    </w:p>
  </w:endnote>
  <w:endnote w:type="continuationSeparator" w:id="0">
    <w:p w14:paraId="26B36E47" w14:textId="77777777" w:rsidR="007C0FC9" w:rsidRDefault="007C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7E0AA5" w:rsidRDefault="007E0AA5">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12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12</w:t>
    </w:r>
    <w:r>
      <w:rPr>
        <w:rStyle w:val="aff"/>
      </w:rPr>
      <w:fldChar w:fldCharType="end"/>
    </w:r>
    <w:r>
      <w:rPr>
        <w:rStyle w:val="aff"/>
      </w:rPr>
      <w:tab/>
    </w:r>
  </w:p>
  <w:p w14:paraId="7E62BD18" w14:textId="77777777" w:rsidR="007E0AA5" w:rsidRDefault="007E0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ADBE" w14:textId="77777777" w:rsidR="007C0FC9" w:rsidRDefault="007C0FC9">
      <w:pPr>
        <w:spacing w:after="0" w:line="240" w:lineRule="auto"/>
      </w:pPr>
      <w:r>
        <w:separator/>
      </w:r>
    </w:p>
  </w:footnote>
  <w:footnote w:type="continuationSeparator" w:id="0">
    <w:p w14:paraId="29F7D990" w14:textId="77777777" w:rsidR="007C0FC9" w:rsidRDefault="007C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7E0AA5" w:rsidRDefault="007E0AA5">
    <w:r>
      <w:t xml:space="preserve">Page </w:t>
    </w:r>
    <w:r>
      <w:fldChar w:fldCharType="begin"/>
    </w:r>
    <w:r>
      <w:instrText>PAGE</w:instrText>
    </w:r>
    <w:r>
      <w:fldChar w:fldCharType="separate"/>
    </w:r>
    <w:r>
      <w:t>4</w:t>
    </w:r>
    <w:r>
      <w:fldChar w:fldCharType="end"/>
    </w:r>
    <w:r>
      <w:br/>
      <w:t>Draft prETS 300 ???: Month YYYY</w:t>
    </w:r>
  </w:p>
  <w:p w14:paraId="2EC9902E" w14:textId="77777777" w:rsidR="007E0AA5" w:rsidRDefault="007E0A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B4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9E21B2"/>
    <w:multiLevelType w:val="hybridMultilevel"/>
    <w:tmpl w:val="B4D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4"/>
  </w:num>
  <w:num w:numId="5">
    <w:abstractNumId w:val="3"/>
  </w:num>
  <w:num w:numId="6">
    <w:abstractNumId w:val="14"/>
  </w:num>
  <w:num w:numId="7">
    <w:abstractNumId w:val="0"/>
  </w:num>
  <w:num w:numId="8">
    <w:abstractNumId w:val="18"/>
  </w:num>
  <w:num w:numId="9">
    <w:abstractNumId w:val="5"/>
  </w:num>
  <w:num w:numId="10">
    <w:abstractNumId w:val="10"/>
  </w:num>
  <w:num w:numId="11">
    <w:abstractNumId w:val="9"/>
  </w:num>
  <w:num w:numId="12">
    <w:abstractNumId w:val="11"/>
  </w:num>
  <w:num w:numId="13">
    <w:abstractNumId w:val="13"/>
  </w:num>
  <w:num w:numId="14">
    <w:abstractNumId w:val="20"/>
  </w:num>
  <w:num w:numId="15">
    <w:abstractNumId w:val="19"/>
  </w:num>
  <w:num w:numId="16">
    <w:abstractNumId w:val="15"/>
  </w:num>
  <w:num w:numId="17">
    <w:abstractNumId w:val="17"/>
  </w:num>
  <w:num w:numId="18">
    <w:abstractNumId w:val="7"/>
  </w:num>
  <w:num w:numId="19">
    <w:abstractNumId w:val="21"/>
  </w:num>
  <w:num w:numId="20">
    <w:abstractNumId w:val="6"/>
  </w:num>
  <w:num w:numId="21">
    <w:abstractNumId w:val="2"/>
  </w:num>
  <w:num w:numId="22">
    <w:abstractNumId w:val="1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aff8">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237A76-6372-437C-87B3-20D6A4E3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17</Pages>
  <Words>6630</Words>
  <Characters>37793</Characters>
  <Application>Microsoft Office Word</Application>
  <DocSecurity>0</DocSecurity>
  <Lines>314</Lines>
  <Paragraphs>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李娜-5G</cp:lastModifiedBy>
  <cp:revision>2</cp:revision>
  <cp:lastPrinted>2008-01-30T21:09:00Z</cp:lastPrinted>
  <dcterms:created xsi:type="dcterms:W3CDTF">2020-08-19T03:21:00Z</dcterms:created>
  <dcterms:modified xsi:type="dcterms:W3CDTF">2020-08-19T03:21:00Z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