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18" w:rsidRDefault="00E26325" w:rsidP="009F5FC3">
      <w:pPr>
        <w:tabs>
          <w:tab w:val="right" w:pos="9360"/>
        </w:tabs>
        <w:spacing w:after="0"/>
        <w:rPr>
          <w:b/>
        </w:rPr>
      </w:pPr>
      <w:r>
        <w:rPr>
          <w:b/>
        </w:rPr>
        <w:t>3GPP TSG RAN WG1 Meeting #102-e</w:t>
      </w:r>
      <w:r>
        <w:rPr>
          <w:b/>
        </w:rPr>
        <w:tab/>
        <w:t xml:space="preserve">                                                                          R1-2006993</w:t>
      </w:r>
    </w:p>
    <w:p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535718" w:rsidRDefault="00E26325" w:rsidP="009F5FC3">
      <w:pPr>
        <w:tabs>
          <w:tab w:val="left" w:pos="1200"/>
        </w:tabs>
        <w:rPr>
          <w:rFonts w:ascii="Arial" w:hAnsi="Arial" w:cs="Arial"/>
          <w:lang w:eastAsia="en-US"/>
        </w:rPr>
      </w:pPr>
      <w:r>
        <w:rPr>
          <w:rFonts w:ascii="Arial" w:hAnsi="Arial" w:cs="Arial"/>
          <w:lang w:eastAsia="en-US"/>
        </w:rPr>
        <w:tab/>
      </w:r>
    </w:p>
    <w:p w:rsidR="00535718" w:rsidRDefault="00E26325" w:rsidP="009F5FC3">
      <w:pPr>
        <w:rPr>
          <w:b/>
        </w:rPr>
      </w:pPr>
      <w:r>
        <w:rPr>
          <w:b/>
        </w:rPr>
        <w:t>Agenda item:    7.2.2.1.1</w:t>
      </w:r>
    </w:p>
    <w:p w:rsidR="00535718" w:rsidRDefault="00E26325" w:rsidP="009F5FC3">
      <w:pPr>
        <w:rPr>
          <w:b/>
        </w:rPr>
      </w:pPr>
      <w:r>
        <w:rPr>
          <w:b/>
        </w:rPr>
        <w:t>Source:              Moderator (Qualcomm</w:t>
      </w:r>
      <w:r>
        <w:rPr>
          <w:rFonts w:eastAsia="SimSun"/>
          <w:b/>
          <w:lang w:eastAsia="zh-CN"/>
        </w:rPr>
        <w:t xml:space="preserve"> </w:t>
      </w:r>
      <w:r>
        <w:rPr>
          <w:b/>
        </w:rPr>
        <w:t>Incorporated)</w:t>
      </w:r>
    </w:p>
    <w:p w:rsidR="00535718" w:rsidRDefault="00E26325" w:rsidP="009F5FC3">
      <w:pPr>
        <w:rPr>
          <w:b/>
        </w:rPr>
      </w:pPr>
      <w:r>
        <w:rPr>
          <w:b/>
        </w:rPr>
        <w:t>Title:                  FL summary for initial access signals and channels for NR-U</w:t>
      </w:r>
    </w:p>
    <w:p w:rsidR="00535718" w:rsidRDefault="00E26325" w:rsidP="009F5FC3">
      <w:pPr>
        <w:rPr>
          <w:b/>
        </w:rPr>
      </w:pPr>
      <w:r>
        <w:rPr>
          <w:b/>
        </w:rPr>
        <w:t>Document for:  Discussion</w:t>
      </w:r>
      <w:r>
        <w:rPr>
          <w:rFonts w:eastAsia="SimSun"/>
          <w:b/>
          <w:lang w:eastAsia="zh-CN"/>
        </w:rPr>
        <w:t xml:space="preserve"> and </w:t>
      </w:r>
      <w:r>
        <w:rPr>
          <w:b/>
        </w:rPr>
        <w:t>Decision</w:t>
      </w:r>
    </w:p>
    <w:p w:rsidR="00535718" w:rsidRDefault="00E26325" w:rsidP="009F5FC3">
      <w:pPr>
        <w:pStyle w:val="1"/>
        <w:numPr>
          <w:ilvl w:val="0"/>
          <w:numId w:val="10"/>
        </w:numPr>
      </w:pPr>
      <w:r>
        <w:t>Introduction</w:t>
      </w:r>
    </w:p>
    <w:p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rsidR="00535718" w:rsidRDefault="00535718" w:rsidP="009F5FC3">
      <w:pPr>
        <w:rPr>
          <w:lang w:eastAsia="en-US"/>
        </w:rPr>
      </w:pPr>
    </w:p>
    <w:p w:rsidR="00535718" w:rsidRDefault="00535718" w:rsidP="009F5FC3">
      <w:pPr>
        <w:rPr>
          <w:lang w:eastAsia="zh-CN"/>
        </w:rPr>
      </w:pPr>
    </w:p>
    <w:p w:rsidR="00535718" w:rsidRDefault="00E26325" w:rsidP="009F5FC3">
      <w:pPr>
        <w:pStyle w:val="1"/>
      </w:pPr>
      <w:r>
        <w:t>Issue 4.4: PRACH configuration in multiple RB sets</w:t>
      </w:r>
    </w:p>
    <w:p w:rsidR="00535718" w:rsidRDefault="00E26325" w:rsidP="009F5FC3">
      <w:pPr>
        <w:pStyle w:val="2"/>
      </w:pPr>
      <w:r>
        <w:t>2.1.</w:t>
      </w:r>
      <w:r>
        <w:tab/>
        <w:t>Summary of proposals in submitted papers</w:t>
      </w:r>
    </w:p>
    <w:p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rsidR="00535718" w:rsidRDefault="00E26325" w:rsidP="009F5FC3">
      <w:pPr>
        <w:rPr>
          <w:color w:val="FF0000"/>
        </w:rPr>
      </w:pPr>
      <w:r>
        <w:rPr>
          <w:color w:val="FF0000"/>
        </w:rPr>
        <w:t>============================ Start of TP for TS 38.211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rsidR="00535718" w:rsidRDefault="00E26325" w:rsidP="009F5FC3">
      <w:r>
        <w:t xml:space="preserve">The time-continuous signal </w:t>
      </w:r>
      <w:r>
        <w:rPr>
          <w:position w:val="-12"/>
        </w:rPr>
        <w:object w:dxaOrig="780" w:dyaOrig="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0.5pt" o:ole="">
            <v:imagedata r:id="rId15" o:title=""/>
          </v:shape>
          <o:OLEObject Type="Embed" ProgID="Equation.3" ShapeID="_x0000_i1025" DrawAspect="Content" ObjectID="_1659731188" r:id="rId16"/>
        </w:object>
      </w:r>
      <w:r>
        <w:t xml:space="preserve"> on antenna port </w:t>
      </w:r>
      <m:oMath>
        <m:r>
          <w:rPr>
            <w:rFonts w:ascii="Cambria Math" w:hAnsi="Cambria Math"/>
          </w:rPr>
          <m:t>p</m:t>
        </m:r>
      </m:oMath>
      <w:r>
        <w:t xml:space="preserve"> for PRACH is defined by</w:t>
      </w:r>
    </w:p>
    <w:p w:rsidR="00535718" w:rsidRDefault="009E5F25"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535718" w:rsidRDefault="00E26325" w:rsidP="009F5FC3">
      <w:r>
        <w:t xml:space="preserve">where </w:t>
      </w:r>
      <w:r>
        <w:rPr>
          <w:position w:val="-12"/>
        </w:rPr>
        <w:object w:dxaOrig="2520" w:dyaOrig="360">
          <v:shape id="_x0000_i1026" type="#_x0000_t75" style="width:126pt;height:18.5pt" o:ole="">
            <v:imagedata r:id="rId17" o:title=""/>
          </v:shape>
          <o:OLEObject Type="Embed" ProgID="Equation.3" ShapeID="_x0000_i1026" DrawAspect="Content" ObjectID="_1659731189" r:id="rId18"/>
        </w:object>
      </w:r>
      <w:r>
        <w:t xml:space="preserve"> and </w:t>
      </w:r>
    </w:p>
    <w:p w:rsidR="00535718" w:rsidRDefault="00E26325" w:rsidP="009F5FC3">
      <w:pPr>
        <w:pStyle w:val="B1"/>
      </w:pPr>
      <w:r>
        <w:t>-</w:t>
      </w:r>
      <w:r>
        <w:tab/>
      </w:r>
      <w:r>
        <w:rPr>
          <w:position w:val="-6"/>
        </w:rPr>
        <w:object w:dxaOrig="180" w:dyaOrig="300">
          <v:shape id="_x0000_i1027" type="#_x0000_t75" style="width:8.5pt;height:15pt" o:ole="">
            <v:imagedata r:id="rId19" o:title=""/>
          </v:shape>
          <o:OLEObject Type="Embed" ProgID="Equation.3" ShapeID="_x0000_i1027" DrawAspect="Content" ObjectID="_1659731190" r:id="rId20"/>
        </w:object>
      </w:r>
      <w:r>
        <w:t xml:space="preserve"> is given by clause 6.3.3; </w:t>
      </w:r>
    </w:p>
    <w:p w:rsidR="00535718" w:rsidRDefault="00E26325" w:rsidP="009F5FC3">
      <w:pPr>
        <w:pStyle w:val="B1"/>
      </w:pPr>
      <w:r>
        <w:lastRenderedPageBreak/>
        <w:t>-</w:t>
      </w:r>
      <w:r>
        <w:tab/>
      </w:r>
      <w:r>
        <w:rPr>
          <w:position w:val="-10"/>
        </w:rPr>
        <w:object w:dxaOrig="300" w:dyaOrig="300">
          <v:shape id="_x0000_i1028" type="#_x0000_t75" style="width:15pt;height:15pt" o:ole="">
            <v:imagedata r:id="rId21" o:title=""/>
          </v:shape>
          <o:OLEObject Type="Embed" ProgID="Equation.3" ShapeID="_x0000_i1028" DrawAspect="Content" ObjectID="_1659731191" r:id="rId22"/>
        </w:object>
      </w:r>
      <w:r>
        <w:t xml:space="preserve"> is the subcarrier spacing of the initial uplink bandwidth part during initial access. Otherwise, </w:t>
      </w:r>
      <w:r>
        <w:rPr>
          <w:position w:val="-10"/>
        </w:rPr>
        <w:object w:dxaOrig="300" w:dyaOrig="300">
          <v:shape id="_x0000_i1029" type="#_x0000_t75" style="width:15pt;height:15pt" o:ole="">
            <v:imagedata r:id="rId21" o:title=""/>
          </v:shape>
          <o:OLEObject Type="Embed" ProgID="Equation.3" ShapeID="_x0000_i1029" DrawAspect="Content" ObjectID="_1659731192" r:id="rId23"/>
        </w:object>
      </w:r>
      <w:r>
        <w:t xml:space="preserve"> is the subcarrier spacing of the active uplink bandwidth part; </w:t>
      </w:r>
    </w:p>
    <w:p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535718" w:rsidRDefault="00E26325" w:rsidP="009F5FC3">
      <w:pPr>
        <w:pStyle w:val="B1"/>
      </w:pPr>
      <w:r>
        <w:t>-</w:t>
      </w:r>
      <w:r>
        <w:tab/>
      </w:r>
      <w:r>
        <w:rPr>
          <w:noProof/>
          <w:position w:val="-12"/>
          <w:lang w:val="en-US" w:eastAsia="ko-KR"/>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535718" w:rsidRDefault="00E26325" w:rsidP="009F5FC3">
      <w:pPr>
        <w:pStyle w:val="B1"/>
        <w:rPr>
          <w:ins w:id="72" w:author="Author" w:date="1900-01-01T00:00:00Z"/>
        </w:rPr>
      </w:pPr>
      <w:r>
        <w:t>-</w:t>
      </w:r>
      <w:r>
        <w:tab/>
      </w:r>
      <w:r>
        <w:rPr>
          <w:noProof/>
          <w:position w:val="-10"/>
          <w:lang w:val="en-US" w:eastAsia="ko-KR"/>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535718" w:rsidRDefault="00E26325" w:rsidP="009F5FC3">
      <w:pPr>
        <w:spacing w:after="120" w:line="288" w:lineRule="auto"/>
        <w:rPr>
          <w:rFonts w:eastAsia="MS Mincho"/>
        </w:rPr>
      </w:pPr>
      <w:r>
        <w:t>-</w:t>
      </w:r>
      <w:r>
        <w:tab/>
      </w:r>
      <w:r>
        <w:rPr>
          <w:noProof/>
          <w:position w:val="-10"/>
          <w:lang w:val="en-US"/>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535718" w:rsidRDefault="00E26325" w:rsidP="009F5FC3">
      <w:pPr>
        <w:rPr>
          <w:color w:val="FF0000"/>
        </w:rPr>
      </w:pPr>
      <w:r>
        <w:rPr>
          <w:color w:val="FF0000"/>
        </w:rPr>
        <w:t>============================ End of TP for TS 38.211 ==================================</w:t>
      </w:r>
    </w:p>
    <w:p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sidR="00535718" w:rsidRDefault="00E26325" w:rsidP="009F5FC3">
      <w:r>
        <w:t>Proposal in [12]: If the number of configured FDMed PRACH resources is larger than 1,</w:t>
      </w:r>
    </w:p>
    <w:p w:rsidR="00535718" w:rsidRDefault="00E26325" w:rsidP="009F5FC3">
      <w:pPr>
        <w:pStyle w:val="a"/>
        <w:numPr>
          <w:ilvl w:val="0"/>
          <w:numId w:val="12"/>
        </w:numPr>
      </w:pPr>
      <w:r>
        <w:t>If long PRACH sequence is configured, the starting position of each RO within the corresponding RB set can be configured.</w:t>
      </w:r>
    </w:p>
    <w:p w:rsidR="00535718" w:rsidRDefault="00E26325" w:rsidP="009F5FC3">
      <w:pPr>
        <w:pStyle w:val="a"/>
        <w:numPr>
          <w:ilvl w:val="0"/>
          <w:numId w:val="12"/>
        </w:numPr>
      </w:pPr>
      <w:r>
        <w:t>If short PRACH sequence is configured, the RO which is configured to occupy frequency resource in two RB sets should be taken as an invalid RO.</w:t>
      </w:r>
    </w:p>
    <w:p w:rsidR="00535718" w:rsidRDefault="00E26325" w:rsidP="009F5FC3">
      <w:r>
        <w:t>Proposal in [14]: The lowest RB set of PRACH can be used for PUSCH transmission where PRACH is configured in more than one RB set.</w:t>
      </w:r>
    </w:p>
    <w:p w:rsidR="00535718" w:rsidRDefault="00E26325" w:rsidP="009F5FC3">
      <w:pPr>
        <w:pStyle w:val="2"/>
      </w:pPr>
      <w:r>
        <w:t>2.2. 1</w:t>
      </w:r>
      <w:r>
        <w:rPr>
          <w:vertAlign w:val="superscript"/>
        </w:rPr>
        <w:t>st</w:t>
      </w:r>
      <w:r>
        <w:t xml:space="preserve"> round Discussion</w:t>
      </w:r>
    </w:p>
    <w:p w:rsidR="00535718" w:rsidRDefault="00E26325" w:rsidP="009F5FC3">
      <w:pPr>
        <w:rPr>
          <w:lang w:eastAsia="en-US"/>
        </w:rPr>
      </w:pPr>
      <w:r>
        <w:rPr>
          <w:lang w:eastAsia="en-US"/>
        </w:rPr>
        <w:t>There are multiple questions for this issue.</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a"/>
        <w:numPr>
          <w:ilvl w:val="3"/>
          <w:numId w:val="12"/>
        </w:numPr>
        <w:ind w:left="360"/>
        <w:rPr>
          <w:lang w:eastAsia="en-US"/>
        </w:rPr>
      </w:pPr>
      <w:r>
        <w:rPr>
          <w:lang w:eastAsia="en-US"/>
        </w:rPr>
        <w:lastRenderedPageBreak/>
        <w:t>Alt 1. The lowest indexed RB set with PRACH configured.</w:t>
      </w:r>
    </w:p>
    <w:p w:rsidR="00535718" w:rsidRDefault="00E26325" w:rsidP="009F5FC3">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Q1: We see no harm to support FDMed ROs when there are multiple RB sets</w:t>
            </w:r>
          </w:p>
          <w:p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rsidR="00535718" w:rsidRDefault="00E26325" w:rsidP="009F5FC3">
            <w:pPr>
              <w:wordWrap/>
              <w:rPr>
                <w:lang w:eastAsia="en-US"/>
              </w:rPr>
            </w:pPr>
            <w:r>
              <w:rPr>
                <w:lang w:eastAsia="en-US"/>
              </w:rPr>
              <w:t xml:space="preserve">Q2: At least long PRACH sequence should be supported. </w:t>
            </w:r>
          </w:p>
          <w:p w:rsidR="00535718" w:rsidRDefault="00E26325" w:rsidP="009F5FC3">
            <w:pPr>
              <w:wordWrap/>
              <w:rPr>
                <w:rFonts w:eastAsia="MS Mincho"/>
                <w:lang w:eastAsia="ja-JP"/>
              </w:rPr>
            </w:pPr>
            <w:r>
              <w:rPr>
                <w:lang w:eastAsia="en-US"/>
              </w:rPr>
              <w:t>Q3: Alt 2 is sufficient</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SimSun"/>
                <w:lang w:val="en-US" w:eastAsia="zh-CN"/>
              </w:rPr>
            </w:pPr>
            <w:r>
              <w:rPr>
                <w:rFonts w:eastAsia="SimSun" w:hint="eastAsia"/>
                <w:lang w:val="en-US" w:eastAsia="zh-CN"/>
              </w:rPr>
              <w:t xml:space="preserve">Q1: Yes. </w:t>
            </w:r>
          </w:p>
          <w:p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rsidR="00535718" w:rsidRDefault="00E26325" w:rsidP="009F5FC3">
            <w:pPr>
              <w:wordWrap/>
              <w:rPr>
                <w:rFonts w:eastAsia="SimSun"/>
                <w:lang w:val="en-US" w:eastAsia="zh-CN"/>
              </w:rPr>
            </w:pPr>
            <w:r>
              <w:rPr>
                <w:rFonts w:eastAsia="SimSun" w:hint="eastAsia"/>
                <w:lang w:val="en-US" w:eastAsia="zh-CN"/>
              </w:rPr>
              <w:t>Q3: Alt 2.</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rsidR="00535718" w:rsidRDefault="00535718" w:rsidP="009F5FC3">
            <w:pPr>
              <w:wordWrap/>
              <w:rPr>
                <w:lang w:eastAsia="en-US"/>
              </w:rPr>
            </w:pPr>
          </w:p>
          <w:p w:rsidR="00535718" w:rsidRDefault="00E26325" w:rsidP="009F5FC3">
            <w:pPr>
              <w:wordWrap/>
              <w:rPr>
                <w:lang w:eastAsia="en-US"/>
              </w:rPr>
            </w:pPr>
            <w:r>
              <w:rPr>
                <w:lang w:eastAsia="en-US"/>
              </w:rPr>
              <w:t xml:space="preserve">Q3: Non of above, I suppose we address here the second FFS below. For that FFS our proposal is </w:t>
            </w:r>
          </w:p>
          <w:p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rsidR="00535718" w:rsidRDefault="00535718" w:rsidP="009F5FC3">
            <w:pPr>
              <w:wordWrap/>
              <w:rPr>
                <w:lang w:eastAsia="en-US"/>
              </w:rPr>
            </w:pPr>
          </w:p>
          <w:p w:rsidR="00535718" w:rsidRDefault="00E26325" w:rsidP="009F5FC3">
            <w:pPr>
              <w:wordWrap/>
              <w:rPr>
                <w:lang w:val="en-US" w:eastAsia="en-US"/>
              </w:rPr>
            </w:pPr>
            <w:r>
              <w:rPr>
                <w:highlight w:val="green"/>
                <w:lang w:eastAsia="en-US"/>
              </w:rPr>
              <w:t>Agreement:</w:t>
            </w:r>
          </w:p>
          <w:p w:rsidR="00535718" w:rsidRDefault="00E26325" w:rsidP="009F5FC3">
            <w:pPr>
              <w:numPr>
                <w:ilvl w:val="0"/>
                <w:numId w:val="13"/>
              </w:numPr>
              <w:wordWrap/>
              <w:rPr>
                <w:lang w:val="en-US" w:eastAsia="en-US"/>
              </w:rPr>
            </w:pPr>
            <w:r>
              <w:rPr>
                <w:lang w:val="de-DE" w:eastAsia="en-US"/>
              </w:rPr>
              <w:t xml:space="preserve">As per prior agreement, initial UL BWP is 20 MHz </w:t>
            </w:r>
          </w:p>
          <w:p w:rsidR="00535718" w:rsidRDefault="00E26325" w:rsidP="009F5FC3">
            <w:pPr>
              <w:numPr>
                <w:ilvl w:val="1"/>
                <w:numId w:val="13"/>
              </w:numPr>
              <w:wordWrap/>
              <w:rPr>
                <w:lang w:val="en-US" w:eastAsia="en-US"/>
              </w:rPr>
            </w:pPr>
            <w:r>
              <w:rPr>
                <w:lang w:val="de-DE" w:eastAsia="en-US"/>
              </w:rPr>
              <w:t>FFS: The case of SUL in licensed band</w:t>
            </w:r>
          </w:p>
          <w:p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rsidR="00535718" w:rsidRDefault="00E26325" w:rsidP="009F5FC3">
            <w:pPr>
              <w:numPr>
                <w:ilvl w:val="0"/>
                <w:numId w:val="13"/>
              </w:numPr>
              <w:wordWrap/>
              <w:rPr>
                <w:lang w:val="en-US" w:eastAsia="en-US"/>
              </w:rPr>
            </w:pPr>
            <w:r>
              <w:rPr>
                <w:lang w:val="de-DE" w:eastAsia="en-US"/>
              </w:rPr>
              <w:t>FFS: The case where PRACH is configured in more than one RB set</w:t>
            </w:r>
          </w:p>
          <w:p w:rsidR="00535718" w:rsidRDefault="00535718" w:rsidP="009F5FC3">
            <w:pPr>
              <w:wordWrap/>
              <w:rPr>
                <w:lang w:eastAsia="en-US"/>
              </w:rPr>
            </w:pPr>
          </w:p>
          <w:p w:rsidR="00535718" w:rsidRDefault="00535718" w:rsidP="009F5FC3">
            <w:pPr>
              <w:wordWrap/>
              <w:rPr>
                <w:rFonts w:eastAsia="SimSun"/>
                <w:lang w:val="en-US" w:eastAsia="zh-CN"/>
              </w:rPr>
            </w:pP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rsidR="00535718" w:rsidRDefault="00E26325" w:rsidP="009F5FC3">
            <w:pPr>
              <w:wordWrap/>
              <w:rPr>
                <w:rFonts w:eastAsiaTheme="minorEastAsia"/>
                <w:lang w:eastAsia="zh-CN"/>
              </w:rPr>
            </w:pPr>
            <w:r>
              <w:rPr>
                <w:rFonts w:eastAsiaTheme="minorEastAsia"/>
                <w:lang w:eastAsia="zh-CN"/>
              </w:rPr>
              <w:t>Q2: both long and short PRACH sequence can support.</w:t>
            </w:r>
          </w:p>
          <w:p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rsidR="00535718" w:rsidRDefault="00535718" w:rsidP="009F5FC3">
            <w:pPr>
              <w:wordWrap/>
              <w:rPr>
                <w:rFonts w:eastAsiaTheme="minorEastAsia"/>
                <w:lang w:eastAsia="zh-CN"/>
              </w:rPr>
            </w:pP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rsidR="00535718" w:rsidRDefault="00E26325" w:rsidP="009F5FC3">
            <w:pPr>
              <w:wordWrap/>
              <w:rPr>
                <w:lang w:eastAsia="en-US"/>
              </w:rPr>
            </w:pPr>
            <w:r>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tc>
          <w:tcPr>
            <w:tcW w:w="2425" w:type="dxa"/>
          </w:tcPr>
          <w:p w:rsidR="00535718" w:rsidRDefault="00E26325" w:rsidP="009F5FC3">
            <w:pPr>
              <w:wordWrap/>
            </w:pPr>
            <w:r>
              <w:t>Ericsson</w:t>
            </w:r>
          </w:p>
        </w:tc>
        <w:tc>
          <w:tcPr>
            <w:tcW w:w="6937" w:type="dxa"/>
          </w:tcPr>
          <w:p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rsidR="00535718" w:rsidRDefault="00E26325" w:rsidP="009F5FC3">
            <w:pPr>
              <w:wordWrap/>
              <w:rPr>
                <w:rFonts w:eastAsia="SimSun"/>
                <w:lang w:val="en-US" w:eastAsia="zh-CN"/>
              </w:rPr>
            </w:pPr>
            <w:r>
              <w:rPr>
                <w:rFonts w:eastAsia="SimSun"/>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bl>
    <w:p w:rsidR="00535718" w:rsidRDefault="00535718" w:rsidP="009F5FC3">
      <w:pPr>
        <w:rPr>
          <w:lang w:eastAsia="en-US"/>
        </w:rPr>
      </w:pPr>
    </w:p>
    <w:p w:rsidR="00535718" w:rsidRDefault="00535718" w:rsidP="009F5FC3">
      <w:pPr>
        <w:rPr>
          <w:lang w:eastAsia="en-US"/>
        </w:rPr>
      </w:pPr>
    </w:p>
    <w:p w:rsidR="00535718" w:rsidRDefault="00E26325" w:rsidP="009F5FC3">
      <w:pPr>
        <w:pStyle w:val="2"/>
      </w:pPr>
      <w:r>
        <w:t>2.3. 2</w:t>
      </w:r>
      <w:r>
        <w:rPr>
          <w:vertAlign w:val="superscript"/>
        </w:rPr>
        <w:t>nd</w:t>
      </w:r>
      <w:r>
        <w:t xml:space="preserve"> round discussion</w:t>
      </w:r>
    </w:p>
    <w:p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pStyle w:val="a"/>
        <w:numPr>
          <w:ilvl w:val="0"/>
          <w:numId w:val="13"/>
        </w:numPr>
        <w:rPr>
          <w:lang w:eastAsia="en-US"/>
        </w:rPr>
      </w:pPr>
      <w:r>
        <w:rPr>
          <w:lang w:eastAsia="en-US"/>
        </w:rPr>
        <w:t>Note 1: This is for connected mode UE</w:t>
      </w:r>
    </w:p>
    <w:p w:rsidR="00535718" w:rsidRDefault="00E26325" w:rsidP="009F5FC3">
      <w:pPr>
        <w:pStyle w:val="a"/>
        <w:numPr>
          <w:ilvl w:val="0"/>
          <w:numId w:val="13"/>
        </w:numPr>
        <w:rPr>
          <w:lang w:eastAsia="en-US"/>
        </w:rPr>
      </w:pPr>
      <w:r>
        <w:rPr>
          <w:lang w:eastAsia="en-US"/>
        </w:rPr>
        <w:t xml:space="preserve">Note 2: Each RO will be confined within one RB set </w:t>
      </w:r>
    </w:p>
    <w:p w:rsidR="00535718" w:rsidRDefault="00E26325" w:rsidP="009F5FC3">
      <w:pPr>
        <w:pStyle w:val="a"/>
        <w:numPr>
          <w:ilvl w:val="0"/>
          <w:numId w:val="13"/>
        </w:numPr>
        <w:rPr>
          <w:lang w:eastAsia="en-US"/>
        </w:rPr>
      </w:pPr>
      <w:r>
        <w:rPr>
          <w:lang w:eastAsia="en-US"/>
        </w:rPr>
        <w:t>Support: Qualcomm, Oppo, Sharp, Samsung, ZTE, Sanechips, Nokia, NSB, Huawei, HiSilicon, LGE, Ericssoon</w:t>
      </w:r>
    </w:p>
    <w:p w:rsidR="00535718" w:rsidRDefault="00E26325" w:rsidP="009F5FC3">
      <w:pPr>
        <w:pStyle w:val="a"/>
        <w:numPr>
          <w:ilvl w:val="0"/>
          <w:numId w:val="13"/>
        </w:numPr>
        <w:rPr>
          <w:lang w:eastAsia="en-US"/>
        </w:rPr>
      </w:pPr>
      <w:r>
        <w:rPr>
          <w:lang w:eastAsia="en-US"/>
        </w:rPr>
        <w:t>Not support: None</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pStyle w:val="a"/>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rsidR="00535718" w:rsidRDefault="00E26325" w:rsidP="009F5FC3">
      <w:pPr>
        <w:pStyle w:val="a"/>
        <w:numPr>
          <w:ilvl w:val="0"/>
          <w:numId w:val="13"/>
        </w:numPr>
        <w:rPr>
          <w:lang w:eastAsia="en-US"/>
        </w:rPr>
      </w:pPr>
      <w:r>
        <w:rPr>
          <w:lang w:eastAsia="en-US"/>
        </w:rPr>
        <w:t>Support length 139, 1151 and 571 PRACH for RO over multiple RB sets: Nokia, NSB, Huawei, HiSilicon, LGE (support 139 as well is beneficial)</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a"/>
        <w:numPr>
          <w:ilvl w:val="0"/>
          <w:numId w:val="13"/>
        </w:numPr>
        <w:rPr>
          <w:lang w:eastAsia="en-US"/>
        </w:rPr>
      </w:pPr>
      <w:r>
        <w:rPr>
          <w:lang w:eastAsia="en-US"/>
        </w:rPr>
        <w:lastRenderedPageBreak/>
        <w:t>Note: As Nokia pointed out, in previous agreement, the case where PRACH is configured in more than one RB set is still FFS</w:t>
      </w:r>
    </w:p>
    <w:p w:rsidR="00535718" w:rsidRDefault="00E26325" w:rsidP="009F5FC3">
      <w:pPr>
        <w:pStyle w:val="a"/>
        <w:numPr>
          <w:ilvl w:val="0"/>
          <w:numId w:val="13"/>
        </w:numPr>
        <w:rPr>
          <w:lang w:eastAsia="en-US"/>
        </w:rPr>
      </w:pPr>
      <w:r>
        <w:rPr>
          <w:lang w:eastAsia="en-US"/>
        </w:rPr>
        <w:t xml:space="preserve">Alt 1: None </w:t>
      </w:r>
    </w:p>
    <w:p w:rsidR="00535718" w:rsidRDefault="00E26325" w:rsidP="009F5FC3">
      <w:pPr>
        <w:pStyle w:val="a"/>
        <w:numPr>
          <w:ilvl w:val="0"/>
          <w:numId w:val="13"/>
        </w:numPr>
        <w:rPr>
          <w:lang w:eastAsia="en-US"/>
        </w:rPr>
      </w:pPr>
      <w:r>
        <w:rPr>
          <w:lang w:eastAsia="en-US"/>
        </w:rPr>
        <w:t>Alt 2: Qualcomm, Oppo, Sharp, Samsung, ZTE, Sanechips, Huawei, HiSilicon, LGE, Ericsson</w:t>
      </w:r>
    </w:p>
    <w:p w:rsidR="00535718" w:rsidRDefault="00E26325" w:rsidP="009F5FC3">
      <w:pPr>
        <w:pStyle w:val="a"/>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rsidR="00535718" w:rsidRDefault="00E26325" w:rsidP="009F5FC3">
      <w:pPr>
        <w:pStyle w:val="a"/>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rsidR="00535718" w:rsidRDefault="00535718" w:rsidP="009F5FC3">
      <w:pPr>
        <w:rPr>
          <w:lang w:eastAsia="en-US"/>
        </w:rPr>
      </w:pPr>
    </w:p>
    <w:p w:rsidR="00535718" w:rsidRDefault="00E26325" w:rsidP="009F5FC3">
      <w:pPr>
        <w:rPr>
          <w:lang w:eastAsia="en-US"/>
        </w:rPr>
      </w:pPr>
      <w:r>
        <w:rPr>
          <w:highlight w:val="cyan"/>
          <w:lang w:eastAsia="en-US"/>
        </w:rPr>
        <w:t>FL Proposal 2.1:</w:t>
      </w:r>
      <w:r>
        <w:rPr>
          <w:lang w:eastAsia="en-US"/>
        </w:rPr>
        <w:t xml:space="preserve"> </w:t>
      </w:r>
    </w:p>
    <w:p w:rsidR="00535718" w:rsidRDefault="00E26325" w:rsidP="009F5FC3">
      <w:pPr>
        <w:pStyle w:val="a"/>
        <w:numPr>
          <w:ilvl w:val="0"/>
          <w:numId w:val="13"/>
        </w:numPr>
        <w:rPr>
          <w:lang w:eastAsia="en-US"/>
        </w:rPr>
      </w:pPr>
      <w:r>
        <w:rPr>
          <w:lang w:eastAsia="en-US"/>
        </w:rPr>
        <w:t>For connected mode UE, support configuring multiple FDMed ROs in active UL BWP over multiple RB sets, where each RO will be confined within one RB set.</w:t>
      </w:r>
    </w:p>
    <w:p w:rsidR="00535718" w:rsidRDefault="00E26325" w:rsidP="009F5FC3">
      <w:pPr>
        <w:pStyle w:val="a"/>
        <w:numPr>
          <w:ilvl w:val="1"/>
          <w:numId w:val="13"/>
        </w:numPr>
        <w:rPr>
          <w:lang w:eastAsia="en-US"/>
        </w:rPr>
      </w:pPr>
      <w:r>
        <w:rPr>
          <w:lang w:eastAsia="en-US"/>
        </w:rPr>
        <w:t>FFS: This is supported for PRACH sequence length 1151 and 571 only, or PRACH sequence length 1151, 571 and 139</w:t>
      </w:r>
    </w:p>
    <w:p w:rsidR="00535718" w:rsidRDefault="00E26325" w:rsidP="009F5FC3">
      <w:pPr>
        <w:rPr>
          <w:lang w:eastAsia="en-US"/>
        </w:rPr>
      </w:pPr>
      <w:r>
        <w:rPr>
          <w:highlight w:val="cyan"/>
          <w:lang w:eastAsia="en-US"/>
        </w:rPr>
        <w:t>FL Proposal 2.2:</w:t>
      </w:r>
      <w:r>
        <w:rPr>
          <w:lang w:eastAsia="en-US"/>
        </w:rPr>
        <w:t xml:space="preserve"> </w:t>
      </w:r>
    </w:p>
    <w:p w:rsidR="00535718" w:rsidRDefault="00E26325" w:rsidP="009F5FC3">
      <w:pPr>
        <w:pStyle w:val="a"/>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We do not Support 2.1, because we do not think there is a need to change mapping of PRACH at such late stage. </w:t>
            </w:r>
          </w:p>
          <w:p w:rsidR="00535718" w:rsidRDefault="00535718" w:rsidP="009F5FC3">
            <w:pPr>
              <w:wordWrap/>
              <w:rPr>
                <w:lang w:eastAsia="en-US"/>
              </w:rPr>
            </w:pPr>
          </w:p>
          <w:p w:rsidR="00535718" w:rsidRDefault="00E26325" w:rsidP="009F5FC3">
            <w:pPr>
              <w:wordWrap/>
              <w:rPr>
                <w:lang w:eastAsia="en-US"/>
              </w:rPr>
            </w:pPr>
            <w:r>
              <w:rPr>
                <w:lang w:eastAsia="en-US"/>
              </w:rPr>
              <w:t xml:space="preserve">Consequence is that long PRACH can be present only in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rsidR="00535718" w:rsidRDefault="00535718" w:rsidP="009F5FC3">
            <w:pPr>
              <w:wordWrap/>
              <w:rPr>
                <w:lang w:eastAsia="en-US"/>
              </w:rPr>
            </w:pPr>
          </w:p>
          <w:p w:rsidR="00535718" w:rsidRDefault="00E26325" w:rsidP="009F5FC3">
            <w:pPr>
              <w:wordWrap/>
              <w:rPr>
                <w:lang w:eastAsia="en-US"/>
              </w:rPr>
            </w:pPr>
            <w:r>
              <w:rPr>
                <w:lang w:eastAsia="en-US"/>
              </w:rPr>
              <w:t>For short PRACH, we could allow FDMed ROs, but the ones overlapping with multiple RB-sets could be dropped, not used by UE.</w:t>
            </w:r>
          </w:p>
          <w:p w:rsidR="00535718" w:rsidRDefault="00535718" w:rsidP="009F5FC3">
            <w:pPr>
              <w:wordWrap/>
              <w:rPr>
                <w:lang w:eastAsia="en-US"/>
              </w:rPr>
            </w:pP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rsidR="00535718" w:rsidRDefault="00E26325" w:rsidP="009F5FC3">
            <w:pPr>
              <w:wordWrap/>
              <w:rPr>
                <w:lang w:eastAsia="en-US"/>
              </w:rPr>
            </w:pPr>
            <w:r>
              <w:rPr>
                <w:lang w:eastAsia="en-US"/>
              </w:rPr>
              <w:t>Agree that the spec impact might be larger than we are expecting.</w:t>
            </w:r>
          </w:p>
        </w:tc>
      </w:tr>
      <w:tr w:rsidR="00535718">
        <w:tc>
          <w:tcPr>
            <w:tcW w:w="2425" w:type="dxa"/>
          </w:tcPr>
          <w:p w:rsidR="00535718" w:rsidRDefault="00E26325" w:rsidP="009F5FC3">
            <w:pPr>
              <w:wordWrap/>
              <w:rPr>
                <w:lang w:eastAsia="en-US"/>
              </w:rPr>
            </w:pPr>
            <w:r>
              <w:rPr>
                <w:lang w:eastAsia="en-US"/>
              </w:rPr>
              <w:t>Samsung</w:t>
            </w:r>
          </w:p>
        </w:tc>
        <w:tc>
          <w:tcPr>
            <w:tcW w:w="6937" w:type="dxa"/>
          </w:tcPr>
          <w:p w:rsidR="00535718" w:rsidRDefault="00E26325" w:rsidP="009F5FC3">
            <w:pPr>
              <w:wordWrap/>
              <w:rPr>
                <w:rFonts w:eastAsiaTheme="minorEastAsia"/>
                <w:lang w:eastAsia="zh-CN"/>
              </w:rPr>
            </w:pPr>
            <w:r>
              <w:rPr>
                <w:rFonts w:eastAsiaTheme="minorEastAsia"/>
                <w:lang w:eastAsia="zh-CN"/>
              </w:rPr>
              <w:t xml:space="preserve">Support both proposal 2.1 and 2.2. </w:t>
            </w:r>
          </w:p>
          <w:p w:rsidR="00535718" w:rsidRDefault="00E26325" w:rsidP="009F5FC3">
            <w:pPr>
              <w:wordWrap/>
              <w:rPr>
                <w:rFonts w:eastAsiaTheme="minorEastAsia"/>
                <w:lang w:eastAsia="zh-CN"/>
              </w:rPr>
            </w:pPr>
            <w:r>
              <w:rPr>
                <w:rFonts w:eastAsiaTheme="minorEastAsia"/>
                <w:lang w:eastAsia="zh-CN"/>
              </w:rPr>
              <w:lastRenderedPageBreak/>
              <w:t xml:space="preserve">For long PRACH, if we confine all ROs in one RB set, that means, there is no FDM, the flexibility and capacity of PRACH within a certain time period would be much smaller than that over licensed band. </w:t>
            </w:r>
          </w:p>
          <w:p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tc>
          <w:tcPr>
            <w:tcW w:w="2425" w:type="dxa"/>
          </w:tcPr>
          <w:p w:rsidR="00535718" w:rsidRDefault="00E26325" w:rsidP="009F5FC3">
            <w:pPr>
              <w:wordWrap/>
              <w:rPr>
                <w:lang w:eastAsia="en-US"/>
              </w:rPr>
            </w:pPr>
            <w:r>
              <w:rPr>
                <w:rFonts w:eastAsia="SimSun" w:hint="eastAsia"/>
                <w:lang w:val="en-US" w:eastAsia="zh-CN"/>
              </w:rPr>
              <w:lastRenderedPageBreak/>
              <w:t>ZTE, Sanechips</w:t>
            </w:r>
          </w:p>
        </w:tc>
        <w:tc>
          <w:tcPr>
            <w:tcW w:w="6937" w:type="dxa"/>
          </w:tcPr>
          <w:p w:rsidR="00535718" w:rsidRDefault="00E26325" w:rsidP="009F5FC3">
            <w:pPr>
              <w:wordWrap/>
              <w:rPr>
                <w:rFonts w:eastAsiaTheme="minorEastAsia"/>
                <w:lang w:val="en-US" w:eastAsia="zh-CN"/>
              </w:rPr>
            </w:pPr>
            <w:r>
              <w:rPr>
                <w:rFonts w:eastAsia="SimSun"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tc>
          <w:tcPr>
            <w:tcW w:w="2425" w:type="dxa"/>
          </w:tcPr>
          <w:p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rsidR="009F5FC3" w:rsidRDefault="009F5FC3" w:rsidP="009F5FC3">
            <w:pPr>
              <w:wordWrap/>
              <w:rPr>
                <w:rFonts w:eastAsia="SimSun"/>
                <w:lang w:val="en-US" w:eastAsia="zh-CN"/>
              </w:rPr>
            </w:pPr>
          </w:p>
          <w:p w:rsidR="004C3C4A" w:rsidRPr="00BD5AC8"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f_id is also changed, so it may impact RA-RNTI. But, in our understanding, they’re two separate/independent issue. We can still follow Rel-15 f_id ordering within the active BWP, i.e.  </w:t>
            </w:r>
            <w:r w:rsidR="0061141D">
              <w:t xml:space="preserve">f_id is the index of the PRACH occasion in the frequency domain (0 ≤ f_id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p w:rsidR="009F5FC3" w:rsidRPr="0061141D" w:rsidRDefault="009F5FC3" w:rsidP="00C40E4B">
            <w:pPr>
              <w:wordWrap/>
            </w:pPr>
            <w:r>
              <w:rPr>
                <w:rFonts w:eastAsia="SimSun"/>
                <w:lang w:val="en-US" w:eastAsia="zh-CN"/>
              </w:rPr>
              <w:t xml:space="preserve"> </w:t>
            </w:r>
          </w:p>
        </w:tc>
      </w:tr>
      <w:tr w:rsidR="009E5F25" w:rsidRPr="00141ECB" w:rsidTr="009E5F25">
        <w:tc>
          <w:tcPr>
            <w:tcW w:w="2425" w:type="dxa"/>
          </w:tcPr>
          <w:p w:rsidR="009E5F25" w:rsidRDefault="009E5F25" w:rsidP="009E5F25">
            <w:pPr>
              <w:wordWrap/>
              <w:rPr>
                <w:rFonts w:eastAsia="SimSun"/>
                <w:lang w:val="en-US" w:eastAsia="zh-CN"/>
              </w:rPr>
            </w:pPr>
            <w:r>
              <w:rPr>
                <w:rFonts w:eastAsia="SimSun"/>
                <w:lang w:val="en-US" w:eastAsia="zh-CN"/>
              </w:rPr>
              <w:t xml:space="preserve">LG </w:t>
            </w:r>
          </w:p>
        </w:tc>
        <w:tc>
          <w:tcPr>
            <w:tcW w:w="6937" w:type="dxa"/>
          </w:tcPr>
          <w:p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rsidR="00141ECB" w:rsidRPr="0061141D" w:rsidRDefault="00141ECB" w:rsidP="00141ECB">
            <w:pPr>
              <w:wordWrap/>
            </w:pPr>
            <w:r>
              <w:t>Regarding the SSB-to-RO mapping issue, our view/comments are provided as the answer to Q4 and Q5 below.</w:t>
            </w:r>
          </w:p>
        </w:tc>
      </w:tr>
    </w:tbl>
    <w:p w:rsidR="00535718" w:rsidRPr="009E5F25" w:rsidRDefault="00535718" w:rsidP="009F5FC3">
      <w:pPr>
        <w:rPr>
          <w:lang w:eastAsia="en-US"/>
        </w:rPr>
      </w:pPr>
    </w:p>
    <w:p w:rsidR="00535718" w:rsidRDefault="00E26325" w:rsidP="009F5FC3">
      <w:pPr>
        <w:rPr>
          <w:lang w:eastAsia="en-US"/>
        </w:rPr>
      </w:pPr>
      <w:r>
        <w:rPr>
          <w:lang w:eastAsia="en-US"/>
        </w:rPr>
        <w:t>Additional questions if the above proposals are agreeable:</w:t>
      </w:r>
    </w:p>
    <w:p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rsidR="00535718" w:rsidRDefault="00E26325" w:rsidP="009F5FC3">
      <w:pPr>
        <w:rPr>
          <w:lang w:eastAsia="en-US"/>
        </w:rPr>
      </w:pPr>
      <w:r>
        <w:rPr>
          <w:lang w:eastAsia="en-US"/>
        </w:rPr>
        <w:t>Q5: When multiple FDMed ROs in active UL BWP over multiple RB sets are configured, how to associate SSBs and PRACH sequences.</w:t>
      </w:r>
    </w:p>
    <w:p w:rsidR="00535718" w:rsidRDefault="00E26325" w:rsidP="009F5FC3">
      <w:pPr>
        <w:pStyle w:val="a"/>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rsidR="00A62D33" w:rsidRPr="00316D31" w:rsidRDefault="00A62D33" w:rsidP="00316D31">
            <w:pPr>
              <w:wordWrap/>
              <w:jc w:val="center"/>
              <w:rPr>
                <w:noProof/>
                <w:snapToGrid/>
                <w:lang w:val="en-US" w:eastAsia="zh-CN"/>
              </w:rPr>
            </w:pPr>
            <w:r w:rsidRPr="00A62D33">
              <w:rPr>
                <w:rFonts w:eastAsiaTheme="minorEastAsia"/>
                <w:noProof/>
                <w:lang w:val="en-US"/>
              </w:rPr>
              <w:lastRenderedPageBreak/>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rsidR="00535718" w:rsidRDefault="00E26325" w:rsidP="009F5FC3">
            <w:pPr>
              <w:wordWrap/>
              <w:rPr>
                <w:lang w:eastAsia="en-US"/>
              </w:rPr>
            </w:pPr>
            <w:r>
              <w:rPr>
                <w:rFonts w:eastAsiaTheme="minorEastAsia"/>
                <w:lang w:eastAsia="zh-CN"/>
              </w:rPr>
              <w:t xml:space="preserve">Therefore, the expected standard impact is controllable. </w:t>
            </w:r>
          </w:p>
        </w:tc>
      </w:tr>
      <w:tr w:rsidR="00141ECB" w:rsidTr="00141ECB">
        <w:tc>
          <w:tcPr>
            <w:tcW w:w="2425" w:type="dxa"/>
          </w:tcPr>
          <w:p w:rsidR="00141ECB" w:rsidRDefault="00141ECB" w:rsidP="00F23276">
            <w:pPr>
              <w:wordWrap/>
              <w:rPr>
                <w:rFonts w:eastAsiaTheme="minorEastAsia"/>
                <w:lang w:eastAsia="zh-CN"/>
              </w:rPr>
            </w:pPr>
            <w:r>
              <w:rPr>
                <w:rFonts w:eastAsiaTheme="minorEastAsia"/>
                <w:lang w:eastAsia="zh-CN"/>
              </w:rPr>
              <w:lastRenderedPageBreak/>
              <w:t>LG</w:t>
            </w:r>
            <w:r>
              <w:rPr>
                <w:rFonts w:eastAsiaTheme="minorEastAsia"/>
                <w:lang w:eastAsia="zh-CN"/>
              </w:rPr>
              <w:t xml:space="preserve"> </w:t>
            </w:r>
          </w:p>
        </w:tc>
        <w:tc>
          <w:tcPr>
            <w:tcW w:w="6937" w:type="dxa"/>
          </w:tcPr>
          <w:p w:rsidR="00141ECB" w:rsidRDefault="00141ECB" w:rsidP="00F23276">
            <w:pPr>
              <w:wordWrap/>
            </w:pPr>
            <w:r>
              <w:rPr>
                <w:rFonts w:eastAsiaTheme="minorEastAsia"/>
                <w:lang w:eastAsia="zh-CN"/>
              </w:rPr>
              <w:t xml:space="preserve">Q4: </w:t>
            </w:r>
            <w:r>
              <w:rPr>
                <w:rFonts w:eastAsiaTheme="minorEastAsia"/>
                <w:lang w:eastAsia="zh-CN"/>
              </w:rPr>
              <w:t>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FDMed ROs is equal to </w:t>
            </w:r>
            <w:r w:rsidR="00E0215B">
              <w:rPr>
                <w:i/>
              </w:rPr>
              <w:t>msg1-FDM</w:t>
            </w:r>
            <w:r w:rsidR="00E0215B">
              <w:t xml:space="preserve"> as in legacy where each RO is allocated </w:t>
            </w:r>
            <w:r w:rsidR="000F4CA1">
              <w:t xml:space="preserve">to different RB set, and the offset between </w:t>
            </w:r>
            <w:r w:rsidR="000F4CA1">
              <w:t>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msg1-FrequencyStart</w:t>
            </w:r>
            <w:r w:rsidR="000F4CA1">
              <w:rPr>
                <w:i/>
              </w:rPr>
              <w:t xml:space="preserve"> </w:t>
            </w:r>
            <w:r w:rsidR="000F4CA1">
              <w:t xml:space="preserve">is </w:t>
            </w:r>
            <w:r w:rsidR="000F4CA1">
              <w:t>the same for other ROs and their RB sets.</w:t>
            </w:r>
          </w:p>
          <w:p w:rsidR="00141ECB" w:rsidRPr="00316D31" w:rsidRDefault="00141ECB" w:rsidP="00F23276">
            <w:pPr>
              <w:wordWrap/>
              <w:jc w:val="center"/>
              <w:rPr>
                <w:noProof/>
                <w:snapToGrid/>
                <w:lang w:val="en-US" w:eastAsia="zh-CN"/>
              </w:rPr>
            </w:pPr>
          </w:p>
          <w:p w:rsidR="000F4CA1" w:rsidRDefault="00141ECB" w:rsidP="00F23276">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w:t>
            </w:r>
            <w:r w:rsidR="00F23276">
              <w:rPr>
                <w:rFonts w:eastAsiaTheme="minorEastAsia"/>
                <w:lang w:eastAsia="zh-CN"/>
              </w:rPr>
              <w:t xml:space="preserve">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w:t>
            </w:r>
            <w:r w:rsidR="00F23276">
              <w:rPr>
                <w:rFonts w:eastAsiaTheme="minorEastAsia"/>
                <w:lang w:eastAsia="zh-CN"/>
              </w:rPr>
              <w:t xml:space="preserve"> </w:t>
            </w:r>
            <w:r w:rsidR="00F23276">
              <w:rPr>
                <w:rFonts w:eastAsiaTheme="minorEastAsia"/>
                <w:lang w:eastAsia="zh-CN"/>
              </w:rPr>
              <w:t xml:space="preserve">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w:t>
            </w:r>
            <w:r w:rsidR="00840C90">
              <w:rPr>
                <w:rFonts w:eastAsiaTheme="minorEastAsia"/>
                <w:lang w:eastAsia="zh-CN"/>
              </w:rPr>
              <w:t xml:space="preserve">configured </w:t>
            </w:r>
            <w:r w:rsidR="00840C90">
              <w:rPr>
                <w:rFonts w:eastAsiaTheme="minorEastAsia"/>
                <w:lang w:eastAsia="zh-CN"/>
              </w:rPr>
              <w:t xml:space="preserve">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rsidR="00141ECB" w:rsidRPr="0006678B" w:rsidRDefault="00840C90" w:rsidP="0006678B">
            <w:pPr>
              <w:wordWrap/>
              <w:rPr>
                <w:rFonts w:eastAsiaTheme="minorEastAsia" w:hint="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w:t>
            </w:r>
            <w:r w:rsidR="0006678B">
              <w:rPr>
                <w:rFonts w:eastAsiaTheme="minorEastAsia"/>
                <w:lang w:eastAsia="zh-CN"/>
              </w:rPr>
              <w:t xml:space="preserve">seems </w:t>
            </w:r>
            <w:r>
              <w:rPr>
                <w:rFonts w:eastAsiaTheme="minorEastAsia"/>
                <w:lang w:eastAsia="zh-CN"/>
              </w:rPr>
              <w:t xml:space="preserve">a </w:t>
            </w:r>
            <w:r w:rsidR="0006678B">
              <w:rPr>
                <w:rFonts w:eastAsiaTheme="minorEastAsia"/>
                <w:lang w:eastAsia="zh-CN"/>
              </w:rPr>
              <w:t xml:space="preserve">same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bl>
    <w:p w:rsidR="00535718" w:rsidRPr="00141ECB" w:rsidRDefault="00535718" w:rsidP="009F5FC3">
      <w:pPr>
        <w:rPr>
          <w:lang w:eastAsia="en-US"/>
        </w:rPr>
      </w:pPr>
    </w:p>
    <w:p w:rsidR="00535718" w:rsidRDefault="00E26325" w:rsidP="009F5FC3">
      <w:pPr>
        <w:pStyle w:val="1"/>
      </w:pPr>
      <w:r>
        <w:t>Issue 4.5 Msg A PUSCH RB set determination</w:t>
      </w:r>
    </w:p>
    <w:p w:rsidR="00535718" w:rsidRDefault="00535718" w:rsidP="009F5FC3">
      <w:pPr>
        <w:pStyle w:val="a"/>
        <w:keepNext/>
        <w:keepLines/>
        <w:numPr>
          <w:ilvl w:val="0"/>
          <w:numId w:val="14"/>
        </w:numPr>
        <w:tabs>
          <w:tab w:val="left" w:pos="432"/>
          <w:tab w:val="left" w:pos="720"/>
        </w:tabs>
        <w:kinsoku/>
        <w:autoSpaceDE w:val="0"/>
        <w:autoSpaceDN w:val="0"/>
        <w:spacing w:before="240" w:after="180"/>
        <w:jc w:val="both"/>
        <w:outlineLvl w:val="1"/>
        <w:rPr>
          <w:rFonts w:ascii="Arial" w:eastAsia="바탕" w:hAnsi="Arial"/>
          <w:snapToGrid/>
          <w:vanish/>
          <w:sz w:val="32"/>
          <w:szCs w:val="18"/>
          <w:lang w:eastAsia="en-US"/>
        </w:rPr>
      </w:pPr>
    </w:p>
    <w:p w:rsidR="00535718" w:rsidRDefault="00E26325" w:rsidP="009F5FC3">
      <w:pPr>
        <w:pStyle w:val="2"/>
      </w:pPr>
      <w:r>
        <w:t>3.1. Summary of proposals in submitted papers</w:t>
      </w:r>
    </w:p>
    <w:p w:rsidR="00535718" w:rsidRDefault="00E26325" w:rsidP="009F5FC3">
      <w:pPr>
        <w:rPr>
          <w:lang w:eastAsia="en-US"/>
        </w:rPr>
      </w:pPr>
      <w:r>
        <w:rPr>
          <w:lang w:eastAsia="en-US"/>
        </w:rPr>
        <w:t>In [7] (and [13]), it is proposed to confine each Msg A PUSCH inside one RB set.</w:t>
      </w:r>
    </w:p>
    <w:p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rsidR="00535718" w:rsidRDefault="00E26325" w:rsidP="009F5FC3">
      <w:pPr>
        <w:rPr>
          <w:color w:val="FF0000"/>
        </w:rPr>
      </w:pPr>
      <w:r>
        <w:rPr>
          <w:color w:val="FF0000"/>
        </w:rPr>
        <w:t>=========================== Start of TP for TS 38.213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535718" w:rsidRDefault="00E26325" w:rsidP="009F5FC3">
      <w:pPr>
        <w:rPr>
          <w:color w:val="FF0000"/>
        </w:rPr>
      </w:pPr>
      <w:r>
        <w:rPr>
          <w:color w:val="FF0000"/>
        </w:rPr>
        <w:t>=========================== Unchanged Text Omitted ===================================</w:t>
      </w:r>
    </w:p>
    <w:p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5" w:author="Author">
        <w:r>
          <w:rPr>
            <w:color w:val="000000"/>
          </w:rPr>
          <w:t xml:space="preserve">If a UE is configured with interlaced PUSCH, the RB set for a MsgA PUSCH transmission is the RB set of the associated Msg A PRACH transmission. </w:t>
        </w:r>
      </w:ins>
    </w:p>
    <w:p w:rsidR="00535718" w:rsidRDefault="00E26325" w:rsidP="009F5FC3">
      <w:pPr>
        <w:spacing w:after="120" w:line="288" w:lineRule="auto"/>
        <w:rPr>
          <w:rFonts w:eastAsia="MS Mincho"/>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w:t>
      </w:r>
      <w:r>
        <w:rPr>
          <w:rFonts w:cs="Times"/>
        </w:rPr>
        <w:lastRenderedPageBreak/>
        <w:t xml:space="preserve">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535718" w:rsidRDefault="00E26325" w:rsidP="009F5FC3">
      <w:pPr>
        <w:rPr>
          <w:color w:val="FF0000"/>
        </w:rPr>
      </w:pPr>
      <w:r>
        <w:rPr>
          <w:color w:val="FF0000"/>
        </w:rPr>
        <w:t>============================= End of TP for TS 38.213 ==================================</w:t>
      </w:r>
    </w:p>
    <w:p w:rsidR="00535718" w:rsidRDefault="00E26325" w:rsidP="009F5FC3">
      <w:pPr>
        <w:pStyle w:val="2"/>
      </w:pPr>
      <w:r>
        <w:t>3.2. 1</w:t>
      </w:r>
      <w:r>
        <w:rPr>
          <w:vertAlign w:val="superscript"/>
        </w:rPr>
        <w:t>st</w:t>
      </w:r>
      <w:r>
        <w:t xml:space="preserve"> round discussion</w:t>
      </w:r>
    </w:p>
    <w:p w:rsidR="00535718" w:rsidRDefault="00E26325" w:rsidP="009F5FC3">
      <w:pPr>
        <w:rPr>
          <w:lang w:eastAsia="en-US"/>
        </w:rPr>
      </w:pPr>
      <w:r>
        <w:rPr>
          <w:lang w:eastAsia="en-US"/>
        </w:rPr>
        <w:t>Please provide your view on the following:</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rPr>
          <w:lang w:eastAsia="en-US"/>
        </w:rPr>
      </w:pPr>
      <w:r>
        <w:rPr>
          <w:lang w:eastAsia="en-US"/>
        </w:rPr>
        <w:t>Proposal: For 2-step RACH, the MsgA PUSCH is in the same RB set as the associated MsgA PRACH transmission</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rsidR="00535718" w:rsidRDefault="00E26325" w:rsidP="009F5FC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535718">
        <w:tc>
          <w:tcPr>
            <w:tcW w:w="2425" w:type="dxa"/>
          </w:tcPr>
          <w:p w:rsidR="00535718" w:rsidRDefault="00E26325" w:rsidP="009F5FC3">
            <w:pPr>
              <w:wordWrap/>
              <w:rPr>
                <w:lang w:eastAsia="en-US"/>
              </w:rPr>
            </w:pPr>
            <w:r>
              <w:rPr>
                <w:rFonts w:hint="eastAsia"/>
                <w:lang w:eastAsia="en-US"/>
              </w:rPr>
              <w:t>OPPO</w:t>
            </w:r>
          </w:p>
        </w:tc>
        <w:tc>
          <w:tcPr>
            <w:tcW w:w="6937" w:type="dxa"/>
          </w:tcPr>
          <w:p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rsidR="00535718" w:rsidRDefault="00E26325" w:rsidP="009F5FC3">
            <w:pPr>
              <w:wordWrap/>
              <w:rPr>
                <w:lang w:eastAsia="en-US"/>
              </w:rPr>
            </w:pPr>
            <w:r>
              <w:rPr>
                <w:lang w:eastAsia="en-US"/>
              </w:rPr>
              <w:t xml:space="preserve">Q2: MsgA PUSCH and the associated PRACH are in the same RB set.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rsidR="00535718" w:rsidRDefault="00E26325" w:rsidP="009F5FC3">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FDMed </w:t>
            </w:r>
            <w:r>
              <w:rPr>
                <w:rFonts w:eastAsia="SimSun" w:hint="eastAsia"/>
                <w:lang w:val="en-US" w:eastAsia="zh-CN"/>
              </w:rPr>
              <w:lastRenderedPageBreak/>
              <w:t>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rsidR="00535718" w:rsidRDefault="00E26325" w:rsidP="009F5FC3">
            <w:pPr>
              <w:wordWrap/>
              <w:rPr>
                <w:rFonts w:eastAsia="SimSun"/>
                <w:lang w:val="en-US" w:eastAsia="zh-CN"/>
              </w:rPr>
            </w:pPr>
            <w:r>
              <w:rPr>
                <w:rFonts w:eastAsia="SimSun" w:hint="eastAsia"/>
                <w:lang w:val="en-US" w:eastAsia="zh-CN"/>
              </w:rPr>
              <w:t>Q2: There is no need for such restriction.</w:t>
            </w:r>
          </w:p>
          <w:p w:rsidR="00535718" w:rsidRDefault="00E26325" w:rsidP="009F5FC3">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tc>
          <w:tcPr>
            <w:tcW w:w="2425" w:type="dxa"/>
          </w:tcPr>
          <w:p w:rsidR="00535718" w:rsidRDefault="00E26325" w:rsidP="009F5FC3">
            <w:pPr>
              <w:wordWrap/>
              <w:rPr>
                <w:rFonts w:eastAsiaTheme="minorEastAsia"/>
                <w:lang w:val="en-US" w:eastAsia="zh-CN"/>
              </w:rPr>
            </w:pPr>
            <w:r>
              <w:rPr>
                <w:lang w:eastAsia="en-US"/>
              </w:rPr>
              <w:lastRenderedPageBreak/>
              <w:t>Nokia, NSB</w:t>
            </w:r>
          </w:p>
        </w:tc>
        <w:tc>
          <w:tcPr>
            <w:tcW w:w="6937" w:type="dxa"/>
          </w:tcPr>
          <w:p w:rsidR="00535718" w:rsidRDefault="00E26325" w:rsidP="009F5FC3">
            <w:pPr>
              <w:wordWrap/>
              <w:rPr>
                <w:lang w:eastAsia="en-US"/>
              </w:rPr>
            </w:pPr>
            <w:r>
              <w:rPr>
                <w:lang w:eastAsia="en-US"/>
              </w:rPr>
              <w:t>Q1: We think for interlace PUSCH of MSG A, same behaviour should apply as for MSG3 agreed last meeting for TYPE-2 RA</w:t>
            </w:r>
          </w:p>
          <w:p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rsidR="00535718" w:rsidRDefault="00E26325" w:rsidP="009F5FC3">
            <w:pPr>
              <w:wordWrap/>
              <w:rPr>
                <w:rFonts w:eastAsia="SimSun"/>
                <w:lang w:val="en-US" w:eastAsia="zh-CN"/>
              </w:rPr>
            </w:pPr>
            <w:r>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tc>
          <w:tcPr>
            <w:tcW w:w="2425" w:type="dxa"/>
          </w:tcPr>
          <w:p w:rsidR="00535718" w:rsidRDefault="00535718" w:rsidP="009F5FC3">
            <w:pPr>
              <w:wordWrap/>
            </w:pPr>
          </w:p>
        </w:tc>
        <w:tc>
          <w:tcPr>
            <w:tcW w:w="6937" w:type="dxa"/>
          </w:tcPr>
          <w:p w:rsidR="00535718" w:rsidRDefault="00535718" w:rsidP="009F5FC3">
            <w:pPr>
              <w:wordWrap/>
              <w:rPr>
                <w:rFonts w:eastAsia="SimSun"/>
                <w:lang w:val="en-US" w:eastAsia="zh-CN"/>
              </w:rPr>
            </w:pPr>
          </w:p>
        </w:tc>
      </w:tr>
    </w:tbl>
    <w:p w:rsidR="00535718" w:rsidRDefault="00535718" w:rsidP="009F5FC3">
      <w:pPr>
        <w:rPr>
          <w:b/>
          <w:bCs/>
          <w:lang w:eastAsia="en-US"/>
        </w:rPr>
      </w:pPr>
    </w:p>
    <w:p w:rsidR="00535718" w:rsidRDefault="00E26325" w:rsidP="009F5FC3">
      <w:pPr>
        <w:pStyle w:val="2"/>
      </w:pPr>
      <w:bookmarkStart w:id="79" w:name="_GoBack"/>
      <w:bookmarkEnd w:id="79"/>
      <w:r>
        <w:t>3.3. 2</w:t>
      </w:r>
      <w:r>
        <w:rPr>
          <w:vertAlign w:val="superscript"/>
        </w:rPr>
        <w:t>nd</w:t>
      </w:r>
      <w:r>
        <w:t xml:space="preserve"> round discussion</w:t>
      </w:r>
    </w:p>
    <w:p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pStyle w:val="a"/>
        <w:numPr>
          <w:ilvl w:val="0"/>
          <w:numId w:val="13"/>
        </w:numPr>
        <w:rPr>
          <w:lang w:eastAsia="en-US"/>
        </w:rPr>
      </w:pPr>
      <w:r>
        <w:rPr>
          <w:lang w:eastAsia="en-US"/>
        </w:rPr>
        <w:t xml:space="preserve">Interlaced PUSCH only: Qualcomm, Sharp, ZTE, Sanechips, Nokia, NSB, </w:t>
      </w:r>
    </w:p>
    <w:p w:rsidR="00535718" w:rsidRDefault="00E26325" w:rsidP="009F5FC3">
      <w:pPr>
        <w:pStyle w:val="a"/>
        <w:numPr>
          <w:ilvl w:val="0"/>
          <w:numId w:val="13"/>
        </w:numPr>
        <w:rPr>
          <w:lang w:eastAsia="en-US"/>
        </w:rPr>
      </w:pPr>
      <w:r>
        <w:rPr>
          <w:lang w:eastAsia="en-US"/>
        </w:rPr>
        <w:t xml:space="preserve">Both interlaced PUSCH and legacy PUSCH: Oppo, Samsung, Huawei, HiSilicon, </w:t>
      </w:r>
    </w:p>
    <w:p w:rsidR="00535718" w:rsidRDefault="00E26325" w:rsidP="009F5FC3">
      <w:pPr>
        <w:pStyle w:val="a"/>
        <w:numPr>
          <w:ilvl w:val="0"/>
          <w:numId w:val="13"/>
        </w:numPr>
        <w:rPr>
          <w:lang w:eastAsia="en-US"/>
        </w:rPr>
      </w:pPr>
      <w:r>
        <w:rPr>
          <w:lang w:eastAsia="en-US"/>
        </w:rPr>
        <w:t>No restriction: LGE</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pStyle w:val="a"/>
        <w:numPr>
          <w:ilvl w:val="0"/>
          <w:numId w:val="13"/>
        </w:numPr>
        <w:rPr>
          <w:lang w:eastAsia="en-US"/>
        </w:rPr>
      </w:pPr>
      <w:r>
        <w:rPr>
          <w:lang w:eastAsia="en-US"/>
        </w:rPr>
        <w:t>No restriction: Qualcomm, ZTE, Sanechips, LGE</w:t>
      </w:r>
    </w:p>
    <w:p w:rsidR="00535718" w:rsidRDefault="00E26325" w:rsidP="009F5FC3">
      <w:pPr>
        <w:pStyle w:val="a"/>
        <w:numPr>
          <w:ilvl w:val="0"/>
          <w:numId w:val="13"/>
        </w:numPr>
        <w:rPr>
          <w:lang w:eastAsia="en-US"/>
        </w:rPr>
      </w:pPr>
      <w:r>
        <w:rPr>
          <w:lang w:eastAsia="en-US"/>
        </w:rPr>
        <w:t>With restriction: Oppo, Sharp, Samsung, Nokia, NSB, Huawei, HiSilicon</w:t>
      </w:r>
    </w:p>
    <w:p w:rsidR="00535718" w:rsidRDefault="00535718" w:rsidP="009F5FC3">
      <w:pPr>
        <w:rPr>
          <w:lang w:eastAsia="en-US"/>
        </w:rPr>
      </w:pPr>
    </w:p>
    <w:p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rsidR="00535718" w:rsidRDefault="00E26325" w:rsidP="009F5FC3">
      <w:pPr>
        <w:rPr>
          <w:lang w:eastAsia="en-US"/>
        </w:rPr>
      </w:pPr>
      <w:r>
        <w:rPr>
          <w:highlight w:val="cyan"/>
          <w:lang w:eastAsia="en-US"/>
        </w:rPr>
        <w:t>FL proposal 3.1</w:t>
      </w:r>
    </w:p>
    <w:p w:rsidR="00535718" w:rsidRDefault="00E26325" w:rsidP="009F5FC3">
      <w:pPr>
        <w:pStyle w:val="a"/>
        <w:numPr>
          <w:ilvl w:val="0"/>
          <w:numId w:val="13"/>
        </w:numPr>
        <w:rPr>
          <w:lang w:eastAsia="en-US"/>
        </w:rPr>
      </w:pPr>
      <w:r>
        <w:rPr>
          <w:lang w:eastAsia="en-US"/>
        </w:rPr>
        <w:lastRenderedPageBreak/>
        <w:t>When interlaced waveform is configured for Msg A PUSCH, and when more than one RB set is configured in the active UL BWP for connected mode UE, restrict the Msg A PUSCH within one RB set</w:t>
      </w:r>
    </w:p>
    <w:p w:rsidR="00535718" w:rsidRDefault="00E26325" w:rsidP="009F5FC3">
      <w:pPr>
        <w:pStyle w:val="a"/>
        <w:numPr>
          <w:ilvl w:val="0"/>
          <w:numId w:val="13"/>
        </w:numPr>
        <w:rPr>
          <w:lang w:eastAsia="en-US"/>
        </w:rPr>
      </w:pPr>
      <w:r>
        <w:rPr>
          <w:lang w:eastAsia="en-US"/>
        </w:rPr>
        <w:t>FFS: If the above also applies when non-interlaced MsgA PUSCH is configured</w:t>
      </w:r>
    </w:p>
    <w:p w:rsidR="00535718" w:rsidRDefault="00E26325" w:rsidP="009F5FC3">
      <w:pPr>
        <w:pStyle w:val="a"/>
        <w:numPr>
          <w:ilvl w:val="0"/>
          <w:numId w:val="13"/>
        </w:numPr>
        <w:rPr>
          <w:lang w:eastAsia="en-US"/>
        </w:rPr>
      </w:pPr>
      <w:r>
        <w:rPr>
          <w:lang w:eastAsia="en-US"/>
        </w:rPr>
        <w:t>FFS: If we restrict MsgA PUSCH to the same RB set as the PRACH transmitted</w:t>
      </w:r>
    </w:p>
    <w:p w:rsidR="00535718" w:rsidRDefault="00E26325" w:rsidP="009F5FC3">
      <w:pPr>
        <w:rPr>
          <w:lang w:eastAsia="en-US"/>
        </w:rPr>
      </w:pPr>
      <w:r>
        <w:rPr>
          <w:highlight w:val="cyan"/>
          <w:lang w:eastAsia="en-US"/>
        </w:rPr>
        <w:t>FL proposal 3.2</w:t>
      </w:r>
    </w:p>
    <w:p w:rsidR="00535718" w:rsidRDefault="00E26325" w:rsidP="009F5FC3">
      <w:pPr>
        <w:pStyle w:val="a"/>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rsidR="00535718" w:rsidRDefault="00E26325" w:rsidP="009F5FC3">
            <w:pPr>
              <w:pStyle w:val="a"/>
              <w:numPr>
                <w:ilvl w:val="0"/>
                <w:numId w:val="15"/>
              </w:numPr>
              <w:wordWrap/>
              <w:rPr>
                <w:lang w:eastAsia="en-US"/>
              </w:rPr>
            </w:pPr>
            <w:r>
              <w:rPr>
                <w:lang w:eastAsia="en-US"/>
              </w:rPr>
              <w:t>One issue is the introduction of partial interlace allocation (RB set) that is not supported in the spec today.</w:t>
            </w:r>
          </w:p>
          <w:p w:rsidR="00535718" w:rsidRDefault="00E26325" w:rsidP="009F5FC3">
            <w:pPr>
              <w:pStyle w:val="a"/>
              <w:numPr>
                <w:ilvl w:val="1"/>
                <w:numId w:val="15"/>
              </w:numPr>
              <w:wordWrap/>
              <w:rPr>
                <w:lang w:eastAsia="en-US"/>
              </w:rPr>
            </w:pPr>
            <w:r>
              <w:rPr>
                <w:lang w:eastAsia="en-US"/>
              </w:rPr>
              <w:t>As we found in the UL agenda item, there can be some complicating details to handle</w:t>
            </w:r>
          </w:p>
          <w:p w:rsidR="00535718" w:rsidRDefault="00E26325" w:rsidP="009F5FC3">
            <w:pPr>
              <w:pStyle w:val="a"/>
              <w:numPr>
                <w:ilvl w:val="0"/>
                <w:numId w:val="15"/>
              </w:numPr>
              <w:wordWrap/>
              <w:rPr>
                <w:lang w:eastAsia="en-US"/>
              </w:rPr>
            </w:pPr>
            <w:r>
              <w:rPr>
                <w:lang w:eastAsia="en-US"/>
              </w:rPr>
              <w:t>Another issue is how the RO to PO mapping may be affected</w:t>
            </w:r>
          </w:p>
          <w:p w:rsidR="00535718" w:rsidRDefault="00E26325" w:rsidP="009F5FC3">
            <w:pPr>
              <w:pStyle w:val="a"/>
              <w:numPr>
                <w:ilvl w:val="1"/>
                <w:numId w:val="15"/>
              </w:numPr>
              <w:wordWrap/>
              <w:rPr>
                <w:lang w:eastAsia="en-US"/>
              </w:rPr>
            </w:pPr>
            <w:r>
              <w:rPr>
                <w:lang w:eastAsia="en-US"/>
              </w:rPr>
              <w:t>This could become complicated</w:t>
            </w:r>
          </w:p>
          <w:p w:rsidR="00535718" w:rsidRDefault="00E26325" w:rsidP="009F5FC3">
            <w:pPr>
              <w:pStyle w:val="a"/>
              <w:numPr>
                <w:ilvl w:val="1"/>
                <w:numId w:val="15"/>
              </w:numPr>
              <w:wordWrap/>
              <w:rPr>
                <w:lang w:eastAsia="en-US"/>
              </w:rPr>
            </w:pPr>
            <w:r>
              <w:rPr>
                <w:lang w:eastAsia="en-US"/>
              </w:rPr>
              <w:t>Depending on the ambition level, it seems like a proper design might involve the need for a new RRC parameter, e.g., RB set index for the POs?</w:t>
            </w:r>
          </w:p>
          <w:p w:rsidR="00535718" w:rsidRDefault="00535718" w:rsidP="009F5FC3">
            <w:pPr>
              <w:wordWrap/>
              <w:rPr>
                <w:lang w:eastAsia="en-US"/>
              </w:rPr>
            </w:pPr>
          </w:p>
          <w:p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Agree with Steve, if many changes are required, this proposal is late.  </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rsidTr="00201758">
        <w:tc>
          <w:tcPr>
            <w:tcW w:w="2425" w:type="dxa"/>
          </w:tcPr>
          <w:p w:rsidR="00894700" w:rsidRDefault="00894700" w:rsidP="00201758">
            <w:pPr>
              <w:wordWrap/>
              <w:rPr>
                <w:rFonts w:eastAsiaTheme="minorEastAsia"/>
                <w:lang w:eastAsia="zh-CN"/>
              </w:rPr>
            </w:pPr>
            <w:r>
              <w:rPr>
                <w:rFonts w:eastAsia="SimSun" w:hint="eastAsia"/>
                <w:lang w:val="en-US" w:eastAsia="zh-CN"/>
              </w:rPr>
              <w:t>ZTE, Sanechips</w:t>
            </w:r>
          </w:p>
        </w:tc>
        <w:tc>
          <w:tcPr>
            <w:tcW w:w="6937" w:type="dxa"/>
          </w:tcPr>
          <w:p w:rsidR="00894700" w:rsidRDefault="00894700" w:rsidP="00201758">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tc>
          <w:tcPr>
            <w:tcW w:w="2425" w:type="dxa"/>
          </w:tcPr>
          <w:p w:rsidR="00535718" w:rsidRDefault="00894700" w:rsidP="009F5FC3">
            <w:pPr>
              <w:wordWrap/>
              <w:rPr>
                <w:rFonts w:eastAsiaTheme="minorEastAsia"/>
                <w:lang w:eastAsia="zh-CN"/>
              </w:rPr>
            </w:pPr>
            <w:r>
              <w:rPr>
                <w:rFonts w:eastAsia="SimSun"/>
                <w:lang w:val="en-US" w:eastAsia="zh-CN"/>
              </w:rPr>
              <w:t>LG</w:t>
            </w:r>
          </w:p>
        </w:tc>
        <w:tc>
          <w:tcPr>
            <w:tcW w:w="6937" w:type="dxa"/>
          </w:tcPr>
          <w:p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w:t>
            </w:r>
            <w:r w:rsidR="00281D85">
              <w:rPr>
                <w:rFonts w:eastAsia="SimSun"/>
                <w:lang w:val="en-US" w:eastAsia="zh-CN"/>
              </w:rPr>
              <w:t>undesirable</w:t>
            </w:r>
            <w:r w:rsidR="00281D85">
              <w:rPr>
                <w:rFonts w:eastAsia="SimSun"/>
                <w:lang w:val="en-US" w:eastAsia="zh-CN"/>
              </w:rPr>
              <w:t xml:space="preserv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t>
            </w:r>
            <w:r w:rsidR="00CE1EB2">
              <w:rPr>
                <w:rFonts w:eastAsia="SimSun"/>
                <w:lang w:val="en-US" w:eastAsia="zh-CN"/>
              </w:rPr>
              <w:t xml:space="preserve">without any </w:t>
            </w:r>
            <w:r w:rsidR="00CE1EB2">
              <w:rPr>
                <w:rFonts w:eastAsia="SimSun"/>
                <w:lang w:val="en-US" w:eastAsia="zh-CN"/>
              </w:rPr>
              <w:t>impact</w:t>
            </w:r>
            <w:r w:rsidR="00A101EF">
              <w:rPr>
                <w:rFonts w:eastAsia="SimSun"/>
                <w:lang w:val="en-US" w:eastAsia="zh-CN"/>
              </w:rPr>
              <w:t xml:space="preserve"> or change</w:t>
            </w:r>
            <w:r w:rsidR="00CE1EB2">
              <w:rPr>
                <w:rFonts w:eastAsia="SimSun"/>
                <w:lang w:val="en-US" w:eastAsia="zh-CN"/>
              </w:rPr>
              <w:t xml:space="preserve"> </w:t>
            </w:r>
            <w:r w:rsidR="00CE1EB2">
              <w:rPr>
                <w:rFonts w:eastAsia="SimSun"/>
                <w:lang w:val="en-US" w:eastAsia="zh-CN"/>
              </w:rPr>
              <w:t>to</w:t>
            </w:r>
            <w:r w:rsidR="00CE1EB2">
              <w:rPr>
                <w:rFonts w:eastAsia="SimSun"/>
                <w:lang w:val="en-US" w:eastAsia="zh-CN"/>
              </w:rPr>
              <w:t xml:space="preserve"> the</w:t>
            </w:r>
            <w:r w:rsidR="00281D85">
              <w:rPr>
                <w:rFonts w:eastAsia="SimSun"/>
                <w:lang w:val="en-US" w:eastAsia="zh-CN"/>
              </w:rPr>
              <w:t xml:space="preserve"> current RO-to-PO mapping</w:t>
            </w:r>
            <w:r w:rsidR="00CE1EB2">
              <w:rPr>
                <w:rFonts w:eastAsia="SimSun"/>
                <w:lang w:val="en-US" w:eastAsia="zh-CN"/>
              </w:rPr>
              <w:t>.</w:t>
            </w:r>
          </w:p>
          <w:p w:rsidR="00CE1EB2" w:rsidRPr="00A101EF" w:rsidRDefault="00CE1EB2" w:rsidP="00CE1EB2">
            <w:pPr>
              <w:wordWrap/>
              <w:rPr>
                <w:rFonts w:eastAsia="SimSun"/>
                <w:lang w:val="en-US" w:eastAsia="zh-CN"/>
              </w:rPr>
            </w:pPr>
          </w:p>
          <w:p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w:t>
            </w:r>
            <w:r w:rsidR="00281D85">
              <w:rPr>
                <w:rFonts w:eastAsia="SimSun"/>
                <w:lang w:val="en-US" w:eastAsia="zh-CN"/>
              </w:rPr>
              <w:t>M</w:t>
            </w:r>
            <w:r w:rsidR="00281D85">
              <w:rPr>
                <w:rFonts w:eastAsia="SimSun"/>
                <w:lang w:val="en-US" w:eastAsia="zh-CN"/>
              </w:rPr>
              <w:t xml:space="preserve"> + x, </w:t>
            </w:r>
            <w:r w:rsidR="00281D85">
              <w:rPr>
                <w:rFonts w:eastAsia="SimSun"/>
                <w:lang w:val="en-US" w:eastAsia="zh-CN"/>
              </w:rPr>
              <w:lastRenderedPageBreak/>
              <w:t>where M is the number of interlaces for the given SCS.</w:t>
            </w:r>
          </w:p>
          <w:p w:rsidR="00CE1EB2" w:rsidRPr="00CE1C8C" w:rsidRDefault="00281D85" w:rsidP="00A101EF">
            <w:pPr>
              <w:wordWrap/>
              <w:rPr>
                <w:rFonts w:eastAsia="맑은 고딕"/>
                <w:lang w:val="en-US"/>
              </w:rPr>
            </w:pPr>
            <w:r>
              <w:rPr>
                <w:rFonts w:eastAsia="맑은 고딕"/>
                <w:lang w:val="en-US"/>
              </w:rPr>
              <w:t>G</w:t>
            </w:r>
            <w:r>
              <w:rPr>
                <w:rFonts w:eastAsia="맑은 고딕" w:hint="eastAsia"/>
                <w:lang w:val="en-US"/>
              </w:rPr>
              <w:t xml:space="preserve">iven </w:t>
            </w:r>
            <w:r>
              <w:rPr>
                <w:rFonts w:eastAsia="맑은 고딕"/>
                <w:lang w:val="en-US"/>
              </w:rPr>
              <w:t xml:space="preserve">that, the RRC parameters as </w:t>
            </w:r>
            <w:r w:rsidR="00CE1C8C">
              <w:rPr>
                <w:rFonts w:eastAsia="맑은 고딕"/>
                <w:lang w:val="en-US"/>
              </w:rPr>
              <w:t xml:space="preserve">the starting interlace index, number of interlaces per PO, number of FDMed POs, are </w:t>
            </w:r>
            <w:r w:rsidR="00A101EF">
              <w:rPr>
                <w:rFonts w:eastAsia="맑은 고딕"/>
                <w:lang w:val="en-US"/>
              </w:rPr>
              <w:t>interpreted</w:t>
            </w:r>
            <w:r w:rsidR="00CE1C8C">
              <w:rPr>
                <w:rFonts w:eastAsia="맑은 고딕"/>
                <w:lang w:val="en-US"/>
              </w:rPr>
              <w:t xml:space="preserve"> based on the unit interlace index. By doing so, the POs can be allocated over multiple RB sets, and given that, the current RO-to-PO mapping </w:t>
            </w:r>
            <w:r w:rsidR="00A101EF">
              <w:rPr>
                <w:rFonts w:eastAsia="맑은 고딕"/>
                <w:lang w:val="en-US"/>
              </w:rPr>
              <w:t>is</w:t>
            </w:r>
            <w:r w:rsidR="00CE1C8C">
              <w:rPr>
                <w:rFonts w:eastAsia="맑은 고딕"/>
                <w:lang w:val="en-US"/>
              </w:rPr>
              <w:t xml:space="preserve"> just applied for the POs</w:t>
            </w:r>
            <w:r w:rsidR="007E022E">
              <w:rPr>
                <w:rFonts w:eastAsia="맑은 고딕"/>
                <w:lang w:val="en-US"/>
              </w:rPr>
              <w:t xml:space="preserve"> without any change</w:t>
            </w:r>
            <w:r w:rsidR="00CE1C8C">
              <w:rPr>
                <w:rFonts w:eastAsia="맑은 고딕"/>
                <w:lang w:val="en-US"/>
              </w:rPr>
              <w:t>.</w:t>
            </w:r>
          </w:p>
        </w:tc>
      </w:tr>
    </w:tbl>
    <w:p w:rsidR="00535718" w:rsidRDefault="00535718" w:rsidP="009F5FC3">
      <w:pPr>
        <w:rPr>
          <w:lang w:eastAsia="en-US"/>
        </w:rPr>
      </w:pPr>
    </w:p>
    <w:p w:rsidR="00535718" w:rsidRDefault="00E26325" w:rsidP="009F5FC3">
      <w:pPr>
        <w:rPr>
          <w:lang w:eastAsia="en-US"/>
        </w:rPr>
      </w:pPr>
      <w:r>
        <w:rPr>
          <w:lang w:eastAsia="en-US"/>
        </w:rPr>
        <w:t>Additional questions if the above is agreeable</w:t>
      </w:r>
    </w:p>
    <w:p w:rsidR="00535718" w:rsidRDefault="00E26325" w:rsidP="009F5FC3">
      <w:pPr>
        <w:rPr>
          <w:lang w:eastAsia="en-US"/>
        </w:rPr>
      </w:pPr>
      <w:r>
        <w:rPr>
          <w:lang w:eastAsia="en-US"/>
        </w:rPr>
        <w:t>Q3: How to determine the resource used for each MsgA PUSCH in each RB set. For interlaced MsgA PUSCH.</w:t>
      </w:r>
    </w:p>
    <w:p w:rsidR="00535718" w:rsidRDefault="00E26325" w:rsidP="009F5FC3">
      <w:pPr>
        <w:pStyle w:val="a"/>
        <w:numPr>
          <w:ilvl w:val="0"/>
          <w:numId w:val="13"/>
        </w:numPr>
        <w:rPr>
          <w:lang w:eastAsia="en-US"/>
        </w:rPr>
      </w:pPr>
      <w:r>
        <w:rPr>
          <w:lang w:eastAsia="en-US"/>
        </w:rPr>
        <w:t>For interlaces MsgA PUSCH, how to determine the RB set index and starting interlace of each MsgA PUSCH.</w:t>
      </w:r>
    </w:p>
    <w:p w:rsidR="00535718" w:rsidRDefault="00E26325" w:rsidP="009F5FC3">
      <w:pPr>
        <w:pStyle w:val="a"/>
        <w:numPr>
          <w:ilvl w:val="0"/>
          <w:numId w:val="13"/>
        </w:numPr>
        <w:rPr>
          <w:lang w:eastAsia="en-US"/>
        </w:rPr>
      </w:pPr>
      <w:r>
        <w:rPr>
          <w:lang w:eastAsia="en-US"/>
        </w:rPr>
        <w:t>If non-interlaced MsgA PUSCH over multiple RB sets is also supported, how to determine the RB set index and starting RB for each MsgA PUSCH.</w:t>
      </w:r>
    </w:p>
    <w:p w:rsidR="00535718" w:rsidRDefault="00E26325" w:rsidP="009F5FC3">
      <w:pPr>
        <w:rPr>
          <w:lang w:eastAsia="en-US"/>
        </w:rPr>
      </w:pPr>
      <w:r>
        <w:rPr>
          <w:lang w:eastAsia="en-US"/>
        </w:rPr>
        <w:t>Q4: If we agree to restrict MsgA PUSCH to be in the same RB set as the MsgA PRACH transmitted, how to associate MsgA PRACH to MsgA PUSCH</w:t>
      </w:r>
    </w:p>
    <w:p w:rsidR="00535718" w:rsidRDefault="00535718" w:rsidP="009F5FC3">
      <w:pPr>
        <w:rPr>
          <w:lang w:eastAsia="en-US"/>
        </w:rPr>
      </w:pP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rsidTr="00CE1C8C">
        <w:tc>
          <w:tcPr>
            <w:tcW w:w="2425" w:type="dxa"/>
          </w:tcPr>
          <w:p w:rsidR="00CE1C8C" w:rsidRDefault="00CE1C8C" w:rsidP="00201758">
            <w:pPr>
              <w:wordWrap/>
              <w:rPr>
                <w:rFonts w:eastAsiaTheme="minorEastAsia"/>
                <w:lang w:eastAsia="zh-CN"/>
              </w:rPr>
            </w:pPr>
            <w:r>
              <w:rPr>
                <w:rFonts w:eastAsiaTheme="minorEastAsia"/>
                <w:lang w:eastAsia="zh-CN"/>
              </w:rPr>
              <w:t>LG</w:t>
            </w:r>
            <w:r>
              <w:rPr>
                <w:rFonts w:eastAsiaTheme="minorEastAsia"/>
                <w:lang w:eastAsia="zh-CN"/>
              </w:rPr>
              <w:t xml:space="preserve"> </w:t>
            </w:r>
          </w:p>
        </w:tc>
        <w:tc>
          <w:tcPr>
            <w:tcW w:w="6937" w:type="dxa"/>
          </w:tcPr>
          <w:p w:rsidR="00CE1C8C" w:rsidRDefault="00CE1C8C" w:rsidP="00201758">
            <w:pPr>
              <w:wordWrap/>
              <w:rPr>
                <w:rFonts w:eastAsiaTheme="minorEastAsia"/>
                <w:lang w:eastAsia="zh-CN"/>
              </w:rPr>
            </w:pPr>
            <w:r>
              <w:rPr>
                <w:rFonts w:eastAsiaTheme="minorEastAsia" w:hint="eastAsia"/>
                <w:lang w:eastAsia="zh-CN"/>
              </w:rPr>
              <w:t>Q</w:t>
            </w:r>
            <w:r>
              <w:rPr>
                <w:rFonts w:eastAsiaTheme="minorEastAsia"/>
                <w:lang w:eastAsia="zh-CN"/>
              </w:rPr>
              <w:t xml:space="preserve">3: </w:t>
            </w:r>
            <w:r>
              <w:rPr>
                <w:rFonts w:eastAsiaTheme="minorEastAsia"/>
                <w:lang w:eastAsia="zh-CN"/>
              </w:rPr>
              <w:t xml:space="preserve">As already answered and explained in the </w:t>
            </w:r>
            <w:r w:rsidR="007E022E">
              <w:rPr>
                <w:rFonts w:eastAsiaTheme="minorEastAsia"/>
                <w:lang w:eastAsia="zh-CN"/>
              </w:rPr>
              <w:t xml:space="preserve">above table, the RB set and the starting interlace for MsgA PUSCH can be determined by the unit interlace index. </w:t>
            </w:r>
          </w:p>
          <w:p w:rsidR="00A101EF" w:rsidRDefault="00A101EF" w:rsidP="00201758">
            <w:pPr>
              <w:wordWrap/>
              <w:rPr>
                <w:rFonts w:eastAsiaTheme="minorEastAsia"/>
                <w:lang w:eastAsia="zh-CN"/>
              </w:rPr>
            </w:pPr>
          </w:p>
          <w:p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SimSun"/>
                <w:lang w:val="en-US" w:eastAsia="zh-CN"/>
              </w:rPr>
              <w:t>,</w:t>
            </w:r>
            <w:r w:rsidR="007E022E">
              <w:rPr>
                <w:rFonts w:eastAsiaTheme="minorEastAsia"/>
                <w:lang w:eastAsia="zh-CN"/>
              </w:rPr>
              <w:t xml:space="preserve"> restricting MsgA PUSCH to the same RB set with PRACH transmission is </w:t>
            </w:r>
            <w:r w:rsidR="007E022E">
              <w:rPr>
                <w:rFonts w:eastAsia="SimSun"/>
                <w:lang w:val="en-US" w:eastAsia="zh-CN"/>
              </w:rPr>
              <w:t>undesirable</w:t>
            </w:r>
            <w:r w:rsidR="007E022E">
              <w:rPr>
                <w:rFonts w:eastAsia="SimSun"/>
                <w:lang w:val="en-US" w:eastAsia="zh-CN"/>
              </w:rPr>
              <w:t xml:space="preserve"> due to inefficient RO-to-PO mapping. The RB set for MsgA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bl>
    <w:p w:rsidR="00535718" w:rsidRPr="007E022E" w:rsidRDefault="00535718" w:rsidP="009F5FC3">
      <w:pPr>
        <w:rPr>
          <w:lang w:eastAsia="en-US"/>
        </w:rPr>
      </w:pPr>
    </w:p>
    <w:p w:rsidR="00535718" w:rsidRDefault="00E26325" w:rsidP="009F5FC3">
      <w:pPr>
        <w:pStyle w:val="1"/>
        <w:numPr>
          <w:ilvl w:val="0"/>
          <w:numId w:val="0"/>
        </w:numPr>
        <w:tabs>
          <w:tab w:val="left" w:pos="9090"/>
        </w:tabs>
        <w:ind w:left="432" w:hanging="432"/>
      </w:pPr>
      <w:r>
        <w:t>Reference</w:t>
      </w:r>
    </w:p>
    <w:p w:rsidR="00535718" w:rsidRDefault="00E26325" w:rsidP="009F5FC3">
      <w:pPr>
        <w:rPr>
          <w:lang w:eastAsia="en-US"/>
        </w:rPr>
      </w:pPr>
      <w:r>
        <w:rPr>
          <w:lang w:eastAsia="en-US"/>
        </w:rPr>
        <w:t>[1]. R1-2005330, Remaining issues on initial access signals and channles, vivo</w:t>
      </w:r>
    </w:p>
    <w:p w:rsidR="00535718" w:rsidRDefault="00E26325" w:rsidP="009F5FC3">
      <w:pPr>
        <w:rPr>
          <w:lang w:eastAsia="en-US"/>
        </w:rPr>
      </w:pPr>
      <w:r>
        <w:rPr>
          <w:lang w:eastAsia="en-US"/>
        </w:rPr>
        <w:t>[2]. R1-2005597, Remaining issues on the initial access signals for NR-U, ZTE, Sanechips</w:t>
      </w:r>
    </w:p>
    <w:p w:rsidR="00535718" w:rsidRDefault="00E26325" w:rsidP="009F5FC3">
      <w:pPr>
        <w:rPr>
          <w:lang w:eastAsia="en-US"/>
        </w:rPr>
      </w:pPr>
      <w:r>
        <w:rPr>
          <w:lang w:eastAsia="en-US"/>
        </w:rPr>
        <w:t>[3]. R1-2005789, Maintenance on initial access signals and channels, Huawei, HiSilicon</w:t>
      </w:r>
    </w:p>
    <w:p w:rsidR="00535718" w:rsidRDefault="00E26325" w:rsidP="009F5FC3">
      <w:pPr>
        <w:rPr>
          <w:lang w:eastAsia="en-US"/>
        </w:rPr>
      </w:pPr>
      <w:r>
        <w:rPr>
          <w:lang w:eastAsia="en-US"/>
        </w:rPr>
        <w:t>[4]. R1-2005904, Remaining issues on Initial Access Signals and Channels for NR-U, Nokia, Nokia Shanghai Bell</w:t>
      </w:r>
    </w:p>
    <w:p w:rsidR="00535718" w:rsidRDefault="00E26325" w:rsidP="009F5FC3">
      <w:pPr>
        <w:rPr>
          <w:lang w:eastAsia="en-US"/>
        </w:rPr>
      </w:pPr>
      <w:r>
        <w:rPr>
          <w:lang w:eastAsia="en-US"/>
        </w:rPr>
        <w:t>[5]. R1-2005910, Initial access signals and channels, Ericsson</w:t>
      </w:r>
    </w:p>
    <w:p w:rsidR="00535718" w:rsidRDefault="00E26325" w:rsidP="009F5FC3">
      <w:pPr>
        <w:rPr>
          <w:lang w:eastAsia="en-US"/>
        </w:rPr>
      </w:pPr>
      <w:r>
        <w:rPr>
          <w:lang w:eastAsia="en-US"/>
        </w:rPr>
        <w:t>[6]. R1-2006017, Discussion on the remaining issues of initial access signal/channel, OPPO</w:t>
      </w:r>
    </w:p>
    <w:p w:rsidR="00535718" w:rsidRDefault="00E26325" w:rsidP="009F5FC3">
      <w:pPr>
        <w:rPr>
          <w:lang w:eastAsia="en-US"/>
        </w:rPr>
      </w:pPr>
      <w:r>
        <w:rPr>
          <w:lang w:eastAsia="en-US"/>
        </w:rPr>
        <w:t>[7]. R1-2006092, Initial access signals and channels for NR-U, Samsung</w:t>
      </w:r>
    </w:p>
    <w:p w:rsidR="00535718" w:rsidRDefault="00E26325" w:rsidP="009F5FC3">
      <w:pPr>
        <w:rPr>
          <w:lang w:eastAsia="en-US"/>
        </w:rPr>
      </w:pPr>
      <w:r>
        <w:rPr>
          <w:lang w:eastAsia="en-US"/>
        </w:rPr>
        <w:t>[8]. R1-2006288, Remaining issues on initial access signals, Spreadtrum Communications</w:t>
      </w:r>
    </w:p>
    <w:p w:rsidR="00535718" w:rsidRDefault="00E26325" w:rsidP="009F5FC3">
      <w:pPr>
        <w:rPr>
          <w:lang w:eastAsia="en-US"/>
        </w:rPr>
      </w:pPr>
      <w:r>
        <w:rPr>
          <w:lang w:eastAsia="en-US"/>
        </w:rPr>
        <w:t>[9]. R1-2006298, Remaining issues of initial access signals and channels for NR-U, LG Electronics</w:t>
      </w:r>
    </w:p>
    <w:p w:rsidR="00535718" w:rsidRDefault="00E26325" w:rsidP="009F5FC3">
      <w:pPr>
        <w:rPr>
          <w:lang w:eastAsia="en-US"/>
        </w:rPr>
      </w:pPr>
      <w:r>
        <w:rPr>
          <w:lang w:eastAsia="en-US"/>
        </w:rPr>
        <w:t>[10]. R1-2005808, Maintenance on UL signals and channels, Huawei, HiSilicon</w:t>
      </w:r>
    </w:p>
    <w:p w:rsidR="00535718" w:rsidRDefault="00E26325" w:rsidP="009F5FC3">
      <w:pPr>
        <w:rPr>
          <w:lang w:eastAsia="en-US"/>
        </w:rPr>
      </w:pPr>
      <w:r>
        <w:rPr>
          <w:lang w:eastAsia="en-US"/>
        </w:rPr>
        <w:t>[11]. R1-2006371, Remaining Issues on UL Signals &amp; Channels for NR-U , Nokia, Nokia Shanghai Bell</w:t>
      </w:r>
    </w:p>
    <w:p w:rsidR="00535718" w:rsidRDefault="00E26325" w:rsidP="009F5FC3">
      <w:pPr>
        <w:rPr>
          <w:lang w:eastAsia="en-US"/>
        </w:rPr>
      </w:pPr>
      <w:r>
        <w:rPr>
          <w:lang w:eastAsia="en-US"/>
        </w:rPr>
        <w:t>[12]. R1-2006019, Discussion on the remaining issues of UL signals and channels, OPPO</w:t>
      </w:r>
    </w:p>
    <w:p w:rsidR="00535718" w:rsidRDefault="00E26325" w:rsidP="009F5FC3">
      <w:pPr>
        <w:rPr>
          <w:lang w:eastAsia="en-US"/>
        </w:rPr>
      </w:pPr>
      <w:r>
        <w:rPr>
          <w:lang w:eastAsia="en-US"/>
        </w:rPr>
        <w:t>[13]. R1-2006094, UL signals and channels for NR-U, Samsung</w:t>
      </w:r>
    </w:p>
    <w:p w:rsidR="00535718" w:rsidRDefault="00E26325" w:rsidP="009F5FC3">
      <w:pPr>
        <w:rPr>
          <w:lang w:eastAsia="en-US"/>
        </w:rPr>
      </w:pPr>
      <w:r>
        <w:rPr>
          <w:lang w:eastAsia="en-US"/>
        </w:rPr>
        <w:t>[14]. R1-2005599, Remaining issues on the UL channels for NR-U, ZTE, Sanechips</w:t>
      </w:r>
    </w:p>
    <w:p w:rsidR="00535718" w:rsidRDefault="00535718" w:rsidP="009F5FC3">
      <w:pPr>
        <w:rPr>
          <w:lang w:val="en-US" w:eastAsia="en-US"/>
        </w:rPr>
      </w:pPr>
    </w:p>
    <w:sectPr w:rsidR="00535718">
      <w:footerReference w:type="even" r:id="rId28"/>
      <w:footerReference w:type="default" r:id="rId2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821" w:rsidRDefault="006F1821">
      <w:pPr>
        <w:spacing w:after="0" w:line="240" w:lineRule="auto"/>
      </w:pPr>
      <w:r>
        <w:separator/>
      </w:r>
    </w:p>
  </w:endnote>
  <w:endnote w:type="continuationSeparator" w:id="0">
    <w:p w:rsidR="006F1821" w:rsidRDefault="006F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F25" w:rsidRDefault="009E5F25">
    <w:pPr>
      <w:pStyle w:val="ac"/>
      <w:rPr>
        <w:rStyle w:val="af2"/>
      </w:rPr>
    </w:pPr>
    <w:r>
      <w:rPr>
        <w:rStyle w:val="af2"/>
      </w:rPr>
      <w:fldChar w:fldCharType="begin"/>
    </w:r>
    <w:r>
      <w:rPr>
        <w:rStyle w:val="af2"/>
      </w:rPr>
      <w:instrText xml:space="preserve">PAGE  </w:instrText>
    </w:r>
    <w:r>
      <w:rPr>
        <w:rStyle w:val="af2"/>
      </w:rPr>
      <w:fldChar w:fldCharType="end"/>
    </w:r>
  </w:p>
  <w:p w:rsidR="009E5F25" w:rsidRDefault="009E5F25">
    <w:pPr>
      <w:pStyle w:val="ac"/>
    </w:pPr>
  </w:p>
  <w:p w:rsidR="009E5F25" w:rsidRDefault="009E5F25"/>
  <w:p w:rsidR="009E5F25" w:rsidRDefault="009E5F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F25" w:rsidRDefault="009E5F25">
    <w:pPr>
      <w:pStyle w:val="ac"/>
      <w:rPr>
        <w:rStyle w:val="af2"/>
      </w:rPr>
    </w:pPr>
    <w:r>
      <w:rPr>
        <w:rStyle w:val="af2"/>
      </w:rPr>
      <w:fldChar w:fldCharType="begin"/>
    </w:r>
    <w:r>
      <w:rPr>
        <w:rStyle w:val="af2"/>
      </w:rPr>
      <w:instrText xml:space="preserve">PAGE  </w:instrText>
    </w:r>
    <w:r>
      <w:rPr>
        <w:rStyle w:val="af2"/>
      </w:rPr>
      <w:fldChar w:fldCharType="separate"/>
    </w:r>
    <w:r w:rsidR="00A101EF">
      <w:rPr>
        <w:rStyle w:val="af2"/>
        <w:noProof/>
      </w:rPr>
      <w:t>12</w:t>
    </w:r>
    <w:r>
      <w:rPr>
        <w:rStyle w:val="af2"/>
      </w:rPr>
      <w:fldChar w:fldCharType="end"/>
    </w:r>
  </w:p>
  <w:p w:rsidR="009E5F25" w:rsidRDefault="009E5F25">
    <w:pPr>
      <w:pStyle w:val="ac"/>
    </w:pPr>
  </w:p>
  <w:p w:rsidR="009E5F25" w:rsidRDefault="009E5F25"/>
  <w:p w:rsidR="009E5F25" w:rsidRDefault="009E5F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821" w:rsidRDefault="006F1821">
      <w:pPr>
        <w:spacing w:after="0" w:line="240" w:lineRule="auto"/>
      </w:pPr>
      <w:r>
        <w:separator/>
      </w:r>
    </w:p>
  </w:footnote>
  <w:footnote w:type="continuationSeparator" w:id="0">
    <w:p w:rsidR="006F1821" w:rsidRDefault="006F1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5264E8"/>
    <w:multiLevelType w:val="multilevel"/>
    <w:tmpl w:val="6F5264E8"/>
    <w:lvl w:ilvl="0">
      <w:numFmt w:val="bullet"/>
      <w:lvlText w:val="•"/>
      <w:lvlJc w:val="left"/>
      <w:pPr>
        <w:ind w:left="795" w:hanging="795"/>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4"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1"/>
  </w:num>
  <w:num w:numId="13">
    <w:abstractNumId w:val="5"/>
  </w:num>
  <w:num w:numId="14">
    <w:abstractNumId w:val="1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tabs>
        <w:tab w:val="left" w:pos="720"/>
      </w:tabs>
      <w:ind w:left="720" w:hanging="720"/>
      <w:outlineLvl w:val="1"/>
    </w:pPr>
  </w:style>
  <w:style w:type="paragraph" w:styleId="3">
    <w:name w:val="heading 3"/>
    <w:basedOn w:val="2"/>
    <w:next w:val="a1"/>
    <w:link w:val="3Char"/>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돋움"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돋움"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캡션 Char"/>
    <w:link w:val="a7"/>
    <w:qFormat/>
    <w:rPr>
      <w:b/>
      <w:lang w:val="en-GB" w:eastAsia="en-US" w:bidi="ar-SA"/>
    </w:rPr>
  </w:style>
  <w:style w:type="character" w:customStyle="1" w:styleId="Char1">
    <w:name w:val="본문 Char"/>
    <w:link w:val="a9"/>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4">
    <w:name w:val="머리글 Char"/>
    <w:link w:val="ad"/>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f"/>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qFormat/>
    <w:pPr>
      <w:spacing w:after="160" w:line="259" w:lineRule="auto"/>
      <w:jc w:val="both"/>
    </w:pPr>
    <w:rPr>
      <w:rFonts w:ascii="바탕"/>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a"/>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spacing w:after="160" w:line="259" w:lineRule="auto"/>
      <w:jc w:val="both"/>
    </w:pPr>
    <w:rPr>
      <w:rFonts w:eastAsia="맑은 고딕"/>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메모 텍스트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7.xml><?xml version="1.0" encoding="utf-8"?>
<ds:datastoreItem xmlns:ds="http://schemas.openxmlformats.org/officeDocument/2006/customXml" ds:itemID="{316432AF-D094-4DFD-8062-949DD98D8531}">
  <ds:schemaRefs>
    <ds:schemaRef ds:uri="http://schemas.openxmlformats.org/officeDocument/2006/bibliography"/>
  </ds:schemaRefs>
</ds:datastoreItem>
</file>

<file path=customXml/itemProps8.xml><?xml version="1.0" encoding="utf-8"?>
<ds:datastoreItem xmlns:ds="http://schemas.openxmlformats.org/officeDocument/2006/customXml" ds:itemID="{5375ED91-52F9-4C82-89CD-4C5C381D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4771</Words>
  <Characters>27198</Characters>
  <Application>Microsoft Office Word</Application>
  <DocSecurity>0</DocSecurity>
  <Lines>226</Lines>
  <Paragraphs>63</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양석철/책임연구원/미래기술센터 C&amp;M표준(연)5G무선통신표준Task(suckchel.yang@lge.com)</cp:lastModifiedBy>
  <cp:revision>20</cp:revision>
  <cp:lastPrinted>2019-01-10T09:30:00Z</cp:lastPrinted>
  <dcterms:created xsi:type="dcterms:W3CDTF">2020-08-21T01:23:00Z</dcterms:created>
  <dcterms:modified xsi:type="dcterms:W3CDTF">2020-08-23T14:39:00Z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