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CFC87" w14:textId="3F63B2A2" w:rsidR="009E22BF" w:rsidRPr="00212100" w:rsidRDefault="009E22BF" w:rsidP="003E7A7D">
      <w:pPr>
        <w:tabs>
          <w:tab w:val="left" w:pos="1985"/>
        </w:tabs>
        <w:spacing w:after="0"/>
        <w:ind w:left="1700" w:hangingChars="850" w:hanging="1700"/>
        <w:rPr>
          <w:b/>
        </w:rPr>
      </w:pPr>
      <w:r w:rsidRPr="00212100">
        <w:rPr>
          <w:b/>
        </w:rPr>
        <w:t>3GPP TSG RAN WG1 #</w:t>
      </w:r>
      <w:r w:rsidR="003E7A7D">
        <w:rPr>
          <w:b/>
        </w:rPr>
        <w:t>102</w:t>
      </w:r>
      <w:r w:rsidRPr="00212100">
        <w:rPr>
          <w:b/>
        </w:rPr>
        <w:t>e</w:t>
      </w:r>
      <w:r w:rsidR="003E7A7D">
        <w:rPr>
          <w:b/>
        </w:rPr>
        <w:t xml:space="preserve"> </w:t>
      </w:r>
      <w:r w:rsidRPr="00212100">
        <w:rPr>
          <w:b/>
        </w:rPr>
        <w:tab/>
      </w:r>
      <w:r w:rsidRPr="00212100">
        <w:rPr>
          <w:b/>
        </w:rPr>
        <w:tab/>
      </w:r>
      <w:r w:rsidR="00991B8D">
        <w:rPr>
          <w:b/>
        </w:rPr>
        <w:t xml:space="preserve">                                      </w:t>
      </w:r>
      <w:r w:rsidR="000B56CB" w:rsidRPr="000B56CB">
        <w:rPr>
          <w:b/>
        </w:rPr>
        <w:t>R1-2006226</w:t>
      </w:r>
    </w:p>
    <w:p w14:paraId="3950B989" w14:textId="77777777" w:rsidR="009E22BF" w:rsidRPr="00212100" w:rsidRDefault="009E22BF" w:rsidP="003E7A7D">
      <w:pPr>
        <w:tabs>
          <w:tab w:val="left" w:pos="1985"/>
        </w:tabs>
        <w:spacing w:after="0"/>
        <w:ind w:left="1700" w:hangingChars="850" w:hanging="1700"/>
        <w:rPr>
          <w:b/>
        </w:rPr>
      </w:pPr>
      <w:r w:rsidRPr="00212100">
        <w:rPr>
          <w:b/>
        </w:rPr>
        <w:t>e-Meeting, August 17th – 28th, 2020</w:t>
      </w:r>
    </w:p>
    <w:p w14:paraId="076BE648" w14:textId="7AC94BAF" w:rsidR="002E581A" w:rsidRPr="006E1B07" w:rsidRDefault="002E581A" w:rsidP="00BA4F11">
      <w:pPr>
        <w:tabs>
          <w:tab w:val="left" w:pos="1985"/>
        </w:tabs>
        <w:spacing w:after="0"/>
        <w:ind w:left="1700" w:hangingChars="850" w:hanging="1700"/>
        <w:rPr>
          <w:b/>
        </w:rPr>
      </w:pPr>
      <w:r w:rsidRPr="006E1B07">
        <w:rPr>
          <w:b/>
        </w:rPr>
        <w:t>Agenda item:</w:t>
      </w:r>
      <w:r w:rsidRPr="006E1B07">
        <w:rPr>
          <w:b/>
        </w:rPr>
        <w:tab/>
      </w:r>
      <w:r w:rsidR="00C265C9" w:rsidRPr="006E1B07">
        <w:rPr>
          <w:rFonts w:hint="eastAsia"/>
          <w:b/>
        </w:rPr>
        <w:t>8.</w:t>
      </w:r>
      <w:r w:rsidR="00DA1F89">
        <w:rPr>
          <w:b/>
        </w:rPr>
        <w:t>8</w:t>
      </w:r>
      <w:r w:rsidR="00DF2FFB">
        <w:rPr>
          <w:rFonts w:hint="eastAsia"/>
          <w:b/>
        </w:rPr>
        <w:t>.</w:t>
      </w:r>
      <w:r w:rsidR="000C33E0">
        <w:rPr>
          <w:b/>
        </w:rPr>
        <w:t>2.1</w:t>
      </w:r>
    </w:p>
    <w:p w14:paraId="516E088F" w14:textId="77777777" w:rsidR="002E581A" w:rsidRPr="006E1B07" w:rsidRDefault="002E581A" w:rsidP="00F5584A">
      <w:pPr>
        <w:tabs>
          <w:tab w:val="left" w:pos="1985"/>
        </w:tabs>
        <w:spacing w:after="0"/>
        <w:ind w:left="1700" w:hangingChars="850" w:hanging="1700"/>
        <w:rPr>
          <w:b/>
          <w:lang w:eastAsia="ko-KR"/>
        </w:rPr>
      </w:pPr>
      <w:r w:rsidRPr="006E1B07">
        <w:rPr>
          <w:b/>
        </w:rPr>
        <w:t xml:space="preserve">Source: </w:t>
      </w:r>
      <w:r w:rsidRPr="006E1B07">
        <w:rPr>
          <w:b/>
        </w:rPr>
        <w:tab/>
        <w:t>CMCC</w:t>
      </w:r>
    </w:p>
    <w:p w14:paraId="054B3CD4" w14:textId="0F2D6F81" w:rsidR="002E581A" w:rsidRPr="006E1B07" w:rsidRDefault="002E581A" w:rsidP="00F5584A">
      <w:pPr>
        <w:tabs>
          <w:tab w:val="left" w:pos="1985"/>
        </w:tabs>
        <w:spacing w:after="0"/>
        <w:ind w:left="1700" w:hangingChars="850" w:hanging="1700"/>
        <w:rPr>
          <w:b/>
          <w:color w:val="000000" w:themeColor="text1"/>
        </w:rPr>
      </w:pPr>
      <w:r w:rsidRPr="006E1B07">
        <w:rPr>
          <w:b/>
        </w:rPr>
        <w:t xml:space="preserve">Title: </w:t>
      </w:r>
      <w:r w:rsidRPr="006E1B07">
        <w:rPr>
          <w:b/>
        </w:rPr>
        <w:tab/>
      </w:r>
      <w:r w:rsidR="000C33E0" w:rsidRPr="000C33E0">
        <w:rPr>
          <w:b/>
        </w:rPr>
        <w:t>Discussion on the PUSCH coverage enhancement</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1181EF78" w14:textId="76B983BB" w:rsidR="003F07A6" w:rsidRDefault="0030267E" w:rsidP="0030267E">
      <w:pPr>
        <w:adjustRightInd w:val="0"/>
        <w:snapToGrid w:val="0"/>
        <w:spacing w:afterLines="50" w:after="156"/>
        <w:jc w:val="both"/>
        <w:rPr>
          <w:lang w:val="en-US" w:eastAsia="zh-CN"/>
        </w:rPr>
      </w:pPr>
      <w:r>
        <w:rPr>
          <w:color w:val="000000" w:themeColor="text1"/>
          <w:lang w:eastAsia="zh-CN"/>
        </w:rPr>
        <w:t xml:space="preserve">At the RAN#86 meeting, the new Rel-17 SI on NR coverage enhancement was approved. One of the objective of this study item is to </w:t>
      </w:r>
      <w:r>
        <w:rPr>
          <w:lang w:val="en-US" w:eastAsia="zh-CN"/>
        </w:rPr>
        <w:t xml:space="preserve">identify the performance target for coverage enhancement, and study the potential solutions for coverage enhancements. The target channel includes PUSCH and PUCCH. </w:t>
      </w:r>
    </w:p>
    <w:p w14:paraId="5FFBE63F" w14:textId="1B581F67" w:rsidR="0030267E" w:rsidRDefault="0030267E" w:rsidP="0030267E">
      <w:pPr>
        <w:adjustRightInd w:val="0"/>
        <w:snapToGrid w:val="0"/>
        <w:spacing w:afterLines="50" w:after="156"/>
        <w:jc w:val="both"/>
        <w:rPr>
          <w:lang w:val="en-US" w:eastAsia="zh-CN"/>
        </w:rPr>
      </w:pPr>
      <w:r>
        <w:rPr>
          <w:lang w:val="en-US" w:eastAsia="zh-CN"/>
        </w:rPr>
        <w:t>In this contribution, we provide our considerations on the PUSCH coverage enhancements.</w:t>
      </w:r>
    </w:p>
    <w:p w14:paraId="6E143780" w14:textId="34A45654" w:rsidR="00F121A3" w:rsidRPr="00550069" w:rsidRDefault="00B72E6D" w:rsidP="007A0775">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Disc</w:t>
      </w:r>
      <w:r w:rsidRPr="00550069">
        <w:rPr>
          <w:rFonts w:cs="Arial"/>
          <w:color w:val="000000" w:themeColor="text1"/>
          <w:sz w:val="28"/>
        </w:rPr>
        <w:t xml:space="preserve">ussion </w:t>
      </w:r>
    </w:p>
    <w:p w14:paraId="32858DD6" w14:textId="12CEB3FE" w:rsidR="00A0782B" w:rsidRDefault="00A0782B" w:rsidP="00A0782B">
      <w:pPr>
        <w:adjustRightInd w:val="0"/>
        <w:snapToGrid w:val="0"/>
        <w:spacing w:afterLines="50" w:after="156"/>
        <w:rPr>
          <w:lang w:val="en-US" w:eastAsia="zh-CN"/>
        </w:rPr>
      </w:pPr>
      <w:r w:rsidRPr="00550069">
        <w:rPr>
          <w:lang w:val="en-US" w:eastAsia="zh-CN"/>
        </w:rPr>
        <w:t>According to our initial evaluation in the companion contribution</w:t>
      </w:r>
      <w:r w:rsidR="00B74475" w:rsidRPr="00550069">
        <w:rPr>
          <w:rFonts w:hint="eastAsia"/>
          <w:lang w:val="en-US" w:eastAsia="zh-CN"/>
        </w:rPr>
        <w:t>s</w:t>
      </w:r>
      <w:r w:rsidRPr="00550069">
        <w:rPr>
          <w:lang w:val="en-US" w:eastAsia="zh-CN"/>
        </w:rPr>
        <w:t xml:space="preserve"> [1][2], the PUSCH under the required data rate [</w:t>
      </w:r>
      <w:r w:rsidR="00E41FCA" w:rsidRPr="00550069">
        <w:rPr>
          <w:lang w:val="en-US" w:eastAsia="zh-CN"/>
        </w:rPr>
        <w:t>3</w:t>
      </w:r>
      <w:r w:rsidRPr="00550069">
        <w:rPr>
          <w:lang w:val="en-US" w:eastAsia="zh-CN"/>
        </w:rPr>
        <w:t xml:space="preserve">] is the most limited channel within the system. </w:t>
      </w:r>
      <w:r w:rsidR="004F0D5A" w:rsidRPr="00550069">
        <w:rPr>
          <w:lang w:val="en-US" w:eastAsia="zh-CN"/>
        </w:rPr>
        <w:t>Multiple enhancement</w:t>
      </w:r>
      <w:r w:rsidRPr="00550069">
        <w:rPr>
          <w:lang w:val="en-US" w:eastAsia="zh-CN"/>
        </w:rPr>
        <w:t xml:space="preserve"> methods were studied during the LTE period.</w:t>
      </w:r>
      <w:r>
        <w:rPr>
          <w:lang w:val="en-US" w:eastAsia="zh-CN"/>
        </w:rPr>
        <w:t xml:space="preserve"> And in the last meeting, companies provide their views </w:t>
      </w:r>
      <w:r w:rsidR="00B74475">
        <w:rPr>
          <w:lang w:val="en-US" w:eastAsia="zh-CN"/>
        </w:rPr>
        <w:t xml:space="preserve">and methods </w:t>
      </w:r>
      <w:r>
        <w:rPr>
          <w:lang w:val="en-US" w:eastAsia="zh-CN"/>
        </w:rPr>
        <w:t>on the enhancements of PUSCH. Those methods could be categorized into multiple aspects.</w:t>
      </w:r>
    </w:p>
    <w:p w14:paraId="09617216" w14:textId="7A9916F4" w:rsidR="00A0782B" w:rsidRPr="00F778B7" w:rsidRDefault="00A0782B" w:rsidP="00A0782B">
      <w:pPr>
        <w:adjustRightInd w:val="0"/>
        <w:snapToGrid w:val="0"/>
        <w:spacing w:afterLines="50" w:after="156"/>
        <w:rPr>
          <w:b/>
          <w:u w:val="single"/>
          <w:lang w:val="en-US" w:eastAsia="zh-CN"/>
        </w:rPr>
      </w:pPr>
      <w:r w:rsidRPr="00F778B7">
        <w:rPr>
          <w:b/>
          <w:u w:val="single"/>
          <w:lang w:val="en-US" w:eastAsia="zh-CN"/>
        </w:rPr>
        <w:t>Power domain</w:t>
      </w:r>
    </w:p>
    <w:p w14:paraId="3F9B6B68" w14:textId="1020A76F" w:rsidR="003541FB" w:rsidRPr="004679E5" w:rsidRDefault="003541FB" w:rsidP="00A0782B">
      <w:pPr>
        <w:adjustRightInd w:val="0"/>
        <w:snapToGrid w:val="0"/>
        <w:spacing w:afterLines="50" w:after="156"/>
        <w:rPr>
          <w:lang w:val="en-US" w:eastAsia="zh-CN"/>
        </w:rPr>
      </w:pPr>
      <w:r>
        <w:rPr>
          <w:lang w:val="en-US" w:eastAsia="zh-CN"/>
        </w:rPr>
        <w:t xml:space="preserve">The transmit power of UE located at the cell edge is very limited. During the study, the transmit power of UE is usually assumed as the maximum transmit power. Higher power UE whose maximum power is 26dBm could bring an additional 3dB power gains. If </w:t>
      </w:r>
      <w:r w:rsidR="004F0D5A">
        <w:rPr>
          <w:lang w:val="en-US" w:eastAsia="zh-CN"/>
        </w:rPr>
        <w:t>increasing</w:t>
      </w:r>
      <w:r>
        <w:rPr>
          <w:lang w:val="en-US" w:eastAsia="zh-CN"/>
        </w:rPr>
        <w:t xml:space="preserve"> the maximum power cannot work in the all cases, increasing the power spectrum density could be another way. </w:t>
      </w:r>
      <w:r w:rsidR="00825C94">
        <w:rPr>
          <w:lang w:val="en-US" w:eastAsia="zh-CN"/>
        </w:rPr>
        <w:t>Reducing the scheduled PRB number could increase the power density, but it could be realized through implementation. Sub-</w:t>
      </w:r>
      <w:r w:rsidR="004F0D5A">
        <w:rPr>
          <w:lang w:val="en-US" w:eastAsia="zh-CN"/>
        </w:rPr>
        <w:t xml:space="preserve">PRB scheduling is a way to reduce the transmit bandwidth to increase the power density in the frequency domain. But this method could only work for the small data rate scenarios. Since the frequency bandwidth is constrained in 6 subcarriers, the </w:t>
      </w:r>
      <w:r w:rsidR="00825C94">
        <w:rPr>
          <w:lang w:val="en-US" w:eastAsia="zh-CN"/>
        </w:rPr>
        <w:t xml:space="preserve">achievable </w:t>
      </w:r>
      <w:r w:rsidR="004F0D5A">
        <w:rPr>
          <w:lang w:val="en-US" w:eastAsia="zh-CN"/>
        </w:rPr>
        <w:t xml:space="preserve">data rate could not be high. The </w:t>
      </w:r>
      <w:r w:rsidR="004F0D5A" w:rsidRPr="004679E5">
        <w:rPr>
          <w:lang w:val="en-US" w:eastAsia="zh-CN"/>
        </w:rPr>
        <w:t xml:space="preserve">DMRS power boosting could improve the channel estimation and then </w:t>
      </w:r>
      <w:r w:rsidR="00825C94" w:rsidRPr="004679E5">
        <w:rPr>
          <w:lang w:val="en-US" w:eastAsia="zh-CN"/>
        </w:rPr>
        <w:t>increase</w:t>
      </w:r>
      <w:r w:rsidR="004F0D5A" w:rsidRPr="004679E5">
        <w:rPr>
          <w:lang w:val="en-US" w:eastAsia="zh-CN"/>
        </w:rPr>
        <w:t xml:space="preserve"> the data rate. But there is a limitation that in the DFT-s-OFDM waveform, the power of symbols within one slot should be constant. </w:t>
      </w:r>
    </w:p>
    <w:p w14:paraId="4D6B4385" w14:textId="7A5C0145" w:rsidR="00825C94" w:rsidRPr="004679E5" w:rsidRDefault="00ED5806" w:rsidP="00A0782B">
      <w:pPr>
        <w:adjustRightInd w:val="0"/>
        <w:snapToGrid w:val="0"/>
        <w:spacing w:afterLines="50" w:after="156"/>
        <w:rPr>
          <w:b/>
          <w:lang w:val="en-US" w:eastAsia="zh-CN"/>
        </w:rPr>
      </w:pPr>
      <w:r w:rsidRPr="004679E5">
        <w:rPr>
          <w:b/>
          <w:lang w:val="en-US" w:eastAsia="zh-CN"/>
        </w:rPr>
        <w:t>Proposal</w:t>
      </w:r>
      <w:r w:rsidR="00825C94" w:rsidRPr="004679E5">
        <w:rPr>
          <w:rFonts w:hint="eastAsia"/>
          <w:b/>
          <w:lang w:val="en-US" w:eastAsia="zh-CN"/>
        </w:rPr>
        <w:t xml:space="preserve"> 1: </w:t>
      </w:r>
    </w:p>
    <w:p w14:paraId="70AC7564" w14:textId="44EA9E46" w:rsidR="00ED5806" w:rsidRPr="004679E5" w:rsidRDefault="00ED5806" w:rsidP="00A0782B">
      <w:pPr>
        <w:adjustRightInd w:val="0"/>
        <w:snapToGrid w:val="0"/>
        <w:spacing w:afterLines="50" w:after="156"/>
        <w:rPr>
          <w:b/>
          <w:lang w:val="en-US" w:eastAsia="zh-CN"/>
        </w:rPr>
      </w:pPr>
      <w:r w:rsidRPr="004679E5">
        <w:rPr>
          <w:b/>
          <w:lang w:val="en-US" w:eastAsia="zh-CN"/>
        </w:rPr>
        <w:t xml:space="preserve">The increase of power spectrum density should be considered in the study. </w:t>
      </w:r>
    </w:p>
    <w:p w14:paraId="247994A5" w14:textId="77777777" w:rsidR="00825C94" w:rsidRPr="004679E5" w:rsidRDefault="00825C94" w:rsidP="00A0782B">
      <w:pPr>
        <w:adjustRightInd w:val="0"/>
        <w:snapToGrid w:val="0"/>
        <w:spacing w:afterLines="50" w:after="156"/>
        <w:rPr>
          <w:lang w:val="en-US" w:eastAsia="zh-CN"/>
        </w:rPr>
      </w:pPr>
    </w:p>
    <w:p w14:paraId="62158554" w14:textId="4FC3F58F" w:rsidR="00A0782B" w:rsidRPr="004679E5" w:rsidRDefault="00A0782B" w:rsidP="00A0782B">
      <w:pPr>
        <w:adjustRightInd w:val="0"/>
        <w:snapToGrid w:val="0"/>
        <w:spacing w:afterLines="50" w:after="156"/>
        <w:rPr>
          <w:b/>
          <w:u w:val="single"/>
          <w:lang w:val="en-US" w:eastAsia="zh-CN"/>
        </w:rPr>
      </w:pPr>
      <w:r w:rsidRPr="004679E5">
        <w:rPr>
          <w:b/>
          <w:u w:val="single"/>
          <w:lang w:val="en-US" w:eastAsia="zh-CN"/>
        </w:rPr>
        <w:t>Frequency domain</w:t>
      </w:r>
    </w:p>
    <w:p w14:paraId="2BB05D8C" w14:textId="3BFE2A4C" w:rsidR="00825C94" w:rsidRPr="004679E5" w:rsidRDefault="00825C94" w:rsidP="00A0782B">
      <w:pPr>
        <w:adjustRightInd w:val="0"/>
        <w:snapToGrid w:val="0"/>
        <w:spacing w:afterLines="50" w:after="156"/>
        <w:rPr>
          <w:lang w:val="en-US" w:eastAsia="zh-CN"/>
        </w:rPr>
      </w:pPr>
      <w:r w:rsidRPr="004679E5">
        <w:rPr>
          <w:lang w:val="en-US" w:eastAsia="zh-CN"/>
        </w:rPr>
        <w:t xml:space="preserve">The usage of the frequency diversity could improve the coverage and even the data rate. Frequency hopping was studied in the </w:t>
      </w:r>
      <w:r w:rsidR="00DC30D6" w:rsidRPr="004679E5">
        <w:rPr>
          <w:lang w:val="en-US" w:eastAsia="zh-CN"/>
        </w:rPr>
        <w:t xml:space="preserve">eMTC. And around 2dB coverage gains could be observed through the simulation. NR specification support frequency hopping in both PUSCH and PUCCH with a limited hop number. The frequency hopping will impact the system resource scheduling, since the frequency hopping may induce resource fragments. And the frequency hopping is conflict with cross-slot channel estimation. Cross-slot estimation could improve the performance of channel estimation. But it requires that the reference signals working on the same frequency resources. </w:t>
      </w:r>
      <w:r w:rsidR="003D1143" w:rsidRPr="004679E5">
        <w:rPr>
          <w:lang w:val="en-US" w:eastAsia="zh-CN"/>
        </w:rPr>
        <w:t xml:space="preserve">Another way of enhancements is the frequency selective scheduling, which enables the UE to work on the best frequency band with a premise of a timely CSI feedback and flexible scheduling. </w:t>
      </w:r>
    </w:p>
    <w:p w14:paraId="30FD9B31" w14:textId="312D5DB9" w:rsidR="00ED5806" w:rsidRPr="004679E5" w:rsidRDefault="00ED5806" w:rsidP="00ED5806">
      <w:pPr>
        <w:adjustRightInd w:val="0"/>
        <w:snapToGrid w:val="0"/>
        <w:spacing w:afterLines="50" w:after="156"/>
        <w:rPr>
          <w:b/>
          <w:lang w:val="en-US" w:eastAsia="zh-CN"/>
        </w:rPr>
      </w:pPr>
      <w:r w:rsidRPr="004679E5">
        <w:rPr>
          <w:b/>
          <w:lang w:val="en-US" w:eastAsia="zh-CN"/>
        </w:rPr>
        <w:t>Proposal</w:t>
      </w:r>
      <w:r w:rsidRPr="004679E5">
        <w:rPr>
          <w:rFonts w:hint="eastAsia"/>
          <w:b/>
          <w:lang w:val="en-US" w:eastAsia="zh-CN"/>
        </w:rPr>
        <w:t xml:space="preserve"> </w:t>
      </w:r>
      <w:r w:rsidR="005B3D23" w:rsidRPr="004679E5">
        <w:rPr>
          <w:b/>
          <w:lang w:val="en-US" w:eastAsia="zh-CN"/>
        </w:rPr>
        <w:t>2</w:t>
      </w:r>
      <w:r w:rsidRPr="004679E5">
        <w:rPr>
          <w:rFonts w:hint="eastAsia"/>
          <w:b/>
          <w:lang w:val="en-US" w:eastAsia="zh-CN"/>
        </w:rPr>
        <w:t xml:space="preserve">: </w:t>
      </w:r>
    </w:p>
    <w:p w14:paraId="49229D03" w14:textId="0BEA9D01" w:rsidR="00ED5806" w:rsidRPr="004679E5" w:rsidRDefault="00ED5806" w:rsidP="00ED5806">
      <w:pPr>
        <w:adjustRightInd w:val="0"/>
        <w:snapToGrid w:val="0"/>
        <w:spacing w:afterLines="50" w:after="156"/>
        <w:rPr>
          <w:b/>
          <w:lang w:val="en-US" w:eastAsia="zh-CN"/>
        </w:rPr>
      </w:pPr>
      <w:r w:rsidRPr="004679E5">
        <w:rPr>
          <w:b/>
          <w:lang w:val="en-US" w:eastAsia="zh-CN"/>
        </w:rPr>
        <w:t>U</w:t>
      </w:r>
      <w:r w:rsidRPr="004679E5">
        <w:rPr>
          <w:rFonts w:hint="eastAsia"/>
          <w:b/>
          <w:lang w:val="en-US" w:eastAsia="zh-CN"/>
        </w:rPr>
        <w:t xml:space="preserve">tilizing </w:t>
      </w:r>
      <w:r w:rsidRPr="004679E5">
        <w:rPr>
          <w:b/>
          <w:lang w:val="en-US" w:eastAsia="zh-CN"/>
        </w:rPr>
        <w:t>the frequency selectivity should be considered in the study.</w:t>
      </w:r>
    </w:p>
    <w:p w14:paraId="566CB68B" w14:textId="77777777" w:rsidR="00825C94" w:rsidRPr="004679E5" w:rsidRDefault="00825C94" w:rsidP="00A0782B">
      <w:pPr>
        <w:adjustRightInd w:val="0"/>
        <w:snapToGrid w:val="0"/>
        <w:spacing w:afterLines="50" w:after="156"/>
        <w:rPr>
          <w:b/>
          <w:lang w:val="en-US" w:eastAsia="zh-CN"/>
        </w:rPr>
      </w:pPr>
    </w:p>
    <w:p w14:paraId="5A6D1E29" w14:textId="612B87D6" w:rsidR="00A0782B" w:rsidRPr="00F778B7" w:rsidRDefault="00A0782B" w:rsidP="00A0782B">
      <w:pPr>
        <w:adjustRightInd w:val="0"/>
        <w:snapToGrid w:val="0"/>
        <w:spacing w:afterLines="50" w:after="156"/>
        <w:rPr>
          <w:b/>
          <w:u w:val="single"/>
          <w:lang w:val="en-US" w:eastAsia="zh-CN"/>
        </w:rPr>
      </w:pPr>
      <w:r w:rsidRPr="004679E5">
        <w:rPr>
          <w:b/>
          <w:u w:val="single"/>
          <w:lang w:val="en-US" w:eastAsia="zh-CN"/>
        </w:rPr>
        <w:t>Time domain</w:t>
      </w:r>
    </w:p>
    <w:p w14:paraId="50F6EA7B" w14:textId="45D76B58" w:rsidR="003D1143" w:rsidRDefault="003D1143" w:rsidP="00A0782B">
      <w:pPr>
        <w:adjustRightInd w:val="0"/>
        <w:snapToGrid w:val="0"/>
        <w:spacing w:afterLines="50" w:after="156"/>
        <w:rPr>
          <w:lang w:val="en-US" w:eastAsia="zh-CN"/>
        </w:rPr>
      </w:pPr>
      <w:r>
        <w:rPr>
          <w:lang w:val="en-US" w:eastAsia="zh-CN"/>
        </w:rPr>
        <w:lastRenderedPageBreak/>
        <w:t xml:space="preserve">Transmission repetition </w:t>
      </w:r>
      <w:r w:rsidR="00DC30D6">
        <w:rPr>
          <w:lang w:val="en-US" w:eastAsia="zh-CN"/>
        </w:rPr>
        <w:t>could be considered as an enhancement in the time domain. Repetition could improve the coverage and reliability of transmission</w:t>
      </w:r>
      <w:r>
        <w:rPr>
          <w:lang w:val="en-US" w:eastAsia="zh-CN"/>
        </w:rPr>
        <w:t xml:space="preserve"> in the cost of more time domain resources. But it could not improve the data rate since the same data is transmitted repetitively.</w:t>
      </w:r>
      <w:r w:rsidR="0064760A">
        <w:rPr>
          <w:lang w:val="en-US" w:eastAsia="zh-CN"/>
        </w:rPr>
        <w:t xml:space="preserve"> But during the repetition transmission, cross channel estimation could be used which allows the system to use a higher modulation order and higher code rate. Current specification only support</w:t>
      </w:r>
      <w:r w:rsidR="001F67F7">
        <w:rPr>
          <w:lang w:val="en-US" w:eastAsia="zh-CN"/>
        </w:rPr>
        <w:t>s</w:t>
      </w:r>
      <w:r w:rsidR="0064760A">
        <w:rPr>
          <w:lang w:val="en-US" w:eastAsia="zh-CN"/>
        </w:rPr>
        <w:t xml:space="preserve"> the repetition in a </w:t>
      </w:r>
      <w:r w:rsidR="001F67F7">
        <w:rPr>
          <w:lang w:val="en-US" w:eastAsia="zh-CN"/>
        </w:rPr>
        <w:t xml:space="preserve">continuative slot transmission. But the phase continuity could be interrupted if the downlink transmission happens between the two uplink slots. This limits the usage scenario of the cross-slot channel estimation.  </w:t>
      </w:r>
    </w:p>
    <w:p w14:paraId="345B2C8D" w14:textId="10A04F3E" w:rsidR="004F0D5A" w:rsidRPr="005B3D23" w:rsidRDefault="005B3D23" w:rsidP="00A0782B">
      <w:pPr>
        <w:adjustRightInd w:val="0"/>
        <w:snapToGrid w:val="0"/>
        <w:spacing w:afterLines="50" w:after="156"/>
        <w:rPr>
          <w:b/>
          <w:lang w:val="en-US" w:eastAsia="zh-CN"/>
        </w:rPr>
      </w:pPr>
      <w:r w:rsidRPr="005B3D23">
        <w:rPr>
          <w:b/>
          <w:lang w:val="en-US" w:eastAsia="zh-CN"/>
        </w:rPr>
        <w:t>P</w:t>
      </w:r>
      <w:r w:rsidRPr="005B3D23">
        <w:rPr>
          <w:rFonts w:hint="eastAsia"/>
          <w:b/>
          <w:lang w:val="en-US" w:eastAsia="zh-CN"/>
        </w:rPr>
        <w:t xml:space="preserve">roposal </w:t>
      </w:r>
      <w:r w:rsidRPr="005B3D23">
        <w:rPr>
          <w:b/>
          <w:lang w:val="en-US" w:eastAsia="zh-CN"/>
        </w:rPr>
        <w:t>3:</w:t>
      </w:r>
    </w:p>
    <w:p w14:paraId="710CBA23" w14:textId="3D4B40B4" w:rsidR="005B3D23" w:rsidRPr="005B3D23" w:rsidRDefault="005B3D23" w:rsidP="00A0782B">
      <w:pPr>
        <w:adjustRightInd w:val="0"/>
        <w:snapToGrid w:val="0"/>
        <w:spacing w:afterLines="50" w:after="156"/>
        <w:rPr>
          <w:b/>
          <w:lang w:val="en-US" w:eastAsia="zh-CN"/>
        </w:rPr>
      </w:pPr>
      <w:r w:rsidRPr="005B3D23">
        <w:rPr>
          <w:b/>
          <w:lang w:val="en-US" w:eastAsia="zh-CN"/>
        </w:rPr>
        <w:t>The enhancement to the repletion and channel estimation should be considered in the study.</w:t>
      </w:r>
    </w:p>
    <w:p w14:paraId="695E81D2" w14:textId="77777777" w:rsidR="005B3D23" w:rsidRDefault="005B3D23" w:rsidP="00A0782B">
      <w:pPr>
        <w:adjustRightInd w:val="0"/>
        <w:snapToGrid w:val="0"/>
        <w:spacing w:afterLines="50" w:after="156"/>
        <w:rPr>
          <w:lang w:val="en-US" w:eastAsia="zh-CN"/>
        </w:rPr>
      </w:pPr>
    </w:p>
    <w:p w14:paraId="1A665A55" w14:textId="3DB9A7FE" w:rsidR="001F67F7" w:rsidRPr="00F778B7" w:rsidRDefault="008363EB" w:rsidP="00A0782B">
      <w:pPr>
        <w:adjustRightInd w:val="0"/>
        <w:snapToGrid w:val="0"/>
        <w:spacing w:afterLines="50" w:after="156"/>
        <w:rPr>
          <w:b/>
          <w:u w:val="single"/>
          <w:lang w:val="en-US" w:eastAsia="zh-CN"/>
        </w:rPr>
      </w:pPr>
      <w:r w:rsidRPr="00F778B7">
        <w:rPr>
          <w:b/>
          <w:u w:val="single"/>
          <w:lang w:val="en-US" w:eastAsia="zh-CN"/>
        </w:rPr>
        <w:t>Reduce the overhead</w:t>
      </w:r>
    </w:p>
    <w:p w14:paraId="166E80A9" w14:textId="40FD079C" w:rsidR="008363EB" w:rsidRDefault="008363EB" w:rsidP="00A0782B">
      <w:pPr>
        <w:adjustRightInd w:val="0"/>
        <w:snapToGrid w:val="0"/>
        <w:spacing w:afterLines="50" w:after="156"/>
        <w:rPr>
          <w:lang w:val="en-US" w:eastAsia="zh-CN"/>
        </w:rPr>
      </w:pPr>
      <w:r>
        <w:rPr>
          <w:lang w:val="en-US" w:eastAsia="zh-CN"/>
        </w:rPr>
        <w:t>R</w:t>
      </w:r>
      <w:r>
        <w:rPr>
          <w:rFonts w:hint="eastAsia"/>
          <w:lang w:val="en-US" w:eastAsia="zh-CN"/>
        </w:rPr>
        <w:t xml:space="preserve">educing the overhead could </w:t>
      </w:r>
      <w:r>
        <w:rPr>
          <w:lang w:val="en-US" w:eastAsia="zh-CN"/>
        </w:rPr>
        <w:t>improve</w:t>
      </w:r>
      <w:r>
        <w:rPr>
          <w:rFonts w:hint="eastAsia"/>
          <w:lang w:val="en-US" w:eastAsia="zh-CN"/>
        </w:rPr>
        <w:t xml:space="preserve"> </w:t>
      </w:r>
      <w:r>
        <w:rPr>
          <w:lang w:val="en-US" w:eastAsia="zh-CN"/>
        </w:rPr>
        <w:t xml:space="preserve">the data rate, such as reduce the DMRS density while transmission. But the reduction of DMRS should not impact the performance of channel estimation. This happens only in some specific </w:t>
      </w:r>
      <w:r w:rsidR="00ED5806">
        <w:rPr>
          <w:lang w:val="en-US" w:eastAsia="zh-CN"/>
        </w:rPr>
        <w:t xml:space="preserve">scenarios, e.g. low mobility, in which the coherent time could be longer. </w:t>
      </w:r>
      <w:r w:rsidR="00A95698">
        <w:rPr>
          <w:lang w:val="en-US" w:eastAsia="zh-CN"/>
        </w:rPr>
        <w:t>In a same spirit, finding more resource and utilize the fragment resources could also be considered.</w:t>
      </w:r>
    </w:p>
    <w:p w14:paraId="3B450DFB" w14:textId="58DCC00F" w:rsidR="00A95698" w:rsidRPr="005B3D23" w:rsidRDefault="00A95698" w:rsidP="00A95698">
      <w:pPr>
        <w:adjustRightInd w:val="0"/>
        <w:snapToGrid w:val="0"/>
        <w:spacing w:afterLines="50" w:after="156"/>
        <w:rPr>
          <w:b/>
          <w:lang w:val="en-US" w:eastAsia="zh-CN"/>
        </w:rPr>
      </w:pPr>
      <w:r w:rsidRPr="005B3D23">
        <w:rPr>
          <w:b/>
          <w:lang w:val="en-US" w:eastAsia="zh-CN"/>
        </w:rPr>
        <w:t>P</w:t>
      </w:r>
      <w:r w:rsidRPr="005B3D23">
        <w:rPr>
          <w:rFonts w:hint="eastAsia"/>
          <w:b/>
          <w:lang w:val="en-US" w:eastAsia="zh-CN"/>
        </w:rPr>
        <w:t xml:space="preserve">roposal </w:t>
      </w:r>
      <w:r w:rsidR="00CE2CBB">
        <w:rPr>
          <w:b/>
          <w:lang w:val="en-US" w:eastAsia="zh-CN"/>
        </w:rPr>
        <w:t>4</w:t>
      </w:r>
      <w:r w:rsidRPr="005B3D23">
        <w:rPr>
          <w:b/>
          <w:lang w:val="en-US" w:eastAsia="zh-CN"/>
        </w:rPr>
        <w:t>:</w:t>
      </w:r>
    </w:p>
    <w:p w14:paraId="2BB04551" w14:textId="794D4C91" w:rsidR="00CE2CBB" w:rsidRDefault="00CE2CBB" w:rsidP="00A95698">
      <w:pPr>
        <w:adjustRightInd w:val="0"/>
        <w:snapToGrid w:val="0"/>
        <w:spacing w:afterLines="50" w:after="156"/>
        <w:rPr>
          <w:b/>
          <w:lang w:val="en-US" w:eastAsia="zh-CN"/>
        </w:rPr>
      </w:pPr>
      <w:r>
        <w:rPr>
          <w:b/>
          <w:lang w:val="en-US" w:eastAsia="zh-CN"/>
        </w:rPr>
        <w:t>R</w:t>
      </w:r>
      <w:r>
        <w:rPr>
          <w:rFonts w:hint="eastAsia"/>
          <w:b/>
          <w:lang w:val="en-US" w:eastAsia="zh-CN"/>
        </w:rPr>
        <w:t xml:space="preserve">educing </w:t>
      </w:r>
      <w:r>
        <w:rPr>
          <w:b/>
          <w:lang w:val="en-US" w:eastAsia="zh-CN"/>
        </w:rPr>
        <w:t>the overheads and utilize more fragment resource should be considered to improve the data rate.</w:t>
      </w:r>
    </w:p>
    <w:p w14:paraId="70080706" w14:textId="77777777" w:rsidR="00A0782B" w:rsidRPr="006E1B07" w:rsidRDefault="00A0782B" w:rsidP="00A0782B">
      <w:pPr>
        <w:adjustRightInd w:val="0"/>
        <w:snapToGrid w:val="0"/>
        <w:spacing w:afterLines="50" w:after="156"/>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4A04DC3" w14:textId="79BC0267" w:rsidR="005072E9" w:rsidRPr="004679E5" w:rsidRDefault="005072E9" w:rsidP="005072E9">
      <w:pPr>
        <w:adjustRightInd w:val="0"/>
        <w:snapToGrid w:val="0"/>
        <w:spacing w:afterLines="50" w:after="156"/>
        <w:jc w:val="both"/>
        <w:rPr>
          <w:lang w:val="en-US" w:eastAsia="zh-CN"/>
        </w:rPr>
      </w:pPr>
      <w:r w:rsidRPr="004679E5">
        <w:rPr>
          <w:lang w:val="en-US" w:eastAsia="zh-CN"/>
        </w:rPr>
        <w:t xml:space="preserve">In this contribution, we provide our </w:t>
      </w:r>
      <w:r w:rsidR="00307ECE" w:rsidRPr="004679E5">
        <w:rPr>
          <w:lang w:val="en-US" w:eastAsia="zh-CN"/>
        </w:rPr>
        <w:t>views</w:t>
      </w:r>
      <w:r w:rsidRPr="004679E5">
        <w:rPr>
          <w:lang w:val="en-US" w:eastAsia="zh-CN"/>
        </w:rPr>
        <w:t xml:space="preserve"> on </w:t>
      </w:r>
      <w:r w:rsidR="00307ECE" w:rsidRPr="004679E5">
        <w:rPr>
          <w:lang w:val="en-US" w:eastAsia="zh-CN"/>
        </w:rPr>
        <w:t>the PUSCH coverage enhancements. The proposals are as follows,</w:t>
      </w:r>
    </w:p>
    <w:p w14:paraId="05D8B786" w14:textId="77777777" w:rsidR="00307ECE" w:rsidRPr="004679E5" w:rsidRDefault="00307ECE" w:rsidP="00307ECE">
      <w:pPr>
        <w:adjustRightInd w:val="0"/>
        <w:snapToGrid w:val="0"/>
        <w:spacing w:afterLines="50" w:after="156"/>
        <w:rPr>
          <w:b/>
          <w:lang w:val="en-US" w:eastAsia="zh-CN"/>
        </w:rPr>
      </w:pPr>
      <w:r w:rsidRPr="004679E5">
        <w:rPr>
          <w:b/>
          <w:lang w:val="en-US" w:eastAsia="zh-CN"/>
        </w:rPr>
        <w:t>Proposal</w:t>
      </w:r>
      <w:r w:rsidRPr="004679E5">
        <w:rPr>
          <w:rFonts w:hint="eastAsia"/>
          <w:b/>
          <w:lang w:val="en-US" w:eastAsia="zh-CN"/>
        </w:rPr>
        <w:t xml:space="preserve"> 1: </w:t>
      </w:r>
    </w:p>
    <w:p w14:paraId="66055237" w14:textId="77777777" w:rsidR="00307ECE" w:rsidRPr="004679E5" w:rsidRDefault="00307ECE" w:rsidP="00307ECE">
      <w:pPr>
        <w:adjustRightInd w:val="0"/>
        <w:snapToGrid w:val="0"/>
        <w:spacing w:afterLines="50" w:after="156"/>
        <w:rPr>
          <w:b/>
          <w:lang w:val="en-US" w:eastAsia="zh-CN"/>
        </w:rPr>
      </w:pPr>
      <w:r w:rsidRPr="004679E5">
        <w:rPr>
          <w:b/>
          <w:lang w:val="en-US" w:eastAsia="zh-CN"/>
        </w:rPr>
        <w:t>The increase of power spectrum density should</w:t>
      </w:r>
      <w:bookmarkStart w:id="1" w:name="_GoBack"/>
      <w:bookmarkEnd w:id="1"/>
      <w:r w:rsidRPr="004679E5">
        <w:rPr>
          <w:b/>
          <w:lang w:val="en-US" w:eastAsia="zh-CN"/>
        </w:rPr>
        <w:t xml:space="preserve"> be considered in the study. </w:t>
      </w:r>
    </w:p>
    <w:p w14:paraId="41A1C44A" w14:textId="77777777" w:rsidR="00307ECE" w:rsidRPr="004679E5" w:rsidRDefault="00307ECE" w:rsidP="00307ECE">
      <w:pPr>
        <w:adjustRightInd w:val="0"/>
        <w:snapToGrid w:val="0"/>
        <w:spacing w:afterLines="50" w:after="156"/>
        <w:rPr>
          <w:b/>
          <w:lang w:val="en-US" w:eastAsia="zh-CN"/>
        </w:rPr>
      </w:pPr>
      <w:r w:rsidRPr="004679E5">
        <w:rPr>
          <w:b/>
          <w:lang w:val="en-US" w:eastAsia="zh-CN"/>
        </w:rPr>
        <w:t>Proposal</w:t>
      </w:r>
      <w:r w:rsidRPr="004679E5">
        <w:rPr>
          <w:rFonts w:hint="eastAsia"/>
          <w:b/>
          <w:lang w:val="en-US" w:eastAsia="zh-CN"/>
        </w:rPr>
        <w:t xml:space="preserve"> </w:t>
      </w:r>
      <w:r w:rsidRPr="004679E5">
        <w:rPr>
          <w:b/>
          <w:lang w:val="en-US" w:eastAsia="zh-CN"/>
        </w:rPr>
        <w:t>2</w:t>
      </w:r>
      <w:r w:rsidRPr="004679E5">
        <w:rPr>
          <w:rFonts w:hint="eastAsia"/>
          <w:b/>
          <w:lang w:val="en-US" w:eastAsia="zh-CN"/>
        </w:rPr>
        <w:t xml:space="preserve">: </w:t>
      </w:r>
    </w:p>
    <w:p w14:paraId="75F41343" w14:textId="77777777" w:rsidR="00307ECE" w:rsidRPr="004679E5" w:rsidRDefault="00307ECE" w:rsidP="00307ECE">
      <w:pPr>
        <w:adjustRightInd w:val="0"/>
        <w:snapToGrid w:val="0"/>
        <w:spacing w:afterLines="50" w:after="156"/>
        <w:rPr>
          <w:b/>
          <w:lang w:val="en-US" w:eastAsia="zh-CN"/>
        </w:rPr>
      </w:pPr>
      <w:r w:rsidRPr="004679E5">
        <w:rPr>
          <w:b/>
          <w:lang w:val="en-US" w:eastAsia="zh-CN"/>
        </w:rPr>
        <w:t>U</w:t>
      </w:r>
      <w:r w:rsidRPr="004679E5">
        <w:rPr>
          <w:rFonts w:hint="eastAsia"/>
          <w:b/>
          <w:lang w:val="en-US" w:eastAsia="zh-CN"/>
        </w:rPr>
        <w:t xml:space="preserve">tilizing </w:t>
      </w:r>
      <w:r w:rsidRPr="004679E5">
        <w:rPr>
          <w:b/>
          <w:lang w:val="en-US" w:eastAsia="zh-CN"/>
        </w:rPr>
        <w:t>the frequency selectivity should be considered in the study.</w:t>
      </w:r>
    </w:p>
    <w:p w14:paraId="50AB5BD7" w14:textId="77777777" w:rsidR="00307ECE" w:rsidRPr="005B3D23" w:rsidRDefault="00307ECE" w:rsidP="00307ECE">
      <w:pPr>
        <w:adjustRightInd w:val="0"/>
        <w:snapToGrid w:val="0"/>
        <w:spacing w:afterLines="50" w:after="156"/>
        <w:rPr>
          <w:b/>
          <w:lang w:val="en-US" w:eastAsia="zh-CN"/>
        </w:rPr>
      </w:pPr>
      <w:r w:rsidRPr="004679E5">
        <w:rPr>
          <w:b/>
          <w:lang w:val="en-US" w:eastAsia="zh-CN"/>
        </w:rPr>
        <w:t>P</w:t>
      </w:r>
      <w:r w:rsidRPr="004679E5">
        <w:rPr>
          <w:rFonts w:hint="eastAsia"/>
          <w:b/>
          <w:lang w:val="en-US" w:eastAsia="zh-CN"/>
        </w:rPr>
        <w:t xml:space="preserve">roposal </w:t>
      </w:r>
      <w:r w:rsidRPr="004679E5">
        <w:rPr>
          <w:b/>
          <w:lang w:val="en-US" w:eastAsia="zh-CN"/>
        </w:rPr>
        <w:t>3:</w:t>
      </w:r>
    </w:p>
    <w:p w14:paraId="58EF1DA5" w14:textId="77777777" w:rsidR="00307ECE" w:rsidRPr="005B3D23" w:rsidRDefault="00307ECE" w:rsidP="00307ECE">
      <w:pPr>
        <w:adjustRightInd w:val="0"/>
        <w:snapToGrid w:val="0"/>
        <w:spacing w:afterLines="50" w:after="156"/>
        <w:rPr>
          <w:b/>
          <w:lang w:val="en-US" w:eastAsia="zh-CN"/>
        </w:rPr>
      </w:pPr>
      <w:r w:rsidRPr="005B3D23">
        <w:rPr>
          <w:b/>
          <w:lang w:val="en-US" w:eastAsia="zh-CN"/>
        </w:rPr>
        <w:t>The enhancement to the repletion and channel estimation should be considered in the study.</w:t>
      </w:r>
    </w:p>
    <w:p w14:paraId="52EE2767" w14:textId="77777777" w:rsidR="00307ECE" w:rsidRPr="005B3D23" w:rsidRDefault="00307ECE" w:rsidP="00307ECE">
      <w:pPr>
        <w:adjustRightInd w:val="0"/>
        <w:snapToGrid w:val="0"/>
        <w:spacing w:afterLines="50" w:after="156"/>
        <w:rPr>
          <w:b/>
          <w:lang w:val="en-US" w:eastAsia="zh-CN"/>
        </w:rPr>
      </w:pPr>
      <w:r w:rsidRPr="005B3D23">
        <w:rPr>
          <w:b/>
          <w:lang w:val="en-US" w:eastAsia="zh-CN"/>
        </w:rPr>
        <w:t>P</w:t>
      </w:r>
      <w:r w:rsidRPr="005B3D23">
        <w:rPr>
          <w:rFonts w:hint="eastAsia"/>
          <w:b/>
          <w:lang w:val="en-US" w:eastAsia="zh-CN"/>
        </w:rPr>
        <w:t xml:space="preserve">roposal </w:t>
      </w:r>
      <w:r>
        <w:rPr>
          <w:b/>
          <w:lang w:val="en-US" w:eastAsia="zh-CN"/>
        </w:rPr>
        <w:t>4</w:t>
      </w:r>
      <w:r w:rsidRPr="005B3D23">
        <w:rPr>
          <w:b/>
          <w:lang w:val="en-US" w:eastAsia="zh-CN"/>
        </w:rPr>
        <w:t>:</w:t>
      </w:r>
    </w:p>
    <w:p w14:paraId="156A8E09" w14:textId="77777777" w:rsidR="00307ECE" w:rsidRDefault="00307ECE" w:rsidP="00307ECE">
      <w:pPr>
        <w:adjustRightInd w:val="0"/>
        <w:snapToGrid w:val="0"/>
        <w:spacing w:afterLines="50" w:after="156"/>
        <w:rPr>
          <w:b/>
          <w:lang w:val="en-US" w:eastAsia="zh-CN"/>
        </w:rPr>
      </w:pPr>
      <w:r>
        <w:rPr>
          <w:b/>
          <w:lang w:val="en-US" w:eastAsia="zh-CN"/>
        </w:rPr>
        <w:t>R</w:t>
      </w:r>
      <w:r>
        <w:rPr>
          <w:rFonts w:hint="eastAsia"/>
          <w:b/>
          <w:lang w:val="en-US" w:eastAsia="zh-CN"/>
        </w:rPr>
        <w:t xml:space="preserve">educing </w:t>
      </w:r>
      <w:r>
        <w:rPr>
          <w:b/>
          <w:lang w:val="en-US" w:eastAsia="zh-CN"/>
        </w:rPr>
        <w:t>the overheads and utilize more fragment resource should be considered to improve the data rate.</w:t>
      </w:r>
    </w:p>
    <w:p w14:paraId="3CB51F35" w14:textId="77777777" w:rsidR="00307ECE" w:rsidRPr="00307ECE" w:rsidRDefault="00307ECE" w:rsidP="005072E9">
      <w:pPr>
        <w:adjustRightInd w:val="0"/>
        <w:snapToGrid w:val="0"/>
        <w:spacing w:afterLines="50" w:after="156"/>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746BABE0" w14:textId="2831E95C" w:rsidR="00E41FCA" w:rsidRPr="00DB4806" w:rsidRDefault="00E41FCA" w:rsidP="00A70F44">
      <w:pPr>
        <w:pStyle w:val="References"/>
        <w:numPr>
          <w:ilvl w:val="0"/>
          <w:numId w:val="0"/>
        </w:numPr>
        <w:ind w:leftChars="50" w:left="100"/>
        <w:rPr>
          <w:color w:val="000000" w:themeColor="text1"/>
          <w:lang w:eastAsia="zh-CN"/>
        </w:rPr>
      </w:pPr>
      <w:r w:rsidRPr="00DB4806">
        <w:rPr>
          <w:rFonts w:hint="eastAsia"/>
          <w:color w:val="000000" w:themeColor="text1"/>
          <w:lang w:eastAsia="zh-CN"/>
        </w:rPr>
        <w:t>[</w:t>
      </w:r>
      <w:r w:rsidRPr="00DB4806">
        <w:rPr>
          <w:color w:val="000000" w:themeColor="text1"/>
          <w:lang w:eastAsia="zh-CN"/>
        </w:rPr>
        <w:t>1</w:t>
      </w:r>
      <w:r w:rsidRPr="00DB4806">
        <w:rPr>
          <w:rFonts w:hint="eastAsia"/>
          <w:color w:val="000000" w:themeColor="text1"/>
          <w:lang w:eastAsia="zh-CN"/>
        </w:rPr>
        <w:t>]</w:t>
      </w:r>
      <w:r w:rsidRPr="00DB4806">
        <w:rPr>
          <w:color w:val="000000" w:themeColor="text1"/>
          <w:lang w:eastAsia="zh-CN"/>
        </w:rPr>
        <w:t xml:space="preserve"> </w:t>
      </w:r>
      <w:r w:rsidR="00A5514D" w:rsidRPr="00DB4806">
        <w:t>R1-2006224</w:t>
      </w:r>
      <w:r w:rsidRPr="00DB4806">
        <w:t>, Discussion on the baseline performance in FR1, CMCC, RAN1#102-e</w:t>
      </w:r>
    </w:p>
    <w:p w14:paraId="0839B6FA" w14:textId="7D3B4934" w:rsidR="00E41FCA" w:rsidRPr="00E41FCA" w:rsidRDefault="00E41FCA" w:rsidP="00E41FCA">
      <w:pPr>
        <w:pStyle w:val="References"/>
        <w:numPr>
          <w:ilvl w:val="0"/>
          <w:numId w:val="0"/>
        </w:numPr>
        <w:ind w:leftChars="50" w:left="100"/>
        <w:rPr>
          <w:color w:val="000000" w:themeColor="text1"/>
          <w:highlight w:val="yellow"/>
          <w:lang w:eastAsia="zh-CN"/>
        </w:rPr>
      </w:pPr>
      <w:r w:rsidRPr="00DB4806">
        <w:rPr>
          <w:rFonts w:hint="eastAsia"/>
          <w:color w:val="000000" w:themeColor="text1"/>
          <w:lang w:eastAsia="zh-CN"/>
        </w:rPr>
        <w:t>[</w:t>
      </w:r>
      <w:r w:rsidRPr="00DB4806">
        <w:rPr>
          <w:color w:val="000000" w:themeColor="text1"/>
          <w:lang w:eastAsia="zh-CN"/>
        </w:rPr>
        <w:t>2</w:t>
      </w:r>
      <w:r w:rsidRPr="00DB4806">
        <w:rPr>
          <w:rFonts w:hint="eastAsia"/>
          <w:color w:val="000000" w:themeColor="text1"/>
          <w:lang w:eastAsia="zh-CN"/>
        </w:rPr>
        <w:t>]</w:t>
      </w:r>
      <w:r w:rsidRPr="00DB4806">
        <w:rPr>
          <w:color w:val="000000" w:themeColor="text1"/>
          <w:lang w:eastAsia="zh-CN"/>
        </w:rPr>
        <w:t xml:space="preserve"> </w:t>
      </w:r>
      <w:r w:rsidR="00A5514D" w:rsidRPr="00DB4806">
        <w:rPr>
          <w:color w:val="000000" w:themeColor="text1"/>
          <w:lang w:eastAsia="zh-CN"/>
        </w:rPr>
        <w:t>R1-2006225</w:t>
      </w:r>
      <w:r w:rsidRPr="00DB4806">
        <w:t>, Discu</w:t>
      </w:r>
      <w:r w:rsidRPr="00E41FCA">
        <w:t>ssion on the baseline performance in FR</w:t>
      </w:r>
      <w:r>
        <w:t>2</w:t>
      </w:r>
      <w:r w:rsidRPr="00E41FCA">
        <w:t>, CMCC, RAN1#102-e</w:t>
      </w:r>
    </w:p>
    <w:p w14:paraId="7DFB1FFC" w14:textId="5360CA62" w:rsidR="009D6B40" w:rsidRPr="00E41FCA" w:rsidRDefault="00B617B3" w:rsidP="00E41FCA">
      <w:pPr>
        <w:pStyle w:val="References"/>
        <w:numPr>
          <w:ilvl w:val="0"/>
          <w:numId w:val="0"/>
        </w:numPr>
        <w:ind w:leftChars="50" w:left="100"/>
        <w:rPr>
          <w:color w:val="000000" w:themeColor="text1"/>
        </w:rPr>
      </w:pPr>
      <w:r w:rsidRPr="00E41FCA">
        <w:rPr>
          <w:color w:val="000000" w:themeColor="text1"/>
        </w:rPr>
        <w:t>[</w:t>
      </w:r>
      <w:r w:rsidR="00E41FCA" w:rsidRPr="00E41FCA">
        <w:rPr>
          <w:color w:val="000000" w:themeColor="text1"/>
        </w:rPr>
        <w:t>3</w:t>
      </w:r>
      <w:r w:rsidRPr="00E41FCA">
        <w:rPr>
          <w:color w:val="000000" w:themeColor="text1"/>
        </w:rPr>
        <w:t xml:space="preserve">] </w:t>
      </w:r>
      <w:r w:rsidR="005444D3" w:rsidRPr="00E41FCA">
        <w:rPr>
          <w:color w:val="000000" w:themeColor="text1"/>
        </w:rPr>
        <w:t xml:space="preserve">#101-e </w:t>
      </w:r>
      <w:r w:rsidR="009D6B40" w:rsidRPr="00E41FCA">
        <w:rPr>
          <w:color w:val="000000" w:themeColor="text1"/>
        </w:rPr>
        <w:t>RAN1 Chairman’s Notes</w:t>
      </w:r>
      <w:r w:rsidR="003110F8" w:rsidRPr="00E41FCA">
        <w:rPr>
          <w:color w:val="000000" w:themeColor="text1"/>
        </w:rPr>
        <w:t xml:space="preserve">, </w:t>
      </w:r>
      <w:r w:rsidR="005444D3" w:rsidRPr="00E41FCA">
        <w:rPr>
          <w:color w:val="000000" w:themeColor="text1"/>
        </w:rPr>
        <w:t>3GPP TSG RAN WG1 Meeting #101-e e-Meeting, May 25th – June 5th, 2020</w:t>
      </w:r>
    </w:p>
    <w:p w14:paraId="0B6890A8" w14:textId="73DDCC76" w:rsidR="00E41A59" w:rsidRDefault="00E41A59" w:rsidP="00A70F44">
      <w:pPr>
        <w:pStyle w:val="References"/>
        <w:numPr>
          <w:ilvl w:val="0"/>
          <w:numId w:val="0"/>
        </w:numPr>
        <w:ind w:leftChars="50" w:left="100"/>
        <w:rPr>
          <w:color w:val="000000" w:themeColor="text1"/>
        </w:rPr>
      </w:pPr>
    </w:p>
    <w:p w14:paraId="1EF9D2DD" w14:textId="77777777" w:rsidR="000B41F1" w:rsidRPr="006E1B07" w:rsidRDefault="000B41F1" w:rsidP="00A70F44">
      <w:pPr>
        <w:pStyle w:val="References"/>
        <w:numPr>
          <w:ilvl w:val="0"/>
          <w:numId w:val="0"/>
        </w:numPr>
        <w:ind w:leftChars="50" w:left="100"/>
        <w:rPr>
          <w:color w:val="000000" w:themeColor="text1"/>
        </w:rPr>
      </w:pPr>
    </w:p>
    <w:p w14:paraId="7BC815DF" w14:textId="77777777" w:rsidR="00731649" w:rsidRPr="00731649" w:rsidRDefault="00731649" w:rsidP="00731649">
      <w:pPr>
        <w:rPr>
          <w:rFonts w:eastAsia="Malgun Gothic"/>
          <w:lang w:eastAsia="ko-KR"/>
        </w:rPr>
      </w:pPr>
    </w:p>
    <w:sectPr w:rsidR="00731649" w:rsidRPr="00731649"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44764" w14:textId="77777777" w:rsidR="009A76FA" w:rsidRDefault="009A76FA" w:rsidP="009573C9">
      <w:pPr>
        <w:spacing w:after="0"/>
      </w:pPr>
      <w:r>
        <w:separator/>
      </w:r>
    </w:p>
  </w:endnote>
  <w:endnote w:type="continuationSeparator" w:id="0">
    <w:p w14:paraId="20BE22B2" w14:textId="77777777" w:rsidR="009A76FA" w:rsidRDefault="009A76FA"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89489" w14:textId="77777777" w:rsidR="009A76FA" w:rsidRDefault="009A76FA" w:rsidP="009573C9">
      <w:pPr>
        <w:spacing w:after="0"/>
      </w:pPr>
      <w:r>
        <w:separator/>
      </w:r>
    </w:p>
  </w:footnote>
  <w:footnote w:type="continuationSeparator" w:id="0">
    <w:p w14:paraId="03BE8221" w14:textId="77777777" w:rsidR="009A76FA" w:rsidRDefault="009A76FA"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0"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2"/>
  </w:num>
  <w:num w:numId="4">
    <w:abstractNumId w:val="24"/>
  </w:num>
  <w:num w:numId="5">
    <w:abstractNumId w:val="14"/>
  </w:num>
  <w:num w:numId="6">
    <w:abstractNumId w:val="21"/>
  </w:num>
  <w:num w:numId="7">
    <w:abstractNumId w:val="8"/>
  </w:num>
  <w:num w:numId="8">
    <w:abstractNumId w:val="10"/>
  </w:num>
  <w:num w:numId="9">
    <w:abstractNumId w:val="9"/>
  </w:num>
  <w:num w:numId="10">
    <w:abstractNumId w:val="7"/>
  </w:num>
  <w:num w:numId="11">
    <w:abstractNumId w:val="17"/>
  </w:num>
  <w:num w:numId="12">
    <w:abstractNumId w:val="19"/>
  </w:num>
  <w:num w:numId="13">
    <w:abstractNumId w:val="11"/>
  </w:num>
  <w:num w:numId="14">
    <w:abstractNumId w:val="20"/>
  </w:num>
  <w:num w:numId="15">
    <w:abstractNumId w:val="1"/>
  </w:num>
  <w:num w:numId="16">
    <w:abstractNumId w:val="4"/>
  </w:num>
  <w:num w:numId="17">
    <w:abstractNumId w:val="5"/>
  </w:num>
  <w:num w:numId="18">
    <w:abstractNumId w:val="15"/>
  </w:num>
  <w:num w:numId="19">
    <w:abstractNumId w:val="2"/>
  </w:num>
  <w:num w:numId="20">
    <w:abstractNumId w:val="12"/>
  </w:num>
  <w:num w:numId="21">
    <w:abstractNumId w:val="0"/>
  </w:num>
  <w:num w:numId="22">
    <w:abstractNumId w:val="25"/>
  </w:num>
  <w:num w:numId="23">
    <w:abstractNumId w:val="22"/>
  </w:num>
  <w:num w:numId="24">
    <w:abstractNumId w:val="23"/>
  </w:num>
  <w:num w:numId="25">
    <w:abstractNumId w:val="18"/>
  </w:num>
  <w:num w:numId="26">
    <w:abstractNumId w:val="22"/>
  </w:num>
  <w:num w:numId="27">
    <w:abstractNumId w:val="23"/>
  </w:num>
  <w:num w:numId="28">
    <w:abstractNumId w:val="13"/>
  </w:num>
  <w:num w:numId="29">
    <w:abstractNumId w:val="22"/>
  </w:num>
  <w:num w:numId="30">
    <w:abstractNumId w:val="16"/>
  </w:num>
  <w:num w:numId="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240C"/>
    <w:rsid w:val="00013C39"/>
    <w:rsid w:val="00014665"/>
    <w:rsid w:val="00014D5E"/>
    <w:rsid w:val="00014E69"/>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E63"/>
    <w:rsid w:val="000866A1"/>
    <w:rsid w:val="00090246"/>
    <w:rsid w:val="00091E6B"/>
    <w:rsid w:val="00092456"/>
    <w:rsid w:val="00093769"/>
    <w:rsid w:val="0009684F"/>
    <w:rsid w:val="00096A08"/>
    <w:rsid w:val="00097234"/>
    <w:rsid w:val="000A13D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D3"/>
    <w:rsid w:val="000C2175"/>
    <w:rsid w:val="000C33E0"/>
    <w:rsid w:val="000C3618"/>
    <w:rsid w:val="000C3DE1"/>
    <w:rsid w:val="000C4A2B"/>
    <w:rsid w:val="000C5043"/>
    <w:rsid w:val="000D06AA"/>
    <w:rsid w:val="000D2C3B"/>
    <w:rsid w:val="000D3E8B"/>
    <w:rsid w:val="000D4A9A"/>
    <w:rsid w:val="000D5770"/>
    <w:rsid w:val="000D5A61"/>
    <w:rsid w:val="000D62E9"/>
    <w:rsid w:val="000D7C6C"/>
    <w:rsid w:val="000D7DA3"/>
    <w:rsid w:val="000E0840"/>
    <w:rsid w:val="000E2BCE"/>
    <w:rsid w:val="000E3001"/>
    <w:rsid w:val="000E3620"/>
    <w:rsid w:val="000E5076"/>
    <w:rsid w:val="000E5479"/>
    <w:rsid w:val="000E5A9B"/>
    <w:rsid w:val="000E5BC7"/>
    <w:rsid w:val="000E5D87"/>
    <w:rsid w:val="000E64F2"/>
    <w:rsid w:val="000E7379"/>
    <w:rsid w:val="000F113E"/>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7DF1"/>
    <w:rsid w:val="001300BA"/>
    <w:rsid w:val="0013283D"/>
    <w:rsid w:val="00133BCD"/>
    <w:rsid w:val="00135286"/>
    <w:rsid w:val="00135ED2"/>
    <w:rsid w:val="00136124"/>
    <w:rsid w:val="00137A23"/>
    <w:rsid w:val="00140D88"/>
    <w:rsid w:val="00140E05"/>
    <w:rsid w:val="001420E0"/>
    <w:rsid w:val="00142230"/>
    <w:rsid w:val="00143BFE"/>
    <w:rsid w:val="001440F3"/>
    <w:rsid w:val="001448B1"/>
    <w:rsid w:val="00144C2F"/>
    <w:rsid w:val="0014674E"/>
    <w:rsid w:val="00146D45"/>
    <w:rsid w:val="00150457"/>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FD3"/>
    <w:rsid w:val="001C7406"/>
    <w:rsid w:val="001C7AD4"/>
    <w:rsid w:val="001C7D3E"/>
    <w:rsid w:val="001D012B"/>
    <w:rsid w:val="001D03D5"/>
    <w:rsid w:val="001D0AB6"/>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740F"/>
    <w:rsid w:val="00200538"/>
    <w:rsid w:val="00200921"/>
    <w:rsid w:val="00201554"/>
    <w:rsid w:val="00201D9D"/>
    <w:rsid w:val="002025C5"/>
    <w:rsid w:val="00203A9F"/>
    <w:rsid w:val="00203FF4"/>
    <w:rsid w:val="00206B5D"/>
    <w:rsid w:val="002072D6"/>
    <w:rsid w:val="00211531"/>
    <w:rsid w:val="0021196A"/>
    <w:rsid w:val="00211F82"/>
    <w:rsid w:val="00212100"/>
    <w:rsid w:val="002125B9"/>
    <w:rsid w:val="002138DC"/>
    <w:rsid w:val="002141CF"/>
    <w:rsid w:val="00214B12"/>
    <w:rsid w:val="00214C34"/>
    <w:rsid w:val="0021505C"/>
    <w:rsid w:val="00215438"/>
    <w:rsid w:val="0021798C"/>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33C2"/>
    <w:rsid w:val="0025345C"/>
    <w:rsid w:val="00254400"/>
    <w:rsid w:val="00255AE7"/>
    <w:rsid w:val="00255EB5"/>
    <w:rsid w:val="00256AD0"/>
    <w:rsid w:val="002576A5"/>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770"/>
    <w:rsid w:val="00287FD7"/>
    <w:rsid w:val="0029065B"/>
    <w:rsid w:val="00290AD7"/>
    <w:rsid w:val="00290CA3"/>
    <w:rsid w:val="00291BD4"/>
    <w:rsid w:val="002926EE"/>
    <w:rsid w:val="00293C7F"/>
    <w:rsid w:val="00293D2A"/>
    <w:rsid w:val="00293D97"/>
    <w:rsid w:val="00297BCD"/>
    <w:rsid w:val="002A060C"/>
    <w:rsid w:val="002A0F55"/>
    <w:rsid w:val="002A28C5"/>
    <w:rsid w:val="002A326B"/>
    <w:rsid w:val="002A34F8"/>
    <w:rsid w:val="002A476C"/>
    <w:rsid w:val="002A4C45"/>
    <w:rsid w:val="002A51FF"/>
    <w:rsid w:val="002A549A"/>
    <w:rsid w:val="002A6EE7"/>
    <w:rsid w:val="002A710C"/>
    <w:rsid w:val="002A7396"/>
    <w:rsid w:val="002A7E32"/>
    <w:rsid w:val="002B41E9"/>
    <w:rsid w:val="002B424F"/>
    <w:rsid w:val="002B6139"/>
    <w:rsid w:val="002C0DC3"/>
    <w:rsid w:val="002C1EB8"/>
    <w:rsid w:val="002C234B"/>
    <w:rsid w:val="002C4A42"/>
    <w:rsid w:val="002C4F9C"/>
    <w:rsid w:val="002C6023"/>
    <w:rsid w:val="002C7C05"/>
    <w:rsid w:val="002D011B"/>
    <w:rsid w:val="002D021E"/>
    <w:rsid w:val="002D1798"/>
    <w:rsid w:val="002D1C0F"/>
    <w:rsid w:val="002D299D"/>
    <w:rsid w:val="002D421E"/>
    <w:rsid w:val="002D4655"/>
    <w:rsid w:val="002D5F33"/>
    <w:rsid w:val="002D7461"/>
    <w:rsid w:val="002E1748"/>
    <w:rsid w:val="002E17C5"/>
    <w:rsid w:val="002E26E7"/>
    <w:rsid w:val="002E2C28"/>
    <w:rsid w:val="002E2E25"/>
    <w:rsid w:val="002E42BD"/>
    <w:rsid w:val="002E4D8E"/>
    <w:rsid w:val="002E581A"/>
    <w:rsid w:val="002F06F3"/>
    <w:rsid w:val="002F16E2"/>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D88"/>
    <w:rsid w:val="00344704"/>
    <w:rsid w:val="00345058"/>
    <w:rsid w:val="00346D15"/>
    <w:rsid w:val="00347E09"/>
    <w:rsid w:val="00351B49"/>
    <w:rsid w:val="00351E7A"/>
    <w:rsid w:val="003524DB"/>
    <w:rsid w:val="00352B2E"/>
    <w:rsid w:val="003541FB"/>
    <w:rsid w:val="00355D48"/>
    <w:rsid w:val="00356151"/>
    <w:rsid w:val="003569E4"/>
    <w:rsid w:val="00357D91"/>
    <w:rsid w:val="00361469"/>
    <w:rsid w:val="00361DE8"/>
    <w:rsid w:val="00361F77"/>
    <w:rsid w:val="00363B34"/>
    <w:rsid w:val="00363EC3"/>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4903"/>
    <w:rsid w:val="00385655"/>
    <w:rsid w:val="00385EC1"/>
    <w:rsid w:val="00386242"/>
    <w:rsid w:val="00386762"/>
    <w:rsid w:val="00386B1D"/>
    <w:rsid w:val="003874CB"/>
    <w:rsid w:val="00387539"/>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41390"/>
    <w:rsid w:val="00441491"/>
    <w:rsid w:val="004418D4"/>
    <w:rsid w:val="00442041"/>
    <w:rsid w:val="00442CCA"/>
    <w:rsid w:val="00442CEC"/>
    <w:rsid w:val="00445523"/>
    <w:rsid w:val="00445D03"/>
    <w:rsid w:val="0044678A"/>
    <w:rsid w:val="00450369"/>
    <w:rsid w:val="004524D5"/>
    <w:rsid w:val="00453A72"/>
    <w:rsid w:val="00455892"/>
    <w:rsid w:val="0045614D"/>
    <w:rsid w:val="00456D42"/>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A2A1F"/>
    <w:rsid w:val="004A63A2"/>
    <w:rsid w:val="004A7ACC"/>
    <w:rsid w:val="004B0214"/>
    <w:rsid w:val="004B047A"/>
    <w:rsid w:val="004B1D20"/>
    <w:rsid w:val="004B29D0"/>
    <w:rsid w:val="004B3958"/>
    <w:rsid w:val="004B3C17"/>
    <w:rsid w:val="004B5417"/>
    <w:rsid w:val="004B5B45"/>
    <w:rsid w:val="004B6A7E"/>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49B9"/>
    <w:rsid w:val="004F555A"/>
    <w:rsid w:val="004F5D95"/>
    <w:rsid w:val="004F5E6A"/>
    <w:rsid w:val="004F636C"/>
    <w:rsid w:val="004F7EF0"/>
    <w:rsid w:val="00501BE3"/>
    <w:rsid w:val="00501F30"/>
    <w:rsid w:val="005029D1"/>
    <w:rsid w:val="00502DCE"/>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0069"/>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7EEE"/>
    <w:rsid w:val="005A192C"/>
    <w:rsid w:val="005A1BA1"/>
    <w:rsid w:val="005A2501"/>
    <w:rsid w:val="005A5530"/>
    <w:rsid w:val="005A6465"/>
    <w:rsid w:val="005B08DB"/>
    <w:rsid w:val="005B17E8"/>
    <w:rsid w:val="005B3D23"/>
    <w:rsid w:val="005B42BC"/>
    <w:rsid w:val="005B52CE"/>
    <w:rsid w:val="005B539D"/>
    <w:rsid w:val="005B5646"/>
    <w:rsid w:val="005B5B29"/>
    <w:rsid w:val="005B5EED"/>
    <w:rsid w:val="005B5F97"/>
    <w:rsid w:val="005B696C"/>
    <w:rsid w:val="005B76D2"/>
    <w:rsid w:val="005C06C0"/>
    <w:rsid w:val="005C0AF5"/>
    <w:rsid w:val="005C160E"/>
    <w:rsid w:val="005C25F9"/>
    <w:rsid w:val="005C2AF4"/>
    <w:rsid w:val="005C2F28"/>
    <w:rsid w:val="005C4BD0"/>
    <w:rsid w:val="005C63EF"/>
    <w:rsid w:val="005C76EF"/>
    <w:rsid w:val="005D0BD3"/>
    <w:rsid w:val="005D1DD1"/>
    <w:rsid w:val="005D2EE9"/>
    <w:rsid w:val="005D3133"/>
    <w:rsid w:val="005D3166"/>
    <w:rsid w:val="005D44D9"/>
    <w:rsid w:val="005D4A98"/>
    <w:rsid w:val="005D4CA6"/>
    <w:rsid w:val="005D63AF"/>
    <w:rsid w:val="005D69A9"/>
    <w:rsid w:val="005D76E0"/>
    <w:rsid w:val="005E11B6"/>
    <w:rsid w:val="005E17C0"/>
    <w:rsid w:val="005E3114"/>
    <w:rsid w:val="005E31B3"/>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1023F"/>
    <w:rsid w:val="006104AB"/>
    <w:rsid w:val="00610AB0"/>
    <w:rsid w:val="0061151B"/>
    <w:rsid w:val="006116AB"/>
    <w:rsid w:val="00611F49"/>
    <w:rsid w:val="00612FB6"/>
    <w:rsid w:val="00617414"/>
    <w:rsid w:val="00617779"/>
    <w:rsid w:val="00620B01"/>
    <w:rsid w:val="00621277"/>
    <w:rsid w:val="0062401B"/>
    <w:rsid w:val="00624159"/>
    <w:rsid w:val="006255B4"/>
    <w:rsid w:val="00625FBA"/>
    <w:rsid w:val="0063174D"/>
    <w:rsid w:val="00632BC4"/>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CB"/>
    <w:rsid w:val="00683E98"/>
    <w:rsid w:val="00684A12"/>
    <w:rsid w:val="0068551F"/>
    <w:rsid w:val="0068776A"/>
    <w:rsid w:val="0069125D"/>
    <w:rsid w:val="00691555"/>
    <w:rsid w:val="00692738"/>
    <w:rsid w:val="00693124"/>
    <w:rsid w:val="0069376B"/>
    <w:rsid w:val="00693801"/>
    <w:rsid w:val="00693C37"/>
    <w:rsid w:val="00693EF5"/>
    <w:rsid w:val="006941C7"/>
    <w:rsid w:val="006943FA"/>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8F"/>
    <w:rsid w:val="006C1373"/>
    <w:rsid w:val="006C269C"/>
    <w:rsid w:val="006C4B19"/>
    <w:rsid w:val="006C5A9A"/>
    <w:rsid w:val="006C60D3"/>
    <w:rsid w:val="006C6843"/>
    <w:rsid w:val="006C6BD0"/>
    <w:rsid w:val="006C7BA3"/>
    <w:rsid w:val="006C7F11"/>
    <w:rsid w:val="006D066C"/>
    <w:rsid w:val="006D0E57"/>
    <w:rsid w:val="006D0F1C"/>
    <w:rsid w:val="006D1409"/>
    <w:rsid w:val="006D2894"/>
    <w:rsid w:val="006D4DDA"/>
    <w:rsid w:val="006D58F5"/>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3555"/>
    <w:rsid w:val="00753FF2"/>
    <w:rsid w:val="00755374"/>
    <w:rsid w:val="00756272"/>
    <w:rsid w:val="00756CAD"/>
    <w:rsid w:val="00757563"/>
    <w:rsid w:val="00761137"/>
    <w:rsid w:val="00761859"/>
    <w:rsid w:val="007619A6"/>
    <w:rsid w:val="007623B3"/>
    <w:rsid w:val="00764A0D"/>
    <w:rsid w:val="007658A9"/>
    <w:rsid w:val="007674F8"/>
    <w:rsid w:val="00771190"/>
    <w:rsid w:val="00772336"/>
    <w:rsid w:val="00772FC1"/>
    <w:rsid w:val="00773083"/>
    <w:rsid w:val="00773BB0"/>
    <w:rsid w:val="00774909"/>
    <w:rsid w:val="007750FF"/>
    <w:rsid w:val="007763EF"/>
    <w:rsid w:val="00777D50"/>
    <w:rsid w:val="00777FE8"/>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A0775"/>
    <w:rsid w:val="007A25D7"/>
    <w:rsid w:val="007A2F6A"/>
    <w:rsid w:val="007A3969"/>
    <w:rsid w:val="007A469C"/>
    <w:rsid w:val="007A52A7"/>
    <w:rsid w:val="007A6170"/>
    <w:rsid w:val="007A674D"/>
    <w:rsid w:val="007B238F"/>
    <w:rsid w:val="007B3388"/>
    <w:rsid w:val="007B3C8A"/>
    <w:rsid w:val="007B41C1"/>
    <w:rsid w:val="007B42FC"/>
    <w:rsid w:val="007B4336"/>
    <w:rsid w:val="007B5104"/>
    <w:rsid w:val="007B54A0"/>
    <w:rsid w:val="007B5BE9"/>
    <w:rsid w:val="007B5E94"/>
    <w:rsid w:val="007B6548"/>
    <w:rsid w:val="007B6702"/>
    <w:rsid w:val="007B70BB"/>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BCC"/>
    <w:rsid w:val="007E3E4E"/>
    <w:rsid w:val="007E3EB8"/>
    <w:rsid w:val="007E426B"/>
    <w:rsid w:val="007E4350"/>
    <w:rsid w:val="007E5F92"/>
    <w:rsid w:val="007F0336"/>
    <w:rsid w:val="007F05EB"/>
    <w:rsid w:val="007F097D"/>
    <w:rsid w:val="007F0B42"/>
    <w:rsid w:val="007F0D2A"/>
    <w:rsid w:val="007F4188"/>
    <w:rsid w:val="007F5F3F"/>
    <w:rsid w:val="007F7D91"/>
    <w:rsid w:val="0080188D"/>
    <w:rsid w:val="008030AA"/>
    <w:rsid w:val="00803800"/>
    <w:rsid w:val="008038FF"/>
    <w:rsid w:val="00804C53"/>
    <w:rsid w:val="0080617A"/>
    <w:rsid w:val="00806841"/>
    <w:rsid w:val="00811413"/>
    <w:rsid w:val="00811D7B"/>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365D"/>
    <w:rsid w:val="008639B7"/>
    <w:rsid w:val="00864E93"/>
    <w:rsid w:val="0086544B"/>
    <w:rsid w:val="0086624C"/>
    <w:rsid w:val="00866C69"/>
    <w:rsid w:val="00866F7F"/>
    <w:rsid w:val="008703F2"/>
    <w:rsid w:val="00870EB0"/>
    <w:rsid w:val="008715C9"/>
    <w:rsid w:val="0087194D"/>
    <w:rsid w:val="00872B28"/>
    <w:rsid w:val="008734A1"/>
    <w:rsid w:val="00873FEC"/>
    <w:rsid w:val="00876D16"/>
    <w:rsid w:val="008771E8"/>
    <w:rsid w:val="008778D6"/>
    <w:rsid w:val="0088115A"/>
    <w:rsid w:val="00883211"/>
    <w:rsid w:val="00884EAE"/>
    <w:rsid w:val="00885D0A"/>
    <w:rsid w:val="00885E49"/>
    <w:rsid w:val="00886046"/>
    <w:rsid w:val="00890429"/>
    <w:rsid w:val="008904F6"/>
    <w:rsid w:val="008907AC"/>
    <w:rsid w:val="008911BA"/>
    <w:rsid w:val="0089121C"/>
    <w:rsid w:val="00893541"/>
    <w:rsid w:val="008936BC"/>
    <w:rsid w:val="008958E8"/>
    <w:rsid w:val="00895E5D"/>
    <w:rsid w:val="008A0913"/>
    <w:rsid w:val="008A2B4B"/>
    <w:rsid w:val="008A2F78"/>
    <w:rsid w:val="008A3259"/>
    <w:rsid w:val="008A4150"/>
    <w:rsid w:val="008A49FD"/>
    <w:rsid w:val="008A4CEF"/>
    <w:rsid w:val="008A5183"/>
    <w:rsid w:val="008A5AFC"/>
    <w:rsid w:val="008A69D6"/>
    <w:rsid w:val="008A7079"/>
    <w:rsid w:val="008A741B"/>
    <w:rsid w:val="008A7A60"/>
    <w:rsid w:val="008A7CCB"/>
    <w:rsid w:val="008A7F7D"/>
    <w:rsid w:val="008B1720"/>
    <w:rsid w:val="008B2ACD"/>
    <w:rsid w:val="008B30EF"/>
    <w:rsid w:val="008B322D"/>
    <w:rsid w:val="008B33C5"/>
    <w:rsid w:val="008B363A"/>
    <w:rsid w:val="008B4D41"/>
    <w:rsid w:val="008B6172"/>
    <w:rsid w:val="008C059E"/>
    <w:rsid w:val="008C366B"/>
    <w:rsid w:val="008C4BDE"/>
    <w:rsid w:val="008C55BC"/>
    <w:rsid w:val="008C7F54"/>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7540"/>
    <w:rsid w:val="00927624"/>
    <w:rsid w:val="00927C52"/>
    <w:rsid w:val="009330E8"/>
    <w:rsid w:val="00933196"/>
    <w:rsid w:val="00933742"/>
    <w:rsid w:val="00933FC7"/>
    <w:rsid w:val="009340E7"/>
    <w:rsid w:val="00934FE9"/>
    <w:rsid w:val="00936512"/>
    <w:rsid w:val="009371C4"/>
    <w:rsid w:val="0093778E"/>
    <w:rsid w:val="009447ED"/>
    <w:rsid w:val="00945BBE"/>
    <w:rsid w:val="00946639"/>
    <w:rsid w:val="00947B47"/>
    <w:rsid w:val="009502F7"/>
    <w:rsid w:val="00950DC2"/>
    <w:rsid w:val="00951EAF"/>
    <w:rsid w:val="00953072"/>
    <w:rsid w:val="009536A0"/>
    <w:rsid w:val="0095610C"/>
    <w:rsid w:val="00956F80"/>
    <w:rsid w:val="00957222"/>
    <w:rsid w:val="0095729E"/>
    <w:rsid w:val="009573C9"/>
    <w:rsid w:val="009574FE"/>
    <w:rsid w:val="00957B0D"/>
    <w:rsid w:val="00960FF7"/>
    <w:rsid w:val="009612CC"/>
    <w:rsid w:val="00961315"/>
    <w:rsid w:val="00962269"/>
    <w:rsid w:val="0096309C"/>
    <w:rsid w:val="00965810"/>
    <w:rsid w:val="0096598C"/>
    <w:rsid w:val="0096620E"/>
    <w:rsid w:val="00966700"/>
    <w:rsid w:val="009673DA"/>
    <w:rsid w:val="00967583"/>
    <w:rsid w:val="00967639"/>
    <w:rsid w:val="00967DEE"/>
    <w:rsid w:val="00970866"/>
    <w:rsid w:val="00970E6B"/>
    <w:rsid w:val="009712A4"/>
    <w:rsid w:val="0097309C"/>
    <w:rsid w:val="00974320"/>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A76FA"/>
    <w:rsid w:val="009B6BCE"/>
    <w:rsid w:val="009B74AF"/>
    <w:rsid w:val="009C1B4C"/>
    <w:rsid w:val="009C1E0B"/>
    <w:rsid w:val="009C3099"/>
    <w:rsid w:val="009C31E1"/>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3B4"/>
    <w:rsid w:val="009D7564"/>
    <w:rsid w:val="009D758E"/>
    <w:rsid w:val="009E08A5"/>
    <w:rsid w:val="009E0F8A"/>
    <w:rsid w:val="009E1E19"/>
    <w:rsid w:val="009E22BF"/>
    <w:rsid w:val="009E2B51"/>
    <w:rsid w:val="009E2D86"/>
    <w:rsid w:val="009E4C8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5624"/>
    <w:rsid w:val="00A15764"/>
    <w:rsid w:val="00A209DD"/>
    <w:rsid w:val="00A2230E"/>
    <w:rsid w:val="00A235A9"/>
    <w:rsid w:val="00A23C23"/>
    <w:rsid w:val="00A27AC9"/>
    <w:rsid w:val="00A301C9"/>
    <w:rsid w:val="00A30601"/>
    <w:rsid w:val="00A309BD"/>
    <w:rsid w:val="00A30F0C"/>
    <w:rsid w:val="00A31B54"/>
    <w:rsid w:val="00A32741"/>
    <w:rsid w:val="00A343D3"/>
    <w:rsid w:val="00A34A6F"/>
    <w:rsid w:val="00A35416"/>
    <w:rsid w:val="00A36414"/>
    <w:rsid w:val="00A37578"/>
    <w:rsid w:val="00A407D2"/>
    <w:rsid w:val="00A40FAA"/>
    <w:rsid w:val="00A429BE"/>
    <w:rsid w:val="00A432ED"/>
    <w:rsid w:val="00A4372B"/>
    <w:rsid w:val="00A4609A"/>
    <w:rsid w:val="00A469B6"/>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E3"/>
    <w:rsid w:val="00AF20E5"/>
    <w:rsid w:val="00AF5813"/>
    <w:rsid w:val="00AF67F9"/>
    <w:rsid w:val="00AF73B1"/>
    <w:rsid w:val="00B01651"/>
    <w:rsid w:val="00B0207A"/>
    <w:rsid w:val="00B02BF6"/>
    <w:rsid w:val="00B031AC"/>
    <w:rsid w:val="00B04E16"/>
    <w:rsid w:val="00B05420"/>
    <w:rsid w:val="00B05567"/>
    <w:rsid w:val="00B06BB0"/>
    <w:rsid w:val="00B10281"/>
    <w:rsid w:val="00B134DA"/>
    <w:rsid w:val="00B144D5"/>
    <w:rsid w:val="00B16296"/>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5C3"/>
    <w:rsid w:val="00B43C30"/>
    <w:rsid w:val="00B45443"/>
    <w:rsid w:val="00B4756A"/>
    <w:rsid w:val="00B47A4F"/>
    <w:rsid w:val="00B47FCE"/>
    <w:rsid w:val="00B527C0"/>
    <w:rsid w:val="00B563D6"/>
    <w:rsid w:val="00B568BE"/>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2CE4"/>
    <w:rsid w:val="00B836DE"/>
    <w:rsid w:val="00B83AD0"/>
    <w:rsid w:val="00B84DE5"/>
    <w:rsid w:val="00B8611D"/>
    <w:rsid w:val="00B861CF"/>
    <w:rsid w:val="00B868E4"/>
    <w:rsid w:val="00B91F75"/>
    <w:rsid w:val="00B92501"/>
    <w:rsid w:val="00B926D1"/>
    <w:rsid w:val="00B971AF"/>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D02B0"/>
    <w:rsid w:val="00BD10EF"/>
    <w:rsid w:val="00BD1E15"/>
    <w:rsid w:val="00BD2E6C"/>
    <w:rsid w:val="00BD4266"/>
    <w:rsid w:val="00BD4371"/>
    <w:rsid w:val="00BD4C3E"/>
    <w:rsid w:val="00BD5AF5"/>
    <w:rsid w:val="00BD7665"/>
    <w:rsid w:val="00BE249C"/>
    <w:rsid w:val="00BE2F9F"/>
    <w:rsid w:val="00BE31A9"/>
    <w:rsid w:val="00BE40F8"/>
    <w:rsid w:val="00BE60E1"/>
    <w:rsid w:val="00BE661D"/>
    <w:rsid w:val="00BE6AD2"/>
    <w:rsid w:val="00BE7353"/>
    <w:rsid w:val="00BF065D"/>
    <w:rsid w:val="00BF0932"/>
    <w:rsid w:val="00BF3A81"/>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4101"/>
    <w:rsid w:val="00C147C9"/>
    <w:rsid w:val="00C148B6"/>
    <w:rsid w:val="00C14F6F"/>
    <w:rsid w:val="00C1533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5465"/>
    <w:rsid w:val="00C459DF"/>
    <w:rsid w:val="00C465CC"/>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46A3"/>
    <w:rsid w:val="00C963EE"/>
    <w:rsid w:val="00C966E0"/>
    <w:rsid w:val="00CA011B"/>
    <w:rsid w:val="00CA0310"/>
    <w:rsid w:val="00CA06C1"/>
    <w:rsid w:val="00CA06C8"/>
    <w:rsid w:val="00CA0AFE"/>
    <w:rsid w:val="00CA1C33"/>
    <w:rsid w:val="00CA1F96"/>
    <w:rsid w:val="00CA2253"/>
    <w:rsid w:val="00CA330B"/>
    <w:rsid w:val="00CA4683"/>
    <w:rsid w:val="00CA4A76"/>
    <w:rsid w:val="00CA4BBE"/>
    <w:rsid w:val="00CA5D64"/>
    <w:rsid w:val="00CA5DB7"/>
    <w:rsid w:val="00CA6948"/>
    <w:rsid w:val="00CA7ABF"/>
    <w:rsid w:val="00CB00EE"/>
    <w:rsid w:val="00CB0FA6"/>
    <w:rsid w:val="00CB1AE7"/>
    <w:rsid w:val="00CB1E14"/>
    <w:rsid w:val="00CB5516"/>
    <w:rsid w:val="00CB552A"/>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2636"/>
    <w:rsid w:val="00CF2682"/>
    <w:rsid w:val="00CF298C"/>
    <w:rsid w:val="00CF3BA9"/>
    <w:rsid w:val="00CF3CEE"/>
    <w:rsid w:val="00CF3DCD"/>
    <w:rsid w:val="00CF4084"/>
    <w:rsid w:val="00CF73F6"/>
    <w:rsid w:val="00CF7961"/>
    <w:rsid w:val="00CF7D1E"/>
    <w:rsid w:val="00D01159"/>
    <w:rsid w:val="00D01C3A"/>
    <w:rsid w:val="00D039DB"/>
    <w:rsid w:val="00D0470B"/>
    <w:rsid w:val="00D04A20"/>
    <w:rsid w:val="00D04D69"/>
    <w:rsid w:val="00D10F19"/>
    <w:rsid w:val="00D113D4"/>
    <w:rsid w:val="00D11DC9"/>
    <w:rsid w:val="00D12F68"/>
    <w:rsid w:val="00D13FF2"/>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A13"/>
    <w:rsid w:val="00D40D10"/>
    <w:rsid w:val="00D410E3"/>
    <w:rsid w:val="00D41829"/>
    <w:rsid w:val="00D419D1"/>
    <w:rsid w:val="00D41E1E"/>
    <w:rsid w:val="00D41E3F"/>
    <w:rsid w:val="00D41FEE"/>
    <w:rsid w:val="00D4331C"/>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4076"/>
    <w:rsid w:val="00D75BC8"/>
    <w:rsid w:val="00D76BC0"/>
    <w:rsid w:val="00D772F8"/>
    <w:rsid w:val="00D80A54"/>
    <w:rsid w:val="00D815AC"/>
    <w:rsid w:val="00D82102"/>
    <w:rsid w:val="00D82BF5"/>
    <w:rsid w:val="00D83BC4"/>
    <w:rsid w:val="00D85902"/>
    <w:rsid w:val="00D86398"/>
    <w:rsid w:val="00D87079"/>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5967"/>
    <w:rsid w:val="00DB000A"/>
    <w:rsid w:val="00DB29B4"/>
    <w:rsid w:val="00DB4157"/>
    <w:rsid w:val="00DB4806"/>
    <w:rsid w:val="00DB49AA"/>
    <w:rsid w:val="00DB53E0"/>
    <w:rsid w:val="00DB6408"/>
    <w:rsid w:val="00DB65E5"/>
    <w:rsid w:val="00DB699B"/>
    <w:rsid w:val="00DB7074"/>
    <w:rsid w:val="00DB76EA"/>
    <w:rsid w:val="00DB799F"/>
    <w:rsid w:val="00DC0590"/>
    <w:rsid w:val="00DC0635"/>
    <w:rsid w:val="00DC0853"/>
    <w:rsid w:val="00DC096E"/>
    <w:rsid w:val="00DC0B1E"/>
    <w:rsid w:val="00DC0E9B"/>
    <w:rsid w:val="00DC14A0"/>
    <w:rsid w:val="00DC1901"/>
    <w:rsid w:val="00DC26F7"/>
    <w:rsid w:val="00DC2708"/>
    <w:rsid w:val="00DC30D6"/>
    <w:rsid w:val="00DC4AAD"/>
    <w:rsid w:val="00DC4BDE"/>
    <w:rsid w:val="00DC57A1"/>
    <w:rsid w:val="00DC5B08"/>
    <w:rsid w:val="00DC6901"/>
    <w:rsid w:val="00DC732C"/>
    <w:rsid w:val="00DC7EF0"/>
    <w:rsid w:val="00DD04FE"/>
    <w:rsid w:val="00DD0D12"/>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7AB2"/>
    <w:rsid w:val="00DE7E45"/>
    <w:rsid w:val="00DF0352"/>
    <w:rsid w:val="00DF0D04"/>
    <w:rsid w:val="00DF26C1"/>
    <w:rsid w:val="00DF2FFB"/>
    <w:rsid w:val="00DF35D9"/>
    <w:rsid w:val="00DF3E63"/>
    <w:rsid w:val="00DF5095"/>
    <w:rsid w:val="00DF57AF"/>
    <w:rsid w:val="00DF64C8"/>
    <w:rsid w:val="00DF6FB9"/>
    <w:rsid w:val="00DF77C3"/>
    <w:rsid w:val="00DF7FAF"/>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3C0E"/>
    <w:rsid w:val="00E23CFF"/>
    <w:rsid w:val="00E25BB4"/>
    <w:rsid w:val="00E305DC"/>
    <w:rsid w:val="00E309CE"/>
    <w:rsid w:val="00E30B31"/>
    <w:rsid w:val="00E31761"/>
    <w:rsid w:val="00E326B1"/>
    <w:rsid w:val="00E327C1"/>
    <w:rsid w:val="00E33D04"/>
    <w:rsid w:val="00E349A8"/>
    <w:rsid w:val="00E35289"/>
    <w:rsid w:val="00E354A1"/>
    <w:rsid w:val="00E361A5"/>
    <w:rsid w:val="00E36651"/>
    <w:rsid w:val="00E37C1E"/>
    <w:rsid w:val="00E41A59"/>
    <w:rsid w:val="00E41FCA"/>
    <w:rsid w:val="00E4220C"/>
    <w:rsid w:val="00E42A69"/>
    <w:rsid w:val="00E4426C"/>
    <w:rsid w:val="00E44905"/>
    <w:rsid w:val="00E455D1"/>
    <w:rsid w:val="00E45D10"/>
    <w:rsid w:val="00E46EA3"/>
    <w:rsid w:val="00E47FED"/>
    <w:rsid w:val="00E5017B"/>
    <w:rsid w:val="00E51B5C"/>
    <w:rsid w:val="00E52C54"/>
    <w:rsid w:val="00E543C8"/>
    <w:rsid w:val="00E54DCC"/>
    <w:rsid w:val="00E5774B"/>
    <w:rsid w:val="00E5793B"/>
    <w:rsid w:val="00E628A0"/>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CF7"/>
    <w:rsid w:val="00E927C1"/>
    <w:rsid w:val="00E931A1"/>
    <w:rsid w:val="00E93483"/>
    <w:rsid w:val="00E96158"/>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57A1"/>
    <w:rsid w:val="00EB591A"/>
    <w:rsid w:val="00EB5B2F"/>
    <w:rsid w:val="00EB5F9A"/>
    <w:rsid w:val="00EB7703"/>
    <w:rsid w:val="00EC0516"/>
    <w:rsid w:val="00EC51A9"/>
    <w:rsid w:val="00EC58CB"/>
    <w:rsid w:val="00EC5AEA"/>
    <w:rsid w:val="00EC5B59"/>
    <w:rsid w:val="00EC68F9"/>
    <w:rsid w:val="00EC6AEA"/>
    <w:rsid w:val="00EC748E"/>
    <w:rsid w:val="00ED0575"/>
    <w:rsid w:val="00ED19AC"/>
    <w:rsid w:val="00ED2982"/>
    <w:rsid w:val="00ED402D"/>
    <w:rsid w:val="00ED4548"/>
    <w:rsid w:val="00ED5806"/>
    <w:rsid w:val="00ED657E"/>
    <w:rsid w:val="00ED6A99"/>
    <w:rsid w:val="00ED6B1B"/>
    <w:rsid w:val="00ED7DE3"/>
    <w:rsid w:val="00EE1308"/>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488E"/>
    <w:rsid w:val="00F0569D"/>
    <w:rsid w:val="00F058B6"/>
    <w:rsid w:val="00F10D1E"/>
    <w:rsid w:val="00F111AF"/>
    <w:rsid w:val="00F1177A"/>
    <w:rsid w:val="00F121A3"/>
    <w:rsid w:val="00F145A2"/>
    <w:rsid w:val="00F16695"/>
    <w:rsid w:val="00F1701E"/>
    <w:rsid w:val="00F200FF"/>
    <w:rsid w:val="00F21E3A"/>
    <w:rsid w:val="00F24296"/>
    <w:rsid w:val="00F317BC"/>
    <w:rsid w:val="00F32FAD"/>
    <w:rsid w:val="00F331DE"/>
    <w:rsid w:val="00F346BA"/>
    <w:rsid w:val="00F34A2D"/>
    <w:rsid w:val="00F34EC4"/>
    <w:rsid w:val="00F35CD8"/>
    <w:rsid w:val="00F3689D"/>
    <w:rsid w:val="00F36B62"/>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CCE"/>
    <w:rsid w:val="00F54D75"/>
    <w:rsid w:val="00F55182"/>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317E"/>
    <w:rsid w:val="00F842EB"/>
    <w:rsid w:val="00F84E3A"/>
    <w:rsid w:val="00F867B4"/>
    <w:rsid w:val="00F87778"/>
    <w:rsid w:val="00F87883"/>
    <w:rsid w:val="00F907A8"/>
    <w:rsid w:val="00F9080E"/>
    <w:rsid w:val="00F9121C"/>
    <w:rsid w:val="00F92436"/>
    <w:rsid w:val="00F92D14"/>
    <w:rsid w:val="00F93AF9"/>
    <w:rsid w:val="00F93E8E"/>
    <w:rsid w:val="00F94EF5"/>
    <w:rsid w:val="00F9555C"/>
    <w:rsid w:val="00F9571D"/>
    <w:rsid w:val="00F96595"/>
    <w:rsid w:val="00FA0E7F"/>
    <w:rsid w:val="00FA1738"/>
    <w:rsid w:val="00FA292A"/>
    <w:rsid w:val="00FA2AAF"/>
    <w:rsid w:val="00FA2CED"/>
    <w:rsid w:val="00FA2DB9"/>
    <w:rsid w:val="00FA34F1"/>
    <w:rsid w:val="00FA39B3"/>
    <w:rsid w:val="00FA5E5F"/>
    <w:rsid w:val="00FA6672"/>
    <w:rsid w:val="00FA68F0"/>
    <w:rsid w:val="00FA6A65"/>
    <w:rsid w:val="00FB1181"/>
    <w:rsid w:val="00FB1752"/>
    <w:rsid w:val="00FB2109"/>
    <w:rsid w:val="00FB2FAD"/>
    <w:rsid w:val="00FB3985"/>
    <w:rsid w:val="00FB4D41"/>
    <w:rsid w:val="00FB65F9"/>
    <w:rsid w:val="00FB6A28"/>
    <w:rsid w:val="00FC3272"/>
    <w:rsid w:val="00FC5997"/>
    <w:rsid w:val="00FC5AF6"/>
    <w:rsid w:val="00FD03E8"/>
    <w:rsid w:val="00FD35F7"/>
    <w:rsid w:val="00FD3FB8"/>
    <w:rsid w:val="00FD3FF9"/>
    <w:rsid w:val="00FD427E"/>
    <w:rsid w:val="00FD42D9"/>
    <w:rsid w:val="00FD583F"/>
    <w:rsid w:val="00FD63A0"/>
    <w:rsid w:val="00FD6E6E"/>
    <w:rsid w:val="00FD7176"/>
    <w:rsid w:val="00FE0744"/>
    <w:rsid w:val="00FE2929"/>
    <w:rsid w:val="00FE29C0"/>
    <w:rsid w:val="00FE2DF5"/>
    <w:rsid w:val="00FE31E7"/>
    <w:rsid w:val="00FE3970"/>
    <w:rsid w:val="00FE3AB8"/>
    <w:rsid w:val="00FE46D6"/>
    <w:rsid w:val="00FE527D"/>
    <w:rsid w:val="00FE5658"/>
    <w:rsid w:val="00FE7ABF"/>
    <w:rsid w:val="00FF0BB3"/>
    <w:rsid w:val="00FF2F34"/>
    <w:rsid w:val="00FF42E1"/>
    <w:rsid w:val="00FF49BF"/>
    <w:rsid w:val="00FF532B"/>
    <w:rsid w:val="00FF61E4"/>
    <w:rsid w:val="00FF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表段落,列,列表段"/>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FC43F-565B-4624-A7CA-CDAA6F49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778</Words>
  <Characters>4439</Characters>
  <Application>Microsoft Office Word</Application>
  <DocSecurity>0</DocSecurity>
  <Lines>36</Lines>
  <Paragraphs>10</Paragraphs>
  <ScaleCrop>false</ScaleCrop>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4</cp:revision>
  <dcterms:created xsi:type="dcterms:W3CDTF">2020-08-07T06:31:00Z</dcterms:created>
  <dcterms:modified xsi:type="dcterms:W3CDTF">2020-08-07T06:32:00Z</dcterms:modified>
</cp:coreProperties>
</file>