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ABDE7" w14:textId="52A4B351" w:rsidR="006B7725" w:rsidRPr="008E3BD8" w:rsidRDefault="006B7725" w:rsidP="3C8C6E87">
      <w:pPr>
        <w:tabs>
          <w:tab w:val="center" w:pos="4536"/>
          <w:tab w:val="right" w:pos="8280"/>
          <w:tab w:val="right" w:pos="9639"/>
        </w:tabs>
        <w:spacing w:after="0"/>
        <w:rPr>
          <w:rFonts w:asciiTheme="minorHAnsi" w:hAnsiTheme="minorHAnsi" w:cstheme="minorBidi"/>
          <w:b/>
          <w:bCs/>
        </w:rPr>
      </w:pPr>
      <w:bookmarkStart w:id="0" w:name="_GoBack"/>
      <w:bookmarkEnd w:id="0"/>
      <w:r w:rsidRPr="008E3BD8">
        <w:rPr>
          <w:rFonts w:asciiTheme="minorHAnsi" w:hAnsiTheme="minorHAnsi" w:cstheme="minorBidi"/>
          <w:b/>
          <w:bCs/>
        </w:rPr>
        <w:t>3GPP TSG RAN WG1 #102-e</w:t>
      </w:r>
      <w:r w:rsidRPr="00BB0190">
        <w:rPr>
          <w:rFonts w:asciiTheme="minorHAnsi" w:hAnsiTheme="minorHAnsi" w:cstheme="minorHAnsi"/>
          <w:b/>
          <w:bCs/>
        </w:rPr>
        <w:tab/>
      </w:r>
      <w:r w:rsidRPr="00BB0190">
        <w:rPr>
          <w:rFonts w:asciiTheme="minorHAnsi" w:hAnsiTheme="minorHAnsi" w:cstheme="minorHAnsi"/>
          <w:b/>
          <w:bCs/>
        </w:rPr>
        <w:tab/>
      </w:r>
      <w:r w:rsidRPr="001E2E6E">
        <w:rPr>
          <w:rFonts w:asciiTheme="minorHAnsi" w:hAnsiTheme="minorHAnsi" w:cstheme="minorBidi"/>
          <w:b/>
          <w:bCs/>
        </w:rPr>
        <w:t>R1-20</w:t>
      </w:r>
      <w:r w:rsidR="00224A41" w:rsidRPr="001E2E6E">
        <w:rPr>
          <w:rFonts w:asciiTheme="minorHAnsi" w:hAnsiTheme="minorHAnsi" w:cstheme="minorBidi"/>
          <w:b/>
          <w:bCs/>
        </w:rPr>
        <w:t>05767</w:t>
      </w:r>
    </w:p>
    <w:p w14:paraId="5D1431C4" w14:textId="77777777" w:rsidR="006B7725" w:rsidRPr="001E2E6E" w:rsidRDefault="006B7725" w:rsidP="001E2E6E">
      <w:pPr>
        <w:tabs>
          <w:tab w:val="center" w:pos="4536"/>
          <w:tab w:val="right" w:pos="8280"/>
          <w:tab w:val="right" w:pos="9639"/>
        </w:tabs>
        <w:spacing w:after="0"/>
        <w:rPr>
          <w:rFonts w:asciiTheme="minorHAnsi" w:hAnsiTheme="minorHAnsi" w:cstheme="minorBidi"/>
          <w:b/>
          <w:bCs/>
        </w:rPr>
      </w:pPr>
      <w:r w:rsidRPr="001E2E6E">
        <w:rPr>
          <w:rFonts w:asciiTheme="minorHAnsi" w:hAnsiTheme="minorHAnsi" w:cstheme="minorBidi"/>
          <w:b/>
          <w:bCs/>
        </w:rPr>
        <w:t>e-Meeting, August 17th – 28th, 2020</w:t>
      </w:r>
    </w:p>
    <w:p w14:paraId="59888FF2" w14:textId="138016A0" w:rsidR="00DF272A" w:rsidRPr="00BB0190" w:rsidRDefault="00DF272A" w:rsidP="3C8C6E87">
      <w:pPr>
        <w:tabs>
          <w:tab w:val="left" w:pos="1985"/>
        </w:tabs>
        <w:spacing w:after="120" w:line="240" w:lineRule="auto"/>
        <w:rPr>
          <w:rFonts w:asciiTheme="minorHAnsi" w:hAnsiTheme="minorHAnsi" w:cstheme="minorBidi"/>
        </w:rPr>
      </w:pPr>
      <w:r w:rsidRPr="3C8C6E87">
        <w:rPr>
          <w:rFonts w:asciiTheme="minorHAnsi" w:hAnsiTheme="minorHAnsi" w:cstheme="minorBidi"/>
          <w:b/>
          <w:bCs/>
        </w:rPr>
        <w:t>Agenda item:</w:t>
      </w:r>
      <w:r w:rsidRPr="00BB0190">
        <w:rPr>
          <w:rFonts w:asciiTheme="minorHAnsi" w:hAnsiTheme="minorHAnsi" w:cstheme="minorHAnsi"/>
          <w:b/>
        </w:rPr>
        <w:tab/>
      </w:r>
      <w:r w:rsidR="000B6151" w:rsidRPr="3C8C6E87">
        <w:rPr>
          <w:rFonts w:asciiTheme="minorHAnsi" w:eastAsia="SimSun" w:hAnsiTheme="minorHAnsi" w:cstheme="minorBidi"/>
          <w:lang w:eastAsia="zh-CN"/>
        </w:rPr>
        <w:t>8.2</w:t>
      </w:r>
      <w:r w:rsidR="00CE570C" w:rsidRPr="3C8C6E87">
        <w:rPr>
          <w:rFonts w:asciiTheme="minorHAnsi" w:eastAsia="SimSun" w:hAnsiTheme="minorHAnsi" w:cstheme="minorBidi"/>
          <w:lang w:eastAsia="zh-CN"/>
        </w:rPr>
        <w:t>.2</w:t>
      </w:r>
    </w:p>
    <w:p w14:paraId="670726C8" w14:textId="33F0B6B1" w:rsidR="00636245" w:rsidRPr="00BB0190" w:rsidRDefault="00636245" w:rsidP="3C8C6E87">
      <w:pPr>
        <w:tabs>
          <w:tab w:val="left" w:pos="1985"/>
        </w:tabs>
        <w:spacing w:after="120" w:line="240" w:lineRule="auto"/>
        <w:rPr>
          <w:rFonts w:asciiTheme="minorHAnsi" w:hAnsiTheme="minorHAnsi" w:cstheme="minorBidi"/>
          <w:b/>
          <w:bCs/>
        </w:rPr>
      </w:pPr>
      <w:r w:rsidRPr="3C8C6E87">
        <w:rPr>
          <w:rFonts w:asciiTheme="minorHAnsi" w:hAnsiTheme="minorHAnsi" w:cstheme="minorBidi"/>
          <w:b/>
          <w:bCs/>
        </w:rPr>
        <w:t>Source:</w:t>
      </w:r>
      <w:r w:rsidRPr="00BB0190">
        <w:rPr>
          <w:rFonts w:asciiTheme="minorHAnsi" w:hAnsiTheme="minorHAnsi" w:cstheme="minorHAnsi"/>
          <w:b/>
        </w:rPr>
        <w:tab/>
      </w:r>
      <w:r w:rsidR="000B6151" w:rsidRPr="3C8C6E87">
        <w:rPr>
          <w:rFonts w:asciiTheme="minorHAnsi" w:hAnsiTheme="minorHAnsi" w:cstheme="minorBidi"/>
        </w:rPr>
        <w:t>TCL</w:t>
      </w:r>
    </w:p>
    <w:p w14:paraId="1867A7C4" w14:textId="349D717A" w:rsidR="00636245" w:rsidRPr="00BB0190" w:rsidRDefault="00636245" w:rsidP="3C8C6E87">
      <w:pPr>
        <w:tabs>
          <w:tab w:val="left" w:pos="1985"/>
        </w:tabs>
        <w:spacing w:after="120" w:line="240" w:lineRule="auto"/>
        <w:rPr>
          <w:rFonts w:asciiTheme="minorHAnsi" w:hAnsiTheme="minorHAnsi" w:cstheme="minorBidi"/>
        </w:rPr>
      </w:pPr>
      <w:r w:rsidRPr="3C8C6E87">
        <w:rPr>
          <w:rFonts w:asciiTheme="minorHAnsi" w:hAnsiTheme="minorHAnsi" w:cstheme="minorBidi"/>
          <w:b/>
          <w:bCs/>
        </w:rPr>
        <w:t>Title:</w:t>
      </w:r>
      <w:r w:rsidRPr="00BB0190">
        <w:rPr>
          <w:rFonts w:asciiTheme="minorHAnsi" w:hAnsiTheme="minorHAnsi" w:cstheme="minorHAnsi"/>
          <w:b/>
        </w:rPr>
        <w:tab/>
      </w:r>
      <w:bookmarkStart w:id="1" w:name="OLE_LINK5"/>
      <w:bookmarkStart w:id="2" w:name="OLE_LINK6"/>
      <w:r w:rsidR="00CE570C" w:rsidRPr="3C8C6E87">
        <w:rPr>
          <w:rFonts w:asciiTheme="minorHAnsi" w:hAnsiTheme="minorHAnsi" w:cstheme="minorBidi"/>
        </w:rPr>
        <w:t>Channel access mechanism</w:t>
      </w:r>
    </w:p>
    <w:bookmarkEnd w:id="1"/>
    <w:bookmarkEnd w:id="2"/>
    <w:p w14:paraId="5B9BCD43" w14:textId="1717329C" w:rsidR="00636245" w:rsidRPr="00BB0190" w:rsidRDefault="00636245" w:rsidP="3C8C6E87">
      <w:pPr>
        <w:tabs>
          <w:tab w:val="left" w:pos="1985"/>
        </w:tabs>
        <w:spacing w:after="120" w:line="240" w:lineRule="auto"/>
        <w:rPr>
          <w:rFonts w:asciiTheme="minorHAnsi" w:hAnsiTheme="minorHAnsi" w:cstheme="minorBidi"/>
          <w:b/>
          <w:bCs/>
        </w:rPr>
      </w:pPr>
      <w:r w:rsidRPr="3C8C6E87">
        <w:rPr>
          <w:rFonts w:asciiTheme="minorHAnsi" w:hAnsiTheme="minorHAnsi" w:cstheme="minorBidi"/>
          <w:b/>
          <w:bCs/>
        </w:rPr>
        <w:t>Document for:</w:t>
      </w:r>
      <w:r w:rsidRPr="00BB0190">
        <w:rPr>
          <w:rFonts w:asciiTheme="minorHAnsi" w:hAnsiTheme="minorHAnsi" w:cstheme="minorHAnsi"/>
          <w:b/>
        </w:rPr>
        <w:tab/>
      </w:r>
      <w:r w:rsidRPr="3C8C6E87">
        <w:rPr>
          <w:rFonts w:asciiTheme="minorHAnsi" w:hAnsiTheme="minorHAnsi" w:cstheme="minorBidi"/>
        </w:rPr>
        <w:t>Discussion</w:t>
      </w:r>
      <w:r w:rsidR="00DF272A" w:rsidRPr="3C8C6E87">
        <w:rPr>
          <w:rFonts w:asciiTheme="minorHAnsi" w:hAnsiTheme="minorHAnsi" w:cstheme="minorBidi"/>
        </w:rPr>
        <w:t xml:space="preserve"> and Decision</w:t>
      </w:r>
    </w:p>
    <w:p w14:paraId="031E72FD" w14:textId="77777777" w:rsidR="007D6591" w:rsidRPr="00BB0190" w:rsidRDefault="007D6591" w:rsidP="007D6591">
      <w:pPr>
        <w:pStyle w:val="Heading1"/>
        <w:pBdr>
          <w:top w:val="single" w:sz="12" w:space="1" w:color="auto"/>
        </w:pBdr>
        <w:spacing w:before="360" w:line="360" w:lineRule="auto"/>
        <w:rPr>
          <w:rFonts w:asciiTheme="minorHAnsi" w:hAnsiTheme="minorHAnsi" w:cstheme="minorHAnsi"/>
          <w:color w:val="auto"/>
          <w:sz w:val="22"/>
          <w:szCs w:val="22"/>
        </w:rPr>
      </w:pPr>
      <w:r w:rsidRPr="00BB0190">
        <w:rPr>
          <w:rFonts w:asciiTheme="minorHAnsi" w:hAnsiTheme="minorHAnsi" w:cstheme="minorHAnsi"/>
          <w:color w:val="auto"/>
          <w:sz w:val="22"/>
          <w:szCs w:val="22"/>
        </w:rPr>
        <w:t>Introduction</w:t>
      </w:r>
    </w:p>
    <w:p w14:paraId="6A16671D" w14:textId="6FFD439D" w:rsidR="00EC48FE" w:rsidRPr="00BB0190" w:rsidRDefault="00562D0D" w:rsidP="3C8C6E87">
      <w:pPr>
        <w:spacing w:after="0"/>
        <w:ind w:firstLineChars="193" w:firstLine="425"/>
        <w:jc w:val="both"/>
        <w:rPr>
          <w:rFonts w:asciiTheme="minorHAnsi" w:hAnsiTheme="minorHAnsi" w:cstheme="minorBidi"/>
        </w:rPr>
      </w:pPr>
      <w:r w:rsidRPr="3C8C6E87">
        <w:rPr>
          <w:rFonts w:asciiTheme="minorHAnsi" w:hAnsiTheme="minorHAnsi" w:cstheme="minorBidi"/>
        </w:rPr>
        <w:t>In RAN #86, a new study item for Rel-17 was approved to extend NR to up to 71 GHz [1].</w:t>
      </w:r>
      <w:r w:rsidR="00085D35" w:rsidRPr="3C8C6E87">
        <w:rPr>
          <w:rFonts w:asciiTheme="minorHAnsi" w:hAnsiTheme="minorHAnsi" w:cstheme="minorBidi"/>
        </w:rPr>
        <w:t xml:space="preserve"> </w:t>
      </w:r>
      <w:r w:rsidR="00EC48FE" w:rsidRPr="3C8C6E87">
        <w:rPr>
          <w:rFonts w:asciiTheme="minorHAnsi" w:hAnsiTheme="minorHAnsi" w:cstheme="minorBidi"/>
        </w:rPr>
        <w:t xml:space="preserve">This contribution will discuss </w:t>
      </w:r>
      <w:r w:rsidR="004A0EF1" w:rsidRPr="3C8C6E87">
        <w:rPr>
          <w:rFonts w:asciiTheme="minorHAnsi" w:hAnsiTheme="minorHAnsi" w:cstheme="minorBidi"/>
        </w:rPr>
        <w:t xml:space="preserve">possible </w:t>
      </w:r>
      <w:r w:rsidR="00EC48FE" w:rsidRPr="3C8C6E87">
        <w:rPr>
          <w:rFonts w:asciiTheme="minorHAnsi" w:hAnsiTheme="minorHAnsi" w:cstheme="minorBidi"/>
        </w:rPr>
        <w:t xml:space="preserve">channel access methods </w:t>
      </w:r>
      <w:r w:rsidR="004A0EF1" w:rsidRPr="3C8C6E87">
        <w:rPr>
          <w:rFonts w:asciiTheme="minorHAnsi" w:hAnsiTheme="minorHAnsi" w:cstheme="minorBidi"/>
        </w:rPr>
        <w:t xml:space="preserve">for </w:t>
      </w:r>
      <w:r w:rsidR="00EC48FE" w:rsidRPr="3C8C6E87">
        <w:rPr>
          <w:rFonts w:asciiTheme="minorHAnsi" w:hAnsiTheme="minorHAnsi" w:cstheme="minorBidi"/>
        </w:rPr>
        <w:t>beam</w:t>
      </w:r>
      <w:r w:rsidR="46D6AC40" w:rsidRPr="3C8C6E87">
        <w:rPr>
          <w:rFonts w:asciiTheme="minorHAnsi" w:hAnsiTheme="minorHAnsi" w:cstheme="minorBidi"/>
        </w:rPr>
        <w:t>-</w:t>
      </w:r>
      <w:r w:rsidR="00EC48FE" w:rsidRPr="3C8C6E87">
        <w:rPr>
          <w:rFonts w:asciiTheme="minorHAnsi" w:hAnsiTheme="minorHAnsi" w:cstheme="minorBidi"/>
        </w:rPr>
        <w:t xml:space="preserve">based </w:t>
      </w:r>
      <w:r w:rsidR="004A0EF1" w:rsidRPr="3C8C6E87">
        <w:rPr>
          <w:rFonts w:asciiTheme="minorHAnsi" w:hAnsiTheme="minorHAnsi" w:cstheme="minorBidi"/>
        </w:rPr>
        <w:t xml:space="preserve">unlicensed </w:t>
      </w:r>
      <w:r w:rsidR="00EC48FE" w:rsidRPr="3C8C6E87">
        <w:rPr>
          <w:rFonts w:asciiTheme="minorHAnsi" w:hAnsiTheme="minorHAnsi" w:cstheme="minorBidi"/>
        </w:rPr>
        <w:t>operation while ensuring high effective medium availability and fair co-existence with other devices and systems which may exist and compete for channel access over unlicensed spectrum</w:t>
      </w:r>
      <w:r w:rsidR="00233106" w:rsidRPr="3C8C6E87">
        <w:rPr>
          <w:rFonts w:asciiTheme="minorHAnsi" w:hAnsiTheme="minorHAnsi" w:cstheme="minorBidi"/>
        </w:rPr>
        <w:t xml:space="preserve"> between 52.6 GHz and 71 GHz (i.e., 60 GHz unlicensed spectrum).</w:t>
      </w:r>
    </w:p>
    <w:p w14:paraId="56BC228A" w14:textId="18C3B1DE" w:rsidR="009B5F2E" w:rsidRPr="00BB0190" w:rsidRDefault="00E134F9" w:rsidP="009B5F2E">
      <w:pPr>
        <w:pStyle w:val="Heading1"/>
        <w:pBdr>
          <w:top w:val="single" w:sz="12" w:space="1" w:color="auto"/>
        </w:pBdr>
        <w:spacing w:before="360" w:line="360" w:lineRule="auto"/>
        <w:rPr>
          <w:rFonts w:asciiTheme="minorHAnsi" w:hAnsiTheme="minorHAnsi" w:cstheme="minorHAnsi"/>
          <w:color w:val="auto"/>
          <w:sz w:val="22"/>
          <w:szCs w:val="22"/>
          <w:lang w:eastAsia="ko-KR"/>
        </w:rPr>
      </w:pPr>
      <w:r w:rsidRPr="00BB0190">
        <w:rPr>
          <w:rFonts w:asciiTheme="minorHAnsi" w:hAnsiTheme="minorHAnsi" w:cstheme="minorHAnsi"/>
          <w:color w:val="auto"/>
          <w:sz w:val="22"/>
          <w:szCs w:val="22"/>
          <w:lang w:val="en-US" w:eastAsia="ko-KR"/>
        </w:rPr>
        <w:t xml:space="preserve">Discussion on </w:t>
      </w:r>
      <w:r w:rsidR="00C6208A" w:rsidRPr="00BB0190">
        <w:rPr>
          <w:rFonts w:asciiTheme="minorHAnsi" w:hAnsiTheme="minorHAnsi" w:cstheme="minorHAnsi"/>
          <w:color w:val="auto"/>
          <w:sz w:val="22"/>
          <w:szCs w:val="22"/>
          <w:lang w:val="en-US" w:eastAsia="ko-KR"/>
        </w:rPr>
        <w:t>LBT</w:t>
      </w:r>
      <w:r w:rsidR="007B0681" w:rsidRPr="00BB0190">
        <w:rPr>
          <w:rFonts w:asciiTheme="minorHAnsi" w:hAnsiTheme="minorHAnsi" w:cstheme="minorHAnsi"/>
          <w:color w:val="auto"/>
          <w:sz w:val="22"/>
          <w:szCs w:val="22"/>
          <w:lang w:val="en-US" w:eastAsia="ko-KR"/>
        </w:rPr>
        <w:t xml:space="preserve"> for beam-based systems</w:t>
      </w:r>
    </w:p>
    <w:p w14:paraId="2DD2828B" w14:textId="37749703" w:rsidR="00A45679" w:rsidRPr="00BB0190" w:rsidRDefault="00D84806" w:rsidP="3C8C6E87">
      <w:pPr>
        <w:spacing w:after="0"/>
        <w:ind w:firstLineChars="193" w:firstLine="425"/>
        <w:jc w:val="both"/>
        <w:rPr>
          <w:rFonts w:asciiTheme="minorHAnsi" w:hAnsiTheme="minorHAnsi" w:cstheme="minorBidi"/>
        </w:rPr>
      </w:pPr>
      <w:r w:rsidRPr="3C8C6E87">
        <w:rPr>
          <w:rFonts w:asciiTheme="minorHAnsi" w:hAnsiTheme="minorHAnsi" w:cstheme="minorBidi"/>
        </w:rPr>
        <w:t>Communications in unlicensed bands are usually subject to inter-systems and intra-systems coexistence requirements which lead to the usage of LBT (Listen Before Talk) mechanisms both in 3</w:t>
      </w:r>
      <w:r w:rsidR="00AD59B9" w:rsidRPr="3C8C6E87">
        <w:rPr>
          <w:rFonts w:asciiTheme="minorHAnsi" w:hAnsiTheme="minorHAnsi" w:cstheme="minorBidi"/>
        </w:rPr>
        <w:t>GPP</w:t>
      </w:r>
      <w:r w:rsidRPr="3C8C6E87">
        <w:rPr>
          <w:rFonts w:asciiTheme="minorHAnsi" w:hAnsiTheme="minorHAnsi" w:cstheme="minorBidi"/>
        </w:rPr>
        <w:t xml:space="preserve"> and non</w:t>
      </w:r>
      <w:r w:rsidR="4040F35F" w:rsidRPr="3C8C6E87">
        <w:rPr>
          <w:rFonts w:asciiTheme="minorHAnsi" w:hAnsiTheme="minorHAnsi" w:cstheme="minorBidi"/>
        </w:rPr>
        <w:t>-</w:t>
      </w:r>
      <w:r w:rsidRPr="3C8C6E87">
        <w:rPr>
          <w:rFonts w:asciiTheme="minorHAnsi" w:hAnsiTheme="minorHAnsi" w:cstheme="minorBidi"/>
        </w:rPr>
        <w:t>3</w:t>
      </w:r>
      <w:r w:rsidR="00AD59B9" w:rsidRPr="3C8C6E87">
        <w:rPr>
          <w:rFonts w:asciiTheme="minorHAnsi" w:hAnsiTheme="minorHAnsi" w:cstheme="minorBidi"/>
        </w:rPr>
        <w:t>GPP</w:t>
      </w:r>
      <w:r w:rsidRPr="3C8C6E87">
        <w:rPr>
          <w:rFonts w:asciiTheme="minorHAnsi" w:hAnsiTheme="minorHAnsi" w:cstheme="minorBidi"/>
        </w:rPr>
        <w:t xml:space="preserve"> systems. The objective of LBT is to ensure via medium listening at the transmitter side that the upcoming transmission will not collide with an ongoing transmission from another transmitter at the target device receiver or with a transmission of the target device.</w:t>
      </w:r>
    </w:p>
    <w:p w14:paraId="4B67431D" w14:textId="31C3E225" w:rsidR="00777B66" w:rsidRPr="00BB0190" w:rsidRDefault="00DC7F0F" w:rsidP="3C8C6E87">
      <w:pPr>
        <w:spacing w:after="0"/>
        <w:ind w:firstLineChars="193" w:firstLine="425"/>
        <w:jc w:val="both"/>
        <w:rPr>
          <w:rFonts w:asciiTheme="minorHAnsi" w:hAnsiTheme="minorHAnsi" w:cstheme="minorBidi"/>
        </w:rPr>
      </w:pPr>
      <w:r w:rsidRPr="3C8C6E87">
        <w:rPr>
          <w:rFonts w:asciiTheme="minorHAnsi" w:hAnsiTheme="minorHAnsi" w:cstheme="minorBidi"/>
        </w:rPr>
        <w:t xml:space="preserve"> </w:t>
      </w:r>
      <w:r w:rsidR="006A1A2A" w:rsidRPr="3C8C6E87">
        <w:rPr>
          <w:rFonts w:asciiTheme="minorHAnsi" w:hAnsiTheme="minorHAnsi" w:cstheme="minorBidi"/>
        </w:rPr>
        <w:t>Beam</w:t>
      </w:r>
      <w:r w:rsidR="40F02053" w:rsidRPr="3C8C6E87">
        <w:rPr>
          <w:rFonts w:asciiTheme="minorHAnsi" w:hAnsiTheme="minorHAnsi" w:cstheme="minorBidi"/>
        </w:rPr>
        <w:t>-</w:t>
      </w:r>
      <w:r w:rsidR="006A1A2A" w:rsidRPr="3C8C6E87">
        <w:rPr>
          <w:rFonts w:asciiTheme="minorHAnsi" w:hAnsiTheme="minorHAnsi" w:cstheme="minorBidi"/>
        </w:rPr>
        <w:t xml:space="preserve">based systems are now designed to operate in unlicensed bands with </w:t>
      </w:r>
      <w:r w:rsidR="2770FC9D" w:rsidRPr="3C8C6E87">
        <w:rPr>
          <w:rFonts w:asciiTheme="minorHAnsi" w:hAnsiTheme="minorHAnsi" w:cstheme="minorBidi"/>
        </w:rPr>
        <w:t xml:space="preserve">the </w:t>
      </w:r>
      <w:r w:rsidR="006A1A2A" w:rsidRPr="3C8C6E87">
        <w:rPr>
          <w:rFonts w:asciiTheme="minorHAnsi" w:hAnsiTheme="minorHAnsi" w:cstheme="minorBidi"/>
        </w:rPr>
        <w:t xml:space="preserve">same coexistence requirements </w:t>
      </w:r>
      <w:r w:rsidR="1AFC8F35" w:rsidRPr="3C8C6E87">
        <w:rPr>
          <w:rFonts w:asciiTheme="minorHAnsi" w:hAnsiTheme="minorHAnsi" w:cstheme="minorBidi"/>
        </w:rPr>
        <w:t xml:space="preserve">as </w:t>
      </w:r>
      <w:r w:rsidR="003D1BFD" w:rsidRPr="3C8C6E87">
        <w:rPr>
          <w:rFonts w:asciiTheme="minorHAnsi" w:hAnsiTheme="minorHAnsi" w:cstheme="minorBidi"/>
        </w:rPr>
        <w:t>omni</w:t>
      </w:r>
      <w:r w:rsidR="006B588D" w:rsidRPr="3C8C6E87">
        <w:rPr>
          <w:rFonts w:asciiTheme="minorHAnsi" w:hAnsiTheme="minorHAnsi" w:cstheme="minorBidi"/>
        </w:rPr>
        <w:t>-</w:t>
      </w:r>
      <w:r w:rsidR="003D1BFD" w:rsidRPr="3C8C6E87">
        <w:rPr>
          <w:rFonts w:asciiTheme="minorHAnsi" w:hAnsiTheme="minorHAnsi" w:cstheme="minorBidi"/>
        </w:rPr>
        <w:t xml:space="preserve">directional </w:t>
      </w:r>
      <w:r w:rsidR="006A1A2A" w:rsidRPr="3C8C6E87">
        <w:rPr>
          <w:rFonts w:asciiTheme="minorHAnsi" w:hAnsiTheme="minorHAnsi" w:cstheme="minorBidi"/>
        </w:rPr>
        <w:t>LBT which has been introduced decades ago for non-beam</w:t>
      </w:r>
      <w:r w:rsidR="64C16753" w:rsidRPr="3C8C6E87">
        <w:rPr>
          <w:rFonts w:asciiTheme="minorHAnsi" w:hAnsiTheme="minorHAnsi" w:cstheme="minorBidi"/>
        </w:rPr>
        <w:t>-based</w:t>
      </w:r>
      <w:r w:rsidR="006A1A2A" w:rsidRPr="3C8C6E87">
        <w:rPr>
          <w:rFonts w:asciiTheme="minorHAnsi" w:hAnsiTheme="minorHAnsi" w:cstheme="minorBidi"/>
        </w:rPr>
        <w:t xml:space="preserve"> systems</w:t>
      </w:r>
      <w:r w:rsidR="008E3BD8">
        <w:rPr>
          <w:rFonts w:asciiTheme="minorHAnsi" w:hAnsiTheme="minorHAnsi" w:cstheme="minorBidi"/>
        </w:rPr>
        <w:t>. To accommodate beam based systems, the requirements</w:t>
      </w:r>
      <w:r w:rsidR="006A1A2A" w:rsidRPr="3C8C6E87">
        <w:rPr>
          <w:rFonts w:asciiTheme="minorHAnsi" w:hAnsiTheme="minorHAnsi" w:cstheme="minorBidi"/>
        </w:rPr>
        <w:t xml:space="preserve"> </w:t>
      </w:r>
      <w:r w:rsidR="00777B66" w:rsidRPr="3C8C6E87">
        <w:rPr>
          <w:rFonts w:asciiTheme="minorHAnsi" w:hAnsiTheme="minorHAnsi" w:cstheme="minorBidi"/>
        </w:rPr>
        <w:t>ha</w:t>
      </w:r>
      <w:r w:rsidR="008E3BD8">
        <w:rPr>
          <w:rFonts w:asciiTheme="minorHAnsi" w:hAnsiTheme="minorHAnsi" w:cstheme="minorBidi"/>
        </w:rPr>
        <w:t>ve</w:t>
      </w:r>
      <w:r w:rsidR="00777B66" w:rsidRPr="3C8C6E87">
        <w:rPr>
          <w:rFonts w:asciiTheme="minorHAnsi" w:hAnsiTheme="minorHAnsi" w:cstheme="minorBidi"/>
        </w:rPr>
        <w:t xml:space="preserve"> to be </w:t>
      </w:r>
      <w:r w:rsidR="003D1BFD" w:rsidRPr="3C8C6E87">
        <w:rPr>
          <w:rFonts w:asciiTheme="minorHAnsi" w:hAnsiTheme="minorHAnsi" w:cstheme="minorBidi"/>
        </w:rPr>
        <w:t>extended into directional LBT (beam based LBT)</w:t>
      </w:r>
      <w:r w:rsidR="00777B66" w:rsidRPr="3C8C6E87">
        <w:rPr>
          <w:rFonts w:asciiTheme="minorHAnsi" w:hAnsiTheme="minorHAnsi" w:cstheme="minorBidi"/>
        </w:rPr>
        <w:t xml:space="preserve"> to cope with this new context</w:t>
      </w:r>
      <w:r w:rsidR="003D1BFD" w:rsidRPr="3C8C6E87">
        <w:rPr>
          <w:rFonts w:asciiTheme="minorHAnsi" w:hAnsiTheme="minorHAnsi" w:cstheme="minorBidi"/>
        </w:rPr>
        <w:t>.</w:t>
      </w:r>
    </w:p>
    <w:p w14:paraId="7623728A" w14:textId="1F500206" w:rsidR="00777B66" w:rsidRPr="00BB0190" w:rsidRDefault="00777B66" w:rsidP="006A1A2A">
      <w:pPr>
        <w:spacing w:after="0"/>
        <w:ind w:firstLineChars="193" w:firstLine="425"/>
        <w:jc w:val="both"/>
        <w:rPr>
          <w:rFonts w:asciiTheme="minorHAnsi" w:hAnsiTheme="minorHAnsi" w:cstheme="minorHAnsi"/>
        </w:rPr>
      </w:pPr>
    </w:p>
    <w:p w14:paraId="52200FA0" w14:textId="1AE0BE7F" w:rsidR="00F362D1" w:rsidRPr="00BB0190" w:rsidRDefault="00F362D1" w:rsidP="00F362D1">
      <w:pPr>
        <w:spacing w:after="0"/>
        <w:jc w:val="both"/>
        <w:rPr>
          <w:rFonts w:asciiTheme="minorHAnsi" w:hAnsiTheme="minorHAnsi" w:cstheme="minorHAnsi"/>
        </w:rPr>
      </w:pPr>
      <w:r w:rsidRPr="00BB0190">
        <w:rPr>
          <w:rFonts w:asciiTheme="minorHAnsi" w:hAnsiTheme="minorHAnsi" w:cstheme="minorHAnsi"/>
          <w:b/>
          <w:u w:val="single"/>
        </w:rPr>
        <w:t>Proposal 1:</w:t>
      </w:r>
      <w:r w:rsidRPr="00BB0190">
        <w:rPr>
          <w:rFonts w:asciiTheme="minorHAnsi" w:hAnsiTheme="minorHAnsi" w:cstheme="minorHAnsi"/>
          <w:b/>
        </w:rPr>
        <w:t xml:space="preserve"> </w:t>
      </w:r>
      <w:r w:rsidRPr="00BB0190">
        <w:rPr>
          <w:rFonts w:asciiTheme="minorHAnsi" w:hAnsiTheme="minorHAnsi" w:cstheme="minorHAnsi"/>
        </w:rPr>
        <w:t>RAN1 shall study channel access mechanism</w:t>
      </w:r>
      <w:r w:rsidR="00AA5DBD" w:rsidRPr="00BB0190">
        <w:rPr>
          <w:rFonts w:asciiTheme="minorHAnsi" w:hAnsiTheme="minorHAnsi" w:cstheme="minorHAnsi"/>
        </w:rPr>
        <w:t>s</w:t>
      </w:r>
      <w:r w:rsidRPr="00BB0190">
        <w:rPr>
          <w:rFonts w:asciiTheme="minorHAnsi" w:hAnsiTheme="minorHAnsi" w:cstheme="minorHAnsi"/>
        </w:rPr>
        <w:t xml:space="preserve"> </w:t>
      </w:r>
      <w:r w:rsidR="00AA5DBD" w:rsidRPr="00BB0190">
        <w:rPr>
          <w:rFonts w:asciiTheme="minorHAnsi" w:hAnsiTheme="minorHAnsi" w:cstheme="minorHAnsi"/>
        </w:rPr>
        <w:t>based on</w:t>
      </w:r>
      <w:r w:rsidRPr="00BB0190">
        <w:rPr>
          <w:rFonts w:asciiTheme="minorHAnsi" w:hAnsiTheme="minorHAnsi" w:cstheme="minorHAnsi"/>
        </w:rPr>
        <w:t xml:space="preserve"> directional LBT.</w:t>
      </w:r>
    </w:p>
    <w:p w14:paraId="5B6A6E54" w14:textId="77777777" w:rsidR="00F362D1" w:rsidRPr="00BB0190" w:rsidRDefault="00F362D1" w:rsidP="006A1A2A">
      <w:pPr>
        <w:spacing w:after="0"/>
        <w:ind w:firstLineChars="193" w:firstLine="425"/>
        <w:jc w:val="both"/>
        <w:rPr>
          <w:rFonts w:asciiTheme="minorHAnsi" w:hAnsiTheme="minorHAnsi" w:cstheme="minorHAnsi"/>
        </w:rPr>
      </w:pPr>
    </w:p>
    <w:p w14:paraId="6324EF69" w14:textId="5D0C202F" w:rsidR="006A1A2A" w:rsidRPr="00BB0190" w:rsidRDefault="003D1BFD" w:rsidP="007E159B">
      <w:pPr>
        <w:spacing w:after="0"/>
        <w:ind w:firstLineChars="193" w:firstLine="425"/>
        <w:jc w:val="both"/>
        <w:rPr>
          <w:rFonts w:asciiTheme="minorHAnsi" w:hAnsiTheme="minorHAnsi" w:cstheme="minorHAnsi"/>
        </w:rPr>
      </w:pPr>
      <w:r w:rsidRPr="00BB0190">
        <w:rPr>
          <w:rFonts w:asciiTheme="minorHAnsi" w:hAnsiTheme="minorHAnsi" w:cstheme="minorHAnsi"/>
        </w:rPr>
        <w:t xml:space="preserve"> However directional LBT </w:t>
      </w:r>
      <w:r w:rsidR="006A1A2A" w:rsidRPr="00BB0190">
        <w:rPr>
          <w:rFonts w:asciiTheme="minorHAnsi" w:hAnsiTheme="minorHAnsi" w:cstheme="minorHAnsi"/>
        </w:rPr>
        <w:t xml:space="preserve">suffers from several issues </w:t>
      </w:r>
      <w:r w:rsidR="00E20078" w:rsidRPr="00BB0190">
        <w:rPr>
          <w:rFonts w:asciiTheme="minorHAnsi" w:hAnsiTheme="minorHAnsi" w:cstheme="minorHAnsi"/>
        </w:rPr>
        <w:t xml:space="preserve">which have to be taken into account in the design </w:t>
      </w:r>
      <w:r w:rsidR="00EF787B" w:rsidRPr="00BB0190">
        <w:rPr>
          <w:rFonts w:asciiTheme="minorHAnsi" w:hAnsiTheme="minorHAnsi" w:cstheme="minorHAnsi"/>
        </w:rPr>
        <w:t>o</w:t>
      </w:r>
      <w:r w:rsidR="004618D9" w:rsidRPr="00BB0190">
        <w:rPr>
          <w:rFonts w:asciiTheme="minorHAnsi" w:hAnsiTheme="minorHAnsi" w:cstheme="minorHAnsi"/>
        </w:rPr>
        <w:t xml:space="preserve">f </w:t>
      </w:r>
      <w:r w:rsidR="00EF787B" w:rsidRPr="00BB0190">
        <w:rPr>
          <w:rFonts w:asciiTheme="minorHAnsi" w:hAnsiTheme="minorHAnsi" w:cstheme="minorHAnsi"/>
        </w:rPr>
        <w:t>the channel access methods</w:t>
      </w:r>
      <w:r w:rsidR="0056507A" w:rsidRPr="00BB0190">
        <w:rPr>
          <w:rFonts w:asciiTheme="minorHAnsi" w:hAnsiTheme="minorHAnsi" w:cstheme="minorHAnsi"/>
        </w:rPr>
        <w:t>.</w:t>
      </w:r>
      <w:r w:rsidRPr="00BB0190">
        <w:rPr>
          <w:rFonts w:asciiTheme="minorHAnsi" w:hAnsiTheme="minorHAnsi" w:cstheme="minorHAnsi"/>
        </w:rPr>
        <w:t xml:space="preserve"> </w:t>
      </w:r>
      <w:r w:rsidR="004618D9" w:rsidRPr="00BB0190">
        <w:rPr>
          <w:rFonts w:asciiTheme="minorHAnsi" w:hAnsiTheme="minorHAnsi" w:cstheme="minorHAnsi"/>
        </w:rPr>
        <w:t xml:space="preserve">In particular, </w:t>
      </w:r>
      <w:r w:rsidR="006A1A2A" w:rsidRPr="00BB0190">
        <w:rPr>
          <w:rFonts w:asciiTheme="minorHAnsi" w:hAnsiTheme="minorHAnsi" w:cstheme="minorHAnsi"/>
        </w:rPr>
        <w:t>three severe issues are LBT deafness, beamforming imbalance and receive beams orthogonality</w:t>
      </w:r>
      <w:r w:rsidR="006D3454" w:rsidRPr="00BB0190">
        <w:rPr>
          <w:rFonts w:asciiTheme="minorHAnsi" w:hAnsiTheme="minorHAnsi" w:cstheme="minorHAnsi"/>
        </w:rPr>
        <w:t>:</w:t>
      </w:r>
    </w:p>
    <w:p w14:paraId="3D2ED251" w14:textId="4A534231" w:rsidR="006A1A2A" w:rsidRPr="00BB0190" w:rsidRDefault="006A1A2A" w:rsidP="009E6BD4">
      <w:pPr>
        <w:spacing w:after="0"/>
        <w:jc w:val="both"/>
        <w:rPr>
          <w:rFonts w:asciiTheme="minorHAnsi" w:hAnsiTheme="minorHAnsi" w:cstheme="minorHAnsi"/>
          <w:b/>
        </w:rPr>
      </w:pPr>
    </w:p>
    <w:p w14:paraId="7DB3924E" w14:textId="73374F06" w:rsidR="006A1A2A" w:rsidRPr="00BB0190" w:rsidRDefault="006A1A2A" w:rsidP="007E159B">
      <w:pPr>
        <w:pStyle w:val="ListParagraph"/>
        <w:numPr>
          <w:ilvl w:val="0"/>
          <w:numId w:val="50"/>
        </w:numPr>
        <w:jc w:val="both"/>
        <w:rPr>
          <w:rFonts w:asciiTheme="minorHAnsi" w:hAnsiTheme="minorHAnsi" w:cstheme="minorHAnsi"/>
          <w:b/>
        </w:rPr>
      </w:pPr>
      <w:r w:rsidRPr="00BB0190">
        <w:rPr>
          <w:rFonts w:asciiTheme="minorHAnsi" w:hAnsiTheme="minorHAnsi" w:cstheme="minorHAnsi"/>
          <w:b/>
        </w:rPr>
        <w:t>LBT deafness</w:t>
      </w:r>
    </w:p>
    <w:p w14:paraId="6D00BC43" w14:textId="7B36D5A5" w:rsidR="006A1A2A" w:rsidRPr="00BB0190" w:rsidRDefault="006A1A2A" w:rsidP="3C8C6E87">
      <w:pPr>
        <w:jc w:val="both"/>
        <w:rPr>
          <w:rFonts w:asciiTheme="minorHAnsi" w:hAnsiTheme="minorHAnsi" w:cstheme="minorBidi"/>
        </w:rPr>
      </w:pPr>
      <w:r w:rsidRPr="3C8C6E87">
        <w:rPr>
          <w:rFonts w:asciiTheme="minorHAnsi" w:hAnsiTheme="minorHAnsi" w:cstheme="minorBidi"/>
        </w:rPr>
        <w:t xml:space="preserve">A device performing </w:t>
      </w:r>
      <w:r w:rsidR="4B0C8B2F" w:rsidRPr="3C8C6E87">
        <w:rPr>
          <w:rFonts w:asciiTheme="minorHAnsi" w:hAnsiTheme="minorHAnsi" w:cstheme="minorBidi"/>
        </w:rPr>
        <w:t xml:space="preserve">directional </w:t>
      </w:r>
      <w:r w:rsidRPr="3C8C6E87">
        <w:rPr>
          <w:rFonts w:asciiTheme="minorHAnsi" w:hAnsiTheme="minorHAnsi" w:cstheme="minorBidi"/>
        </w:rPr>
        <w:t>LBT can</w:t>
      </w:r>
      <w:r w:rsidR="1391F817" w:rsidRPr="3C8C6E87">
        <w:rPr>
          <w:rFonts w:asciiTheme="minorHAnsi" w:hAnsiTheme="minorHAnsi" w:cstheme="minorBidi"/>
        </w:rPr>
        <w:t>not</w:t>
      </w:r>
      <w:r w:rsidRPr="3C8C6E87">
        <w:rPr>
          <w:rFonts w:asciiTheme="minorHAnsi" w:hAnsiTheme="minorHAnsi" w:cstheme="minorBidi"/>
        </w:rPr>
        <w:t xml:space="preserve"> detect a beam</w:t>
      </w:r>
      <w:r w:rsidR="7112167B" w:rsidRPr="3C8C6E87">
        <w:rPr>
          <w:rFonts w:asciiTheme="minorHAnsi" w:hAnsiTheme="minorHAnsi" w:cstheme="minorBidi"/>
        </w:rPr>
        <w:t>-</w:t>
      </w:r>
      <w:r w:rsidR="00476B16" w:rsidRPr="3C8C6E87">
        <w:rPr>
          <w:rFonts w:asciiTheme="minorHAnsi" w:hAnsiTheme="minorHAnsi" w:cstheme="minorBidi"/>
        </w:rPr>
        <w:t>based</w:t>
      </w:r>
      <w:r w:rsidRPr="3C8C6E87">
        <w:rPr>
          <w:rFonts w:asciiTheme="minorHAnsi" w:hAnsiTheme="minorHAnsi" w:cstheme="minorBidi"/>
        </w:rPr>
        <w:t xml:space="preserve"> transmission not pointing toward it. </w:t>
      </w:r>
    </w:p>
    <w:p w14:paraId="504345E8" w14:textId="77777777" w:rsidR="006A1A2A" w:rsidRPr="00BB0190" w:rsidRDefault="006A1A2A" w:rsidP="006A1A2A">
      <w:pPr>
        <w:jc w:val="both"/>
        <w:rPr>
          <w:rFonts w:asciiTheme="minorHAnsi" w:hAnsiTheme="minorHAnsi" w:cstheme="minorHAnsi"/>
        </w:rPr>
      </w:pPr>
      <w:r w:rsidRPr="00BB0190">
        <w:rPr>
          <w:rFonts w:asciiTheme="minorHAnsi" w:hAnsiTheme="minorHAnsi" w:cstheme="minorHAnsi"/>
        </w:rPr>
        <w:t xml:space="preserve">  </w:t>
      </w:r>
    </w:p>
    <w:p w14:paraId="3FDDC0F4" w14:textId="77777777" w:rsidR="006A1A2A" w:rsidRPr="00BB0190" w:rsidRDefault="006A1A2A" w:rsidP="006A1A2A">
      <w:pPr>
        <w:jc w:val="center"/>
        <w:rPr>
          <w:rFonts w:asciiTheme="minorHAnsi" w:hAnsiTheme="minorHAnsi" w:cstheme="minorHAnsi"/>
        </w:rPr>
      </w:pPr>
      <w:r w:rsidRPr="00BB0190">
        <w:rPr>
          <w:rFonts w:asciiTheme="minorHAnsi" w:hAnsiTheme="minorHAnsi" w:cstheme="minorHAnsi"/>
          <w:color w:val="2B579A"/>
          <w:shd w:val="clear" w:color="auto" w:fill="E6E6E6"/>
        </w:rPr>
        <w:object w:dxaOrig="13950" w:dyaOrig="4291" w14:anchorId="3CEA4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116.6pt" o:ole="">
            <v:imagedata r:id="rId8" o:title=""/>
          </v:shape>
          <o:OLEObject Type="Embed" ProgID="Visio.Drawing.15" ShapeID="_x0000_i1025" DrawAspect="Content" ObjectID="_1658323360" r:id="rId9"/>
        </w:object>
      </w:r>
    </w:p>
    <w:p w14:paraId="39402B28" w14:textId="01AF02A5" w:rsidR="006A1A2A" w:rsidRPr="00BB0190" w:rsidRDefault="006A1A2A" w:rsidP="3C8C6E87">
      <w:pPr>
        <w:pStyle w:val="Caption"/>
        <w:rPr>
          <w:rFonts w:asciiTheme="minorHAnsi" w:hAnsiTheme="minorHAnsi" w:cstheme="minorBidi"/>
          <w:i/>
          <w:iCs/>
        </w:rPr>
      </w:pPr>
      <w:r w:rsidRPr="3C8C6E87">
        <w:rPr>
          <w:rFonts w:asciiTheme="minorHAnsi" w:hAnsiTheme="minorHAnsi" w:cstheme="minorBidi"/>
          <w:i/>
          <w:iCs/>
        </w:rPr>
        <w:t xml:space="preserve">Figure </w:t>
      </w:r>
      <w:r w:rsidR="00096787" w:rsidRPr="3C8C6E87">
        <w:rPr>
          <w:rFonts w:asciiTheme="minorHAnsi" w:hAnsiTheme="minorHAnsi" w:cstheme="minorBidi"/>
          <w:i/>
          <w:iCs/>
        </w:rPr>
        <w:t>1</w:t>
      </w:r>
      <w:r w:rsidRPr="3C8C6E87">
        <w:rPr>
          <w:rFonts w:asciiTheme="minorHAnsi" w:hAnsiTheme="minorHAnsi" w:cstheme="minorBidi"/>
          <w:i/>
          <w:iCs/>
        </w:rPr>
        <w:t xml:space="preserve"> – LBT deafness UE 1 can</w:t>
      </w:r>
      <w:r w:rsidR="538A3A7D" w:rsidRPr="3C8C6E87">
        <w:rPr>
          <w:rFonts w:asciiTheme="minorHAnsi" w:hAnsiTheme="minorHAnsi" w:cstheme="minorBidi"/>
          <w:i/>
          <w:iCs/>
        </w:rPr>
        <w:t>not</w:t>
      </w:r>
      <w:r w:rsidRPr="3C8C6E87">
        <w:rPr>
          <w:rFonts w:asciiTheme="minorHAnsi" w:hAnsiTheme="minorHAnsi" w:cstheme="minorBidi"/>
          <w:i/>
          <w:iCs/>
        </w:rPr>
        <w:t xml:space="preserve"> detect UE 2 </w:t>
      </w:r>
      <w:proofErr w:type="spellStart"/>
      <w:r w:rsidRPr="3C8C6E87">
        <w:rPr>
          <w:rFonts w:asciiTheme="minorHAnsi" w:hAnsiTheme="minorHAnsi" w:cstheme="minorBidi"/>
          <w:i/>
          <w:iCs/>
        </w:rPr>
        <w:t>Tx</w:t>
      </w:r>
      <w:proofErr w:type="spellEnd"/>
      <w:r w:rsidRPr="3C8C6E87">
        <w:rPr>
          <w:rFonts w:asciiTheme="minorHAnsi" w:hAnsiTheme="minorHAnsi" w:cstheme="minorBidi"/>
          <w:i/>
          <w:iCs/>
        </w:rPr>
        <w:t xml:space="preserve"> and vice versa</w:t>
      </w:r>
    </w:p>
    <w:p w14:paraId="6DC46130" w14:textId="77777777" w:rsidR="006A1A2A" w:rsidRPr="00BB0190" w:rsidRDefault="006A1A2A" w:rsidP="006A1A2A">
      <w:pPr>
        <w:jc w:val="both"/>
        <w:rPr>
          <w:rFonts w:asciiTheme="minorHAnsi" w:hAnsiTheme="minorHAnsi" w:cstheme="minorHAnsi"/>
        </w:rPr>
      </w:pPr>
    </w:p>
    <w:p w14:paraId="21D16F77" w14:textId="32053667" w:rsidR="006A1A2A" w:rsidRPr="00BB0190" w:rsidRDefault="006A1A2A" w:rsidP="3C8C6E87">
      <w:pPr>
        <w:jc w:val="both"/>
        <w:rPr>
          <w:rFonts w:asciiTheme="minorHAnsi" w:hAnsiTheme="minorHAnsi" w:cstheme="minorBidi"/>
        </w:rPr>
      </w:pPr>
      <w:r w:rsidRPr="3C8C6E87">
        <w:rPr>
          <w:rFonts w:asciiTheme="minorHAnsi" w:hAnsiTheme="minorHAnsi" w:cstheme="minorBidi"/>
        </w:rPr>
        <w:t>UE 1 and UE 2 performing directional LBT can</w:t>
      </w:r>
      <w:r w:rsidR="068371A4" w:rsidRPr="3C8C6E87">
        <w:rPr>
          <w:rFonts w:asciiTheme="minorHAnsi" w:hAnsiTheme="minorHAnsi" w:cstheme="minorBidi"/>
        </w:rPr>
        <w:t>not</w:t>
      </w:r>
      <w:r w:rsidRPr="3C8C6E87">
        <w:rPr>
          <w:rFonts w:asciiTheme="minorHAnsi" w:hAnsiTheme="minorHAnsi" w:cstheme="minorBidi"/>
        </w:rPr>
        <w:t xml:space="preserve"> detect energy from each other although their transmissions would collide at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Rx. It must be noted that if omnidirectional LBT was used, UE 1 would possibly detect UE2 energy but UE 2 would anyway not detect UE 1 energy directed toward the </w:t>
      </w:r>
      <w:proofErr w:type="spellStart"/>
      <w:r w:rsidRPr="3C8C6E87">
        <w:rPr>
          <w:rFonts w:asciiTheme="minorHAnsi" w:hAnsiTheme="minorHAnsi" w:cstheme="minorBidi"/>
        </w:rPr>
        <w:t>gNB</w:t>
      </w:r>
      <w:proofErr w:type="spellEnd"/>
      <w:r w:rsidRPr="3C8C6E87">
        <w:rPr>
          <w:rFonts w:asciiTheme="minorHAnsi" w:hAnsiTheme="minorHAnsi" w:cstheme="minorBidi"/>
        </w:rPr>
        <w:t>.</w:t>
      </w:r>
    </w:p>
    <w:p w14:paraId="7F5BCC2D" w14:textId="61BBC667" w:rsidR="006A1A2A" w:rsidRPr="00BB0190" w:rsidRDefault="006A1A2A" w:rsidP="007E159B">
      <w:pPr>
        <w:pStyle w:val="ListParagraph"/>
        <w:numPr>
          <w:ilvl w:val="0"/>
          <w:numId w:val="50"/>
        </w:numPr>
        <w:jc w:val="both"/>
        <w:rPr>
          <w:rFonts w:asciiTheme="minorHAnsi" w:hAnsiTheme="minorHAnsi" w:cstheme="minorHAnsi"/>
          <w:b/>
        </w:rPr>
      </w:pPr>
      <w:r w:rsidRPr="00BB0190">
        <w:rPr>
          <w:rFonts w:asciiTheme="minorHAnsi" w:hAnsiTheme="minorHAnsi" w:cstheme="minorHAnsi"/>
          <w:b/>
        </w:rPr>
        <w:t xml:space="preserve">Receive beams orthogonality </w:t>
      </w:r>
    </w:p>
    <w:p w14:paraId="7FB4CAF6" w14:textId="58BEE70A" w:rsidR="006A1A2A" w:rsidRPr="00BB0190" w:rsidRDefault="006A1A2A" w:rsidP="3C8C6E87">
      <w:pPr>
        <w:jc w:val="both"/>
        <w:rPr>
          <w:rFonts w:asciiTheme="minorHAnsi" w:hAnsiTheme="minorHAnsi" w:cstheme="minorBidi"/>
        </w:rPr>
      </w:pPr>
      <w:r w:rsidRPr="3C8C6E87">
        <w:rPr>
          <w:rFonts w:asciiTheme="minorHAnsi" w:hAnsiTheme="minorHAnsi" w:cstheme="minorBidi"/>
        </w:rPr>
        <w:t>Due to the usage of beams at both side</w:t>
      </w:r>
      <w:r w:rsidR="48EB50CA" w:rsidRPr="3C8C6E87">
        <w:rPr>
          <w:rFonts w:asciiTheme="minorHAnsi" w:hAnsiTheme="minorHAnsi" w:cstheme="minorBidi"/>
        </w:rPr>
        <w:t>s</w:t>
      </w:r>
      <w:r w:rsidRPr="3C8C6E87">
        <w:rPr>
          <w:rFonts w:asciiTheme="minorHAnsi" w:hAnsiTheme="minorHAnsi" w:cstheme="minorBidi"/>
        </w:rPr>
        <w:t xml:space="preserve"> directed toward each other, the received beams of UE and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are quasi orthogonal, thus none of the interfering energy detected at</w:t>
      </w:r>
      <w:r w:rsidR="028F16A9" w:rsidRPr="3C8C6E87">
        <w:rPr>
          <w:rFonts w:asciiTheme="minorHAnsi" w:hAnsiTheme="minorHAnsi" w:cstheme="minorBidi"/>
        </w:rPr>
        <w:t xml:space="preserve"> the</w:t>
      </w:r>
      <w:r w:rsidRPr="3C8C6E87">
        <w:rPr>
          <w:rFonts w:asciiTheme="minorHAnsi" w:hAnsiTheme="minorHAnsi" w:cstheme="minorBidi"/>
        </w:rPr>
        <w:t xml:space="preserve"> </w:t>
      </w:r>
      <w:proofErr w:type="spellStart"/>
      <w:r w:rsidRPr="3C8C6E87">
        <w:rPr>
          <w:rFonts w:asciiTheme="minorHAnsi" w:hAnsiTheme="minorHAnsi" w:cstheme="minorBidi"/>
        </w:rPr>
        <w:t>gNB</w:t>
      </w:r>
      <w:proofErr w:type="spellEnd"/>
      <w:r w:rsidRPr="3C8C6E87">
        <w:rPr>
          <w:rFonts w:asciiTheme="minorHAnsi" w:hAnsiTheme="minorHAnsi" w:cstheme="minorBidi"/>
        </w:rPr>
        <w:t>[UE] RX would impact UE [</w:t>
      </w:r>
      <w:proofErr w:type="spellStart"/>
      <w:r w:rsidRPr="3C8C6E87">
        <w:rPr>
          <w:rFonts w:asciiTheme="minorHAnsi" w:hAnsiTheme="minorHAnsi" w:cstheme="minorBidi"/>
        </w:rPr>
        <w:t>gNB</w:t>
      </w:r>
      <w:proofErr w:type="spellEnd"/>
      <w:r w:rsidRPr="3C8C6E87">
        <w:rPr>
          <w:rFonts w:asciiTheme="minorHAnsi" w:hAnsiTheme="minorHAnsi" w:cstheme="minorBidi"/>
        </w:rPr>
        <w:t>]RX Rx beam.</w:t>
      </w:r>
    </w:p>
    <w:p w14:paraId="55DB3FDE" w14:textId="77777777" w:rsidR="006A1A2A" w:rsidRPr="00BB0190" w:rsidRDefault="006A1A2A" w:rsidP="006A1A2A">
      <w:pPr>
        <w:jc w:val="both"/>
        <w:rPr>
          <w:rFonts w:asciiTheme="minorHAnsi" w:hAnsiTheme="minorHAnsi" w:cstheme="minorHAnsi"/>
        </w:rPr>
      </w:pPr>
      <w:r w:rsidRPr="00BB0190">
        <w:rPr>
          <w:rFonts w:asciiTheme="minorHAnsi" w:hAnsiTheme="minorHAnsi" w:cstheme="minorHAnsi"/>
        </w:rPr>
        <w:t xml:space="preserve"> In that perspective, directional LBT can only be used to avoid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/UE </w:t>
      </w:r>
      <w:proofErr w:type="spellStart"/>
      <w:r w:rsidRPr="00BB0190">
        <w:rPr>
          <w:rFonts w:asciiTheme="minorHAnsi" w:hAnsiTheme="minorHAnsi" w:cstheme="minorHAnsi"/>
        </w:rPr>
        <w:t>Tx</w:t>
      </w:r>
      <w:proofErr w:type="spellEnd"/>
      <w:r w:rsidRPr="00BB0190">
        <w:rPr>
          <w:rFonts w:asciiTheme="minorHAnsi" w:hAnsiTheme="minorHAnsi" w:cstheme="minorHAnsi"/>
        </w:rPr>
        <w:t xml:space="preserve">/Rx collisions. </w:t>
      </w:r>
    </w:p>
    <w:p w14:paraId="1DF2C7F1" w14:textId="77777777" w:rsidR="006A1A2A" w:rsidRPr="00BB0190" w:rsidRDefault="006A1A2A" w:rsidP="006A1A2A">
      <w:pPr>
        <w:jc w:val="both"/>
        <w:rPr>
          <w:rFonts w:asciiTheme="minorHAnsi" w:hAnsiTheme="minorHAnsi" w:cstheme="minorHAnsi"/>
        </w:rPr>
      </w:pPr>
    </w:p>
    <w:p w14:paraId="05ED3428" w14:textId="02772977" w:rsidR="006A1A2A" w:rsidRPr="00BB0190" w:rsidRDefault="006A1A2A" w:rsidP="007E159B">
      <w:pPr>
        <w:pStyle w:val="ListParagraph"/>
        <w:numPr>
          <w:ilvl w:val="0"/>
          <w:numId w:val="50"/>
        </w:numPr>
        <w:jc w:val="both"/>
        <w:rPr>
          <w:rFonts w:asciiTheme="minorHAnsi" w:hAnsiTheme="minorHAnsi" w:cstheme="minorHAnsi"/>
          <w:b/>
        </w:rPr>
      </w:pPr>
      <w:r w:rsidRPr="00BB0190">
        <w:rPr>
          <w:rFonts w:asciiTheme="minorHAnsi" w:hAnsiTheme="minorHAnsi" w:cstheme="minorHAnsi"/>
          <w:b/>
        </w:rPr>
        <w:t>Beamforming Imbalance</w:t>
      </w:r>
    </w:p>
    <w:p w14:paraId="77F6A092" w14:textId="77777777" w:rsidR="006A1A2A" w:rsidRPr="00BB0190" w:rsidRDefault="006A1A2A" w:rsidP="006A1A2A">
      <w:pPr>
        <w:jc w:val="both"/>
        <w:rPr>
          <w:rFonts w:asciiTheme="minorHAnsi" w:hAnsiTheme="minorHAnsi" w:cstheme="minorHAnsi"/>
        </w:rPr>
      </w:pPr>
    </w:p>
    <w:p w14:paraId="4B7AEA2A" w14:textId="77777777" w:rsidR="006A1A2A" w:rsidRPr="00BB0190" w:rsidRDefault="006A1A2A" w:rsidP="006A1A2A">
      <w:pPr>
        <w:jc w:val="center"/>
        <w:rPr>
          <w:rFonts w:asciiTheme="minorHAnsi" w:hAnsiTheme="minorHAnsi" w:cstheme="minorHAnsi"/>
        </w:rPr>
      </w:pPr>
      <w:r w:rsidRPr="00BB0190">
        <w:rPr>
          <w:rFonts w:asciiTheme="minorHAnsi" w:hAnsiTheme="minorHAnsi" w:cstheme="minorHAnsi"/>
          <w:color w:val="2B579A"/>
          <w:shd w:val="clear" w:color="auto" w:fill="E6E6E6"/>
        </w:rPr>
        <w:object w:dxaOrig="15016" w:dyaOrig="7800" w14:anchorId="01E65E12">
          <v:shape id="_x0000_i1026" type="#_x0000_t75" style="width:356.8pt;height:185.9pt" o:ole="">
            <v:imagedata r:id="rId10" o:title=""/>
          </v:shape>
          <o:OLEObject Type="Embed" ProgID="Visio.Drawing.15" ShapeID="_x0000_i1026" DrawAspect="Content" ObjectID="_1658323361" r:id="rId11"/>
        </w:object>
      </w:r>
    </w:p>
    <w:p w14:paraId="4576211A" w14:textId="3384D926" w:rsidR="006A1A2A" w:rsidRPr="00BB0190" w:rsidRDefault="006A1A2A" w:rsidP="3C8C6E87">
      <w:pPr>
        <w:pStyle w:val="Caption"/>
        <w:rPr>
          <w:rFonts w:asciiTheme="minorHAnsi" w:hAnsiTheme="minorHAnsi" w:cstheme="minorBidi"/>
          <w:i/>
          <w:iCs/>
        </w:rPr>
      </w:pPr>
      <w:r w:rsidRPr="3C8C6E87">
        <w:rPr>
          <w:rFonts w:asciiTheme="minorHAnsi" w:hAnsiTheme="minorHAnsi" w:cstheme="minorBidi"/>
          <w:i/>
          <w:iCs/>
        </w:rPr>
        <w:t xml:space="preserve">Figure </w:t>
      </w:r>
      <w:r w:rsidR="00096787" w:rsidRPr="3C8C6E87">
        <w:rPr>
          <w:rFonts w:asciiTheme="minorHAnsi" w:hAnsiTheme="minorHAnsi" w:cstheme="minorBidi"/>
          <w:i/>
          <w:iCs/>
        </w:rPr>
        <w:t>2</w:t>
      </w:r>
      <w:r w:rsidRPr="3C8C6E87">
        <w:rPr>
          <w:rFonts w:asciiTheme="minorHAnsi" w:hAnsiTheme="minorHAnsi" w:cstheme="minorBidi"/>
          <w:i/>
          <w:iCs/>
        </w:rPr>
        <w:t xml:space="preserve"> </w:t>
      </w:r>
      <w:r w:rsidR="6731E25F" w:rsidRPr="3C8C6E87">
        <w:rPr>
          <w:rFonts w:asciiTheme="minorHAnsi" w:hAnsiTheme="minorHAnsi" w:cstheme="minorBidi"/>
          <w:i/>
          <w:iCs/>
        </w:rPr>
        <w:t>-</w:t>
      </w:r>
      <w:r w:rsidRPr="3C8C6E87">
        <w:rPr>
          <w:rFonts w:asciiTheme="minorHAnsi" w:hAnsiTheme="minorHAnsi" w:cstheme="minorBidi"/>
          <w:i/>
          <w:iCs/>
        </w:rPr>
        <w:t xml:space="preserve"> Beamforming Imbalance and receive beams orthogonality</w:t>
      </w:r>
    </w:p>
    <w:p w14:paraId="5FE0C619" w14:textId="77777777" w:rsidR="006A1A2A" w:rsidRPr="00BB0190" w:rsidRDefault="006A1A2A" w:rsidP="006A1A2A">
      <w:pPr>
        <w:jc w:val="center"/>
        <w:rPr>
          <w:rFonts w:asciiTheme="minorHAnsi" w:hAnsiTheme="minorHAnsi" w:cstheme="minorHAnsi"/>
        </w:rPr>
      </w:pPr>
    </w:p>
    <w:p w14:paraId="39A21D55" w14:textId="205EC84A" w:rsidR="006A1A2A" w:rsidRPr="00BB0190" w:rsidRDefault="1F1BB8A6" w:rsidP="3C8C6E87">
      <w:pPr>
        <w:jc w:val="both"/>
        <w:rPr>
          <w:rFonts w:asciiTheme="minorHAnsi" w:hAnsiTheme="minorHAnsi" w:cstheme="minorBidi"/>
        </w:rPr>
      </w:pPr>
      <w:r w:rsidRPr="3C8C6E87">
        <w:rPr>
          <w:rFonts w:asciiTheme="minorHAnsi" w:hAnsiTheme="minorHAnsi" w:cstheme="minorBidi"/>
        </w:rPr>
        <w:lastRenderedPageBreak/>
        <w:t>The n</w:t>
      </w:r>
      <w:r w:rsidR="006A1A2A" w:rsidRPr="3C8C6E87">
        <w:rPr>
          <w:rFonts w:asciiTheme="minorHAnsi" w:hAnsiTheme="minorHAnsi" w:cstheme="minorBidi"/>
        </w:rPr>
        <w:t xml:space="preserve">umber of antennas used for beamforming at </w:t>
      </w:r>
      <w:proofErr w:type="spellStart"/>
      <w:r w:rsidR="006A1A2A" w:rsidRPr="3C8C6E87">
        <w:rPr>
          <w:rFonts w:asciiTheme="minorHAnsi" w:hAnsiTheme="minorHAnsi" w:cstheme="minorBidi"/>
        </w:rPr>
        <w:t>gNB</w:t>
      </w:r>
      <w:proofErr w:type="spellEnd"/>
      <w:r w:rsidR="006A1A2A" w:rsidRPr="3C8C6E87">
        <w:rPr>
          <w:rFonts w:asciiTheme="minorHAnsi" w:hAnsiTheme="minorHAnsi" w:cstheme="minorBidi"/>
        </w:rPr>
        <w:t xml:space="preserve"> side is typically much higher than those at UE side (e.g. 128 elements per panels at </w:t>
      </w:r>
      <w:proofErr w:type="spellStart"/>
      <w:r w:rsidR="006A1A2A" w:rsidRPr="3C8C6E87">
        <w:rPr>
          <w:rFonts w:asciiTheme="minorHAnsi" w:hAnsiTheme="minorHAnsi" w:cstheme="minorBidi"/>
        </w:rPr>
        <w:t>gNB</w:t>
      </w:r>
      <w:proofErr w:type="spellEnd"/>
      <w:r w:rsidR="006A1A2A" w:rsidRPr="3C8C6E87">
        <w:rPr>
          <w:rFonts w:asciiTheme="minorHAnsi" w:hAnsiTheme="minorHAnsi" w:cstheme="minorBidi"/>
        </w:rPr>
        <w:t xml:space="preserve"> and 4 to 8 elements per panel at UE side), </w:t>
      </w:r>
      <w:r w:rsidR="6DD6E621" w:rsidRPr="3C8C6E87">
        <w:rPr>
          <w:rFonts w:asciiTheme="minorHAnsi" w:hAnsiTheme="minorHAnsi" w:cstheme="minorBidi"/>
        </w:rPr>
        <w:t>consequently</w:t>
      </w:r>
      <w:r w:rsidR="006A1A2A" w:rsidRPr="3C8C6E87">
        <w:rPr>
          <w:rFonts w:asciiTheme="minorHAnsi" w:hAnsiTheme="minorHAnsi" w:cstheme="minorBidi"/>
        </w:rPr>
        <w:t xml:space="preserve">, </w:t>
      </w:r>
      <w:r w:rsidR="228F3D36" w:rsidRPr="3C8C6E87">
        <w:rPr>
          <w:rFonts w:asciiTheme="minorHAnsi" w:hAnsiTheme="minorHAnsi" w:cstheme="minorBidi"/>
        </w:rPr>
        <w:t xml:space="preserve">the </w:t>
      </w:r>
      <w:proofErr w:type="spellStart"/>
      <w:r w:rsidR="006A1A2A" w:rsidRPr="3C8C6E87">
        <w:rPr>
          <w:rFonts w:asciiTheme="minorHAnsi" w:hAnsiTheme="minorHAnsi" w:cstheme="minorBidi"/>
        </w:rPr>
        <w:t>gNB</w:t>
      </w:r>
      <w:proofErr w:type="spellEnd"/>
      <w:r w:rsidR="006A1A2A" w:rsidRPr="3C8C6E87">
        <w:rPr>
          <w:rFonts w:asciiTheme="minorHAnsi" w:hAnsiTheme="minorHAnsi" w:cstheme="minorBidi"/>
        </w:rPr>
        <w:t xml:space="preserve"> beams are much narrower than UE ones and this imbalance impacts the reliability of LBT mechanisms. Due to the above issues, LBT mechanisms as it has been specified in NR-U Rel16 can</w:t>
      </w:r>
      <w:r w:rsidR="399B8016" w:rsidRPr="3C8C6E87">
        <w:rPr>
          <w:rFonts w:asciiTheme="minorHAnsi" w:hAnsiTheme="minorHAnsi" w:cstheme="minorBidi"/>
        </w:rPr>
        <w:t>not</w:t>
      </w:r>
      <w:r w:rsidR="006A1A2A" w:rsidRPr="3C8C6E87">
        <w:rPr>
          <w:rFonts w:asciiTheme="minorHAnsi" w:hAnsiTheme="minorHAnsi" w:cstheme="minorBidi"/>
        </w:rPr>
        <w:t xml:space="preserve"> apply </w:t>
      </w:r>
      <w:r w:rsidR="08ABAA18" w:rsidRPr="3C8C6E87">
        <w:rPr>
          <w:rFonts w:asciiTheme="minorHAnsi" w:hAnsiTheme="minorHAnsi" w:cstheme="minorBidi"/>
        </w:rPr>
        <w:t xml:space="preserve">to </w:t>
      </w:r>
      <w:r w:rsidR="006A1A2A" w:rsidRPr="3C8C6E87">
        <w:rPr>
          <w:rFonts w:asciiTheme="minorHAnsi" w:hAnsiTheme="minorHAnsi" w:cstheme="minorBidi"/>
        </w:rPr>
        <w:t>beam-based systems:</w:t>
      </w:r>
    </w:p>
    <w:p w14:paraId="1B4C0F9C" w14:textId="6F367ABF" w:rsidR="006A1A2A" w:rsidRPr="00BB0190" w:rsidRDefault="006A1A2A" w:rsidP="3C8C6E87">
      <w:pPr>
        <w:ind w:firstLine="720"/>
        <w:jc w:val="both"/>
        <w:rPr>
          <w:rFonts w:asciiTheme="minorHAnsi" w:hAnsiTheme="minorHAnsi" w:cstheme="minorBidi"/>
        </w:rPr>
      </w:pPr>
      <w:r w:rsidRPr="3C8C6E87">
        <w:rPr>
          <w:rFonts w:asciiTheme="minorHAnsi" w:hAnsiTheme="minorHAnsi" w:cstheme="minorBidi"/>
        </w:rPr>
        <w:t xml:space="preserve">A possible adaptation is to continue to perform omnidirectional LBT before transmitting, this solves partially the beam orthogonality issue but beam imbalance effects </w:t>
      </w:r>
      <w:r w:rsidR="301203C5" w:rsidRPr="3C8C6E87">
        <w:rPr>
          <w:rFonts w:asciiTheme="minorHAnsi" w:hAnsiTheme="minorHAnsi" w:cstheme="minorBidi"/>
        </w:rPr>
        <w:t>are</w:t>
      </w:r>
      <w:r w:rsidRPr="3C8C6E87">
        <w:rPr>
          <w:rFonts w:asciiTheme="minorHAnsi" w:hAnsiTheme="minorHAnsi" w:cstheme="minorBidi"/>
        </w:rPr>
        <w:t xml:space="preserve"> increased (maximized) and </w:t>
      </w:r>
      <w:r w:rsidR="5C3B74B6" w:rsidRPr="3C8C6E87">
        <w:rPr>
          <w:rFonts w:asciiTheme="minorHAnsi" w:hAnsiTheme="minorHAnsi" w:cstheme="minorBidi"/>
        </w:rPr>
        <w:t xml:space="preserve">the </w:t>
      </w:r>
      <w:r w:rsidRPr="3C8C6E87">
        <w:rPr>
          <w:rFonts w:asciiTheme="minorHAnsi" w:hAnsiTheme="minorHAnsi" w:cstheme="minorBidi"/>
        </w:rPr>
        <w:t>LBT deafness effect remains.</w:t>
      </w:r>
    </w:p>
    <w:p w14:paraId="3F084255" w14:textId="5D7A1986" w:rsidR="00CF3DE4" w:rsidRPr="00BB0190" w:rsidRDefault="006A1A2A" w:rsidP="00F600DF">
      <w:pPr>
        <w:ind w:firstLine="720"/>
        <w:jc w:val="both"/>
        <w:rPr>
          <w:rFonts w:asciiTheme="minorHAnsi" w:hAnsiTheme="minorHAnsi" w:cstheme="minorHAnsi"/>
        </w:rPr>
      </w:pPr>
      <w:r w:rsidRPr="00BB0190">
        <w:rPr>
          <w:rFonts w:asciiTheme="minorHAnsi" w:hAnsiTheme="minorHAnsi" w:cstheme="minorHAnsi"/>
        </w:rPr>
        <w:t>Another possible adaptation is to perform directional LBT (LBT within the beam to be used in upcoming transmission), in this case beam imbalance is minimized but beam orthogonality is maximized and deafness remains.</w:t>
      </w:r>
    </w:p>
    <w:p w14:paraId="28D022B5" w14:textId="6B993AE9" w:rsidR="003B0021" w:rsidRPr="00BB0190" w:rsidRDefault="003B0021" w:rsidP="009E6BD4">
      <w:pPr>
        <w:spacing w:after="0"/>
        <w:jc w:val="both"/>
        <w:rPr>
          <w:rFonts w:asciiTheme="minorHAnsi" w:hAnsiTheme="minorHAnsi" w:cstheme="minorHAnsi"/>
          <w:b/>
        </w:rPr>
      </w:pPr>
    </w:p>
    <w:p w14:paraId="4DB44688" w14:textId="180FF69D" w:rsidR="003B0021" w:rsidRPr="00BB0190" w:rsidRDefault="003B0021" w:rsidP="3C8C6E87">
      <w:pPr>
        <w:jc w:val="both"/>
        <w:rPr>
          <w:rFonts w:asciiTheme="minorHAnsi" w:hAnsiTheme="minorHAnsi" w:cstheme="minorBidi"/>
        </w:rPr>
      </w:pPr>
      <w:r w:rsidRPr="3C8C6E87">
        <w:rPr>
          <w:rFonts w:asciiTheme="minorHAnsi" w:hAnsiTheme="minorHAnsi" w:cstheme="minorBidi"/>
          <w:b/>
          <w:bCs/>
          <w:u w:val="single"/>
        </w:rPr>
        <w:t>Observation 1:</w:t>
      </w:r>
      <w:r w:rsidRPr="3C8C6E87">
        <w:rPr>
          <w:rFonts w:asciiTheme="minorHAnsi" w:hAnsiTheme="minorHAnsi" w:cstheme="minorBidi"/>
        </w:rPr>
        <w:t xml:space="preserve"> In a cellular beam-ba</w:t>
      </w:r>
      <w:r w:rsidR="00695566" w:rsidRPr="3C8C6E87">
        <w:rPr>
          <w:rFonts w:asciiTheme="minorHAnsi" w:hAnsiTheme="minorHAnsi" w:cstheme="minorBidi"/>
        </w:rPr>
        <w:t xml:space="preserve">sed system, LBT at </w:t>
      </w:r>
      <w:r w:rsidR="2BEE4D09" w:rsidRPr="3C8C6E87">
        <w:rPr>
          <w:rFonts w:asciiTheme="minorHAnsi" w:hAnsiTheme="minorHAnsi" w:cstheme="minorBidi"/>
        </w:rPr>
        <w:t xml:space="preserve">the </w:t>
      </w:r>
      <w:r w:rsidR="00695566" w:rsidRPr="3C8C6E87">
        <w:rPr>
          <w:rFonts w:asciiTheme="minorHAnsi" w:hAnsiTheme="minorHAnsi" w:cstheme="minorBidi"/>
        </w:rPr>
        <w:t xml:space="preserve">device (UE) </w:t>
      </w:r>
      <w:r w:rsidR="00D93844" w:rsidRPr="3C8C6E87">
        <w:rPr>
          <w:rFonts w:asciiTheme="minorHAnsi" w:hAnsiTheme="minorHAnsi" w:cstheme="minorBidi"/>
        </w:rPr>
        <w:t>is</w:t>
      </w:r>
      <w:r w:rsidR="1928AE92" w:rsidRPr="3C8C6E87">
        <w:rPr>
          <w:rFonts w:asciiTheme="minorHAnsi" w:hAnsiTheme="minorHAnsi" w:cstheme="minorBidi"/>
        </w:rPr>
        <w:t xml:space="preserve"> not</w:t>
      </w:r>
      <w:r w:rsidR="00D93844" w:rsidRPr="3C8C6E87">
        <w:rPr>
          <w:rFonts w:asciiTheme="minorHAnsi" w:hAnsiTheme="minorHAnsi" w:cstheme="minorBidi"/>
        </w:rPr>
        <w:t xml:space="preserve"> valid </w:t>
      </w:r>
      <w:r w:rsidRPr="3C8C6E87">
        <w:rPr>
          <w:rFonts w:asciiTheme="minorHAnsi" w:hAnsiTheme="minorHAnsi" w:cstheme="minorBidi"/>
        </w:rPr>
        <w:t>to predict and avoid intra</w:t>
      </w:r>
      <w:r w:rsidR="00F91842" w:rsidRPr="3C8C6E87">
        <w:rPr>
          <w:rFonts w:asciiTheme="minorHAnsi" w:hAnsiTheme="minorHAnsi" w:cstheme="minorBidi"/>
        </w:rPr>
        <w:t>-</w:t>
      </w:r>
      <w:r w:rsidRPr="3C8C6E87">
        <w:rPr>
          <w:rFonts w:asciiTheme="minorHAnsi" w:hAnsiTheme="minorHAnsi" w:cstheme="minorBidi"/>
        </w:rPr>
        <w:t xml:space="preserve">cell interference that would occur at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receiver. This holds for omnidirectional and directional LBT.    </w:t>
      </w:r>
    </w:p>
    <w:p w14:paraId="1802A175" w14:textId="0ED22DDA" w:rsidR="003B0021" w:rsidRPr="00BB0190" w:rsidRDefault="003B0021" w:rsidP="3C8C6E87">
      <w:pPr>
        <w:jc w:val="both"/>
        <w:rPr>
          <w:rFonts w:asciiTheme="minorHAnsi" w:hAnsiTheme="minorHAnsi" w:cstheme="minorBidi"/>
        </w:rPr>
      </w:pPr>
      <w:r w:rsidRPr="3C8C6E87">
        <w:rPr>
          <w:rFonts w:asciiTheme="minorHAnsi" w:hAnsiTheme="minorHAnsi" w:cstheme="minorBidi"/>
        </w:rPr>
        <w:t>Bearing in mind that LBT objective is to avoid intra-system and inter-system collisions at receiver side, it is obvious that simple Energy Detection based LBT can</w:t>
      </w:r>
      <w:r w:rsidR="264DA52D" w:rsidRPr="3C8C6E87">
        <w:rPr>
          <w:rFonts w:asciiTheme="minorHAnsi" w:hAnsiTheme="minorHAnsi" w:cstheme="minorBidi"/>
        </w:rPr>
        <w:t>not</w:t>
      </w:r>
      <w:r w:rsidRPr="3C8C6E87">
        <w:rPr>
          <w:rFonts w:asciiTheme="minorHAnsi" w:hAnsiTheme="minorHAnsi" w:cstheme="minorBidi"/>
        </w:rPr>
        <w:t xml:space="preserve"> achieve these objectives in beam-operated systems.  </w:t>
      </w:r>
    </w:p>
    <w:p w14:paraId="37F8B502" w14:textId="77777777" w:rsidR="003B0021" w:rsidRPr="00BB0190" w:rsidRDefault="003B0021" w:rsidP="003B0021">
      <w:pPr>
        <w:jc w:val="both"/>
        <w:rPr>
          <w:rFonts w:asciiTheme="minorHAnsi" w:hAnsiTheme="minorHAnsi" w:cstheme="minorHAnsi"/>
        </w:rPr>
      </w:pPr>
      <w:r w:rsidRPr="00BB0190">
        <w:rPr>
          <w:rFonts w:asciiTheme="minorHAnsi" w:hAnsiTheme="minorHAnsi" w:cstheme="minorHAnsi"/>
        </w:rPr>
        <w:t xml:space="preserve">In the meantime, the need for LBT is reduced for intra-system collision avoidance in a beam-based cellular system such as NR-U where communications occur exclusively between a UE and a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and where the latter exploits very narrow beams. Indeed, the likelihood of effective collision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receiver is low thanks to the high angular selectivity of the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Rx beam.  </w:t>
      </w:r>
    </w:p>
    <w:p w14:paraId="5C3B9B44" w14:textId="10A9373D" w:rsidR="003B0021" w:rsidRPr="00BB0190" w:rsidRDefault="003B0021" w:rsidP="003B0021">
      <w:pPr>
        <w:jc w:val="both"/>
        <w:rPr>
          <w:rFonts w:asciiTheme="minorHAnsi" w:hAnsiTheme="minorHAnsi" w:cstheme="minorHAnsi"/>
        </w:rPr>
      </w:pPr>
      <w:r w:rsidRPr="00BB0190">
        <w:rPr>
          <w:rFonts w:asciiTheme="minorHAnsi" w:hAnsiTheme="minorHAnsi" w:cstheme="minorHAnsi"/>
          <w:b/>
          <w:u w:val="single"/>
        </w:rPr>
        <w:t>Observation 2:</w:t>
      </w:r>
      <w:r w:rsidRPr="00BB0190">
        <w:rPr>
          <w:rFonts w:asciiTheme="minorHAnsi" w:hAnsiTheme="minorHAnsi" w:cstheme="minorHAnsi"/>
        </w:rPr>
        <w:t xml:space="preserve"> In a centralized beam-based system, LBT at device (UE) is not </w:t>
      </w:r>
      <w:r w:rsidR="00F600DF" w:rsidRPr="00BB0190">
        <w:rPr>
          <w:rFonts w:asciiTheme="minorHAnsi" w:hAnsiTheme="minorHAnsi" w:cstheme="minorHAnsi"/>
        </w:rPr>
        <w:t>needed</w:t>
      </w:r>
      <w:r w:rsidRPr="00BB0190">
        <w:rPr>
          <w:rFonts w:asciiTheme="minorHAnsi" w:hAnsiTheme="minorHAnsi" w:cstheme="minorHAnsi"/>
        </w:rPr>
        <w:t xml:space="preserve"> to protect base station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receptions.    </w:t>
      </w:r>
    </w:p>
    <w:p w14:paraId="3C98B5E4" w14:textId="312B88BD" w:rsidR="00CF3DE4" w:rsidRPr="00BB0190" w:rsidRDefault="00CF3DE4" w:rsidP="009E6BD4">
      <w:pPr>
        <w:spacing w:after="0"/>
        <w:jc w:val="both"/>
        <w:rPr>
          <w:rFonts w:asciiTheme="minorHAnsi" w:hAnsiTheme="minorHAnsi" w:cstheme="minorHAnsi"/>
          <w:b/>
        </w:rPr>
      </w:pPr>
    </w:p>
    <w:p w14:paraId="0850C047" w14:textId="3997BFA7" w:rsidR="00CF3DE4" w:rsidRPr="00BB0190" w:rsidRDefault="00CF3DE4" w:rsidP="00CF3DE4">
      <w:pPr>
        <w:jc w:val="both"/>
        <w:rPr>
          <w:rFonts w:asciiTheme="minorHAnsi" w:hAnsiTheme="minorHAnsi" w:cstheme="minorHAnsi"/>
        </w:rPr>
      </w:pPr>
      <w:r w:rsidRPr="00BB0190">
        <w:rPr>
          <w:rFonts w:asciiTheme="minorHAnsi" w:hAnsiTheme="minorHAnsi" w:cstheme="minorHAnsi"/>
        </w:rPr>
        <w:t>Due to its relatively wide angle beam, a UE transmission is likely to interfere other devices reception when their beam</w:t>
      </w:r>
      <w:r w:rsidR="000E1E9A" w:rsidRPr="00BB0190">
        <w:rPr>
          <w:rFonts w:asciiTheme="minorHAnsi" w:hAnsiTheme="minorHAnsi" w:cstheme="minorHAnsi"/>
        </w:rPr>
        <w:t>s</w:t>
      </w:r>
      <w:r w:rsidRPr="00BB0190">
        <w:rPr>
          <w:rFonts w:asciiTheme="minorHAnsi" w:hAnsiTheme="minorHAnsi" w:cstheme="minorHAnsi"/>
        </w:rPr>
        <w:t xml:space="preserve"> are sufficiently aligned. Within an NR-U cell the likelihood of good beam alignment is limited (all UEs points toward the </w:t>
      </w:r>
      <w:proofErr w:type="spellStart"/>
      <w:r w:rsidRPr="00BB0190">
        <w:rPr>
          <w:rFonts w:asciiTheme="minorHAnsi" w:hAnsiTheme="minorHAnsi" w:cstheme="minorHAnsi"/>
        </w:rPr>
        <w:t>gNB</w:t>
      </w:r>
      <w:proofErr w:type="spellEnd"/>
      <w:r w:rsidRPr="00BB0190">
        <w:rPr>
          <w:rFonts w:asciiTheme="minorHAnsi" w:hAnsiTheme="minorHAnsi" w:cstheme="minorHAnsi"/>
        </w:rPr>
        <w:t>) and this can be considered as an acceptable loss of robustness (like hidden node in conventional LBT) however this not true for devices operat</w:t>
      </w:r>
      <w:r w:rsidR="00AD1DED" w:rsidRPr="00BB0190">
        <w:rPr>
          <w:rFonts w:asciiTheme="minorHAnsi" w:hAnsiTheme="minorHAnsi" w:cstheme="minorHAnsi"/>
        </w:rPr>
        <w:t>ing</w:t>
      </w:r>
      <w:r w:rsidRPr="00BB0190">
        <w:rPr>
          <w:rFonts w:asciiTheme="minorHAnsi" w:hAnsiTheme="minorHAnsi" w:cstheme="minorHAnsi"/>
        </w:rPr>
        <w:t xml:space="preserve"> in co-existing systems (e.g. WiGig). Therefore, LBT can be beneficial </w:t>
      </w:r>
      <w:r w:rsidR="00F600DF" w:rsidRPr="00BB0190">
        <w:rPr>
          <w:rFonts w:asciiTheme="minorHAnsi" w:hAnsiTheme="minorHAnsi" w:cstheme="minorHAnsi"/>
        </w:rPr>
        <w:t xml:space="preserve">and may be required </w:t>
      </w:r>
      <w:r w:rsidRPr="00BB0190">
        <w:rPr>
          <w:rFonts w:asciiTheme="minorHAnsi" w:hAnsiTheme="minorHAnsi" w:cstheme="minorHAnsi"/>
        </w:rPr>
        <w:t>to avoid interfering co-existing neighbor devices.</w:t>
      </w:r>
    </w:p>
    <w:p w14:paraId="217BD0F0" w14:textId="630340B9" w:rsidR="00D93844" w:rsidRPr="00BB0190" w:rsidRDefault="00020156" w:rsidP="00D93844">
      <w:pPr>
        <w:jc w:val="both"/>
        <w:rPr>
          <w:rFonts w:asciiTheme="minorHAnsi" w:hAnsiTheme="minorHAnsi" w:cstheme="minorHAnsi"/>
        </w:rPr>
      </w:pPr>
      <w:r w:rsidRPr="00BB0190">
        <w:rPr>
          <w:rFonts w:asciiTheme="minorHAnsi" w:hAnsiTheme="minorHAnsi" w:cstheme="minorHAnsi"/>
          <w:b/>
          <w:u w:val="single"/>
        </w:rPr>
        <w:t xml:space="preserve">Observation </w:t>
      </w:r>
      <w:r w:rsidR="00620E97" w:rsidRPr="00BB0190">
        <w:rPr>
          <w:rFonts w:asciiTheme="minorHAnsi" w:hAnsiTheme="minorHAnsi" w:cstheme="minorHAnsi"/>
          <w:b/>
          <w:u w:val="single"/>
        </w:rPr>
        <w:t>3</w:t>
      </w:r>
      <w:r w:rsidR="00D93844" w:rsidRPr="00BB0190">
        <w:rPr>
          <w:rFonts w:asciiTheme="minorHAnsi" w:hAnsiTheme="minorHAnsi" w:cstheme="minorHAnsi"/>
          <w:b/>
          <w:u w:val="single"/>
        </w:rPr>
        <w:t>:</w:t>
      </w:r>
      <w:r w:rsidR="00D93844" w:rsidRPr="00BB0190">
        <w:rPr>
          <w:rFonts w:asciiTheme="minorHAnsi" w:hAnsiTheme="minorHAnsi" w:cstheme="minorHAnsi"/>
        </w:rPr>
        <w:t xml:space="preserve"> LBT at UE side is beneficial to protect coexisting devices (e.g. WiGig devices).</w:t>
      </w:r>
    </w:p>
    <w:p w14:paraId="6B775CF0" w14:textId="072935FE" w:rsidR="00A003A1" w:rsidRPr="00BB0190" w:rsidRDefault="00A003A1" w:rsidP="00A003A1">
      <w:pPr>
        <w:spacing w:after="0"/>
        <w:jc w:val="both"/>
        <w:rPr>
          <w:rFonts w:asciiTheme="minorHAnsi" w:hAnsiTheme="minorHAnsi" w:cstheme="minorHAnsi"/>
        </w:rPr>
      </w:pPr>
      <w:r w:rsidRPr="00BB0190">
        <w:rPr>
          <w:rFonts w:asciiTheme="minorHAnsi" w:hAnsiTheme="minorHAnsi" w:cstheme="minorHAnsi"/>
          <w:b/>
          <w:u w:val="single"/>
        </w:rPr>
        <w:t xml:space="preserve">Proposal </w:t>
      </w:r>
      <w:r w:rsidR="00A23D0E" w:rsidRPr="00BB0190">
        <w:rPr>
          <w:rFonts w:asciiTheme="minorHAnsi" w:hAnsiTheme="minorHAnsi" w:cstheme="minorHAnsi"/>
          <w:b/>
          <w:u w:val="single"/>
        </w:rPr>
        <w:t>2</w:t>
      </w:r>
      <w:r w:rsidRPr="00BB0190">
        <w:rPr>
          <w:rFonts w:asciiTheme="minorHAnsi" w:hAnsiTheme="minorHAnsi" w:cstheme="minorHAnsi"/>
          <w:b/>
          <w:u w:val="single"/>
        </w:rPr>
        <w:t>:</w:t>
      </w:r>
      <w:r w:rsidRPr="00BB0190">
        <w:rPr>
          <w:rFonts w:asciiTheme="minorHAnsi" w:hAnsiTheme="minorHAnsi" w:cstheme="minorHAnsi"/>
          <w:b/>
        </w:rPr>
        <w:t xml:space="preserve"> </w:t>
      </w:r>
      <w:r w:rsidRPr="00BB0190">
        <w:rPr>
          <w:rFonts w:asciiTheme="minorHAnsi" w:hAnsiTheme="minorHAnsi" w:cstheme="minorHAnsi"/>
        </w:rPr>
        <w:t>RAN1 shall study directional LBT at UE side to guarantee fair coexistence with 802.11ad.</w:t>
      </w:r>
    </w:p>
    <w:p w14:paraId="3C95FE05" w14:textId="7BDAA6CC" w:rsidR="001D5621" w:rsidRPr="00BB0190" w:rsidRDefault="001D5621" w:rsidP="001D5621">
      <w:pPr>
        <w:spacing w:after="0"/>
        <w:jc w:val="both"/>
        <w:rPr>
          <w:rFonts w:asciiTheme="minorHAnsi" w:hAnsiTheme="minorHAnsi" w:cstheme="minorHAnsi"/>
          <w:b/>
        </w:rPr>
      </w:pPr>
    </w:p>
    <w:p w14:paraId="67A12EF5" w14:textId="1DE815D4" w:rsidR="001D5621" w:rsidRPr="00BB0190" w:rsidRDefault="001D5621" w:rsidP="001D5621">
      <w:pPr>
        <w:spacing w:after="0"/>
        <w:jc w:val="both"/>
        <w:rPr>
          <w:rFonts w:asciiTheme="minorHAnsi" w:hAnsiTheme="minorHAnsi" w:cstheme="minorHAnsi"/>
          <w:b/>
        </w:rPr>
      </w:pPr>
      <w:r w:rsidRPr="00BB0190">
        <w:rPr>
          <w:rFonts w:asciiTheme="minorHAnsi" w:hAnsiTheme="minorHAnsi" w:cstheme="minorHAnsi"/>
          <w:b/>
          <w:u w:val="single"/>
        </w:rPr>
        <w:t>Proposal</w:t>
      </w:r>
      <w:r w:rsidR="00620E97" w:rsidRPr="00BB0190">
        <w:rPr>
          <w:rFonts w:asciiTheme="minorHAnsi" w:hAnsiTheme="minorHAnsi" w:cstheme="minorHAnsi"/>
          <w:b/>
          <w:u w:val="single"/>
        </w:rPr>
        <w:t xml:space="preserve"> </w:t>
      </w:r>
      <w:r w:rsidR="00A23D0E" w:rsidRPr="00BB0190">
        <w:rPr>
          <w:rFonts w:asciiTheme="minorHAnsi" w:hAnsiTheme="minorHAnsi" w:cstheme="minorHAnsi"/>
          <w:b/>
          <w:u w:val="single"/>
        </w:rPr>
        <w:t>3</w:t>
      </w:r>
      <w:r w:rsidRPr="00BB0190">
        <w:rPr>
          <w:rFonts w:asciiTheme="minorHAnsi" w:hAnsiTheme="minorHAnsi" w:cstheme="minorHAnsi"/>
          <w:b/>
          <w:u w:val="single"/>
        </w:rPr>
        <w:t>:</w:t>
      </w:r>
      <w:r w:rsidRPr="00BB0190">
        <w:rPr>
          <w:rFonts w:asciiTheme="minorHAnsi" w:hAnsiTheme="minorHAnsi" w:cstheme="minorHAnsi"/>
          <w:b/>
        </w:rPr>
        <w:t xml:space="preserve"> </w:t>
      </w:r>
      <w:r w:rsidRPr="00BB0190">
        <w:rPr>
          <w:rFonts w:asciiTheme="minorHAnsi" w:hAnsiTheme="minorHAnsi" w:cstheme="minorHAnsi"/>
        </w:rPr>
        <w:t xml:space="preserve">RAN1 shall study solutions to mitigate the effect of LBT deafness, beam orthogonality and beam imbalance </w:t>
      </w:r>
      <w:r w:rsidR="00FB52AE" w:rsidRPr="00BB0190">
        <w:rPr>
          <w:rFonts w:asciiTheme="minorHAnsi" w:hAnsiTheme="minorHAnsi" w:cstheme="minorHAnsi"/>
        </w:rPr>
        <w:t xml:space="preserve">in order </w:t>
      </w:r>
      <w:r w:rsidRPr="00BB0190">
        <w:rPr>
          <w:rFonts w:asciiTheme="minorHAnsi" w:hAnsiTheme="minorHAnsi" w:cstheme="minorHAnsi"/>
        </w:rPr>
        <w:t>to enable directional LBT at UE side</w:t>
      </w:r>
      <w:r w:rsidR="00A003A1" w:rsidRPr="00BB0190">
        <w:rPr>
          <w:rFonts w:asciiTheme="minorHAnsi" w:hAnsiTheme="minorHAnsi" w:cstheme="minorHAnsi"/>
        </w:rPr>
        <w:t xml:space="preserve"> without harming NR-U channel access efficiency</w:t>
      </w:r>
      <w:r w:rsidRPr="00BB0190">
        <w:rPr>
          <w:rFonts w:asciiTheme="minorHAnsi" w:hAnsiTheme="minorHAnsi" w:cstheme="minorHAnsi"/>
        </w:rPr>
        <w:t>.</w:t>
      </w:r>
    </w:p>
    <w:p w14:paraId="07FC882A" w14:textId="77777777" w:rsidR="00FB52AE" w:rsidRPr="00BB0190" w:rsidRDefault="00FB52AE" w:rsidP="00D93844">
      <w:pPr>
        <w:jc w:val="both"/>
        <w:rPr>
          <w:rFonts w:asciiTheme="minorHAnsi" w:hAnsiTheme="minorHAnsi" w:cstheme="minorHAnsi"/>
        </w:rPr>
      </w:pPr>
    </w:p>
    <w:p w14:paraId="296B9886" w14:textId="4AE103AF" w:rsidR="00D93844" w:rsidRPr="00BB0190" w:rsidRDefault="00D93844" w:rsidP="00D93844">
      <w:pPr>
        <w:jc w:val="both"/>
        <w:rPr>
          <w:rFonts w:asciiTheme="minorHAnsi" w:hAnsiTheme="minorHAnsi" w:cstheme="minorHAnsi"/>
        </w:rPr>
      </w:pPr>
      <w:r w:rsidRPr="00BB0190">
        <w:rPr>
          <w:rFonts w:asciiTheme="minorHAnsi" w:hAnsiTheme="minorHAnsi" w:cstheme="minorHAnsi"/>
        </w:rPr>
        <w:lastRenderedPageBreak/>
        <w:t xml:space="preserve">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 thanks to narrow beam, directional LBT can be applied efficiently without suffering from beam orthogonality, deafness nor beam imbalance. In addition</w:t>
      </w:r>
      <w:r w:rsidR="00E2184F" w:rsidRPr="00BB0190">
        <w:rPr>
          <w:rFonts w:asciiTheme="minorHAnsi" w:hAnsiTheme="minorHAnsi" w:cstheme="minorHAnsi"/>
        </w:rPr>
        <w:t>,</w:t>
      </w:r>
      <w:r w:rsidRPr="00BB0190">
        <w:rPr>
          <w:rFonts w:asciiTheme="minorHAnsi" w:hAnsiTheme="minorHAnsi" w:cstheme="minorHAnsi"/>
        </w:rPr>
        <w:t xml:space="preserve"> the likelihood of strong interference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is low thanks again to narrow beam.     </w:t>
      </w:r>
    </w:p>
    <w:p w14:paraId="36570B67" w14:textId="2B06D449" w:rsidR="00D93844" w:rsidRPr="00BB0190" w:rsidRDefault="00020156" w:rsidP="00A003A1">
      <w:pPr>
        <w:tabs>
          <w:tab w:val="left" w:pos="2089"/>
        </w:tabs>
        <w:jc w:val="both"/>
        <w:rPr>
          <w:rFonts w:asciiTheme="minorHAnsi" w:hAnsiTheme="minorHAnsi" w:cstheme="minorHAnsi"/>
        </w:rPr>
      </w:pPr>
      <w:r w:rsidRPr="00BB0190">
        <w:rPr>
          <w:rFonts w:asciiTheme="minorHAnsi" w:hAnsiTheme="minorHAnsi" w:cstheme="minorHAnsi"/>
          <w:b/>
          <w:u w:val="single"/>
        </w:rPr>
        <w:t xml:space="preserve">Observation </w:t>
      </w:r>
      <w:r w:rsidR="00FE4717" w:rsidRPr="00BB0190">
        <w:rPr>
          <w:rFonts w:asciiTheme="minorHAnsi" w:hAnsiTheme="minorHAnsi" w:cstheme="minorHAnsi"/>
          <w:b/>
          <w:u w:val="single"/>
        </w:rPr>
        <w:t>4</w:t>
      </w:r>
      <w:r w:rsidR="00D93844" w:rsidRPr="00BB0190">
        <w:rPr>
          <w:rFonts w:asciiTheme="minorHAnsi" w:hAnsiTheme="minorHAnsi" w:cstheme="minorHAnsi"/>
          <w:b/>
          <w:u w:val="single"/>
        </w:rPr>
        <w:t>:</w:t>
      </w:r>
      <w:r w:rsidR="00D93844" w:rsidRPr="00BB0190">
        <w:rPr>
          <w:rFonts w:asciiTheme="minorHAnsi" w:hAnsiTheme="minorHAnsi" w:cstheme="minorHAnsi"/>
        </w:rPr>
        <w:t xml:space="preserve"> Directional LBT at </w:t>
      </w:r>
      <w:proofErr w:type="spellStart"/>
      <w:r w:rsidR="00D93844" w:rsidRPr="00BB0190">
        <w:rPr>
          <w:rFonts w:asciiTheme="minorHAnsi" w:hAnsiTheme="minorHAnsi" w:cstheme="minorHAnsi"/>
        </w:rPr>
        <w:t>gNB</w:t>
      </w:r>
      <w:proofErr w:type="spellEnd"/>
      <w:r w:rsidR="00D93844" w:rsidRPr="00BB0190">
        <w:rPr>
          <w:rFonts w:asciiTheme="minorHAnsi" w:hAnsiTheme="minorHAnsi" w:cstheme="minorHAnsi"/>
        </w:rPr>
        <w:t xml:space="preserve"> side is efficient for intra-system collision detection.</w:t>
      </w:r>
    </w:p>
    <w:p w14:paraId="605B2A91" w14:textId="77777777" w:rsidR="00934526" w:rsidRPr="00BB0190" w:rsidRDefault="00934526" w:rsidP="00ED28E9">
      <w:pPr>
        <w:spacing w:after="0"/>
        <w:jc w:val="both"/>
        <w:rPr>
          <w:rFonts w:asciiTheme="minorHAnsi" w:hAnsiTheme="minorHAnsi" w:cstheme="minorHAnsi"/>
          <w:b/>
        </w:rPr>
      </w:pPr>
    </w:p>
    <w:p w14:paraId="1C9B3691" w14:textId="400ABFF9" w:rsidR="00FC790F" w:rsidRPr="00BB0190" w:rsidRDefault="00FC790F" w:rsidP="00FC790F">
      <w:pPr>
        <w:spacing w:after="0"/>
        <w:jc w:val="both"/>
        <w:rPr>
          <w:rFonts w:asciiTheme="minorHAnsi" w:hAnsiTheme="minorHAnsi" w:cstheme="minorHAnsi"/>
        </w:rPr>
      </w:pPr>
      <w:r w:rsidRPr="00BB0190">
        <w:rPr>
          <w:rFonts w:asciiTheme="minorHAnsi" w:hAnsiTheme="minorHAnsi" w:cstheme="minorHAnsi"/>
          <w:b/>
          <w:u w:val="single"/>
        </w:rPr>
        <w:t xml:space="preserve">Proposal </w:t>
      </w:r>
      <w:r w:rsidR="00A003A1" w:rsidRPr="00BB0190">
        <w:rPr>
          <w:rFonts w:asciiTheme="minorHAnsi" w:hAnsiTheme="minorHAnsi" w:cstheme="minorHAnsi"/>
          <w:b/>
          <w:u w:val="single"/>
        </w:rPr>
        <w:t>4</w:t>
      </w:r>
      <w:r w:rsidRPr="00BB0190">
        <w:rPr>
          <w:rFonts w:asciiTheme="minorHAnsi" w:hAnsiTheme="minorHAnsi" w:cstheme="minorHAnsi"/>
          <w:b/>
          <w:u w:val="single"/>
        </w:rPr>
        <w:t>:</w:t>
      </w:r>
      <w:r w:rsidRPr="00BB0190">
        <w:rPr>
          <w:rFonts w:asciiTheme="minorHAnsi" w:hAnsiTheme="minorHAnsi" w:cstheme="minorHAnsi"/>
          <w:b/>
        </w:rPr>
        <w:t xml:space="preserve"> </w:t>
      </w:r>
      <w:r w:rsidRPr="00BB0190">
        <w:rPr>
          <w:rFonts w:asciiTheme="minorHAnsi" w:hAnsiTheme="minorHAnsi" w:cstheme="minorHAnsi"/>
        </w:rPr>
        <w:t xml:space="preserve">RAN1 shall consider the usage of directional LBT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w:t>
      </w:r>
      <w:r w:rsidR="00FE4717" w:rsidRPr="00BB0190">
        <w:rPr>
          <w:rFonts w:asciiTheme="minorHAnsi" w:hAnsiTheme="minorHAnsi" w:cstheme="minorHAnsi"/>
        </w:rPr>
        <w:t>.</w:t>
      </w:r>
    </w:p>
    <w:p w14:paraId="0E1DF23D" w14:textId="77777777" w:rsidR="00934526" w:rsidRPr="00BB0190" w:rsidRDefault="00934526" w:rsidP="00934526">
      <w:pPr>
        <w:spacing w:after="0"/>
        <w:jc w:val="both"/>
        <w:rPr>
          <w:rFonts w:asciiTheme="minorHAnsi" w:hAnsiTheme="minorHAnsi" w:cstheme="minorHAnsi"/>
          <w:b/>
        </w:rPr>
      </w:pPr>
    </w:p>
    <w:p w14:paraId="03BFB196" w14:textId="3035BCEB" w:rsidR="00934526" w:rsidRPr="00BB0190" w:rsidRDefault="00E2184F" w:rsidP="3C8C6E87">
      <w:pPr>
        <w:jc w:val="both"/>
        <w:rPr>
          <w:rFonts w:asciiTheme="minorHAnsi" w:hAnsiTheme="minorHAnsi" w:cstheme="minorBidi"/>
        </w:rPr>
      </w:pPr>
      <w:r w:rsidRPr="3C8C6E87">
        <w:rPr>
          <w:rFonts w:asciiTheme="minorHAnsi" w:hAnsiTheme="minorHAnsi" w:cstheme="minorBidi"/>
        </w:rPr>
        <w:t>Another important aspect which arises with beam</w:t>
      </w:r>
      <w:r w:rsidR="5F354D33" w:rsidRPr="3C8C6E87">
        <w:rPr>
          <w:rFonts w:asciiTheme="minorHAnsi" w:hAnsiTheme="minorHAnsi" w:cstheme="minorBidi"/>
        </w:rPr>
        <w:t>-</w:t>
      </w:r>
      <w:r w:rsidRPr="3C8C6E87">
        <w:rPr>
          <w:rFonts w:asciiTheme="minorHAnsi" w:hAnsiTheme="minorHAnsi" w:cstheme="minorBidi"/>
        </w:rPr>
        <w:t xml:space="preserve">based transmissions is to identify whether a base station (or a UE) needs to perform channel access when it switches its beam from one active beam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to a different beam </w:t>
      </w:r>
      <w:proofErr w:type="spellStart"/>
      <w:r w:rsidRPr="3C8C6E87">
        <w:rPr>
          <w:rFonts w:asciiTheme="minorHAnsi" w:hAnsiTheme="minorHAnsi" w:cstheme="minorBidi"/>
        </w:rPr>
        <w:t>b_j</w:t>
      </w:r>
      <w:proofErr w:type="spellEnd"/>
      <w:r w:rsidRPr="3C8C6E87">
        <w:rPr>
          <w:rFonts w:asciiTheme="minorHAnsi" w:hAnsiTheme="minorHAnsi" w:cstheme="minorBidi"/>
        </w:rPr>
        <w:t xml:space="preserve">. The issue is that while the transmission may be without a gap or with a very small gap at beam transition point, the devices in the coverage of former beam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may be well detecting the energy and will avoid starting any transmission in that coverage area. On the other hand, if the coverage area for beam </w:t>
      </w:r>
      <w:proofErr w:type="spellStart"/>
      <w:r w:rsidRPr="3C8C6E87">
        <w:rPr>
          <w:rFonts w:asciiTheme="minorHAnsi" w:hAnsiTheme="minorHAnsi" w:cstheme="minorBidi"/>
        </w:rPr>
        <w:t>b_j</w:t>
      </w:r>
      <w:proofErr w:type="spellEnd"/>
      <w:r w:rsidRPr="3C8C6E87">
        <w:rPr>
          <w:rFonts w:asciiTheme="minorHAnsi" w:hAnsiTheme="minorHAnsi" w:cstheme="minorBidi"/>
        </w:rPr>
        <w:t xml:space="preserve"> is different from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the devices in the non-overlapping area of new beam </w:t>
      </w:r>
      <w:proofErr w:type="spellStart"/>
      <w:r w:rsidRPr="3C8C6E87">
        <w:rPr>
          <w:rFonts w:asciiTheme="minorHAnsi" w:hAnsiTheme="minorHAnsi" w:cstheme="minorBidi"/>
        </w:rPr>
        <w:t>b_j</w:t>
      </w:r>
      <w:proofErr w:type="spellEnd"/>
      <w:r w:rsidRPr="3C8C6E87">
        <w:rPr>
          <w:rFonts w:asciiTheme="minorHAnsi" w:hAnsiTheme="minorHAnsi" w:cstheme="minorBidi"/>
        </w:rPr>
        <w:t xml:space="preserve"> may not be detecting any signal energy while the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was transmitting using the beam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Some of these devices may eventually have </w:t>
      </w:r>
      <w:r w:rsidR="0000324F" w:rsidRPr="3C8C6E87">
        <w:rPr>
          <w:rFonts w:asciiTheme="minorHAnsi" w:hAnsiTheme="minorHAnsi" w:cstheme="minorBidi"/>
        </w:rPr>
        <w:t xml:space="preserve">got their LBT succeeded as well and when the </w:t>
      </w:r>
      <w:proofErr w:type="spellStart"/>
      <w:r w:rsidR="0000324F" w:rsidRPr="3C8C6E87">
        <w:rPr>
          <w:rFonts w:asciiTheme="minorHAnsi" w:hAnsiTheme="minorHAnsi" w:cstheme="minorBidi"/>
        </w:rPr>
        <w:t>gNB</w:t>
      </w:r>
      <w:proofErr w:type="spellEnd"/>
      <w:r w:rsidR="0000324F" w:rsidRPr="3C8C6E87">
        <w:rPr>
          <w:rFonts w:asciiTheme="minorHAnsi" w:hAnsiTheme="minorHAnsi" w:cstheme="minorBidi"/>
        </w:rPr>
        <w:t xml:space="preserve"> switches to beam </w:t>
      </w:r>
      <w:proofErr w:type="spellStart"/>
      <w:r w:rsidR="0000324F" w:rsidRPr="3C8C6E87">
        <w:rPr>
          <w:rFonts w:asciiTheme="minorHAnsi" w:hAnsiTheme="minorHAnsi" w:cstheme="minorBidi"/>
        </w:rPr>
        <w:t>b_j</w:t>
      </w:r>
      <w:proofErr w:type="spellEnd"/>
      <w:r w:rsidR="0000324F" w:rsidRPr="3C8C6E87">
        <w:rPr>
          <w:rFonts w:asciiTheme="minorHAnsi" w:hAnsiTheme="minorHAnsi" w:cstheme="minorBidi"/>
        </w:rPr>
        <w:t>, the resulting collisions may be detrimental to one or both of the ongoing transmissions.</w:t>
      </w:r>
    </w:p>
    <w:p w14:paraId="48287364" w14:textId="5704CC08" w:rsidR="0000324F" w:rsidRPr="00BB0190" w:rsidRDefault="0000324F" w:rsidP="0000324F">
      <w:pPr>
        <w:jc w:val="both"/>
        <w:rPr>
          <w:rFonts w:asciiTheme="minorHAnsi" w:hAnsiTheme="minorHAnsi" w:cstheme="minorHAnsi"/>
        </w:rPr>
      </w:pPr>
      <w:r w:rsidRPr="00BB0190">
        <w:rPr>
          <w:rFonts w:asciiTheme="minorHAnsi" w:hAnsiTheme="minorHAnsi" w:cstheme="minorHAnsi"/>
          <w:b/>
          <w:u w:val="single"/>
        </w:rPr>
        <w:t>Observation</w:t>
      </w:r>
      <w:r w:rsidR="00FE4717" w:rsidRPr="00BB0190">
        <w:rPr>
          <w:rFonts w:asciiTheme="minorHAnsi" w:hAnsiTheme="minorHAnsi" w:cstheme="minorHAnsi"/>
          <w:b/>
          <w:u w:val="single"/>
        </w:rPr>
        <w:t xml:space="preserve"> 5</w:t>
      </w:r>
      <w:r w:rsidRPr="00BB0190">
        <w:rPr>
          <w:rFonts w:asciiTheme="minorHAnsi" w:hAnsiTheme="minorHAnsi" w:cstheme="minorHAnsi"/>
          <w:b/>
          <w:u w:val="single"/>
        </w:rPr>
        <w:t>:</w:t>
      </w:r>
      <w:r w:rsidRPr="00BB0190">
        <w:rPr>
          <w:rFonts w:asciiTheme="minorHAnsi" w:hAnsiTheme="minorHAnsi" w:cstheme="minorHAnsi"/>
        </w:rPr>
        <w:t xml:space="preserve"> Beam switching within an active COT may lead to collisions in case the new beam has non-overlapping coverage compared to the formerly active beam.</w:t>
      </w:r>
    </w:p>
    <w:p w14:paraId="70FDD674" w14:textId="4B4EC324" w:rsidR="0000324F" w:rsidRPr="00BB0190" w:rsidRDefault="0000324F" w:rsidP="0000324F">
      <w:pPr>
        <w:jc w:val="both"/>
        <w:rPr>
          <w:rFonts w:asciiTheme="minorHAnsi" w:hAnsiTheme="minorHAnsi" w:cstheme="minorHAnsi"/>
        </w:rPr>
      </w:pPr>
      <w:r w:rsidRPr="00BB0190">
        <w:rPr>
          <w:rFonts w:asciiTheme="minorHAnsi" w:hAnsiTheme="minorHAnsi" w:cstheme="minorHAnsi"/>
        </w:rPr>
        <w:t xml:space="preserve">As this issue can degrade the quality of transmission, we propose to investigate further the mechanisms either preventing the channel access by neighboring devices, or some form of short LBT by the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prior to beam switching to ensure that no other device has taken over the channel.</w:t>
      </w:r>
    </w:p>
    <w:p w14:paraId="67A02C29" w14:textId="1560A517" w:rsidR="0000324F" w:rsidRPr="00BB0190" w:rsidRDefault="0000324F" w:rsidP="0000324F">
      <w:pPr>
        <w:jc w:val="both"/>
        <w:rPr>
          <w:rFonts w:asciiTheme="minorHAnsi" w:hAnsiTheme="minorHAnsi" w:cstheme="minorHAnsi"/>
        </w:rPr>
      </w:pPr>
      <w:r w:rsidRPr="00BB0190">
        <w:rPr>
          <w:rFonts w:asciiTheme="minorHAnsi" w:hAnsiTheme="minorHAnsi" w:cstheme="minorHAnsi"/>
          <w:b/>
          <w:u w:val="single"/>
        </w:rPr>
        <w:t>Proposal</w:t>
      </w:r>
      <w:r w:rsidR="00FE4717" w:rsidRPr="00BB0190">
        <w:rPr>
          <w:rFonts w:asciiTheme="minorHAnsi" w:hAnsiTheme="minorHAnsi" w:cstheme="minorHAnsi"/>
          <w:b/>
          <w:u w:val="single"/>
        </w:rPr>
        <w:t xml:space="preserve"> 5</w:t>
      </w:r>
      <w:r w:rsidRPr="00BB0190">
        <w:rPr>
          <w:rFonts w:asciiTheme="minorHAnsi" w:hAnsiTheme="minorHAnsi" w:cstheme="minorHAnsi"/>
          <w:b/>
          <w:u w:val="single"/>
        </w:rPr>
        <w:t>:</w:t>
      </w:r>
      <w:r w:rsidRPr="00BB0190">
        <w:rPr>
          <w:rFonts w:asciiTheme="minorHAnsi" w:hAnsiTheme="minorHAnsi" w:cstheme="minorHAnsi"/>
        </w:rPr>
        <w:t xml:space="preserve"> It is proposed to investigate the mechanisms which can avoid collisions due to double ownership of the shared carrier at beam transition events.</w:t>
      </w:r>
    </w:p>
    <w:p w14:paraId="18BF0F2E" w14:textId="77777777" w:rsidR="007C3DA3" w:rsidRPr="00BB0190" w:rsidRDefault="007C3DA3" w:rsidP="007C3DA3">
      <w:pPr>
        <w:pStyle w:val="Heading1"/>
        <w:pBdr>
          <w:top w:val="single" w:sz="12" w:space="1" w:color="auto"/>
        </w:pBdr>
        <w:spacing w:before="360" w:line="360" w:lineRule="auto"/>
        <w:rPr>
          <w:rFonts w:asciiTheme="minorHAnsi" w:hAnsiTheme="minorHAnsi" w:cstheme="minorHAnsi"/>
          <w:color w:val="auto"/>
          <w:sz w:val="22"/>
          <w:szCs w:val="22"/>
        </w:rPr>
      </w:pPr>
      <w:r w:rsidRPr="00BB0190">
        <w:rPr>
          <w:rFonts w:asciiTheme="minorHAnsi" w:hAnsiTheme="minorHAnsi" w:cstheme="minorHAnsi"/>
          <w:color w:val="auto"/>
          <w:sz w:val="22"/>
          <w:szCs w:val="22"/>
        </w:rPr>
        <w:t>Conclusion</w:t>
      </w:r>
    </w:p>
    <w:p w14:paraId="413ECA6E" w14:textId="7675D7BA" w:rsidR="00B1416C" w:rsidRPr="00BB0190" w:rsidRDefault="007C3DA3" w:rsidP="00FE4717">
      <w:pPr>
        <w:ind w:firstLineChars="193" w:firstLine="425"/>
        <w:jc w:val="both"/>
        <w:rPr>
          <w:rFonts w:asciiTheme="minorHAnsi" w:hAnsiTheme="minorHAnsi" w:cstheme="minorHAnsi"/>
        </w:rPr>
      </w:pPr>
      <w:r w:rsidRPr="00BB0190">
        <w:rPr>
          <w:rFonts w:asciiTheme="minorHAnsi" w:hAnsiTheme="minorHAnsi" w:cstheme="minorHAnsi"/>
          <w:lang w:val="x-none"/>
        </w:rPr>
        <w:t xml:space="preserve">In </w:t>
      </w:r>
      <w:proofErr w:type="spellStart"/>
      <w:r w:rsidRPr="00BB0190">
        <w:rPr>
          <w:rFonts w:asciiTheme="minorHAnsi" w:hAnsiTheme="minorHAnsi" w:cstheme="minorHAnsi"/>
          <w:lang w:val="x-none"/>
        </w:rPr>
        <w:t>this</w:t>
      </w:r>
      <w:proofErr w:type="spellEnd"/>
      <w:r w:rsidRPr="00BB0190">
        <w:rPr>
          <w:rFonts w:asciiTheme="minorHAnsi" w:hAnsiTheme="minorHAnsi" w:cstheme="minorHAnsi"/>
          <w:lang w:val="x-none"/>
        </w:rPr>
        <w:t xml:space="preserve"> contribution, </w:t>
      </w:r>
      <w:proofErr w:type="spellStart"/>
      <w:r w:rsidRPr="00BB0190">
        <w:rPr>
          <w:rFonts w:asciiTheme="minorHAnsi" w:hAnsiTheme="minorHAnsi" w:cstheme="minorHAnsi"/>
          <w:lang w:val="x-none"/>
        </w:rPr>
        <w:t>we</w:t>
      </w:r>
      <w:proofErr w:type="spellEnd"/>
      <w:r w:rsidRPr="00BB0190">
        <w:rPr>
          <w:rFonts w:asciiTheme="minorHAnsi" w:hAnsiTheme="minorHAnsi" w:cstheme="minorHAnsi"/>
          <w:lang w:val="x-none"/>
        </w:rPr>
        <w:t xml:space="preserve"> have </w:t>
      </w:r>
      <w:proofErr w:type="spellStart"/>
      <w:r w:rsidRPr="00BB0190">
        <w:rPr>
          <w:rFonts w:asciiTheme="minorHAnsi" w:hAnsiTheme="minorHAnsi" w:cstheme="minorHAnsi"/>
          <w:lang w:val="x-none"/>
        </w:rPr>
        <w:t>discussed</w:t>
      </w:r>
      <w:proofErr w:type="spellEnd"/>
      <w:r w:rsidRPr="00BB0190">
        <w:rPr>
          <w:rFonts w:asciiTheme="minorHAnsi" w:hAnsiTheme="minorHAnsi" w:cstheme="minorHAnsi"/>
          <w:lang w:val="x-none"/>
        </w:rPr>
        <w:t xml:space="preserve"> </w:t>
      </w:r>
      <w:r w:rsidR="006D1FC0" w:rsidRPr="00BB0190">
        <w:rPr>
          <w:rFonts w:asciiTheme="minorHAnsi" w:hAnsiTheme="minorHAnsi" w:cstheme="minorHAnsi"/>
        </w:rPr>
        <w:t>the channel access mechanism on the 60 GHz unlicensed spectrum</w:t>
      </w:r>
      <w:r w:rsidR="000F12F5" w:rsidRPr="00BB0190">
        <w:rPr>
          <w:rFonts w:asciiTheme="minorHAnsi" w:hAnsiTheme="minorHAnsi" w:cstheme="minorHAnsi"/>
        </w:rPr>
        <w:t xml:space="preserve">. </w:t>
      </w:r>
      <w:r w:rsidR="00FE4717" w:rsidRPr="00BB0190">
        <w:rPr>
          <w:rFonts w:asciiTheme="minorHAnsi" w:hAnsiTheme="minorHAnsi" w:cstheme="minorHAnsi"/>
        </w:rPr>
        <w:t xml:space="preserve">Following observations have been made in the discussion: </w:t>
      </w:r>
    </w:p>
    <w:p w14:paraId="44E07A3D"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1:</w:t>
      </w:r>
      <w:r w:rsidRPr="00BB0190">
        <w:rPr>
          <w:rFonts w:asciiTheme="minorHAnsi" w:hAnsiTheme="minorHAnsi" w:cstheme="minorHAnsi"/>
        </w:rPr>
        <w:t xml:space="preserve"> In a cellular beam-based system, LBT at device (UE) isn’t valid to predict and avoid intra-cell interference that would occur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receiver. This holds for omnidirectional and directional LBT.    </w:t>
      </w:r>
    </w:p>
    <w:p w14:paraId="72BE4428"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2:</w:t>
      </w:r>
      <w:r w:rsidRPr="00BB0190">
        <w:rPr>
          <w:rFonts w:asciiTheme="minorHAnsi" w:hAnsiTheme="minorHAnsi" w:cstheme="minorHAnsi"/>
        </w:rPr>
        <w:t xml:space="preserve"> In a centralized beam-based system, LBT at device (UE) is not needed to protect base station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receptions.    </w:t>
      </w:r>
    </w:p>
    <w:p w14:paraId="0849B61C"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3:</w:t>
      </w:r>
      <w:r w:rsidRPr="00BB0190">
        <w:rPr>
          <w:rFonts w:asciiTheme="minorHAnsi" w:hAnsiTheme="minorHAnsi" w:cstheme="minorHAnsi"/>
        </w:rPr>
        <w:t xml:space="preserve"> LBT at UE side is beneficial to protect coexisting devices (e.g. WiGig devices).</w:t>
      </w:r>
    </w:p>
    <w:p w14:paraId="0EDC0227" w14:textId="77777777" w:rsidR="00FE4717" w:rsidRPr="00BB0190" w:rsidRDefault="00FE4717" w:rsidP="00FE4717">
      <w:pPr>
        <w:tabs>
          <w:tab w:val="left" w:pos="2089"/>
        </w:tabs>
        <w:jc w:val="both"/>
        <w:rPr>
          <w:rFonts w:asciiTheme="minorHAnsi" w:hAnsiTheme="minorHAnsi" w:cstheme="minorHAnsi"/>
        </w:rPr>
      </w:pPr>
      <w:r w:rsidRPr="00BB0190">
        <w:rPr>
          <w:rFonts w:asciiTheme="minorHAnsi" w:hAnsiTheme="minorHAnsi" w:cstheme="minorHAnsi"/>
          <w:b/>
          <w:u w:val="single"/>
        </w:rPr>
        <w:t>Observation 4:</w:t>
      </w:r>
      <w:r w:rsidRPr="00BB0190">
        <w:rPr>
          <w:rFonts w:asciiTheme="minorHAnsi" w:hAnsiTheme="minorHAnsi" w:cstheme="minorHAnsi"/>
        </w:rPr>
        <w:t xml:space="preserve"> Directional LBT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 is efficient for intra-system collision detection.</w:t>
      </w:r>
    </w:p>
    <w:p w14:paraId="294B4B91"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5:</w:t>
      </w:r>
      <w:r w:rsidRPr="00BB0190">
        <w:rPr>
          <w:rFonts w:asciiTheme="minorHAnsi" w:hAnsiTheme="minorHAnsi" w:cstheme="minorHAnsi"/>
        </w:rPr>
        <w:t xml:space="preserve"> Beam switching within an active COT may lead to collisions in case the new beam has non-overlapping coverage compared to the formerly active beam.</w:t>
      </w:r>
    </w:p>
    <w:p w14:paraId="21E1F275" w14:textId="4699CD21" w:rsidR="00FE4717" w:rsidRPr="00BB0190" w:rsidRDefault="00FE4717" w:rsidP="00FE4717">
      <w:pPr>
        <w:jc w:val="both"/>
        <w:rPr>
          <w:rFonts w:asciiTheme="minorHAnsi" w:hAnsiTheme="minorHAnsi" w:cstheme="minorHAnsi"/>
        </w:rPr>
      </w:pPr>
    </w:p>
    <w:p w14:paraId="155F3984" w14:textId="35F37207" w:rsidR="009F6913" w:rsidRPr="00BB0190" w:rsidRDefault="009F6913" w:rsidP="00FE4717">
      <w:pPr>
        <w:jc w:val="both"/>
        <w:rPr>
          <w:rFonts w:asciiTheme="minorHAnsi" w:hAnsiTheme="minorHAnsi" w:cstheme="minorHAnsi"/>
        </w:rPr>
      </w:pPr>
      <w:r w:rsidRPr="00BB0190">
        <w:rPr>
          <w:rFonts w:asciiTheme="minorHAnsi" w:hAnsiTheme="minorHAnsi" w:cstheme="minorHAnsi"/>
        </w:rPr>
        <w:t>These observations have led to the following proposals:</w:t>
      </w:r>
    </w:p>
    <w:p w14:paraId="0F37CBDD" w14:textId="77777777" w:rsidR="009F6913" w:rsidRPr="00BB0190" w:rsidRDefault="009F6913" w:rsidP="009F6913">
      <w:pPr>
        <w:spacing w:after="0"/>
        <w:jc w:val="both"/>
        <w:rPr>
          <w:rFonts w:asciiTheme="minorHAnsi" w:hAnsiTheme="minorHAnsi" w:cstheme="minorHAnsi"/>
        </w:rPr>
      </w:pPr>
      <w:r w:rsidRPr="00BB0190">
        <w:rPr>
          <w:rFonts w:asciiTheme="minorHAnsi" w:hAnsiTheme="minorHAnsi" w:cstheme="minorHAnsi"/>
          <w:b/>
          <w:u w:val="single"/>
        </w:rPr>
        <w:t>Proposal 1:</w:t>
      </w:r>
      <w:r w:rsidRPr="00BB0190">
        <w:rPr>
          <w:rFonts w:asciiTheme="minorHAnsi" w:hAnsiTheme="minorHAnsi" w:cstheme="minorHAnsi"/>
          <w:b/>
        </w:rPr>
        <w:t xml:space="preserve"> </w:t>
      </w:r>
      <w:r w:rsidRPr="00BB0190">
        <w:rPr>
          <w:rFonts w:asciiTheme="minorHAnsi" w:hAnsiTheme="minorHAnsi" w:cstheme="minorHAnsi"/>
        </w:rPr>
        <w:t>RAN1 shall study channel access mechanisms based on directional LBT.</w:t>
      </w:r>
    </w:p>
    <w:p w14:paraId="623466FB" w14:textId="77777777" w:rsidR="009F6913" w:rsidRPr="00BB0190" w:rsidRDefault="009F6913" w:rsidP="009F6913">
      <w:pPr>
        <w:spacing w:after="0"/>
        <w:jc w:val="both"/>
        <w:rPr>
          <w:rFonts w:asciiTheme="minorHAnsi" w:hAnsiTheme="minorHAnsi" w:cstheme="minorHAnsi"/>
        </w:rPr>
      </w:pPr>
      <w:r w:rsidRPr="00BB0190">
        <w:rPr>
          <w:rFonts w:asciiTheme="minorHAnsi" w:hAnsiTheme="minorHAnsi" w:cstheme="minorHAnsi"/>
          <w:b/>
          <w:u w:val="single"/>
        </w:rPr>
        <w:t>Proposal 2:</w:t>
      </w:r>
      <w:r w:rsidRPr="00BB0190">
        <w:rPr>
          <w:rFonts w:asciiTheme="minorHAnsi" w:hAnsiTheme="minorHAnsi" w:cstheme="minorHAnsi"/>
          <w:b/>
        </w:rPr>
        <w:t xml:space="preserve"> </w:t>
      </w:r>
      <w:r w:rsidRPr="00BB0190">
        <w:rPr>
          <w:rFonts w:asciiTheme="minorHAnsi" w:hAnsiTheme="minorHAnsi" w:cstheme="minorHAnsi"/>
        </w:rPr>
        <w:t>RAN1 shall study directional LBT at UE side to guarantee fair coexistence with 802.11ad.</w:t>
      </w:r>
    </w:p>
    <w:p w14:paraId="62E8B606" w14:textId="77777777" w:rsidR="009F6913" w:rsidRPr="00BB0190" w:rsidRDefault="009F6913" w:rsidP="009F6913">
      <w:pPr>
        <w:spacing w:after="0"/>
        <w:jc w:val="both"/>
        <w:rPr>
          <w:rFonts w:asciiTheme="minorHAnsi" w:hAnsiTheme="minorHAnsi" w:cstheme="minorHAnsi"/>
          <w:b/>
        </w:rPr>
      </w:pPr>
      <w:r w:rsidRPr="00BB0190">
        <w:rPr>
          <w:rFonts w:asciiTheme="minorHAnsi" w:hAnsiTheme="minorHAnsi" w:cstheme="minorHAnsi"/>
          <w:b/>
          <w:u w:val="single"/>
        </w:rPr>
        <w:t>Proposal 3:</w:t>
      </w:r>
      <w:r w:rsidRPr="00BB0190">
        <w:rPr>
          <w:rFonts w:asciiTheme="minorHAnsi" w:hAnsiTheme="minorHAnsi" w:cstheme="minorHAnsi"/>
          <w:b/>
        </w:rPr>
        <w:t xml:space="preserve"> </w:t>
      </w:r>
      <w:r w:rsidRPr="00BB0190">
        <w:rPr>
          <w:rFonts w:asciiTheme="minorHAnsi" w:hAnsiTheme="minorHAnsi" w:cstheme="minorHAnsi"/>
        </w:rPr>
        <w:t>RAN1 shall study solutions to mitigate the effect of LBT deafness, beam orthogonality and beam imbalance in order to enable directional LBT at UE side without harming NR-U channel access efficiency.</w:t>
      </w:r>
    </w:p>
    <w:p w14:paraId="149BFB9E" w14:textId="77777777" w:rsidR="009F6913" w:rsidRPr="00BB0190" w:rsidRDefault="009F6913" w:rsidP="009F6913">
      <w:pPr>
        <w:spacing w:after="0"/>
        <w:jc w:val="both"/>
        <w:rPr>
          <w:rFonts w:asciiTheme="minorHAnsi" w:hAnsiTheme="minorHAnsi" w:cstheme="minorHAnsi"/>
        </w:rPr>
      </w:pPr>
      <w:r w:rsidRPr="00BB0190">
        <w:rPr>
          <w:rFonts w:asciiTheme="minorHAnsi" w:hAnsiTheme="minorHAnsi" w:cstheme="minorHAnsi"/>
          <w:b/>
          <w:u w:val="single"/>
        </w:rPr>
        <w:t>Proposal 4:</w:t>
      </w:r>
      <w:r w:rsidRPr="00BB0190">
        <w:rPr>
          <w:rFonts w:asciiTheme="minorHAnsi" w:hAnsiTheme="minorHAnsi" w:cstheme="minorHAnsi"/>
          <w:b/>
        </w:rPr>
        <w:t xml:space="preserve"> </w:t>
      </w:r>
      <w:r w:rsidRPr="00BB0190">
        <w:rPr>
          <w:rFonts w:asciiTheme="minorHAnsi" w:hAnsiTheme="minorHAnsi" w:cstheme="minorHAnsi"/>
        </w:rPr>
        <w:t xml:space="preserve">RAN1 shall consider the usage of directional LBT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w:t>
      </w:r>
    </w:p>
    <w:p w14:paraId="3F10A468" w14:textId="77777777" w:rsidR="009F6913" w:rsidRPr="00BB0190" w:rsidRDefault="009F6913" w:rsidP="009F6913">
      <w:pPr>
        <w:jc w:val="both"/>
        <w:rPr>
          <w:rFonts w:asciiTheme="minorHAnsi" w:hAnsiTheme="minorHAnsi" w:cstheme="minorHAnsi"/>
        </w:rPr>
      </w:pPr>
      <w:r w:rsidRPr="00BB0190">
        <w:rPr>
          <w:rFonts w:asciiTheme="minorHAnsi" w:hAnsiTheme="minorHAnsi" w:cstheme="minorHAnsi"/>
          <w:b/>
          <w:u w:val="single"/>
        </w:rPr>
        <w:t>Proposal 5:</w:t>
      </w:r>
      <w:r w:rsidRPr="00BB0190">
        <w:rPr>
          <w:rFonts w:asciiTheme="minorHAnsi" w:hAnsiTheme="minorHAnsi" w:cstheme="minorHAnsi"/>
        </w:rPr>
        <w:t xml:space="preserve"> It is proposed to investigate the mechanisms which can avoid collisions due to double ownership of the shared carrier at beam transition events.</w:t>
      </w:r>
    </w:p>
    <w:p w14:paraId="763D2C1A" w14:textId="682E39AE" w:rsidR="00085D35" w:rsidRPr="00BB0190" w:rsidRDefault="00085D35" w:rsidP="00085D35">
      <w:pPr>
        <w:pStyle w:val="Heading1"/>
        <w:numPr>
          <w:ilvl w:val="0"/>
          <w:numId w:val="0"/>
        </w:numPr>
        <w:pBdr>
          <w:top w:val="single" w:sz="12" w:space="1" w:color="auto"/>
        </w:pBdr>
        <w:spacing w:before="360" w:line="360" w:lineRule="auto"/>
        <w:ind w:left="432" w:hanging="432"/>
        <w:rPr>
          <w:rFonts w:asciiTheme="minorHAnsi" w:hAnsiTheme="minorHAnsi" w:cstheme="minorHAnsi"/>
          <w:color w:val="auto"/>
          <w:sz w:val="22"/>
          <w:szCs w:val="22"/>
        </w:rPr>
      </w:pPr>
      <w:r w:rsidRPr="00BB0190">
        <w:rPr>
          <w:rFonts w:asciiTheme="minorHAnsi" w:hAnsiTheme="minorHAnsi" w:cstheme="minorHAnsi"/>
          <w:color w:val="auto"/>
          <w:sz w:val="22"/>
          <w:szCs w:val="22"/>
        </w:rPr>
        <w:t>Reference</w:t>
      </w:r>
    </w:p>
    <w:p w14:paraId="5067BEAD" w14:textId="62D7AA76" w:rsidR="00085D35" w:rsidRPr="00BB0190" w:rsidRDefault="00085D35" w:rsidP="00562D0D">
      <w:pPr>
        <w:spacing w:after="0"/>
        <w:jc w:val="both"/>
        <w:rPr>
          <w:rFonts w:asciiTheme="minorHAnsi" w:hAnsiTheme="minorHAnsi" w:cstheme="minorHAnsi"/>
        </w:rPr>
      </w:pPr>
      <w:r w:rsidRPr="00BB0190">
        <w:rPr>
          <w:rFonts w:asciiTheme="minorHAnsi" w:hAnsiTheme="minorHAnsi" w:cstheme="minorHAnsi"/>
        </w:rPr>
        <w:t xml:space="preserve">[1] </w:t>
      </w:r>
      <w:r w:rsidR="00562D0D" w:rsidRPr="00BB0190">
        <w:rPr>
          <w:rFonts w:asciiTheme="minorHAnsi" w:hAnsiTheme="minorHAnsi" w:cstheme="minorHAnsi"/>
        </w:rPr>
        <w:t>RP-193259, New SID: Study on supporting NR from 52.6GHz to 71 GHz, Intel Corporation, 2019</w:t>
      </w:r>
      <w:r w:rsidR="0064290C" w:rsidRPr="00BB0190">
        <w:rPr>
          <w:rFonts w:asciiTheme="minorHAnsi" w:hAnsiTheme="minorHAnsi" w:cstheme="minorHAnsi"/>
        </w:rPr>
        <w:t>.</w:t>
      </w:r>
    </w:p>
    <w:p w14:paraId="67604AAF" w14:textId="69CAC6A2" w:rsidR="00EF15A2" w:rsidRPr="00BB0190" w:rsidRDefault="001470CD" w:rsidP="00B916F6">
      <w:pPr>
        <w:spacing w:after="0"/>
        <w:jc w:val="both"/>
        <w:rPr>
          <w:rFonts w:asciiTheme="minorHAnsi" w:hAnsiTheme="minorHAnsi" w:cstheme="minorHAnsi"/>
        </w:rPr>
      </w:pPr>
      <w:r w:rsidRPr="00BB0190">
        <w:rPr>
          <w:rFonts w:asciiTheme="minorHAnsi" w:hAnsiTheme="minorHAnsi" w:cstheme="minorHAnsi"/>
        </w:rPr>
        <w:t>[2</w:t>
      </w:r>
      <w:r w:rsidR="00EF15A2" w:rsidRPr="00BB0190">
        <w:rPr>
          <w:rFonts w:asciiTheme="minorHAnsi" w:hAnsiTheme="minorHAnsi" w:cstheme="minorHAnsi"/>
        </w:rPr>
        <w:t>] Draft ETSI EN 302 567 V2.1.18</w:t>
      </w:r>
      <w:r w:rsidR="00B916F6" w:rsidRPr="00BB0190">
        <w:rPr>
          <w:rFonts w:asciiTheme="minorHAnsi" w:hAnsiTheme="minorHAnsi" w:cstheme="minorHAnsi"/>
        </w:rPr>
        <w:t xml:space="preserve">, Multiple-Gigabit/s radio equipment operating in the 60 GHz band, 2020. </w:t>
      </w:r>
    </w:p>
    <w:p w14:paraId="763779C4" w14:textId="0C52D179" w:rsidR="005B30F1" w:rsidRPr="00BB0190" w:rsidRDefault="001470CD" w:rsidP="005B30F1">
      <w:pPr>
        <w:spacing w:after="0"/>
        <w:jc w:val="both"/>
        <w:rPr>
          <w:rFonts w:asciiTheme="minorHAnsi" w:hAnsiTheme="minorHAnsi" w:cstheme="minorHAnsi"/>
        </w:rPr>
      </w:pPr>
      <w:r w:rsidRPr="00BB0190">
        <w:rPr>
          <w:rFonts w:asciiTheme="minorHAnsi" w:hAnsiTheme="minorHAnsi" w:cstheme="minorHAnsi"/>
        </w:rPr>
        <w:t>[3</w:t>
      </w:r>
      <w:r w:rsidR="005B30F1" w:rsidRPr="00BB0190">
        <w:rPr>
          <w:rFonts w:asciiTheme="minorHAnsi" w:hAnsiTheme="minorHAnsi" w:cstheme="minorHAnsi"/>
        </w:rPr>
        <w:t>] 3GPP TR 38.889, Study on NR-based Access to Unlicensed Spectrum (Release 16), 2018.</w:t>
      </w:r>
    </w:p>
    <w:p w14:paraId="14200F38" w14:textId="77777777" w:rsidR="005B30F1" w:rsidRPr="00BB0190" w:rsidRDefault="005B30F1" w:rsidP="00B916F6">
      <w:pPr>
        <w:spacing w:after="0"/>
        <w:jc w:val="both"/>
        <w:rPr>
          <w:rFonts w:asciiTheme="minorHAnsi" w:hAnsiTheme="minorHAnsi" w:cstheme="minorHAnsi"/>
        </w:rPr>
      </w:pPr>
    </w:p>
    <w:p w14:paraId="1966DBAE" w14:textId="77777777" w:rsidR="00085D35" w:rsidRPr="00BB0190" w:rsidRDefault="00085D35" w:rsidP="000F3A7A">
      <w:pPr>
        <w:spacing w:after="0"/>
        <w:jc w:val="both"/>
        <w:rPr>
          <w:rFonts w:asciiTheme="minorHAnsi" w:hAnsiTheme="minorHAnsi" w:cstheme="minorHAnsi"/>
          <w:b/>
          <w:color w:val="FF0000"/>
        </w:rPr>
      </w:pPr>
    </w:p>
    <w:sectPr w:rsidR="00085D35" w:rsidRPr="00BB0190" w:rsidSect="00C74D90">
      <w:headerReference w:type="even" r:id="rId12"/>
      <w:headerReference w:type="default" r:id="rId13"/>
      <w:footerReference w:type="even" r:id="rId14"/>
      <w:footerReference w:type="default" r:id="rId15"/>
      <w:headerReference w:type="first" r:id="rId16"/>
      <w:footerReference w:type="first" r:id="rId17"/>
      <w:pgSz w:w="11907" w:h="16839" w:code="9"/>
      <w:pgMar w:top="1701"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31CFD923" w16cid:durableId="1F0EC4A8"/>
  <w16cid:commentId w16cid:paraId="56678266" w16cid:durableId="706BC83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62BDA" w14:textId="77777777" w:rsidR="00E33A09" w:rsidRDefault="00E33A09" w:rsidP="00C01439">
      <w:pPr>
        <w:spacing w:after="0" w:line="240" w:lineRule="auto"/>
      </w:pPr>
      <w:r>
        <w:separator/>
      </w:r>
    </w:p>
  </w:endnote>
  <w:endnote w:type="continuationSeparator" w:id="0">
    <w:p w14:paraId="73F539D2" w14:textId="77777777" w:rsidR="00E33A09" w:rsidRDefault="00E33A0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moder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52DD" w14:textId="77777777" w:rsidR="0027217B" w:rsidRDefault="0027217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D8C462C" w:rsidR="000E124D" w:rsidRPr="0027217B" w:rsidRDefault="000E124D" w:rsidP="0027217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08CB" w14:textId="77777777" w:rsidR="0027217B" w:rsidRDefault="0027217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8BA50" w14:textId="77777777" w:rsidR="00E33A09" w:rsidRDefault="00E33A09" w:rsidP="00C01439">
      <w:pPr>
        <w:spacing w:after="0" w:line="240" w:lineRule="auto"/>
      </w:pPr>
      <w:r>
        <w:separator/>
      </w:r>
    </w:p>
  </w:footnote>
  <w:footnote w:type="continuationSeparator" w:id="0">
    <w:p w14:paraId="0B18DA4F" w14:textId="77777777" w:rsidR="00E33A09" w:rsidRDefault="00E33A09"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D9C0" w14:textId="77777777" w:rsidR="0027217B" w:rsidRDefault="0027217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7139" w14:textId="77777777" w:rsidR="0027217B" w:rsidRDefault="0027217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7FF5" w14:textId="77777777" w:rsidR="0027217B" w:rsidRDefault="002721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32"/>
    <w:multiLevelType w:val="hybridMultilevel"/>
    <w:tmpl w:val="02FCC4B8"/>
    <w:lvl w:ilvl="0" w:tplc="3DE274FE">
      <w:start w:val="1"/>
      <w:numFmt w:val="bullet"/>
      <w:lvlText w:val="–"/>
      <w:lvlJc w:val="left"/>
      <w:pPr>
        <w:tabs>
          <w:tab w:val="num" w:pos="720"/>
        </w:tabs>
        <w:ind w:left="720" w:hanging="360"/>
      </w:pPr>
      <w:rPr>
        <w:rFonts w:ascii="Arial" w:hAnsi="Arial" w:hint="default"/>
      </w:rPr>
    </w:lvl>
    <w:lvl w:ilvl="1" w:tplc="B1AEF08A">
      <w:start w:val="1"/>
      <w:numFmt w:val="bullet"/>
      <w:lvlText w:val="–"/>
      <w:lvlJc w:val="left"/>
      <w:pPr>
        <w:tabs>
          <w:tab w:val="num" w:pos="1440"/>
        </w:tabs>
        <w:ind w:left="1440" w:hanging="360"/>
      </w:pPr>
      <w:rPr>
        <w:rFonts w:ascii="Arial" w:hAnsi="Arial" w:hint="default"/>
      </w:rPr>
    </w:lvl>
    <w:lvl w:ilvl="2" w:tplc="8B0E0196" w:tentative="1">
      <w:start w:val="1"/>
      <w:numFmt w:val="bullet"/>
      <w:lvlText w:val="–"/>
      <w:lvlJc w:val="left"/>
      <w:pPr>
        <w:tabs>
          <w:tab w:val="num" w:pos="2160"/>
        </w:tabs>
        <w:ind w:left="2160" w:hanging="360"/>
      </w:pPr>
      <w:rPr>
        <w:rFonts w:ascii="Arial" w:hAnsi="Arial" w:hint="default"/>
      </w:rPr>
    </w:lvl>
    <w:lvl w:ilvl="3" w:tplc="40E644C4" w:tentative="1">
      <w:start w:val="1"/>
      <w:numFmt w:val="bullet"/>
      <w:lvlText w:val="–"/>
      <w:lvlJc w:val="left"/>
      <w:pPr>
        <w:tabs>
          <w:tab w:val="num" w:pos="2880"/>
        </w:tabs>
        <w:ind w:left="2880" w:hanging="360"/>
      </w:pPr>
      <w:rPr>
        <w:rFonts w:ascii="Arial" w:hAnsi="Arial" w:hint="default"/>
      </w:rPr>
    </w:lvl>
    <w:lvl w:ilvl="4" w:tplc="7C78A9C8" w:tentative="1">
      <w:start w:val="1"/>
      <w:numFmt w:val="bullet"/>
      <w:lvlText w:val="–"/>
      <w:lvlJc w:val="left"/>
      <w:pPr>
        <w:tabs>
          <w:tab w:val="num" w:pos="3600"/>
        </w:tabs>
        <w:ind w:left="3600" w:hanging="360"/>
      </w:pPr>
      <w:rPr>
        <w:rFonts w:ascii="Arial" w:hAnsi="Arial" w:hint="default"/>
      </w:rPr>
    </w:lvl>
    <w:lvl w:ilvl="5" w:tplc="F970F97E" w:tentative="1">
      <w:start w:val="1"/>
      <w:numFmt w:val="bullet"/>
      <w:lvlText w:val="–"/>
      <w:lvlJc w:val="left"/>
      <w:pPr>
        <w:tabs>
          <w:tab w:val="num" w:pos="4320"/>
        </w:tabs>
        <w:ind w:left="4320" w:hanging="360"/>
      </w:pPr>
      <w:rPr>
        <w:rFonts w:ascii="Arial" w:hAnsi="Arial" w:hint="default"/>
      </w:rPr>
    </w:lvl>
    <w:lvl w:ilvl="6" w:tplc="E52C6DC8" w:tentative="1">
      <w:start w:val="1"/>
      <w:numFmt w:val="bullet"/>
      <w:lvlText w:val="–"/>
      <w:lvlJc w:val="left"/>
      <w:pPr>
        <w:tabs>
          <w:tab w:val="num" w:pos="5040"/>
        </w:tabs>
        <w:ind w:left="5040" w:hanging="360"/>
      </w:pPr>
      <w:rPr>
        <w:rFonts w:ascii="Arial" w:hAnsi="Arial" w:hint="default"/>
      </w:rPr>
    </w:lvl>
    <w:lvl w:ilvl="7" w:tplc="0EA2D750" w:tentative="1">
      <w:start w:val="1"/>
      <w:numFmt w:val="bullet"/>
      <w:lvlText w:val="–"/>
      <w:lvlJc w:val="left"/>
      <w:pPr>
        <w:tabs>
          <w:tab w:val="num" w:pos="5760"/>
        </w:tabs>
        <w:ind w:left="5760" w:hanging="360"/>
      </w:pPr>
      <w:rPr>
        <w:rFonts w:ascii="Arial" w:hAnsi="Arial" w:hint="default"/>
      </w:rPr>
    </w:lvl>
    <w:lvl w:ilvl="8" w:tplc="8F0674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2215BB"/>
    <w:multiLevelType w:val="hybridMultilevel"/>
    <w:tmpl w:val="A678EF3E"/>
    <w:lvl w:ilvl="0" w:tplc="32F67CC6">
      <w:start w:val="1"/>
      <w:numFmt w:val="bullet"/>
      <w:lvlText w:val="–"/>
      <w:lvlJc w:val="left"/>
      <w:pPr>
        <w:ind w:left="1186" w:hanging="400"/>
      </w:pPr>
      <w:rPr>
        <w:rFonts w:ascii="Malgun Gothic" w:eastAsia="Malgun Gothic" w:hAnsi="Malgun Gothic" w:hint="eastAsia"/>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A404B"/>
    <w:multiLevelType w:val="hybridMultilevel"/>
    <w:tmpl w:val="86BE9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D3448"/>
    <w:multiLevelType w:val="hybridMultilevel"/>
    <w:tmpl w:val="B212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338A99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BDF3873"/>
    <w:multiLevelType w:val="hybridMultilevel"/>
    <w:tmpl w:val="AF50FC30"/>
    <w:lvl w:ilvl="0" w:tplc="602AB2D2">
      <w:start w:val="5"/>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60AA2"/>
    <w:multiLevelType w:val="hybridMultilevel"/>
    <w:tmpl w:val="384A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33917"/>
    <w:multiLevelType w:val="hybridMultilevel"/>
    <w:tmpl w:val="BEA44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9408DE"/>
    <w:multiLevelType w:val="hybridMultilevel"/>
    <w:tmpl w:val="CA96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C2676"/>
    <w:multiLevelType w:val="hybridMultilevel"/>
    <w:tmpl w:val="8D4C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7F1E9A"/>
    <w:multiLevelType w:val="hybridMultilevel"/>
    <w:tmpl w:val="7E5645C4"/>
    <w:lvl w:ilvl="0" w:tplc="66B002D8">
      <w:start w:val="19"/>
      <w:numFmt w:val="bullet"/>
      <w:lvlText w:val="-"/>
      <w:lvlJc w:val="left"/>
      <w:pPr>
        <w:ind w:left="1076" w:hanging="360"/>
      </w:pPr>
      <w:rPr>
        <w:rFonts w:ascii="Times New Roman" w:eastAsia="Malgun Gothic" w:hAnsi="Times New Roman" w:cs="Times New Roman" w:hint="default"/>
      </w:rPr>
    </w:lvl>
    <w:lvl w:ilvl="1" w:tplc="04090003">
      <w:start w:val="1"/>
      <w:numFmt w:val="bullet"/>
      <w:lvlText w:val=""/>
      <w:lvlJc w:val="left"/>
      <w:pPr>
        <w:ind w:left="1516" w:hanging="400"/>
      </w:pPr>
      <w:rPr>
        <w:rFonts w:ascii="Wingdings" w:hAnsi="Wingdings" w:hint="default"/>
      </w:rPr>
    </w:lvl>
    <w:lvl w:ilvl="2" w:tplc="04090005" w:tentative="1">
      <w:start w:val="1"/>
      <w:numFmt w:val="bullet"/>
      <w:lvlText w:val=""/>
      <w:lvlJc w:val="left"/>
      <w:pPr>
        <w:ind w:left="1916" w:hanging="400"/>
      </w:pPr>
      <w:rPr>
        <w:rFonts w:ascii="Wingdings" w:hAnsi="Wingdings" w:hint="default"/>
      </w:rPr>
    </w:lvl>
    <w:lvl w:ilvl="3" w:tplc="04090001" w:tentative="1">
      <w:start w:val="1"/>
      <w:numFmt w:val="bullet"/>
      <w:lvlText w:val=""/>
      <w:lvlJc w:val="left"/>
      <w:pPr>
        <w:ind w:left="2316" w:hanging="400"/>
      </w:pPr>
      <w:rPr>
        <w:rFonts w:ascii="Wingdings" w:hAnsi="Wingdings" w:hint="default"/>
      </w:rPr>
    </w:lvl>
    <w:lvl w:ilvl="4" w:tplc="04090003" w:tentative="1">
      <w:start w:val="1"/>
      <w:numFmt w:val="bullet"/>
      <w:lvlText w:val=""/>
      <w:lvlJc w:val="left"/>
      <w:pPr>
        <w:ind w:left="2716" w:hanging="400"/>
      </w:pPr>
      <w:rPr>
        <w:rFonts w:ascii="Wingdings" w:hAnsi="Wingdings" w:hint="default"/>
      </w:rPr>
    </w:lvl>
    <w:lvl w:ilvl="5" w:tplc="04090005" w:tentative="1">
      <w:start w:val="1"/>
      <w:numFmt w:val="bullet"/>
      <w:lvlText w:val=""/>
      <w:lvlJc w:val="left"/>
      <w:pPr>
        <w:ind w:left="3116" w:hanging="400"/>
      </w:pPr>
      <w:rPr>
        <w:rFonts w:ascii="Wingdings" w:hAnsi="Wingdings" w:hint="default"/>
      </w:rPr>
    </w:lvl>
    <w:lvl w:ilvl="6" w:tplc="04090001" w:tentative="1">
      <w:start w:val="1"/>
      <w:numFmt w:val="bullet"/>
      <w:lvlText w:val=""/>
      <w:lvlJc w:val="left"/>
      <w:pPr>
        <w:ind w:left="3516" w:hanging="400"/>
      </w:pPr>
      <w:rPr>
        <w:rFonts w:ascii="Wingdings" w:hAnsi="Wingdings" w:hint="default"/>
      </w:rPr>
    </w:lvl>
    <w:lvl w:ilvl="7" w:tplc="04090003" w:tentative="1">
      <w:start w:val="1"/>
      <w:numFmt w:val="bullet"/>
      <w:lvlText w:val=""/>
      <w:lvlJc w:val="left"/>
      <w:pPr>
        <w:ind w:left="3916" w:hanging="400"/>
      </w:pPr>
      <w:rPr>
        <w:rFonts w:ascii="Wingdings" w:hAnsi="Wingdings" w:hint="default"/>
      </w:rPr>
    </w:lvl>
    <w:lvl w:ilvl="8" w:tplc="04090005" w:tentative="1">
      <w:start w:val="1"/>
      <w:numFmt w:val="bullet"/>
      <w:lvlText w:val=""/>
      <w:lvlJc w:val="left"/>
      <w:pPr>
        <w:ind w:left="4316" w:hanging="400"/>
      </w:pPr>
      <w:rPr>
        <w:rFonts w:ascii="Wingdings" w:hAnsi="Wingdings" w:hint="default"/>
      </w:rPr>
    </w:lvl>
  </w:abstractNum>
  <w:abstractNum w:abstractNumId="2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D1568"/>
    <w:multiLevelType w:val="hybridMultilevel"/>
    <w:tmpl w:val="26423D16"/>
    <w:lvl w:ilvl="0" w:tplc="A0CAE520">
      <w:start w:val="1"/>
      <w:numFmt w:val="bullet"/>
      <w:lvlText w:val=""/>
      <w:lvlJc w:val="left"/>
      <w:pPr>
        <w:ind w:left="420" w:hanging="420"/>
      </w:pPr>
      <w:rPr>
        <w:rFonts w:ascii="Symbol" w:hAnsi="Symbol" w:hint="default"/>
      </w:rPr>
    </w:lvl>
    <w:lvl w:ilvl="1" w:tplc="66B002D8">
      <w:start w:val="19"/>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49625BE"/>
    <w:multiLevelType w:val="hybridMultilevel"/>
    <w:tmpl w:val="8744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1237B"/>
    <w:multiLevelType w:val="hybridMultilevel"/>
    <w:tmpl w:val="480A152C"/>
    <w:lvl w:ilvl="0" w:tplc="A0CAE520">
      <w:start w:val="1"/>
      <w:numFmt w:val="bullet"/>
      <w:lvlText w:val=""/>
      <w:lvlJc w:val="left"/>
      <w:pPr>
        <w:ind w:left="786" w:hanging="400"/>
      </w:pPr>
      <w:rPr>
        <w:rFonts w:ascii="Symbol" w:hAnsi="Symbol" w:hint="default"/>
      </w:rPr>
    </w:lvl>
    <w:lvl w:ilvl="1" w:tplc="04090003" w:tentative="1">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8"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EED40F2"/>
    <w:multiLevelType w:val="hybridMultilevel"/>
    <w:tmpl w:val="A06264F0"/>
    <w:lvl w:ilvl="0" w:tplc="7A324430">
      <w:start w:val="2204"/>
      <w:numFmt w:val="bullet"/>
      <w:lvlText w:val="•"/>
      <w:lvlJc w:val="left"/>
      <w:pPr>
        <w:ind w:left="1186" w:hanging="400"/>
      </w:pPr>
      <w:rPr>
        <w:rFonts w:ascii="Arial" w:hAnsi="Arial" w:hint="default"/>
      </w:rPr>
    </w:lvl>
    <w:lvl w:ilvl="1" w:tplc="B094A6C6">
      <w:start w:val="1"/>
      <w:numFmt w:val="bullet"/>
      <w:lvlText w:val="–"/>
      <w:lvlJc w:val="left"/>
      <w:pPr>
        <w:ind w:left="1586" w:hanging="400"/>
      </w:pPr>
      <w:rPr>
        <w:rFonts w:ascii="Arial" w:hAnsi="Arial" w:hint="default"/>
      </w:rPr>
    </w:lvl>
    <w:lvl w:ilvl="2" w:tplc="21C84F7E">
      <w:start w:val="1"/>
      <w:numFmt w:val="bullet"/>
      <w:lvlText w:val="o"/>
      <w:lvlJc w:val="left"/>
      <w:pPr>
        <w:ind w:left="1986" w:hanging="400"/>
      </w:pPr>
      <w:rPr>
        <w:rFonts w:ascii="Courier New" w:hAnsi="Courier New" w:cs="Courier New"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1" w15:restartNumberingAfterBreak="0">
    <w:nsid w:val="6F513455"/>
    <w:multiLevelType w:val="hybridMultilevel"/>
    <w:tmpl w:val="AFB8AC84"/>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64468"/>
    <w:multiLevelType w:val="hybridMultilevel"/>
    <w:tmpl w:val="0F00F9FE"/>
    <w:lvl w:ilvl="0" w:tplc="0409000F">
      <w:start w:val="1"/>
      <w:numFmt w:val="decimal"/>
      <w:lvlText w:val="%1."/>
      <w:lvlJc w:val="left"/>
      <w:pPr>
        <w:ind w:left="1186" w:hanging="400"/>
      </w:pPr>
    </w:lvl>
    <w:lvl w:ilvl="1" w:tplc="04090019" w:tentative="1">
      <w:start w:val="1"/>
      <w:numFmt w:val="upperLetter"/>
      <w:lvlText w:val="%2."/>
      <w:lvlJc w:val="left"/>
      <w:pPr>
        <w:ind w:left="1586" w:hanging="400"/>
      </w:pPr>
    </w:lvl>
    <w:lvl w:ilvl="2" w:tplc="0409001B" w:tentative="1">
      <w:start w:val="1"/>
      <w:numFmt w:val="lowerRoman"/>
      <w:lvlText w:val="%3."/>
      <w:lvlJc w:val="right"/>
      <w:pPr>
        <w:ind w:left="1986" w:hanging="400"/>
      </w:pPr>
    </w:lvl>
    <w:lvl w:ilvl="3" w:tplc="0409000F" w:tentative="1">
      <w:start w:val="1"/>
      <w:numFmt w:val="decimal"/>
      <w:lvlText w:val="%4."/>
      <w:lvlJc w:val="left"/>
      <w:pPr>
        <w:ind w:left="2386" w:hanging="400"/>
      </w:pPr>
    </w:lvl>
    <w:lvl w:ilvl="4" w:tplc="04090019" w:tentative="1">
      <w:start w:val="1"/>
      <w:numFmt w:val="upperLetter"/>
      <w:lvlText w:val="%5."/>
      <w:lvlJc w:val="left"/>
      <w:pPr>
        <w:ind w:left="2786" w:hanging="400"/>
      </w:pPr>
    </w:lvl>
    <w:lvl w:ilvl="5" w:tplc="0409001B" w:tentative="1">
      <w:start w:val="1"/>
      <w:numFmt w:val="lowerRoman"/>
      <w:lvlText w:val="%6."/>
      <w:lvlJc w:val="right"/>
      <w:pPr>
        <w:ind w:left="3186" w:hanging="400"/>
      </w:pPr>
    </w:lvl>
    <w:lvl w:ilvl="6" w:tplc="0409000F" w:tentative="1">
      <w:start w:val="1"/>
      <w:numFmt w:val="decimal"/>
      <w:lvlText w:val="%7."/>
      <w:lvlJc w:val="left"/>
      <w:pPr>
        <w:ind w:left="3586" w:hanging="400"/>
      </w:pPr>
    </w:lvl>
    <w:lvl w:ilvl="7" w:tplc="04090019" w:tentative="1">
      <w:start w:val="1"/>
      <w:numFmt w:val="upperLetter"/>
      <w:lvlText w:val="%8."/>
      <w:lvlJc w:val="left"/>
      <w:pPr>
        <w:ind w:left="3986" w:hanging="400"/>
      </w:pPr>
    </w:lvl>
    <w:lvl w:ilvl="8" w:tplc="0409001B" w:tentative="1">
      <w:start w:val="1"/>
      <w:numFmt w:val="lowerRoman"/>
      <w:lvlText w:val="%9."/>
      <w:lvlJc w:val="right"/>
      <w:pPr>
        <w:ind w:left="4386" w:hanging="400"/>
      </w:pPr>
    </w:lvl>
  </w:abstractNum>
  <w:abstractNum w:abstractNumId="34" w15:restartNumberingAfterBreak="0">
    <w:nsid w:val="72C3765C"/>
    <w:multiLevelType w:val="hybridMultilevel"/>
    <w:tmpl w:val="E65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8F820D7"/>
    <w:multiLevelType w:val="hybridMultilevel"/>
    <w:tmpl w:val="34F8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C0B61"/>
    <w:multiLevelType w:val="hybridMultilevel"/>
    <w:tmpl w:val="234676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0"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A587D"/>
    <w:multiLevelType w:val="hybridMultilevel"/>
    <w:tmpl w:val="10C4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32"/>
  </w:num>
  <w:num w:numId="3">
    <w:abstractNumId w:val="24"/>
  </w:num>
  <w:num w:numId="4">
    <w:abstractNumId w:val="36"/>
  </w:num>
  <w:num w:numId="5">
    <w:abstractNumId w:val="22"/>
  </w:num>
  <w:num w:numId="6">
    <w:abstractNumId w:val="39"/>
  </w:num>
  <w:num w:numId="7">
    <w:abstractNumId w:val="13"/>
  </w:num>
  <w:num w:numId="8">
    <w:abstractNumId w:val="14"/>
  </w:num>
  <w:num w:numId="9">
    <w:abstractNumId w:val="2"/>
  </w:num>
  <w:num w:numId="10">
    <w:abstractNumId w:val="10"/>
  </w:num>
  <w:num w:numId="11">
    <w:abstractNumId w:val="12"/>
  </w:num>
  <w:num w:numId="12">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5"/>
  </w:num>
  <w:num w:numId="15">
    <w:abstractNumId w:val="19"/>
  </w:num>
  <w:num w:numId="16">
    <w:abstractNumId w:val="17"/>
  </w:num>
  <w:num w:numId="17">
    <w:abstractNumId w:val="42"/>
  </w:num>
  <w:num w:numId="18">
    <w:abstractNumId w:val="8"/>
  </w:num>
  <w:num w:numId="19">
    <w:abstractNumId w:val="23"/>
  </w:num>
  <w:num w:numId="20">
    <w:abstractNumId w:val="35"/>
  </w:num>
  <w:num w:numId="21">
    <w:abstractNumId w:val="35"/>
  </w:num>
  <w:num w:numId="22">
    <w:abstractNumId w:val="41"/>
  </w:num>
  <w:num w:numId="23">
    <w:abstractNumId w:val="38"/>
  </w:num>
  <w:num w:numId="24">
    <w:abstractNumId w:val="34"/>
  </w:num>
  <w:num w:numId="25">
    <w:abstractNumId w:val="7"/>
  </w:num>
  <w:num w:numId="26">
    <w:abstractNumId w:val="9"/>
  </w:num>
  <w:num w:numId="27">
    <w:abstractNumId w:val="21"/>
  </w:num>
  <w:num w:numId="28">
    <w:abstractNumId w:val="16"/>
  </w:num>
  <w:num w:numId="29">
    <w:abstractNumId w:val="40"/>
  </w:num>
  <w:num w:numId="30">
    <w:abstractNumId w:val="30"/>
  </w:num>
  <w:num w:numId="31">
    <w:abstractNumId w:val="35"/>
  </w:num>
  <w:num w:numId="32">
    <w:abstractNumId w:val="3"/>
  </w:num>
  <w:num w:numId="33">
    <w:abstractNumId w:val="35"/>
  </w:num>
  <w:num w:numId="34">
    <w:abstractNumId w:val="4"/>
  </w:num>
  <w:num w:numId="35">
    <w:abstractNumId w:val="35"/>
  </w:num>
  <w:num w:numId="36">
    <w:abstractNumId w:val="18"/>
  </w:num>
  <w:num w:numId="37">
    <w:abstractNumId w:val="35"/>
  </w:num>
  <w:num w:numId="38">
    <w:abstractNumId w:val="0"/>
  </w:num>
  <w:num w:numId="39">
    <w:abstractNumId w:val="20"/>
  </w:num>
  <w:num w:numId="40">
    <w:abstractNumId w:val="25"/>
  </w:num>
  <w:num w:numId="41">
    <w:abstractNumId w:val="28"/>
  </w:num>
  <w:num w:numId="42">
    <w:abstractNumId w:val="31"/>
  </w:num>
  <w:num w:numId="43">
    <w:abstractNumId w:val="33"/>
  </w:num>
  <w:num w:numId="44">
    <w:abstractNumId w:val="25"/>
  </w:num>
  <w:num w:numId="45">
    <w:abstractNumId w:val="27"/>
  </w:num>
  <w:num w:numId="46">
    <w:abstractNumId w:val="37"/>
  </w:num>
  <w:num w:numId="47">
    <w:abstractNumId w:val="1"/>
  </w:num>
  <w:num w:numId="48">
    <w:abstractNumId w:val="5"/>
  </w:num>
  <w:num w:numId="49">
    <w:abstractNumId w:val="6"/>
  </w:num>
  <w:num w:numId="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24F"/>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156"/>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1AC8"/>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787"/>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6151"/>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1E9A"/>
    <w:rsid w:val="000E22DD"/>
    <w:rsid w:val="000E2AEA"/>
    <w:rsid w:val="000E4F3B"/>
    <w:rsid w:val="000E72E0"/>
    <w:rsid w:val="000F0C98"/>
    <w:rsid w:val="000F12F5"/>
    <w:rsid w:val="000F1458"/>
    <w:rsid w:val="000F24B9"/>
    <w:rsid w:val="000F399E"/>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48B0"/>
    <w:rsid w:val="00136C1F"/>
    <w:rsid w:val="00137484"/>
    <w:rsid w:val="0013782A"/>
    <w:rsid w:val="00137952"/>
    <w:rsid w:val="00140292"/>
    <w:rsid w:val="00141048"/>
    <w:rsid w:val="00141DDE"/>
    <w:rsid w:val="00142FE5"/>
    <w:rsid w:val="001437D1"/>
    <w:rsid w:val="00144DB6"/>
    <w:rsid w:val="001470CD"/>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5621"/>
    <w:rsid w:val="001D6E19"/>
    <w:rsid w:val="001D7111"/>
    <w:rsid w:val="001D736D"/>
    <w:rsid w:val="001D788D"/>
    <w:rsid w:val="001E024A"/>
    <w:rsid w:val="001E1FCF"/>
    <w:rsid w:val="001E2E6E"/>
    <w:rsid w:val="001E3194"/>
    <w:rsid w:val="001E3DB7"/>
    <w:rsid w:val="001E40E6"/>
    <w:rsid w:val="001E497A"/>
    <w:rsid w:val="001E5955"/>
    <w:rsid w:val="001E5CC9"/>
    <w:rsid w:val="001E5DCF"/>
    <w:rsid w:val="001E697D"/>
    <w:rsid w:val="001E732F"/>
    <w:rsid w:val="001F13D8"/>
    <w:rsid w:val="001F2B62"/>
    <w:rsid w:val="001F36E5"/>
    <w:rsid w:val="001F3C88"/>
    <w:rsid w:val="001F3F8C"/>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4A41"/>
    <w:rsid w:val="00225997"/>
    <w:rsid w:val="002259B6"/>
    <w:rsid w:val="00226765"/>
    <w:rsid w:val="002278EA"/>
    <w:rsid w:val="00232E51"/>
    <w:rsid w:val="00233106"/>
    <w:rsid w:val="00233B2D"/>
    <w:rsid w:val="002345B2"/>
    <w:rsid w:val="00234717"/>
    <w:rsid w:val="00235F4D"/>
    <w:rsid w:val="00236659"/>
    <w:rsid w:val="00236E77"/>
    <w:rsid w:val="0024256E"/>
    <w:rsid w:val="002426E1"/>
    <w:rsid w:val="00243C14"/>
    <w:rsid w:val="00243ECC"/>
    <w:rsid w:val="002441BB"/>
    <w:rsid w:val="002445AE"/>
    <w:rsid w:val="0024502B"/>
    <w:rsid w:val="00245973"/>
    <w:rsid w:val="00250349"/>
    <w:rsid w:val="002503EE"/>
    <w:rsid w:val="00250D44"/>
    <w:rsid w:val="00250EF6"/>
    <w:rsid w:val="00251FD0"/>
    <w:rsid w:val="00252236"/>
    <w:rsid w:val="00252DD8"/>
    <w:rsid w:val="002545F6"/>
    <w:rsid w:val="002547F9"/>
    <w:rsid w:val="002562F7"/>
    <w:rsid w:val="0025635D"/>
    <w:rsid w:val="00256FCA"/>
    <w:rsid w:val="00257A54"/>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217B"/>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CC8"/>
    <w:rsid w:val="00291D26"/>
    <w:rsid w:val="0029233F"/>
    <w:rsid w:val="0029582E"/>
    <w:rsid w:val="00297F05"/>
    <w:rsid w:val="00297F9D"/>
    <w:rsid w:val="002A19BC"/>
    <w:rsid w:val="002A1E5C"/>
    <w:rsid w:val="002A4DF5"/>
    <w:rsid w:val="002A6725"/>
    <w:rsid w:val="002A6756"/>
    <w:rsid w:val="002A68F4"/>
    <w:rsid w:val="002A6EA4"/>
    <w:rsid w:val="002B01CF"/>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11A"/>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15DE"/>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57AC3"/>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0021"/>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4CB2"/>
    <w:rsid w:val="003C6140"/>
    <w:rsid w:val="003C64CC"/>
    <w:rsid w:val="003C7718"/>
    <w:rsid w:val="003D1BFD"/>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3D9"/>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8D9"/>
    <w:rsid w:val="00461924"/>
    <w:rsid w:val="00463CBB"/>
    <w:rsid w:val="0046502B"/>
    <w:rsid w:val="00465958"/>
    <w:rsid w:val="00466FF2"/>
    <w:rsid w:val="00467A9B"/>
    <w:rsid w:val="00473E04"/>
    <w:rsid w:val="00473EE7"/>
    <w:rsid w:val="00474C66"/>
    <w:rsid w:val="00476B1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0EF1"/>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77D"/>
    <w:rsid w:val="00507E55"/>
    <w:rsid w:val="00510796"/>
    <w:rsid w:val="005108E7"/>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4838"/>
    <w:rsid w:val="0052516E"/>
    <w:rsid w:val="00525CB9"/>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507A"/>
    <w:rsid w:val="00566484"/>
    <w:rsid w:val="00567F12"/>
    <w:rsid w:val="0057091B"/>
    <w:rsid w:val="00570C07"/>
    <w:rsid w:val="0057290B"/>
    <w:rsid w:val="00572C72"/>
    <w:rsid w:val="00574527"/>
    <w:rsid w:val="005753E3"/>
    <w:rsid w:val="00580FFC"/>
    <w:rsid w:val="005837E5"/>
    <w:rsid w:val="005854C9"/>
    <w:rsid w:val="0058569F"/>
    <w:rsid w:val="00586C60"/>
    <w:rsid w:val="00587F21"/>
    <w:rsid w:val="00592C5F"/>
    <w:rsid w:val="00593FC4"/>
    <w:rsid w:val="00595B75"/>
    <w:rsid w:val="005963DF"/>
    <w:rsid w:val="0059704D"/>
    <w:rsid w:val="005973A5"/>
    <w:rsid w:val="005A04E1"/>
    <w:rsid w:val="005A1F20"/>
    <w:rsid w:val="005A36E6"/>
    <w:rsid w:val="005A3999"/>
    <w:rsid w:val="005A4341"/>
    <w:rsid w:val="005A71F6"/>
    <w:rsid w:val="005B0663"/>
    <w:rsid w:val="005B30F1"/>
    <w:rsid w:val="005B4215"/>
    <w:rsid w:val="005B4246"/>
    <w:rsid w:val="005B441F"/>
    <w:rsid w:val="005B72E3"/>
    <w:rsid w:val="005C0899"/>
    <w:rsid w:val="005C1222"/>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0E97"/>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566"/>
    <w:rsid w:val="00695C60"/>
    <w:rsid w:val="006978D3"/>
    <w:rsid w:val="006A0AE3"/>
    <w:rsid w:val="006A101C"/>
    <w:rsid w:val="006A1A2A"/>
    <w:rsid w:val="006A2A1A"/>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88D"/>
    <w:rsid w:val="006B5A22"/>
    <w:rsid w:val="006B6F7A"/>
    <w:rsid w:val="006B7725"/>
    <w:rsid w:val="006C05FF"/>
    <w:rsid w:val="006C15DF"/>
    <w:rsid w:val="006C1714"/>
    <w:rsid w:val="006C22C5"/>
    <w:rsid w:val="006C3905"/>
    <w:rsid w:val="006C51CB"/>
    <w:rsid w:val="006C6614"/>
    <w:rsid w:val="006C6CDF"/>
    <w:rsid w:val="006C754A"/>
    <w:rsid w:val="006D01F8"/>
    <w:rsid w:val="006D14C4"/>
    <w:rsid w:val="006D1FC0"/>
    <w:rsid w:val="006D2B15"/>
    <w:rsid w:val="006D3454"/>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076F"/>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77B66"/>
    <w:rsid w:val="007806FB"/>
    <w:rsid w:val="00780987"/>
    <w:rsid w:val="00781B81"/>
    <w:rsid w:val="00782DD2"/>
    <w:rsid w:val="00785402"/>
    <w:rsid w:val="00787023"/>
    <w:rsid w:val="0078755C"/>
    <w:rsid w:val="00792332"/>
    <w:rsid w:val="007928DD"/>
    <w:rsid w:val="00794DC0"/>
    <w:rsid w:val="00795893"/>
    <w:rsid w:val="007958BD"/>
    <w:rsid w:val="00795BE3"/>
    <w:rsid w:val="00797D47"/>
    <w:rsid w:val="007A0413"/>
    <w:rsid w:val="007A1050"/>
    <w:rsid w:val="007A28AD"/>
    <w:rsid w:val="007A32F3"/>
    <w:rsid w:val="007A5EF3"/>
    <w:rsid w:val="007A71D9"/>
    <w:rsid w:val="007B0681"/>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59B"/>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0D9"/>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193C"/>
    <w:rsid w:val="00852B7B"/>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4D19"/>
    <w:rsid w:val="008A77A0"/>
    <w:rsid w:val="008B2E83"/>
    <w:rsid w:val="008B2F16"/>
    <w:rsid w:val="008B335F"/>
    <w:rsid w:val="008B374D"/>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3BD8"/>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53F"/>
    <w:rsid w:val="00925BBF"/>
    <w:rsid w:val="009267E4"/>
    <w:rsid w:val="00926893"/>
    <w:rsid w:val="0093044B"/>
    <w:rsid w:val="00930835"/>
    <w:rsid w:val="009313F1"/>
    <w:rsid w:val="009319CA"/>
    <w:rsid w:val="0093208D"/>
    <w:rsid w:val="009328D2"/>
    <w:rsid w:val="00932B13"/>
    <w:rsid w:val="00933753"/>
    <w:rsid w:val="00934526"/>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D04"/>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9F6913"/>
    <w:rsid w:val="00A003A1"/>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3D0E"/>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679"/>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DBD"/>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1DED"/>
    <w:rsid w:val="00AD3881"/>
    <w:rsid w:val="00AD3951"/>
    <w:rsid w:val="00AD41E7"/>
    <w:rsid w:val="00AD551D"/>
    <w:rsid w:val="00AD59B9"/>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6C"/>
    <w:rsid w:val="00B141FA"/>
    <w:rsid w:val="00B157FA"/>
    <w:rsid w:val="00B159B1"/>
    <w:rsid w:val="00B16514"/>
    <w:rsid w:val="00B2093C"/>
    <w:rsid w:val="00B20E7E"/>
    <w:rsid w:val="00B2122D"/>
    <w:rsid w:val="00B21BC3"/>
    <w:rsid w:val="00B22788"/>
    <w:rsid w:val="00B22C80"/>
    <w:rsid w:val="00B23001"/>
    <w:rsid w:val="00B23FAF"/>
    <w:rsid w:val="00B24148"/>
    <w:rsid w:val="00B247C4"/>
    <w:rsid w:val="00B27209"/>
    <w:rsid w:val="00B30E4E"/>
    <w:rsid w:val="00B3135D"/>
    <w:rsid w:val="00B315AD"/>
    <w:rsid w:val="00B35B9B"/>
    <w:rsid w:val="00B36233"/>
    <w:rsid w:val="00B36552"/>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A2D"/>
    <w:rsid w:val="00B96B4E"/>
    <w:rsid w:val="00B97EF8"/>
    <w:rsid w:val="00BA025F"/>
    <w:rsid w:val="00BA0772"/>
    <w:rsid w:val="00BA0DDE"/>
    <w:rsid w:val="00BA1BAD"/>
    <w:rsid w:val="00BA5BD9"/>
    <w:rsid w:val="00BA603B"/>
    <w:rsid w:val="00BA6229"/>
    <w:rsid w:val="00BA66C6"/>
    <w:rsid w:val="00BA6C34"/>
    <w:rsid w:val="00BB0190"/>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C35"/>
    <w:rsid w:val="00BD1FC2"/>
    <w:rsid w:val="00BD2BDD"/>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2E"/>
    <w:rsid w:val="00C30232"/>
    <w:rsid w:val="00C316E0"/>
    <w:rsid w:val="00C318B0"/>
    <w:rsid w:val="00C318E4"/>
    <w:rsid w:val="00C3304E"/>
    <w:rsid w:val="00C346B5"/>
    <w:rsid w:val="00C34AD7"/>
    <w:rsid w:val="00C36152"/>
    <w:rsid w:val="00C36BD9"/>
    <w:rsid w:val="00C3750A"/>
    <w:rsid w:val="00C37A3C"/>
    <w:rsid w:val="00C428BC"/>
    <w:rsid w:val="00C4451C"/>
    <w:rsid w:val="00C45794"/>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3E8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3DE4"/>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2214"/>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3B20"/>
    <w:rsid w:val="00D8470F"/>
    <w:rsid w:val="00D84806"/>
    <w:rsid w:val="00D84C8A"/>
    <w:rsid w:val="00D853C7"/>
    <w:rsid w:val="00D85C31"/>
    <w:rsid w:val="00D910F1"/>
    <w:rsid w:val="00D91706"/>
    <w:rsid w:val="00D91B3D"/>
    <w:rsid w:val="00D92CAB"/>
    <w:rsid w:val="00D93844"/>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C7F0F"/>
    <w:rsid w:val="00DD253F"/>
    <w:rsid w:val="00DD291D"/>
    <w:rsid w:val="00DD3189"/>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1EBF"/>
    <w:rsid w:val="00E02B4A"/>
    <w:rsid w:val="00E02D9D"/>
    <w:rsid w:val="00E034C7"/>
    <w:rsid w:val="00E0494A"/>
    <w:rsid w:val="00E06761"/>
    <w:rsid w:val="00E0689B"/>
    <w:rsid w:val="00E10E0C"/>
    <w:rsid w:val="00E12472"/>
    <w:rsid w:val="00E134F9"/>
    <w:rsid w:val="00E1702C"/>
    <w:rsid w:val="00E17940"/>
    <w:rsid w:val="00E179CC"/>
    <w:rsid w:val="00E17F62"/>
    <w:rsid w:val="00E20078"/>
    <w:rsid w:val="00E2023A"/>
    <w:rsid w:val="00E20A0D"/>
    <w:rsid w:val="00E2184F"/>
    <w:rsid w:val="00E22254"/>
    <w:rsid w:val="00E2401A"/>
    <w:rsid w:val="00E26FB4"/>
    <w:rsid w:val="00E303EF"/>
    <w:rsid w:val="00E3122A"/>
    <w:rsid w:val="00E32E41"/>
    <w:rsid w:val="00E33A09"/>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2C86"/>
    <w:rsid w:val="00E83A12"/>
    <w:rsid w:val="00E86F41"/>
    <w:rsid w:val="00E87336"/>
    <w:rsid w:val="00E874D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48FE"/>
    <w:rsid w:val="00EC5342"/>
    <w:rsid w:val="00EC53B2"/>
    <w:rsid w:val="00EC5428"/>
    <w:rsid w:val="00EC6472"/>
    <w:rsid w:val="00ED10E5"/>
    <w:rsid w:val="00ED15C5"/>
    <w:rsid w:val="00ED28E9"/>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87B"/>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2D1"/>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0DF"/>
    <w:rsid w:val="00F603BD"/>
    <w:rsid w:val="00F604DA"/>
    <w:rsid w:val="00F605EF"/>
    <w:rsid w:val="00F60BCA"/>
    <w:rsid w:val="00F61F08"/>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0675"/>
    <w:rsid w:val="00F91842"/>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52AE"/>
    <w:rsid w:val="00FB6514"/>
    <w:rsid w:val="00FC296F"/>
    <w:rsid w:val="00FC2B1C"/>
    <w:rsid w:val="00FC368E"/>
    <w:rsid w:val="00FC4264"/>
    <w:rsid w:val="00FC6146"/>
    <w:rsid w:val="00FC7478"/>
    <w:rsid w:val="00FC790F"/>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717"/>
    <w:rsid w:val="00FE4A23"/>
    <w:rsid w:val="00FE677B"/>
    <w:rsid w:val="00FE6983"/>
    <w:rsid w:val="00FE77FB"/>
    <w:rsid w:val="00FF1236"/>
    <w:rsid w:val="00FF1EDF"/>
    <w:rsid w:val="00FF295F"/>
    <w:rsid w:val="00FF2CDE"/>
    <w:rsid w:val="00FF310C"/>
    <w:rsid w:val="00FF3B18"/>
    <w:rsid w:val="00FF46A2"/>
    <w:rsid w:val="00FF5D9A"/>
    <w:rsid w:val="028F16A9"/>
    <w:rsid w:val="065CA724"/>
    <w:rsid w:val="068371A4"/>
    <w:rsid w:val="07A72B0D"/>
    <w:rsid w:val="07B467AF"/>
    <w:rsid w:val="08ABAA18"/>
    <w:rsid w:val="10A5E9BA"/>
    <w:rsid w:val="1391F817"/>
    <w:rsid w:val="1928AE92"/>
    <w:rsid w:val="1AFC8F35"/>
    <w:rsid w:val="1F1BB8A6"/>
    <w:rsid w:val="228F3D36"/>
    <w:rsid w:val="264DA52D"/>
    <w:rsid w:val="26C54331"/>
    <w:rsid w:val="2770FC9D"/>
    <w:rsid w:val="2A505636"/>
    <w:rsid w:val="2BEE4D09"/>
    <w:rsid w:val="301203C5"/>
    <w:rsid w:val="3592E516"/>
    <w:rsid w:val="399B8016"/>
    <w:rsid w:val="3AA77EEB"/>
    <w:rsid w:val="3C8C6E87"/>
    <w:rsid w:val="3D854E88"/>
    <w:rsid w:val="3EAFEB8C"/>
    <w:rsid w:val="4040F35F"/>
    <w:rsid w:val="40F02053"/>
    <w:rsid w:val="44AA1DB7"/>
    <w:rsid w:val="46D6AC40"/>
    <w:rsid w:val="48EB50CA"/>
    <w:rsid w:val="4B0C8B2F"/>
    <w:rsid w:val="50065FD5"/>
    <w:rsid w:val="538A3A7D"/>
    <w:rsid w:val="5516FE79"/>
    <w:rsid w:val="552C8D10"/>
    <w:rsid w:val="5C144ECA"/>
    <w:rsid w:val="5C3B74B6"/>
    <w:rsid w:val="5F354D33"/>
    <w:rsid w:val="64C16753"/>
    <w:rsid w:val="6731E25F"/>
    <w:rsid w:val="6C6E3A93"/>
    <w:rsid w:val="6D1F6AF2"/>
    <w:rsid w:val="6DD6E621"/>
    <w:rsid w:val="70258532"/>
    <w:rsid w:val="7112167B"/>
    <w:rsid w:val="7D67AFC7"/>
    <w:rsid w:val="7E82B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35"/>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Caption Char1 Char Char,cap Char Char1 Char,Caption Char Char1 Char Char,cap Char2 Char,cap Char Char Char Char Char Char Char Char,Caption Char2 Char Char,Caption Char1 Char1 Char Char,cap1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32"/>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379331008">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06574666">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40770a5f0d634552"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0B0FA-DF62-407E-99AD-4037F3EE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2020-08-07T14:36:00Z</dcterms:created>
  <dcterms:modified xsi:type="dcterms:W3CDTF">2020-08-07T14:36:00Z</dcterms:modified>
</cp:coreProperties>
</file>