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8C0" w:rsidRPr="00A578C0" w:rsidRDefault="00A578C0" w:rsidP="008608C7">
      <w:pPr>
        <w:tabs>
          <w:tab w:val="center" w:pos="3969"/>
          <w:tab w:val="right" w:pos="8280"/>
          <w:tab w:val="right" w:pos="9781"/>
        </w:tabs>
        <w:snapToGrid w:val="0"/>
        <w:ind w:left="-2" w:righ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 xml:space="preserve">3GPP TSG RAN WG1 </w:t>
      </w:r>
      <w:r w:rsidRPr="00A578C0">
        <w:rPr>
          <w:rFonts w:ascii="Arial" w:eastAsia="宋体" w:hAnsi="Arial" w:cs="Arial"/>
          <w:b/>
          <w:bCs/>
          <w:kern w:val="0"/>
          <w:sz w:val="22"/>
          <w:lang w:val="en-GB"/>
        </w:rPr>
        <w:t>Meeting #</w:t>
      </w:r>
      <w:r w:rsidRPr="00A578C0">
        <w:rPr>
          <w:rFonts w:ascii="Arial" w:eastAsia="宋体" w:hAnsi="Arial" w:cs="Arial" w:hint="eastAsia"/>
          <w:b/>
          <w:bCs/>
          <w:kern w:val="0"/>
          <w:sz w:val="22"/>
          <w:lang w:val="en-GB"/>
        </w:rPr>
        <w:t>10</w:t>
      </w:r>
      <w:r w:rsidR="00A17B18">
        <w:rPr>
          <w:rFonts w:ascii="Arial" w:eastAsia="宋体" w:hAnsi="Arial" w:cs="Arial" w:hint="eastAsia"/>
          <w:b/>
          <w:bCs/>
          <w:kern w:val="0"/>
          <w:sz w:val="22"/>
          <w:lang w:val="en-GB"/>
        </w:rPr>
        <w:t>2-e</w:t>
      </w:r>
      <w:r>
        <w:rPr>
          <w:rFonts w:ascii="Arial" w:eastAsia="宋体" w:hAnsi="Arial" w:cs="Arial" w:hint="eastAsia"/>
          <w:b/>
          <w:bCs/>
          <w:kern w:val="0"/>
          <w:sz w:val="22"/>
          <w:lang w:val="en-GB"/>
        </w:rPr>
        <w:t xml:space="preserve">                                 </w:t>
      </w:r>
      <w:r w:rsidR="0075584C">
        <w:rPr>
          <w:rFonts w:ascii="Arial" w:eastAsia="宋体" w:hAnsi="Arial" w:cs="Arial" w:hint="eastAsia"/>
          <w:b/>
          <w:bCs/>
          <w:kern w:val="0"/>
          <w:sz w:val="22"/>
          <w:lang w:val="en-GB"/>
        </w:rPr>
        <w:t xml:space="preserve">   </w:t>
      </w:r>
      <w:r w:rsidRPr="00A578C0">
        <w:rPr>
          <w:rFonts w:ascii="Arial" w:eastAsia="MS Mincho" w:hAnsi="Arial" w:cs="Times New Roman"/>
          <w:b/>
          <w:kern w:val="0"/>
          <w:sz w:val="22"/>
          <w:lang w:val="x-none" w:eastAsia="en-US"/>
        </w:rPr>
        <w:t>R1-</w:t>
      </w:r>
      <w:r w:rsidR="008B4EE6" w:rsidRPr="00A578C0">
        <w:rPr>
          <w:rFonts w:ascii="Arial" w:eastAsia="宋体" w:hAnsi="Arial" w:cs="Times New Roman" w:hint="eastAsia"/>
          <w:b/>
          <w:kern w:val="0"/>
          <w:sz w:val="22"/>
          <w:lang w:val="x-none"/>
        </w:rPr>
        <w:t>20</w:t>
      </w:r>
      <w:r w:rsidR="008B4EE6">
        <w:rPr>
          <w:rFonts w:ascii="Arial" w:eastAsia="宋体" w:hAnsi="Arial" w:cs="Times New Roman" w:hint="eastAsia"/>
          <w:b/>
          <w:kern w:val="0"/>
          <w:sz w:val="22"/>
          <w:lang w:val="x-none"/>
        </w:rPr>
        <w:t>0</w:t>
      </w:r>
      <w:r w:rsidR="00F85275">
        <w:rPr>
          <w:rFonts w:ascii="Arial" w:eastAsia="宋体" w:hAnsi="Arial" w:cs="Times New Roman" w:hint="eastAsia"/>
          <w:b/>
          <w:kern w:val="0"/>
          <w:sz w:val="22"/>
          <w:lang w:val="x-none"/>
        </w:rPr>
        <w:t>5714</w:t>
      </w:r>
    </w:p>
    <w:p w:rsidR="00A578C0" w:rsidRPr="00A578C0" w:rsidRDefault="003F3BD9" w:rsidP="00A578C0">
      <w:pPr>
        <w:widowControl/>
        <w:tabs>
          <w:tab w:val="center" w:pos="4536"/>
          <w:tab w:val="right" w:pos="9072"/>
        </w:tabs>
        <w:ind w:left="-2"/>
        <w:jc w:val="left"/>
        <w:rPr>
          <w:rFonts w:ascii="Arial" w:eastAsia="宋体" w:hAnsi="Arial" w:cs="Arial"/>
          <w:b/>
          <w:bCs/>
          <w:kern w:val="0"/>
          <w:sz w:val="22"/>
          <w:lang w:val="x-none"/>
        </w:rPr>
      </w:pPr>
      <w:r w:rsidRPr="003F3BD9">
        <w:rPr>
          <w:rFonts w:ascii="Arial" w:eastAsia="宋体" w:hAnsi="Arial" w:cs="Arial"/>
          <w:b/>
          <w:bCs/>
          <w:kern w:val="0"/>
          <w:sz w:val="22"/>
          <w:lang w:val="x-none"/>
        </w:rPr>
        <w:t xml:space="preserve">e-Meeting, </w:t>
      </w:r>
      <w:r w:rsidR="00A17B18">
        <w:rPr>
          <w:rFonts w:ascii="Arial" w:eastAsia="宋体" w:hAnsi="Arial" w:cs="Arial" w:hint="eastAsia"/>
          <w:b/>
          <w:bCs/>
          <w:kern w:val="0"/>
          <w:sz w:val="22"/>
          <w:lang w:val="x-none"/>
        </w:rPr>
        <w:t>August</w:t>
      </w:r>
      <w:r w:rsidR="0075584C" w:rsidRPr="003F3BD9">
        <w:rPr>
          <w:rFonts w:ascii="Arial" w:eastAsia="宋体" w:hAnsi="Arial" w:cs="Arial"/>
          <w:b/>
          <w:bCs/>
          <w:kern w:val="0"/>
          <w:sz w:val="22"/>
          <w:lang w:val="x-none"/>
        </w:rPr>
        <w:t xml:space="preserve"> </w:t>
      </w:r>
      <w:r w:rsidR="00A17B18">
        <w:rPr>
          <w:rFonts w:ascii="Arial" w:eastAsia="宋体" w:hAnsi="Arial" w:cs="Arial" w:hint="eastAsia"/>
          <w:b/>
          <w:bCs/>
          <w:kern w:val="0"/>
          <w:sz w:val="22"/>
          <w:lang w:val="x-none"/>
        </w:rPr>
        <w:t>17</w:t>
      </w:r>
      <w:r w:rsidR="0075584C" w:rsidRPr="003F3BD9">
        <w:rPr>
          <w:rFonts w:ascii="Arial" w:eastAsia="宋体" w:hAnsi="Arial" w:cs="Arial"/>
          <w:b/>
          <w:bCs/>
          <w:kern w:val="0"/>
          <w:sz w:val="22"/>
          <w:vertAlign w:val="superscript"/>
          <w:lang w:val="x-none"/>
        </w:rPr>
        <w:t>th</w:t>
      </w:r>
      <w:r w:rsidR="0075584C" w:rsidRPr="003F3BD9">
        <w:rPr>
          <w:rFonts w:ascii="Arial" w:eastAsia="宋体" w:hAnsi="Arial" w:cs="Arial"/>
          <w:b/>
          <w:bCs/>
          <w:kern w:val="0"/>
          <w:sz w:val="22"/>
          <w:lang w:val="x-none"/>
        </w:rPr>
        <w:t xml:space="preserve"> – </w:t>
      </w:r>
      <w:r w:rsidR="00A17B18">
        <w:rPr>
          <w:rFonts w:ascii="Arial" w:eastAsia="宋体" w:hAnsi="Arial" w:cs="Arial" w:hint="eastAsia"/>
          <w:b/>
          <w:bCs/>
          <w:kern w:val="0"/>
          <w:sz w:val="22"/>
          <w:lang w:val="x-none"/>
        </w:rPr>
        <w:t>28</w:t>
      </w:r>
      <w:r w:rsidR="0075584C" w:rsidRPr="00815B06">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2020</w:t>
      </w:r>
    </w:p>
    <w:p w:rsidR="00A578C0" w:rsidRPr="0075584C" w:rsidRDefault="00A578C0" w:rsidP="00A578C0">
      <w:pPr>
        <w:widowControl/>
        <w:tabs>
          <w:tab w:val="center" w:pos="4536"/>
          <w:tab w:val="right" w:pos="9072"/>
        </w:tabs>
        <w:ind w:left="-2"/>
        <w:jc w:val="left"/>
        <w:rPr>
          <w:rFonts w:ascii="Arial" w:eastAsia="宋体" w:hAnsi="Arial" w:cs="Times New Roman"/>
          <w:b/>
          <w:kern w:val="0"/>
          <w:sz w:val="22"/>
          <w:lang w:val="x-none"/>
        </w:rPr>
      </w:pPr>
    </w:p>
    <w:p w:rsidR="00A578C0" w:rsidRPr="00A578C0" w:rsidRDefault="00A578C0" w:rsidP="00A578C0">
      <w:pPr>
        <w:widowControl/>
        <w:tabs>
          <w:tab w:val="left" w:pos="1800"/>
          <w:tab w:val="right" w:pos="9072"/>
        </w:tabs>
        <w:ind w:left="1798" w:hanging="1800"/>
        <w:jc w:val="left"/>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rsidR="00A578C0" w:rsidRPr="00A578C0" w:rsidRDefault="00A578C0" w:rsidP="003F3BD9">
      <w:pPr>
        <w:widowControl/>
        <w:tabs>
          <w:tab w:val="left" w:pos="1800"/>
          <w:tab w:val="right" w:pos="9072"/>
        </w:tabs>
        <w:ind w:left="1798" w:hanging="1800"/>
        <w:jc w:val="left"/>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Title:</w:t>
      </w:r>
      <w:bookmarkStart w:id="0" w:name="Title"/>
      <w:bookmarkEnd w:id="0"/>
      <w:r w:rsidRPr="00A578C0">
        <w:rPr>
          <w:rFonts w:ascii="Arial" w:eastAsia="MS Mincho" w:hAnsi="Arial" w:cs="Times New Roman"/>
          <w:b/>
          <w:kern w:val="0"/>
          <w:sz w:val="22"/>
          <w:lang w:val="x-none" w:eastAsia="en-US"/>
        </w:rPr>
        <w:tab/>
      </w:r>
      <w:r w:rsidR="0075584C" w:rsidRPr="0075584C">
        <w:rPr>
          <w:rFonts w:ascii="Arial" w:eastAsia="宋体" w:hAnsi="Arial" w:cs="Times New Roman"/>
          <w:b/>
          <w:kern w:val="0"/>
          <w:sz w:val="22"/>
          <w:lang w:val="x-none"/>
        </w:rPr>
        <w:t xml:space="preserve">Discussion on </w:t>
      </w:r>
      <w:bookmarkStart w:id="1" w:name="OLE_LINK1"/>
      <w:bookmarkStart w:id="2" w:name="OLE_LINK2"/>
      <w:r w:rsidR="0075584C" w:rsidRPr="0075584C">
        <w:rPr>
          <w:rFonts w:ascii="Arial" w:eastAsia="宋体" w:hAnsi="Arial" w:cs="Times New Roman"/>
          <w:b/>
          <w:kern w:val="0"/>
          <w:sz w:val="22"/>
          <w:lang w:val="x-none"/>
        </w:rPr>
        <w:t>potential UE complexity reduction features</w:t>
      </w:r>
      <w:bookmarkEnd w:id="1"/>
      <w:bookmarkEnd w:id="2"/>
    </w:p>
    <w:p w:rsidR="00A578C0" w:rsidRPr="00A578C0" w:rsidRDefault="00A578C0" w:rsidP="00A578C0">
      <w:pPr>
        <w:widowControl/>
        <w:tabs>
          <w:tab w:val="left" w:pos="1800"/>
          <w:tab w:val="center" w:pos="4536"/>
          <w:tab w:val="right" w:pos="9072"/>
        </w:tabs>
        <w:ind w:left="-2"/>
        <w:jc w:val="left"/>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Agenda Item:</w:t>
      </w:r>
      <w:bookmarkStart w:id="3" w:name="Source"/>
      <w:bookmarkEnd w:id="3"/>
      <w:r w:rsidRPr="00A578C0">
        <w:rPr>
          <w:rFonts w:ascii="Arial" w:eastAsia="MS Mincho" w:hAnsi="Arial" w:cs="Times New Roman"/>
          <w:b/>
          <w:kern w:val="0"/>
          <w:sz w:val="22"/>
          <w:lang w:val="x-none" w:eastAsia="en-US"/>
        </w:rPr>
        <w:tab/>
      </w:r>
      <w:r w:rsidR="0075584C">
        <w:rPr>
          <w:rFonts w:ascii="Arial" w:eastAsia="宋体" w:hAnsi="Arial" w:cs="Times New Roman" w:hint="eastAsia"/>
          <w:b/>
          <w:kern w:val="0"/>
          <w:sz w:val="22"/>
          <w:lang w:val="x-none"/>
        </w:rPr>
        <w:t>8.</w:t>
      </w:r>
      <w:r w:rsidR="003B52F8">
        <w:rPr>
          <w:rFonts w:ascii="Arial" w:eastAsia="宋体" w:hAnsi="Arial" w:cs="Times New Roman" w:hint="eastAsia"/>
          <w:b/>
          <w:kern w:val="0"/>
          <w:sz w:val="22"/>
          <w:lang w:val="x-none"/>
        </w:rPr>
        <w:t>6</w:t>
      </w:r>
      <w:r w:rsidR="0075584C">
        <w:rPr>
          <w:rFonts w:ascii="Arial" w:eastAsia="宋体" w:hAnsi="Arial" w:cs="Times New Roman" w:hint="eastAsia"/>
          <w:b/>
          <w:kern w:val="0"/>
          <w:sz w:val="22"/>
          <w:lang w:val="x-none"/>
        </w:rPr>
        <w:t>.1</w:t>
      </w:r>
    </w:p>
    <w:p w:rsidR="00A578C0" w:rsidRPr="00A578C0" w:rsidRDefault="00A578C0" w:rsidP="00A578C0">
      <w:pPr>
        <w:widowControl/>
        <w:tabs>
          <w:tab w:val="left" w:pos="1800"/>
          <w:tab w:val="center" w:pos="4536"/>
          <w:tab w:val="right" w:pos="9072"/>
        </w:tabs>
        <w:ind w:left="-2"/>
        <w:jc w:val="left"/>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4" w:name="DocumentFor"/>
      <w:bookmarkEnd w:id="4"/>
      <w:r w:rsidRPr="00A578C0">
        <w:rPr>
          <w:rFonts w:ascii="Arial" w:eastAsia="MS Mincho" w:hAnsi="Arial" w:cs="Times New Roman"/>
          <w:b/>
          <w:kern w:val="0"/>
          <w:sz w:val="22"/>
          <w:lang w:val="x-none" w:eastAsia="en-US"/>
        </w:rPr>
        <w:t>Discussio</w:t>
      </w:r>
      <w:r w:rsidRPr="00A578C0">
        <w:rPr>
          <w:rFonts w:ascii="Arial" w:eastAsia="宋体" w:hAnsi="Arial" w:cs="Times New Roman"/>
          <w:b/>
          <w:kern w:val="0"/>
          <w:sz w:val="22"/>
          <w:lang w:val="x-none"/>
        </w:rPr>
        <w:t>n</w:t>
      </w:r>
      <w:r w:rsidRPr="00A578C0">
        <w:rPr>
          <w:rFonts w:ascii="Arial" w:eastAsia="宋体" w:hAnsi="Arial" w:cs="Times New Roman" w:hint="eastAsia"/>
          <w:b/>
          <w:kern w:val="0"/>
          <w:sz w:val="22"/>
          <w:lang w:val="x-none"/>
        </w:rPr>
        <w:t xml:space="preserve"> and Decision</w:t>
      </w:r>
    </w:p>
    <w:p w:rsidR="00A578C0" w:rsidRPr="00A578C0" w:rsidRDefault="00A578C0" w:rsidP="00A578C0">
      <w:pPr>
        <w:widowControl/>
        <w:pBdr>
          <w:bottom w:val="single" w:sz="4" w:space="1" w:color="auto"/>
        </w:pBdr>
        <w:tabs>
          <w:tab w:val="left" w:pos="2552"/>
        </w:tabs>
        <w:ind w:left="-2"/>
        <w:jc w:val="left"/>
        <w:rPr>
          <w:rFonts w:ascii="Times New Roman" w:eastAsia="宋体" w:hAnsi="Times New Roman" w:cs="Times New Roman"/>
          <w:kern w:val="0"/>
          <w:sz w:val="20"/>
          <w:szCs w:val="20"/>
        </w:rPr>
      </w:pPr>
    </w:p>
    <w:p w:rsidR="00A578C0" w:rsidRPr="00CC300E" w:rsidRDefault="00A578C0" w:rsidP="00CC300E">
      <w:pPr>
        <w:pStyle w:val="a6"/>
        <w:keepNext/>
        <w:widowControl/>
        <w:numPr>
          <w:ilvl w:val="0"/>
          <w:numId w:val="2"/>
        </w:numPr>
        <w:spacing w:before="120" w:after="120"/>
        <w:ind w:firstLineChars="0"/>
        <w:jc w:val="left"/>
        <w:outlineLvl w:val="0"/>
        <w:rPr>
          <w:rFonts w:ascii="Arial" w:eastAsia="宋体" w:hAnsi="Arial" w:cs="Times New Roman"/>
          <w:b/>
          <w:kern w:val="32"/>
          <w:sz w:val="28"/>
          <w:szCs w:val="20"/>
          <w:lang w:val="x-none" w:eastAsia="x-none"/>
        </w:rPr>
      </w:pPr>
      <w:bookmarkStart w:id="5" w:name="_Ref521334010"/>
      <w:r w:rsidRPr="00CC300E">
        <w:rPr>
          <w:rFonts w:ascii="Arial" w:eastAsia="宋体" w:hAnsi="Arial" w:cs="Times New Roman"/>
          <w:b/>
          <w:kern w:val="32"/>
          <w:sz w:val="28"/>
          <w:szCs w:val="20"/>
          <w:lang w:val="x-none" w:eastAsia="x-none"/>
        </w:rPr>
        <w:t>Introduction</w:t>
      </w:r>
      <w:bookmarkEnd w:id="5"/>
    </w:p>
    <w:p w:rsidR="003B52F8" w:rsidRDefault="00AF15F7" w:rsidP="00AF15F7">
      <w:pPr>
        <w:spacing w:beforeLines="50" w:before="120"/>
        <w:rPr>
          <w:rFonts w:ascii="Times New Roman" w:hAnsi="Times New Roman" w:cs="Times New Roman"/>
          <w:sz w:val="20"/>
          <w:szCs w:val="20"/>
        </w:rPr>
      </w:pPr>
      <w:r>
        <w:rPr>
          <w:rFonts w:ascii="Times New Roman" w:hAnsi="Times New Roman" w:cs="Times New Roman" w:hint="eastAsia"/>
          <w:sz w:val="20"/>
          <w:szCs w:val="20"/>
        </w:rPr>
        <w:t>In RAN#86, a new Rel-17 SI on support of reduced capability NR devices w</w:t>
      </w:r>
      <w:r w:rsidR="00245AD4">
        <w:rPr>
          <w:rFonts w:ascii="Times New Roman" w:hAnsi="Times New Roman" w:cs="Times New Roman" w:hint="eastAsia"/>
          <w:sz w:val="20"/>
          <w:szCs w:val="20"/>
        </w:rPr>
        <w:t>as</w:t>
      </w:r>
      <w:r>
        <w:rPr>
          <w:rFonts w:ascii="Times New Roman" w:hAnsi="Times New Roman" w:cs="Times New Roman" w:hint="eastAsia"/>
          <w:sz w:val="20"/>
          <w:szCs w:val="20"/>
        </w:rPr>
        <w:t xml:space="preserve"> approved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_Ref39749538 \r \h</w:instrText>
      </w:r>
      <w:r>
        <w:rPr>
          <w:rFonts w:ascii="Times New Roman" w:hAnsi="Times New Roman" w:cs="Times New Roman"/>
          <w:sz w:val="20"/>
          <w:szCs w:val="20"/>
        </w:rPr>
        <w:instrText xml:space="preserve">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hint="eastAsia"/>
          <w:sz w:val="20"/>
          <w:szCs w:val="20"/>
        </w:rPr>
        <w:t xml:space="preserve">. </w:t>
      </w:r>
      <w:r w:rsidR="003B52F8">
        <w:rPr>
          <w:rFonts w:ascii="Times New Roman" w:hAnsi="Times New Roman" w:cs="Times New Roman" w:hint="eastAsia"/>
          <w:sz w:val="20"/>
          <w:szCs w:val="20"/>
        </w:rPr>
        <w:t xml:space="preserve">The SID was updated in </w:t>
      </w:r>
      <w:r w:rsidR="003B52F8">
        <w:rPr>
          <w:rFonts w:ascii="Times New Roman" w:hAnsi="Times New Roman" w:cs="Times New Roman"/>
          <w:sz w:val="20"/>
          <w:szCs w:val="20"/>
        </w:rPr>
        <w:fldChar w:fldCharType="begin"/>
      </w:r>
      <w:r w:rsidR="003B52F8">
        <w:rPr>
          <w:rFonts w:ascii="Times New Roman" w:hAnsi="Times New Roman" w:cs="Times New Roman"/>
          <w:sz w:val="20"/>
          <w:szCs w:val="20"/>
        </w:rPr>
        <w:instrText xml:space="preserve"> </w:instrText>
      </w:r>
      <w:r w:rsidR="003B52F8">
        <w:rPr>
          <w:rFonts w:ascii="Times New Roman" w:hAnsi="Times New Roman" w:cs="Times New Roman" w:hint="eastAsia"/>
          <w:sz w:val="20"/>
          <w:szCs w:val="20"/>
        </w:rPr>
        <w:instrText>REF _Ref46731934 \r \h</w:instrText>
      </w:r>
      <w:r w:rsidR="003B52F8">
        <w:rPr>
          <w:rFonts w:ascii="Times New Roman" w:hAnsi="Times New Roman" w:cs="Times New Roman"/>
          <w:sz w:val="20"/>
          <w:szCs w:val="20"/>
        </w:rPr>
        <w:instrText xml:space="preserve"> </w:instrText>
      </w:r>
      <w:r w:rsidR="003B52F8">
        <w:rPr>
          <w:rFonts w:ascii="Times New Roman" w:hAnsi="Times New Roman" w:cs="Times New Roman"/>
          <w:sz w:val="20"/>
          <w:szCs w:val="20"/>
        </w:rPr>
      </w:r>
      <w:r w:rsidR="003B52F8">
        <w:rPr>
          <w:rFonts w:ascii="Times New Roman" w:hAnsi="Times New Roman" w:cs="Times New Roman"/>
          <w:sz w:val="20"/>
          <w:szCs w:val="20"/>
        </w:rPr>
        <w:fldChar w:fldCharType="separate"/>
      </w:r>
      <w:r w:rsidR="003B52F8">
        <w:rPr>
          <w:rFonts w:ascii="Times New Roman" w:hAnsi="Times New Roman" w:cs="Times New Roman"/>
          <w:sz w:val="20"/>
          <w:szCs w:val="20"/>
        </w:rPr>
        <w:t>[2]</w:t>
      </w:r>
      <w:r w:rsidR="003B52F8">
        <w:rPr>
          <w:rFonts w:ascii="Times New Roman" w:hAnsi="Times New Roman" w:cs="Times New Roman"/>
          <w:sz w:val="20"/>
          <w:szCs w:val="20"/>
        </w:rPr>
        <w:fldChar w:fldCharType="end"/>
      </w:r>
      <w:r w:rsidR="003B52F8">
        <w:rPr>
          <w:rFonts w:ascii="Times New Roman" w:hAnsi="Times New Roman" w:cs="Times New Roman" w:hint="eastAsia"/>
          <w:sz w:val="20"/>
          <w:szCs w:val="20"/>
        </w:rPr>
        <w:t xml:space="preserve"> in RAN#88e. The discussion in RAN1 started in RAN1#101-e and some high-level agreements were made.</w:t>
      </w:r>
    </w:p>
    <w:p w:rsidR="003B52F8" w:rsidRPr="00C94AD1" w:rsidRDefault="00C94AD1" w:rsidP="00AF15F7">
      <w:pPr>
        <w:spacing w:beforeLines="50" w:before="120"/>
        <w:rPr>
          <w:rFonts w:ascii="Times New Roman" w:hAnsi="Times New Roman" w:cs="Times New Roman"/>
          <w:b/>
          <w:sz w:val="20"/>
          <w:szCs w:val="20"/>
          <w:u w:val="single"/>
        </w:rPr>
      </w:pPr>
      <w:r w:rsidRPr="00C94AD1">
        <w:rPr>
          <w:rFonts w:ascii="Times New Roman" w:hAnsi="Times New Roman" w:cs="Times New Roman"/>
          <w:b/>
          <w:sz w:val="20"/>
          <w:szCs w:val="20"/>
          <w:u w:val="single"/>
        </w:rPr>
        <w:t>R</w:t>
      </w:r>
      <w:r w:rsidRPr="00C94AD1">
        <w:rPr>
          <w:rFonts w:ascii="Times New Roman" w:hAnsi="Times New Roman" w:cs="Times New Roman" w:hint="eastAsia"/>
          <w:b/>
          <w:sz w:val="20"/>
          <w:szCs w:val="20"/>
          <w:u w:val="single"/>
        </w:rPr>
        <w:t>educed number of UE RX/TX antennas</w:t>
      </w:r>
    </w:p>
    <w:p w:rsidR="00C94AD1" w:rsidRPr="00C94AD1" w:rsidRDefault="00C94AD1" w:rsidP="00C94AD1">
      <w:pPr>
        <w:widowControl/>
        <w:jc w:val="left"/>
        <w:rPr>
          <w:rFonts w:ascii="Times New Roman" w:eastAsia="宋体" w:hAnsi="Times New Roman" w:cs="Times New Roman"/>
          <w:kern w:val="0"/>
          <w:sz w:val="20"/>
          <w:szCs w:val="20"/>
        </w:rPr>
      </w:pPr>
      <w:r w:rsidRPr="00C94AD1">
        <w:rPr>
          <w:rFonts w:ascii="Times New Roman" w:eastAsia="宋体" w:hAnsi="Times New Roman" w:cs="Times New Roman"/>
          <w:kern w:val="0"/>
          <w:sz w:val="20"/>
          <w:szCs w:val="20"/>
          <w:highlight w:val="green"/>
        </w:rPr>
        <w:t>Agreements</w:t>
      </w:r>
      <w:r w:rsidRPr="00C94AD1">
        <w:rPr>
          <w:rFonts w:ascii="Times New Roman" w:eastAsia="宋体" w:hAnsi="Times New Roman" w:cs="Times New Roman"/>
          <w:kern w:val="0"/>
          <w:sz w:val="20"/>
          <w:szCs w:val="20"/>
        </w:rPr>
        <w:t xml:space="preserve">: </w:t>
      </w:r>
    </w:p>
    <w:p w:rsidR="00C94AD1" w:rsidRPr="00C94AD1" w:rsidRDefault="00C94AD1" w:rsidP="00C94AD1">
      <w:pPr>
        <w:widowControl/>
        <w:numPr>
          <w:ilvl w:val="0"/>
          <w:numId w:val="8"/>
        </w:numPr>
        <w:jc w:val="left"/>
        <w:rPr>
          <w:rFonts w:ascii="Times New Roman" w:eastAsia="宋体" w:hAnsi="Times New Roman" w:cs="Times New Roman"/>
          <w:kern w:val="0"/>
          <w:sz w:val="20"/>
          <w:szCs w:val="20"/>
        </w:rPr>
      </w:pPr>
      <w:r w:rsidRPr="00C94AD1">
        <w:rPr>
          <w:rFonts w:ascii="Times New Roman" w:eastAsia="宋体" w:hAnsi="Times New Roman" w:cs="Times New Roman"/>
          <w:kern w:val="0"/>
          <w:sz w:val="20"/>
          <w:szCs w:val="20"/>
        </w:rPr>
        <w:t>For FR1, study at least 20MHz maximum UE bandwidth at least for initial access</w:t>
      </w:r>
    </w:p>
    <w:p w:rsidR="00C94AD1" w:rsidRPr="00C94AD1" w:rsidRDefault="00C94AD1" w:rsidP="00C94AD1">
      <w:pPr>
        <w:widowControl/>
        <w:numPr>
          <w:ilvl w:val="1"/>
          <w:numId w:val="9"/>
        </w:numPr>
        <w:jc w:val="left"/>
        <w:rPr>
          <w:rFonts w:ascii="Times New Roman" w:eastAsia="宋体" w:hAnsi="Times New Roman" w:cs="Times New Roman"/>
          <w:kern w:val="0"/>
          <w:sz w:val="20"/>
          <w:szCs w:val="20"/>
        </w:rPr>
      </w:pPr>
      <w:r w:rsidRPr="00C94AD1">
        <w:rPr>
          <w:rFonts w:ascii="Times New Roman" w:eastAsia="宋体" w:hAnsi="Times New Roman" w:cs="Times New Roman"/>
          <w:kern w:val="0"/>
          <w:sz w:val="20"/>
          <w:szCs w:val="20"/>
        </w:rPr>
        <w:t>Other bandwidths FFS</w:t>
      </w:r>
    </w:p>
    <w:p w:rsidR="00C94AD1" w:rsidRPr="00C94AD1" w:rsidRDefault="00C94AD1" w:rsidP="00C94AD1">
      <w:pPr>
        <w:widowControl/>
        <w:numPr>
          <w:ilvl w:val="0"/>
          <w:numId w:val="9"/>
        </w:numPr>
        <w:jc w:val="left"/>
        <w:rPr>
          <w:rFonts w:ascii="Times New Roman" w:eastAsia="宋体" w:hAnsi="Times New Roman" w:cs="Times New Roman"/>
          <w:kern w:val="0"/>
          <w:sz w:val="20"/>
          <w:szCs w:val="20"/>
        </w:rPr>
      </w:pPr>
      <w:r w:rsidRPr="00C94AD1">
        <w:rPr>
          <w:rFonts w:ascii="Times New Roman" w:eastAsia="宋体" w:hAnsi="Times New Roman" w:cs="Times New Roman"/>
          <w:kern w:val="0"/>
          <w:sz w:val="20"/>
          <w:szCs w:val="20"/>
        </w:rPr>
        <w:t xml:space="preserve">For FR2, study 50MHz and 100 MHz maximum UE bandwidth at least for initial access </w:t>
      </w:r>
    </w:p>
    <w:p w:rsidR="00C94AD1" w:rsidRPr="00C94AD1" w:rsidRDefault="00C94AD1" w:rsidP="00C94AD1">
      <w:pPr>
        <w:widowControl/>
        <w:numPr>
          <w:ilvl w:val="1"/>
          <w:numId w:val="9"/>
        </w:numPr>
        <w:jc w:val="left"/>
        <w:rPr>
          <w:rFonts w:ascii="Times New Roman" w:eastAsia="宋体" w:hAnsi="Times New Roman" w:cs="Times New Roman"/>
          <w:kern w:val="0"/>
          <w:sz w:val="20"/>
          <w:szCs w:val="20"/>
        </w:rPr>
      </w:pPr>
      <w:r w:rsidRPr="00C94AD1">
        <w:rPr>
          <w:rFonts w:ascii="Times New Roman" w:eastAsia="宋体" w:hAnsi="Times New Roman" w:cs="Times New Roman"/>
          <w:kern w:val="0"/>
          <w:sz w:val="20"/>
          <w:szCs w:val="20"/>
        </w:rPr>
        <w:t>Other bandwidths FFS</w:t>
      </w:r>
    </w:p>
    <w:p w:rsidR="00C94AD1" w:rsidRDefault="00417EC0" w:rsidP="00AF15F7">
      <w:pPr>
        <w:spacing w:beforeLines="50" w:before="120"/>
        <w:rPr>
          <w:rFonts w:ascii="Times New Roman" w:hAnsi="Times New Roman" w:cs="Times New Roman"/>
          <w:sz w:val="20"/>
          <w:szCs w:val="20"/>
        </w:rPr>
      </w:pPr>
      <w:r>
        <w:rPr>
          <w:rFonts w:ascii="Times New Roman" w:hAnsi="Times New Roman" w:cs="Times New Roman" w:hint="eastAsia"/>
          <w:sz w:val="20"/>
          <w:szCs w:val="20"/>
        </w:rPr>
        <w:t>Furthermore, a</w:t>
      </w:r>
      <w:r w:rsidR="00C94AD1">
        <w:rPr>
          <w:rFonts w:ascii="Times New Roman" w:hAnsi="Times New Roman" w:cs="Times New Roman" w:hint="eastAsia"/>
          <w:sz w:val="20"/>
          <w:szCs w:val="20"/>
        </w:rPr>
        <w:t xml:space="preserve">ccording to the updated SID </w:t>
      </w:r>
      <w:r w:rsidR="00C94AD1">
        <w:rPr>
          <w:rFonts w:ascii="Times New Roman" w:hAnsi="Times New Roman" w:cs="Times New Roman"/>
          <w:sz w:val="20"/>
          <w:szCs w:val="20"/>
        </w:rPr>
        <w:fldChar w:fldCharType="begin"/>
      </w:r>
      <w:r w:rsidR="00C94AD1">
        <w:rPr>
          <w:rFonts w:ascii="Times New Roman" w:hAnsi="Times New Roman" w:cs="Times New Roman"/>
          <w:sz w:val="20"/>
          <w:szCs w:val="20"/>
        </w:rPr>
        <w:instrText xml:space="preserve"> </w:instrText>
      </w:r>
      <w:r w:rsidR="00C94AD1">
        <w:rPr>
          <w:rFonts w:ascii="Times New Roman" w:hAnsi="Times New Roman" w:cs="Times New Roman" w:hint="eastAsia"/>
          <w:sz w:val="20"/>
          <w:szCs w:val="20"/>
        </w:rPr>
        <w:instrText>REF _Ref46731934 \r \h</w:instrText>
      </w:r>
      <w:r w:rsidR="00C94AD1">
        <w:rPr>
          <w:rFonts w:ascii="Times New Roman" w:hAnsi="Times New Roman" w:cs="Times New Roman"/>
          <w:sz w:val="20"/>
          <w:szCs w:val="20"/>
        </w:rPr>
        <w:instrText xml:space="preserve"> </w:instrText>
      </w:r>
      <w:r w:rsidR="00C94AD1">
        <w:rPr>
          <w:rFonts w:ascii="Times New Roman" w:hAnsi="Times New Roman" w:cs="Times New Roman"/>
          <w:sz w:val="20"/>
          <w:szCs w:val="20"/>
        </w:rPr>
      </w:r>
      <w:r w:rsidR="00C94AD1">
        <w:rPr>
          <w:rFonts w:ascii="Times New Roman" w:hAnsi="Times New Roman" w:cs="Times New Roman"/>
          <w:sz w:val="20"/>
          <w:szCs w:val="20"/>
        </w:rPr>
        <w:fldChar w:fldCharType="separate"/>
      </w:r>
      <w:r w:rsidR="00C94AD1">
        <w:rPr>
          <w:rFonts w:ascii="Times New Roman" w:hAnsi="Times New Roman" w:cs="Times New Roman"/>
          <w:sz w:val="20"/>
          <w:szCs w:val="20"/>
        </w:rPr>
        <w:t>[2]</w:t>
      </w:r>
      <w:r w:rsidR="00C94AD1">
        <w:rPr>
          <w:rFonts w:ascii="Times New Roman" w:hAnsi="Times New Roman" w:cs="Times New Roman"/>
          <w:sz w:val="20"/>
          <w:szCs w:val="20"/>
        </w:rPr>
        <w:fldChar w:fldCharType="end"/>
      </w:r>
      <w:r w:rsidR="00C94AD1">
        <w:rPr>
          <w:rFonts w:ascii="Times New Roman" w:hAnsi="Times New Roman" w:cs="Times New Roman" w:hint="eastAsia"/>
          <w:sz w:val="20"/>
          <w:szCs w:val="20"/>
        </w:rPr>
        <w:t xml:space="preserve">, </w:t>
      </w:r>
      <w:r w:rsidR="00EE777A">
        <w:rPr>
          <w:rFonts w:ascii="Times New Roman" w:hAnsi="Times New Roman" w:cs="Times New Roman" w:hint="eastAsia"/>
          <w:sz w:val="20"/>
          <w:szCs w:val="20"/>
        </w:rPr>
        <w:t xml:space="preserve">the lowest bandwidth capability considered should be no less than an LTE Category 1bis modem thus </w:t>
      </w:r>
      <w:r w:rsidR="00C94AD1">
        <w:rPr>
          <w:rFonts w:ascii="Times New Roman" w:hAnsi="Times New Roman" w:cs="Times New Roman" w:hint="eastAsia"/>
          <w:sz w:val="20"/>
          <w:szCs w:val="20"/>
        </w:rPr>
        <w:t>maximum UE bandwidth smaller t</w:t>
      </w:r>
      <w:r w:rsidR="00486938">
        <w:rPr>
          <w:rFonts w:ascii="Times New Roman" w:hAnsi="Times New Roman" w:cs="Times New Roman" w:hint="eastAsia"/>
          <w:sz w:val="20"/>
          <w:szCs w:val="20"/>
        </w:rPr>
        <w:t xml:space="preserve">han 20MHz for FR1 was precluded. </w:t>
      </w:r>
    </w:p>
    <w:p w:rsidR="00C94AD1" w:rsidRPr="00C94AD1" w:rsidRDefault="00C94AD1" w:rsidP="00AF15F7">
      <w:pPr>
        <w:spacing w:beforeLines="50" w:before="120"/>
        <w:rPr>
          <w:rFonts w:ascii="Times New Roman" w:hAnsi="Times New Roman" w:cs="Times New Roman"/>
          <w:b/>
          <w:sz w:val="20"/>
          <w:szCs w:val="20"/>
          <w:u w:val="single"/>
        </w:rPr>
      </w:pPr>
      <w:r w:rsidRPr="00C94AD1">
        <w:rPr>
          <w:rFonts w:ascii="Times New Roman" w:hAnsi="Times New Roman" w:cs="Times New Roman" w:hint="eastAsia"/>
          <w:b/>
          <w:sz w:val="20"/>
          <w:szCs w:val="20"/>
          <w:u w:val="single"/>
        </w:rPr>
        <w:t>UE Bandwidth reduction</w:t>
      </w:r>
    </w:p>
    <w:p w:rsidR="00486938" w:rsidRPr="00486938" w:rsidRDefault="00486938" w:rsidP="00486938">
      <w:pPr>
        <w:widowControl/>
        <w:jc w:val="left"/>
        <w:rPr>
          <w:rFonts w:ascii="Times New Roman" w:eastAsia="宋体" w:hAnsi="Times New Roman" w:cs="Times New Roman"/>
          <w:kern w:val="0"/>
          <w:sz w:val="20"/>
          <w:szCs w:val="20"/>
          <w:highlight w:val="green"/>
          <w:lang w:eastAsia="x-none"/>
        </w:rPr>
      </w:pPr>
      <w:r w:rsidRPr="00486938">
        <w:rPr>
          <w:rFonts w:ascii="Times New Roman" w:eastAsia="宋体" w:hAnsi="Times New Roman" w:cs="Times New Roman"/>
          <w:kern w:val="0"/>
          <w:sz w:val="20"/>
          <w:szCs w:val="20"/>
          <w:highlight w:val="green"/>
          <w:lang w:eastAsia="x-none"/>
        </w:rPr>
        <w:t>Agreements:</w:t>
      </w:r>
    </w:p>
    <w:p w:rsidR="00486938" w:rsidRPr="00486938" w:rsidRDefault="00486938" w:rsidP="00486938">
      <w:pPr>
        <w:widowControl/>
        <w:numPr>
          <w:ilvl w:val="0"/>
          <w:numId w:val="10"/>
        </w:numPr>
        <w:jc w:val="left"/>
        <w:rPr>
          <w:rFonts w:ascii="Times New Roman" w:eastAsia="宋体" w:hAnsi="Times New Roman" w:cs="Times New Roman"/>
          <w:kern w:val="0"/>
          <w:sz w:val="20"/>
          <w:szCs w:val="20"/>
        </w:rPr>
      </w:pPr>
      <w:r w:rsidRPr="00486938">
        <w:rPr>
          <w:rFonts w:ascii="Times New Roman" w:eastAsia="宋体" w:hAnsi="Times New Roman" w:cs="Times New Roman"/>
          <w:kern w:val="0"/>
          <w:sz w:val="20"/>
          <w:szCs w:val="20"/>
        </w:rPr>
        <w:t xml:space="preserve">For FR1, study two antenna configurations for </w:t>
      </w:r>
      <w:proofErr w:type="spellStart"/>
      <w:r w:rsidRPr="00486938">
        <w:rPr>
          <w:rFonts w:ascii="Times New Roman" w:eastAsia="宋体" w:hAnsi="Times New Roman" w:cs="Times New Roman"/>
          <w:kern w:val="0"/>
          <w:sz w:val="20"/>
          <w:szCs w:val="20"/>
        </w:rPr>
        <w:t>RedCap</w:t>
      </w:r>
      <w:proofErr w:type="spellEnd"/>
      <w:r w:rsidRPr="00486938">
        <w:rPr>
          <w:rFonts w:ascii="Times New Roman" w:eastAsia="宋体" w:hAnsi="Times New Roman" w:cs="Times New Roman"/>
          <w:kern w:val="0"/>
          <w:sz w:val="20"/>
          <w:szCs w:val="20"/>
        </w:rPr>
        <w:t xml:space="preserve"> UEs, namely 1Rx/1Tx and 2Rx/1Tx.</w:t>
      </w:r>
    </w:p>
    <w:p w:rsidR="00486938" w:rsidRPr="00486938" w:rsidRDefault="00486938" w:rsidP="00486938">
      <w:pPr>
        <w:widowControl/>
        <w:numPr>
          <w:ilvl w:val="0"/>
          <w:numId w:val="10"/>
        </w:numPr>
        <w:jc w:val="left"/>
        <w:rPr>
          <w:rFonts w:ascii="Times New Roman" w:eastAsia="宋体" w:hAnsi="Times New Roman" w:cs="Times New Roman"/>
          <w:kern w:val="0"/>
          <w:sz w:val="20"/>
          <w:szCs w:val="20"/>
        </w:rPr>
      </w:pPr>
      <w:r w:rsidRPr="00486938">
        <w:rPr>
          <w:rFonts w:ascii="Times New Roman" w:eastAsia="宋体" w:hAnsi="Times New Roman" w:cs="Times New Roman"/>
          <w:kern w:val="0"/>
          <w:sz w:val="20"/>
          <w:szCs w:val="20"/>
        </w:rPr>
        <w:t xml:space="preserve">For FR2, study two antenna configurations for </w:t>
      </w:r>
      <w:proofErr w:type="spellStart"/>
      <w:r w:rsidRPr="00486938">
        <w:rPr>
          <w:rFonts w:ascii="Times New Roman" w:eastAsia="宋体" w:hAnsi="Times New Roman" w:cs="Times New Roman"/>
          <w:kern w:val="0"/>
          <w:sz w:val="20"/>
          <w:szCs w:val="20"/>
        </w:rPr>
        <w:t>RedCap</w:t>
      </w:r>
      <w:proofErr w:type="spellEnd"/>
      <w:r w:rsidRPr="00486938">
        <w:rPr>
          <w:rFonts w:ascii="Times New Roman" w:eastAsia="宋体" w:hAnsi="Times New Roman" w:cs="Times New Roman"/>
          <w:kern w:val="0"/>
          <w:sz w:val="20"/>
          <w:szCs w:val="20"/>
        </w:rPr>
        <w:t xml:space="preserve"> UEs, namely 1Rx/1Tx and 2Rx/1Tx.</w:t>
      </w:r>
    </w:p>
    <w:p w:rsidR="00C94AD1" w:rsidRPr="00C94AD1" w:rsidRDefault="00C94AD1" w:rsidP="00AF15F7">
      <w:pPr>
        <w:spacing w:beforeLines="50" w:before="120"/>
        <w:rPr>
          <w:rFonts w:ascii="Times New Roman" w:hAnsi="Times New Roman" w:cs="Times New Roman"/>
          <w:b/>
          <w:sz w:val="20"/>
          <w:szCs w:val="20"/>
          <w:u w:val="single"/>
        </w:rPr>
      </w:pPr>
      <w:r w:rsidRPr="00C94AD1">
        <w:rPr>
          <w:rFonts w:ascii="Times New Roman" w:hAnsi="Times New Roman" w:cs="Times New Roman" w:hint="eastAsia"/>
          <w:b/>
          <w:sz w:val="20"/>
          <w:szCs w:val="20"/>
          <w:u w:val="single"/>
        </w:rPr>
        <w:t>Half-Duplex FDD</w:t>
      </w:r>
    </w:p>
    <w:p w:rsidR="00486938" w:rsidRPr="00486938" w:rsidRDefault="00486938" w:rsidP="00486938">
      <w:pPr>
        <w:widowControl/>
        <w:jc w:val="left"/>
        <w:rPr>
          <w:rFonts w:ascii="Times New Roman" w:eastAsia="宋体" w:hAnsi="Times New Roman" w:cs="Times New Roman"/>
          <w:kern w:val="0"/>
          <w:sz w:val="20"/>
          <w:szCs w:val="20"/>
          <w:highlight w:val="green"/>
          <w:lang w:eastAsia="x-none"/>
        </w:rPr>
      </w:pPr>
      <w:r w:rsidRPr="00486938">
        <w:rPr>
          <w:rFonts w:ascii="Times New Roman" w:eastAsia="宋体" w:hAnsi="Times New Roman" w:cs="Times New Roman"/>
          <w:kern w:val="0"/>
          <w:sz w:val="20"/>
          <w:szCs w:val="20"/>
          <w:highlight w:val="green"/>
          <w:lang w:eastAsia="x-none"/>
        </w:rPr>
        <w:t>Agreements:</w:t>
      </w:r>
    </w:p>
    <w:p w:rsidR="00486938" w:rsidRPr="00486938" w:rsidRDefault="00486938" w:rsidP="00486938">
      <w:pPr>
        <w:widowControl/>
        <w:numPr>
          <w:ilvl w:val="0"/>
          <w:numId w:val="10"/>
        </w:numPr>
        <w:jc w:val="left"/>
        <w:rPr>
          <w:rFonts w:ascii="Times New Roman" w:eastAsia="宋体" w:hAnsi="Times New Roman" w:cs="Times New Roman"/>
          <w:kern w:val="0"/>
          <w:sz w:val="20"/>
          <w:szCs w:val="20"/>
        </w:rPr>
      </w:pPr>
      <w:bookmarkStart w:id="6" w:name="OLE_LINK9"/>
      <w:bookmarkStart w:id="7" w:name="OLE_LINK10"/>
      <w:r w:rsidRPr="00486938">
        <w:rPr>
          <w:rFonts w:ascii="Times New Roman" w:eastAsia="宋体" w:hAnsi="Times New Roman" w:cs="Times New Roman"/>
          <w:kern w:val="0"/>
          <w:sz w:val="20"/>
          <w:szCs w:val="20"/>
        </w:rPr>
        <w:t>Study HD-FDD operation Type A and Type B (as defined in LTE) in RAN1, where study of Type A is prioritized.</w:t>
      </w:r>
    </w:p>
    <w:bookmarkEnd w:id="6"/>
    <w:bookmarkEnd w:id="7"/>
    <w:p w:rsidR="00C94AD1" w:rsidRPr="00C94AD1" w:rsidRDefault="00C94AD1" w:rsidP="00AF15F7">
      <w:pPr>
        <w:spacing w:beforeLines="50" w:before="120"/>
        <w:rPr>
          <w:rFonts w:ascii="Times New Roman" w:hAnsi="Times New Roman" w:cs="Times New Roman"/>
          <w:b/>
          <w:sz w:val="20"/>
          <w:szCs w:val="20"/>
          <w:u w:val="single"/>
        </w:rPr>
      </w:pPr>
      <w:r w:rsidRPr="00C94AD1">
        <w:rPr>
          <w:rFonts w:ascii="Times New Roman" w:hAnsi="Times New Roman" w:cs="Times New Roman" w:hint="eastAsia"/>
          <w:b/>
          <w:sz w:val="20"/>
          <w:szCs w:val="20"/>
          <w:u w:val="single"/>
        </w:rPr>
        <w:t>Relaxed UE processing time</w:t>
      </w:r>
    </w:p>
    <w:p w:rsidR="00486938" w:rsidRPr="00486938" w:rsidRDefault="00486938" w:rsidP="00486938">
      <w:pPr>
        <w:widowControl/>
        <w:jc w:val="left"/>
        <w:rPr>
          <w:rFonts w:ascii="Times New Roman" w:eastAsia="宋体" w:hAnsi="Times New Roman" w:cs="Times New Roman"/>
          <w:kern w:val="0"/>
          <w:sz w:val="20"/>
          <w:szCs w:val="20"/>
          <w:highlight w:val="green"/>
        </w:rPr>
      </w:pPr>
      <w:r w:rsidRPr="00486938">
        <w:rPr>
          <w:rFonts w:ascii="Times New Roman" w:eastAsia="宋体" w:hAnsi="Times New Roman" w:cs="Times New Roman"/>
          <w:kern w:val="0"/>
          <w:sz w:val="20"/>
          <w:szCs w:val="20"/>
          <w:highlight w:val="green"/>
        </w:rPr>
        <w:t>Agreements:</w:t>
      </w:r>
    </w:p>
    <w:p w:rsidR="00486938" w:rsidRPr="00486938" w:rsidRDefault="00486938" w:rsidP="00486938">
      <w:pPr>
        <w:widowControl/>
        <w:numPr>
          <w:ilvl w:val="0"/>
          <w:numId w:val="11"/>
        </w:numPr>
        <w:jc w:val="left"/>
        <w:rPr>
          <w:rFonts w:ascii="Times New Roman" w:eastAsia="宋体" w:hAnsi="Times New Roman" w:cs="Times New Roman"/>
          <w:kern w:val="0"/>
          <w:sz w:val="20"/>
          <w:szCs w:val="20"/>
        </w:rPr>
      </w:pPr>
      <w:r w:rsidRPr="00486938">
        <w:rPr>
          <w:rFonts w:ascii="Times New Roman" w:eastAsia="宋体" w:hAnsi="Times New Roman" w:cs="Times New Roman"/>
          <w:kern w:val="0"/>
          <w:sz w:val="20"/>
          <w:szCs w:val="20"/>
        </w:rPr>
        <w:t>For UE complexity reduction through relaxed UE processing time, study a more relaxed UE processing time in terms of N1/N2 compared to capability #1.</w:t>
      </w:r>
    </w:p>
    <w:p w:rsidR="003B52F8" w:rsidRPr="00486938" w:rsidRDefault="003B52F8" w:rsidP="00AF15F7">
      <w:pPr>
        <w:spacing w:beforeLines="50" w:before="120"/>
        <w:rPr>
          <w:rFonts w:ascii="Times New Roman" w:hAnsi="Times New Roman" w:cs="Times New Roman"/>
          <w:sz w:val="20"/>
          <w:szCs w:val="20"/>
        </w:rPr>
      </w:pPr>
    </w:p>
    <w:p w:rsidR="00750473" w:rsidRPr="00750473" w:rsidRDefault="00B152E2" w:rsidP="00AF15F7">
      <w:pPr>
        <w:spacing w:beforeLines="50" w:before="120"/>
        <w:rPr>
          <w:rFonts w:ascii="Times New Roman" w:hAnsi="Times New Roman" w:cs="Times New Roman"/>
          <w:sz w:val="20"/>
          <w:szCs w:val="20"/>
        </w:rPr>
      </w:pPr>
      <w:r>
        <w:rPr>
          <w:rFonts w:ascii="Times New Roman" w:hAnsi="Times New Roman" w:cs="Times New Roman" w:hint="eastAsia"/>
          <w:sz w:val="20"/>
          <w:szCs w:val="20"/>
        </w:rPr>
        <w:t xml:space="preserve">In this contribution, we provide our </w:t>
      </w:r>
      <w:r w:rsidR="00245AD4">
        <w:rPr>
          <w:rFonts w:ascii="Times New Roman" w:hAnsi="Times New Roman" w:cs="Times New Roman" w:hint="eastAsia"/>
          <w:sz w:val="20"/>
          <w:szCs w:val="20"/>
        </w:rPr>
        <w:t>considerations</w:t>
      </w:r>
      <w:r>
        <w:rPr>
          <w:rFonts w:ascii="Times New Roman" w:hAnsi="Times New Roman" w:cs="Times New Roman" w:hint="eastAsia"/>
          <w:sz w:val="20"/>
          <w:szCs w:val="20"/>
        </w:rPr>
        <w:t xml:space="preserve"> on </w:t>
      </w:r>
      <w:r w:rsidR="00C63A04">
        <w:rPr>
          <w:rFonts w:ascii="Times New Roman" w:hAnsi="Times New Roman" w:cs="Times New Roman" w:hint="eastAsia"/>
          <w:sz w:val="20"/>
          <w:szCs w:val="20"/>
        </w:rPr>
        <w:t xml:space="preserve">some of the </w:t>
      </w:r>
      <w:r w:rsidR="00245AD4" w:rsidRPr="00245AD4">
        <w:rPr>
          <w:rFonts w:ascii="Times New Roman" w:hAnsi="Times New Roman" w:cs="Times New Roman"/>
          <w:sz w:val="20"/>
          <w:szCs w:val="20"/>
        </w:rPr>
        <w:t>potential UE complexity reduction features</w:t>
      </w:r>
      <w:r w:rsidR="00FE2657">
        <w:rPr>
          <w:rFonts w:ascii="Times New Roman" w:hAnsi="Times New Roman" w:cs="Times New Roman" w:hint="eastAsia"/>
          <w:sz w:val="20"/>
          <w:szCs w:val="20"/>
        </w:rPr>
        <w:t xml:space="preserve"> for reduced capability NR devices</w:t>
      </w:r>
      <w:r w:rsidR="00417EC0">
        <w:rPr>
          <w:rFonts w:ascii="Times New Roman" w:hAnsi="Times New Roman" w:cs="Times New Roman" w:hint="eastAsia"/>
          <w:sz w:val="20"/>
          <w:szCs w:val="20"/>
        </w:rPr>
        <w:t xml:space="preserve"> based on the agreements</w:t>
      </w:r>
      <w:r>
        <w:rPr>
          <w:rFonts w:ascii="Times New Roman" w:hAnsi="Times New Roman" w:cs="Times New Roman" w:hint="eastAsia"/>
          <w:sz w:val="20"/>
          <w:szCs w:val="20"/>
        </w:rPr>
        <w:t>.</w:t>
      </w:r>
    </w:p>
    <w:p w:rsidR="00A578C0" w:rsidRPr="00CC300E" w:rsidRDefault="00A578C0" w:rsidP="00B152E2">
      <w:pPr>
        <w:pStyle w:val="a6"/>
        <w:keepNext/>
        <w:widowControl/>
        <w:numPr>
          <w:ilvl w:val="0"/>
          <w:numId w:val="2"/>
        </w:numPr>
        <w:spacing w:before="240" w:after="120"/>
        <w:ind w:left="424" w:hangingChars="151" w:hanging="424"/>
        <w:jc w:val="left"/>
        <w:outlineLvl w:val="0"/>
        <w:rPr>
          <w:rFonts w:ascii="Arial" w:eastAsia="宋体" w:hAnsi="Arial" w:cs="Times New Roman"/>
          <w:b/>
          <w:kern w:val="32"/>
          <w:sz w:val="28"/>
          <w:szCs w:val="20"/>
          <w:lang w:val="x-none" w:eastAsia="x-none"/>
        </w:rPr>
      </w:pPr>
      <w:r w:rsidRPr="00CC300E">
        <w:rPr>
          <w:rFonts w:ascii="Arial" w:eastAsia="宋体" w:hAnsi="Arial" w:cs="Times New Roman"/>
          <w:b/>
          <w:kern w:val="32"/>
          <w:sz w:val="28"/>
          <w:szCs w:val="20"/>
          <w:lang w:val="x-none" w:eastAsia="x-none"/>
        </w:rPr>
        <w:t>Discussion</w:t>
      </w:r>
    </w:p>
    <w:p w:rsidR="00753833" w:rsidRDefault="00FE2657" w:rsidP="009772B4">
      <w:pPr>
        <w:widowControl/>
        <w:spacing w:beforeLines="50" w:before="120" w:after="120"/>
        <w:rPr>
          <w:rFonts w:ascii="Times New Roman" w:eastAsia="宋体" w:hAnsi="Times New Roman" w:cs="Times New Roman"/>
          <w:b/>
          <w:kern w:val="0"/>
          <w:sz w:val="20"/>
          <w:szCs w:val="20"/>
          <w:lang w:val="en-GB"/>
        </w:rPr>
      </w:pPr>
      <w:r>
        <w:rPr>
          <w:rFonts w:ascii="Times New Roman" w:hAnsi="Times New Roman" w:cs="Times New Roman" w:hint="eastAsia"/>
          <w:sz w:val="20"/>
          <w:szCs w:val="20"/>
          <w:lang w:val="x-none"/>
        </w:rPr>
        <w:t>W</w:t>
      </w:r>
      <w:r>
        <w:rPr>
          <w:rFonts w:ascii="Times New Roman" w:hAnsi="Times New Roman" w:cs="Times New Roman" w:hint="eastAsia"/>
          <w:sz w:val="20"/>
          <w:szCs w:val="20"/>
        </w:rPr>
        <w:t xml:space="preserve">e provide our considerations on </w:t>
      </w:r>
      <w:r w:rsidRPr="00245AD4">
        <w:rPr>
          <w:rFonts w:ascii="Times New Roman" w:hAnsi="Times New Roman" w:cs="Times New Roman"/>
          <w:sz w:val="20"/>
          <w:szCs w:val="20"/>
        </w:rPr>
        <w:t>potential UE complexity reduction features</w:t>
      </w:r>
      <w:r>
        <w:rPr>
          <w:rFonts w:ascii="Times New Roman" w:hAnsi="Times New Roman" w:cs="Times New Roman" w:hint="eastAsia"/>
          <w:sz w:val="20"/>
          <w:szCs w:val="20"/>
        </w:rPr>
        <w:t xml:space="preserve"> as follows.</w:t>
      </w:r>
    </w:p>
    <w:p w:rsidR="00BC336F" w:rsidRPr="00FE2657" w:rsidRDefault="00BC336F" w:rsidP="00BC336F">
      <w:pPr>
        <w:pStyle w:val="a6"/>
        <w:widowControl/>
        <w:numPr>
          <w:ilvl w:val="0"/>
          <w:numId w:val="7"/>
        </w:numPr>
        <w:spacing w:beforeLines="50" w:before="120" w:after="120"/>
        <w:ind w:firstLineChars="0"/>
        <w:rPr>
          <w:rFonts w:ascii="Times New Roman" w:eastAsia="宋体" w:hAnsi="Times New Roman" w:cs="Times New Roman"/>
          <w:b/>
          <w:kern w:val="0"/>
          <w:sz w:val="20"/>
          <w:szCs w:val="20"/>
          <w:lang w:val="en-GB"/>
        </w:rPr>
      </w:pPr>
      <w:r w:rsidRPr="00942D09">
        <w:rPr>
          <w:rFonts w:ascii="Times New Roman" w:hAnsi="Times New Roman"/>
          <w:sz w:val="20"/>
          <w:szCs w:val="20"/>
        </w:rPr>
        <w:t>Reduced number of UE R</w:t>
      </w:r>
      <w:r>
        <w:rPr>
          <w:rFonts w:ascii="Times New Roman" w:hAnsi="Times New Roman" w:hint="eastAsia"/>
          <w:sz w:val="20"/>
          <w:szCs w:val="20"/>
        </w:rPr>
        <w:t>x</w:t>
      </w:r>
      <w:r w:rsidRPr="00942D09">
        <w:rPr>
          <w:rFonts w:ascii="Times New Roman" w:hAnsi="Times New Roman"/>
          <w:sz w:val="20"/>
          <w:szCs w:val="20"/>
        </w:rPr>
        <w:t>/</w:t>
      </w:r>
      <w:proofErr w:type="spellStart"/>
      <w:r w:rsidRPr="00942D09">
        <w:rPr>
          <w:rFonts w:ascii="Times New Roman" w:hAnsi="Times New Roman"/>
          <w:sz w:val="20"/>
          <w:szCs w:val="20"/>
        </w:rPr>
        <w:t>T</w:t>
      </w:r>
      <w:r>
        <w:rPr>
          <w:rFonts w:ascii="Times New Roman" w:hAnsi="Times New Roman" w:hint="eastAsia"/>
          <w:sz w:val="20"/>
          <w:szCs w:val="20"/>
        </w:rPr>
        <w:t>x</w:t>
      </w:r>
      <w:proofErr w:type="spellEnd"/>
      <w:r w:rsidRPr="00942D09">
        <w:rPr>
          <w:rFonts w:ascii="Times New Roman" w:hAnsi="Times New Roman"/>
          <w:sz w:val="20"/>
          <w:szCs w:val="20"/>
        </w:rPr>
        <w:t xml:space="preserve"> antennas</w:t>
      </w:r>
    </w:p>
    <w:p w:rsidR="00FE2657" w:rsidRDefault="00FE2657" w:rsidP="00FE2657">
      <w:pPr>
        <w:spacing w:after="120"/>
        <w:ind w:left="420"/>
        <w:rPr>
          <w:rFonts w:ascii="Times New Roman" w:hAnsi="Times New Roman" w:cs="Times New Roman"/>
          <w:sz w:val="20"/>
          <w:szCs w:val="20"/>
        </w:rPr>
      </w:pPr>
      <w:r w:rsidRPr="00FE2657">
        <w:rPr>
          <w:rFonts w:ascii="Times New Roman" w:hAnsi="Times New Roman" w:cs="Times New Roman" w:hint="eastAsia"/>
          <w:sz w:val="20"/>
          <w:szCs w:val="20"/>
        </w:rPr>
        <w:t>In NR Rel-15 and Rel-16, t</w:t>
      </w:r>
      <w:r w:rsidRPr="00FE2657">
        <w:rPr>
          <w:rFonts w:ascii="Times New Roman" w:hAnsi="Times New Roman" w:cs="Times New Roman"/>
          <w:sz w:val="20"/>
          <w:szCs w:val="20"/>
        </w:rPr>
        <w:t>he UE is required to be equipped with a minimum of two Rx antennas in all operating bands except for the bands n7, n38, n41, n77, n78, n79</w:t>
      </w:r>
      <w:r w:rsidRPr="00FE2657">
        <w:rPr>
          <w:rFonts w:ascii="Times New Roman" w:hAnsi="Times New Roman" w:cs="Times New Roman" w:hint="eastAsia"/>
          <w:sz w:val="20"/>
          <w:szCs w:val="20"/>
        </w:rPr>
        <w:t xml:space="preserve"> (in FR1)</w:t>
      </w:r>
      <w:r w:rsidRPr="00FE2657">
        <w:rPr>
          <w:rFonts w:ascii="Times New Roman" w:hAnsi="Times New Roman" w:cs="Times New Roman"/>
          <w:sz w:val="20"/>
          <w:szCs w:val="20"/>
        </w:rPr>
        <w:t xml:space="preserve"> where the UE is required to be equipped with a minimum of four Rx antennas.</w:t>
      </w:r>
    </w:p>
    <w:p w:rsidR="006F4B31" w:rsidRDefault="00C930A7" w:rsidP="006F4B31">
      <w:pPr>
        <w:spacing w:after="120"/>
        <w:ind w:left="420"/>
        <w:rPr>
          <w:rFonts w:ascii="Times New Roman" w:hAnsi="Times New Roman" w:cs="Times New Roman"/>
          <w:sz w:val="20"/>
          <w:szCs w:val="20"/>
        </w:rPr>
      </w:pPr>
      <w:r>
        <w:rPr>
          <w:rFonts w:ascii="Times New Roman" w:hAnsi="Times New Roman" w:cs="Times New Roman" w:hint="eastAsia"/>
          <w:sz w:val="20"/>
          <w:szCs w:val="20"/>
        </w:rPr>
        <w:t xml:space="preserve">Reduced number of Rx antennas is expected to reduce </w:t>
      </w:r>
      <w:r w:rsidR="006F4B31">
        <w:rPr>
          <w:rFonts w:ascii="Times New Roman" w:hAnsi="Times New Roman" w:cs="Times New Roman" w:hint="eastAsia"/>
          <w:sz w:val="20"/>
          <w:szCs w:val="20"/>
        </w:rPr>
        <w:t xml:space="preserve">UE complexity. It was agreed to study 1Rx/1Tx and 2Rx/1Tx for FR1 and FR2 respectively for </w:t>
      </w:r>
      <w:proofErr w:type="spellStart"/>
      <w:r w:rsidR="006F4B31">
        <w:rPr>
          <w:rFonts w:ascii="Times New Roman" w:hAnsi="Times New Roman" w:cs="Times New Roman" w:hint="eastAsia"/>
          <w:sz w:val="20"/>
          <w:szCs w:val="20"/>
        </w:rPr>
        <w:t>RedCap</w:t>
      </w:r>
      <w:proofErr w:type="spellEnd"/>
      <w:r w:rsidR="006F4B31">
        <w:rPr>
          <w:rFonts w:ascii="Times New Roman" w:hAnsi="Times New Roman" w:cs="Times New Roman" w:hint="eastAsia"/>
          <w:sz w:val="20"/>
          <w:szCs w:val="20"/>
        </w:rPr>
        <w:t xml:space="preserve"> UEs in RAN1#101-e meeting. </w:t>
      </w:r>
    </w:p>
    <w:p w:rsidR="00BC336F" w:rsidRDefault="00BC336F" w:rsidP="00BC336F">
      <w:pPr>
        <w:spacing w:after="120"/>
        <w:ind w:left="420"/>
        <w:rPr>
          <w:rFonts w:ascii="Times New Roman" w:hAnsi="Times New Roman" w:cs="Times New Roman"/>
          <w:sz w:val="20"/>
          <w:szCs w:val="20"/>
        </w:rPr>
      </w:pPr>
      <w:r w:rsidRPr="00FE2657">
        <w:rPr>
          <w:rFonts w:ascii="Times New Roman" w:hAnsi="Times New Roman" w:cs="Times New Roman" w:hint="eastAsia"/>
          <w:sz w:val="20"/>
          <w:szCs w:val="20"/>
        </w:rPr>
        <w:t>In LTE MTC study, single receive RF chain (compared to two receive RF chains of a reference LTE modem) was studied. Cost savings in both RF and baseband processing were observed. An overall relative cost savings compared with the reference LTE modem is in the range 15%-38%</w:t>
      </w:r>
      <w:r>
        <w:rPr>
          <w:rFonts w:ascii="Times New Roman" w:hAnsi="Times New Roman" w:cs="Times New Roman" w:hint="eastAsia"/>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_Ref39751892 \r \h</w:instrText>
      </w:r>
      <w:r>
        <w:rPr>
          <w:rFonts w:ascii="Times New Roman" w:hAnsi="Times New Roman" w:cs="Times New Roman"/>
          <w:sz w:val="20"/>
          <w:szCs w:val="20"/>
        </w:rPr>
        <w:instrText xml:space="preserve">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[3]</w:t>
      </w:r>
      <w:r>
        <w:rPr>
          <w:rFonts w:ascii="Times New Roman" w:hAnsi="Times New Roman" w:cs="Times New Roman"/>
          <w:sz w:val="20"/>
          <w:szCs w:val="20"/>
        </w:rPr>
        <w:fldChar w:fldCharType="end"/>
      </w:r>
      <w:r w:rsidRPr="00FE2657">
        <w:rPr>
          <w:rFonts w:ascii="Times New Roman" w:hAnsi="Times New Roman" w:cs="Times New Roman" w:hint="eastAsia"/>
          <w:sz w:val="20"/>
          <w:szCs w:val="20"/>
        </w:rPr>
        <w:t>.</w:t>
      </w:r>
      <w:r>
        <w:rPr>
          <w:rFonts w:ascii="Times New Roman" w:hAnsi="Times New Roman" w:cs="Times New Roman" w:hint="eastAsia"/>
          <w:sz w:val="20"/>
          <w:szCs w:val="20"/>
        </w:rPr>
        <w:t xml:space="preserve"> Reduced number of UE Rx antennas would </w:t>
      </w:r>
      <w:r w:rsidRPr="00FE2657">
        <w:rPr>
          <w:rFonts w:ascii="Times New Roman" w:hAnsi="Times New Roman" w:cs="Times New Roman" w:hint="eastAsia"/>
          <w:sz w:val="20"/>
          <w:szCs w:val="20"/>
        </w:rPr>
        <w:t xml:space="preserve">negatively impact DL performance including </w:t>
      </w:r>
      <w:r>
        <w:rPr>
          <w:rFonts w:ascii="Times New Roman" w:hAnsi="Times New Roman" w:cs="Times New Roman" w:hint="eastAsia"/>
          <w:sz w:val="20"/>
          <w:szCs w:val="20"/>
        </w:rPr>
        <w:t xml:space="preserve">DL </w:t>
      </w:r>
      <w:r w:rsidRPr="00FE2657">
        <w:rPr>
          <w:rFonts w:ascii="Times New Roman" w:hAnsi="Times New Roman" w:cs="Times New Roman" w:hint="eastAsia"/>
          <w:sz w:val="20"/>
          <w:szCs w:val="20"/>
        </w:rPr>
        <w:t>coverage</w:t>
      </w:r>
      <w:r>
        <w:rPr>
          <w:rFonts w:ascii="Times New Roman" w:hAnsi="Times New Roman" w:cs="Times New Roman" w:hint="eastAsia"/>
          <w:sz w:val="20"/>
          <w:szCs w:val="20"/>
        </w:rPr>
        <w:t>, spectral efficiency, capacity</w:t>
      </w:r>
      <w:r w:rsidRPr="00FE2657">
        <w:rPr>
          <w:rFonts w:ascii="Times New Roman" w:hAnsi="Times New Roman" w:cs="Times New Roman" w:hint="eastAsia"/>
          <w:sz w:val="20"/>
          <w:szCs w:val="20"/>
        </w:rPr>
        <w:t xml:space="preserve"> and throughput.</w:t>
      </w:r>
      <w:r>
        <w:rPr>
          <w:rFonts w:ascii="Times New Roman" w:hAnsi="Times New Roman" w:cs="Times New Roman" w:hint="eastAsia"/>
          <w:sz w:val="20"/>
          <w:szCs w:val="20"/>
        </w:rPr>
        <w:t xml:space="preserve"> In addition, reduced number of Rx antennas is beneficial to achieve small form factor.</w:t>
      </w:r>
    </w:p>
    <w:p w:rsidR="009F31BB" w:rsidRDefault="000B3BC7" w:rsidP="00FE2657">
      <w:pPr>
        <w:spacing w:after="120"/>
        <w:ind w:left="420"/>
        <w:rPr>
          <w:rFonts w:ascii="Times New Roman" w:hAnsi="Times New Roman" w:cs="Times New Roman"/>
          <w:sz w:val="20"/>
          <w:szCs w:val="20"/>
        </w:rPr>
      </w:pPr>
      <w:r>
        <w:rPr>
          <w:rFonts w:ascii="Times New Roman" w:hAnsi="Times New Roman" w:cs="Times New Roman" w:hint="eastAsia"/>
          <w:sz w:val="20"/>
          <w:szCs w:val="20"/>
        </w:rPr>
        <w:t xml:space="preserve">The initial link-level performance loss due to reduced number of UE RX antennas for PDCCH, PDSCH and SSB were evaluated </w:t>
      </w:r>
      <w:bookmarkStart w:id="8" w:name="OLE_LINK3"/>
      <w:bookmarkStart w:id="9" w:name="OLE_LINK4"/>
      <w:r>
        <w:rPr>
          <w:rFonts w:ascii="Times New Roman" w:hAnsi="Times New Roman" w:cs="Times New Roman" w:hint="eastAsia"/>
          <w:sz w:val="20"/>
          <w:szCs w:val="20"/>
        </w:rPr>
        <w:t>according to the simulation assumptions listed in Annex</w:t>
      </w:r>
      <w:bookmarkEnd w:id="8"/>
      <w:bookmarkEnd w:id="9"/>
      <w:r>
        <w:rPr>
          <w:rFonts w:ascii="Times New Roman" w:hAnsi="Times New Roman" w:cs="Times New Roman" w:hint="eastAsia"/>
          <w:sz w:val="20"/>
          <w:szCs w:val="20"/>
        </w:rPr>
        <w:t>.</w:t>
      </w:r>
    </w:p>
    <w:p w:rsidR="000B3BC7" w:rsidRPr="000B3BC7" w:rsidRDefault="000B3BC7" w:rsidP="00FE2657">
      <w:pPr>
        <w:spacing w:after="120"/>
        <w:ind w:left="420"/>
        <w:rPr>
          <w:rFonts w:ascii="Times New Roman" w:hAnsi="Times New Roman" w:cs="Times New Roman"/>
          <w:b/>
          <w:sz w:val="20"/>
          <w:szCs w:val="20"/>
          <w:u w:val="single"/>
        </w:rPr>
      </w:pPr>
      <w:r w:rsidRPr="000B3BC7">
        <w:rPr>
          <w:rFonts w:ascii="Times New Roman" w:hAnsi="Times New Roman" w:cs="Times New Roman" w:hint="eastAsia"/>
          <w:b/>
          <w:sz w:val="20"/>
          <w:szCs w:val="20"/>
          <w:u w:val="single"/>
        </w:rPr>
        <w:lastRenderedPageBreak/>
        <w:t>PDCCH</w:t>
      </w:r>
    </w:p>
    <w:p w:rsidR="000B3BC7" w:rsidRPr="006F4B31" w:rsidRDefault="006F4B31" w:rsidP="00FE2657">
      <w:pPr>
        <w:spacing w:after="120"/>
        <w:ind w:left="420"/>
        <w:rPr>
          <w:rFonts w:ascii="Times New Roman" w:hAnsi="Times New Roman" w:cs="Times New Roman"/>
          <w:sz w:val="20"/>
          <w:szCs w:val="20"/>
        </w:rPr>
      </w:pPr>
      <w:r>
        <w:rPr>
          <w:rFonts w:ascii="Times New Roman" w:hAnsi="Times New Roman" w:cs="Times New Roman" w:hint="eastAsia"/>
          <w:sz w:val="20"/>
          <w:szCs w:val="20"/>
        </w:rPr>
        <w:t xml:space="preserve">The required SNR @ BLER=1% for different aggregation levels and different number of Rx antennas are </w:t>
      </w:r>
      <w:r w:rsidRPr="006F4B31">
        <w:rPr>
          <w:rFonts w:ascii="Times New Roman" w:hAnsi="Times New Roman" w:cs="Times New Roman" w:hint="eastAsia"/>
          <w:sz w:val="20"/>
          <w:szCs w:val="20"/>
        </w:rPr>
        <w:t xml:space="preserve">given in </w:t>
      </w:r>
      <w:r w:rsidRPr="006F4B31">
        <w:rPr>
          <w:rFonts w:ascii="Times New Roman" w:hAnsi="Times New Roman" w:cs="Times New Roman"/>
          <w:sz w:val="20"/>
          <w:szCs w:val="20"/>
        </w:rPr>
        <w:fldChar w:fldCharType="begin"/>
      </w:r>
      <w:r w:rsidRPr="006F4B31">
        <w:rPr>
          <w:rFonts w:ascii="Times New Roman" w:hAnsi="Times New Roman" w:cs="Times New Roman"/>
          <w:sz w:val="20"/>
          <w:szCs w:val="20"/>
        </w:rPr>
        <w:instrText xml:space="preserve"> </w:instrText>
      </w:r>
      <w:r w:rsidRPr="006F4B31">
        <w:rPr>
          <w:rFonts w:ascii="Times New Roman" w:hAnsi="Times New Roman" w:cs="Times New Roman" w:hint="eastAsia"/>
          <w:sz w:val="20"/>
          <w:szCs w:val="20"/>
        </w:rPr>
        <w:instrText>REF _Ref47596070 \h</w:instrText>
      </w:r>
      <w:r w:rsidRPr="006F4B31">
        <w:rPr>
          <w:rFonts w:ascii="Times New Roman" w:hAnsi="Times New Roman" w:cs="Times New Roman"/>
          <w:sz w:val="20"/>
          <w:szCs w:val="20"/>
        </w:rPr>
        <w:instrText xml:space="preserve"> </w:instrText>
      </w:r>
      <w:r>
        <w:rPr>
          <w:rFonts w:ascii="Times New Roman" w:hAnsi="Times New Roman" w:cs="Times New Roman"/>
          <w:sz w:val="20"/>
          <w:szCs w:val="20"/>
        </w:rPr>
        <w:instrText xml:space="preserve"> \* MERGEFORMAT </w:instrText>
      </w:r>
      <w:r w:rsidRPr="006F4B31">
        <w:rPr>
          <w:rFonts w:ascii="Times New Roman" w:hAnsi="Times New Roman" w:cs="Times New Roman"/>
          <w:sz w:val="20"/>
          <w:szCs w:val="20"/>
        </w:rPr>
      </w:r>
      <w:r w:rsidRPr="006F4B31">
        <w:rPr>
          <w:rFonts w:ascii="Times New Roman" w:hAnsi="Times New Roman" w:cs="Times New Roman"/>
          <w:sz w:val="20"/>
          <w:szCs w:val="20"/>
        </w:rPr>
        <w:fldChar w:fldCharType="separate"/>
      </w:r>
      <w:r w:rsidRPr="006F4B31">
        <w:rPr>
          <w:rFonts w:ascii="Times New Roman" w:hAnsi="Times New Roman" w:cs="Times New Roman"/>
          <w:sz w:val="20"/>
          <w:szCs w:val="20"/>
        </w:rPr>
        <w:t xml:space="preserve">Table </w:t>
      </w:r>
      <w:r w:rsidRPr="006F4B31">
        <w:rPr>
          <w:rFonts w:ascii="Times New Roman" w:hAnsi="Times New Roman" w:cs="Times New Roman"/>
          <w:noProof/>
          <w:sz w:val="20"/>
          <w:szCs w:val="20"/>
        </w:rPr>
        <w:t>1</w:t>
      </w:r>
      <w:r w:rsidRPr="006F4B31">
        <w:rPr>
          <w:rFonts w:ascii="Times New Roman" w:hAnsi="Times New Roman" w:cs="Times New Roman"/>
          <w:sz w:val="20"/>
          <w:szCs w:val="20"/>
        </w:rPr>
        <w:fldChar w:fldCharType="end"/>
      </w:r>
      <w:r w:rsidR="00EE5B4D" w:rsidRPr="00EE5B4D">
        <w:rPr>
          <w:rFonts w:ascii="Times New Roman" w:hAnsi="Times New Roman" w:cs="Times New Roman" w:hint="eastAsia"/>
          <w:sz w:val="20"/>
          <w:szCs w:val="20"/>
        </w:rPr>
        <w:t xml:space="preserve"> </w:t>
      </w:r>
      <w:r w:rsidR="00EE5B4D">
        <w:rPr>
          <w:rFonts w:ascii="Times New Roman" w:hAnsi="Times New Roman" w:cs="Times New Roman" w:hint="eastAsia"/>
          <w:sz w:val="20"/>
          <w:szCs w:val="20"/>
        </w:rPr>
        <w:t>according to the simulation assumptions listed in Annex</w:t>
      </w:r>
      <w:r w:rsidRPr="006F4B31">
        <w:rPr>
          <w:rFonts w:ascii="Times New Roman" w:hAnsi="Times New Roman" w:cs="Times New Roman" w:hint="eastAsia"/>
          <w:sz w:val="20"/>
          <w:szCs w:val="20"/>
        </w:rPr>
        <w:t>.</w:t>
      </w:r>
      <w:r w:rsidR="00F30221">
        <w:rPr>
          <w:rFonts w:ascii="Times New Roman" w:hAnsi="Times New Roman" w:cs="Times New Roman" w:hint="eastAsia"/>
          <w:sz w:val="20"/>
          <w:szCs w:val="20"/>
        </w:rPr>
        <w:t xml:space="preserve"> </w:t>
      </w:r>
    </w:p>
    <w:p w:rsidR="00D56570" w:rsidRPr="006F4B31" w:rsidRDefault="00D56570" w:rsidP="00D56570">
      <w:pPr>
        <w:pStyle w:val="ab"/>
        <w:keepNext/>
        <w:jc w:val="center"/>
        <w:rPr>
          <w:rFonts w:ascii="Times New Roman" w:hAnsi="Times New Roman" w:cs="Times New Roman"/>
        </w:rPr>
      </w:pPr>
      <w:bookmarkStart w:id="10" w:name="_Ref47596070"/>
      <w:r w:rsidRPr="006F4B31">
        <w:rPr>
          <w:rFonts w:ascii="Times New Roman" w:hAnsi="Times New Roman" w:cs="Times New Roman"/>
        </w:rPr>
        <w:t xml:space="preserve">Table </w:t>
      </w:r>
      <w:r w:rsidRPr="006F4B31">
        <w:rPr>
          <w:rFonts w:ascii="Times New Roman" w:hAnsi="Times New Roman" w:cs="Times New Roman"/>
        </w:rPr>
        <w:fldChar w:fldCharType="begin"/>
      </w:r>
      <w:r w:rsidRPr="006F4B31">
        <w:rPr>
          <w:rFonts w:ascii="Times New Roman" w:hAnsi="Times New Roman" w:cs="Times New Roman"/>
        </w:rPr>
        <w:instrText xml:space="preserve"> SEQ Table \* ARABIC </w:instrText>
      </w:r>
      <w:r w:rsidRPr="006F4B31">
        <w:rPr>
          <w:rFonts w:ascii="Times New Roman" w:hAnsi="Times New Roman" w:cs="Times New Roman"/>
        </w:rPr>
        <w:fldChar w:fldCharType="separate"/>
      </w:r>
      <w:r w:rsidR="006C7C5C">
        <w:rPr>
          <w:rFonts w:ascii="Times New Roman" w:hAnsi="Times New Roman" w:cs="Times New Roman"/>
          <w:noProof/>
        </w:rPr>
        <w:t>1</w:t>
      </w:r>
      <w:r w:rsidRPr="006F4B31">
        <w:rPr>
          <w:rFonts w:ascii="Times New Roman" w:hAnsi="Times New Roman" w:cs="Times New Roman"/>
        </w:rPr>
        <w:fldChar w:fldCharType="end"/>
      </w:r>
      <w:bookmarkEnd w:id="10"/>
      <w:r w:rsidRPr="006F4B31">
        <w:rPr>
          <w:rFonts w:ascii="Times New Roman" w:hAnsi="Times New Roman" w:cs="Times New Roman"/>
        </w:rPr>
        <w:t xml:space="preserve">: </w:t>
      </w:r>
      <w:r w:rsidR="00C42295" w:rsidRPr="006F4B31">
        <w:rPr>
          <w:rFonts w:ascii="Times New Roman" w:hAnsi="Times New Roman" w:cs="Times New Roman"/>
        </w:rPr>
        <w:t>PDCCH performance @2.6GHz</w:t>
      </w:r>
    </w:p>
    <w:tbl>
      <w:tblPr>
        <w:tblStyle w:val="ad"/>
        <w:tblW w:w="0" w:type="auto"/>
        <w:tblInd w:w="279" w:type="dxa"/>
        <w:tblLook w:val="04A0" w:firstRow="1" w:lastRow="0" w:firstColumn="1" w:lastColumn="0" w:noHBand="0" w:noVBand="1"/>
      </w:tblPr>
      <w:tblGrid>
        <w:gridCol w:w="1324"/>
        <w:gridCol w:w="827"/>
        <w:gridCol w:w="738"/>
        <w:gridCol w:w="827"/>
        <w:gridCol w:w="738"/>
        <w:gridCol w:w="801"/>
        <w:gridCol w:w="690"/>
        <w:gridCol w:w="801"/>
        <w:gridCol w:w="690"/>
        <w:gridCol w:w="881"/>
        <w:gridCol w:w="690"/>
      </w:tblGrid>
      <w:tr w:rsidR="003D4B88" w:rsidTr="005D134E">
        <w:tc>
          <w:tcPr>
            <w:tcW w:w="0" w:type="auto"/>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3D4B88" w:rsidRPr="00497D68" w:rsidRDefault="003D4B88" w:rsidP="005D134E">
            <w:pPr>
              <w:jc w:val="center"/>
              <w:rPr>
                <w:b/>
              </w:rPr>
            </w:pPr>
            <w:r w:rsidRPr="00497D68">
              <w:rPr>
                <w:b/>
              </w:rPr>
              <w:t>PDCCH BLER=1%</w:t>
            </w:r>
          </w:p>
        </w:tc>
        <w:tc>
          <w:tcPr>
            <w:tcW w:w="0" w:type="auto"/>
            <w:gridSpan w:val="2"/>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3D4B88" w:rsidRPr="00497D68" w:rsidRDefault="003D4B88">
            <w:pPr>
              <w:jc w:val="center"/>
              <w:rPr>
                <w:b/>
              </w:rPr>
            </w:pPr>
            <w:r w:rsidRPr="00497D68">
              <w:rPr>
                <w:b/>
              </w:rPr>
              <w:t>AL1</w:t>
            </w:r>
          </w:p>
        </w:tc>
        <w:tc>
          <w:tcPr>
            <w:tcW w:w="0" w:type="auto"/>
            <w:gridSpan w:val="2"/>
            <w:tcBorders>
              <w:top w:val="single" w:sz="4" w:space="0" w:color="auto"/>
              <w:left w:val="single" w:sz="4" w:space="0" w:color="auto"/>
              <w:bottom w:val="single" w:sz="4" w:space="0" w:color="auto"/>
              <w:right w:val="single" w:sz="4" w:space="0" w:color="auto"/>
            </w:tcBorders>
            <w:shd w:val="clear" w:color="auto" w:fill="8DB3E2" w:themeFill="text2" w:themeFillTint="66"/>
          </w:tcPr>
          <w:p w:rsidR="003D4B88" w:rsidRPr="00497D68" w:rsidRDefault="003D4B88">
            <w:pPr>
              <w:jc w:val="center"/>
              <w:rPr>
                <w:rFonts w:eastAsiaTheme="minorEastAsia"/>
                <w:b/>
                <w:lang w:eastAsia="zh-CN"/>
              </w:rPr>
            </w:pPr>
            <w:r w:rsidRPr="00497D68">
              <w:rPr>
                <w:rFonts w:eastAsiaTheme="minorEastAsia" w:hint="eastAsia"/>
                <w:b/>
                <w:lang w:eastAsia="zh-CN"/>
              </w:rPr>
              <w:t>AL2</w:t>
            </w:r>
          </w:p>
        </w:tc>
        <w:tc>
          <w:tcPr>
            <w:tcW w:w="0" w:type="auto"/>
            <w:gridSpan w:val="2"/>
            <w:tcBorders>
              <w:top w:val="single" w:sz="4" w:space="0" w:color="auto"/>
              <w:left w:val="single" w:sz="4" w:space="0" w:color="auto"/>
              <w:bottom w:val="single" w:sz="4" w:space="0" w:color="auto"/>
              <w:right w:val="single" w:sz="4" w:space="0" w:color="auto"/>
            </w:tcBorders>
            <w:shd w:val="clear" w:color="auto" w:fill="8DB3E2" w:themeFill="text2" w:themeFillTint="66"/>
          </w:tcPr>
          <w:p w:rsidR="003D4B88" w:rsidRPr="00497D68" w:rsidRDefault="003D4B88">
            <w:pPr>
              <w:jc w:val="center"/>
              <w:rPr>
                <w:rFonts w:eastAsiaTheme="minorEastAsia"/>
                <w:b/>
                <w:lang w:eastAsia="zh-CN"/>
              </w:rPr>
            </w:pPr>
            <w:r w:rsidRPr="00497D68">
              <w:rPr>
                <w:rFonts w:eastAsiaTheme="minorEastAsia" w:hint="eastAsia"/>
                <w:b/>
                <w:lang w:eastAsia="zh-CN"/>
              </w:rPr>
              <w:t>AL4</w:t>
            </w:r>
          </w:p>
        </w:tc>
        <w:tc>
          <w:tcPr>
            <w:tcW w:w="0" w:type="auto"/>
            <w:gridSpan w:val="2"/>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3D4B88" w:rsidRPr="00497D68" w:rsidRDefault="003D4B88">
            <w:pPr>
              <w:jc w:val="center"/>
              <w:rPr>
                <w:b/>
              </w:rPr>
            </w:pPr>
            <w:r w:rsidRPr="00497D68">
              <w:rPr>
                <w:b/>
              </w:rPr>
              <w:t>AL8</w:t>
            </w:r>
          </w:p>
        </w:tc>
        <w:tc>
          <w:tcPr>
            <w:tcW w:w="0" w:type="auto"/>
            <w:gridSpan w:val="2"/>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3D4B88" w:rsidRPr="00497D68" w:rsidRDefault="003D4B88">
            <w:pPr>
              <w:jc w:val="center"/>
              <w:rPr>
                <w:b/>
              </w:rPr>
            </w:pPr>
            <w:r w:rsidRPr="00497D68">
              <w:rPr>
                <w:b/>
              </w:rPr>
              <w:t>AL16</w:t>
            </w:r>
          </w:p>
        </w:tc>
      </w:tr>
      <w:tr w:rsidR="006D7857" w:rsidTr="00B8388E">
        <w:tc>
          <w:tcPr>
            <w:tcW w:w="0" w:type="auto"/>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3D4B88" w:rsidRPr="00497D68" w:rsidRDefault="003D4B88">
            <w:pPr>
              <w:widowControl/>
              <w:jc w:val="left"/>
              <w:rPr>
                <w:b/>
              </w:rPr>
            </w:pPr>
          </w:p>
        </w:tc>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3D4B88" w:rsidRPr="00497D68" w:rsidRDefault="003D4B88">
            <w:pPr>
              <w:jc w:val="center"/>
              <w:rPr>
                <w:b/>
              </w:rPr>
            </w:pPr>
            <w:r w:rsidRPr="00497D68">
              <w:rPr>
                <w:b/>
              </w:rPr>
              <w:t>Req. SNR [dB]</w:t>
            </w:r>
          </w:p>
        </w:tc>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3D4B88" w:rsidRPr="00497D68" w:rsidRDefault="003D4B88">
            <w:pPr>
              <w:jc w:val="center"/>
              <w:rPr>
                <w:b/>
              </w:rPr>
            </w:pPr>
            <w:r w:rsidRPr="00497D68">
              <w:rPr>
                <w:b/>
              </w:rPr>
              <w:t>Loss [dB]</w:t>
            </w:r>
          </w:p>
        </w:tc>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tcPr>
          <w:p w:rsidR="003D4B88" w:rsidRPr="00497D68" w:rsidRDefault="003D4B88" w:rsidP="00204C74">
            <w:pPr>
              <w:jc w:val="center"/>
              <w:rPr>
                <w:b/>
              </w:rPr>
            </w:pPr>
            <w:r w:rsidRPr="00497D68">
              <w:rPr>
                <w:b/>
              </w:rPr>
              <w:t>Req. SNR [dB]</w:t>
            </w:r>
          </w:p>
        </w:tc>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tcPr>
          <w:p w:rsidR="003D4B88" w:rsidRPr="00497D68" w:rsidRDefault="003D4B88" w:rsidP="00204C74">
            <w:pPr>
              <w:jc w:val="center"/>
              <w:rPr>
                <w:b/>
              </w:rPr>
            </w:pPr>
            <w:r w:rsidRPr="00497D68">
              <w:rPr>
                <w:b/>
              </w:rPr>
              <w:t>Loss [dB]</w:t>
            </w:r>
          </w:p>
        </w:tc>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tcPr>
          <w:p w:rsidR="003D4B88" w:rsidRPr="00497D68" w:rsidRDefault="003D4B88" w:rsidP="00204C74">
            <w:pPr>
              <w:jc w:val="center"/>
              <w:rPr>
                <w:b/>
              </w:rPr>
            </w:pPr>
            <w:r w:rsidRPr="00497D68">
              <w:rPr>
                <w:b/>
              </w:rPr>
              <w:t>Req. SNR [dB]</w:t>
            </w:r>
          </w:p>
        </w:tc>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tcPr>
          <w:p w:rsidR="003D4B88" w:rsidRPr="00497D68" w:rsidRDefault="003D4B88" w:rsidP="00204C74">
            <w:pPr>
              <w:jc w:val="center"/>
              <w:rPr>
                <w:b/>
              </w:rPr>
            </w:pPr>
            <w:r w:rsidRPr="00497D68">
              <w:rPr>
                <w:b/>
              </w:rPr>
              <w:t>Loss [dB]</w:t>
            </w:r>
          </w:p>
        </w:tc>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3D4B88" w:rsidRPr="00497D68" w:rsidRDefault="003D4B88">
            <w:pPr>
              <w:jc w:val="center"/>
              <w:rPr>
                <w:b/>
              </w:rPr>
            </w:pPr>
            <w:r w:rsidRPr="00497D68">
              <w:rPr>
                <w:b/>
              </w:rPr>
              <w:t>Req. SNR [dB]</w:t>
            </w:r>
          </w:p>
        </w:tc>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3D4B88" w:rsidRPr="00497D68" w:rsidRDefault="003D4B88">
            <w:pPr>
              <w:jc w:val="center"/>
              <w:rPr>
                <w:b/>
              </w:rPr>
            </w:pPr>
            <w:r w:rsidRPr="00497D68">
              <w:rPr>
                <w:b/>
              </w:rPr>
              <w:t>Loss [dB]</w:t>
            </w:r>
          </w:p>
        </w:tc>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3D4B88" w:rsidRPr="00497D68" w:rsidRDefault="003D4B88">
            <w:pPr>
              <w:jc w:val="center"/>
              <w:rPr>
                <w:b/>
              </w:rPr>
            </w:pPr>
            <w:r w:rsidRPr="00497D68">
              <w:rPr>
                <w:b/>
              </w:rPr>
              <w:t>Req. SNR [dB]</w:t>
            </w:r>
          </w:p>
        </w:tc>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3D4B88" w:rsidRPr="00497D68" w:rsidRDefault="003D4B88">
            <w:pPr>
              <w:jc w:val="center"/>
              <w:rPr>
                <w:b/>
              </w:rPr>
            </w:pPr>
            <w:r w:rsidRPr="00497D68">
              <w:rPr>
                <w:b/>
              </w:rPr>
              <w:t>Loss [dB]</w:t>
            </w:r>
          </w:p>
        </w:tc>
      </w:tr>
      <w:tr w:rsidR="00461EFA" w:rsidTr="00BC25F4">
        <w:trPr>
          <w:trHeight w:val="113"/>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1EFA" w:rsidRPr="00497D68" w:rsidRDefault="00461EFA">
            <w:pPr>
              <w:jc w:val="center"/>
              <w:rPr>
                <w:b/>
              </w:rPr>
            </w:pPr>
            <w:r w:rsidRPr="00497D68">
              <w:rPr>
                <w:b/>
              </w:rPr>
              <w:t>4Rx</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1EFA" w:rsidRDefault="00461EFA">
            <w:pPr>
              <w:jc w:val="center"/>
              <w:rPr>
                <w:rFonts w:eastAsia="宋体"/>
              </w:rPr>
            </w:pPr>
            <w: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1EFA" w:rsidRPr="00533FE1" w:rsidRDefault="00461EFA">
            <w:pPr>
              <w:jc w:val="center"/>
              <w:rPr>
                <w:rFonts w:eastAsiaTheme="minorEastAsia"/>
                <w:lang w:eastAsia="zh-CN"/>
              </w:rPr>
            </w:pPr>
            <w:r w:rsidRPr="00533FE1">
              <w:rPr>
                <w:rFonts w:eastAsiaTheme="minorEastAsia" w:hint="eastAsia"/>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1EFA" w:rsidRPr="00401103" w:rsidRDefault="00461EFA" w:rsidP="008608C7">
            <w:pPr>
              <w:jc w:val="center"/>
            </w:pPr>
            <w:r w:rsidRPr="00401103">
              <w:t>-1.65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1EFA" w:rsidRPr="00401103" w:rsidRDefault="00461EFA" w:rsidP="008608C7">
            <w:pPr>
              <w:jc w:val="center"/>
            </w:pPr>
            <w:r w:rsidRPr="00401103">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1EFA" w:rsidRPr="00401103" w:rsidRDefault="00461EFA" w:rsidP="008608C7">
            <w:pPr>
              <w:jc w:val="center"/>
            </w:pPr>
            <w:r w:rsidRPr="00401103">
              <w:t>-5.82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1EFA" w:rsidRPr="00401103" w:rsidRDefault="00461EFA" w:rsidP="008608C7">
            <w:pPr>
              <w:jc w:val="center"/>
            </w:pPr>
            <w:r w:rsidRPr="00401103">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1EFA" w:rsidRPr="00401103" w:rsidRDefault="00461EFA" w:rsidP="008608C7">
            <w:pPr>
              <w:jc w:val="center"/>
            </w:pPr>
            <w:r w:rsidRPr="00401103">
              <w:t>-8.30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1EFA" w:rsidRPr="00401103" w:rsidRDefault="00461EFA" w:rsidP="008608C7">
            <w:pPr>
              <w:jc w:val="center"/>
            </w:pPr>
            <w:r w:rsidRPr="00401103">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1EFA" w:rsidRPr="00401103" w:rsidRDefault="00461EFA" w:rsidP="008608C7">
            <w:pPr>
              <w:jc w:val="center"/>
            </w:pPr>
            <w:r w:rsidRPr="00401103">
              <w:t>-10.15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1EFA" w:rsidRPr="00401103" w:rsidRDefault="00461EFA" w:rsidP="008608C7">
            <w:pPr>
              <w:jc w:val="center"/>
            </w:pPr>
            <w:r w:rsidRPr="00401103">
              <w:t>-</w:t>
            </w:r>
          </w:p>
        </w:tc>
      </w:tr>
      <w:tr w:rsidR="00461EFA" w:rsidTr="00BC25F4">
        <w:trPr>
          <w:trHeight w:val="113"/>
        </w:trPr>
        <w:tc>
          <w:tcPr>
            <w:tcW w:w="0" w:type="auto"/>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61EFA" w:rsidRPr="00497D68" w:rsidRDefault="00461EFA">
            <w:pPr>
              <w:jc w:val="center"/>
              <w:rPr>
                <w:b/>
              </w:rPr>
            </w:pPr>
            <w:r w:rsidRPr="00497D68">
              <w:rPr>
                <w:b/>
              </w:rPr>
              <w:t>2Rx</w:t>
            </w:r>
          </w:p>
        </w:tc>
        <w:tc>
          <w:tcPr>
            <w:tcW w:w="0" w:type="auto"/>
            <w:tcBorders>
              <w:top w:val="single" w:sz="4" w:space="0" w:color="auto"/>
              <w:left w:val="single" w:sz="4" w:space="0" w:color="auto"/>
              <w:bottom w:val="single" w:sz="4" w:space="0" w:color="auto"/>
              <w:right w:val="single" w:sz="4" w:space="0" w:color="auto"/>
            </w:tcBorders>
            <w:shd w:val="clear" w:color="auto" w:fill="DBE5F1" w:themeFill="accent1" w:themeFillTint="33"/>
          </w:tcPr>
          <w:p w:rsidR="00461EFA" w:rsidRDefault="00461EFA">
            <w:pPr>
              <w:jc w:val="center"/>
              <w:rPr>
                <w:rFonts w:eastAsia="宋体"/>
              </w:rPr>
            </w:pPr>
            <w:r>
              <w:t>8.68</w:t>
            </w:r>
          </w:p>
        </w:tc>
        <w:tc>
          <w:tcPr>
            <w:tcW w:w="0" w:type="auto"/>
            <w:tcBorders>
              <w:top w:val="single" w:sz="4" w:space="0" w:color="auto"/>
              <w:left w:val="single" w:sz="4" w:space="0" w:color="auto"/>
              <w:bottom w:val="single" w:sz="4" w:space="0" w:color="auto"/>
              <w:right w:val="single" w:sz="4" w:space="0" w:color="auto"/>
            </w:tcBorders>
            <w:shd w:val="clear" w:color="auto" w:fill="DBE5F1" w:themeFill="accent1" w:themeFillTint="33"/>
          </w:tcPr>
          <w:p w:rsidR="00461EFA" w:rsidRPr="00461EFA" w:rsidRDefault="00461EFA">
            <w:pPr>
              <w:jc w:val="center"/>
              <w:rPr>
                <w:rFonts w:eastAsiaTheme="minorEastAsia"/>
                <w:color w:val="FF0000"/>
                <w:lang w:eastAsia="zh-CN"/>
              </w:rPr>
            </w:pPr>
            <w:r w:rsidRPr="00461EFA">
              <w:rPr>
                <w:rFonts w:eastAsiaTheme="minorEastAsia" w:hint="eastAsia"/>
                <w:color w:val="FF0000"/>
                <w:lang w:eastAsia="zh-CN"/>
              </w:rPr>
              <w:t>6.48</w:t>
            </w:r>
          </w:p>
        </w:tc>
        <w:tc>
          <w:tcPr>
            <w:tcW w:w="0" w:type="auto"/>
            <w:tcBorders>
              <w:top w:val="single" w:sz="4" w:space="0" w:color="auto"/>
              <w:left w:val="single" w:sz="4" w:space="0" w:color="auto"/>
              <w:bottom w:val="single" w:sz="4" w:space="0" w:color="auto"/>
              <w:right w:val="single" w:sz="4" w:space="0" w:color="auto"/>
            </w:tcBorders>
            <w:shd w:val="clear" w:color="auto" w:fill="DBE5F1" w:themeFill="accent1" w:themeFillTint="33"/>
          </w:tcPr>
          <w:p w:rsidR="00461EFA" w:rsidRPr="00401103" w:rsidRDefault="00461EFA" w:rsidP="008608C7">
            <w:pPr>
              <w:jc w:val="center"/>
            </w:pPr>
            <w:r w:rsidRPr="00401103">
              <w:t>3.87</w:t>
            </w:r>
          </w:p>
        </w:tc>
        <w:tc>
          <w:tcPr>
            <w:tcW w:w="0" w:type="auto"/>
            <w:tcBorders>
              <w:top w:val="single" w:sz="4" w:space="0" w:color="auto"/>
              <w:left w:val="single" w:sz="4" w:space="0" w:color="auto"/>
              <w:bottom w:val="single" w:sz="4" w:space="0" w:color="auto"/>
              <w:right w:val="single" w:sz="4" w:space="0" w:color="auto"/>
            </w:tcBorders>
            <w:shd w:val="clear" w:color="auto" w:fill="DBE5F1" w:themeFill="accent1" w:themeFillTint="33"/>
          </w:tcPr>
          <w:p w:rsidR="00461EFA" w:rsidRPr="00BC25F4" w:rsidRDefault="00461EFA" w:rsidP="008608C7">
            <w:pPr>
              <w:jc w:val="center"/>
              <w:rPr>
                <w:color w:val="FF0000"/>
              </w:rPr>
            </w:pPr>
            <w:r w:rsidRPr="00BC25F4">
              <w:rPr>
                <w:color w:val="FF0000"/>
              </w:rPr>
              <w:t>5.52</w:t>
            </w:r>
          </w:p>
        </w:tc>
        <w:tc>
          <w:tcPr>
            <w:tcW w:w="0" w:type="auto"/>
            <w:tcBorders>
              <w:top w:val="single" w:sz="4" w:space="0" w:color="auto"/>
              <w:left w:val="single" w:sz="4" w:space="0" w:color="auto"/>
              <w:bottom w:val="single" w:sz="4" w:space="0" w:color="auto"/>
              <w:right w:val="single" w:sz="4" w:space="0" w:color="auto"/>
            </w:tcBorders>
            <w:shd w:val="clear" w:color="auto" w:fill="DBE5F1" w:themeFill="accent1" w:themeFillTint="33"/>
          </w:tcPr>
          <w:p w:rsidR="00461EFA" w:rsidRPr="00401103" w:rsidRDefault="00461EFA" w:rsidP="008608C7">
            <w:pPr>
              <w:jc w:val="center"/>
            </w:pPr>
            <w:r w:rsidRPr="00401103">
              <w:t>-0.50</w:t>
            </w:r>
          </w:p>
        </w:tc>
        <w:tc>
          <w:tcPr>
            <w:tcW w:w="0" w:type="auto"/>
            <w:tcBorders>
              <w:top w:val="single" w:sz="4" w:space="0" w:color="auto"/>
              <w:left w:val="single" w:sz="4" w:space="0" w:color="auto"/>
              <w:bottom w:val="single" w:sz="4" w:space="0" w:color="auto"/>
              <w:right w:val="single" w:sz="4" w:space="0" w:color="auto"/>
            </w:tcBorders>
            <w:shd w:val="clear" w:color="auto" w:fill="DBE5F1" w:themeFill="accent1" w:themeFillTint="33"/>
          </w:tcPr>
          <w:p w:rsidR="00461EFA" w:rsidRPr="00BC25F4" w:rsidRDefault="00461EFA" w:rsidP="008608C7">
            <w:pPr>
              <w:jc w:val="center"/>
              <w:rPr>
                <w:color w:val="FF0000"/>
              </w:rPr>
            </w:pPr>
            <w:r w:rsidRPr="00BC25F4">
              <w:rPr>
                <w:color w:val="FF0000"/>
              </w:rPr>
              <w:t>5.32</w:t>
            </w:r>
          </w:p>
        </w:tc>
        <w:tc>
          <w:tcPr>
            <w:tcW w:w="0" w:type="auto"/>
            <w:tcBorders>
              <w:top w:val="single" w:sz="4" w:space="0" w:color="auto"/>
              <w:left w:val="single" w:sz="4" w:space="0" w:color="auto"/>
              <w:bottom w:val="single" w:sz="4" w:space="0" w:color="auto"/>
              <w:right w:val="single" w:sz="4" w:space="0" w:color="auto"/>
            </w:tcBorders>
            <w:shd w:val="clear" w:color="auto" w:fill="DBE5F1" w:themeFill="accent1" w:themeFillTint="33"/>
          </w:tcPr>
          <w:p w:rsidR="00461EFA" w:rsidRPr="00401103" w:rsidRDefault="00461EFA" w:rsidP="008608C7">
            <w:pPr>
              <w:jc w:val="center"/>
            </w:pPr>
            <w:r w:rsidRPr="00401103">
              <w:t>-4.83</w:t>
            </w:r>
          </w:p>
        </w:tc>
        <w:tc>
          <w:tcPr>
            <w:tcW w:w="0" w:type="auto"/>
            <w:tcBorders>
              <w:top w:val="single" w:sz="4" w:space="0" w:color="auto"/>
              <w:left w:val="single" w:sz="4" w:space="0" w:color="auto"/>
              <w:bottom w:val="single" w:sz="4" w:space="0" w:color="auto"/>
              <w:right w:val="single" w:sz="4" w:space="0" w:color="auto"/>
            </w:tcBorders>
            <w:shd w:val="clear" w:color="auto" w:fill="DBE5F1" w:themeFill="accent1" w:themeFillTint="33"/>
          </w:tcPr>
          <w:p w:rsidR="00461EFA" w:rsidRPr="00BC25F4" w:rsidRDefault="00461EFA" w:rsidP="008608C7">
            <w:pPr>
              <w:jc w:val="center"/>
              <w:rPr>
                <w:color w:val="FF0000"/>
              </w:rPr>
            </w:pPr>
            <w:r w:rsidRPr="00BC25F4">
              <w:rPr>
                <w:color w:val="FF0000"/>
              </w:rPr>
              <w:t>3.47</w:t>
            </w:r>
          </w:p>
        </w:tc>
        <w:tc>
          <w:tcPr>
            <w:tcW w:w="0" w:type="auto"/>
            <w:tcBorders>
              <w:top w:val="single" w:sz="4" w:space="0" w:color="auto"/>
              <w:left w:val="single" w:sz="4" w:space="0" w:color="auto"/>
              <w:bottom w:val="single" w:sz="4" w:space="0" w:color="auto"/>
              <w:right w:val="single" w:sz="4" w:space="0" w:color="auto"/>
            </w:tcBorders>
            <w:shd w:val="clear" w:color="auto" w:fill="DBE5F1" w:themeFill="accent1" w:themeFillTint="33"/>
          </w:tcPr>
          <w:p w:rsidR="00461EFA" w:rsidRPr="00401103" w:rsidRDefault="00461EFA" w:rsidP="008608C7">
            <w:pPr>
              <w:jc w:val="center"/>
            </w:pPr>
            <w:r w:rsidRPr="00401103">
              <w:t>-7.56</w:t>
            </w:r>
          </w:p>
        </w:tc>
        <w:tc>
          <w:tcPr>
            <w:tcW w:w="0" w:type="auto"/>
            <w:tcBorders>
              <w:top w:val="single" w:sz="4" w:space="0" w:color="auto"/>
              <w:left w:val="single" w:sz="4" w:space="0" w:color="auto"/>
              <w:bottom w:val="single" w:sz="4" w:space="0" w:color="auto"/>
              <w:right w:val="single" w:sz="4" w:space="0" w:color="auto"/>
            </w:tcBorders>
            <w:shd w:val="clear" w:color="auto" w:fill="DBE5F1" w:themeFill="accent1" w:themeFillTint="33"/>
          </w:tcPr>
          <w:p w:rsidR="00461EFA" w:rsidRPr="00BC25F4" w:rsidRDefault="00461EFA" w:rsidP="008608C7">
            <w:pPr>
              <w:jc w:val="center"/>
              <w:rPr>
                <w:color w:val="FF0000"/>
              </w:rPr>
            </w:pPr>
            <w:r w:rsidRPr="00BC25F4">
              <w:rPr>
                <w:color w:val="FF0000"/>
              </w:rPr>
              <w:t>2.59</w:t>
            </w:r>
          </w:p>
        </w:tc>
      </w:tr>
      <w:tr w:rsidR="00461EFA" w:rsidTr="00BC25F4">
        <w:trPr>
          <w:trHeight w:val="113"/>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1EFA" w:rsidRPr="00497D68" w:rsidRDefault="00461EFA">
            <w:pPr>
              <w:jc w:val="center"/>
              <w:rPr>
                <w:b/>
              </w:rPr>
            </w:pPr>
            <w:r w:rsidRPr="00497D68">
              <w:rPr>
                <w:b/>
              </w:rPr>
              <w:t>1Rx</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1EFA" w:rsidRDefault="00461EFA">
            <w:pPr>
              <w:jc w:val="center"/>
              <w:rPr>
                <w:rFonts w:eastAsia="宋体"/>
              </w:rPr>
            </w:pPr>
            <w:r>
              <w:t>16.03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1EFA" w:rsidRPr="00461EFA" w:rsidRDefault="00461EFA">
            <w:pPr>
              <w:jc w:val="center"/>
              <w:rPr>
                <w:rFonts w:eastAsiaTheme="minorEastAsia"/>
                <w:color w:val="FF0000"/>
                <w:lang w:eastAsia="zh-CN"/>
              </w:rPr>
            </w:pPr>
            <w:r w:rsidRPr="00461EFA">
              <w:rPr>
                <w:rFonts w:eastAsiaTheme="minorEastAsia" w:hint="eastAsia"/>
                <w:color w:val="FF0000"/>
                <w:lang w:eastAsia="zh-CN"/>
              </w:rPr>
              <w:t>13.83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1EFA" w:rsidRPr="00461EFA" w:rsidRDefault="00461EFA" w:rsidP="008608C7">
            <w:pPr>
              <w:jc w:val="center"/>
              <w:rPr>
                <w:rFonts w:eastAsiaTheme="minorEastAsia"/>
                <w:lang w:eastAsia="zh-CN"/>
              </w:rPr>
            </w:pPr>
            <w:r>
              <w:rPr>
                <w:rFonts w:eastAsiaTheme="minorEastAsia" w:hint="eastAsia"/>
                <w:lang w:eastAsia="zh-CN"/>
              </w:rPr>
              <w:t>10.47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1EFA" w:rsidRPr="00461EFA" w:rsidRDefault="00461EFA" w:rsidP="008608C7">
            <w:pPr>
              <w:jc w:val="center"/>
              <w:rPr>
                <w:rFonts w:eastAsiaTheme="minorEastAsia"/>
                <w:color w:val="FF0000"/>
                <w:lang w:eastAsia="zh-CN"/>
              </w:rPr>
            </w:pPr>
            <w:r>
              <w:rPr>
                <w:rFonts w:eastAsiaTheme="minorEastAsia" w:hint="eastAsia"/>
                <w:color w:val="FF0000"/>
                <w:lang w:eastAsia="zh-CN"/>
              </w:rPr>
              <w:t>12.12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1EFA" w:rsidRPr="00401103" w:rsidRDefault="00461EFA" w:rsidP="008608C7">
            <w:pPr>
              <w:jc w:val="center"/>
            </w:pPr>
            <w:r w:rsidRPr="00401103">
              <w:t>3.76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1EFA" w:rsidRPr="00BC25F4" w:rsidRDefault="00461EFA" w:rsidP="008608C7">
            <w:pPr>
              <w:jc w:val="center"/>
              <w:rPr>
                <w:rFonts w:eastAsiaTheme="minorEastAsia"/>
                <w:color w:val="FF0000"/>
                <w:lang w:eastAsia="zh-CN"/>
              </w:rPr>
            </w:pPr>
            <w:r w:rsidRPr="00BC25F4">
              <w:rPr>
                <w:rFonts w:eastAsiaTheme="minorEastAsia" w:hint="eastAsia"/>
                <w:color w:val="FF0000"/>
                <w:lang w:eastAsia="zh-CN"/>
              </w:rPr>
              <w:t>9.58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1EFA" w:rsidRPr="00401103" w:rsidRDefault="00461EFA" w:rsidP="008608C7">
            <w:pPr>
              <w:jc w:val="center"/>
            </w:pPr>
            <w:r w:rsidRPr="00401103">
              <w:t>-1.02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1EFA" w:rsidRPr="00BC25F4" w:rsidRDefault="00461EFA" w:rsidP="008608C7">
            <w:pPr>
              <w:jc w:val="center"/>
              <w:rPr>
                <w:rFonts w:eastAsiaTheme="minorEastAsia"/>
                <w:color w:val="FF0000"/>
                <w:lang w:eastAsia="zh-CN"/>
              </w:rPr>
            </w:pPr>
            <w:r w:rsidRPr="00BC25F4">
              <w:rPr>
                <w:rFonts w:eastAsiaTheme="minorEastAsia" w:hint="eastAsia"/>
                <w:color w:val="FF0000"/>
                <w:lang w:eastAsia="zh-CN"/>
              </w:rPr>
              <w:t>7.28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1EFA" w:rsidRPr="00401103" w:rsidRDefault="00461EFA" w:rsidP="008608C7">
            <w:pPr>
              <w:jc w:val="center"/>
            </w:pPr>
            <w:r w:rsidRPr="00401103">
              <w:t>-4.06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1EFA" w:rsidRPr="00BC25F4" w:rsidRDefault="00461EFA" w:rsidP="008608C7">
            <w:pPr>
              <w:jc w:val="center"/>
              <w:rPr>
                <w:rFonts w:eastAsiaTheme="minorEastAsia"/>
                <w:color w:val="FF0000"/>
                <w:lang w:eastAsia="zh-CN"/>
              </w:rPr>
            </w:pPr>
            <w:r w:rsidRPr="00BC25F4">
              <w:rPr>
                <w:rFonts w:eastAsiaTheme="minorEastAsia" w:hint="eastAsia"/>
                <w:color w:val="FF0000"/>
                <w:lang w:eastAsia="zh-CN"/>
              </w:rPr>
              <w:t>6.09</w:t>
            </w:r>
          </w:p>
        </w:tc>
      </w:tr>
    </w:tbl>
    <w:p w:rsidR="006344F4" w:rsidRDefault="006344F4" w:rsidP="00FE2657">
      <w:pPr>
        <w:spacing w:after="120"/>
        <w:ind w:left="420"/>
        <w:rPr>
          <w:rFonts w:ascii="Times New Roman" w:hAnsi="Times New Roman" w:cs="Times New Roman"/>
          <w:sz w:val="20"/>
          <w:szCs w:val="20"/>
        </w:rPr>
      </w:pPr>
    </w:p>
    <w:p w:rsidR="003F296A" w:rsidRDefault="00F30221" w:rsidP="00FE2657">
      <w:pPr>
        <w:spacing w:after="120"/>
        <w:ind w:left="420"/>
        <w:rPr>
          <w:rFonts w:ascii="Times New Roman" w:hAnsi="Times New Roman" w:cs="Times New Roman"/>
          <w:sz w:val="20"/>
          <w:szCs w:val="20"/>
        </w:rPr>
      </w:pPr>
      <w:r>
        <w:rPr>
          <w:rFonts w:ascii="Times New Roman" w:hAnsi="Times New Roman" w:cs="Times New Roman" w:hint="eastAsia"/>
          <w:sz w:val="20"/>
          <w:szCs w:val="20"/>
        </w:rPr>
        <w:t xml:space="preserve">Coverage of PDCCH is limited by </w:t>
      </w:r>
      <w:r w:rsidR="00B82233">
        <w:rPr>
          <w:rFonts w:ascii="Times New Roman" w:hAnsi="Times New Roman" w:cs="Times New Roman" w:hint="eastAsia"/>
          <w:sz w:val="20"/>
          <w:szCs w:val="20"/>
        </w:rPr>
        <w:t xml:space="preserve">the </w:t>
      </w:r>
      <w:r>
        <w:rPr>
          <w:rFonts w:ascii="Times New Roman" w:hAnsi="Times New Roman" w:cs="Times New Roman" w:hint="eastAsia"/>
          <w:sz w:val="20"/>
          <w:szCs w:val="20"/>
        </w:rPr>
        <w:t>performance of the</w:t>
      </w:r>
      <w:r w:rsidR="00D40532">
        <w:rPr>
          <w:rFonts w:ascii="Times New Roman" w:hAnsi="Times New Roman" w:cs="Times New Roman" w:hint="eastAsia"/>
          <w:sz w:val="20"/>
          <w:szCs w:val="20"/>
        </w:rPr>
        <w:t xml:space="preserve"> large</w:t>
      </w:r>
      <w:r>
        <w:rPr>
          <w:rFonts w:ascii="Times New Roman" w:hAnsi="Times New Roman" w:cs="Times New Roman" w:hint="eastAsia"/>
          <w:sz w:val="20"/>
          <w:szCs w:val="20"/>
        </w:rPr>
        <w:t>st</w:t>
      </w:r>
      <w:r w:rsidR="00D40532">
        <w:rPr>
          <w:rFonts w:ascii="Times New Roman" w:hAnsi="Times New Roman" w:cs="Times New Roman" w:hint="eastAsia"/>
          <w:sz w:val="20"/>
          <w:szCs w:val="20"/>
        </w:rPr>
        <w:t xml:space="preserve"> AL</w:t>
      </w:r>
      <w:r>
        <w:rPr>
          <w:rFonts w:ascii="Times New Roman" w:hAnsi="Times New Roman" w:cs="Times New Roman" w:hint="eastAsia"/>
          <w:sz w:val="20"/>
          <w:szCs w:val="20"/>
        </w:rPr>
        <w:t>.</w:t>
      </w:r>
      <w:r w:rsidR="00D40532">
        <w:rPr>
          <w:rFonts w:ascii="Times New Roman" w:hAnsi="Times New Roman" w:cs="Times New Roman" w:hint="eastAsia"/>
          <w:sz w:val="20"/>
          <w:szCs w:val="20"/>
        </w:rPr>
        <w:t xml:space="preserve"> For AL16, 2.59dB and 6.09dB performance loss is observed </w:t>
      </w:r>
      <w:r>
        <w:rPr>
          <w:rFonts w:ascii="Times New Roman" w:hAnsi="Times New Roman" w:cs="Times New Roman" w:hint="eastAsia"/>
          <w:sz w:val="20"/>
          <w:szCs w:val="20"/>
        </w:rPr>
        <w:t xml:space="preserve">if the number of UE Rx antennas </w:t>
      </w:r>
      <w:r w:rsidR="00B82233">
        <w:rPr>
          <w:rFonts w:ascii="Times New Roman" w:hAnsi="Times New Roman" w:cs="Times New Roman" w:hint="eastAsia"/>
          <w:sz w:val="20"/>
          <w:szCs w:val="20"/>
        </w:rPr>
        <w:t>is</w:t>
      </w:r>
      <w:r>
        <w:rPr>
          <w:rFonts w:ascii="Times New Roman" w:hAnsi="Times New Roman" w:cs="Times New Roman" w:hint="eastAsia"/>
          <w:sz w:val="20"/>
          <w:szCs w:val="20"/>
        </w:rPr>
        <w:t xml:space="preserve"> reduced</w:t>
      </w:r>
      <w:r w:rsidR="00D40532">
        <w:rPr>
          <w:rFonts w:ascii="Times New Roman" w:hAnsi="Times New Roman" w:cs="Times New Roman" w:hint="eastAsia"/>
          <w:sz w:val="20"/>
          <w:szCs w:val="20"/>
        </w:rPr>
        <w:t xml:space="preserve"> from 4Rx to 2Rx and1Rx respectively.</w:t>
      </w:r>
      <w:r w:rsidR="00F85275">
        <w:rPr>
          <w:rFonts w:ascii="Times New Roman" w:hAnsi="Times New Roman" w:cs="Times New Roman" w:hint="eastAsia"/>
          <w:sz w:val="20"/>
          <w:szCs w:val="20"/>
        </w:rPr>
        <w:t xml:space="preserve"> </w:t>
      </w:r>
    </w:p>
    <w:p w:rsidR="00BC336F" w:rsidRDefault="00BC336F" w:rsidP="00BC336F">
      <w:pPr>
        <w:spacing w:after="120"/>
        <w:ind w:left="420"/>
        <w:rPr>
          <w:rFonts w:ascii="Times New Roman" w:hAnsi="Times New Roman" w:cs="Times New Roman"/>
          <w:sz w:val="20"/>
          <w:szCs w:val="20"/>
        </w:rPr>
      </w:pPr>
      <w:bookmarkStart w:id="11" w:name="_Ref47601291"/>
      <w:r>
        <w:rPr>
          <w:rFonts w:ascii="Times New Roman" w:hAnsi="Times New Roman" w:cs="Times New Roman" w:hint="eastAsia"/>
          <w:sz w:val="20"/>
          <w:szCs w:val="20"/>
        </w:rPr>
        <w:t xml:space="preserve">According to our evaluation results of coverage performance for FR1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_Ref47601252 \r \h</w:instrText>
      </w:r>
      <w:r>
        <w:rPr>
          <w:rFonts w:ascii="Times New Roman" w:hAnsi="Times New Roman" w:cs="Times New Roman"/>
          <w:sz w:val="20"/>
          <w:szCs w:val="20"/>
        </w:rPr>
        <w:instrText xml:space="preserve">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[4]</w:t>
      </w:r>
      <w:r>
        <w:rPr>
          <w:rFonts w:ascii="Times New Roman" w:hAnsi="Times New Roman" w:cs="Times New Roman"/>
          <w:sz w:val="20"/>
          <w:szCs w:val="20"/>
        </w:rPr>
        <w:fldChar w:fldCharType="end"/>
      </w:r>
      <w:r>
        <w:rPr>
          <w:rFonts w:ascii="Times New Roman" w:hAnsi="Times New Roman" w:cs="Times New Roman" w:hint="eastAsia"/>
          <w:sz w:val="20"/>
          <w:szCs w:val="20"/>
        </w:rPr>
        <w:t xml:space="preserve">, the MPL of PDCCH with AL16 and the MPL </w:t>
      </w:r>
      <w:r w:rsidRPr="003F296A">
        <w:rPr>
          <w:rFonts w:ascii="Times New Roman" w:hAnsi="Times New Roman" w:cs="Times New Roman" w:hint="eastAsia"/>
          <w:sz w:val="20"/>
          <w:szCs w:val="20"/>
        </w:rPr>
        <w:t xml:space="preserve">of the target ISD for urban and rural scenarios are shown in </w:t>
      </w:r>
      <w:r w:rsidRPr="003F296A">
        <w:rPr>
          <w:rFonts w:ascii="Times New Roman" w:hAnsi="Times New Roman" w:cs="Times New Roman"/>
          <w:sz w:val="20"/>
          <w:szCs w:val="20"/>
        </w:rPr>
        <w:fldChar w:fldCharType="begin"/>
      </w:r>
      <w:r w:rsidRPr="003F296A">
        <w:rPr>
          <w:rFonts w:ascii="Times New Roman" w:hAnsi="Times New Roman" w:cs="Times New Roman"/>
          <w:sz w:val="20"/>
          <w:szCs w:val="20"/>
        </w:rPr>
        <w:instrText xml:space="preserve"> </w:instrText>
      </w:r>
      <w:r w:rsidRPr="003F296A">
        <w:rPr>
          <w:rFonts w:ascii="Times New Roman" w:hAnsi="Times New Roman" w:cs="Times New Roman" w:hint="eastAsia"/>
          <w:sz w:val="20"/>
          <w:szCs w:val="20"/>
        </w:rPr>
        <w:instrText>REF _Ref47601291 \h</w:instrText>
      </w:r>
      <w:r w:rsidRPr="003F296A">
        <w:rPr>
          <w:rFonts w:ascii="Times New Roman" w:hAnsi="Times New Roman" w:cs="Times New Roman"/>
          <w:sz w:val="20"/>
          <w:szCs w:val="20"/>
        </w:rPr>
        <w:instrText xml:space="preserve"> </w:instrText>
      </w:r>
      <w:r>
        <w:rPr>
          <w:rFonts w:ascii="Times New Roman" w:hAnsi="Times New Roman" w:cs="Times New Roman"/>
          <w:sz w:val="20"/>
          <w:szCs w:val="20"/>
        </w:rPr>
        <w:instrText xml:space="preserve"> \* MERGEFORMAT </w:instrText>
      </w:r>
      <w:r w:rsidRPr="003F296A">
        <w:rPr>
          <w:rFonts w:ascii="Times New Roman" w:hAnsi="Times New Roman" w:cs="Times New Roman"/>
          <w:sz w:val="20"/>
          <w:szCs w:val="20"/>
        </w:rPr>
      </w:r>
      <w:r w:rsidRPr="003F296A">
        <w:rPr>
          <w:rFonts w:ascii="Times New Roman" w:hAnsi="Times New Roman" w:cs="Times New Roman"/>
          <w:sz w:val="20"/>
          <w:szCs w:val="20"/>
        </w:rPr>
        <w:fldChar w:fldCharType="separate"/>
      </w:r>
      <w:r w:rsidRPr="003F296A">
        <w:rPr>
          <w:rFonts w:ascii="Times New Roman" w:hAnsi="Times New Roman" w:cs="Times New Roman"/>
          <w:sz w:val="20"/>
          <w:szCs w:val="20"/>
        </w:rPr>
        <w:t xml:space="preserve">Table </w:t>
      </w:r>
      <w:r w:rsidRPr="003F296A">
        <w:rPr>
          <w:rFonts w:ascii="Times New Roman" w:hAnsi="Times New Roman" w:cs="Times New Roman"/>
          <w:noProof/>
          <w:sz w:val="20"/>
          <w:szCs w:val="20"/>
        </w:rPr>
        <w:t>2</w:t>
      </w:r>
      <w:r w:rsidRPr="003F296A">
        <w:rPr>
          <w:rFonts w:ascii="Times New Roman" w:hAnsi="Times New Roman" w:cs="Times New Roman"/>
          <w:sz w:val="20"/>
          <w:szCs w:val="20"/>
        </w:rPr>
        <w:fldChar w:fldCharType="end"/>
      </w:r>
      <w:r w:rsidRPr="003F296A">
        <w:rPr>
          <w:rFonts w:ascii="Times New Roman" w:hAnsi="Times New Roman" w:cs="Times New Roman" w:hint="eastAsia"/>
          <w:sz w:val="20"/>
          <w:szCs w:val="20"/>
        </w:rPr>
        <w:t>.</w:t>
      </w:r>
      <w:r>
        <w:rPr>
          <w:rFonts w:ascii="Times New Roman" w:hAnsi="Times New Roman" w:cs="Times New Roman" w:hint="eastAsia"/>
          <w:sz w:val="20"/>
          <w:szCs w:val="20"/>
        </w:rPr>
        <w:t xml:space="preserve"> </w:t>
      </w:r>
    </w:p>
    <w:p w:rsidR="003F296A" w:rsidRPr="003F296A" w:rsidRDefault="003F296A" w:rsidP="003F296A">
      <w:pPr>
        <w:pStyle w:val="ab"/>
        <w:keepNext/>
        <w:jc w:val="center"/>
        <w:rPr>
          <w:rFonts w:ascii="Times New Roman" w:hAnsi="Times New Roman" w:cs="Times New Roman"/>
        </w:rPr>
      </w:pPr>
      <w:r w:rsidRPr="003F296A">
        <w:rPr>
          <w:rFonts w:ascii="Times New Roman" w:hAnsi="Times New Roman" w:cs="Times New Roman"/>
        </w:rPr>
        <w:t xml:space="preserve">Table </w:t>
      </w:r>
      <w:r w:rsidRPr="003F296A">
        <w:rPr>
          <w:rFonts w:ascii="Times New Roman" w:hAnsi="Times New Roman" w:cs="Times New Roman"/>
        </w:rPr>
        <w:fldChar w:fldCharType="begin"/>
      </w:r>
      <w:r w:rsidRPr="003F296A">
        <w:rPr>
          <w:rFonts w:ascii="Times New Roman" w:hAnsi="Times New Roman" w:cs="Times New Roman"/>
        </w:rPr>
        <w:instrText xml:space="preserve"> SEQ Table \* ARABIC </w:instrText>
      </w:r>
      <w:r w:rsidRPr="003F296A">
        <w:rPr>
          <w:rFonts w:ascii="Times New Roman" w:hAnsi="Times New Roman" w:cs="Times New Roman"/>
        </w:rPr>
        <w:fldChar w:fldCharType="separate"/>
      </w:r>
      <w:r w:rsidR="006C7C5C">
        <w:rPr>
          <w:rFonts w:ascii="Times New Roman" w:hAnsi="Times New Roman" w:cs="Times New Roman"/>
          <w:noProof/>
        </w:rPr>
        <w:t>2</w:t>
      </w:r>
      <w:r w:rsidRPr="003F296A">
        <w:rPr>
          <w:rFonts w:ascii="Times New Roman" w:hAnsi="Times New Roman" w:cs="Times New Roman"/>
        </w:rPr>
        <w:fldChar w:fldCharType="end"/>
      </w:r>
      <w:bookmarkEnd w:id="11"/>
      <w:r w:rsidRPr="003F296A">
        <w:rPr>
          <w:rFonts w:ascii="Times New Roman" w:hAnsi="Times New Roman" w:cs="Times New Roman"/>
        </w:rPr>
        <w:t>:</w:t>
      </w:r>
      <w:r>
        <w:rPr>
          <w:rFonts w:ascii="Times New Roman" w:hAnsi="Times New Roman" w:cs="Times New Roman" w:hint="eastAsia"/>
        </w:rPr>
        <w:t xml:space="preserve"> MPL of urban and rural with carrier frequency of 2.6GHz</w:t>
      </w:r>
    </w:p>
    <w:tbl>
      <w:tblPr>
        <w:tblStyle w:val="ad"/>
        <w:tblW w:w="0" w:type="auto"/>
        <w:jc w:val="center"/>
        <w:tblInd w:w="420" w:type="dxa"/>
        <w:tblLook w:val="04A0" w:firstRow="1" w:lastRow="0" w:firstColumn="1" w:lastColumn="0" w:noHBand="0" w:noVBand="1"/>
      </w:tblPr>
      <w:tblGrid>
        <w:gridCol w:w="928"/>
        <w:gridCol w:w="766"/>
        <w:gridCol w:w="1465"/>
        <w:gridCol w:w="861"/>
        <w:gridCol w:w="993"/>
        <w:gridCol w:w="1559"/>
        <w:gridCol w:w="861"/>
      </w:tblGrid>
      <w:tr w:rsidR="00AB231A" w:rsidTr="00AB231A">
        <w:trPr>
          <w:trHeight w:val="20"/>
          <w:jc w:val="center"/>
        </w:trPr>
        <w:tc>
          <w:tcPr>
            <w:tcW w:w="0" w:type="auto"/>
            <w:vMerge w:val="restart"/>
            <w:shd w:val="clear" w:color="auto" w:fill="8DB3E2" w:themeFill="text2" w:themeFillTint="66"/>
            <w:vAlign w:val="center"/>
          </w:tcPr>
          <w:p w:rsidR="00AB231A" w:rsidRPr="00AB231A" w:rsidRDefault="00AB231A" w:rsidP="00AB231A">
            <w:pPr>
              <w:spacing w:after="120"/>
              <w:jc w:val="center"/>
              <w:rPr>
                <w:rFonts w:eastAsiaTheme="minorEastAsia"/>
                <w:b/>
                <w:lang w:eastAsia="zh-CN"/>
              </w:rPr>
            </w:pPr>
            <w:r>
              <w:rPr>
                <w:rFonts w:eastAsiaTheme="minorEastAsia" w:hint="eastAsia"/>
                <w:b/>
                <w:lang w:eastAsia="zh-CN"/>
              </w:rPr>
              <w:t>[dB]</w:t>
            </w:r>
          </w:p>
        </w:tc>
        <w:tc>
          <w:tcPr>
            <w:tcW w:w="2939" w:type="dxa"/>
            <w:gridSpan w:val="3"/>
            <w:shd w:val="clear" w:color="auto" w:fill="8DB3E2" w:themeFill="text2" w:themeFillTint="66"/>
            <w:vAlign w:val="center"/>
          </w:tcPr>
          <w:p w:rsidR="00AB231A" w:rsidRPr="003F296A" w:rsidRDefault="00AB231A" w:rsidP="00AB231A">
            <w:pPr>
              <w:spacing w:after="120"/>
              <w:jc w:val="center"/>
              <w:rPr>
                <w:b/>
              </w:rPr>
            </w:pPr>
            <w:r w:rsidRPr="003F296A">
              <w:rPr>
                <w:rFonts w:eastAsiaTheme="minorEastAsia" w:hint="eastAsia"/>
                <w:b/>
                <w:lang w:eastAsia="zh-CN"/>
              </w:rPr>
              <w:t>Urban</w:t>
            </w:r>
            <w:r>
              <w:rPr>
                <w:rFonts w:eastAsiaTheme="minorEastAsia" w:hint="eastAsia"/>
                <w:b/>
                <w:lang w:eastAsia="zh-CN"/>
              </w:rPr>
              <w:t xml:space="preserve"> (4Rx)</w:t>
            </w:r>
          </w:p>
        </w:tc>
        <w:tc>
          <w:tcPr>
            <w:tcW w:w="3304" w:type="dxa"/>
            <w:gridSpan w:val="3"/>
            <w:shd w:val="clear" w:color="auto" w:fill="8DB3E2" w:themeFill="text2" w:themeFillTint="66"/>
            <w:vAlign w:val="center"/>
          </w:tcPr>
          <w:p w:rsidR="00AB231A" w:rsidRPr="003F296A" w:rsidRDefault="00AB231A" w:rsidP="00AB231A">
            <w:pPr>
              <w:spacing w:after="120"/>
              <w:jc w:val="center"/>
              <w:rPr>
                <w:b/>
              </w:rPr>
            </w:pPr>
            <w:r w:rsidRPr="003F296A">
              <w:rPr>
                <w:rFonts w:eastAsiaTheme="minorEastAsia" w:hint="eastAsia"/>
                <w:b/>
                <w:lang w:eastAsia="zh-CN"/>
              </w:rPr>
              <w:t>Rural</w:t>
            </w:r>
            <w:r>
              <w:rPr>
                <w:rFonts w:eastAsiaTheme="minorEastAsia" w:hint="eastAsia"/>
                <w:b/>
                <w:lang w:eastAsia="zh-CN"/>
              </w:rPr>
              <w:t xml:space="preserve"> TDL-C 3kmph (4Rx)</w:t>
            </w:r>
          </w:p>
        </w:tc>
      </w:tr>
      <w:tr w:rsidR="00AB231A" w:rsidTr="00AB231A">
        <w:trPr>
          <w:trHeight w:val="20"/>
          <w:jc w:val="center"/>
        </w:trPr>
        <w:tc>
          <w:tcPr>
            <w:tcW w:w="0" w:type="auto"/>
            <w:vMerge/>
            <w:shd w:val="clear" w:color="auto" w:fill="8DB3E2" w:themeFill="text2" w:themeFillTint="66"/>
            <w:vAlign w:val="center"/>
          </w:tcPr>
          <w:p w:rsidR="00AB231A" w:rsidRPr="003F296A" w:rsidRDefault="00AB231A" w:rsidP="00AB231A">
            <w:pPr>
              <w:spacing w:after="120"/>
              <w:jc w:val="center"/>
              <w:rPr>
                <w:b/>
              </w:rPr>
            </w:pPr>
          </w:p>
        </w:tc>
        <w:tc>
          <w:tcPr>
            <w:tcW w:w="0" w:type="auto"/>
            <w:shd w:val="clear" w:color="auto" w:fill="8DB3E2" w:themeFill="text2" w:themeFillTint="66"/>
            <w:vAlign w:val="center"/>
          </w:tcPr>
          <w:p w:rsidR="00AB231A" w:rsidRPr="000D4230" w:rsidRDefault="00AB231A" w:rsidP="00AB231A">
            <w:pPr>
              <w:spacing w:after="120"/>
              <w:jc w:val="center"/>
              <w:rPr>
                <w:rFonts w:eastAsiaTheme="minorEastAsia"/>
                <w:b/>
                <w:lang w:eastAsia="zh-CN"/>
              </w:rPr>
            </w:pPr>
            <w:r w:rsidRPr="003F296A">
              <w:rPr>
                <w:rFonts w:eastAsiaTheme="minorEastAsia" w:hint="eastAsia"/>
                <w:b/>
                <w:lang w:eastAsia="zh-CN"/>
              </w:rPr>
              <w:t>MPL</w:t>
            </w:r>
          </w:p>
        </w:tc>
        <w:tc>
          <w:tcPr>
            <w:tcW w:w="1465" w:type="dxa"/>
            <w:shd w:val="clear" w:color="auto" w:fill="8DB3E2" w:themeFill="text2" w:themeFillTint="66"/>
            <w:vAlign w:val="center"/>
          </w:tcPr>
          <w:p w:rsidR="00AB231A" w:rsidRPr="003F296A" w:rsidRDefault="00AB231A" w:rsidP="00AB231A">
            <w:pPr>
              <w:spacing w:after="120"/>
              <w:jc w:val="center"/>
              <w:rPr>
                <w:rFonts w:eastAsiaTheme="minorEastAsia"/>
                <w:b/>
                <w:lang w:eastAsia="zh-CN"/>
              </w:rPr>
            </w:pPr>
            <w:r>
              <w:rPr>
                <w:rFonts w:eastAsiaTheme="minorEastAsia"/>
                <w:b/>
                <w:lang w:eastAsia="zh-CN"/>
              </w:rPr>
              <w:t>T</w:t>
            </w:r>
            <w:r>
              <w:rPr>
                <w:rFonts w:eastAsiaTheme="minorEastAsia" w:hint="eastAsia"/>
                <w:b/>
                <w:lang w:eastAsia="zh-CN"/>
              </w:rPr>
              <w:t xml:space="preserve">arget MPL for </w:t>
            </w:r>
            <w:r w:rsidRPr="003F296A">
              <w:rPr>
                <w:rFonts w:eastAsiaTheme="minorEastAsia" w:hint="eastAsia"/>
                <w:b/>
                <w:lang w:eastAsia="zh-CN"/>
              </w:rPr>
              <w:t>ISD</w:t>
            </w:r>
            <w:r>
              <w:rPr>
                <w:rFonts w:eastAsiaTheme="minorEastAsia" w:hint="eastAsia"/>
                <w:b/>
                <w:lang w:eastAsia="zh-CN"/>
              </w:rPr>
              <w:t>=</w:t>
            </w:r>
            <w:r w:rsidRPr="003F296A">
              <w:rPr>
                <w:rFonts w:eastAsiaTheme="minorEastAsia" w:hint="eastAsia"/>
                <w:b/>
                <w:lang w:eastAsia="zh-CN"/>
              </w:rPr>
              <w:t>500m</w:t>
            </w:r>
          </w:p>
        </w:tc>
        <w:tc>
          <w:tcPr>
            <w:tcW w:w="708" w:type="dxa"/>
            <w:shd w:val="clear" w:color="auto" w:fill="8DB3E2" w:themeFill="text2" w:themeFillTint="66"/>
            <w:vAlign w:val="center"/>
          </w:tcPr>
          <w:p w:rsidR="00AB231A" w:rsidRPr="00AB231A" w:rsidRDefault="00593673" w:rsidP="00AB231A">
            <w:pPr>
              <w:spacing w:after="120"/>
              <w:jc w:val="center"/>
              <w:rPr>
                <w:rFonts w:eastAsiaTheme="minorEastAsia"/>
                <w:b/>
                <w:lang w:eastAsia="zh-CN"/>
              </w:rPr>
            </w:pPr>
            <w:r>
              <w:rPr>
                <w:rFonts w:eastAsiaTheme="minorEastAsia" w:hint="eastAsia"/>
                <w:b/>
                <w:lang w:eastAsia="zh-CN"/>
              </w:rPr>
              <w:t>Margin</w:t>
            </w:r>
          </w:p>
        </w:tc>
        <w:tc>
          <w:tcPr>
            <w:tcW w:w="993" w:type="dxa"/>
            <w:shd w:val="clear" w:color="auto" w:fill="8DB3E2" w:themeFill="text2" w:themeFillTint="66"/>
            <w:vAlign w:val="center"/>
          </w:tcPr>
          <w:p w:rsidR="00AB231A" w:rsidRPr="000D4230" w:rsidRDefault="00AB231A" w:rsidP="00AB231A">
            <w:pPr>
              <w:spacing w:after="120"/>
              <w:jc w:val="center"/>
              <w:rPr>
                <w:rFonts w:eastAsiaTheme="minorEastAsia"/>
                <w:b/>
                <w:lang w:eastAsia="zh-CN"/>
              </w:rPr>
            </w:pPr>
            <w:r w:rsidRPr="003F296A">
              <w:rPr>
                <w:rFonts w:eastAsiaTheme="minorEastAsia" w:hint="eastAsia"/>
                <w:b/>
                <w:lang w:eastAsia="zh-CN"/>
              </w:rPr>
              <w:t>MPL</w:t>
            </w:r>
          </w:p>
        </w:tc>
        <w:tc>
          <w:tcPr>
            <w:tcW w:w="1559" w:type="dxa"/>
            <w:shd w:val="clear" w:color="auto" w:fill="8DB3E2" w:themeFill="text2" w:themeFillTint="66"/>
            <w:vAlign w:val="center"/>
          </w:tcPr>
          <w:p w:rsidR="00AB231A" w:rsidRPr="003F296A" w:rsidRDefault="00AB231A" w:rsidP="00AB231A">
            <w:pPr>
              <w:spacing w:after="120"/>
              <w:jc w:val="center"/>
              <w:rPr>
                <w:rFonts w:eastAsiaTheme="minorEastAsia"/>
                <w:b/>
                <w:lang w:eastAsia="zh-CN"/>
              </w:rPr>
            </w:pPr>
            <w:r>
              <w:rPr>
                <w:rFonts w:eastAsiaTheme="minorEastAsia"/>
                <w:b/>
                <w:lang w:eastAsia="zh-CN"/>
              </w:rPr>
              <w:t>T</w:t>
            </w:r>
            <w:r>
              <w:rPr>
                <w:rFonts w:eastAsiaTheme="minorEastAsia" w:hint="eastAsia"/>
                <w:b/>
                <w:lang w:eastAsia="zh-CN"/>
              </w:rPr>
              <w:t>arget MPL for</w:t>
            </w:r>
            <w:r w:rsidRPr="003F296A">
              <w:rPr>
                <w:rFonts w:eastAsiaTheme="minorEastAsia" w:hint="eastAsia"/>
                <w:b/>
                <w:lang w:eastAsia="zh-CN"/>
              </w:rPr>
              <w:t xml:space="preserve"> ISD</w:t>
            </w:r>
            <w:r>
              <w:rPr>
                <w:rFonts w:eastAsiaTheme="minorEastAsia" w:hint="eastAsia"/>
                <w:b/>
                <w:lang w:eastAsia="zh-CN"/>
              </w:rPr>
              <w:t>=1732</w:t>
            </w:r>
            <w:r w:rsidRPr="003F296A">
              <w:rPr>
                <w:rFonts w:eastAsiaTheme="minorEastAsia" w:hint="eastAsia"/>
                <w:b/>
                <w:lang w:eastAsia="zh-CN"/>
              </w:rPr>
              <w:t>m</w:t>
            </w:r>
          </w:p>
        </w:tc>
        <w:tc>
          <w:tcPr>
            <w:tcW w:w="752" w:type="dxa"/>
            <w:shd w:val="clear" w:color="auto" w:fill="8DB3E2" w:themeFill="text2" w:themeFillTint="66"/>
            <w:vAlign w:val="center"/>
          </w:tcPr>
          <w:p w:rsidR="00AB231A" w:rsidRPr="003F296A" w:rsidRDefault="00593673" w:rsidP="00AB231A">
            <w:pPr>
              <w:spacing w:after="120"/>
              <w:jc w:val="center"/>
              <w:rPr>
                <w:b/>
              </w:rPr>
            </w:pPr>
            <w:r>
              <w:rPr>
                <w:rFonts w:eastAsiaTheme="minorEastAsia" w:hint="eastAsia"/>
                <w:b/>
                <w:lang w:eastAsia="zh-CN"/>
              </w:rPr>
              <w:t>Margin</w:t>
            </w:r>
          </w:p>
        </w:tc>
      </w:tr>
      <w:tr w:rsidR="00AB231A" w:rsidTr="00AB231A">
        <w:trPr>
          <w:trHeight w:val="113"/>
          <w:jc w:val="center"/>
        </w:trPr>
        <w:tc>
          <w:tcPr>
            <w:tcW w:w="0" w:type="auto"/>
            <w:vAlign w:val="center"/>
          </w:tcPr>
          <w:p w:rsidR="00AB231A" w:rsidRPr="003F296A" w:rsidRDefault="00AB231A" w:rsidP="00AB231A">
            <w:pPr>
              <w:spacing w:after="120"/>
              <w:jc w:val="center"/>
              <w:rPr>
                <w:rFonts w:eastAsiaTheme="minorEastAsia"/>
                <w:b/>
                <w:lang w:eastAsia="zh-CN"/>
              </w:rPr>
            </w:pPr>
            <w:r>
              <w:rPr>
                <w:rFonts w:eastAsiaTheme="minorEastAsia" w:hint="eastAsia"/>
                <w:b/>
                <w:lang w:eastAsia="zh-CN"/>
              </w:rPr>
              <w:t>SSB</w:t>
            </w:r>
          </w:p>
        </w:tc>
        <w:tc>
          <w:tcPr>
            <w:tcW w:w="0" w:type="auto"/>
            <w:vAlign w:val="center"/>
          </w:tcPr>
          <w:p w:rsidR="00AB231A" w:rsidRPr="000D4230" w:rsidRDefault="00AB231A" w:rsidP="00AB231A">
            <w:pPr>
              <w:spacing w:after="120"/>
              <w:jc w:val="center"/>
              <w:rPr>
                <w:rFonts w:eastAsiaTheme="minorEastAsia"/>
                <w:lang w:eastAsia="zh-CN"/>
              </w:rPr>
            </w:pPr>
            <w:r>
              <w:rPr>
                <w:rFonts w:eastAsiaTheme="minorEastAsia" w:hint="eastAsia"/>
                <w:lang w:eastAsia="zh-CN"/>
              </w:rPr>
              <w:t>137.41</w:t>
            </w:r>
          </w:p>
        </w:tc>
        <w:tc>
          <w:tcPr>
            <w:tcW w:w="1465" w:type="dxa"/>
            <w:vMerge w:val="restart"/>
            <w:vAlign w:val="center"/>
          </w:tcPr>
          <w:p w:rsidR="00AB231A" w:rsidRPr="0087658E" w:rsidRDefault="00AB231A" w:rsidP="00AB231A">
            <w:pPr>
              <w:spacing w:after="120"/>
              <w:jc w:val="center"/>
              <w:rPr>
                <w:rFonts w:eastAsiaTheme="minorEastAsia"/>
                <w:lang w:eastAsia="zh-CN"/>
              </w:rPr>
            </w:pPr>
            <w:r>
              <w:rPr>
                <w:rFonts w:eastAsiaTheme="minorEastAsia" w:hint="eastAsia"/>
                <w:lang w:eastAsia="zh-CN"/>
              </w:rPr>
              <w:t>118.01</w:t>
            </w:r>
          </w:p>
        </w:tc>
        <w:tc>
          <w:tcPr>
            <w:tcW w:w="708" w:type="dxa"/>
            <w:vAlign w:val="center"/>
          </w:tcPr>
          <w:p w:rsidR="00AB231A" w:rsidRPr="00AB231A" w:rsidRDefault="00AB231A" w:rsidP="00AB231A">
            <w:pPr>
              <w:spacing w:after="120"/>
              <w:jc w:val="center"/>
              <w:rPr>
                <w:rFonts w:eastAsiaTheme="minorEastAsia"/>
                <w:lang w:eastAsia="zh-CN"/>
              </w:rPr>
            </w:pPr>
            <w:r>
              <w:rPr>
                <w:rFonts w:eastAsiaTheme="minorEastAsia" w:hint="eastAsia"/>
                <w:lang w:eastAsia="zh-CN"/>
              </w:rPr>
              <w:t>19.4</w:t>
            </w:r>
          </w:p>
        </w:tc>
        <w:tc>
          <w:tcPr>
            <w:tcW w:w="993" w:type="dxa"/>
            <w:vAlign w:val="center"/>
          </w:tcPr>
          <w:p w:rsidR="00AB231A" w:rsidRPr="00396526" w:rsidRDefault="00AB231A" w:rsidP="00E669BB">
            <w:pPr>
              <w:spacing w:after="120"/>
              <w:jc w:val="center"/>
              <w:rPr>
                <w:rFonts w:eastAsiaTheme="minorEastAsia"/>
                <w:lang w:eastAsia="zh-CN"/>
              </w:rPr>
            </w:pPr>
            <w:r>
              <w:rPr>
                <w:rFonts w:eastAsiaTheme="minorEastAsia" w:hint="eastAsia"/>
                <w:lang w:eastAsia="zh-CN"/>
              </w:rPr>
              <w:t>1</w:t>
            </w:r>
            <w:r w:rsidR="00E669BB">
              <w:rPr>
                <w:rFonts w:eastAsiaTheme="minorEastAsia" w:hint="eastAsia"/>
                <w:lang w:eastAsia="zh-CN"/>
              </w:rPr>
              <w:t>50.53</w:t>
            </w:r>
          </w:p>
        </w:tc>
        <w:tc>
          <w:tcPr>
            <w:tcW w:w="1559" w:type="dxa"/>
            <w:vMerge w:val="restart"/>
            <w:vAlign w:val="center"/>
          </w:tcPr>
          <w:p w:rsidR="00AB231A" w:rsidRPr="00396526" w:rsidRDefault="00AB231A" w:rsidP="00AB231A">
            <w:pPr>
              <w:spacing w:after="120"/>
              <w:jc w:val="center"/>
              <w:rPr>
                <w:rFonts w:eastAsiaTheme="minorEastAsia"/>
                <w:lang w:eastAsia="zh-CN"/>
              </w:rPr>
            </w:pPr>
            <w:r w:rsidRPr="00C9490F">
              <w:rPr>
                <w:rFonts w:eastAsiaTheme="minorEastAsia"/>
                <w:lang w:eastAsia="zh-CN"/>
              </w:rPr>
              <w:t>127.83</w:t>
            </w:r>
          </w:p>
        </w:tc>
        <w:tc>
          <w:tcPr>
            <w:tcW w:w="752" w:type="dxa"/>
            <w:vAlign w:val="center"/>
          </w:tcPr>
          <w:p w:rsidR="00AB231A" w:rsidRPr="00AB231A" w:rsidRDefault="00E669BB" w:rsidP="00AB231A">
            <w:pPr>
              <w:spacing w:after="120"/>
              <w:jc w:val="center"/>
              <w:rPr>
                <w:rFonts w:eastAsiaTheme="minorEastAsia"/>
                <w:lang w:eastAsia="zh-CN"/>
              </w:rPr>
            </w:pPr>
            <w:r>
              <w:rPr>
                <w:rFonts w:eastAsiaTheme="minorEastAsia" w:hint="eastAsia"/>
                <w:lang w:eastAsia="zh-CN"/>
              </w:rPr>
              <w:t>22.7</w:t>
            </w:r>
          </w:p>
        </w:tc>
      </w:tr>
      <w:tr w:rsidR="00AB231A" w:rsidTr="00AB231A">
        <w:trPr>
          <w:trHeight w:val="113"/>
          <w:jc w:val="center"/>
        </w:trPr>
        <w:tc>
          <w:tcPr>
            <w:tcW w:w="0" w:type="auto"/>
            <w:vAlign w:val="center"/>
          </w:tcPr>
          <w:p w:rsidR="00AB231A" w:rsidRPr="00396526" w:rsidRDefault="00AB231A" w:rsidP="00AB231A">
            <w:pPr>
              <w:spacing w:after="120"/>
              <w:jc w:val="center"/>
              <w:rPr>
                <w:rFonts w:eastAsiaTheme="minorEastAsia"/>
                <w:b/>
                <w:lang w:eastAsia="zh-CN"/>
              </w:rPr>
            </w:pPr>
            <w:r>
              <w:rPr>
                <w:rFonts w:eastAsiaTheme="minorEastAsia" w:hint="eastAsia"/>
                <w:b/>
                <w:lang w:eastAsia="zh-CN"/>
              </w:rPr>
              <w:t>PDCCH</w:t>
            </w:r>
          </w:p>
        </w:tc>
        <w:tc>
          <w:tcPr>
            <w:tcW w:w="0" w:type="auto"/>
            <w:vAlign w:val="center"/>
          </w:tcPr>
          <w:p w:rsidR="00AB231A" w:rsidRDefault="00AB231A" w:rsidP="00FB43CE">
            <w:pPr>
              <w:spacing w:after="120"/>
              <w:jc w:val="center"/>
            </w:pPr>
            <w:r>
              <w:rPr>
                <w:rFonts w:eastAsiaTheme="minorEastAsia" w:hint="eastAsia"/>
                <w:lang w:eastAsia="zh-CN"/>
              </w:rPr>
              <w:t>13</w:t>
            </w:r>
            <w:r w:rsidR="00FB43CE">
              <w:rPr>
                <w:rFonts w:eastAsiaTheme="minorEastAsia" w:hint="eastAsia"/>
                <w:lang w:eastAsia="zh-CN"/>
              </w:rPr>
              <w:t>4</w:t>
            </w:r>
            <w:r>
              <w:rPr>
                <w:rFonts w:eastAsiaTheme="minorEastAsia" w:hint="eastAsia"/>
                <w:lang w:eastAsia="zh-CN"/>
              </w:rPr>
              <w:t>.5</w:t>
            </w:r>
            <w:r w:rsidR="00FB43CE">
              <w:rPr>
                <w:rFonts w:eastAsiaTheme="minorEastAsia" w:hint="eastAsia"/>
                <w:lang w:eastAsia="zh-CN"/>
              </w:rPr>
              <w:t>5</w:t>
            </w:r>
          </w:p>
        </w:tc>
        <w:tc>
          <w:tcPr>
            <w:tcW w:w="1465" w:type="dxa"/>
            <w:vMerge/>
            <w:vAlign w:val="center"/>
          </w:tcPr>
          <w:p w:rsidR="00AB231A" w:rsidRDefault="00AB231A" w:rsidP="00AB231A">
            <w:pPr>
              <w:spacing w:after="120"/>
              <w:jc w:val="center"/>
            </w:pPr>
          </w:p>
        </w:tc>
        <w:tc>
          <w:tcPr>
            <w:tcW w:w="708" w:type="dxa"/>
            <w:vAlign w:val="center"/>
          </w:tcPr>
          <w:p w:rsidR="00AB231A" w:rsidRPr="00AB231A" w:rsidRDefault="00FB43CE" w:rsidP="00AB231A">
            <w:pPr>
              <w:spacing w:after="120"/>
              <w:jc w:val="center"/>
              <w:rPr>
                <w:rFonts w:eastAsiaTheme="minorEastAsia"/>
                <w:lang w:eastAsia="zh-CN"/>
              </w:rPr>
            </w:pPr>
            <w:r>
              <w:rPr>
                <w:rFonts w:eastAsiaTheme="minorEastAsia" w:hint="eastAsia"/>
                <w:lang w:eastAsia="zh-CN"/>
              </w:rPr>
              <w:t>16.51</w:t>
            </w:r>
          </w:p>
        </w:tc>
        <w:tc>
          <w:tcPr>
            <w:tcW w:w="993" w:type="dxa"/>
            <w:vAlign w:val="center"/>
          </w:tcPr>
          <w:p w:rsidR="00AB231A" w:rsidRDefault="00AB231A" w:rsidP="00AB231A">
            <w:pPr>
              <w:spacing w:after="120"/>
              <w:jc w:val="center"/>
            </w:pPr>
            <w:r w:rsidRPr="00396526">
              <w:rPr>
                <w:rFonts w:eastAsiaTheme="minorEastAsia" w:hint="eastAsia"/>
                <w:lang w:eastAsia="zh-CN"/>
              </w:rPr>
              <w:t>147.67</w:t>
            </w:r>
          </w:p>
        </w:tc>
        <w:tc>
          <w:tcPr>
            <w:tcW w:w="1559" w:type="dxa"/>
            <w:vMerge/>
            <w:vAlign w:val="center"/>
          </w:tcPr>
          <w:p w:rsidR="00AB231A" w:rsidRPr="00C9490F" w:rsidRDefault="00AB231A" w:rsidP="00AB231A">
            <w:pPr>
              <w:spacing w:after="120"/>
              <w:jc w:val="center"/>
            </w:pPr>
          </w:p>
        </w:tc>
        <w:tc>
          <w:tcPr>
            <w:tcW w:w="752" w:type="dxa"/>
            <w:vAlign w:val="center"/>
          </w:tcPr>
          <w:p w:rsidR="00AB231A" w:rsidRPr="00AB231A" w:rsidRDefault="00AB231A" w:rsidP="00AB231A">
            <w:pPr>
              <w:spacing w:after="120"/>
              <w:jc w:val="center"/>
              <w:rPr>
                <w:rFonts w:eastAsiaTheme="minorEastAsia"/>
                <w:lang w:eastAsia="zh-CN"/>
              </w:rPr>
            </w:pPr>
            <w:r>
              <w:rPr>
                <w:rFonts w:eastAsiaTheme="minorEastAsia" w:hint="eastAsia"/>
                <w:lang w:eastAsia="zh-CN"/>
              </w:rPr>
              <w:t>19.84</w:t>
            </w:r>
          </w:p>
        </w:tc>
      </w:tr>
    </w:tbl>
    <w:p w:rsidR="00D40532" w:rsidRDefault="003F296A" w:rsidP="003F296A">
      <w:pPr>
        <w:spacing w:beforeLines="50" w:before="120" w:after="120"/>
        <w:ind w:left="420"/>
        <w:rPr>
          <w:rFonts w:ascii="Times New Roman" w:hAnsi="Times New Roman" w:cs="Times New Roman"/>
          <w:sz w:val="20"/>
          <w:szCs w:val="20"/>
        </w:rPr>
      </w:pPr>
      <w:r>
        <w:rPr>
          <w:rFonts w:ascii="Times New Roman" w:hAnsi="Times New Roman" w:cs="Times New Roman" w:hint="eastAsia"/>
          <w:sz w:val="20"/>
          <w:szCs w:val="20"/>
        </w:rPr>
        <w:t xml:space="preserve">It is observed that </w:t>
      </w:r>
      <w:r w:rsidR="00426A5F">
        <w:rPr>
          <w:rFonts w:ascii="Times New Roman" w:hAnsi="Times New Roman" w:cs="Times New Roman" w:hint="eastAsia"/>
          <w:sz w:val="20"/>
          <w:szCs w:val="20"/>
        </w:rPr>
        <w:t>with up to 6.09dB performance loss due to reduced number of Rx antennas, the MPL of PDCCH is still higher than the target MPL, i.e. PDCCH is still not the limiting channel.</w:t>
      </w:r>
      <w:r w:rsidR="00FB064D">
        <w:rPr>
          <w:rFonts w:ascii="Times New Roman" w:hAnsi="Times New Roman" w:cs="Times New Roman" w:hint="eastAsia"/>
          <w:sz w:val="20"/>
          <w:szCs w:val="20"/>
        </w:rPr>
        <w:t xml:space="preserve"> For </w:t>
      </w:r>
      <w:proofErr w:type="spellStart"/>
      <w:r w:rsidR="00FB064D">
        <w:rPr>
          <w:rFonts w:ascii="Times New Roman" w:hAnsi="Times New Roman" w:cs="Times New Roman" w:hint="eastAsia"/>
          <w:sz w:val="20"/>
          <w:szCs w:val="20"/>
        </w:rPr>
        <w:t>RedCap</w:t>
      </w:r>
      <w:proofErr w:type="spellEnd"/>
      <w:r w:rsidR="00FB064D">
        <w:rPr>
          <w:rFonts w:ascii="Times New Roman" w:hAnsi="Times New Roman" w:cs="Times New Roman" w:hint="eastAsia"/>
          <w:sz w:val="20"/>
          <w:szCs w:val="20"/>
        </w:rPr>
        <w:t xml:space="preserve"> UEs, due to limited UE bandwidth, it is possible that AL16 cannot be always used, e.g. for higher SCS. But even for AL8, with 9.13dB performance loss from AL16/4Rx to AL8/AL1Rx, PDCCH is still not the limiting channel.</w:t>
      </w:r>
    </w:p>
    <w:p w:rsidR="00F85275" w:rsidRPr="00F85275" w:rsidRDefault="00F85275" w:rsidP="00FE2657">
      <w:pPr>
        <w:spacing w:after="120"/>
        <w:ind w:left="420"/>
        <w:rPr>
          <w:rFonts w:ascii="Times New Roman" w:hAnsi="Times New Roman" w:cs="Times New Roman"/>
          <w:b/>
          <w:sz w:val="20"/>
          <w:szCs w:val="20"/>
        </w:rPr>
      </w:pPr>
      <w:r w:rsidRPr="00F85275">
        <w:rPr>
          <w:rFonts w:ascii="Times New Roman" w:hAnsi="Times New Roman" w:cs="Times New Roman" w:hint="eastAsia"/>
          <w:b/>
          <w:sz w:val="20"/>
          <w:szCs w:val="20"/>
        </w:rPr>
        <w:t xml:space="preserve">Observation 1: </w:t>
      </w:r>
      <w:r w:rsidR="003F296A">
        <w:rPr>
          <w:rFonts w:ascii="Times New Roman" w:hAnsi="Times New Roman" w:cs="Times New Roman" w:hint="eastAsia"/>
          <w:b/>
          <w:sz w:val="20"/>
          <w:szCs w:val="20"/>
        </w:rPr>
        <w:t>W</w:t>
      </w:r>
      <w:r>
        <w:rPr>
          <w:rFonts w:ascii="Times New Roman" w:hAnsi="Times New Roman" w:cs="Times New Roman" w:hint="eastAsia"/>
          <w:b/>
          <w:sz w:val="20"/>
          <w:szCs w:val="20"/>
        </w:rPr>
        <w:t>ith reduced number of Rx antennas of 2Rx and 1Rx</w:t>
      </w:r>
      <w:r w:rsidR="003F296A">
        <w:rPr>
          <w:rFonts w:ascii="Times New Roman" w:hAnsi="Times New Roman" w:cs="Times New Roman" w:hint="eastAsia"/>
          <w:b/>
          <w:sz w:val="20"/>
          <w:szCs w:val="20"/>
        </w:rPr>
        <w:t>, PDCCH is not the limiting channel for urban and rural scenario with</w:t>
      </w:r>
      <w:r w:rsidRPr="00F85275">
        <w:rPr>
          <w:rFonts w:ascii="Times New Roman" w:hAnsi="Times New Roman" w:cs="Times New Roman"/>
          <w:b/>
          <w:sz w:val="20"/>
          <w:szCs w:val="20"/>
        </w:rPr>
        <w:t xml:space="preserve"> target ISD of </w:t>
      </w:r>
      <w:r>
        <w:rPr>
          <w:rFonts w:ascii="Times New Roman" w:hAnsi="Times New Roman" w:cs="Times New Roman" w:hint="eastAsia"/>
          <w:b/>
          <w:sz w:val="20"/>
          <w:szCs w:val="20"/>
        </w:rPr>
        <w:t xml:space="preserve">500m and </w:t>
      </w:r>
      <w:r w:rsidRPr="00F85275">
        <w:rPr>
          <w:rFonts w:ascii="Times New Roman" w:hAnsi="Times New Roman" w:cs="Times New Roman"/>
          <w:b/>
          <w:sz w:val="20"/>
          <w:szCs w:val="20"/>
        </w:rPr>
        <w:t>1732m</w:t>
      </w:r>
      <w:r>
        <w:rPr>
          <w:rFonts w:ascii="Times New Roman" w:hAnsi="Times New Roman" w:cs="Times New Roman" w:hint="eastAsia"/>
          <w:b/>
          <w:sz w:val="20"/>
          <w:szCs w:val="20"/>
        </w:rPr>
        <w:t xml:space="preserve"> respectively</w:t>
      </w:r>
      <w:r w:rsidR="003F296A" w:rsidRPr="003F296A">
        <w:rPr>
          <w:rFonts w:ascii="Times New Roman" w:hAnsi="Times New Roman" w:cs="Times New Roman" w:hint="eastAsia"/>
          <w:b/>
          <w:sz w:val="20"/>
          <w:szCs w:val="20"/>
        </w:rPr>
        <w:t xml:space="preserve"> </w:t>
      </w:r>
      <w:r w:rsidR="003F296A">
        <w:rPr>
          <w:rFonts w:ascii="Times New Roman" w:hAnsi="Times New Roman" w:cs="Times New Roman" w:hint="eastAsia"/>
          <w:b/>
          <w:sz w:val="20"/>
          <w:szCs w:val="20"/>
        </w:rPr>
        <w:t>with carrier frequency of 2.6GHz</w:t>
      </w:r>
      <w:r>
        <w:rPr>
          <w:rFonts w:ascii="Times New Roman" w:hAnsi="Times New Roman" w:cs="Times New Roman" w:hint="eastAsia"/>
          <w:b/>
          <w:sz w:val="20"/>
          <w:szCs w:val="20"/>
        </w:rPr>
        <w:t>.</w:t>
      </w:r>
    </w:p>
    <w:p w:rsidR="00D40532" w:rsidRDefault="00426A5F" w:rsidP="00FE2657">
      <w:pPr>
        <w:spacing w:after="120"/>
        <w:ind w:left="420"/>
        <w:rPr>
          <w:rFonts w:ascii="Times New Roman" w:hAnsi="Times New Roman" w:cs="Times New Roman"/>
          <w:sz w:val="20"/>
          <w:szCs w:val="20"/>
        </w:rPr>
      </w:pPr>
      <w:r>
        <w:rPr>
          <w:rFonts w:ascii="Times New Roman" w:hAnsi="Times New Roman" w:cs="Times New Roman" w:hint="eastAsia"/>
          <w:sz w:val="20"/>
          <w:szCs w:val="20"/>
        </w:rPr>
        <w:t xml:space="preserve">In addition, it is observed that the performance loss is larger for smaller AL for a given </w:t>
      </w:r>
      <w:r>
        <w:rPr>
          <w:rFonts w:ascii="Times New Roman" w:hAnsi="Times New Roman" w:cs="Times New Roman"/>
          <w:sz w:val="20"/>
          <w:szCs w:val="20"/>
        </w:rPr>
        <w:t>number of</w:t>
      </w:r>
      <w:r>
        <w:rPr>
          <w:rFonts w:ascii="Times New Roman" w:hAnsi="Times New Roman" w:cs="Times New Roman" w:hint="eastAsia"/>
          <w:sz w:val="20"/>
          <w:szCs w:val="20"/>
        </w:rPr>
        <w:t xml:space="preserve"> </w:t>
      </w:r>
      <w:r w:rsidR="002A367C">
        <w:rPr>
          <w:rFonts w:ascii="Times New Roman" w:hAnsi="Times New Roman" w:cs="Times New Roman" w:hint="eastAsia"/>
          <w:sz w:val="20"/>
          <w:szCs w:val="20"/>
        </w:rPr>
        <w:t>UE Rx antennas</w:t>
      </w:r>
      <w:r w:rsidR="00AB231A">
        <w:rPr>
          <w:rFonts w:ascii="Times New Roman" w:hAnsi="Times New Roman" w:cs="Times New Roman" w:hint="eastAsia"/>
          <w:sz w:val="20"/>
          <w:szCs w:val="20"/>
        </w:rPr>
        <w:t>.</w:t>
      </w:r>
      <w:r w:rsidR="002A367C">
        <w:rPr>
          <w:rFonts w:ascii="Times New Roman" w:hAnsi="Times New Roman" w:cs="Times New Roman" w:hint="eastAsia"/>
          <w:sz w:val="20"/>
          <w:szCs w:val="20"/>
        </w:rPr>
        <w:t xml:space="preserve"> </w:t>
      </w:r>
      <w:r w:rsidR="00AB231A">
        <w:rPr>
          <w:rFonts w:ascii="Times New Roman" w:hAnsi="Times New Roman" w:cs="Times New Roman" w:hint="eastAsia"/>
          <w:sz w:val="20"/>
          <w:szCs w:val="20"/>
        </w:rPr>
        <w:t>According to the analysis</w:t>
      </w:r>
      <w:r w:rsidR="002A367C">
        <w:rPr>
          <w:rFonts w:ascii="Times New Roman" w:hAnsi="Times New Roman" w:cs="Times New Roman" w:hint="eastAsia"/>
          <w:sz w:val="20"/>
          <w:szCs w:val="20"/>
        </w:rPr>
        <w:t xml:space="preserve"> in </w:t>
      </w:r>
      <w:r w:rsidR="002A367C">
        <w:rPr>
          <w:rFonts w:ascii="Times New Roman" w:hAnsi="Times New Roman" w:cs="Times New Roman"/>
          <w:sz w:val="20"/>
          <w:szCs w:val="20"/>
        </w:rPr>
        <w:fldChar w:fldCharType="begin"/>
      </w:r>
      <w:r w:rsidR="002A367C">
        <w:rPr>
          <w:rFonts w:ascii="Times New Roman" w:hAnsi="Times New Roman" w:cs="Times New Roman"/>
          <w:sz w:val="20"/>
          <w:szCs w:val="20"/>
        </w:rPr>
        <w:instrText xml:space="preserve"> </w:instrText>
      </w:r>
      <w:r w:rsidR="002A367C">
        <w:rPr>
          <w:rFonts w:ascii="Times New Roman" w:hAnsi="Times New Roman" w:cs="Times New Roman" w:hint="eastAsia"/>
          <w:sz w:val="20"/>
          <w:szCs w:val="20"/>
        </w:rPr>
        <w:instrText>REF _Ref47598991 \r \h</w:instrText>
      </w:r>
      <w:r w:rsidR="002A367C">
        <w:rPr>
          <w:rFonts w:ascii="Times New Roman" w:hAnsi="Times New Roman" w:cs="Times New Roman"/>
          <w:sz w:val="20"/>
          <w:szCs w:val="20"/>
        </w:rPr>
        <w:instrText xml:space="preserve"> </w:instrText>
      </w:r>
      <w:r w:rsidR="002A367C">
        <w:rPr>
          <w:rFonts w:ascii="Times New Roman" w:hAnsi="Times New Roman" w:cs="Times New Roman"/>
          <w:sz w:val="20"/>
          <w:szCs w:val="20"/>
        </w:rPr>
      </w:r>
      <w:r w:rsidR="002A367C">
        <w:rPr>
          <w:rFonts w:ascii="Times New Roman" w:hAnsi="Times New Roman" w:cs="Times New Roman"/>
          <w:sz w:val="20"/>
          <w:szCs w:val="20"/>
        </w:rPr>
        <w:fldChar w:fldCharType="separate"/>
      </w:r>
      <w:r w:rsidR="002A367C">
        <w:rPr>
          <w:rFonts w:ascii="Times New Roman" w:hAnsi="Times New Roman" w:cs="Times New Roman"/>
          <w:sz w:val="20"/>
          <w:szCs w:val="20"/>
        </w:rPr>
        <w:t>[5]</w:t>
      </w:r>
      <w:r w:rsidR="002A367C">
        <w:rPr>
          <w:rFonts w:ascii="Times New Roman" w:hAnsi="Times New Roman" w:cs="Times New Roman"/>
          <w:sz w:val="20"/>
          <w:szCs w:val="20"/>
        </w:rPr>
        <w:fldChar w:fldCharType="end"/>
      </w:r>
      <w:r w:rsidR="00AB231A">
        <w:rPr>
          <w:rFonts w:ascii="Times New Roman" w:hAnsi="Times New Roman" w:cs="Times New Roman" w:hint="eastAsia"/>
          <w:sz w:val="20"/>
          <w:szCs w:val="20"/>
        </w:rPr>
        <w:t xml:space="preserve">, it is observed that the required average number of CCEs for UEs with reduced number of Rx is significantly increased, e.g. ~3X for 1Rx compared with 4Rx and ~2X for 2Rx </w:t>
      </w:r>
      <w:r w:rsidR="00AB231A">
        <w:rPr>
          <w:rFonts w:ascii="Times New Roman" w:hAnsi="Times New Roman" w:cs="Times New Roman"/>
          <w:sz w:val="20"/>
          <w:szCs w:val="20"/>
        </w:rPr>
        <w:t>compared</w:t>
      </w:r>
      <w:r w:rsidR="00AB231A">
        <w:rPr>
          <w:rFonts w:ascii="Times New Roman" w:hAnsi="Times New Roman" w:cs="Times New Roman" w:hint="eastAsia"/>
          <w:sz w:val="20"/>
          <w:szCs w:val="20"/>
        </w:rPr>
        <w:t xml:space="preserve"> with 4Rx</w:t>
      </w:r>
      <w:r w:rsidR="002A367C">
        <w:rPr>
          <w:rFonts w:ascii="Times New Roman" w:hAnsi="Times New Roman" w:cs="Times New Roman" w:hint="eastAsia"/>
          <w:sz w:val="20"/>
          <w:szCs w:val="20"/>
        </w:rPr>
        <w:t>.</w:t>
      </w:r>
    </w:p>
    <w:p w:rsidR="006344F4" w:rsidRDefault="00A0341C" w:rsidP="00FE2657">
      <w:pPr>
        <w:spacing w:after="120"/>
        <w:ind w:left="420"/>
        <w:rPr>
          <w:rFonts w:ascii="Times New Roman" w:hAnsi="Times New Roman" w:cs="Times New Roman"/>
          <w:sz w:val="20"/>
          <w:szCs w:val="20"/>
        </w:rPr>
      </w:pPr>
      <w:r w:rsidRPr="002A367C">
        <w:rPr>
          <w:rFonts w:ascii="Times New Roman" w:hAnsi="Times New Roman" w:cs="Times New Roman" w:hint="eastAsia"/>
          <w:b/>
          <w:sz w:val="20"/>
          <w:szCs w:val="20"/>
        </w:rPr>
        <w:t>Observation</w:t>
      </w:r>
      <w:r w:rsidR="00E27B0C">
        <w:rPr>
          <w:rFonts w:ascii="Times New Roman" w:hAnsi="Times New Roman" w:cs="Times New Roman" w:hint="eastAsia"/>
          <w:b/>
          <w:sz w:val="20"/>
          <w:szCs w:val="20"/>
        </w:rPr>
        <w:t xml:space="preserve"> 2</w:t>
      </w:r>
      <w:r w:rsidRPr="002A367C">
        <w:rPr>
          <w:rFonts w:ascii="Times New Roman" w:hAnsi="Times New Roman" w:cs="Times New Roman" w:hint="eastAsia"/>
          <w:b/>
          <w:sz w:val="20"/>
          <w:szCs w:val="20"/>
        </w:rPr>
        <w:t xml:space="preserve">: </w:t>
      </w:r>
      <w:r w:rsidR="00AB231A">
        <w:rPr>
          <w:rFonts w:ascii="Times New Roman" w:hAnsi="Times New Roman" w:cs="Times New Roman" w:hint="eastAsia"/>
          <w:b/>
          <w:sz w:val="20"/>
          <w:szCs w:val="20"/>
        </w:rPr>
        <w:t>T</w:t>
      </w:r>
      <w:r w:rsidR="00AB231A" w:rsidRPr="00AB231A">
        <w:rPr>
          <w:rFonts w:ascii="Times New Roman" w:hAnsi="Times New Roman" w:cs="Times New Roman"/>
          <w:b/>
          <w:sz w:val="20"/>
          <w:szCs w:val="20"/>
        </w:rPr>
        <w:t>he required average number of CCEs for UEs with reduced number of Rx is significantly increased</w:t>
      </w:r>
      <w:r w:rsidR="00AB231A">
        <w:rPr>
          <w:rFonts w:ascii="Times New Roman" w:hAnsi="Times New Roman" w:cs="Times New Roman" w:hint="eastAsia"/>
          <w:b/>
          <w:sz w:val="20"/>
          <w:szCs w:val="20"/>
        </w:rPr>
        <w:t>.</w:t>
      </w:r>
    </w:p>
    <w:p w:rsidR="000B3BC7" w:rsidRPr="000B3BC7" w:rsidRDefault="000B3BC7" w:rsidP="00FE2657">
      <w:pPr>
        <w:spacing w:after="120"/>
        <w:ind w:left="420"/>
        <w:rPr>
          <w:rFonts w:ascii="Times New Roman" w:hAnsi="Times New Roman" w:cs="Times New Roman"/>
          <w:b/>
          <w:sz w:val="20"/>
          <w:szCs w:val="20"/>
          <w:u w:val="single"/>
        </w:rPr>
      </w:pPr>
      <w:r w:rsidRPr="000B3BC7">
        <w:rPr>
          <w:rFonts w:ascii="Times New Roman" w:hAnsi="Times New Roman" w:cs="Times New Roman" w:hint="eastAsia"/>
          <w:b/>
          <w:sz w:val="20"/>
          <w:szCs w:val="20"/>
          <w:u w:val="single"/>
        </w:rPr>
        <w:t>PDSCH</w:t>
      </w:r>
    </w:p>
    <w:p w:rsidR="000B3BC7" w:rsidRPr="007B2018" w:rsidRDefault="007B2018" w:rsidP="00FE2657">
      <w:pPr>
        <w:spacing w:after="120"/>
        <w:ind w:left="420"/>
        <w:rPr>
          <w:rFonts w:ascii="Times New Roman" w:hAnsi="Times New Roman" w:cs="Times New Roman"/>
          <w:sz w:val="20"/>
          <w:szCs w:val="20"/>
        </w:rPr>
      </w:pPr>
      <w:r>
        <w:rPr>
          <w:rFonts w:ascii="Times New Roman" w:hAnsi="Times New Roman" w:cs="Times New Roman" w:hint="eastAsia"/>
          <w:sz w:val="20"/>
          <w:szCs w:val="20"/>
        </w:rPr>
        <w:t>The PDSCH performance</w:t>
      </w:r>
      <w:r w:rsidR="00F31F3C">
        <w:rPr>
          <w:rFonts w:ascii="Times New Roman" w:hAnsi="Times New Roman" w:cs="Times New Roman" w:hint="eastAsia"/>
          <w:sz w:val="20"/>
          <w:szCs w:val="20"/>
        </w:rPr>
        <w:t xml:space="preserve"> of 10Mbps</w:t>
      </w:r>
      <w:r w:rsidR="004C3D6D">
        <w:rPr>
          <w:rFonts w:ascii="Times New Roman" w:hAnsi="Times New Roman" w:cs="Times New Roman" w:hint="eastAsia"/>
          <w:sz w:val="20"/>
          <w:szCs w:val="20"/>
        </w:rPr>
        <w:t xml:space="preserve"> data rate</w:t>
      </w:r>
      <w:r>
        <w:rPr>
          <w:rFonts w:ascii="Times New Roman" w:hAnsi="Times New Roman" w:cs="Times New Roman" w:hint="eastAsia"/>
          <w:sz w:val="20"/>
          <w:szCs w:val="20"/>
        </w:rPr>
        <w:t xml:space="preserve"> with different number of UE Rx antennas assuming UE bandwidth of 20MHz is </w:t>
      </w:r>
      <w:r w:rsidRPr="007B2018">
        <w:rPr>
          <w:rFonts w:ascii="Times New Roman" w:hAnsi="Times New Roman" w:cs="Times New Roman"/>
          <w:sz w:val="20"/>
          <w:szCs w:val="20"/>
        </w:rPr>
        <w:t xml:space="preserve">shown in </w:t>
      </w:r>
      <w:r w:rsidRPr="007B2018">
        <w:rPr>
          <w:rFonts w:ascii="Times New Roman" w:hAnsi="Times New Roman" w:cs="Times New Roman"/>
          <w:sz w:val="20"/>
          <w:szCs w:val="20"/>
        </w:rPr>
        <w:fldChar w:fldCharType="begin"/>
      </w:r>
      <w:r w:rsidRPr="007B2018">
        <w:rPr>
          <w:rFonts w:ascii="Times New Roman" w:hAnsi="Times New Roman" w:cs="Times New Roman"/>
          <w:sz w:val="20"/>
          <w:szCs w:val="20"/>
        </w:rPr>
        <w:instrText xml:space="preserve"> REF _Ref47602243 \h  \* MERGEFORMAT </w:instrText>
      </w:r>
      <w:r w:rsidRPr="007B2018">
        <w:rPr>
          <w:rFonts w:ascii="Times New Roman" w:hAnsi="Times New Roman" w:cs="Times New Roman"/>
          <w:sz w:val="20"/>
          <w:szCs w:val="20"/>
        </w:rPr>
      </w:r>
      <w:r w:rsidRPr="007B2018">
        <w:rPr>
          <w:rFonts w:ascii="Times New Roman" w:hAnsi="Times New Roman" w:cs="Times New Roman"/>
          <w:sz w:val="20"/>
          <w:szCs w:val="20"/>
        </w:rPr>
        <w:fldChar w:fldCharType="separate"/>
      </w:r>
      <w:r w:rsidRPr="007B2018">
        <w:rPr>
          <w:rFonts w:ascii="Times New Roman" w:hAnsi="Times New Roman" w:cs="Times New Roman"/>
          <w:sz w:val="20"/>
          <w:szCs w:val="20"/>
        </w:rPr>
        <w:t xml:space="preserve">Figure </w:t>
      </w:r>
      <w:r w:rsidRPr="007B2018">
        <w:rPr>
          <w:rFonts w:ascii="Times New Roman" w:hAnsi="Times New Roman" w:cs="Times New Roman"/>
          <w:noProof/>
          <w:sz w:val="20"/>
          <w:szCs w:val="20"/>
        </w:rPr>
        <w:t>1</w:t>
      </w:r>
      <w:r w:rsidRPr="007B2018">
        <w:rPr>
          <w:rFonts w:ascii="Times New Roman" w:hAnsi="Times New Roman" w:cs="Times New Roman"/>
          <w:sz w:val="20"/>
          <w:szCs w:val="20"/>
        </w:rPr>
        <w:fldChar w:fldCharType="end"/>
      </w:r>
      <w:r w:rsidR="004C3D6D">
        <w:rPr>
          <w:rFonts w:ascii="Times New Roman" w:hAnsi="Times New Roman" w:cs="Times New Roman" w:hint="eastAsia"/>
          <w:sz w:val="20"/>
          <w:szCs w:val="20"/>
        </w:rPr>
        <w:t xml:space="preserve"> </w:t>
      </w:r>
      <w:r w:rsidR="000D4230">
        <w:rPr>
          <w:rFonts w:ascii="Times New Roman" w:hAnsi="Times New Roman" w:cs="Times New Roman" w:hint="eastAsia"/>
          <w:sz w:val="20"/>
          <w:szCs w:val="20"/>
        </w:rPr>
        <w:t>according to</w:t>
      </w:r>
      <w:r w:rsidR="004C3D6D">
        <w:rPr>
          <w:rFonts w:ascii="Times New Roman" w:hAnsi="Times New Roman" w:cs="Times New Roman" w:hint="eastAsia"/>
          <w:sz w:val="20"/>
          <w:szCs w:val="20"/>
        </w:rPr>
        <w:t xml:space="preserve"> simulation assumptions listed in Annex</w:t>
      </w:r>
      <w:r w:rsidRPr="007B2018">
        <w:rPr>
          <w:rFonts w:ascii="Times New Roman" w:hAnsi="Times New Roman" w:cs="Times New Roman"/>
          <w:sz w:val="20"/>
          <w:szCs w:val="20"/>
        </w:rPr>
        <w:t>.</w:t>
      </w:r>
      <w:r>
        <w:rPr>
          <w:rFonts w:ascii="Times New Roman" w:hAnsi="Times New Roman" w:cs="Times New Roman" w:hint="eastAsia"/>
          <w:sz w:val="20"/>
          <w:szCs w:val="20"/>
        </w:rPr>
        <w:t xml:space="preserve"> </w:t>
      </w:r>
    </w:p>
    <w:p w:rsidR="007B2018" w:rsidRDefault="000D4230" w:rsidP="007B2018">
      <w:pPr>
        <w:keepNext/>
        <w:spacing w:after="120"/>
        <w:ind w:left="420"/>
        <w:jc w:val="center"/>
      </w:pPr>
      <w:r>
        <w:rPr>
          <w:noProof/>
        </w:rPr>
        <w:lastRenderedPageBreak/>
        <w:drawing>
          <wp:inline distT="0" distB="0" distL="0" distR="0" wp14:anchorId="69DFA2DA" wp14:editId="4377786F">
            <wp:extent cx="4044462" cy="2818562"/>
            <wp:effectExtent l="0" t="0" r="0" b="1270"/>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9"/>
                    <a:stretch>
                      <a:fillRect/>
                    </a:stretch>
                  </pic:blipFill>
                  <pic:spPr>
                    <a:xfrm>
                      <a:off x="0" y="0"/>
                      <a:ext cx="4047493" cy="2820675"/>
                    </a:xfrm>
                    <a:prstGeom prst="rect">
                      <a:avLst/>
                    </a:prstGeom>
                  </pic:spPr>
                </pic:pic>
              </a:graphicData>
            </a:graphic>
          </wp:inline>
        </w:drawing>
      </w:r>
      <w:r>
        <w:rPr>
          <w:noProof/>
        </w:rPr>
        <w:t xml:space="preserve"> </w:t>
      </w:r>
    </w:p>
    <w:p w:rsidR="007B2018" w:rsidRPr="007B2018" w:rsidRDefault="007B2018" w:rsidP="007B2018">
      <w:pPr>
        <w:pStyle w:val="ab"/>
        <w:jc w:val="center"/>
        <w:rPr>
          <w:rFonts w:ascii="Times New Roman" w:hAnsi="Times New Roman" w:cs="Times New Roman"/>
        </w:rPr>
      </w:pPr>
      <w:bookmarkStart w:id="12" w:name="_Ref47602243"/>
      <w:r w:rsidRPr="007B2018">
        <w:rPr>
          <w:rFonts w:ascii="Times New Roman" w:hAnsi="Times New Roman" w:cs="Times New Roman"/>
        </w:rPr>
        <w:t xml:space="preserve">Figure </w:t>
      </w:r>
      <w:r w:rsidRPr="007B2018">
        <w:rPr>
          <w:rFonts w:ascii="Times New Roman" w:hAnsi="Times New Roman" w:cs="Times New Roman"/>
        </w:rPr>
        <w:fldChar w:fldCharType="begin"/>
      </w:r>
      <w:r w:rsidRPr="007B2018">
        <w:rPr>
          <w:rFonts w:ascii="Times New Roman" w:hAnsi="Times New Roman" w:cs="Times New Roman"/>
        </w:rPr>
        <w:instrText xml:space="preserve"> SEQ Figure \* ARABIC </w:instrText>
      </w:r>
      <w:r w:rsidRPr="007B2018">
        <w:rPr>
          <w:rFonts w:ascii="Times New Roman" w:hAnsi="Times New Roman" w:cs="Times New Roman"/>
        </w:rPr>
        <w:fldChar w:fldCharType="separate"/>
      </w:r>
      <w:r w:rsidR="000D4230">
        <w:rPr>
          <w:rFonts w:ascii="Times New Roman" w:hAnsi="Times New Roman" w:cs="Times New Roman"/>
          <w:noProof/>
        </w:rPr>
        <w:t>1</w:t>
      </w:r>
      <w:r w:rsidRPr="007B2018">
        <w:rPr>
          <w:rFonts w:ascii="Times New Roman" w:hAnsi="Times New Roman" w:cs="Times New Roman"/>
        </w:rPr>
        <w:fldChar w:fldCharType="end"/>
      </w:r>
      <w:bookmarkEnd w:id="12"/>
      <w:r w:rsidR="00F31F3C">
        <w:rPr>
          <w:rFonts w:ascii="Times New Roman" w:hAnsi="Times New Roman" w:cs="Times New Roman" w:hint="eastAsia"/>
        </w:rPr>
        <w:t>: PDSCH performance of 10Mbps @ 2.6GHz</w:t>
      </w:r>
    </w:p>
    <w:p w:rsidR="00580B8C" w:rsidRDefault="00580B8C" w:rsidP="00580B8C">
      <w:pPr>
        <w:spacing w:beforeLines="50" w:before="120" w:after="120"/>
        <w:ind w:left="420"/>
        <w:rPr>
          <w:rFonts w:ascii="Times New Roman" w:hAnsi="Times New Roman" w:cs="Times New Roman"/>
          <w:sz w:val="20"/>
          <w:szCs w:val="20"/>
        </w:rPr>
      </w:pPr>
      <w:bookmarkStart w:id="13" w:name="OLE_LINK5"/>
      <w:bookmarkStart w:id="14" w:name="OLE_LINK6"/>
      <w:r>
        <w:rPr>
          <w:rFonts w:ascii="Times New Roman" w:hAnsi="Times New Roman" w:cs="Times New Roman" w:hint="eastAsia"/>
          <w:sz w:val="20"/>
          <w:szCs w:val="20"/>
        </w:rPr>
        <w:t>It is observed that the PDSCH performance is degraded by 3.85dB and 9.83dB if the number of UE antennas is reduced from 4Rx to 2Rx and 1Rx respectively.</w:t>
      </w:r>
    </w:p>
    <w:p w:rsidR="00580B8C" w:rsidRPr="00290D8E" w:rsidRDefault="00580B8C" w:rsidP="00F31F3C">
      <w:pPr>
        <w:spacing w:beforeLines="50" w:before="120" w:after="120"/>
        <w:ind w:left="420"/>
        <w:rPr>
          <w:rFonts w:ascii="Times New Roman" w:hAnsi="Times New Roman" w:cs="Times New Roman"/>
          <w:b/>
          <w:sz w:val="20"/>
          <w:szCs w:val="20"/>
        </w:rPr>
      </w:pPr>
      <w:r w:rsidRPr="00290D8E">
        <w:rPr>
          <w:rFonts w:ascii="Times New Roman" w:hAnsi="Times New Roman" w:cs="Times New Roman"/>
          <w:b/>
          <w:sz w:val="20"/>
          <w:szCs w:val="20"/>
        </w:rPr>
        <w:t>Observation 3:</w:t>
      </w:r>
      <w:r w:rsidRPr="00580B8C">
        <w:t xml:space="preserve"> </w:t>
      </w:r>
      <w:r w:rsidRPr="00580B8C">
        <w:rPr>
          <w:rFonts w:ascii="Times New Roman" w:hAnsi="Times New Roman" w:cs="Times New Roman"/>
          <w:b/>
          <w:sz w:val="20"/>
          <w:szCs w:val="20"/>
        </w:rPr>
        <w:t xml:space="preserve">PDSCH performance </w:t>
      </w:r>
      <w:r>
        <w:rPr>
          <w:rFonts w:ascii="Times New Roman" w:hAnsi="Times New Roman" w:cs="Times New Roman" w:hint="eastAsia"/>
          <w:b/>
          <w:sz w:val="20"/>
          <w:szCs w:val="20"/>
        </w:rPr>
        <w:t>degrades significantly with reduced number of UE Rx antennas for a certain target data rate.</w:t>
      </w:r>
    </w:p>
    <w:bookmarkEnd w:id="13"/>
    <w:bookmarkEnd w:id="14"/>
    <w:p w:rsidR="000B3BC7" w:rsidRPr="000B3BC7" w:rsidRDefault="000B3BC7" w:rsidP="00FE2657">
      <w:pPr>
        <w:spacing w:after="120"/>
        <w:ind w:left="420"/>
        <w:rPr>
          <w:rFonts w:ascii="Times New Roman" w:hAnsi="Times New Roman" w:cs="Times New Roman"/>
          <w:b/>
          <w:sz w:val="20"/>
          <w:szCs w:val="20"/>
          <w:u w:val="single"/>
        </w:rPr>
      </w:pPr>
      <w:r w:rsidRPr="000B3BC7">
        <w:rPr>
          <w:rFonts w:ascii="Times New Roman" w:hAnsi="Times New Roman" w:cs="Times New Roman" w:hint="eastAsia"/>
          <w:b/>
          <w:sz w:val="20"/>
          <w:szCs w:val="20"/>
          <w:u w:val="single"/>
        </w:rPr>
        <w:t>SSB</w:t>
      </w:r>
    </w:p>
    <w:p w:rsidR="009F31BB" w:rsidRPr="000D4230" w:rsidRDefault="00AC7F63" w:rsidP="00FE2657">
      <w:pPr>
        <w:spacing w:after="120"/>
        <w:ind w:left="420"/>
        <w:rPr>
          <w:rFonts w:ascii="Times New Roman" w:hAnsi="Times New Roman" w:cs="Times New Roman"/>
          <w:sz w:val="20"/>
          <w:szCs w:val="20"/>
        </w:rPr>
      </w:pPr>
      <w:r w:rsidRPr="000D4230">
        <w:rPr>
          <w:rFonts w:ascii="Times New Roman" w:hAnsi="Times New Roman" w:cs="Times New Roman" w:hint="eastAsia"/>
          <w:sz w:val="20"/>
          <w:szCs w:val="20"/>
        </w:rPr>
        <w:t>The performance of SSB with 1Rx/2Rx/4Rx assuming 2.6GHz carrier frequency</w:t>
      </w:r>
      <w:r w:rsidR="000D4230" w:rsidRPr="000D4230">
        <w:rPr>
          <w:rFonts w:ascii="Times New Roman" w:hAnsi="Times New Roman" w:cs="Times New Roman" w:hint="eastAsia"/>
          <w:sz w:val="20"/>
          <w:szCs w:val="20"/>
        </w:rPr>
        <w:t xml:space="preserve"> is provided in </w:t>
      </w:r>
      <w:r w:rsidR="000D4230" w:rsidRPr="000D4230">
        <w:rPr>
          <w:rFonts w:ascii="Times New Roman" w:hAnsi="Times New Roman" w:cs="Times New Roman"/>
          <w:sz w:val="20"/>
          <w:szCs w:val="20"/>
        </w:rPr>
        <w:fldChar w:fldCharType="begin"/>
      </w:r>
      <w:r w:rsidR="000D4230" w:rsidRPr="000D4230">
        <w:rPr>
          <w:rFonts w:ascii="Times New Roman" w:hAnsi="Times New Roman" w:cs="Times New Roman"/>
          <w:sz w:val="20"/>
          <w:szCs w:val="20"/>
        </w:rPr>
        <w:instrText xml:space="preserve"> </w:instrText>
      </w:r>
      <w:r w:rsidR="000D4230" w:rsidRPr="000D4230">
        <w:rPr>
          <w:rFonts w:ascii="Times New Roman" w:hAnsi="Times New Roman" w:cs="Times New Roman" w:hint="eastAsia"/>
          <w:sz w:val="20"/>
          <w:szCs w:val="20"/>
        </w:rPr>
        <w:instrText>REF _Ref47603339 \h</w:instrText>
      </w:r>
      <w:r w:rsidR="000D4230" w:rsidRPr="000D4230">
        <w:rPr>
          <w:rFonts w:ascii="Times New Roman" w:hAnsi="Times New Roman" w:cs="Times New Roman"/>
          <w:sz w:val="20"/>
          <w:szCs w:val="20"/>
        </w:rPr>
        <w:instrText xml:space="preserve"> </w:instrText>
      </w:r>
      <w:r w:rsidR="000D4230">
        <w:rPr>
          <w:rFonts w:ascii="Times New Roman" w:hAnsi="Times New Roman" w:cs="Times New Roman"/>
          <w:sz w:val="20"/>
          <w:szCs w:val="20"/>
        </w:rPr>
        <w:instrText xml:space="preserve"> \* MERGEFORMAT </w:instrText>
      </w:r>
      <w:r w:rsidR="000D4230" w:rsidRPr="000D4230">
        <w:rPr>
          <w:rFonts w:ascii="Times New Roman" w:hAnsi="Times New Roman" w:cs="Times New Roman"/>
          <w:sz w:val="20"/>
          <w:szCs w:val="20"/>
        </w:rPr>
      </w:r>
      <w:r w:rsidR="000D4230" w:rsidRPr="000D4230">
        <w:rPr>
          <w:rFonts w:ascii="Times New Roman" w:hAnsi="Times New Roman" w:cs="Times New Roman"/>
          <w:sz w:val="20"/>
          <w:szCs w:val="20"/>
        </w:rPr>
        <w:fldChar w:fldCharType="separate"/>
      </w:r>
      <w:r w:rsidR="000D4230" w:rsidRPr="000D4230">
        <w:rPr>
          <w:rFonts w:ascii="Times New Roman" w:hAnsi="Times New Roman" w:cs="Times New Roman"/>
          <w:sz w:val="20"/>
          <w:szCs w:val="20"/>
        </w:rPr>
        <w:t xml:space="preserve">Figure </w:t>
      </w:r>
      <w:r w:rsidR="000D4230" w:rsidRPr="000D4230">
        <w:rPr>
          <w:rFonts w:ascii="Times New Roman" w:hAnsi="Times New Roman" w:cs="Times New Roman"/>
          <w:noProof/>
          <w:sz w:val="20"/>
          <w:szCs w:val="20"/>
        </w:rPr>
        <w:t>2</w:t>
      </w:r>
      <w:r w:rsidR="000D4230" w:rsidRPr="000D4230">
        <w:rPr>
          <w:rFonts w:ascii="Times New Roman" w:hAnsi="Times New Roman" w:cs="Times New Roman"/>
          <w:sz w:val="20"/>
          <w:szCs w:val="20"/>
        </w:rPr>
        <w:fldChar w:fldCharType="end"/>
      </w:r>
      <w:r w:rsidRPr="000D4230">
        <w:rPr>
          <w:rFonts w:ascii="Times New Roman" w:hAnsi="Times New Roman" w:cs="Times New Roman" w:hint="eastAsia"/>
          <w:sz w:val="20"/>
          <w:szCs w:val="20"/>
        </w:rPr>
        <w:t xml:space="preserve">. </w:t>
      </w:r>
    </w:p>
    <w:p w:rsidR="000D4230" w:rsidRDefault="00A34617" w:rsidP="000D4230">
      <w:pPr>
        <w:keepNext/>
        <w:spacing w:after="120"/>
        <w:ind w:left="420"/>
        <w:jc w:val="center"/>
      </w:pPr>
      <w:r>
        <w:rPr>
          <w:noProof/>
        </w:rPr>
        <w:drawing>
          <wp:inline distT="0" distB="0" distL="0" distR="0" wp14:anchorId="47DA147C" wp14:editId="1450BD14">
            <wp:extent cx="4280598" cy="3190351"/>
            <wp:effectExtent l="0" t="0" r="5715"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0"/>
                    <a:stretch>
                      <a:fillRect/>
                    </a:stretch>
                  </pic:blipFill>
                  <pic:spPr>
                    <a:xfrm>
                      <a:off x="0" y="0"/>
                      <a:ext cx="4283806" cy="3192742"/>
                    </a:xfrm>
                    <a:prstGeom prst="rect">
                      <a:avLst/>
                    </a:prstGeom>
                  </pic:spPr>
                </pic:pic>
              </a:graphicData>
            </a:graphic>
          </wp:inline>
        </w:drawing>
      </w:r>
    </w:p>
    <w:p w:rsidR="00A34617" w:rsidRPr="000D4230" w:rsidRDefault="000D4230" w:rsidP="000D4230">
      <w:pPr>
        <w:pStyle w:val="ab"/>
        <w:jc w:val="center"/>
        <w:rPr>
          <w:rFonts w:ascii="Times New Roman" w:hAnsi="Times New Roman" w:cs="Times New Roman"/>
        </w:rPr>
      </w:pPr>
      <w:bookmarkStart w:id="15" w:name="_Ref47603339"/>
      <w:r w:rsidRPr="000D4230">
        <w:rPr>
          <w:rFonts w:ascii="Times New Roman" w:hAnsi="Times New Roman" w:cs="Times New Roman"/>
        </w:rPr>
        <w:t xml:space="preserve">Figure </w:t>
      </w:r>
      <w:r w:rsidRPr="000D4230">
        <w:rPr>
          <w:rFonts w:ascii="Times New Roman" w:hAnsi="Times New Roman" w:cs="Times New Roman"/>
        </w:rPr>
        <w:fldChar w:fldCharType="begin"/>
      </w:r>
      <w:r w:rsidRPr="000D4230">
        <w:rPr>
          <w:rFonts w:ascii="Times New Roman" w:hAnsi="Times New Roman" w:cs="Times New Roman"/>
        </w:rPr>
        <w:instrText xml:space="preserve"> SEQ Figure \* ARABIC </w:instrText>
      </w:r>
      <w:r w:rsidRPr="000D4230">
        <w:rPr>
          <w:rFonts w:ascii="Times New Roman" w:hAnsi="Times New Roman" w:cs="Times New Roman"/>
        </w:rPr>
        <w:fldChar w:fldCharType="separate"/>
      </w:r>
      <w:r w:rsidRPr="000D4230">
        <w:rPr>
          <w:rFonts w:ascii="Times New Roman" w:hAnsi="Times New Roman" w:cs="Times New Roman"/>
          <w:noProof/>
        </w:rPr>
        <w:t>2</w:t>
      </w:r>
      <w:r w:rsidRPr="000D4230">
        <w:rPr>
          <w:rFonts w:ascii="Times New Roman" w:hAnsi="Times New Roman" w:cs="Times New Roman"/>
        </w:rPr>
        <w:fldChar w:fldCharType="end"/>
      </w:r>
      <w:bookmarkEnd w:id="15"/>
      <w:r w:rsidRPr="000D4230">
        <w:rPr>
          <w:rFonts w:ascii="Times New Roman" w:hAnsi="Times New Roman" w:cs="Times New Roman"/>
        </w:rPr>
        <w:t xml:space="preserve">: </w:t>
      </w:r>
      <w:r>
        <w:rPr>
          <w:rFonts w:ascii="Times New Roman" w:hAnsi="Times New Roman" w:cs="Times New Roman" w:hint="eastAsia"/>
        </w:rPr>
        <w:t>BLER of SSB @2.6GHz</w:t>
      </w:r>
    </w:p>
    <w:p w:rsidR="000D4230" w:rsidRPr="005B6273" w:rsidRDefault="000D4230" w:rsidP="000D4230">
      <w:pPr>
        <w:spacing w:beforeLines="50" w:before="120" w:after="120"/>
        <w:ind w:left="420"/>
        <w:rPr>
          <w:rFonts w:ascii="Times New Roman" w:hAnsi="Times New Roman" w:cs="Times New Roman"/>
          <w:sz w:val="20"/>
          <w:szCs w:val="20"/>
        </w:rPr>
      </w:pPr>
      <w:r>
        <w:rPr>
          <w:rFonts w:ascii="Times New Roman" w:hAnsi="Times New Roman" w:cs="Times New Roman" w:hint="eastAsia"/>
          <w:sz w:val="20"/>
          <w:szCs w:val="20"/>
        </w:rPr>
        <w:t xml:space="preserve">It is observed that the </w:t>
      </w:r>
      <w:r w:rsidR="00B77088">
        <w:rPr>
          <w:rFonts w:ascii="Times New Roman" w:hAnsi="Times New Roman" w:cs="Times New Roman" w:hint="eastAsia"/>
          <w:sz w:val="20"/>
          <w:szCs w:val="20"/>
        </w:rPr>
        <w:t xml:space="preserve">SSB </w:t>
      </w:r>
      <w:r>
        <w:rPr>
          <w:rFonts w:ascii="Times New Roman" w:hAnsi="Times New Roman" w:cs="Times New Roman" w:hint="eastAsia"/>
          <w:sz w:val="20"/>
          <w:szCs w:val="20"/>
        </w:rPr>
        <w:t xml:space="preserve">performance is degraded by 2.44dB and 5.51dB if the number of UE </w:t>
      </w:r>
      <w:r w:rsidRPr="005B6273">
        <w:rPr>
          <w:rFonts w:ascii="Times New Roman" w:hAnsi="Times New Roman" w:cs="Times New Roman" w:hint="eastAsia"/>
          <w:sz w:val="20"/>
          <w:szCs w:val="20"/>
        </w:rPr>
        <w:t>antennas is reduced from 4Rx to 2Rx and 1Rx respectively.</w:t>
      </w:r>
      <w:r w:rsidR="005B6273" w:rsidRPr="005B6273">
        <w:rPr>
          <w:rFonts w:ascii="Times New Roman" w:hAnsi="Times New Roman" w:cs="Times New Roman" w:hint="eastAsia"/>
          <w:sz w:val="20"/>
          <w:szCs w:val="20"/>
        </w:rPr>
        <w:t xml:space="preserve"> According to the MPL in </w:t>
      </w:r>
      <w:r w:rsidR="005B6273" w:rsidRPr="005B6273">
        <w:rPr>
          <w:rFonts w:ascii="Times New Roman" w:hAnsi="Times New Roman" w:cs="Times New Roman"/>
          <w:sz w:val="20"/>
          <w:szCs w:val="20"/>
        </w:rPr>
        <w:fldChar w:fldCharType="begin"/>
      </w:r>
      <w:r w:rsidR="005B6273" w:rsidRPr="005B6273">
        <w:rPr>
          <w:rFonts w:ascii="Times New Roman" w:hAnsi="Times New Roman" w:cs="Times New Roman"/>
          <w:sz w:val="20"/>
          <w:szCs w:val="20"/>
        </w:rPr>
        <w:instrText xml:space="preserve"> </w:instrText>
      </w:r>
      <w:r w:rsidR="005B6273" w:rsidRPr="005B6273">
        <w:rPr>
          <w:rFonts w:ascii="Times New Roman" w:hAnsi="Times New Roman" w:cs="Times New Roman" w:hint="eastAsia"/>
          <w:sz w:val="20"/>
          <w:szCs w:val="20"/>
        </w:rPr>
        <w:instrText>REF _Ref47601291 \h</w:instrText>
      </w:r>
      <w:r w:rsidR="005B6273" w:rsidRPr="005B6273">
        <w:rPr>
          <w:rFonts w:ascii="Times New Roman" w:hAnsi="Times New Roman" w:cs="Times New Roman"/>
          <w:sz w:val="20"/>
          <w:szCs w:val="20"/>
        </w:rPr>
        <w:instrText xml:space="preserve"> </w:instrText>
      </w:r>
      <w:r w:rsidR="005B6273">
        <w:rPr>
          <w:rFonts w:ascii="Times New Roman" w:hAnsi="Times New Roman" w:cs="Times New Roman"/>
          <w:sz w:val="20"/>
          <w:szCs w:val="20"/>
        </w:rPr>
        <w:instrText xml:space="preserve"> \* MERGEFORMAT </w:instrText>
      </w:r>
      <w:r w:rsidR="005B6273" w:rsidRPr="005B6273">
        <w:rPr>
          <w:rFonts w:ascii="Times New Roman" w:hAnsi="Times New Roman" w:cs="Times New Roman"/>
          <w:sz w:val="20"/>
          <w:szCs w:val="20"/>
        </w:rPr>
      </w:r>
      <w:r w:rsidR="005B6273" w:rsidRPr="005B6273">
        <w:rPr>
          <w:rFonts w:ascii="Times New Roman" w:hAnsi="Times New Roman" w:cs="Times New Roman"/>
          <w:sz w:val="20"/>
          <w:szCs w:val="20"/>
        </w:rPr>
        <w:fldChar w:fldCharType="separate"/>
      </w:r>
      <w:r w:rsidR="005B6273" w:rsidRPr="005B6273">
        <w:rPr>
          <w:rFonts w:ascii="Times New Roman" w:hAnsi="Times New Roman" w:cs="Times New Roman"/>
          <w:sz w:val="20"/>
          <w:szCs w:val="20"/>
        </w:rPr>
        <w:t xml:space="preserve">Table </w:t>
      </w:r>
      <w:r w:rsidR="005B6273" w:rsidRPr="005B6273">
        <w:rPr>
          <w:rFonts w:ascii="Times New Roman" w:hAnsi="Times New Roman" w:cs="Times New Roman"/>
          <w:noProof/>
          <w:sz w:val="20"/>
          <w:szCs w:val="20"/>
        </w:rPr>
        <w:t>2</w:t>
      </w:r>
      <w:r w:rsidR="005B6273" w:rsidRPr="005B6273">
        <w:rPr>
          <w:rFonts w:ascii="Times New Roman" w:hAnsi="Times New Roman" w:cs="Times New Roman"/>
          <w:sz w:val="20"/>
          <w:szCs w:val="20"/>
        </w:rPr>
        <w:fldChar w:fldCharType="end"/>
      </w:r>
      <w:r w:rsidR="005B6273" w:rsidRPr="005B6273">
        <w:rPr>
          <w:rFonts w:ascii="Times New Roman" w:hAnsi="Times New Roman" w:cs="Times New Roman" w:hint="eastAsia"/>
          <w:sz w:val="20"/>
          <w:szCs w:val="20"/>
        </w:rPr>
        <w:t>,</w:t>
      </w:r>
      <w:r w:rsidR="005B6273">
        <w:rPr>
          <w:rFonts w:ascii="Times New Roman" w:hAnsi="Times New Roman" w:cs="Times New Roman" w:hint="eastAsia"/>
          <w:sz w:val="20"/>
          <w:szCs w:val="20"/>
        </w:rPr>
        <w:t xml:space="preserve"> with up to 5.51dB performance loss due to reduced number of Rx antennas, the MPL of SSB is still higher than the target MPL, i.e. SSB is still not the limiting channel.</w:t>
      </w:r>
    </w:p>
    <w:p w:rsidR="005B6273" w:rsidRPr="00F85275" w:rsidRDefault="005B6273" w:rsidP="005B6273">
      <w:pPr>
        <w:spacing w:after="120"/>
        <w:ind w:left="420"/>
        <w:rPr>
          <w:rFonts w:ascii="Times New Roman" w:hAnsi="Times New Roman" w:cs="Times New Roman"/>
          <w:b/>
          <w:sz w:val="20"/>
          <w:szCs w:val="20"/>
        </w:rPr>
      </w:pPr>
      <w:r w:rsidRPr="00F85275">
        <w:rPr>
          <w:rFonts w:ascii="Times New Roman" w:hAnsi="Times New Roman" w:cs="Times New Roman" w:hint="eastAsia"/>
          <w:b/>
          <w:sz w:val="20"/>
          <w:szCs w:val="20"/>
        </w:rPr>
        <w:t xml:space="preserve">Observation </w:t>
      </w:r>
      <w:r w:rsidR="00580B8C">
        <w:rPr>
          <w:rFonts w:ascii="Times New Roman" w:hAnsi="Times New Roman" w:cs="Times New Roman" w:hint="eastAsia"/>
          <w:b/>
          <w:sz w:val="20"/>
          <w:szCs w:val="20"/>
        </w:rPr>
        <w:t>4</w:t>
      </w:r>
      <w:r w:rsidRPr="00F85275">
        <w:rPr>
          <w:rFonts w:ascii="Times New Roman" w:hAnsi="Times New Roman" w:cs="Times New Roman" w:hint="eastAsia"/>
          <w:b/>
          <w:sz w:val="20"/>
          <w:szCs w:val="20"/>
        </w:rPr>
        <w:t xml:space="preserve">: </w:t>
      </w:r>
      <w:r>
        <w:rPr>
          <w:rFonts w:ascii="Times New Roman" w:hAnsi="Times New Roman" w:cs="Times New Roman" w:hint="eastAsia"/>
          <w:b/>
          <w:sz w:val="20"/>
          <w:szCs w:val="20"/>
        </w:rPr>
        <w:t>With reduced number of Rx antennas of 2Rx and 1Rx, SSB is not the limiting channel for urban and rural scenario with</w:t>
      </w:r>
      <w:r w:rsidRPr="00F85275">
        <w:rPr>
          <w:rFonts w:ascii="Times New Roman" w:hAnsi="Times New Roman" w:cs="Times New Roman"/>
          <w:b/>
          <w:sz w:val="20"/>
          <w:szCs w:val="20"/>
        </w:rPr>
        <w:t xml:space="preserve"> target ISD of </w:t>
      </w:r>
      <w:r>
        <w:rPr>
          <w:rFonts w:ascii="Times New Roman" w:hAnsi="Times New Roman" w:cs="Times New Roman" w:hint="eastAsia"/>
          <w:b/>
          <w:sz w:val="20"/>
          <w:szCs w:val="20"/>
        </w:rPr>
        <w:t xml:space="preserve">500m and </w:t>
      </w:r>
      <w:r w:rsidRPr="00F85275">
        <w:rPr>
          <w:rFonts w:ascii="Times New Roman" w:hAnsi="Times New Roman" w:cs="Times New Roman"/>
          <w:b/>
          <w:sz w:val="20"/>
          <w:szCs w:val="20"/>
        </w:rPr>
        <w:t>1732m</w:t>
      </w:r>
      <w:r>
        <w:rPr>
          <w:rFonts w:ascii="Times New Roman" w:hAnsi="Times New Roman" w:cs="Times New Roman" w:hint="eastAsia"/>
          <w:b/>
          <w:sz w:val="20"/>
          <w:szCs w:val="20"/>
        </w:rPr>
        <w:t xml:space="preserve"> respectively</w:t>
      </w:r>
      <w:r w:rsidRPr="003F296A">
        <w:rPr>
          <w:rFonts w:ascii="Times New Roman" w:hAnsi="Times New Roman" w:cs="Times New Roman" w:hint="eastAsia"/>
          <w:b/>
          <w:sz w:val="20"/>
          <w:szCs w:val="20"/>
        </w:rPr>
        <w:t xml:space="preserve"> </w:t>
      </w:r>
      <w:r>
        <w:rPr>
          <w:rFonts w:ascii="Times New Roman" w:hAnsi="Times New Roman" w:cs="Times New Roman" w:hint="eastAsia"/>
          <w:b/>
          <w:sz w:val="20"/>
          <w:szCs w:val="20"/>
        </w:rPr>
        <w:t>with carrier frequency of 2.6GHz.</w:t>
      </w:r>
    </w:p>
    <w:p w:rsidR="00FE2657" w:rsidRPr="00286A83" w:rsidRDefault="00FE2657" w:rsidP="00FE2657">
      <w:pPr>
        <w:pStyle w:val="a6"/>
        <w:widowControl/>
        <w:numPr>
          <w:ilvl w:val="0"/>
          <w:numId w:val="7"/>
        </w:numPr>
        <w:spacing w:beforeLines="50" w:before="120" w:after="120"/>
        <w:ind w:firstLineChars="0"/>
        <w:rPr>
          <w:rFonts w:ascii="Times New Roman" w:eastAsia="宋体" w:hAnsi="Times New Roman" w:cs="Times New Roman"/>
          <w:b/>
          <w:kern w:val="0"/>
          <w:sz w:val="20"/>
          <w:szCs w:val="20"/>
          <w:lang w:val="en-GB"/>
        </w:rPr>
      </w:pPr>
      <w:r w:rsidRPr="002C4A15">
        <w:rPr>
          <w:rFonts w:ascii="Times New Roman" w:hAnsi="Times New Roman"/>
          <w:sz w:val="20"/>
          <w:szCs w:val="20"/>
        </w:rPr>
        <w:lastRenderedPageBreak/>
        <w:t>UE Bandwidth reduction</w:t>
      </w:r>
    </w:p>
    <w:p w:rsidR="00286A83" w:rsidRDefault="00286A83" w:rsidP="00286A83">
      <w:pPr>
        <w:spacing w:after="120"/>
        <w:ind w:left="420"/>
        <w:rPr>
          <w:rFonts w:ascii="Times New Roman" w:hAnsi="Times New Roman" w:cs="Times New Roman"/>
          <w:sz w:val="20"/>
          <w:szCs w:val="20"/>
        </w:rPr>
      </w:pPr>
      <w:r w:rsidRPr="00286A83">
        <w:rPr>
          <w:rFonts w:ascii="Times New Roman" w:hAnsi="Times New Roman" w:cs="Times New Roman"/>
          <w:sz w:val="20"/>
          <w:szCs w:val="20"/>
        </w:rPr>
        <w:t xml:space="preserve">In NR Rel-15 and Rel-16, </w:t>
      </w:r>
      <w:r w:rsidR="00883DCA">
        <w:rPr>
          <w:rFonts w:ascii="Times New Roman" w:hAnsi="Times New Roman" w:cs="Times New Roman" w:hint="eastAsia"/>
          <w:sz w:val="20"/>
          <w:szCs w:val="20"/>
        </w:rPr>
        <w:t>f</w:t>
      </w:r>
      <w:r w:rsidR="00883DCA" w:rsidRPr="00883DCA">
        <w:rPr>
          <w:rFonts w:ascii="Times New Roman" w:hAnsi="Times New Roman" w:cs="Times New Roman"/>
          <w:sz w:val="20"/>
          <w:szCs w:val="20"/>
        </w:rPr>
        <w:t xml:space="preserve">or FR1, all the bandwidths listed in TS38.101-1 Table 5.3.5-1 for each band shall be mandatory with a single CC unless indicated optional. For FR2, the set of mandatory CBW is 50, 100, 200 </w:t>
      </w:r>
      <w:proofErr w:type="spellStart"/>
      <w:r w:rsidR="00883DCA" w:rsidRPr="00883DCA">
        <w:rPr>
          <w:rFonts w:ascii="Times New Roman" w:hAnsi="Times New Roman" w:cs="Times New Roman"/>
          <w:sz w:val="20"/>
          <w:szCs w:val="20"/>
        </w:rPr>
        <w:t>MHz.</w:t>
      </w:r>
      <w:proofErr w:type="spellEnd"/>
      <w:r w:rsidR="00883DCA">
        <w:rPr>
          <w:rFonts w:ascii="Times New Roman" w:hAnsi="Times New Roman" w:cs="Times New Roman" w:hint="eastAsia"/>
          <w:sz w:val="20"/>
          <w:szCs w:val="20"/>
        </w:rPr>
        <w:t xml:space="preserve"> T</w:t>
      </w:r>
      <w:r w:rsidRPr="00286A83">
        <w:rPr>
          <w:rFonts w:ascii="Times New Roman" w:hAnsi="Times New Roman" w:cs="Times New Roman"/>
          <w:sz w:val="20"/>
          <w:szCs w:val="20"/>
        </w:rPr>
        <w:t xml:space="preserve">he UE is mandated to support a bandwidth of 100MHz for bands n41, n77, n78, n79 with a </w:t>
      </w:r>
      <w:proofErr w:type="gramStart"/>
      <w:r w:rsidRPr="00286A83">
        <w:rPr>
          <w:rFonts w:ascii="Times New Roman" w:hAnsi="Times New Roman" w:cs="Times New Roman"/>
          <w:sz w:val="20"/>
          <w:szCs w:val="20"/>
        </w:rPr>
        <w:t>30kHz</w:t>
      </w:r>
      <w:proofErr w:type="gramEnd"/>
      <w:r w:rsidRPr="00286A83">
        <w:rPr>
          <w:rFonts w:ascii="Times New Roman" w:hAnsi="Times New Roman" w:cs="Times New Roman"/>
          <w:sz w:val="20"/>
          <w:szCs w:val="20"/>
        </w:rPr>
        <w:t xml:space="preserve"> or 60kHz subcarrier spacing in FR1. </w:t>
      </w:r>
    </w:p>
    <w:p w:rsidR="005A643E" w:rsidRDefault="005A643E" w:rsidP="00286A83">
      <w:pPr>
        <w:spacing w:after="120"/>
        <w:ind w:left="420"/>
        <w:rPr>
          <w:rFonts w:ascii="Times New Roman" w:hAnsi="Times New Roman" w:cs="Times New Roman"/>
          <w:sz w:val="20"/>
          <w:szCs w:val="20"/>
        </w:rPr>
      </w:pPr>
      <w:r>
        <w:rPr>
          <w:rFonts w:ascii="Times New Roman" w:hAnsi="Times New Roman" w:cs="Times New Roman" w:hint="eastAsia"/>
          <w:sz w:val="20"/>
          <w:szCs w:val="20"/>
        </w:rPr>
        <w:t>It was agreed to study 20MHz maximum UE bandwidth at least for initial access for FR1 and study 50MHz and 100MHz maximum UE bandwidth at least for initial access for FR2</w:t>
      </w:r>
      <w:r w:rsidR="00015940">
        <w:rPr>
          <w:rFonts w:ascii="Times New Roman" w:hAnsi="Times New Roman" w:cs="Times New Roman" w:hint="eastAsia"/>
          <w:sz w:val="20"/>
          <w:szCs w:val="20"/>
        </w:rPr>
        <w:t xml:space="preserve"> in RAN1#101-e</w:t>
      </w:r>
      <w:r>
        <w:rPr>
          <w:rFonts w:ascii="Times New Roman" w:hAnsi="Times New Roman" w:cs="Times New Roman" w:hint="eastAsia"/>
          <w:sz w:val="20"/>
          <w:szCs w:val="20"/>
        </w:rPr>
        <w:t>.</w:t>
      </w:r>
    </w:p>
    <w:p w:rsidR="006578F6" w:rsidRDefault="00703B1A" w:rsidP="006578F6">
      <w:pPr>
        <w:spacing w:after="120"/>
        <w:ind w:left="420"/>
        <w:rPr>
          <w:rFonts w:ascii="Times New Roman" w:hAnsi="Times New Roman" w:cs="Times New Roman"/>
          <w:sz w:val="20"/>
          <w:szCs w:val="20"/>
        </w:rPr>
      </w:pPr>
      <w:r>
        <w:rPr>
          <w:rFonts w:ascii="Times New Roman" w:hAnsi="Times New Roman" w:cs="Times New Roman" w:hint="eastAsia"/>
          <w:sz w:val="20"/>
          <w:szCs w:val="20"/>
        </w:rPr>
        <w:t xml:space="preserve">In Rel-15 NR design, </w:t>
      </w:r>
      <w:r w:rsidRPr="00703B1A">
        <w:rPr>
          <w:rFonts w:ascii="Times New Roman" w:hAnsi="Times New Roman" w:cs="Times New Roman"/>
          <w:sz w:val="20"/>
          <w:szCs w:val="20"/>
        </w:rPr>
        <w:t>the UE minimum bandwidth in the context of RMSI and COREST containing PDCCH scheduling RMSI</w:t>
      </w:r>
      <w:r w:rsidR="00015940">
        <w:rPr>
          <w:rFonts w:ascii="Times New Roman" w:hAnsi="Times New Roman" w:cs="Times New Roman" w:hint="eastAsia"/>
          <w:sz w:val="20"/>
          <w:szCs w:val="20"/>
        </w:rPr>
        <w:t xml:space="preserve"> was assumed to be no less than 20MHz for FR1 and 100MHz for FR2</w:t>
      </w:r>
      <w:r w:rsidR="00E27B0C">
        <w:rPr>
          <w:rFonts w:ascii="Times New Roman" w:hAnsi="Times New Roman" w:cs="Times New Roman" w:hint="eastAsia"/>
          <w:sz w:val="20"/>
          <w:szCs w:val="20"/>
        </w:rPr>
        <w:t xml:space="preserve"> </w:t>
      </w:r>
      <w:r w:rsidR="00E27B0C">
        <w:rPr>
          <w:rFonts w:ascii="Times New Roman" w:hAnsi="Times New Roman" w:cs="Times New Roman"/>
          <w:sz w:val="20"/>
          <w:szCs w:val="20"/>
        </w:rPr>
        <w:fldChar w:fldCharType="begin"/>
      </w:r>
      <w:r w:rsidR="00E27B0C">
        <w:rPr>
          <w:rFonts w:ascii="Times New Roman" w:hAnsi="Times New Roman" w:cs="Times New Roman"/>
          <w:sz w:val="20"/>
          <w:szCs w:val="20"/>
        </w:rPr>
        <w:instrText xml:space="preserve"> </w:instrText>
      </w:r>
      <w:r w:rsidR="00E27B0C">
        <w:rPr>
          <w:rFonts w:ascii="Times New Roman" w:hAnsi="Times New Roman" w:cs="Times New Roman" w:hint="eastAsia"/>
          <w:sz w:val="20"/>
          <w:szCs w:val="20"/>
        </w:rPr>
        <w:instrText>REF _Ref47603839 \r \h</w:instrText>
      </w:r>
      <w:r w:rsidR="00E27B0C">
        <w:rPr>
          <w:rFonts w:ascii="Times New Roman" w:hAnsi="Times New Roman" w:cs="Times New Roman"/>
          <w:sz w:val="20"/>
          <w:szCs w:val="20"/>
        </w:rPr>
        <w:instrText xml:space="preserve"> </w:instrText>
      </w:r>
      <w:r w:rsidR="00E27B0C">
        <w:rPr>
          <w:rFonts w:ascii="Times New Roman" w:hAnsi="Times New Roman" w:cs="Times New Roman"/>
          <w:sz w:val="20"/>
          <w:szCs w:val="20"/>
        </w:rPr>
      </w:r>
      <w:r w:rsidR="00E27B0C">
        <w:rPr>
          <w:rFonts w:ascii="Times New Roman" w:hAnsi="Times New Roman" w:cs="Times New Roman"/>
          <w:sz w:val="20"/>
          <w:szCs w:val="20"/>
        </w:rPr>
        <w:fldChar w:fldCharType="separate"/>
      </w:r>
      <w:r w:rsidR="00E27B0C">
        <w:rPr>
          <w:rFonts w:ascii="Times New Roman" w:hAnsi="Times New Roman" w:cs="Times New Roman"/>
          <w:sz w:val="20"/>
          <w:szCs w:val="20"/>
        </w:rPr>
        <w:t>[6]</w:t>
      </w:r>
      <w:r w:rsidR="00E27B0C">
        <w:rPr>
          <w:rFonts w:ascii="Times New Roman" w:hAnsi="Times New Roman" w:cs="Times New Roman"/>
          <w:sz w:val="20"/>
          <w:szCs w:val="20"/>
        </w:rPr>
        <w:fldChar w:fldCharType="end"/>
      </w:r>
      <w:r w:rsidR="00015940">
        <w:rPr>
          <w:rFonts w:ascii="Times New Roman" w:hAnsi="Times New Roman" w:cs="Times New Roman" w:hint="eastAsia"/>
          <w:sz w:val="20"/>
          <w:szCs w:val="20"/>
        </w:rPr>
        <w:t xml:space="preserve">. Therefore, </w:t>
      </w:r>
      <w:r w:rsidR="00AD3D40">
        <w:rPr>
          <w:rFonts w:ascii="Times New Roman" w:hAnsi="Times New Roman" w:cs="Times New Roman" w:hint="eastAsia"/>
          <w:sz w:val="20"/>
          <w:szCs w:val="20"/>
        </w:rPr>
        <w:t xml:space="preserve">for FR1, existing NR design during initial access can be used for a </w:t>
      </w:r>
      <w:proofErr w:type="spellStart"/>
      <w:r w:rsidR="00AD3D40">
        <w:rPr>
          <w:rFonts w:ascii="Times New Roman" w:hAnsi="Times New Roman" w:cs="Times New Roman" w:hint="eastAsia"/>
          <w:sz w:val="20"/>
          <w:szCs w:val="20"/>
        </w:rPr>
        <w:t>RedCap</w:t>
      </w:r>
      <w:proofErr w:type="spellEnd"/>
      <w:r w:rsidR="00AD3D40">
        <w:rPr>
          <w:rFonts w:ascii="Times New Roman" w:hAnsi="Times New Roman" w:cs="Times New Roman" w:hint="eastAsia"/>
          <w:sz w:val="20"/>
          <w:szCs w:val="20"/>
        </w:rPr>
        <w:t xml:space="preserve"> UE capable of 20MHz maximum UE bandwidth.</w:t>
      </w:r>
      <w:r w:rsidR="00B7490D">
        <w:rPr>
          <w:rFonts w:ascii="Times New Roman" w:hAnsi="Times New Roman" w:cs="Times New Roman" w:hint="eastAsia"/>
          <w:sz w:val="20"/>
          <w:szCs w:val="20"/>
        </w:rPr>
        <w:t xml:space="preserve"> For FR2, </w:t>
      </w:r>
      <w:r w:rsidR="006578F6">
        <w:rPr>
          <w:rFonts w:ascii="Times New Roman" w:hAnsi="Times New Roman" w:cs="Times New Roman" w:hint="eastAsia"/>
          <w:sz w:val="20"/>
          <w:szCs w:val="20"/>
        </w:rPr>
        <w:t>some SSB and CORESET configurations would exceed 50MHz bandwidth and performance loss should be evaluated.</w:t>
      </w:r>
    </w:p>
    <w:p w:rsidR="003F43A1" w:rsidRPr="003F43A1" w:rsidRDefault="003F43A1" w:rsidP="006578F6">
      <w:pPr>
        <w:spacing w:after="120"/>
        <w:ind w:left="420"/>
        <w:rPr>
          <w:rFonts w:ascii="Times New Roman" w:hAnsi="Times New Roman" w:cs="Times New Roman"/>
          <w:b/>
          <w:sz w:val="20"/>
          <w:szCs w:val="20"/>
        </w:rPr>
      </w:pPr>
      <w:r w:rsidRPr="003F43A1">
        <w:rPr>
          <w:rFonts w:ascii="Times New Roman" w:hAnsi="Times New Roman" w:cs="Times New Roman" w:hint="eastAsia"/>
          <w:b/>
          <w:sz w:val="20"/>
          <w:szCs w:val="20"/>
        </w:rPr>
        <w:t>Observation</w:t>
      </w:r>
      <w:r w:rsidR="0040382A">
        <w:rPr>
          <w:rFonts w:ascii="Times New Roman" w:hAnsi="Times New Roman" w:cs="Times New Roman" w:hint="eastAsia"/>
          <w:b/>
          <w:sz w:val="20"/>
          <w:szCs w:val="20"/>
        </w:rPr>
        <w:t xml:space="preserve"> </w:t>
      </w:r>
      <w:r w:rsidR="00580B8C">
        <w:rPr>
          <w:rFonts w:ascii="Times New Roman" w:hAnsi="Times New Roman" w:cs="Times New Roman" w:hint="eastAsia"/>
          <w:b/>
          <w:sz w:val="20"/>
          <w:szCs w:val="20"/>
        </w:rPr>
        <w:t>5</w:t>
      </w:r>
      <w:r w:rsidRPr="003F43A1">
        <w:rPr>
          <w:rFonts w:ascii="Times New Roman" w:hAnsi="Times New Roman" w:cs="Times New Roman" w:hint="eastAsia"/>
          <w:b/>
          <w:sz w:val="20"/>
          <w:szCs w:val="20"/>
        </w:rPr>
        <w:t xml:space="preserve">: </w:t>
      </w:r>
      <w:r>
        <w:rPr>
          <w:rFonts w:ascii="Times New Roman" w:hAnsi="Times New Roman" w:cs="Times New Roman" w:hint="eastAsia"/>
          <w:b/>
          <w:sz w:val="20"/>
          <w:szCs w:val="20"/>
        </w:rPr>
        <w:t>Existing NR initial access design</w:t>
      </w:r>
      <w:r w:rsidR="00A40E93">
        <w:rPr>
          <w:rFonts w:ascii="Times New Roman" w:hAnsi="Times New Roman" w:cs="Times New Roman" w:hint="eastAsia"/>
          <w:b/>
          <w:sz w:val="20"/>
          <w:szCs w:val="20"/>
        </w:rPr>
        <w:t xml:space="preserve"> for FR1</w:t>
      </w:r>
      <w:r>
        <w:rPr>
          <w:rFonts w:ascii="Times New Roman" w:hAnsi="Times New Roman" w:cs="Times New Roman" w:hint="eastAsia"/>
          <w:b/>
          <w:sz w:val="20"/>
          <w:szCs w:val="20"/>
        </w:rPr>
        <w:t xml:space="preserve"> can be reused for </w:t>
      </w:r>
      <w:proofErr w:type="spellStart"/>
      <w:r>
        <w:rPr>
          <w:rFonts w:ascii="Times New Roman" w:hAnsi="Times New Roman" w:cs="Times New Roman" w:hint="eastAsia"/>
          <w:b/>
          <w:sz w:val="20"/>
          <w:szCs w:val="20"/>
        </w:rPr>
        <w:t>RedCap</w:t>
      </w:r>
      <w:proofErr w:type="spellEnd"/>
      <w:r>
        <w:rPr>
          <w:rFonts w:ascii="Times New Roman" w:hAnsi="Times New Roman" w:cs="Times New Roman" w:hint="eastAsia"/>
          <w:b/>
          <w:sz w:val="20"/>
          <w:szCs w:val="20"/>
        </w:rPr>
        <w:t xml:space="preserve"> UEs supporting </w:t>
      </w:r>
      <w:r w:rsidRPr="003F43A1">
        <w:rPr>
          <w:rFonts w:ascii="Times New Roman" w:hAnsi="Times New Roman" w:cs="Times New Roman"/>
          <w:b/>
          <w:sz w:val="20"/>
          <w:szCs w:val="20"/>
        </w:rPr>
        <w:t>20MHz maximum UE bandwidth</w:t>
      </w:r>
      <w:r>
        <w:rPr>
          <w:rFonts w:ascii="Times New Roman" w:hAnsi="Times New Roman" w:cs="Times New Roman" w:hint="eastAsia"/>
          <w:b/>
          <w:sz w:val="20"/>
          <w:szCs w:val="20"/>
        </w:rPr>
        <w:t xml:space="preserve"> from </w:t>
      </w:r>
      <w:r w:rsidR="00A40E93">
        <w:rPr>
          <w:rFonts w:ascii="Times New Roman" w:hAnsi="Times New Roman" w:cs="Times New Roman" w:hint="eastAsia"/>
          <w:b/>
          <w:sz w:val="20"/>
          <w:szCs w:val="20"/>
        </w:rPr>
        <w:t>bandwidth size perspective.</w:t>
      </w:r>
    </w:p>
    <w:p w:rsidR="00B77088" w:rsidRDefault="00B77088" w:rsidP="0011757C">
      <w:pPr>
        <w:spacing w:after="120"/>
        <w:ind w:left="420"/>
        <w:rPr>
          <w:rFonts w:ascii="Times New Roman" w:hAnsi="Times New Roman" w:cs="Times New Roman"/>
          <w:sz w:val="20"/>
          <w:szCs w:val="20"/>
        </w:rPr>
      </w:pPr>
      <w:r>
        <w:rPr>
          <w:rFonts w:ascii="Times New Roman" w:hAnsi="Times New Roman" w:cs="Times New Roman" w:hint="eastAsia"/>
          <w:sz w:val="20"/>
          <w:szCs w:val="20"/>
        </w:rPr>
        <w:t xml:space="preserve">The supported maximum data rates for different number of Rx antennas and different modulation orders for a 20MHz bandwidth UE are provided in Table 3 according to the equation in clause 4.1.2 in 38.306. </w:t>
      </w:r>
    </w:p>
    <w:p w:rsidR="00B77088" w:rsidRPr="00850D43" w:rsidRDefault="00B77088" w:rsidP="00B77088">
      <w:pPr>
        <w:pStyle w:val="ab"/>
        <w:keepNext/>
        <w:jc w:val="center"/>
        <w:rPr>
          <w:rFonts w:ascii="Times New Roman" w:hAnsi="Times New Roman" w:cs="Times New Roman"/>
        </w:rPr>
      </w:pPr>
      <w:r w:rsidRPr="00850D43">
        <w:rPr>
          <w:rFonts w:ascii="Times New Roman" w:hAnsi="Times New Roman" w:cs="Times New Roman"/>
        </w:rPr>
        <w:t xml:space="preserve">Table </w:t>
      </w:r>
      <w:r w:rsidRPr="00850D43">
        <w:rPr>
          <w:rFonts w:ascii="Times New Roman" w:hAnsi="Times New Roman" w:cs="Times New Roman"/>
        </w:rPr>
        <w:fldChar w:fldCharType="begin"/>
      </w:r>
      <w:r w:rsidRPr="00850D43">
        <w:rPr>
          <w:rFonts w:ascii="Times New Roman" w:hAnsi="Times New Roman" w:cs="Times New Roman"/>
        </w:rPr>
        <w:instrText xml:space="preserve"> SEQ Table \* ARABIC </w:instrText>
      </w:r>
      <w:r w:rsidRPr="00850D43">
        <w:rPr>
          <w:rFonts w:ascii="Times New Roman" w:hAnsi="Times New Roman" w:cs="Times New Roman"/>
        </w:rPr>
        <w:fldChar w:fldCharType="separate"/>
      </w:r>
      <w:r>
        <w:rPr>
          <w:rFonts w:ascii="Times New Roman" w:hAnsi="Times New Roman" w:cs="Times New Roman"/>
          <w:noProof/>
        </w:rPr>
        <w:t>3</w:t>
      </w:r>
      <w:r w:rsidRPr="00850D43">
        <w:rPr>
          <w:rFonts w:ascii="Times New Roman" w:hAnsi="Times New Roman" w:cs="Times New Roman"/>
        </w:rPr>
        <w:fldChar w:fldCharType="end"/>
      </w:r>
      <w:r>
        <w:rPr>
          <w:rFonts w:ascii="Times New Roman" w:hAnsi="Times New Roman" w:cs="Times New Roman" w:hint="eastAsia"/>
        </w:rPr>
        <w:t>: Maximum data rate with different number of Rx antennas and modulation orders</w:t>
      </w:r>
    </w:p>
    <w:tbl>
      <w:tblPr>
        <w:tblW w:w="0" w:type="auto"/>
        <w:jc w:val="center"/>
        <w:tblCellMar>
          <w:left w:w="0" w:type="dxa"/>
          <w:right w:w="0" w:type="dxa"/>
        </w:tblCellMar>
        <w:tblLook w:val="0420" w:firstRow="1" w:lastRow="0" w:firstColumn="0" w:lastColumn="0" w:noHBand="0" w:noVBand="1"/>
      </w:tblPr>
      <w:tblGrid>
        <w:gridCol w:w="1077"/>
        <w:gridCol w:w="1078"/>
        <w:gridCol w:w="984"/>
        <w:gridCol w:w="871"/>
        <w:gridCol w:w="2551"/>
      </w:tblGrid>
      <w:tr w:rsidR="00C20F76" w:rsidRPr="0010576F" w:rsidTr="000A2F8C">
        <w:trPr>
          <w:trHeight w:val="20"/>
          <w:jc w:val="center"/>
        </w:trPr>
        <w:tc>
          <w:tcPr>
            <w:tcW w:w="0" w:type="auto"/>
            <w:vMerge w:val="restart"/>
            <w:tcBorders>
              <w:top w:val="single" w:sz="8" w:space="0" w:color="FFFFFF"/>
              <w:left w:val="single" w:sz="8" w:space="0" w:color="FFFFFF"/>
              <w:right w:val="single" w:sz="8" w:space="0" w:color="FFFFFF"/>
            </w:tcBorders>
            <w:shd w:val="clear" w:color="auto" w:fill="4F81BD"/>
            <w:tcMar>
              <w:top w:w="72" w:type="dxa"/>
              <w:left w:w="144" w:type="dxa"/>
              <w:bottom w:w="72" w:type="dxa"/>
              <w:right w:w="144" w:type="dxa"/>
            </w:tcMar>
            <w:vAlign w:val="center"/>
            <w:hideMark/>
          </w:tcPr>
          <w:p w:rsidR="00C20F76" w:rsidRPr="00B77088" w:rsidRDefault="00C20F76" w:rsidP="00D51380">
            <w:pPr>
              <w:widowControl/>
              <w:jc w:val="center"/>
              <w:rPr>
                <w:rFonts w:ascii="Times New Roman" w:eastAsia="宋体" w:hAnsi="Times New Roman" w:cs="Times New Roman"/>
                <w:kern w:val="0"/>
                <w:sz w:val="20"/>
                <w:szCs w:val="20"/>
              </w:rPr>
            </w:pPr>
          </w:p>
        </w:tc>
        <w:tc>
          <w:tcPr>
            <w:tcW w:w="2933" w:type="dxa"/>
            <w:gridSpan w:val="3"/>
            <w:tcBorders>
              <w:top w:val="single" w:sz="8" w:space="0" w:color="FFFFFF"/>
              <w:left w:val="single" w:sz="8" w:space="0" w:color="FFFFFF"/>
              <w:right w:val="single" w:sz="8" w:space="0" w:color="FFFFFF"/>
            </w:tcBorders>
            <w:shd w:val="clear" w:color="auto" w:fill="4F81BD"/>
            <w:tcMar>
              <w:top w:w="72" w:type="dxa"/>
              <w:left w:w="144" w:type="dxa"/>
              <w:bottom w:w="72" w:type="dxa"/>
              <w:right w:w="144" w:type="dxa"/>
            </w:tcMar>
            <w:vAlign w:val="center"/>
            <w:hideMark/>
          </w:tcPr>
          <w:p w:rsidR="00C20F76" w:rsidRPr="0010576F" w:rsidRDefault="00C20F76" w:rsidP="00D51380">
            <w:pPr>
              <w:widowControl/>
              <w:jc w:val="center"/>
              <w:rPr>
                <w:rFonts w:ascii="Times New Roman" w:eastAsia="宋体" w:hAnsi="Times New Roman" w:cs="Times New Roman"/>
                <w:b/>
                <w:bCs/>
                <w:color w:val="FFFFFF" w:themeColor="light1"/>
                <w:kern w:val="24"/>
                <w:sz w:val="20"/>
                <w:szCs w:val="20"/>
              </w:rPr>
            </w:pPr>
            <w:r w:rsidRPr="0010576F">
              <w:rPr>
                <w:rFonts w:ascii="Times New Roman" w:eastAsia="宋体" w:hAnsi="Times New Roman" w:cs="Times New Roman"/>
                <w:b/>
                <w:bCs/>
                <w:color w:val="FFFFFF" w:themeColor="light1"/>
                <w:kern w:val="24"/>
                <w:sz w:val="20"/>
                <w:szCs w:val="20"/>
              </w:rPr>
              <w:t>DL max data rate (Mbps)</w:t>
            </w:r>
          </w:p>
        </w:tc>
        <w:tc>
          <w:tcPr>
            <w:tcW w:w="2551" w:type="dxa"/>
            <w:tcBorders>
              <w:top w:val="single" w:sz="8" w:space="0" w:color="FFFFFF"/>
              <w:left w:val="single" w:sz="8" w:space="0" w:color="FFFFFF"/>
              <w:right w:val="single" w:sz="8" w:space="0" w:color="FFFFFF"/>
            </w:tcBorders>
            <w:shd w:val="clear" w:color="auto" w:fill="4F81BD"/>
            <w:tcMar>
              <w:top w:w="72" w:type="dxa"/>
              <w:left w:w="144" w:type="dxa"/>
              <w:bottom w:w="72" w:type="dxa"/>
              <w:right w:w="144" w:type="dxa"/>
            </w:tcMar>
            <w:vAlign w:val="center"/>
            <w:hideMark/>
          </w:tcPr>
          <w:p w:rsidR="00C20F76" w:rsidRPr="0010576F" w:rsidRDefault="00C20F76" w:rsidP="00D51380">
            <w:pPr>
              <w:widowControl/>
              <w:jc w:val="center"/>
              <w:rPr>
                <w:rFonts w:ascii="Times New Roman" w:eastAsia="宋体" w:hAnsi="Times New Roman" w:cs="Times New Roman"/>
                <w:kern w:val="0"/>
                <w:sz w:val="20"/>
                <w:szCs w:val="20"/>
              </w:rPr>
            </w:pPr>
            <w:r w:rsidRPr="0010576F">
              <w:rPr>
                <w:rFonts w:ascii="Times New Roman" w:eastAsia="宋体" w:hAnsi="Times New Roman" w:cs="Times New Roman"/>
                <w:b/>
                <w:bCs/>
                <w:color w:val="FFFFFF" w:themeColor="light1"/>
                <w:kern w:val="24"/>
                <w:sz w:val="20"/>
                <w:szCs w:val="20"/>
              </w:rPr>
              <w:t>UL max data rate (Mbps)</w:t>
            </w:r>
          </w:p>
        </w:tc>
      </w:tr>
      <w:tr w:rsidR="00C20F76" w:rsidRPr="0010576F" w:rsidTr="000A2F8C">
        <w:trPr>
          <w:trHeight w:val="20"/>
          <w:jc w:val="center"/>
        </w:trPr>
        <w:tc>
          <w:tcPr>
            <w:tcW w:w="0" w:type="auto"/>
            <w:vMerge/>
            <w:tcBorders>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tcPr>
          <w:p w:rsidR="00C20F76" w:rsidRPr="0010576F" w:rsidRDefault="00C20F76" w:rsidP="00D51380">
            <w:pPr>
              <w:widowControl/>
              <w:jc w:val="center"/>
              <w:rPr>
                <w:rFonts w:ascii="Times New Roman" w:eastAsia="宋体" w:hAnsi="Times New Roman" w:cs="Times New Roman"/>
                <w:b/>
                <w:bCs/>
                <w:color w:val="FFFFFF" w:themeColor="light1"/>
                <w:kern w:val="24"/>
                <w:sz w:val="20"/>
                <w:szCs w:val="20"/>
              </w:rPr>
            </w:pPr>
          </w:p>
        </w:tc>
        <w:tc>
          <w:tcPr>
            <w:tcW w:w="1078" w:type="dxa"/>
            <w:tcBorders>
              <w:top w:val="single" w:sz="8" w:space="0" w:color="FFFFFF"/>
              <w:left w:val="single" w:sz="8" w:space="0" w:color="FFFFFF"/>
              <w:right w:val="single" w:sz="8" w:space="0" w:color="FFFFFF"/>
            </w:tcBorders>
            <w:shd w:val="clear" w:color="auto" w:fill="4F81BD"/>
            <w:tcMar>
              <w:top w:w="72" w:type="dxa"/>
              <w:left w:w="144" w:type="dxa"/>
              <w:bottom w:w="72" w:type="dxa"/>
              <w:right w:w="144" w:type="dxa"/>
            </w:tcMar>
            <w:vAlign w:val="center"/>
          </w:tcPr>
          <w:p w:rsidR="00C20F76" w:rsidRPr="0010576F" w:rsidRDefault="00C20F76" w:rsidP="00C20F76">
            <w:pPr>
              <w:widowControl/>
              <w:jc w:val="center"/>
              <w:rPr>
                <w:rFonts w:ascii="Times New Roman" w:eastAsia="宋体" w:hAnsi="Times New Roman" w:cs="Times New Roman"/>
                <w:b/>
                <w:bCs/>
                <w:color w:val="FFFFFF" w:themeColor="light1"/>
                <w:kern w:val="24"/>
                <w:sz w:val="20"/>
                <w:szCs w:val="20"/>
              </w:rPr>
            </w:pPr>
            <w:r>
              <w:rPr>
                <w:rFonts w:ascii="Times New Roman" w:eastAsia="宋体" w:hAnsi="Times New Roman" w:cs="Times New Roman" w:hint="eastAsia"/>
                <w:b/>
                <w:bCs/>
                <w:color w:val="FFFFFF" w:themeColor="light1"/>
                <w:kern w:val="24"/>
                <w:sz w:val="20"/>
                <w:szCs w:val="20"/>
              </w:rPr>
              <w:t>4Rx</w:t>
            </w:r>
          </w:p>
        </w:tc>
        <w:tc>
          <w:tcPr>
            <w:tcW w:w="984" w:type="dxa"/>
            <w:tcBorders>
              <w:top w:val="single" w:sz="8" w:space="0" w:color="FFFFFF"/>
              <w:left w:val="single" w:sz="8" w:space="0" w:color="FFFFFF"/>
              <w:right w:val="single" w:sz="8" w:space="0" w:color="FFFFFF"/>
            </w:tcBorders>
            <w:shd w:val="clear" w:color="auto" w:fill="4F81BD"/>
            <w:vAlign w:val="center"/>
          </w:tcPr>
          <w:p w:rsidR="00C20F76" w:rsidRPr="0010576F" w:rsidRDefault="00C20F76" w:rsidP="00C20F76">
            <w:pPr>
              <w:widowControl/>
              <w:jc w:val="center"/>
              <w:rPr>
                <w:rFonts w:ascii="Times New Roman" w:eastAsia="宋体" w:hAnsi="Times New Roman" w:cs="Times New Roman"/>
                <w:b/>
                <w:bCs/>
                <w:color w:val="FFFFFF" w:themeColor="light1"/>
                <w:kern w:val="24"/>
                <w:sz w:val="20"/>
                <w:szCs w:val="20"/>
              </w:rPr>
            </w:pPr>
            <w:r>
              <w:rPr>
                <w:rFonts w:ascii="Times New Roman" w:eastAsia="宋体" w:hAnsi="Times New Roman" w:cs="Times New Roman" w:hint="eastAsia"/>
                <w:b/>
                <w:bCs/>
                <w:color w:val="FFFFFF" w:themeColor="light1"/>
                <w:kern w:val="24"/>
                <w:sz w:val="20"/>
                <w:szCs w:val="20"/>
              </w:rPr>
              <w:t>2Rx</w:t>
            </w:r>
          </w:p>
        </w:tc>
        <w:tc>
          <w:tcPr>
            <w:tcW w:w="871" w:type="dxa"/>
            <w:tcBorders>
              <w:top w:val="single" w:sz="8" w:space="0" w:color="FFFFFF"/>
              <w:left w:val="single" w:sz="8" w:space="0" w:color="FFFFFF"/>
              <w:right w:val="single" w:sz="8" w:space="0" w:color="FFFFFF"/>
            </w:tcBorders>
            <w:shd w:val="clear" w:color="auto" w:fill="4F81BD"/>
          </w:tcPr>
          <w:p w:rsidR="00C20F76" w:rsidRDefault="00C20F76" w:rsidP="00D51380">
            <w:pPr>
              <w:widowControl/>
              <w:jc w:val="center"/>
              <w:rPr>
                <w:rFonts w:ascii="Times New Roman" w:eastAsia="宋体" w:hAnsi="Times New Roman" w:cs="Times New Roman"/>
                <w:b/>
                <w:bCs/>
                <w:color w:val="FFFFFF" w:themeColor="light1"/>
                <w:kern w:val="24"/>
                <w:sz w:val="20"/>
                <w:szCs w:val="20"/>
              </w:rPr>
            </w:pPr>
            <w:r>
              <w:rPr>
                <w:rFonts w:ascii="Times New Roman" w:eastAsia="宋体" w:hAnsi="Times New Roman" w:cs="Times New Roman" w:hint="eastAsia"/>
                <w:b/>
                <w:bCs/>
                <w:color w:val="FFFFFF" w:themeColor="light1"/>
                <w:kern w:val="24"/>
                <w:sz w:val="20"/>
                <w:szCs w:val="20"/>
              </w:rPr>
              <w:t>1Rx</w:t>
            </w:r>
          </w:p>
        </w:tc>
        <w:tc>
          <w:tcPr>
            <w:tcW w:w="2551" w:type="dxa"/>
            <w:tcBorders>
              <w:top w:val="single" w:sz="8" w:space="0" w:color="FFFFFF"/>
              <w:left w:val="single" w:sz="8" w:space="0" w:color="FFFFFF"/>
              <w:right w:val="single" w:sz="8" w:space="0" w:color="FFFFFF"/>
            </w:tcBorders>
            <w:shd w:val="clear" w:color="auto" w:fill="4F81BD"/>
            <w:tcMar>
              <w:top w:w="72" w:type="dxa"/>
              <w:left w:w="144" w:type="dxa"/>
              <w:bottom w:w="72" w:type="dxa"/>
              <w:right w:w="144" w:type="dxa"/>
            </w:tcMar>
            <w:vAlign w:val="center"/>
          </w:tcPr>
          <w:p w:rsidR="00C20F76" w:rsidRDefault="00C20F76" w:rsidP="00D51380">
            <w:pPr>
              <w:widowControl/>
              <w:jc w:val="center"/>
              <w:rPr>
                <w:rFonts w:ascii="Times New Roman" w:eastAsia="宋体" w:hAnsi="Times New Roman" w:cs="Times New Roman"/>
                <w:b/>
                <w:bCs/>
                <w:color w:val="FFFFFF" w:themeColor="light1"/>
                <w:kern w:val="24"/>
                <w:sz w:val="20"/>
                <w:szCs w:val="20"/>
              </w:rPr>
            </w:pPr>
            <w:r>
              <w:rPr>
                <w:rFonts w:ascii="Times New Roman" w:eastAsia="宋体" w:hAnsi="Times New Roman" w:cs="Times New Roman" w:hint="eastAsia"/>
                <w:b/>
                <w:bCs/>
                <w:color w:val="FFFFFF" w:themeColor="light1"/>
                <w:kern w:val="24"/>
                <w:sz w:val="20"/>
                <w:szCs w:val="20"/>
              </w:rPr>
              <w:t>1Tx</w:t>
            </w:r>
          </w:p>
        </w:tc>
      </w:tr>
      <w:tr w:rsidR="00C20F76" w:rsidRPr="0010576F" w:rsidTr="000A2F8C">
        <w:trPr>
          <w:trHeight w:val="20"/>
          <w:jc w:val="center"/>
        </w:trPr>
        <w:tc>
          <w:tcPr>
            <w:tcW w:w="0" w:type="auto"/>
            <w:tcBorders>
              <w:top w:val="single" w:sz="24"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C20F76" w:rsidRPr="00C20F76" w:rsidRDefault="00C20F76" w:rsidP="00D51380">
            <w:pPr>
              <w:widowControl/>
              <w:jc w:val="center"/>
              <w:rPr>
                <w:rFonts w:ascii="Times New Roman" w:eastAsia="宋体" w:hAnsi="Times New Roman" w:cs="Times New Roman"/>
                <w:b/>
                <w:kern w:val="0"/>
                <w:sz w:val="20"/>
                <w:szCs w:val="20"/>
              </w:rPr>
            </w:pPr>
            <w:r w:rsidRPr="00C20F76">
              <w:rPr>
                <w:rFonts w:ascii="Times New Roman" w:eastAsia="宋体" w:hAnsi="Times New Roman" w:cs="Times New Roman" w:hint="eastAsia"/>
                <w:b/>
                <w:color w:val="000000" w:themeColor="dark1"/>
                <w:kern w:val="24"/>
                <w:sz w:val="20"/>
                <w:szCs w:val="20"/>
              </w:rPr>
              <w:t>256QAM</w:t>
            </w:r>
          </w:p>
        </w:tc>
        <w:tc>
          <w:tcPr>
            <w:tcW w:w="1078"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tcPr>
          <w:p w:rsidR="00C20F76" w:rsidRPr="00C20F76" w:rsidRDefault="00C20F76" w:rsidP="00D51380">
            <w:pPr>
              <w:jc w:val="center"/>
              <w:rPr>
                <w:rFonts w:ascii="Times New Roman" w:hAnsi="Times New Roman" w:cs="Times New Roman"/>
              </w:rPr>
            </w:pPr>
            <w:r w:rsidRPr="00C20F76">
              <w:rPr>
                <w:rFonts w:ascii="Times New Roman" w:hAnsi="Times New Roman" w:cs="Times New Roman"/>
              </w:rPr>
              <w:t>437</w:t>
            </w:r>
          </w:p>
        </w:tc>
        <w:tc>
          <w:tcPr>
            <w:tcW w:w="984"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tcPr>
          <w:p w:rsidR="00C20F76" w:rsidRPr="00C20F76" w:rsidRDefault="00C20F76" w:rsidP="00D51380">
            <w:pPr>
              <w:jc w:val="center"/>
              <w:rPr>
                <w:rFonts w:ascii="Times New Roman" w:hAnsi="Times New Roman" w:cs="Times New Roman"/>
              </w:rPr>
            </w:pPr>
            <w:r>
              <w:rPr>
                <w:rFonts w:ascii="Times New Roman" w:hAnsi="Times New Roman" w:cs="Times New Roman" w:hint="eastAsia"/>
              </w:rPr>
              <w:t>218</w:t>
            </w:r>
          </w:p>
        </w:tc>
        <w:tc>
          <w:tcPr>
            <w:tcW w:w="871" w:type="dxa"/>
            <w:tcBorders>
              <w:top w:val="single" w:sz="8" w:space="0" w:color="FFFFFF"/>
              <w:left w:val="single" w:sz="8" w:space="0" w:color="FFFFFF"/>
              <w:bottom w:val="single" w:sz="8" w:space="0" w:color="FFFFFF"/>
              <w:right w:val="single" w:sz="8" w:space="0" w:color="FFFFFF"/>
            </w:tcBorders>
            <w:shd w:val="clear" w:color="auto" w:fill="E9EDF4"/>
          </w:tcPr>
          <w:p w:rsidR="00C20F76" w:rsidRPr="00D11F3C" w:rsidRDefault="00C20F76" w:rsidP="00D51380">
            <w:pPr>
              <w:widowControl/>
              <w:jc w:val="center"/>
              <w:textAlignment w:val="center"/>
              <w:rPr>
                <w:rFonts w:ascii="Times New Roman" w:eastAsia="宋体" w:hAnsi="Times New Roman" w:cs="Times New Roman"/>
                <w:color w:val="FF0000"/>
                <w:kern w:val="0"/>
                <w:sz w:val="20"/>
                <w:szCs w:val="20"/>
              </w:rPr>
            </w:pPr>
            <w:r w:rsidRPr="00D11F3C">
              <w:rPr>
                <w:rFonts w:ascii="Times New Roman" w:eastAsia="宋体" w:hAnsi="Times New Roman" w:cs="Times New Roman" w:hint="eastAsia"/>
                <w:color w:val="FF0000"/>
                <w:kern w:val="0"/>
                <w:sz w:val="20"/>
                <w:szCs w:val="20"/>
              </w:rPr>
              <w:t>109</w:t>
            </w:r>
          </w:p>
        </w:tc>
        <w:tc>
          <w:tcPr>
            <w:tcW w:w="2551"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tcPr>
          <w:p w:rsidR="00C20F76" w:rsidRPr="0010576F" w:rsidRDefault="00C20F76" w:rsidP="00D51380">
            <w:pPr>
              <w:widowControl/>
              <w:jc w:val="center"/>
              <w:textAlignment w:val="cente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117</w:t>
            </w:r>
          </w:p>
        </w:tc>
      </w:tr>
      <w:tr w:rsidR="00C20F76" w:rsidRPr="0010576F" w:rsidTr="000A2F8C">
        <w:trPr>
          <w:trHeight w:val="20"/>
          <w:jc w:val="center"/>
        </w:trPr>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C20F76" w:rsidRPr="00C20F76" w:rsidRDefault="00C20F76" w:rsidP="00C20F76">
            <w:pPr>
              <w:widowControl/>
              <w:rPr>
                <w:rFonts w:ascii="Times New Roman" w:eastAsia="宋体" w:hAnsi="Times New Roman" w:cs="Times New Roman"/>
                <w:b/>
                <w:kern w:val="0"/>
                <w:sz w:val="20"/>
                <w:szCs w:val="20"/>
              </w:rPr>
            </w:pPr>
            <w:r w:rsidRPr="00C20F76">
              <w:rPr>
                <w:rFonts w:ascii="Times New Roman" w:eastAsia="宋体" w:hAnsi="Times New Roman" w:cs="Times New Roman" w:hint="eastAsia"/>
                <w:b/>
                <w:color w:val="000000" w:themeColor="dark1"/>
                <w:kern w:val="24"/>
                <w:sz w:val="20"/>
                <w:szCs w:val="20"/>
              </w:rPr>
              <w:t>64QAM</w:t>
            </w:r>
          </w:p>
        </w:tc>
        <w:tc>
          <w:tcPr>
            <w:tcW w:w="1078"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tcPr>
          <w:p w:rsidR="00C20F76" w:rsidRPr="00C20F76" w:rsidRDefault="00C20F76" w:rsidP="00D51380">
            <w:pPr>
              <w:jc w:val="center"/>
              <w:rPr>
                <w:rFonts w:ascii="Times New Roman" w:hAnsi="Times New Roman" w:cs="Times New Roman"/>
              </w:rPr>
            </w:pPr>
            <w:r>
              <w:rPr>
                <w:rFonts w:ascii="Times New Roman" w:hAnsi="Times New Roman" w:cs="Times New Roman" w:hint="eastAsia"/>
              </w:rPr>
              <w:t>327</w:t>
            </w:r>
          </w:p>
        </w:tc>
        <w:tc>
          <w:tcPr>
            <w:tcW w:w="984"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tcPr>
          <w:p w:rsidR="00C20F76" w:rsidRPr="00C20F76" w:rsidRDefault="00C20F76" w:rsidP="00D51380">
            <w:pPr>
              <w:jc w:val="center"/>
              <w:rPr>
                <w:rFonts w:ascii="Times New Roman" w:hAnsi="Times New Roman" w:cs="Times New Roman"/>
              </w:rPr>
            </w:pPr>
            <w:r w:rsidRPr="00C20F76">
              <w:rPr>
                <w:rFonts w:ascii="Times New Roman" w:hAnsi="Times New Roman" w:cs="Times New Roman"/>
              </w:rPr>
              <w:t>164</w:t>
            </w:r>
          </w:p>
        </w:tc>
        <w:tc>
          <w:tcPr>
            <w:tcW w:w="871" w:type="dxa"/>
            <w:tcBorders>
              <w:top w:val="single" w:sz="8" w:space="0" w:color="FFFFFF"/>
              <w:left w:val="single" w:sz="8" w:space="0" w:color="FFFFFF"/>
              <w:bottom w:val="single" w:sz="8" w:space="0" w:color="FFFFFF"/>
              <w:right w:val="single" w:sz="8" w:space="0" w:color="FFFFFF"/>
            </w:tcBorders>
            <w:shd w:val="clear" w:color="auto" w:fill="D0D8E8"/>
          </w:tcPr>
          <w:p w:rsidR="00C20F76" w:rsidRPr="00D11F3C" w:rsidRDefault="00C20F76" w:rsidP="00D51380">
            <w:pPr>
              <w:widowControl/>
              <w:jc w:val="center"/>
              <w:textAlignment w:val="center"/>
              <w:rPr>
                <w:rFonts w:ascii="Times New Roman" w:eastAsia="宋体" w:hAnsi="Times New Roman" w:cs="Times New Roman"/>
                <w:color w:val="FF0000"/>
                <w:kern w:val="0"/>
                <w:sz w:val="20"/>
                <w:szCs w:val="20"/>
              </w:rPr>
            </w:pPr>
            <w:r w:rsidRPr="00D11F3C">
              <w:rPr>
                <w:rFonts w:ascii="Times New Roman" w:eastAsia="宋体" w:hAnsi="Times New Roman" w:cs="Times New Roman" w:hint="eastAsia"/>
                <w:color w:val="FF0000"/>
                <w:kern w:val="0"/>
                <w:sz w:val="20"/>
                <w:szCs w:val="20"/>
              </w:rPr>
              <w:t>82</w:t>
            </w:r>
          </w:p>
        </w:tc>
        <w:tc>
          <w:tcPr>
            <w:tcW w:w="2551"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vAlign w:val="center"/>
          </w:tcPr>
          <w:p w:rsidR="00C20F76" w:rsidRPr="0010576F" w:rsidRDefault="00E71031" w:rsidP="00D51380">
            <w:pPr>
              <w:widowControl/>
              <w:jc w:val="center"/>
              <w:textAlignment w:val="cente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88</w:t>
            </w:r>
          </w:p>
        </w:tc>
      </w:tr>
      <w:tr w:rsidR="00C20F76" w:rsidRPr="0010576F" w:rsidTr="000A2F8C">
        <w:trPr>
          <w:trHeight w:val="20"/>
          <w:jc w:val="center"/>
        </w:trPr>
        <w:tc>
          <w:tcPr>
            <w:tcW w:w="0" w:type="auto"/>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C20F76" w:rsidRPr="00C20F76" w:rsidRDefault="00C20F76" w:rsidP="00D51380">
            <w:pPr>
              <w:widowControl/>
              <w:jc w:val="center"/>
              <w:rPr>
                <w:rFonts w:ascii="Times New Roman" w:eastAsia="宋体" w:hAnsi="Times New Roman" w:cs="Times New Roman"/>
                <w:b/>
                <w:kern w:val="0"/>
                <w:sz w:val="20"/>
                <w:szCs w:val="20"/>
              </w:rPr>
            </w:pPr>
            <w:r w:rsidRPr="00C20F76">
              <w:rPr>
                <w:rFonts w:ascii="Times New Roman" w:eastAsia="宋体" w:hAnsi="Times New Roman" w:cs="Times New Roman" w:hint="eastAsia"/>
                <w:b/>
                <w:color w:val="000000" w:themeColor="dark1"/>
                <w:kern w:val="24"/>
                <w:sz w:val="20"/>
                <w:szCs w:val="20"/>
              </w:rPr>
              <w:t>16QAM</w:t>
            </w:r>
          </w:p>
        </w:tc>
        <w:tc>
          <w:tcPr>
            <w:tcW w:w="1078"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tcPr>
          <w:p w:rsidR="00C20F76" w:rsidRPr="00C20F76" w:rsidRDefault="00C20F76" w:rsidP="00D51380">
            <w:pPr>
              <w:jc w:val="center"/>
              <w:rPr>
                <w:rFonts w:ascii="Times New Roman" w:hAnsi="Times New Roman" w:cs="Times New Roman"/>
              </w:rPr>
            </w:pPr>
            <w:r>
              <w:rPr>
                <w:rFonts w:ascii="Times New Roman" w:hAnsi="Times New Roman" w:cs="Times New Roman" w:hint="eastAsia"/>
              </w:rPr>
              <w:t>218</w:t>
            </w:r>
          </w:p>
        </w:tc>
        <w:tc>
          <w:tcPr>
            <w:tcW w:w="984"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tcPr>
          <w:p w:rsidR="00C20F76" w:rsidRPr="00D11F3C" w:rsidRDefault="00C20F76" w:rsidP="00D51380">
            <w:pPr>
              <w:jc w:val="center"/>
              <w:rPr>
                <w:rFonts w:ascii="Times New Roman" w:hAnsi="Times New Roman" w:cs="Times New Roman"/>
                <w:color w:val="FF0000"/>
              </w:rPr>
            </w:pPr>
            <w:r w:rsidRPr="00D11F3C">
              <w:rPr>
                <w:rFonts w:ascii="Times New Roman" w:hAnsi="Times New Roman" w:cs="Times New Roman" w:hint="eastAsia"/>
                <w:color w:val="FF0000"/>
              </w:rPr>
              <w:t>109</w:t>
            </w:r>
          </w:p>
        </w:tc>
        <w:tc>
          <w:tcPr>
            <w:tcW w:w="871" w:type="dxa"/>
            <w:tcBorders>
              <w:top w:val="single" w:sz="8" w:space="0" w:color="FFFFFF"/>
              <w:left w:val="single" w:sz="8" w:space="0" w:color="FFFFFF"/>
              <w:bottom w:val="single" w:sz="8" w:space="0" w:color="FFFFFF"/>
              <w:right w:val="single" w:sz="8" w:space="0" w:color="FFFFFF"/>
            </w:tcBorders>
            <w:shd w:val="clear" w:color="auto" w:fill="E9EDF4"/>
          </w:tcPr>
          <w:p w:rsidR="00C20F76" w:rsidRPr="00D11F3C" w:rsidRDefault="00C20F76" w:rsidP="00D51380">
            <w:pPr>
              <w:widowControl/>
              <w:jc w:val="center"/>
              <w:textAlignment w:val="center"/>
              <w:rPr>
                <w:rFonts w:ascii="Times New Roman" w:eastAsia="宋体" w:hAnsi="Times New Roman" w:cs="Times New Roman"/>
                <w:color w:val="FF0000"/>
                <w:kern w:val="0"/>
                <w:sz w:val="20"/>
                <w:szCs w:val="20"/>
              </w:rPr>
            </w:pPr>
            <w:r w:rsidRPr="00D11F3C">
              <w:rPr>
                <w:rFonts w:ascii="Times New Roman" w:eastAsia="宋体" w:hAnsi="Times New Roman" w:cs="Times New Roman" w:hint="eastAsia"/>
                <w:color w:val="FF0000"/>
                <w:kern w:val="0"/>
                <w:sz w:val="20"/>
                <w:szCs w:val="20"/>
              </w:rPr>
              <w:t>55</w:t>
            </w:r>
          </w:p>
        </w:tc>
        <w:tc>
          <w:tcPr>
            <w:tcW w:w="2551"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tcPr>
          <w:p w:rsidR="00C20F76" w:rsidRPr="0010576F" w:rsidRDefault="00E71031" w:rsidP="00D51380">
            <w:pPr>
              <w:widowControl/>
              <w:jc w:val="center"/>
              <w:textAlignment w:val="cente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5</w:t>
            </w:r>
            <w:r w:rsidR="00C20F76">
              <w:rPr>
                <w:rFonts w:ascii="Times New Roman" w:eastAsia="宋体" w:hAnsi="Times New Roman" w:cs="Times New Roman" w:hint="eastAsia"/>
                <w:kern w:val="0"/>
                <w:sz w:val="20"/>
                <w:szCs w:val="20"/>
              </w:rPr>
              <w:t>8</w:t>
            </w:r>
          </w:p>
        </w:tc>
      </w:tr>
    </w:tbl>
    <w:p w:rsidR="00C20F76" w:rsidRDefault="00C20F76" w:rsidP="00286A83">
      <w:pPr>
        <w:spacing w:after="120"/>
        <w:ind w:left="420"/>
        <w:rPr>
          <w:rFonts w:ascii="Times New Roman" w:hAnsi="Times New Roman" w:cs="Times New Roman"/>
          <w:sz w:val="20"/>
          <w:szCs w:val="20"/>
        </w:rPr>
      </w:pPr>
    </w:p>
    <w:p w:rsidR="00443F5F" w:rsidRDefault="00443F5F" w:rsidP="00286A83">
      <w:pPr>
        <w:spacing w:after="120"/>
        <w:ind w:left="420"/>
        <w:rPr>
          <w:rFonts w:ascii="Times New Roman" w:hAnsi="Times New Roman" w:cs="Times New Roman"/>
          <w:sz w:val="20"/>
          <w:szCs w:val="20"/>
        </w:rPr>
      </w:pPr>
      <w:r>
        <w:rPr>
          <w:rFonts w:ascii="Times New Roman" w:hAnsi="Times New Roman" w:cs="Times New Roman" w:hint="eastAsia"/>
          <w:sz w:val="20"/>
          <w:szCs w:val="20"/>
        </w:rPr>
        <w:t xml:space="preserve">The required data rates for different use cases are different as defined in the SID. The peak data rate for </w:t>
      </w:r>
      <w:proofErr w:type="spellStart"/>
      <w:r>
        <w:rPr>
          <w:rFonts w:ascii="Times New Roman" w:hAnsi="Times New Roman" w:cs="Times New Roman" w:hint="eastAsia"/>
          <w:sz w:val="20"/>
          <w:szCs w:val="20"/>
        </w:rPr>
        <w:t>wearables</w:t>
      </w:r>
      <w:proofErr w:type="spellEnd"/>
      <w:r>
        <w:rPr>
          <w:rFonts w:ascii="Times New Roman" w:hAnsi="Times New Roman" w:cs="Times New Roman" w:hint="eastAsia"/>
          <w:sz w:val="20"/>
          <w:szCs w:val="20"/>
        </w:rPr>
        <w:t xml:space="preserve"> </w:t>
      </w:r>
      <w:r w:rsidR="005F779B">
        <w:rPr>
          <w:rFonts w:ascii="Times New Roman" w:hAnsi="Times New Roman" w:cs="Times New Roman" w:hint="eastAsia"/>
          <w:sz w:val="20"/>
          <w:szCs w:val="20"/>
        </w:rPr>
        <w:t xml:space="preserve">can be up to </w:t>
      </w:r>
      <w:r>
        <w:rPr>
          <w:rFonts w:ascii="Times New Roman" w:hAnsi="Times New Roman" w:cs="Times New Roman" w:hint="eastAsia"/>
          <w:sz w:val="20"/>
          <w:szCs w:val="20"/>
        </w:rPr>
        <w:t xml:space="preserve">150Mbps for downlink. </w:t>
      </w:r>
      <w:r w:rsidR="005F779B">
        <w:rPr>
          <w:rFonts w:ascii="Times New Roman" w:hAnsi="Times New Roman" w:cs="Times New Roman" w:hint="eastAsia"/>
          <w:sz w:val="20"/>
          <w:szCs w:val="20"/>
        </w:rPr>
        <w:t>A</w:t>
      </w:r>
      <w:r w:rsidR="00D91A46" w:rsidRPr="00D91A46">
        <w:rPr>
          <w:rFonts w:ascii="Times New Roman" w:hAnsi="Times New Roman" w:cs="Times New Roman"/>
          <w:sz w:val="20"/>
          <w:szCs w:val="20"/>
        </w:rPr>
        <w:t xml:space="preserve"> UE bandwidth of </w:t>
      </w:r>
      <w:r w:rsidR="004D2443">
        <w:rPr>
          <w:rFonts w:ascii="Times New Roman" w:hAnsi="Times New Roman" w:cs="Times New Roman" w:hint="eastAsia"/>
          <w:sz w:val="20"/>
          <w:szCs w:val="20"/>
        </w:rPr>
        <w:t>2</w:t>
      </w:r>
      <w:r w:rsidR="005F779B" w:rsidRPr="00D91A46">
        <w:rPr>
          <w:rFonts w:ascii="Times New Roman" w:hAnsi="Times New Roman" w:cs="Times New Roman"/>
          <w:sz w:val="20"/>
          <w:szCs w:val="20"/>
        </w:rPr>
        <w:t>0MHz</w:t>
      </w:r>
      <w:r w:rsidR="005F779B">
        <w:rPr>
          <w:rFonts w:ascii="Times New Roman" w:hAnsi="Times New Roman" w:cs="Times New Roman" w:hint="eastAsia"/>
          <w:sz w:val="20"/>
          <w:szCs w:val="20"/>
        </w:rPr>
        <w:t xml:space="preserve"> </w:t>
      </w:r>
      <w:r w:rsidR="004D2443">
        <w:rPr>
          <w:rFonts w:ascii="Times New Roman" w:hAnsi="Times New Roman" w:cs="Times New Roman" w:hint="eastAsia"/>
          <w:sz w:val="20"/>
          <w:szCs w:val="20"/>
        </w:rPr>
        <w:t xml:space="preserve">with 1 Rx antenna </w:t>
      </w:r>
      <w:r w:rsidR="005F779B">
        <w:rPr>
          <w:rFonts w:ascii="Times New Roman" w:hAnsi="Times New Roman" w:cs="Times New Roman" w:hint="eastAsia"/>
          <w:sz w:val="20"/>
          <w:szCs w:val="20"/>
        </w:rPr>
        <w:t>cannot</w:t>
      </w:r>
      <w:r w:rsidR="005F779B" w:rsidRPr="005F779B">
        <w:rPr>
          <w:rFonts w:ascii="Times New Roman" w:hAnsi="Times New Roman" w:cs="Times New Roman" w:hint="eastAsia"/>
          <w:sz w:val="20"/>
          <w:szCs w:val="20"/>
        </w:rPr>
        <w:t xml:space="preserve"> </w:t>
      </w:r>
      <w:r w:rsidR="005F779B">
        <w:rPr>
          <w:rFonts w:ascii="Times New Roman" w:hAnsi="Times New Roman" w:cs="Times New Roman" w:hint="eastAsia"/>
          <w:sz w:val="20"/>
          <w:szCs w:val="20"/>
        </w:rPr>
        <w:t>meet the DL peak data rate</w:t>
      </w:r>
      <w:r w:rsidR="004D2443">
        <w:rPr>
          <w:rFonts w:ascii="Times New Roman" w:hAnsi="Times New Roman" w:cs="Times New Roman" w:hint="eastAsia"/>
          <w:sz w:val="20"/>
          <w:szCs w:val="20"/>
        </w:rPr>
        <w:t xml:space="preserve"> of 150Mbps</w:t>
      </w:r>
      <w:r w:rsidR="00D91A46">
        <w:rPr>
          <w:rFonts w:ascii="Times New Roman" w:hAnsi="Times New Roman" w:cs="Times New Roman" w:hint="eastAsia"/>
          <w:sz w:val="20"/>
          <w:szCs w:val="20"/>
        </w:rPr>
        <w:t>.</w:t>
      </w:r>
      <w:r w:rsidR="00193172">
        <w:rPr>
          <w:rFonts w:ascii="Times New Roman" w:hAnsi="Times New Roman" w:cs="Times New Roman" w:hint="eastAsia"/>
          <w:sz w:val="20"/>
          <w:szCs w:val="20"/>
        </w:rPr>
        <w:t xml:space="preserve"> For other use cases, much lower data rate is required.</w:t>
      </w:r>
    </w:p>
    <w:p w:rsidR="00215C94" w:rsidRDefault="00215C94" w:rsidP="00286A83">
      <w:pPr>
        <w:spacing w:after="120"/>
        <w:ind w:left="420"/>
        <w:rPr>
          <w:rFonts w:ascii="Times New Roman" w:hAnsi="Times New Roman" w:cs="Times New Roman"/>
          <w:b/>
          <w:sz w:val="20"/>
          <w:szCs w:val="20"/>
        </w:rPr>
      </w:pPr>
      <w:r w:rsidRPr="000474D9">
        <w:rPr>
          <w:rFonts w:ascii="Times New Roman" w:hAnsi="Times New Roman" w:cs="Times New Roman" w:hint="eastAsia"/>
          <w:b/>
          <w:sz w:val="20"/>
          <w:szCs w:val="20"/>
        </w:rPr>
        <w:t>Observation</w:t>
      </w:r>
      <w:r w:rsidR="0040382A">
        <w:rPr>
          <w:rFonts w:ascii="Times New Roman" w:hAnsi="Times New Roman" w:cs="Times New Roman" w:hint="eastAsia"/>
          <w:b/>
          <w:sz w:val="20"/>
          <w:szCs w:val="20"/>
        </w:rPr>
        <w:t xml:space="preserve"> </w:t>
      </w:r>
      <w:r w:rsidR="00580B8C">
        <w:rPr>
          <w:rFonts w:ascii="Times New Roman" w:hAnsi="Times New Roman" w:cs="Times New Roman" w:hint="eastAsia"/>
          <w:b/>
          <w:sz w:val="20"/>
          <w:szCs w:val="20"/>
        </w:rPr>
        <w:t>6</w:t>
      </w:r>
      <w:r w:rsidRPr="000474D9">
        <w:rPr>
          <w:rFonts w:ascii="Times New Roman" w:hAnsi="Times New Roman" w:cs="Times New Roman" w:hint="eastAsia"/>
          <w:b/>
          <w:sz w:val="20"/>
          <w:szCs w:val="20"/>
        </w:rPr>
        <w:t xml:space="preserve">: </w:t>
      </w:r>
      <w:r w:rsidR="000474D9" w:rsidRPr="000474D9">
        <w:rPr>
          <w:rFonts w:ascii="Times New Roman" w:hAnsi="Times New Roman" w:cs="Times New Roman" w:hint="eastAsia"/>
          <w:b/>
          <w:sz w:val="20"/>
          <w:szCs w:val="20"/>
        </w:rPr>
        <w:t>A</w:t>
      </w:r>
      <w:r w:rsidRPr="000474D9">
        <w:rPr>
          <w:rFonts w:ascii="Times New Roman" w:hAnsi="Times New Roman" w:cs="Times New Roman" w:hint="eastAsia"/>
          <w:b/>
          <w:sz w:val="20"/>
          <w:szCs w:val="20"/>
        </w:rPr>
        <w:t xml:space="preserve"> UE bandwidth of </w:t>
      </w:r>
      <w:r w:rsidR="00D11F3C">
        <w:rPr>
          <w:rFonts w:ascii="Times New Roman" w:hAnsi="Times New Roman" w:cs="Times New Roman" w:hint="eastAsia"/>
          <w:b/>
          <w:sz w:val="20"/>
          <w:szCs w:val="20"/>
        </w:rPr>
        <w:t>2</w:t>
      </w:r>
      <w:r w:rsidR="005F779B" w:rsidRPr="000474D9">
        <w:rPr>
          <w:rFonts w:ascii="Times New Roman" w:hAnsi="Times New Roman" w:cs="Times New Roman" w:hint="eastAsia"/>
          <w:b/>
          <w:sz w:val="20"/>
          <w:szCs w:val="20"/>
        </w:rPr>
        <w:t xml:space="preserve">0MHz </w:t>
      </w:r>
      <w:r w:rsidR="005F779B">
        <w:rPr>
          <w:rFonts w:ascii="Times New Roman" w:hAnsi="Times New Roman" w:cs="Times New Roman" w:hint="eastAsia"/>
          <w:b/>
          <w:sz w:val="20"/>
          <w:szCs w:val="20"/>
        </w:rPr>
        <w:t xml:space="preserve">with </w:t>
      </w:r>
      <w:r w:rsidR="00D11F3C">
        <w:rPr>
          <w:rFonts w:ascii="Times New Roman" w:hAnsi="Times New Roman" w:cs="Times New Roman" w:hint="eastAsia"/>
          <w:b/>
          <w:sz w:val="20"/>
          <w:szCs w:val="20"/>
        </w:rPr>
        <w:t>1</w:t>
      </w:r>
      <w:r w:rsidR="005A1AE8">
        <w:rPr>
          <w:rFonts w:ascii="Times New Roman" w:hAnsi="Times New Roman" w:cs="Times New Roman" w:hint="eastAsia"/>
          <w:b/>
          <w:sz w:val="20"/>
          <w:szCs w:val="20"/>
        </w:rPr>
        <w:t xml:space="preserve"> </w:t>
      </w:r>
      <w:r w:rsidRPr="000474D9">
        <w:rPr>
          <w:rFonts w:ascii="Times New Roman" w:hAnsi="Times New Roman" w:cs="Times New Roman" w:hint="eastAsia"/>
          <w:b/>
          <w:sz w:val="20"/>
          <w:szCs w:val="20"/>
        </w:rPr>
        <w:t xml:space="preserve">Rx antenna </w:t>
      </w:r>
      <w:r w:rsidR="005F779B">
        <w:rPr>
          <w:rFonts w:ascii="Times New Roman" w:hAnsi="Times New Roman" w:cs="Times New Roman" w:hint="eastAsia"/>
          <w:b/>
          <w:sz w:val="20"/>
          <w:szCs w:val="20"/>
        </w:rPr>
        <w:t>cannot</w:t>
      </w:r>
      <w:r w:rsidR="005A1AE8">
        <w:rPr>
          <w:rFonts w:ascii="Times New Roman" w:hAnsi="Times New Roman" w:cs="Times New Roman" w:hint="eastAsia"/>
          <w:b/>
          <w:sz w:val="20"/>
          <w:szCs w:val="20"/>
        </w:rPr>
        <w:t xml:space="preserve"> </w:t>
      </w:r>
      <w:r w:rsidR="005F779B">
        <w:rPr>
          <w:rFonts w:ascii="Times New Roman" w:hAnsi="Times New Roman" w:cs="Times New Roman" w:hint="eastAsia"/>
          <w:b/>
          <w:sz w:val="20"/>
          <w:szCs w:val="20"/>
        </w:rPr>
        <w:t>achieve</w:t>
      </w:r>
      <w:r w:rsidR="000474D9" w:rsidRPr="000474D9">
        <w:rPr>
          <w:rFonts w:ascii="Times New Roman" w:hAnsi="Times New Roman" w:cs="Times New Roman" w:hint="eastAsia"/>
          <w:b/>
          <w:sz w:val="20"/>
          <w:szCs w:val="20"/>
        </w:rPr>
        <w:t xml:space="preserve"> DL peak bit rate of </w:t>
      </w:r>
      <w:r w:rsidR="005F779B">
        <w:rPr>
          <w:rFonts w:ascii="Times New Roman" w:hAnsi="Times New Roman" w:cs="Times New Roman" w:hint="eastAsia"/>
          <w:b/>
          <w:sz w:val="20"/>
          <w:szCs w:val="20"/>
        </w:rPr>
        <w:t>150Mbps</w:t>
      </w:r>
      <w:r w:rsidRPr="000474D9">
        <w:rPr>
          <w:rFonts w:ascii="Times New Roman" w:hAnsi="Times New Roman" w:cs="Times New Roman" w:hint="eastAsia"/>
          <w:b/>
          <w:sz w:val="20"/>
          <w:szCs w:val="20"/>
        </w:rPr>
        <w:t>.</w:t>
      </w:r>
    </w:p>
    <w:p w:rsidR="0040382A" w:rsidRPr="0040382A" w:rsidRDefault="0040382A" w:rsidP="00286A83">
      <w:pPr>
        <w:spacing w:after="120"/>
        <w:ind w:left="420"/>
        <w:rPr>
          <w:rFonts w:ascii="Times New Roman" w:hAnsi="Times New Roman" w:cs="Times New Roman"/>
          <w:sz w:val="20"/>
          <w:szCs w:val="20"/>
        </w:rPr>
      </w:pPr>
      <w:r>
        <w:rPr>
          <w:rFonts w:ascii="Times New Roman" w:hAnsi="Times New Roman" w:cs="Times New Roman" w:hint="eastAsia"/>
          <w:sz w:val="20"/>
          <w:szCs w:val="20"/>
        </w:rPr>
        <w:t xml:space="preserve">In order to achieve a certain data rate, a higher MCS needs to be adopted for a smaller UE bandwidth. </w:t>
      </w:r>
      <w:r w:rsidR="00B77088">
        <w:rPr>
          <w:rFonts w:ascii="Times New Roman" w:hAnsi="Times New Roman" w:cs="Times New Roman" w:hint="eastAsia"/>
          <w:sz w:val="20"/>
          <w:szCs w:val="20"/>
        </w:rPr>
        <w:t xml:space="preserve">The </w:t>
      </w:r>
      <w:r w:rsidR="00B77088" w:rsidRPr="0040382A">
        <w:rPr>
          <w:rFonts w:ascii="Times New Roman" w:hAnsi="Times New Roman" w:cs="Times New Roman" w:hint="eastAsia"/>
          <w:sz w:val="20"/>
          <w:szCs w:val="20"/>
        </w:rPr>
        <w:t xml:space="preserve">required SNR for DL 10Mbps with carrier frequency of 2.6GHz is shown in </w:t>
      </w:r>
      <w:r w:rsidR="00B77088" w:rsidRPr="0040382A">
        <w:rPr>
          <w:rFonts w:ascii="Times New Roman" w:hAnsi="Times New Roman" w:cs="Times New Roman"/>
          <w:sz w:val="20"/>
          <w:szCs w:val="20"/>
        </w:rPr>
        <w:fldChar w:fldCharType="begin"/>
      </w:r>
      <w:r w:rsidR="00B77088" w:rsidRPr="0040382A">
        <w:rPr>
          <w:rFonts w:ascii="Times New Roman" w:hAnsi="Times New Roman" w:cs="Times New Roman"/>
          <w:sz w:val="20"/>
          <w:szCs w:val="20"/>
        </w:rPr>
        <w:instrText xml:space="preserve"> </w:instrText>
      </w:r>
      <w:r w:rsidR="00B77088" w:rsidRPr="0040382A">
        <w:rPr>
          <w:rFonts w:ascii="Times New Roman" w:hAnsi="Times New Roman" w:cs="Times New Roman" w:hint="eastAsia"/>
          <w:sz w:val="20"/>
          <w:szCs w:val="20"/>
        </w:rPr>
        <w:instrText>REF _Ref47604300 \h</w:instrText>
      </w:r>
      <w:r w:rsidR="00B77088" w:rsidRPr="0040382A">
        <w:rPr>
          <w:rFonts w:ascii="Times New Roman" w:hAnsi="Times New Roman" w:cs="Times New Roman"/>
          <w:sz w:val="20"/>
          <w:szCs w:val="20"/>
        </w:rPr>
        <w:instrText xml:space="preserve"> </w:instrText>
      </w:r>
      <w:r w:rsidR="00B77088">
        <w:rPr>
          <w:rFonts w:ascii="Times New Roman" w:hAnsi="Times New Roman" w:cs="Times New Roman"/>
          <w:sz w:val="20"/>
          <w:szCs w:val="20"/>
        </w:rPr>
        <w:instrText xml:space="preserve"> \* MERGEFORMAT </w:instrText>
      </w:r>
      <w:r w:rsidR="00B77088" w:rsidRPr="0040382A">
        <w:rPr>
          <w:rFonts w:ascii="Times New Roman" w:hAnsi="Times New Roman" w:cs="Times New Roman"/>
          <w:sz w:val="20"/>
          <w:szCs w:val="20"/>
        </w:rPr>
      </w:r>
      <w:r w:rsidR="00B77088" w:rsidRPr="0040382A">
        <w:rPr>
          <w:rFonts w:ascii="Times New Roman" w:hAnsi="Times New Roman" w:cs="Times New Roman"/>
          <w:sz w:val="20"/>
          <w:szCs w:val="20"/>
        </w:rPr>
        <w:fldChar w:fldCharType="separate"/>
      </w:r>
      <w:r w:rsidR="00B77088" w:rsidRPr="0040382A">
        <w:rPr>
          <w:rFonts w:ascii="Times New Roman" w:hAnsi="Times New Roman" w:cs="Times New Roman"/>
          <w:sz w:val="20"/>
          <w:szCs w:val="20"/>
        </w:rPr>
        <w:t xml:space="preserve">Table </w:t>
      </w:r>
      <w:r w:rsidR="00B77088" w:rsidRPr="0040382A">
        <w:rPr>
          <w:rFonts w:ascii="Times New Roman" w:hAnsi="Times New Roman" w:cs="Times New Roman"/>
          <w:noProof/>
          <w:sz w:val="20"/>
          <w:szCs w:val="20"/>
        </w:rPr>
        <w:t>4</w:t>
      </w:r>
      <w:r w:rsidR="00B77088" w:rsidRPr="0040382A">
        <w:rPr>
          <w:rFonts w:ascii="Times New Roman" w:hAnsi="Times New Roman" w:cs="Times New Roman"/>
          <w:sz w:val="20"/>
          <w:szCs w:val="20"/>
        </w:rPr>
        <w:fldChar w:fldCharType="end"/>
      </w:r>
      <w:proofErr w:type="gramStart"/>
      <w:r w:rsidR="00B77088" w:rsidRPr="0040382A">
        <w:rPr>
          <w:rFonts w:ascii="Times New Roman" w:hAnsi="Times New Roman" w:cs="Times New Roman" w:hint="eastAsia"/>
          <w:sz w:val="20"/>
          <w:szCs w:val="20"/>
        </w:rPr>
        <w:t>.</w:t>
      </w:r>
      <w:r w:rsidRPr="0040382A">
        <w:rPr>
          <w:rFonts w:ascii="Times New Roman" w:hAnsi="Times New Roman" w:cs="Times New Roman" w:hint="eastAsia"/>
          <w:sz w:val="20"/>
          <w:szCs w:val="20"/>
        </w:rPr>
        <w:t>.</w:t>
      </w:r>
      <w:proofErr w:type="gramEnd"/>
    </w:p>
    <w:p w:rsidR="0040382A" w:rsidRPr="0040382A" w:rsidRDefault="0040382A" w:rsidP="0040382A">
      <w:pPr>
        <w:pStyle w:val="ab"/>
        <w:keepNext/>
        <w:jc w:val="center"/>
        <w:rPr>
          <w:rFonts w:ascii="Times New Roman" w:hAnsi="Times New Roman" w:cs="Times New Roman"/>
        </w:rPr>
      </w:pPr>
      <w:bookmarkStart w:id="16" w:name="_Ref47604300"/>
      <w:r w:rsidRPr="0040382A">
        <w:rPr>
          <w:rFonts w:ascii="Times New Roman" w:hAnsi="Times New Roman" w:cs="Times New Roman"/>
        </w:rPr>
        <w:t xml:space="preserve">Table </w:t>
      </w:r>
      <w:r w:rsidRPr="0040382A">
        <w:rPr>
          <w:rFonts w:ascii="Times New Roman" w:hAnsi="Times New Roman" w:cs="Times New Roman"/>
        </w:rPr>
        <w:fldChar w:fldCharType="begin"/>
      </w:r>
      <w:r w:rsidRPr="0040382A">
        <w:rPr>
          <w:rFonts w:ascii="Times New Roman" w:hAnsi="Times New Roman" w:cs="Times New Roman"/>
        </w:rPr>
        <w:instrText xml:space="preserve"> SEQ Table \* ARABIC </w:instrText>
      </w:r>
      <w:r w:rsidRPr="0040382A">
        <w:rPr>
          <w:rFonts w:ascii="Times New Roman" w:hAnsi="Times New Roman" w:cs="Times New Roman"/>
        </w:rPr>
        <w:fldChar w:fldCharType="separate"/>
      </w:r>
      <w:r w:rsidR="006C7C5C">
        <w:rPr>
          <w:rFonts w:ascii="Times New Roman" w:hAnsi="Times New Roman" w:cs="Times New Roman"/>
          <w:noProof/>
        </w:rPr>
        <w:t>4</w:t>
      </w:r>
      <w:r w:rsidRPr="0040382A">
        <w:rPr>
          <w:rFonts w:ascii="Times New Roman" w:hAnsi="Times New Roman" w:cs="Times New Roman"/>
        </w:rPr>
        <w:fldChar w:fldCharType="end"/>
      </w:r>
      <w:bookmarkEnd w:id="16"/>
      <w:r>
        <w:rPr>
          <w:rFonts w:ascii="Times New Roman" w:hAnsi="Times New Roman" w:cs="Times New Roman" w:hint="eastAsia"/>
        </w:rPr>
        <w:t>: PDSCH performance @2.6GHz</w:t>
      </w:r>
    </w:p>
    <w:tbl>
      <w:tblPr>
        <w:tblStyle w:val="ad"/>
        <w:tblW w:w="0" w:type="auto"/>
        <w:jc w:val="center"/>
        <w:tblInd w:w="420" w:type="dxa"/>
        <w:tblLook w:val="04A0" w:firstRow="1" w:lastRow="0" w:firstColumn="1" w:lastColumn="0" w:noHBand="0" w:noVBand="1"/>
      </w:tblPr>
      <w:tblGrid>
        <w:gridCol w:w="1972"/>
        <w:gridCol w:w="1467"/>
        <w:gridCol w:w="1489"/>
        <w:gridCol w:w="1033"/>
      </w:tblGrid>
      <w:tr w:rsidR="0040382A" w:rsidTr="0040382A">
        <w:trPr>
          <w:trHeight w:val="113"/>
          <w:jc w:val="center"/>
        </w:trPr>
        <w:tc>
          <w:tcPr>
            <w:tcW w:w="0" w:type="auto"/>
            <w:shd w:val="clear" w:color="auto" w:fill="8DB3E2" w:themeFill="text2" w:themeFillTint="66"/>
            <w:vAlign w:val="center"/>
          </w:tcPr>
          <w:p w:rsidR="0040382A" w:rsidRPr="0040382A" w:rsidRDefault="0040382A" w:rsidP="0040382A">
            <w:pPr>
              <w:spacing w:after="120"/>
              <w:jc w:val="center"/>
              <w:rPr>
                <w:rFonts w:eastAsiaTheme="minorEastAsia"/>
                <w:b/>
                <w:lang w:eastAsia="zh-CN"/>
              </w:rPr>
            </w:pPr>
            <w:r w:rsidRPr="0040382A">
              <w:rPr>
                <w:rFonts w:eastAsiaTheme="minorEastAsia" w:hint="eastAsia"/>
                <w:b/>
                <w:lang w:eastAsia="zh-CN"/>
              </w:rPr>
              <w:t># of UE Rx antennas</w:t>
            </w:r>
          </w:p>
        </w:tc>
        <w:tc>
          <w:tcPr>
            <w:tcW w:w="0" w:type="auto"/>
            <w:shd w:val="clear" w:color="auto" w:fill="8DB3E2" w:themeFill="text2" w:themeFillTint="66"/>
            <w:vAlign w:val="center"/>
          </w:tcPr>
          <w:p w:rsidR="0040382A" w:rsidRPr="0040382A" w:rsidRDefault="0040382A" w:rsidP="0040382A">
            <w:pPr>
              <w:spacing w:after="120"/>
              <w:jc w:val="center"/>
              <w:rPr>
                <w:rFonts w:eastAsiaTheme="minorEastAsia"/>
                <w:b/>
                <w:lang w:eastAsia="zh-CN"/>
              </w:rPr>
            </w:pPr>
            <w:r w:rsidRPr="0040382A">
              <w:rPr>
                <w:rFonts w:eastAsiaTheme="minorEastAsia" w:hint="eastAsia"/>
                <w:b/>
                <w:lang w:eastAsia="zh-CN"/>
              </w:rPr>
              <w:t>UE bandwidth</w:t>
            </w:r>
          </w:p>
        </w:tc>
        <w:tc>
          <w:tcPr>
            <w:tcW w:w="0" w:type="auto"/>
            <w:shd w:val="clear" w:color="auto" w:fill="8DB3E2" w:themeFill="text2" w:themeFillTint="66"/>
            <w:vAlign w:val="center"/>
          </w:tcPr>
          <w:p w:rsidR="0040382A" w:rsidRPr="0040382A" w:rsidRDefault="0040382A" w:rsidP="0040382A">
            <w:pPr>
              <w:spacing w:after="120"/>
              <w:jc w:val="center"/>
              <w:rPr>
                <w:rFonts w:eastAsiaTheme="minorEastAsia"/>
                <w:b/>
                <w:lang w:eastAsia="zh-CN"/>
              </w:rPr>
            </w:pPr>
            <w:r w:rsidRPr="0040382A">
              <w:rPr>
                <w:rFonts w:eastAsiaTheme="minorEastAsia" w:hint="eastAsia"/>
                <w:b/>
                <w:lang w:eastAsia="zh-CN"/>
              </w:rPr>
              <w:t>Req. SNR [dB]</w:t>
            </w:r>
          </w:p>
        </w:tc>
        <w:tc>
          <w:tcPr>
            <w:tcW w:w="0" w:type="auto"/>
            <w:shd w:val="clear" w:color="auto" w:fill="8DB3E2" w:themeFill="text2" w:themeFillTint="66"/>
            <w:vAlign w:val="center"/>
          </w:tcPr>
          <w:p w:rsidR="0040382A" w:rsidRPr="0040382A" w:rsidRDefault="0040382A" w:rsidP="0040382A">
            <w:pPr>
              <w:spacing w:after="120"/>
              <w:jc w:val="center"/>
              <w:rPr>
                <w:rFonts w:eastAsiaTheme="minorEastAsia"/>
                <w:b/>
                <w:lang w:eastAsia="zh-CN"/>
              </w:rPr>
            </w:pPr>
            <w:r>
              <w:rPr>
                <w:rFonts w:eastAsiaTheme="minorEastAsia" w:hint="eastAsia"/>
                <w:b/>
                <w:lang w:eastAsia="zh-CN"/>
              </w:rPr>
              <w:t>Loss [dB]</w:t>
            </w:r>
          </w:p>
        </w:tc>
      </w:tr>
      <w:tr w:rsidR="0040382A" w:rsidTr="0040382A">
        <w:trPr>
          <w:trHeight w:val="113"/>
          <w:jc w:val="center"/>
        </w:trPr>
        <w:tc>
          <w:tcPr>
            <w:tcW w:w="0" w:type="auto"/>
            <w:vMerge w:val="restart"/>
            <w:vAlign w:val="center"/>
          </w:tcPr>
          <w:p w:rsidR="0040382A" w:rsidRPr="0040382A" w:rsidRDefault="0040382A" w:rsidP="0040382A">
            <w:pPr>
              <w:spacing w:after="120"/>
              <w:jc w:val="center"/>
              <w:rPr>
                <w:rFonts w:eastAsiaTheme="minorEastAsia"/>
                <w:b/>
                <w:lang w:eastAsia="zh-CN"/>
              </w:rPr>
            </w:pPr>
            <w:r w:rsidRPr="0040382A">
              <w:rPr>
                <w:rFonts w:eastAsiaTheme="minorEastAsia" w:hint="eastAsia"/>
                <w:b/>
                <w:lang w:eastAsia="zh-CN"/>
              </w:rPr>
              <w:t>4Rx</w:t>
            </w:r>
          </w:p>
        </w:tc>
        <w:tc>
          <w:tcPr>
            <w:tcW w:w="0" w:type="auto"/>
            <w:vAlign w:val="center"/>
          </w:tcPr>
          <w:p w:rsidR="0040382A" w:rsidRPr="0040382A" w:rsidRDefault="0040382A" w:rsidP="0040382A">
            <w:pPr>
              <w:spacing w:after="120"/>
              <w:jc w:val="center"/>
              <w:rPr>
                <w:rFonts w:eastAsiaTheme="minorEastAsia"/>
                <w:b/>
                <w:lang w:eastAsia="zh-CN"/>
              </w:rPr>
            </w:pPr>
            <w:r w:rsidRPr="0040382A">
              <w:rPr>
                <w:rFonts w:eastAsiaTheme="minorEastAsia" w:hint="eastAsia"/>
                <w:b/>
                <w:lang w:eastAsia="zh-CN"/>
              </w:rPr>
              <w:t>100MHz</w:t>
            </w:r>
          </w:p>
        </w:tc>
        <w:tc>
          <w:tcPr>
            <w:tcW w:w="0" w:type="auto"/>
            <w:vAlign w:val="center"/>
          </w:tcPr>
          <w:p w:rsidR="0040382A" w:rsidRPr="0040382A" w:rsidRDefault="0040382A" w:rsidP="0040382A">
            <w:pPr>
              <w:spacing w:after="120"/>
              <w:jc w:val="center"/>
              <w:rPr>
                <w:rFonts w:eastAsiaTheme="minorEastAsia"/>
                <w:lang w:eastAsia="zh-CN"/>
              </w:rPr>
            </w:pPr>
            <w:r>
              <w:rPr>
                <w:rFonts w:eastAsiaTheme="minorEastAsia" w:hint="eastAsia"/>
                <w:lang w:eastAsia="zh-CN"/>
              </w:rPr>
              <w:t>-7.93</w:t>
            </w:r>
          </w:p>
        </w:tc>
        <w:tc>
          <w:tcPr>
            <w:tcW w:w="0" w:type="auto"/>
            <w:vAlign w:val="center"/>
          </w:tcPr>
          <w:p w:rsidR="0040382A" w:rsidRPr="0040382A" w:rsidRDefault="0040382A" w:rsidP="0040382A">
            <w:pPr>
              <w:spacing w:after="120"/>
              <w:jc w:val="center"/>
              <w:rPr>
                <w:rFonts w:eastAsiaTheme="minorEastAsia"/>
                <w:lang w:eastAsia="zh-CN"/>
              </w:rPr>
            </w:pPr>
            <w:r>
              <w:rPr>
                <w:rFonts w:eastAsiaTheme="minorEastAsia" w:hint="eastAsia"/>
                <w:lang w:eastAsia="zh-CN"/>
              </w:rPr>
              <w:t>-</w:t>
            </w:r>
          </w:p>
        </w:tc>
      </w:tr>
      <w:tr w:rsidR="0040382A" w:rsidTr="0040382A">
        <w:trPr>
          <w:trHeight w:val="113"/>
          <w:jc w:val="center"/>
        </w:trPr>
        <w:tc>
          <w:tcPr>
            <w:tcW w:w="0" w:type="auto"/>
            <w:vMerge/>
            <w:vAlign w:val="center"/>
          </w:tcPr>
          <w:p w:rsidR="0040382A" w:rsidRPr="0040382A" w:rsidRDefault="0040382A" w:rsidP="0040382A">
            <w:pPr>
              <w:spacing w:after="120"/>
              <w:jc w:val="center"/>
              <w:rPr>
                <w:b/>
              </w:rPr>
            </w:pPr>
          </w:p>
        </w:tc>
        <w:tc>
          <w:tcPr>
            <w:tcW w:w="0" w:type="auto"/>
            <w:vMerge w:val="restart"/>
            <w:vAlign w:val="center"/>
          </w:tcPr>
          <w:p w:rsidR="0040382A" w:rsidRPr="0040382A" w:rsidRDefault="0040382A" w:rsidP="0040382A">
            <w:pPr>
              <w:spacing w:after="120"/>
              <w:jc w:val="center"/>
              <w:rPr>
                <w:rFonts w:eastAsiaTheme="minorEastAsia"/>
                <w:b/>
                <w:lang w:eastAsia="zh-CN"/>
              </w:rPr>
            </w:pPr>
            <w:r w:rsidRPr="0040382A">
              <w:rPr>
                <w:rFonts w:eastAsiaTheme="minorEastAsia" w:hint="eastAsia"/>
                <w:b/>
                <w:lang w:eastAsia="zh-CN"/>
              </w:rPr>
              <w:t>20MHz</w:t>
            </w:r>
          </w:p>
        </w:tc>
        <w:tc>
          <w:tcPr>
            <w:tcW w:w="0" w:type="auto"/>
          </w:tcPr>
          <w:p w:rsidR="0040382A" w:rsidRPr="00C9589A" w:rsidRDefault="0040382A" w:rsidP="0040382A">
            <w:pPr>
              <w:jc w:val="center"/>
            </w:pPr>
            <w:r w:rsidRPr="00C9589A">
              <w:t>-1.17</w:t>
            </w:r>
          </w:p>
        </w:tc>
        <w:tc>
          <w:tcPr>
            <w:tcW w:w="0" w:type="auto"/>
            <w:vAlign w:val="center"/>
          </w:tcPr>
          <w:p w:rsidR="0040382A" w:rsidRPr="0040382A" w:rsidRDefault="0040382A" w:rsidP="0040382A">
            <w:pPr>
              <w:spacing w:after="120"/>
              <w:jc w:val="center"/>
              <w:rPr>
                <w:rFonts w:eastAsiaTheme="minorEastAsia"/>
                <w:color w:val="FF0000"/>
                <w:lang w:eastAsia="zh-CN"/>
              </w:rPr>
            </w:pPr>
            <w:r w:rsidRPr="0040382A">
              <w:rPr>
                <w:rFonts w:eastAsiaTheme="minorEastAsia" w:hint="eastAsia"/>
                <w:color w:val="FF0000"/>
                <w:lang w:eastAsia="zh-CN"/>
              </w:rPr>
              <w:t>6.76</w:t>
            </w:r>
          </w:p>
        </w:tc>
      </w:tr>
      <w:tr w:rsidR="0040382A" w:rsidTr="0040382A">
        <w:trPr>
          <w:trHeight w:val="113"/>
          <w:jc w:val="center"/>
        </w:trPr>
        <w:tc>
          <w:tcPr>
            <w:tcW w:w="0" w:type="auto"/>
            <w:vAlign w:val="center"/>
          </w:tcPr>
          <w:p w:rsidR="0040382A" w:rsidRPr="0040382A" w:rsidRDefault="0040382A" w:rsidP="0040382A">
            <w:pPr>
              <w:spacing w:after="120"/>
              <w:jc w:val="center"/>
              <w:rPr>
                <w:rFonts w:eastAsiaTheme="minorEastAsia"/>
                <w:b/>
                <w:lang w:eastAsia="zh-CN"/>
              </w:rPr>
            </w:pPr>
            <w:r w:rsidRPr="0040382A">
              <w:rPr>
                <w:rFonts w:eastAsiaTheme="minorEastAsia" w:hint="eastAsia"/>
                <w:b/>
                <w:lang w:eastAsia="zh-CN"/>
              </w:rPr>
              <w:t>2Rx</w:t>
            </w:r>
          </w:p>
        </w:tc>
        <w:tc>
          <w:tcPr>
            <w:tcW w:w="0" w:type="auto"/>
            <w:vMerge/>
            <w:vAlign w:val="center"/>
          </w:tcPr>
          <w:p w:rsidR="0040382A" w:rsidRDefault="0040382A" w:rsidP="0040382A">
            <w:pPr>
              <w:spacing w:after="120"/>
              <w:jc w:val="center"/>
            </w:pPr>
          </w:p>
        </w:tc>
        <w:tc>
          <w:tcPr>
            <w:tcW w:w="0" w:type="auto"/>
          </w:tcPr>
          <w:p w:rsidR="0040382A" w:rsidRPr="00C9589A" w:rsidRDefault="0040382A" w:rsidP="0040382A">
            <w:pPr>
              <w:jc w:val="center"/>
            </w:pPr>
            <w:r w:rsidRPr="00C9589A">
              <w:t>2.68</w:t>
            </w:r>
          </w:p>
        </w:tc>
        <w:tc>
          <w:tcPr>
            <w:tcW w:w="0" w:type="auto"/>
            <w:vAlign w:val="center"/>
          </w:tcPr>
          <w:p w:rsidR="0040382A" w:rsidRPr="0040382A" w:rsidRDefault="0040382A" w:rsidP="0040382A">
            <w:pPr>
              <w:spacing w:after="120"/>
              <w:jc w:val="center"/>
              <w:rPr>
                <w:rFonts w:eastAsiaTheme="minorEastAsia"/>
                <w:color w:val="FF0000"/>
                <w:lang w:eastAsia="zh-CN"/>
              </w:rPr>
            </w:pPr>
            <w:r w:rsidRPr="0040382A">
              <w:rPr>
                <w:rFonts w:eastAsiaTheme="minorEastAsia" w:hint="eastAsia"/>
                <w:color w:val="FF0000"/>
                <w:lang w:eastAsia="zh-CN"/>
              </w:rPr>
              <w:t>10.61</w:t>
            </w:r>
          </w:p>
        </w:tc>
      </w:tr>
      <w:tr w:rsidR="0040382A" w:rsidTr="0040382A">
        <w:trPr>
          <w:trHeight w:val="113"/>
          <w:jc w:val="center"/>
        </w:trPr>
        <w:tc>
          <w:tcPr>
            <w:tcW w:w="0" w:type="auto"/>
            <w:vAlign w:val="center"/>
          </w:tcPr>
          <w:p w:rsidR="0040382A" w:rsidRPr="0040382A" w:rsidRDefault="0040382A" w:rsidP="0040382A">
            <w:pPr>
              <w:spacing w:after="120"/>
              <w:jc w:val="center"/>
              <w:rPr>
                <w:rFonts w:eastAsiaTheme="minorEastAsia"/>
                <w:b/>
                <w:lang w:eastAsia="zh-CN"/>
              </w:rPr>
            </w:pPr>
            <w:r w:rsidRPr="0040382A">
              <w:rPr>
                <w:rFonts w:eastAsiaTheme="minorEastAsia" w:hint="eastAsia"/>
                <w:b/>
                <w:lang w:eastAsia="zh-CN"/>
              </w:rPr>
              <w:t>1Rx</w:t>
            </w:r>
          </w:p>
        </w:tc>
        <w:tc>
          <w:tcPr>
            <w:tcW w:w="0" w:type="auto"/>
            <w:vMerge/>
            <w:vAlign w:val="center"/>
          </w:tcPr>
          <w:p w:rsidR="0040382A" w:rsidRDefault="0040382A" w:rsidP="0040382A">
            <w:pPr>
              <w:spacing w:after="120"/>
              <w:jc w:val="center"/>
            </w:pPr>
          </w:p>
        </w:tc>
        <w:tc>
          <w:tcPr>
            <w:tcW w:w="0" w:type="auto"/>
          </w:tcPr>
          <w:p w:rsidR="0040382A" w:rsidRDefault="0040382A" w:rsidP="0040382A">
            <w:pPr>
              <w:jc w:val="center"/>
            </w:pPr>
            <w:r w:rsidRPr="00C9589A">
              <w:t>8.66</w:t>
            </w:r>
          </w:p>
        </w:tc>
        <w:tc>
          <w:tcPr>
            <w:tcW w:w="0" w:type="auto"/>
            <w:vAlign w:val="center"/>
          </w:tcPr>
          <w:p w:rsidR="0040382A" w:rsidRPr="0040382A" w:rsidRDefault="0040382A" w:rsidP="0040382A">
            <w:pPr>
              <w:spacing w:after="120"/>
              <w:jc w:val="center"/>
              <w:rPr>
                <w:rFonts w:eastAsiaTheme="minorEastAsia"/>
                <w:color w:val="FF0000"/>
                <w:lang w:eastAsia="zh-CN"/>
              </w:rPr>
            </w:pPr>
            <w:r w:rsidRPr="0040382A">
              <w:rPr>
                <w:rFonts w:eastAsiaTheme="minorEastAsia" w:hint="eastAsia"/>
                <w:color w:val="FF0000"/>
                <w:lang w:eastAsia="zh-CN"/>
              </w:rPr>
              <w:t>16.59</w:t>
            </w:r>
          </w:p>
        </w:tc>
      </w:tr>
    </w:tbl>
    <w:p w:rsidR="00B77088" w:rsidRDefault="00B77088" w:rsidP="00290D8E">
      <w:pPr>
        <w:spacing w:beforeLines="50" w:before="120" w:after="120"/>
        <w:ind w:left="420"/>
        <w:rPr>
          <w:rFonts w:ascii="Times New Roman" w:hAnsi="Times New Roman" w:cs="Times New Roman"/>
          <w:sz w:val="20"/>
          <w:szCs w:val="20"/>
        </w:rPr>
      </w:pPr>
      <w:r w:rsidRPr="00B77088">
        <w:rPr>
          <w:rFonts w:ascii="Times New Roman" w:hAnsi="Times New Roman" w:cs="Times New Roman" w:hint="eastAsia"/>
          <w:sz w:val="20"/>
          <w:szCs w:val="20"/>
        </w:rPr>
        <w:t>It is observed that for the same number of UE Rx antennas, there is 6.76dB loss</w:t>
      </w:r>
      <w:r>
        <w:rPr>
          <w:rFonts w:ascii="Times New Roman" w:hAnsi="Times New Roman" w:cs="Times New Roman" w:hint="eastAsia"/>
          <w:sz w:val="20"/>
          <w:szCs w:val="20"/>
        </w:rPr>
        <w:t xml:space="preserve"> if UE bandwidth is reduced from 100MHz to 20MHz. The performance is further degraded if the number of UE Rx antennas is reduced.</w:t>
      </w:r>
    </w:p>
    <w:p w:rsidR="00B77088" w:rsidRPr="00290D8E" w:rsidRDefault="00B77088" w:rsidP="00290D8E">
      <w:pPr>
        <w:spacing w:beforeLines="50" w:before="120" w:after="120"/>
        <w:ind w:left="420"/>
        <w:rPr>
          <w:rFonts w:ascii="Times New Roman" w:eastAsia="宋体" w:hAnsi="Times New Roman" w:cs="Times New Roman"/>
          <w:b/>
          <w:kern w:val="0"/>
          <w:sz w:val="20"/>
          <w:szCs w:val="20"/>
        </w:rPr>
      </w:pPr>
      <w:r w:rsidRPr="00290D8E">
        <w:rPr>
          <w:rFonts w:ascii="Times New Roman" w:hAnsi="Times New Roman" w:cs="Times New Roman"/>
          <w:b/>
          <w:sz w:val="20"/>
          <w:szCs w:val="20"/>
        </w:rPr>
        <w:t xml:space="preserve">Observation 7: </w:t>
      </w:r>
      <w:r w:rsidR="00EE7E96" w:rsidRPr="00290D8E">
        <w:rPr>
          <w:rFonts w:ascii="Times New Roman" w:hAnsi="Times New Roman" w:cs="Times New Roman"/>
          <w:b/>
          <w:sz w:val="20"/>
          <w:szCs w:val="20"/>
        </w:rPr>
        <w:t>PDSCH performance</w:t>
      </w:r>
      <w:r w:rsidRPr="00290D8E">
        <w:rPr>
          <w:rFonts w:ascii="Times New Roman" w:hAnsi="Times New Roman" w:cs="Times New Roman"/>
          <w:b/>
          <w:sz w:val="20"/>
          <w:szCs w:val="20"/>
        </w:rPr>
        <w:t xml:space="preserve"> </w:t>
      </w:r>
      <w:r w:rsidR="00EE7E96" w:rsidRPr="00290D8E">
        <w:rPr>
          <w:rFonts w:ascii="Times New Roman" w:hAnsi="Times New Roman" w:cs="Times New Roman"/>
          <w:b/>
          <w:sz w:val="20"/>
          <w:szCs w:val="20"/>
        </w:rPr>
        <w:t xml:space="preserve">degrades if UE bandwidth is reduced from 100MHz to 20MHz </w:t>
      </w:r>
      <w:r w:rsidR="00EE7E96" w:rsidRPr="00EE7E96">
        <w:rPr>
          <w:rFonts w:ascii="Times New Roman" w:hAnsi="Times New Roman" w:cs="Times New Roman" w:hint="eastAsia"/>
          <w:b/>
          <w:sz w:val="20"/>
          <w:szCs w:val="20"/>
        </w:rPr>
        <w:t>for a certain target data rate</w:t>
      </w:r>
      <w:r w:rsidR="00EE7E96">
        <w:rPr>
          <w:rFonts w:ascii="Times New Roman" w:hAnsi="Times New Roman" w:cs="Times New Roman" w:hint="eastAsia"/>
          <w:b/>
          <w:sz w:val="20"/>
          <w:szCs w:val="20"/>
        </w:rPr>
        <w:t>.</w:t>
      </w:r>
    </w:p>
    <w:p w:rsidR="00FE2657" w:rsidRPr="00193172" w:rsidRDefault="00FE2657" w:rsidP="00FE2657">
      <w:pPr>
        <w:pStyle w:val="a6"/>
        <w:widowControl/>
        <w:numPr>
          <w:ilvl w:val="0"/>
          <w:numId w:val="7"/>
        </w:numPr>
        <w:spacing w:beforeLines="50" w:before="120" w:after="120"/>
        <w:ind w:firstLineChars="0"/>
        <w:rPr>
          <w:rFonts w:ascii="Times New Roman" w:eastAsia="宋体" w:hAnsi="Times New Roman" w:cs="Times New Roman"/>
          <w:b/>
          <w:kern w:val="0"/>
          <w:sz w:val="20"/>
          <w:szCs w:val="20"/>
          <w:lang w:val="en-GB"/>
        </w:rPr>
      </w:pPr>
      <w:r w:rsidRPr="00BC500C">
        <w:rPr>
          <w:rFonts w:ascii="Times New Roman" w:hAnsi="Times New Roman"/>
          <w:sz w:val="20"/>
          <w:szCs w:val="20"/>
        </w:rPr>
        <w:t>Half-</w:t>
      </w:r>
      <w:r w:rsidR="00404F3F">
        <w:rPr>
          <w:rFonts w:ascii="Times New Roman" w:hAnsi="Times New Roman" w:hint="eastAsia"/>
          <w:sz w:val="20"/>
          <w:szCs w:val="20"/>
        </w:rPr>
        <w:t>d</w:t>
      </w:r>
      <w:r w:rsidRPr="00BC500C">
        <w:rPr>
          <w:rFonts w:ascii="Times New Roman" w:hAnsi="Times New Roman"/>
          <w:sz w:val="20"/>
          <w:szCs w:val="20"/>
        </w:rPr>
        <w:t>uplex</w:t>
      </w:r>
      <w:r w:rsidR="00404F3F">
        <w:rPr>
          <w:rFonts w:ascii="Times New Roman" w:hAnsi="Times New Roman" w:hint="eastAsia"/>
          <w:sz w:val="20"/>
          <w:szCs w:val="20"/>
        </w:rPr>
        <w:t xml:space="preserve"> </w:t>
      </w:r>
      <w:r w:rsidRPr="00BC500C">
        <w:rPr>
          <w:rFonts w:ascii="Times New Roman" w:hAnsi="Times New Roman"/>
          <w:sz w:val="20"/>
          <w:szCs w:val="20"/>
        </w:rPr>
        <w:t>FDD</w:t>
      </w:r>
    </w:p>
    <w:p w:rsidR="00DF215D" w:rsidRDefault="00DF215D" w:rsidP="00404F3F">
      <w:pPr>
        <w:spacing w:beforeLines="50" w:before="120" w:afterLines="50" w:after="120"/>
        <w:ind w:left="420"/>
        <w:rPr>
          <w:rFonts w:ascii="Times New Roman" w:hAnsi="Times New Roman" w:cs="Times New Roman"/>
          <w:sz w:val="20"/>
        </w:rPr>
      </w:pPr>
      <w:r w:rsidRPr="00DF215D">
        <w:rPr>
          <w:rFonts w:ascii="Times New Roman" w:hAnsi="Times New Roman" w:cs="Times New Roman" w:hint="eastAsia"/>
          <w:sz w:val="20"/>
          <w:szCs w:val="20"/>
        </w:rPr>
        <w:t xml:space="preserve">Half-duplex FDD was supported in LTE from Rel-8 with </w:t>
      </w:r>
      <w:proofErr w:type="gramStart"/>
      <w:r w:rsidRPr="00DF215D">
        <w:rPr>
          <w:rFonts w:ascii="Times New Roman" w:hAnsi="Times New Roman" w:cs="Times New Roman" w:hint="eastAsia"/>
          <w:sz w:val="20"/>
          <w:szCs w:val="20"/>
        </w:rPr>
        <w:t>a per</w:t>
      </w:r>
      <w:proofErr w:type="gramEnd"/>
      <w:r w:rsidRPr="00DF215D">
        <w:rPr>
          <w:rFonts w:ascii="Times New Roman" w:hAnsi="Times New Roman" w:cs="Times New Roman" w:hint="eastAsia"/>
          <w:sz w:val="20"/>
          <w:szCs w:val="20"/>
        </w:rPr>
        <w:t xml:space="preserve"> band HD-FDD capability reporting. </w:t>
      </w:r>
      <w:r w:rsidRPr="00DF215D">
        <w:rPr>
          <w:rFonts w:ascii="Times New Roman" w:hAnsi="Times New Roman" w:cs="Times New Roman" w:hint="eastAsia"/>
          <w:sz w:val="20"/>
        </w:rPr>
        <w:t xml:space="preserve">In LTE Rel-12, a relaxed guard period (up to 1 </w:t>
      </w:r>
      <w:proofErr w:type="spellStart"/>
      <w:proofErr w:type="gramStart"/>
      <w:r w:rsidRPr="00DF215D">
        <w:rPr>
          <w:rFonts w:ascii="Times New Roman" w:hAnsi="Times New Roman" w:cs="Times New Roman" w:hint="eastAsia"/>
          <w:sz w:val="20"/>
        </w:rPr>
        <w:t>ms</w:t>
      </w:r>
      <w:proofErr w:type="spellEnd"/>
      <w:proofErr w:type="gramEnd"/>
      <w:r w:rsidRPr="00DF215D">
        <w:rPr>
          <w:rFonts w:ascii="Times New Roman" w:hAnsi="Times New Roman" w:cs="Times New Roman" w:hint="eastAsia"/>
          <w:sz w:val="20"/>
        </w:rPr>
        <w:t>) for HD-FDD (type B HD-FDD operation) was introduced for low cost MTC devices assuming single oscillator.</w:t>
      </w:r>
      <w:r w:rsidR="00404F3F">
        <w:rPr>
          <w:rFonts w:ascii="Times New Roman" w:hAnsi="Times New Roman" w:cs="Times New Roman" w:hint="eastAsia"/>
          <w:sz w:val="20"/>
        </w:rPr>
        <w:t xml:space="preserve"> The guard period for LTE HD-FDD operations are defined as follows in TS36.211.</w:t>
      </w:r>
    </w:p>
    <w:tbl>
      <w:tblPr>
        <w:tblStyle w:val="ad"/>
        <w:tblW w:w="0" w:type="auto"/>
        <w:tblInd w:w="420" w:type="dxa"/>
        <w:tblLook w:val="04A0" w:firstRow="1" w:lastRow="0" w:firstColumn="1" w:lastColumn="0" w:noHBand="0" w:noVBand="1"/>
      </w:tblPr>
      <w:tblGrid>
        <w:gridCol w:w="8866"/>
      </w:tblGrid>
      <w:tr w:rsidR="00404F3F" w:rsidTr="00404F3F">
        <w:tc>
          <w:tcPr>
            <w:tcW w:w="8866" w:type="dxa"/>
          </w:tcPr>
          <w:p w:rsidR="00404F3F" w:rsidRPr="00404F3F" w:rsidRDefault="00404F3F" w:rsidP="00404F3F">
            <w:pPr>
              <w:keepNext/>
              <w:keepLines/>
              <w:widowControl/>
              <w:spacing w:before="120" w:after="180"/>
              <w:ind w:left="1134" w:hanging="1134"/>
              <w:jc w:val="left"/>
              <w:outlineLvl w:val="2"/>
              <w:rPr>
                <w:rFonts w:ascii="Arial" w:hAnsi="Arial"/>
                <w:sz w:val="28"/>
                <w:lang w:val="en-GB"/>
              </w:rPr>
            </w:pPr>
            <w:bookmarkStart w:id="17" w:name="_Toc454818011"/>
            <w:r w:rsidRPr="00404F3F">
              <w:rPr>
                <w:rFonts w:ascii="Arial" w:hAnsi="Arial"/>
                <w:sz w:val="28"/>
                <w:lang w:val="en-GB"/>
              </w:rPr>
              <w:lastRenderedPageBreak/>
              <w:t>6.2.5</w:t>
            </w:r>
            <w:r w:rsidRPr="00404F3F">
              <w:rPr>
                <w:rFonts w:ascii="Arial" w:hAnsi="Arial"/>
                <w:sz w:val="28"/>
                <w:lang w:val="en-GB"/>
              </w:rPr>
              <w:tab/>
              <w:t>Guard period for half-duplex FDD operation</w:t>
            </w:r>
            <w:bookmarkEnd w:id="17"/>
          </w:p>
          <w:p w:rsidR="00404F3F" w:rsidRPr="00404F3F" w:rsidRDefault="00404F3F" w:rsidP="00404F3F">
            <w:pPr>
              <w:widowControl/>
              <w:spacing w:after="180"/>
              <w:jc w:val="left"/>
              <w:rPr>
                <w:lang w:val="en-GB"/>
              </w:rPr>
            </w:pPr>
            <w:r w:rsidRPr="00404F3F">
              <w:rPr>
                <w:lang w:val="en-GB"/>
              </w:rPr>
              <w:t xml:space="preserve">For type A half-duplex FDD operation, a guard period is created by the UE by </w:t>
            </w:r>
          </w:p>
          <w:p w:rsidR="00404F3F" w:rsidRPr="00404F3F" w:rsidRDefault="00404F3F" w:rsidP="00404F3F">
            <w:pPr>
              <w:widowControl/>
              <w:spacing w:after="180"/>
              <w:ind w:left="568" w:hanging="284"/>
              <w:jc w:val="left"/>
              <w:rPr>
                <w:lang w:val="en-GB"/>
              </w:rPr>
            </w:pPr>
            <w:r w:rsidRPr="00404F3F">
              <w:rPr>
                <w:lang w:val="en-GB"/>
              </w:rPr>
              <w:t>-</w:t>
            </w:r>
            <w:r w:rsidRPr="00404F3F">
              <w:rPr>
                <w:lang w:val="en-GB"/>
              </w:rPr>
              <w:tab/>
            </w:r>
            <w:proofErr w:type="gramStart"/>
            <w:r w:rsidRPr="00404F3F">
              <w:rPr>
                <w:lang w:val="en-GB"/>
              </w:rPr>
              <w:t>not</w:t>
            </w:r>
            <w:proofErr w:type="gramEnd"/>
            <w:r w:rsidRPr="00404F3F">
              <w:rPr>
                <w:lang w:val="en-GB"/>
              </w:rPr>
              <w:t xml:space="preserve"> receiving the last part of a downlink </w:t>
            </w:r>
            <w:proofErr w:type="spellStart"/>
            <w:r w:rsidRPr="00404F3F">
              <w:rPr>
                <w:lang w:val="en-GB"/>
              </w:rPr>
              <w:t>subframe</w:t>
            </w:r>
            <w:proofErr w:type="spellEnd"/>
            <w:r w:rsidRPr="00404F3F">
              <w:rPr>
                <w:lang w:val="en-GB"/>
              </w:rPr>
              <w:t xml:space="preserve"> immediately preceding an uplink </w:t>
            </w:r>
            <w:proofErr w:type="spellStart"/>
            <w:r w:rsidRPr="00404F3F">
              <w:rPr>
                <w:lang w:val="en-GB"/>
              </w:rPr>
              <w:t>subframe</w:t>
            </w:r>
            <w:proofErr w:type="spellEnd"/>
            <w:r w:rsidRPr="00404F3F">
              <w:rPr>
                <w:lang w:val="en-GB"/>
              </w:rPr>
              <w:t xml:space="preserve"> from the same UE. </w:t>
            </w:r>
          </w:p>
          <w:p w:rsidR="00404F3F" w:rsidRPr="00404F3F" w:rsidRDefault="00404F3F" w:rsidP="00404F3F">
            <w:pPr>
              <w:widowControl/>
              <w:spacing w:after="180"/>
              <w:jc w:val="left"/>
              <w:rPr>
                <w:lang w:val="en-GB"/>
              </w:rPr>
            </w:pPr>
            <w:r w:rsidRPr="00404F3F">
              <w:rPr>
                <w:lang w:val="en-GB"/>
              </w:rPr>
              <w:t xml:space="preserve">For type B half-duplex FDD operation, guard periods, each referred to as a half-duplex guard </w:t>
            </w:r>
            <w:proofErr w:type="spellStart"/>
            <w:r w:rsidRPr="00404F3F">
              <w:rPr>
                <w:lang w:val="en-GB"/>
              </w:rPr>
              <w:t>subframe</w:t>
            </w:r>
            <w:proofErr w:type="spellEnd"/>
            <w:r w:rsidRPr="00404F3F">
              <w:rPr>
                <w:lang w:val="en-GB"/>
              </w:rPr>
              <w:t>, are created by the UE by</w:t>
            </w:r>
          </w:p>
          <w:p w:rsidR="00404F3F" w:rsidRPr="00404F3F" w:rsidRDefault="00404F3F" w:rsidP="00404F3F">
            <w:pPr>
              <w:widowControl/>
              <w:spacing w:after="180"/>
              <w:ind w:left="568" w:hanging="284"/>
              <w:jc w:val="left"/>
              <w:rPr>
                <w:lang w:val="en-GB"/>
              </w:rPr>
            </w:pPr>
            <w:r w:rsidRPr="00404F3F">
              <w:rPr>
                <w:lang w:val="en-GB"/>
              </w:rPr>
              <w:t>-</w:t>
            </w:r>
            <w:r w:rsidRPr="00404F3F">
              <w:rPr>
                <w:lang w:val="en-GB"/>
              </w:rPr>
              <w:tab/>
              <w:t xml:space="preserve">not receiving a downlink </w:t>
            </w:r>
            <w:proofErr w:type="spellStart"/>
            <w:r w:rsidRPr="00404F3F">
              <w:rPr>
                <w:lang w:val="en-GB"/>
              </w:rPr>
              <w:t>subframe</w:t>
            </w:r>
            <w:proofErr w:type="spellEnd"/>
            <w:r w:rsidRPr="00404F3F">
              <w:rPr>
                <w:lang w:val="en-GB"/>
              </w:rPr>
              <w:t xml:space="preserve"> immediately preceding an uplink </w:t>
            </w:r>
            <w:proofErr w:type="spellStart"/>
            <w:r w:rsidRPr="00404F3F">
              <w:rPr>
                <w:lang w:val="en-GB"/>
              </w:rPr>
              <w:t>subframe</w:t>
            </w:r>
            <w:proofErr w:type="spellEnd"/>
            <w:r w:rsidRPr="00404F3F">
              <w:rPr>
                <w:lang w:val="en-GB"/>
              </w:rPr>
              <w:t xml:space="preserve"> from the same UE, and</w:t>
            </w:r>
          </w:p>
          <w:p w:rsidR="00404F3F" w:rsidRPr="00404F3F" w:rsidRDefault="00404F3F" w:rsidP="00404F3F">
            <w:pPr>
              <w:widowControl/>
              <w:spacing w:after="180"/>
              <w:ind w:left="568" w:hanging="284"/>
              <w:jc w:val="left"/>
              <w:rPr>
                <w:rFonts w:eastAsiaTheme="minorEastAsia"/>
                <w:lang w:val="en-GB" w:eastAsia="zh-CN"/>
              </w:rPr>
            </w:pPr>
            <w:r w:rsidRPr="00404F3F">
              <w:rPr>
                <w:lang w:val="en-GB"/>
              </w:rPr>
              <w:t>-</w:t>
            </w:r>
            <w:r w:rsidRPr="00404F3F">
              <w:rPr>
                <w:lang w:val="en-GB"/>
              </w:rPr>
              <w:tab/>
            </w:r>
            <w:proofErr w:type="gramStart"/>
            <w:r w:rsidRPr="00404F3F">
              <w:rPr>
                <w:lang w:val="en-GB"/>
              </w:rPr>
              <w:t>not</w:t>
            </w:r>
            <w:proofErr w:type="gramEnd"/>
            <w:r w:rsidRPr="00404F3F">
              <w:rPr>
                <w:lang w:val="en-GB"/>
              </w:rPr>
              <w:t xml:space="preserve"> receiving a downlink </w:t>
            </w:r>
            <w:proofErr w:type="spellStart"/>
            <w:r w:rsidRPr="00404F3F">
              <w:rPr>
                <w:lang w:val="en-GB"/>
              </w:rPr>
              <w:t>subframe</w:t>
            </w:r>
            <w:proofErr w:type="spellEnd"/>
            <w:r w:rsidRPr="00404F3F">
              <w:rPr>
                <w:lang w:val="en-GB"/>
              </w:rPr>
              <w:t xml:space="preserve"> immediately following an uplink </w:t>
            </w:r>
            <w:proofErr w:type="spellStart"/>
            <w:r w:rsidRPr="00404F3F">
              <w:rPr>
                <w:lang w:val="en-GB"/>
              </w:rPr>
              <w:t>subframe</w:t>
            </w:r>
            <w:proofErr w:type="spellEnd"/>
            <w:r w:rsidRPr="00404F3F">
              <w:rPr>
                <w:lang w:val="en-GB"/>
              </w:rPr>
              <w:t xml:space="preserve"> from the same UE.</w:t>
            </w:r>
          </w:p>
        </w:tc>
      </w:tr>
    </w:tbl>
    <w:p w:rsidR="00404F3F" w:rsidRDefault="00404F3F" w:rsidP="00404F3F">
      <w:pPr>
        <w:spacing w:beforeLines="50" w:before="120" w:afterLines="50" w:after="120"/>
        <w:ind w:left="420"/>
        <w:rPr>
          <w:rFonts w:ascii="Times New Roman" w:hAnsi="Times New Roman" w:cs="Times New Roman"/>
          <w:sz w:val="20"/>
          <w:szCs w:val="20"/>
        </w:rPr>
      </w:pPr>
      <w:r>
        <w:rPr>
          <w:rFonts w:ascii="Times New Roman" w:hAnsi="Times New Roman" w:cs="Times New Roman" w:hint="eastAsia"/>
          <w:sz w:val="20"/>
          <w:szCs w:val="20"/>
        </w:rPr>
        <w:t>It was agreed to s</w:t>
      </w:r>
      <w:r w:rsidRPr="00404F3F">
        <w:rPr>
          <w:rFonts w:ascii="Times New Roman" w:hAnsi="Times New Roman" w:cs="Times New Roman"/>
          <w:sz w:val="20"/>
          <w:szCs w:val="20"/>
        </w:rPr>
        <w:t>tudy HD-FDD operation Type A and Type B (as defined in LTE) in RAN1, where study of Type A is prioritized.</w:t>
      </w:r>
      <w:r>
        <w:rPr>
          <w:rFonts w:ascii="Times New Roman" w:hAnsi="Times New Roman" w:cs="Times New Roman" w:hint="eastAsia"/>
          <w:sz w:val="20"/>
          <w:szCs w:val="20"/>
        </w:rPr>
        <w:t xml:space="preserve"> </w:t>
      </w:r>
    </w:p>
    <w:p w:rsidR="00404F3F" w:rsidRDefault="00404F3F" w:rsidP="00404F3F">
      <w:pPr>
        <w:spacing w:beforeLines="50" w:before="120" w:afterLines="50" w:after="120"/>
        <w:ind w:left="420"/>
        <w:rPr>
          <w:rFonts w:ascii="Times New Roman" w:hAnsi="Times New Roman" w:cs="Times New Roman"/>
          <w:sz w:val="20"/>
          <w:szCs w:val="20"/>
        </w:rPr>
      </w:pPr>
      <w:r>
        <w:rPr>
          <w:rFonts w:ascii="Times New Roman" w:hAnsi="Times New Roman" w:cs="Times New Roman" w:hint="eastAsia"/>
          <w:sz w:val="20"/>
          <w:szCs w:val="20"/>
        </w:rPr>
        <w:t xml:space="preserve">Regarding the required </w:t>
      </w:r>
      <w:proofErr w:type="spellStart"/>
      <w:r>
        <w:rPr>
          <w:rFonts w:ascii="Times New Roman" w:hAnsi="Times New Roman" w:cs="Times New Roman" w:hint="eastAsia"/>
          <w:sz w:val="20"/>
          <w:szCs w:val="20"/>
        </w:rPr>
        <w:t>Tx</w:t>
      </w:r>
      <w:proofErr w:type="spellEnd"/>
      <w:r>
        <w:rPr>
          <w:rFonts w:ascii="Times New Roman" w:hAnsi="Times New Roman" w:cs="Times New Roman" w:hint="eastAsia"/>
          <w:sz w:val="20"/>
          <w:szCs w:val="20"/>
        </w:rPr>
        <w:t>-Rx and Rx-</w:t>
      </w:r>
      <w:proofErr w:type="spellStart"/>
      <w:r>
        <w:rPr>
          <w:rFonts w:ascii="Times New Roman" w:hAnsi="Times New Roman" w:cs="Times New Roman" w:hint="eastAsia"/>
          <w:sz w:val="20"/>
          <w:szCs w:val="20"/>
        </w:rPr>
        <w:t>Tx</w:t>
      </w:r>
      <w:proofErr w:type="spellEnd"/>
      <w:r>
        <w:rPr>
          <w:rFonts w:ascii="Times New Roman" w:hAnsi="Times New Roman" w:cs="Times New Roman" w:hint="eastAsia"/>
          <w:sz w:val="20"/>
          <w:szCs w:val="20"/>
        </w:rPr>
        <w:t xml:space="preserve"> switching times for NR HD-FDD UEs, RAN4 should be consulted. The switching time from DL to UL is created by allowing UE to not receive DL before UL transmission. It can be further discussed whether the switching time should be explicitly defined in the specification. For the switching time from UL to DL, it can be handled by setting appropriate amount of timing advance in the UE, similar as in TDD.</w:t>
      </w:r>
      <w:r w:rsidR="00DE7551">
        <w:rPr>
          <w:rFonts w:ascii="Times New Roman" w:hAnsi="Times New Roman" w:cs="Times New Roman" w:hint="eastAsia"/>
          <w:sz w:val="20"/>
          <w:szCs w:val="20"/>
        </w:rPr>
        <w:t xml:space="preserve"> It can be further discussed whether specification change is needed.</w:t>
      </w:r>
    </w:p>
    <w:p w:rsidR="00792E64" w:rsidRPr="00792E64" w:rsidRDefault="00792E64" w:rsidP="00DF215D">
      <w:pPr>
        <w:pStyle w:val="a6"/>
        <w:widowControl/>
        <w:spacing w:beforeLines="50" w:before="120" w:after="120"/>
        <w:ind w:left="420" w:firstLineChars="0" w:firstLine="0"/>
        <w:rPr>
          <w:rFonts w:ascii="Times New Roman" w:eastAsia="宋体" w:hAnsi="Times New Roman" w:cs="Times New Roman"/>
          <w:b/>
          <w:kern w:val="0"/>
          <w:sz w:val="18"/>
          <w:szCs w:val="20"/>
          <w:lang w:val="en-GB"/>
        </w:rPr>
      </w:pPr>
      <w:r w:rsidRPr="00792E64">
        <w:rPr>
          <w:rFonts w:ascii="Times New Roman" w:hAnsi="Times New Roman" w:cs="Times New Roman" w:hint="eastAsia"/>
          <w:b/>
          <w:sz w:val="20"/>
          <w:szCs w:val="20"/>
        </w:rPr>
        <w:t>Proposal</w:t>
      </w:r>
      <w:r w:rsidR="00843D5F">
        <w:rPr>
          <w:rFonts w:ascii="Times New Roman" w:hAnsi="Times New Roman" w:cs="Times New Roman" w:hint="eastAsia"/>
          <w:b/>
          <w:sz w:val="20"/>
          <w:szCs w:val="20"/>
        </w:rPr>
        <w:t xml:space="preserve"> </w:t>
      </w:r>
      <w:r w:rsidR="006907BA">
        <w:rPr>
          <w:rFonts w:ascii="Times New Roman" w:hAnsi="Times New Roman" w:cs="Times New Roman" w:hint="eastAsia"/>
          <w:b/>
          <w:sz w:val="20"/>
          <w:szCs w:val="20"/>
        </w:rPr>
        <w:t>1</w:t>
      </w:r>
      <w:r w:rsidRPr="00792E64">
        <w:rPr>
          <w:rFonts w:ascii="Times New Roman" w:hAnsi="Times New Roman" w:cs="Times New Roman" w:hint="eastAsia"/>
          <w:b/>
          <w:sz w:val="20"/>
          <w:szCs w:val="20"/>
        </w:rPr>
        <w:t xml:space="preserve">: Study </w:t>
      </w:r>
      <w:proofErr w:type="spellStart"/>
      <w:proofErr w:type="gramStart"/>
      <w:r w:rsidR="00404F3F">
        <w:rPr>
          <w:rFonts w:ascii="Times New Roman" w:hAnsi="Times New Roman" w:cs="Times New Roman" w:hint="eastAsia"/>
          <w:b/>
          <w:sz w:val="20"/>
          <w:szCs w:val="20"/>
        </w:rPr>
        <w:t>Tx</w:t>
      </w:r>
      <w:proofErr w:type="spellEnd"/>
      <w:r w:rsidR="00404F3F">
        <w:rPr>
          <w:rFonts w:ascii="Times New Roman" w:hAnsi="Times New Roman" w:cs="Times New Roman" w:hint="eastAsia"/>
          <w:b/>
          <w:sz w:val="20"/>
          <w:szCs w:val="20"/>
        </w:rPr>
        <w:t>-</w:t>
      </w:r>
      <w:proofErr w:type="gramEnd"/>
      <w:r w:rsidR="00404F3F">
        <w:rPr>
          <w:rFonts w:ascii="Times New Roman" w:hAnsi="Times New Roman" w:cs="Times New Roman" w:hint="eastAsia"/>
          <w:b/>
          <w:sz w:val="20"/>
          <w:szCs w:val="20"/>
        </w:rPr>
        <w:t>Rx and Rx-</w:t>
      </w:r>
      <w:proofErr w:type="spellStart"/>
      <w:r w:rsidR="00404F3F">
        <w:rPr>
          <w:rFonts w:ascii="Times New Roman" w:hAnsi="Times New Roman" w:cs="Times New Roman" w:hint="eastAsia"/>
          <w:b/>
          <w:sz w:val="20"/>
          <w:szCs w:val="20"/>
        </w:rPr>
        <w:t>Tx</w:t>
      </w:r>
      <w:proofErr w:type="spellEnd"/>
      <w:r w:rsidR="00404F3F">
        <w:rPr>
          <w:rFonts w:ascii="Times New Roman" w:hAnsi="Times New Roman" w:cs="Times New Roman" w:hint="eastAsia"/>
          <w:b/>
          <w:sz w:val="20"/>
          <w:szCs w:val="20"/>
        </w:rPr>
        <w:t xml:space="preserve"> switching times for</w:t>
      </w:r>
      <w:r w:rsidRPr="00792E64">
        <w:rPr>
          <w:rFonts w:ascii="Times New Roman" w:hAnsi="Times New Roman" w:cs="Times New Roman" w:hint="eastAsia"/>
          <w:b/>
          <w:sz w:val="20"/>
          <w:szCs w:val="20"/>
        </w:rPr>
        <w:t xml:space="preserve"> half-duplex FDD </w:t>
      </w:r>
      <w:r w:rsidR="00404F3F">
        <w:rPr>
          <w:rFonts w:ascii="Times New Roman" w:hAnsi="Times New Roman" w:cs="Times New Roman" w:hint="eastAsia"/>
          <w:b/>
          <w:sz w:val="20"/>
          <w:szCs w:val="20"/>
        </w:rPr>
        <w:t>UEs</w:t>
      </w:r>
      <w:r w:rsidRPr="00792E64">
        <w:rPr>
          <w:rFonts w:ascii="Times New Roman" w:hAnsi="Times New Roman" w:cs="Times New Roman" w:hint="eastAsia"/>
          <w:b/>
          <w:sz w:val="20"/>
          <w:szCs w:val="20"/>
        </w:rPr>
        <w:t>.</w:t>
      </w:r>
    </w:p>
    <w:p w:rsidR="00884961" w:rsidRPr="00884961" w:rsidRDefault="00884961" w:rsidP="00C5061B">
      <w:pPr>
        <w:pStyle w:val="a6"/>
        <w:widowControl/>
        <w:spacing w:beforeLines="50" w:before="120" w:after="120"/>
        <w:ind w:left="420" w:firstLineChars="0" w:firstLine="0"/>
        <w:rPr>
          <w:rFonts w:ascii="Times New Roman" w:hAnsi="Times New Roman"/>
          <w:sz w:val="20"/>
          <w:szCs w:val="20"/>
          <w:lang w:val="en-GB"/>
        </w:rPr>
      </w:pPr>
    </w:p>
    <w:p w:rsidR="00A578C0" w:rsidRPr="00CC300E" w:rsidRDefault="00A578C0" w:rsidP="00CC300E">
      <w:pPr>
        <w:pStyle w:val="a6"/>
        <w:keepNext/>
        <w:widowControl/>
        <w:numPr>
          <w:ilvl w:val="0"/>
          <w:numId w:val="2"/>
        </w:numPr>
        <w:spacing w:before="240" w:after="120"/>
        <w:ind w:firstLineChars="0"/>
        <w:jc w:val="left"/>
        <w:outlineLvl w:val="0"/>
        <w:rPr>
          <w:rFonts w:ascii="Arial" w:eastAsia="宋体" w:hAnsi="Arial" w:cs="Times New Roman"/>
          <w:b/>
          <w:kern w:val="32"/>
          <w:sz w:val="28"/>
          <w:szCs w:val="20"/>
          <w:lang w:val="x-none" w:eastAsia="x-none"/>
        </w:rPr>
      </w:pPr>
      <w:r w:rsidRPr="00CC300E">
        <w:rPr>
          <w:rFonts w:ascii="Arial" w:eastAsia="宋体" w:hAnsi="Arial" w:cs="Times New Roman" w:hint="eastAsia"/>
          <w:b/>
          <w:kern w:val="32"/>
          <w:sz w:val="28"/>
          <w:szCs w:val="20"/>
          <w:lang w:val="x-none" w:eastAsia="x-none"/>
        </w:rPr>
        <w:t>Conclusion</w:t>
      </w:r>
    </w:p>
    <w:p w:rsidR="00A578C0" w:rsidRDefault="00473E9E" w:rsidP="00A578C0">
      <w:pPr>
        <w:widowControl/>
        <w:spacing w:beforeLines="50" w:before="12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 xml:space="preserve">In this contribution, we provided our view on </w:t>
      </w:r>
      <w:r w:rsidR="00691CBB">
        <w:rPr>
          <w:rFonts w:ascii="Times New Roman" w:eastAsia="宋体" w:hAnsi="Times New Roman" w:cs="Times New Roman" w:hint="eastAsia"/>
          <w:kern w:val="0"/>
          <w:sz w:val="20"/>
          <w:szCs w:val="20"/>
          <w:lang w:val="en-GB"/>
        </w:rPr>
        <w:t>potential UE complexity reduction features</w:t>
      </w:r>
      <w:r>
        <w:rPr>
          <w:rFonts w:ascii="Times New Roman" w:eastAsia="宋体" w:hAnsi="Times New Roman" w:cs="Times New Roman" w:hint="eastAsia"/>
          <w:kern w:val="0"/>
          <w:sz w:val="20"/>
          <w:szCs w:val="20"/>
          <w:lang w:val="en-GB"/>
        </w:rPr>
        <w:t xml:space="preserve"> with the following </w:t>
      </w:r>
      <w:r w:rsidR="005F779B">
        <w:rPr>
          <w:rFonts w:ascii="Times New Roman" w:eastAsia="宋体" w:hAnsi="Times New Roman" w:cs="Times New Roman" w:hint="eastAsia"/>
          <w:kern w:val="0"/>
          <w:sz w:val="20"/>
          <w:szCs w:val="20"/>
          <w:lang w:val="en-GB"/>
        </w:rPr>
        <w:t>observation</w:t>
      </w:r>
      <w:r w:rsidR="006907BA">
        <w:rPr>
          <w:rFonts w:ascii="Times New Roman" w:eastAsia="宋体" w:hAnsi="Times New Roman" w:cs="Times New Roman" w:hint="eastAsia"/>
          <w:kern w:val="0"/>
          <w:sz w:val="20"/>
          <w:szCs w:val="20"/>
          <w:lang w:val="en-GB"/>
        </w:rPr>
        <w:t>s</w:t>
      </w:r>
      <w:r w:rsidR="005F779B">
        <w:rPr>
          <w:rFonts w:ascii="Times New Roman" w:eastAsia="宋体" w:hAnsi="Times New Roman" w:cs="Times New Roman" w:hint="eastAsia"/>
          <w:kern w:val="0"/>
          <w:sz w:val="20"/>
          <w:szCs w:val="20"/>
          <w:lang w:val="en-GB"/>
        </w:rPr>
        <w:t xml:space="preserve"> and </w:t>
      </w:r>
      <w:r>
        <w:rPr>
          <w:rFonts w:ascii="Times New Roman" w:eastAsia="宋体" w:hAnsi="Times New Roman" w:cs="Times New Roman" w:hint="eastAsia"/>
          <w:kern w:val="0"/>
          <w:sz w:val="20"/>
          <w:szCs w:val="20"/>
          <w:lang w:val="en-GB"/>
        </w:rPr>
        <w:t>proposal</w:t>
      </w:r>
      <w:r w:rsidR="00691CBB">
        <w:rPr>
          <w:rFonts w:ascii="Times New Roman" w:eastAsia="宋体" w:hAnsi="Times New Roman" w:cs="Times New Roman" w:hint="eastAsia"/>
          <w:kern w:val="0"/>
          <w:sz w:val="20"/>
          <w:szCs w:val="20"/>
          <w:lang w:val="en-GB"/>
        </w:rPr>
        <w:t>s</w:t>
      </w:r>
      <w:r>
        <w:rPr>
          <w:rFonts w:ascii="Times New Roman" w:eastAsia="宋体" w:hAnsi="Times New Roman" w:cs="Times New Roman" w:hint="eastAsia"/>
          <w:kern w:val="0"/>
          <w:sz w:val="20"/>
          <w:szCs w:val="20"/>
          <w:lang w:val="en-GB"/>
        </w:rPr>
        <w:t>.</w:t>
      </w:r>
    </w:p>
    <w:p w:rsidR="006907BA" w:rsidRPr="00F85275" w:rsidRDefault="006907BA" w:rsidP="006907BA">
      <w:pPr>
        <w:spacing w:after="120"/>
        <w:rPr>
          <w:rFonts w:ascii="Times New Roman" w:hAnsi="Times New Roman" w:cs="Times New Roman"/>
          <w:b/>
          <w:sz w:val="20"/>
          <w:szCs w:val="20"/>
        </w:rPr>
      </w:pPr>
      <w:r w:rsidRPr="00F85275">
        <w:rPr>
          <w:rFonts w:ascii="Times New Roman" w:hAnsi="Times New Roman" w:cs="Times New Roman" w:hint="eastAsia"/>
          <w:b/>
          <w:sz w:val="20"/>
          <w:szCs w:val="20"/>
        </w:rPr>
        <w:t xml:space="preserve">Observation 1: </w:t>
      </w:r>
      <w:r>
        <w:rPr>
          <w:rFonts w:ascii="Times New Roman" w:hAnsi="Times New Roman" w:cs="Times New Roman" w:hint="eastAsia"/>
          <w:b/>
          <w:sz w:val="20"/>
          <w:szCs w:val="20"/>
        </w:rPr>
        <w:t>With reduced number of Rx antennas of 2Rx and 1Rx, PDCCH is not the limiting channel for urban and rural scenario with</w:t>
      </w:r>
      <w:r w:rsidRPr="00F85275">
        <w:rPr>
          <w:rFonts w:ascii="Times New Roman" w:hAnsi="Times New Roman" w:cs="Times New Roman"/>
          <w:b/>
          <w:sz w:val="20"/>
          <w:szCs w:val="20"/>
        </w:rPr>
        <w:t xml:space="preserve"> target ISD of </w:t>
      </w:r>
      <w:r>
        <w:rPr>
          <w:rFonts w:ascii="Times New Roman" w:hAnsi="Times New Roman" w:cs="Times New Roman" w:hint="eastAsia"/>
          <w:b/>
          <w:sz w:val="20"/>
          <w:szCs w:val="20"/>
        </w:rPr>
        <w:t xml:space="preserve">500m and </w:t>
      </w:r>
      <w:r w:rsidRPr="00F85275">
        <w:rPr>
          <w:rFonts w:ascii="Times New Roman" w:hAnsi="Times New Roman" w:cs="Times New Roman"/>
          <w:b/>
          <w:sz w:val="20"/>
          <w:szCs w:val="20"/>
        </w:rPr>
        <w:t>1732m</w:t>
      </w:r>
      <w:r>
        <w:rPr>
          <w:rFonts w:ascii="Times New Roman" w:hAnsi="Times New Roman" w:cs="Times New Roman" w:hint="eastAsia"/>
          <w:b/>
          <w:sz w:val="20"/>
          <w:szCs w:val="20"/>
        </w:rPr>
        <w:t xml:space="preserve"> respectively</w:t>
      </w:r>
      <w:r w:rsidRPr="003F296A">
        <w:rPr>
          <w:rFonts w:ascii="Times New Roman" w:hAnsi="Times New Roman" w:cs="Times New Roman" w:hint="eastAsia"/>
          <w:b/>
          <w:sz w:val="20"/>
          <w:szCs w:val="20"/>
        </w:rPr>
        <w:t xml:space="preserve"> </w:t>
      </w:r>
      <w:r>
        <w:rPr>
          <w:rFonts w:ascii="Times New Roman" w:hAnsi="Times New Roman" w:cs="Times New Roman" w:hint="eastAsia"/>
          <w:b/>
          <w:sz w:val="20"/>
          <w:szCs w:val="20"/>
        </w:rPr>
        <w:t>with carrier frequency of 2.6GHz.</w:t>
      </w:r>
    </w:p>
    <w:p w:rsidR="00AB231A" w:rsidRDefault="00AB231A" w:rsidP="00AB231A">
      <w:pPr>
        <w:spacing w:after="120"/>
        <w:rPr>
          <w:rFonts w:ascii="Times New Roman" w:hAnsi="Times New Roman" w:cs="Times New Roman"/>
          <w:sz w:val="20"/>
          <w:szCs w:val="20"/>
        </w:rPr>
      </w:pPr>
      <w:r w:rsidRPr="002A367C">
        <w:rPr>
          <w:rFonts w:ascii="Times New Roman" w:hAnsi="Times New Roman" w:cs="Times New Roman" w:hint="eastAsia"/>
          <w:b/>
          <w:sz w:val="20"/>
          <w:szCs w:val="20"/>
        </w:rPr>
        <w:t>Observation</w:t>
      </w:r>
      <w:r>
        <w:rPr>
          <w:rFonts w:ascii="Times New Roman" w:hAnsi="Times New Roman" w:cs="Times New Roman" w:hint="eastAsia"/>
          <w:b/>
          <w:sz w:val="20"/>
          <w:szCs w:val="20"/>
        </w:rPr>
        <w:t xml:space="preserve"> 2</w:t>
      </w:r>
      <w:r w:rsidRPr="002A367C">
        <w:rPr>
          <w:rFonts w:ascii="Times New Roman" w:hAnsi="Times New Roman" w:cs="Times New Roman" w:hint="eastAsia"/>
          <w:b/>
          <w:sz w:val="20"/>
          <w:szCs w:val="20"/>
        </w:rPr>
        <w:t xml:space="preserve">: </w:t>
      </w:r>
      <w:r>
        <w:rPr>
          <w:rFonts w:ascii="Times New Roman" w:hAnsi="Times New Roman" w:cs="Times New Roman" w:hint="eastAsia"/>
          <w:b/>
          <w:sz w:val="20"/>
          <w:szCs w:val="20"/>
        </w:rPr>
        <w:t>T</w:t>
      </w:r>
      <w:r w:rsidRPr="00AB231A">
        <w:rPr>
          <w:rFonts w:ascii="Times New Roman" w:hAnsi="Times New Roman" w:cs="Times New Roman"/>
          <w:b/>
          <w:sz w:val="20"/>
          <w:szCs w:val="20"/>
        </w:rPr>
        <w:t>he required average number of CCEs for UEs with reduced number of Rx is significantly increased</w:t>
      </w:r>
      <w:r>
        <w:rPr>
          <w:rFonts w:ascii="Times New Roman" w:hAnsi="Times New Roman" w:cs="Times New Roman" w:hint="eastAsia"/>
          <w:b/>
          <w:sz w:val="20"/>
          <w:szCs w:val="20"/>
        </w:rPr>
        <w:t>.</w:t>
      </w:r>
    </w:p>
    <w:p w:rsidR="00580B8C" w:rsidRPr="0011757C" w:rsidRDefault="00580B8C" w:rsidP="00290D8E">
      <w:pPr>
        <w:spacing w:beforeLines="50" w:before="120" w:after="120"/>
        <w:rPr>
          <w:rFonts w:ascii="Times New Roman" w:hAnsi="Times New Roman" w:cs="Times New Roman"/>
          <w:b/>
          <w:sz w:val="20"/>
          <w:szCs w:val="20"/>
        </w:rPr>
      </w:pPr>
      <w:r w:rsidRPr="0011757C">
        <w:rPr>
          <w:rFonts w:ascii="Times New Roman" w:hAnsi="Times New Roman" w:cs="Times New Roman" w:hint="eastAsia"/>
          <w:b/>
          <w:sz w:val="20"/>
          <w:szCs w:val="20"/>
        </w:rPr>
        <w:t>Observation 3:</w:t>
      </w:r>
      <w:r w:rsidRPr="00580B8C">
        <w:t xml:space="preserve"> </w:t>
      </w:r>
      <w:r w:rsidRPr="00580B8C">
        <w:rPr>
          <w:rFonts w:ascii="Times New Roman" w:hAnsi="Times New Roman" w:cs="Times New Roman"/>
          <w:b/>
          <w:sz w:val="20"/>
          <w:szCs w:val="20"/>
        </w:rPr>
        <w:t xml:space="preserve">PDSCH performance </w:t>
      </w:r>
      <w:r>
        <w:rPr>
          <w:rFonts w:ascii="Times New Roman" w:hAnsi="Times New Roman" w:cs="Times New Roman" w:hint="eastAsia"/>
          <w:b/>
          <w:sz w:val="20"/>
          <w:szCs w:val="20"/>
        </w:rPr>
        <w:t>degrades significantly with reduced number of UE Rx antennas for a certain target data rate.</w:t>
      </w:r>
    </w:p>
    <w:p w:rsidR="006907BA" w:rsidRPr="00F85275" w:rsidRDefault="006907BA" w:rsidP="008B5CAF">
      <w:pPr>
        <w:spacing w:after="120"/>
        <w:rPr>
          <w:rFonts w:ascii="Times New Roman" w:hAnsi="Times New Roman" w:cs="Times New Roman"/>
          <w:b/>
          <w:sz w:val="20"/>
          <w:szCs w:val="20"/>
        </w:rPr>
      </w:pPr>
      <w:r w:rsidRPr="00F85275">
        <w:rPr>
          <w:rFonts w:ascii="Times New Roman" w:hAnsi="Times New Roman" w:cs="Times New Roman" w:hint="eastAsia"/>
          <w:b/>
          <w:sz w:val="20"/>
          <w:szCs w:val="20"/>
        </w:rPr>
        <w:t xml:space="preserve">Observation </w:t>
      </w:r>
      <w:r w:rsidR="00580B8C">
        <w:rPr>
          <w:rFonts w:ascii="Times New Roman" w:hAnsi="Times New Roman" w:cs="Times New Roman" w:hint="eastAsia"/>
          <w:b/>
          <w:sz w:val="20"/>
          <w:szCs w:val="20"/>
        </w:rPr>
        <w:t>4</w:t>
      </w:r>
      <w:r w:rsidRPr="00F85275">
        <w:rPr>
          <w:rFonts w:ascii="Times New Roman" w:hAnsi="Times New Roman" w:cs="Times New Roman" w:hint="eastAsia"/>
          <w:b/>
          <w:sz w:val="20"/>
          <w:szCs w:val="20"/>
        </w:rPr>
        <w:t xml:space="preserve">: </w:t>
      </w:r>
      <w:r>
        <w:rPr>
          <w:rFonts w:ascii="Times New Roman" w:hAnsi="Times New Roman" w:cs="Times New Roman" w:hint="eastAsia"/>
          <w:b/>
          <w:sz w:val="20"/>
          <w:szCs w:val="20"/>
        </w:rPr>
        <w:t>With reduced number of Rx antennas of 2Rx and 1Rx, SSB is not the limiting channel for urban and rural scenario with</w:t>
      </w:r>
      <w:r w:rsidRPr="00F85275">
        <w:rPr>
          <w:rFonts w:ascii="Times New Roman" w:hAnsi="Times New Roman" w:cs="Times New Roman"/>
          <w:b/>
          <w:sz w:val="20"/>
          <w:szCs w:val="20"/>
        </w:rPr>
        <w:t xml:space="preserve"> target ISD of </w:t>
      </w:r>
      <w:r>
        <w:rPr>
          <w:rFonts w:ascii="Times New Roman" w:hAnsi="Times New Roman" w:cs="Times New Roman" w:hint="eastAsia"/>
          <w:b/>
          <w:sz w:val="20"/>
          <w:szCs w:val="20"/>
        </w:rPr>
        <w:t xml:space="preserve">500m and </w:t>
      </w:r>
      <w:r w:rsidRPr="00F85275">
        <w:rPr>
          <w:rFonts w:ascii="Times New Roman" w:hAnsi="Times New Roman" w:cs="Times New Roman"/>
          <w:b/>
          <w:sz w:val="20"/>
          <w:szCs w:val="20"/>
        </w:rPr>
        <w:t>1732m</w:t>
      </w:r>
      <w:r>
        <w:rPr>
          <w:rFonts w:ascii="Times New Roman" w:hAnsi="Times New Roman" w:cs="Times New Roman" w:hint="eastAsia"/>
          <w:b/>
          <w:sz w:val="20"/>
          <w:szCs w:val="20"/>
        </w:rPr>
        <w:t xml:space="preserve"> respectively</w:t>
      </w:r>
      <w:r w:rsidRPr="003F296A">
        <w:rPr>
          <w:rFonts w:ascii="Times New Roman" w:hAnsi="Times New Roman" w:cs="Times New Roman" w:hint="eastAsia"/>
          <w:b/>
          <w:sz w:val="20"/>
          <w:szCs w:val="20"/>
        </w:rPr>
        <w:t xml:space="preserve"> </w:t>
      </w:r>
      <w:r>
        <w:rPr>
          <w:rFonts w:ascii="Times New Roman" w:hAnsi="Times New Roman" w:cs="Times New Roman" w:hint="eastAsia"/>
          <w:b/>
          <w:sz w:val="20"/>
          <w:szCs w:val="20"/>
        </w:rPr>
        <w:t>with carrier frequency of 2.6GHz.</w:t>
      </w:r>
    </w:p>
    <w:p w:rsidR="006907BA" w:rsidRPr="003F43A1" w:rsidRDefault="006907BA" w:rsidP="008B5CAF">
      <w:pPr>
        <w:spacing w:after="120"/>
        <w:rPr>
          <w:rFonts w:ascii="Times New Roman" w:hAnsi="Times New Roman" w:cs="Times New Roman"/>
          <w:b/>
          <w:sz w:val="20"/>
          <w:szCs w:val="20"/>
        </w:rPr>
      </w:pPr>
      <w:r w:rsidRPr="003F43A1">
        <w:rPr>
          <w:rFonts w:ascii="Times New Roman" w:hAnsi="Times New Roman" w:cs="Times New Roman" w:hint="eastAsia"/>
          <w:b/>
          <w:sz w:val="20"/>
          <w:szCs w:val="20"/>
        </w:rPr>
        <w:t>Observation</w:t>
      </w:r>
      <w:r>
        <w:rPr>
          <w:rFonts w:ascii="Times New Roman" w:hAnsi="Times New Roman" w:cs="Times New Roman" w:hint="eastAsia"/>
          <w:b/>
          <w:sz w:val="20"/>
          <w:szCs w:val="20"/>
        </w:rPr>
        <w:t xml:space="preserve"> </w:t>
      </w:r>
      <w:r w:rsidR="00580B8C">
        <w:rPr>
          <w:rFonts w:ascii="Times New Roman" w:hAnsi="Times New Roman" w:cs="Times New Roman" w:hint="eastAsia"/>
          <w:b/>
          <w:sz w:val="20"/>
          <w:szCs w:val="20"/>
        </w:rPr>
        <w:t>5</w:t>
      </w:r>
      <w:r w:rsidRPr="003F43A1">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Existing NR initial access design for FR1 can be reused for </w:t>
      </w:r>
      <w:proofErr w:type="spellStart"/>
      <w:r>
        <w:rPr>
          <w:rFonts w:ascii="Times New Roman" w:hAnsi="Times New Roman" w:cs="Times New Roman" w:hint="eastAsia"/>
          <w:b/>
          <w:sz w:val="20"/>
          <w:szCs w:val="20"/>
        </w:rPr>
        <w:t>RedCap</w:t>
      </w:r>
      <w:proofErr w:type="spellEnd"/>
      <w:r>
        <w:rPr>
          <w:rFonts w:ascii="Times New Roman" w:hAnsi="Times New Roman" w:cs="Times New Roman" w:hint="eastAsia"/>
          <w:b/>
          <w:sz w:val="20"/>
          <w:szCs w:val="20"/>
        </w:rPr>
        <w:t xml:space="preserve"> UEs supporting </w:t>
      </w:r>
      <w:r w:rsidRPr="003F43A1">
        <w:rPr>
          <w:rFonts w:ascii="Times New Roman" w:hAnsi="Times New Roman" w:cs="Times New Roman"/>
          <w:b/>
          <w:sz w:val="20"/>
          <w:szCs w:val="20"/>
        </w:rPr>
        <w:t>20MHz maximum UE bandwidth</w:t>
      </w:r>
      <w:r>
        <w:rPr>
          <w:rFonts w:ascii="Times New Roman" w:hAnsi="Times New Roman" w:cs="Times New Roman" w:hint="eastAsia"/>
          <w:b/>
          <w:sz w:val="20"/>
          <w:szCs w:val="20"/>
        </w:rPr>
        <w:t xml:space="preserve"> from bandwidth size perspective.</w:t>
      </w:r>
    </w:p>
    <w:p w:rsidR="006907BA" w:rsidRDefault="006907BA" w:rsidP="008B5CAF">
      <w:pPr>
        <w:spacing w:after="120"/>
        <w:rPr>
          <w:rFonts w:ascii="Times New Roman" w:hAnsi="Times New Roman" w:cs="Times New Roman"/>
          <w:b/>
          <w:sz w:val="20"/>
          <w:szCs w:val="20"/>
        </w:rPr>
      </w:pPr>
      <w:r w:rsidRPr="000474D9">
        <w:rPr>
          <w:rFonts w:ascii="Times New Roman" w:hAnsi="Times New Roman" w:cs="Times New Roman" w:hint="eastAsia"/>
          <w:b/>
          <w:sz w:val="20"/>
          <w:szCs w:val="20"/>
        </w:rPr>
        <w:t>Observation</w:t>
      </w:r>
      <w:r>
        <w:rPr>
          <w:rFonts w:ascii="Times New Roman" w:hAnsi="Times New Roman" w:cs="Times New Roman" w:hint="eastAsia"/>
          <w:b/>
          <w:sz w:val="20"/>
          <w:szCs w:val="20"/>
        </w:rPr>
        <w:t xml:space="preserve"> </w:t>
      </w:r>
      <w:r w:rsidR="00580B8C">
        <w:rPr>
          <w:rFonts w:ascii="Times New Roman" w:hAnsi="Times New Roman" w:cs="Times New Roman" w:hint="eastAsia"/>
          <w:b/>
          <w:sz w:val="20"/>
          <w:szCs w:val="20"/>
        </w:rPr>
        <w:t>6</w:t>
      </w:r>
      <w:r w:rsidRPr="000474D9">
        <w:rPr>
          <w:rFonts w:ascii="Times New Roman" w:hAnsi="Times New Roman" w:cs="Times New Roman" w:hint="eastAsia"/>
          <w:b/>
          <w:sz w:val="20"/>
          <w:szCs w:val="20"/>
        </w:rPr>
        <w:t xml:space="preserve">: A UE bandwidth of </w:t>
      </w:r>
      <w:r>
        <w:rPr>
          <w:rFonts w:ascii="Times New Roman" w:hAnsi="Times New Roman" w:cs="Times New Roman" w:hint="eastAsia"/>
          <w:b/>
          <w:sz w:val="20"/>
          <w:szCs w:val="20"/>
        </w:rPr>
        <w:t>2</w:t>
      </w:r>
      <w:r w:rsidRPr="000474D9">
        <w:rPr>
          <w:rFonts w:ascii="Times New Roman" w:hAnsi="Times New Roman" w:cs="Times New Roman" w:hint="eastAsia"/>
          <w:b/>
          <w:sz w:val="20"/>
          <w:szCs w:val="20"/>
        </w:rPr>
        <w:t xml:space="preserve">0MHz </w:t>
      </w:r>
      <w:r>
        <w:rPr>
          <w:rFonts w:ascii="Times New Roman" w:hAnsi="Times New Roman" w:cs="Times New Roman" w:hint="eastAsia"/>
          <w:b/>
          <w:sz w:val="20"/>
          <w:szCs w:val="20"/>
        </w:rPr>
        <w:t xml:space="preserve">with 1 </w:t>
      </w:r>
      <w:r w:rsidRPr="000474D9">
        <w:rPr>
          <w:rFonts w:ascii="Times New Roman" w:hAnsi="Times New Roman" w:cs="Times New Roman" w:hint="eastAsia"/>
          <w:b/>
          <w:sz w:val="20"/>
          <w:szCs w:val="20"/>
        </w:rPr>
        <w:t xml:space="preserve">Rx antenna </w:t>
      </w:r>
      <w:r>
        <w:rPr>
          <w:rFonts w:ascii="Times New Roman" w:hAnsi="Times New Roman" w:cs="Times New Roman" w:hint="eastAsia"/>
          <w:b/>
          <w:sz w:val="20"/>
          <w:szCs w:val="20"/>
        </w:rPr>
        <w:t>cannot achieve</w:t>
      </w:r>
      <w:r w:rsidRPr="000474D9">
        <w:rPr>
          <w:rFonts w:ascii="Times New Roman" w:hAnsi="Times New Roman" w:cs="Times New Roman" w:hint="eastAsia"/>
          <w:b/>
          <w:sz w:val="20"/>
          <w:szCs w:val="20"/>
        </w:rPr>
        <w:t xml:space="preserve"> DL peak bit rate of </w:t>
      </w:r>
      <w:r>
        <w:rPr>
          <w:rFonts w:ascii="Times New Roman" w:hAnsi="Times New Roman" w:cs="Times New Roman" w:hint="eastAsia"/>
          <w:b/>
          <w:sz w:val="20"/>
          <w:szCs w:val="20"/>
        </w:rPr>
        <w:t>150Mbps</w:t>
      </w:r>
      <w:r w:rsidRPr="000474D9">
        <w:rPr>
          <w:rFonts w:ascii="Times New Roman" w:hAnsi="Times New Roman" w:cs="Times New Roman" w:hint="eastAsia"/>
          <w:b/>
          <w:sz w:val="20"/>
          <w:szCs w:val="20"/>
        </w:rPr>
        <w:t>.</w:t>
      </w:r>
    </w:p>
    <w:p w:rsidR="00EE7E96" w:rsidRPr="0011757C" w:rsidRDefault="00EE7E96" w:rsidP="00290D8E">
      <w:pPr>
        <w:spacing w:beforeLines="50" w:before="120" w:after="120"/>
        <w:rPr>
          <w:rFonts w:ascii="Times New Roman" w:eastAsia="宋体" w:hAnsi="Times New Roman" w:cs="Times New Roman"/>
          <w:b/>
          <w:kern w:val="0"/>
          <w:sz w:val="20"/>
          <w:szCs w:val="20"/>
        </w:rPr>
      </w:pPr>
      <w:r w:rsidRPr="0011757C">
        <w:rPr>
          <w:rFonts w:ascii="Times New Roman" w:hAnsi="Times New Roman" w:cs="Times New Roman" w:hint="eastAsia"/>
          <w:b/>
          <w:sz w:val="20"/>
          <w:szCs w:val="20"/>
        </w:rPr>
        <w:t xml:space="preserve">Observation 7: PDSCH performance degrades if UE bandwidth is reduced from 100MHz to 20MHz </w:t>
      </w:r>
      <w:r w:rsidRPr="00EE7E96">
        <w:rPr>
          <w:rFonts w:ascii="Times New Roman" w:hAnsi="Times New Roman" w:cs="Times New Roman" w:hint="eastAsia"/>
          <w:b/>
          <w:sz w:val="20"/>
          <w:szCs w:val="20"/>
        </w:rPr>
        <w:t>for a certain target data rate</w:t>
      </w:r>
      <w:r>
        <w:rPr>
          <w:rFonts w:ascii="Times New Roman" w:hAnsi="Times New Roman" w:cs="Times New Roman" w:hint="eastAsia"/>
          <w:b/>
          <w:sz w:val="20"/>
          <w:szCs w:val="20"/>
        </w:rPr>
        <w:t>.</w:t>
      </w:r>
    </w:p>
    <w:p w:rsidR="006907BA" w:rsidRPr="00792E64" w:rsidRDefault="006907BA" w:rsidP="008B5CAF">
      <w:pPr>
        <w:pStyle w:val="a6"/>
        <w:widowControl/>
        <w:spacing w:beforeLines="50" w:before="120" w:after="120"/>
        <w:ind w:firstLineChars="0" w:firstLine="0"/>
        <w:rPr>
          <w:rFonts w:ascii="Times New Roman" w:eastAsia="宋体" w:hAnsi="Times New Roman" w:cs="Times New Roman"/>
          <w:b/>
          <w:kern w:val="0"/>
          <w:sz w:val="18"/>
          <w:szCs w:val="20"/>
          <w:lang w:val="en-GB"/>
        </w:rPr>
      </w:pPr>
      <w:r w:rsidRPr="00792E64">
        <w:rPr>
          <w:rFonts w:ascii="Times New Roman" w:hAnsi="Times New Roman" w:cs="Times New Roman" w:hint="eastAsia"/>
          <w:b/>
          <w:sz w:val="20"/>
          <w:szCs w:val="20"/>
        </w:rPr>
        <w:t>Proposal</w:t>
      </w:r>
      <w:r>
        <w:rPr>
          <w:rFonts w:ascii="Times New Roman" w:hAnsi="Times New Roman" w:cs="Times New Roman" w:hint="eastAsia"/>
          <w:b/>
          <w:sz w:val="20"/>
          <w:szCs w:val="20"/>
        </w:rPr>
        <w:t xml:space="preserve"> 1</w:t>
      </w:r>
      <w:r w:rsidRPr="00792E64">
        <w:rPr>
          <w:rFonts w:ascii="Times New Roman" w:hAnsi="Times New Roman" w:cs="Times New Roman" w:hint="eastAsia"/>
          <w:b/>
          <w:sz w:val="20"/>
          <w:szCs w:val="20"/>
        </w:rPr>
        <w:t xml:space="preserve">: Study </w:t>
      </w:r>
      <w:proofErr w:type="spellStart"/>
      <w:proofErr w:type="gramStart"/>
      <w:r>
        <w:rPr>
          <w:rFonts w:ascii="Times New Roman" w:hAnsi="Times New Roman" w:cs="Times New Roman" w:hint="eastAsia"/>
          <w:b/>
          <w:sz w:val="20"/>
          <w:szCs w:val="20"/>
        </w:rPr>
        <w:t>Tx</w:t>
      </w:r>
      <w:proofErr w:type="spellEnd"/>
      <w:r>
        <w:rPr>
          <w:rFonts w:ascii="Times New Roman" w:hAnsi="Times New Roman" w:cs="Times New Roman" w:hint="eastAsia"/>
          <w:b/>
          <w:sz w:val="20"/>
          <w:szCs w:val="20"/>
        </w:rPr>
        <w:t>-</w:t>
      </w:r>
      <w:proofErr w:type="gramEnd"/>
      <w:r>
        <w:rPr>
          <w:rFonts w:ascii="Times New Roman" w:hAnsi="Times New Roman" w:cs="Times New Roman" w:hint="eastAsia"/>
          <w:b/>
          <w:sz w:val="20"/>
          <w:szCs w:val="20"/>
        </w:rPr>
        <w:t>Rx and Rx-</w:t>
      </w:r>
      <w:proofErr w:type="spellStart"/>
      <w:r>
        <w:rPr>
          <w:rFonts w:ascii="Times New Roman" w:hAnsi="Times New Roman" w:cs="Times New Roman" w:hint="eastAsia"/>
          <w:b/>
          <w:sz w:val="20"/>
          <w:szCs w:val="20"/>
        </w:rPr>
        <w:t>Tx</w:t>
      </w:r>
      <w:proofErr w:type="spellEnd"/>
      <w:r>
        <w:rPr>
          <w:rFonts w:ascii="Times New Roman" w:hAnsi="Times New Roman" w:cs="Times New Roman" w:hint="eastAsia"/>
          <w:b/>
          <w:sz w:val="20"/>
          <w:szCs w:val="20"/>
        </w:rPr>
        <w:t xml:space="preserve"> switching times for</w:t>
      </w:r>
      <w:r w:rsidRPr="00792E64">
        <w:rPr>
          <w:rFonts w:ascii="Times New Roman" w:hAnsi="Times New Roman" w:cs="Times New Roman" w:hint="eastAsia"/>
          <w:b/>
          <w:sz w:val="20"/>
          <w:szCs w:val="20"/>
        </w:rPr>
        <w:t xml:space="preserve"> half-du</w:t>
      </w:r>
      <w:bookmarkStart w:id="18" w:name="_GoBack"/>
      <w:bookmarkEnd w:id="18"/>
      <w:r w:rsidRPr="00792E64">
        <w:rPr>
          <w:rFonts w:ascii="Times New Roman" w:hAnsi="Times New Roman" w:cs="Times New Roman" w:hint="eastAsia"/>
          <w:b/>
          <w:sz w:val="20"/>
          <w:szCs w:val="20"/>
        </w:rPr>
        <w:t xml:space="preserve">plex FDD </w:t>
      </w:r>
      <w:r>
        <w:rPr>
          <w:rFonts w:ascii="Times New Roman" w:hAnsi="Times New Roman" w:cs="Times New Roman" w:hint="eastAsia"/>
          <w:b/>
          <w:sz w:val="20"/>
          <w:szCs w:val="20"/>
        </w:rPr>
        <w:t>UEs</w:t>
      </w:r>
      <w:r w:rsidRPr="00792E64">
        <w:rPr>
          <w:rFonts w:ascii="Times New Roman" w:hAnsi="Times New Roman" w:cs="Times New Roman" w:hint="eastAsia"/>
          <w:b/>
          <w:sz w:val="20"/>
          <w:szCs w:val="20"/>
        </w:rPr>
        <w:t>.</w:t>
      </w:r>
    </w:p>
    <w:p w:rsidR="00A5188B" w:rsidRPr="00CC300E" w:rsidRDefault="00A5188B" w:rsidP="00A5188B">
      <w:pPr>
        <w:pStyle w:val="a6"/>
        <w:keepNext/>
        <w:widowControl/>
        <w:numPr>
          <w:ilvl w:val="0"/>
          <w:numId w:val="2"/>
        </w:numPr>
        <w:spacing w:before="240" w:after="120"/>
        <w:ind w:firstLineChars="0"/>
        <w:jc w:val="left"/>
        <w:outlineLvl w:val="0"/>
        <w:rPr>
          <w:rFonts w:ascii="Arial" w:eastAsia="宋体" w:hAnsi="Arial" w:cs="Times New Roman"/>
          <w:b/>
          <w:kern w:val="32"/>
          <w:sz w:val="28"/>
          <w:szCs w:val="20"/>
          <w:lang w:val="x-none" w:eastAsia="x-none"/>
        </w:rPr>
      </w:pPr>
      <w:r>
        <w:rPr>
          <w:rFonts w:ascii="Arial" w:eastAsia="宋体" w:hAnsi="Arial" w:cs="Times New Roman" w:hint="eastAsia"/>
          <w:b/>
          <w:kern w:val="32"/>
          <w:sz w:val="28"/>
          <w:szCs w:val="20"/>
          <w:lang w:val="x-none"/>
        </w:rPr>
        <w:t>Reference</w:t>
      </w:r>
    </w:p>
    <w:p w:rsidR="00A5188B" w:rsidRDefault="00A5188B" w:rsidP="00A5188B">
      <w:pPr>
        <w:pStyle w:val="a6"/>
        <w:widowControl/>
        <w:numPr>
          <w:ilvl w:val="0"/>
          <w:numId w:val="5"/>
        </w:numPr>
        <w:spacing w:beforeLines="50" w:before="120" w:after="120"/>
        <w:ind w:firstLineChars="0"/>
        <w:rPr>
          <w:rFonts w:ascii="Times New Roman" w:eastAsia="宋体" w:hAnsi="Times New Roman" w:cs="Times New Roman"/>
          <w:kern w:val="0"/>
          <w:sz w:val="20"/>
          <w:szCs w:val="20"/>
          <w:lang w:val="en-GB"/>
        </w:rPr>
      </w:pPr>
      <w:bookmarkStart w:id="19" w:name="_Ref39749538"/>
      <w:r>
        <w:rPr>
          <w:rFonts w:ascii="Times New Roman" w:eastAsia="宋体" w:hAnsi="Times New Roman" w:cs="Times New Roman" w:hint="eastAsia"/>
          <w:kern w:val="0"/>
          <w:sz w:val="20"/>
          <w:szCs w:val="20"/>
          <w:lang w:val="en-GB"/>
        </w:rPr>
        <w:t xml:space="preserve">RP-193238, </w:t>
      </w:r>
      <w:r w:rsidRPr="00A5188B">
        <w:rPr>
          <w:rFonts w:ascii="Times New Roman" w:eastAsia="宋体" w:hAnsi="Times New Roman" w:cs="Times New Roman"/>
          <w:kern w:val="0"/>
          <w:sz w:val="20"/>
          <w:szCs w:val="20"/>
          <w:lang w:val="en-GB"/>
        </w:rPr>
        <w:t>New SID on support of reduced capability NR devices</w:t>
      </w:r>
      <w:r>
        <w:rPr>
          <w:rFonts w:ascii="Times New Roman" w:eastAsia="宋体" w:hAnsi="Times New Roman" w:cs="Times New Roman" w:hint="eastAsia"/>
          <w:kern w:val="0"/>
          <w:sz w:val="20"/>
          <w:szCs w:val="20"/>
          <w:lang w:val="en-GB"/>
        </w:rPr>
        <w:t>, Ericsson, RAN#86</w:t>
      </w:r>
      <w:bookmarkEnd w:id="19"/>
    </w:p>
    <w:p w:rsidR="003B52F8" w:rsidRDefault="003B52F8" w:rsidP="003B52F8">
      <w:pPr>
        <w:pStyle w:val="a6"/>
        <w:widowControl/>
        <w:numPr>
          <w:ilvl w:val="0"/>
          <w:numId w:val="5"/>
        </w:numPr>
        <w:spacing w:beforeLines="50" w:before="120" w:after="120"/>
        <w:ind w:firstLineChars="0"/>
        <w:rPr>
          <w:rFonts w:ascii="Times New Roman" w:eastAsia="宋体" w:hAnsi="Times New Roman" w:cs="Times New Roman"/>
          <w:kern w:val="0"/>
          <w:sz w:val="20"/>
          <w:szCs w:val="20"/>
          <w:lang w:val="en-GB"/>
        </w:rPr>
      </w:pPr>
      <w:bookmarkStart w:id="20" w:name="_Ref46731934"/>
      <w:r>
        <w:rPr>
          <w:rFonts w:ascii="Times New Roman" w:eastAsia="宋体" w:hAnsi="Times New Roman" w:cs="Times New Roman" w:hint="eastAsia"/>
          <w:kern w:val="0"/>
          <w:sz w:val="20"/>
          <w:szCs w:val="20"/>
          <w:lang w:val="en-GB"/>
        </w:rPr>
        <w:t xml:space="preserve">RP-201386, </w:t>
      </w:r>
      <w:r w:rsidRPr="003B52F8">
        <w:rPr>
          <w:rFonts w:ascii="Times New Roman" w:eastAsia="宋体" w:hAnsi="Times New Roman" w:cs="Times New Roman"/>
          <w:kern w:val="0"/>
          <w:sz w:val="20"/>
          <w:szCs w:val="20"/>
          <w:lang w:val="en-GB"/>
        </w:rPr>
        <w:t>Revised SID on Study on support of reduced capability NR devices</w:t>
      </w:r>
      <w:r>
        <w:rPr>
          <w:rFonts w:ascii="Times New Roman" w:eastAsia="宋体" w:hAnsi="Times New Roman" w:cs="Times New Roman" w:hint="eastAsia"/>
          <w:kern w:val="0"/>
          <w:sz w:val="20"/>
          <w:szCs w:val="20"/>
          <w:lang w:val="en-GB"/>
        </w:rPr>
        <w:t>, Ericsson, RAN#88e</w:t>
      </w:r>
      <w:bookmarkEnd w:id="20"/>
    </w:p>
    <w:p w:rsidR="00FE2657" w:rsidRPr="00884961" w:rsidRDefault="00FE2657" w:rsidP="000605E6">
      <w:pPr>
        <w:pStyle w:val="a6"/>
        <w:widowControl/>
        <w:numPr>
          <w:ilvl w:val="0"/>
          <w:numId w:val="5"/>
        </w:numPr>
        <w:spacing w:beforeLines="50" w:before="120" w:after="120"/>
        <w:ind w:firstLineChars="0"/>
        <w:rPr>
          <w:rFonts w:ascii="Times New Roman" w:eastAsia="宋体" w:hAnsi="Times New Roman" w:cs="Times New Roman"/>
          <w:kern w:val="0"/>
          <w:sz w:val="20"/>
          <w:szCs w:val="20"/>
          <w:lang w:val="en-GB"/>
        </w:rPr>
      </w:pPr>
      <w:bookmarkStart w:id="21" w:name="_Ref39751892"/>
      <w:bookmarkStart w:id="22" w:name="_Ref40443421"/>
      <w:r w:rsidRPr="000605E6">
        <w:rPr>
          <w:rFonts w:ascii="Times New Roman" w:hAnsi="Times New Roman" w:cs="Times New Roman" w:hint="eastAsia"/>
          <w:sz w:val="20"/>
          <w:szCs w:val="20"/>
        </w:rPr>
        <w:lastRenderedPageBreak/>
        <w:t>TR36.888,</w:t>
      </w:r>
      <w:bookmarkEnd w:id="21"/>
      <w:r w:rsidRPr="000605E6">
        <w:rPr>
          <w:rFonts w:ascii="Times New Roman" w:hAnsi="Times New Roman" w:cs="Times New Roman" w:hint="eastAsia"/>
          <w:sz w:val="20"/>
          <w:szCs w:val="20"/>
        </w:rPr>
        <w:t xml:space="preserve"> </w:t>
      </w:r>
      <w:r w:rsidR="000605E6" w:rsidRPr="000605E6">
        <w:rPr>
          <w:rFonts w:ascii="Times New Roman" w:hAnsi="Times New Roman" w:cs="Times New Roman"/>
          <w:sz w:val="20"/>
          <w:szCs w:val="20"/>
        </w:rPr>
        <w:t xml:space="preserve">Study on provision of low-cost Machine-Type Communications (MTC) User </w:t>
      </w:r>
      <w:proofErr w:type="spellStart"/>
      <w:r w:rsidR="000605E6" w:rsidRPr="000605E6">
        <w:rPr>
          <w:rFonts w:ascii="Times New Roman" w:hAnsi="Times New Roman" w:cs="Times New Roman"/>
          <w:sz w:val="20"/>
          <w:szCs w:val="20"/>
        </w:rPr>
        <w:t>Equipments</w:t>
      </w:r>
      <w:proofErr w:type="spellEnd"/>
      <w:r w:rsidR="000605E6" w:rsidRPr="000605E6">
        <w:rPr>
          <w:rFonts w:ascii="Times New Roman" w:hAnsi="Times New Roman" w:cs="Times New Roman"/>
          <w:sz w:val="20"/>
          <w:szCs w:val="20"/>
        </w:rPr>
        <w:t xml:space="preserve"> (UEs)</w:t>
      </w:r>
      <w:r w:rsidR="000605E6">
        <w:rPr>
          <w:rFonts w:ascii="Times New Roman" w:hAnsi="Times New Roman" w:cs="Times New Roman" w:hint="eastAsia"/>
          <w:sz w:val="20"/>
          <w:szCs w:val="20"/>
        </w:rPr>
        <w:t xml:space="preserve"> </w:t>
      </w:r>
      <w:r w:rsidR="000605E6" w:rsidRPr="000605E6">
        <w:rPr>
          <w:rFonts w:ascii="Times New Roman" w:hAnsi="Times New Roman" w:cs="Times New Roman"/>
          <w:sz w:val="20"/>
          <w:szCs w:val="20"/>
        </w:rPr>
        <w:t>based on LTE</w:t>
      </w:r>
      <w:r w:rsidR="000605E6">
        <w:rPr>
          <w:rFonts w:ascii="Times New Roman" w:hAnsi="Times New Roman" w:cs="Times New Roman" w:hint="eastAsia"/>
          <w:sz w:val="20"/>
          <w:szCs w:val="20"/>
        </w:rPr>
        <w:t>, V12.0.0</w:t>
      </w:r>
      <w:bookmarkEnd w:id="22"/>
    </w:p>
    <w:p w:rsidR="00F85275" w:rsidRDefault="00F85275" w:rsidP="008B4EE6">
      <w:pPr>
        <w:pStyle w:val="a6"/>
        <w:widowControl/>
        <w:numPr>
          <w:ilvl w:val="0"/>
          <w:numId w:val="5"/>
        </w:numPr>
        <w:spacing w:beforeLines="50" w:before="120" w:after="120"/>
        <w:ind w:firstLineChars="0"/>
        <w:rPr>
          <w:rFonts w:ascii="Times New Roman" w:eastAsia="宋体" w:hAnsi="Times New Roman" w:cs="Times New Roman"/>
          <w:kern w:val="0"/>
          <w:sz w:val="20"/>
          <w:szCs w:val="20"/>
          <w:lang w:val="en-GB"/>
        </w:rPr>
      </w:pPr>
      <w:bookmarkStart w:id="23" w:name="_Ref47601252"/>
      <w:bookmarkStart w:id="24" w:name="_Ref40442568"/>
      <w:r>
        <w:rPr>
          <w:rFonts w:ascii="Times New Roman" w:eastAsia="宋体" w:hAnsi="Times New Roman" w:cs="Times New Roman" w:hint="eastAsia"/>
          <w:kern w:val="0"/>
          <w:sz w:val="20"/>
          <w:szCs w:val="20"/>
          <w:lang w:val="en-GB"/>
        </w:rPr>
        <w:t>R1-2005722, Baseline coverage performance for FR1, CATT, RAN1#102-e</w:t>
      </w:r>
      <w:bookmarkEnd w:id="23"/>
    </w:p>
    <w:p w:rsidR="00426A5F" w:rsidRPr="00426A5F" w:rsidRDefault="00426A5F" w:rsidP="00426A5F">
      <w:pPr>
        <w:pStyle w:val="a6"/>
        <w:widowControl/>
        <w:numPr>
          <w:ilvl w:val="0"/>
          <w:numId w:val="5"/>
        </w:numPr>
        <w:spacing w:beforeLines="50" w:before="120" w:after="120"/>
        <w:ind w:firstLineChars="0"/>
        <w:rPr>
          <w:rFonts w:ascii="Times New Roman" w:eastAsia="宋体" w:hAnsi="Times New Roman" w:cs="Times New Roman"/>
          <w:kern w:val="0"/>
          <w:sz w:val="20"/>
          <w:szCs w:val="20"/>
          <w:lang w:val="en-GB"/>
        </w:rPr>
      </w:pPr>
      <w:bookmarkStart w:id="25" w:name="_Ref47598991"/>
      <w:r w:rsidRPr="00426A5F">
        <w:rPr>
          <w:rFonts w:ascii="Times New Roman" w:hAnsi="Times New Roman" w:cs="Times New Roman" w:hint="eastAsia"/>
          <w:sz w:val="20"/>
          <w:szCs w:val="20"/>
        </w:rPr>
        <w:t>R1-2005715, Discussion on PDCCH monitoring reduction, CATT, RAN1#102-e</w:t>
      </w:r>
      <w:bookmarkEnd w:id="25"/>
    </w:p>
    <w:p w:rsidR="005A643E" w:rsidRPr="005A643E" w:rsidRDefault="005A643E" w:rsidP="005A643E">
      <w:pPr>
        <w:pStyle w:val="a6"/>
        <w:numPr>
          <w:ilvl w:val="0"/>
          <w:numId w:val="5"/>
        </w:numPr>
        <w:ind w:firstLineChars="0"/>
        <w:rPr>
          <w:rFonts w:ascii="Times New Roman" w:eastAsia="宋体" w:hAnsi="Times New Roman" w:cs="Times New Roman"/>
          <w:kern w:val="0"/>
          <w:sz w:val="20"/>
          <w:szCs w:val="20"/>
          <w:lang w:val="en-GB"/>
        </w:rPr>
      </w:pPr>
      <w:bookmarkStart w:id="26" w:name="_Ref47603839"/>
      <w:bookmarkEnd w:id="24"/>
      <w:r w:rsidRPr="005A643E">
        <w:rPr>
          <w:rFonts w:ascii="Times New Roman" w:eastAsia="宋体" w:hAnsi="Times New Roman" w:cs="Times New Roman"/>
          <w:kern w:val="0"/>
          <w:sz w:val="20"/>
          <w:szCs w:val="20"/>
          <w:lang w:val="en-GB"/>
        </w:rPr>
        <w:t>R1-1721643</w:t>
      </w:r>
      <w:r>
        <w:rPr>
          <w:rFonts w:ascii="Times New Roman" w:eastAsia="宋体" w:hAnsi="Times New Roman" w:cs="Times New Roman" w:hint="eastAsia"/>
          <w:kern w:val="0"/>
          <w:sz w:val="20"/>
          <w:szCs w:val="20"/>
          <w:lang w:val="en-GB"/>
        </w:rPr>
        <w:t xml:space="preserve">, </w:t>
      </w:r>
      <w:r w:rsidRPr="005A643E">
        <w:rPr>
          <w:rFonts w:ascii="Times New Roman" w:eastAsia="宋体" w:hAnsi="Times New Roman" w:cs="Times New Roman"/>
          <w:kern w:val="0"/>
          <w:sz w:val="20"/>
          <w:szCs w:val="20"/>
          <w:lang w:val="en-GB"/>
        </w:rPr>
        <w:t>Reply LS on Minimum Bandwidth</w:t>
      </w:r>
      <w:r w:rsidR="00703B1A">
        <w:rPr>
          <w:rFonts w:ascii="Times New Roman" w:eastAsia="宋体" w:hAnsi="Times New Roman" w:cs="Times New Roman" w:hint="eastAsia"/>
          <w:kern w:val="0"/>
          <w:sz w:val="20"/>
          <w:szCs w:val="20"/>
          <w:lang w:val="en-GB"/>
        </w:rPr>
        <w:t xml:space="preserve">, </w:t>
      </w:r>
      <w:r w:rsidRPr="005A643E">
        <w:rPr>
          <w:rFonts w:ascii="Times New Roman" w:eastAsia="宋体" w:hAnsi="Times New Roman" w:cs="Times New Roman"/>
          <w:kern w:val="0"/>
          <w:sz w:val="20"/>
          <w:szCs w:val="20"/>
          <w:lang w:val="en-GB"/>
        </w:rPr>
        <w:t>RAN4, CATT, NTT DOCOMO</w:t>
      </w:r>
      <w:r w:rsidR="00703B1A">
        <w:rPr>
          <w:rFonts w:ascii="Times New Roman" w:eastAsia="宋体" w:hAnsi="Times New Roman" w:cs="Times New Roman" w:hint="eastAsia"/>
          <w:kern w:val="0"/>
          <w:sz w:val="20"/>
          <w:szCs w:val="20"/>
          <w:lang w:val="en-GB"/>
        </w:rPr>
        <w:t>, RAN1#91</w:t>
      </w:r>
      <w:bookmarkEnd w:id="26"/>
    </w:p>
    <w:p w:rsidR="000B3BC7" w:rsidRDefault="000B3BC7" w:rsidP="000B3BC7">
      <w:pPr>
        <w:widowControl/>
        <w:spacing w:beforeLines="50" w:before="120" w:after="120"/>
        <w:rPr>
          <w:rFonts w:ascii="Times New Roman" w:eastAsia="宋体" w:hAnsi="Times New Roman" w:cs="Times New Roman"/>
          <w:kern w:val="0"/>
          <w:sz w:val="20"/>
          <w:szCs w:val="20"/>
          <w:lang w:val="en-GB"/>
        </w:rPr>
      </w:pPr>
    </w:p>
    <w:p w:rsidR="000B3BC7" w:rsidRDefault="000B3BC7" w:rsidP="000B3BC7">
      <w:pPr>
        <w:pStyle w:val="a6"/>
        <w:keepNext/>
        <w:widowControl/>
        <w:numPr>
          <w:ilvl w:val="0"/>
          <w:numId w:val="2"/>
        </w:numPr>
        <w:spacing w:before="240" w:after="120"/>
        <w:ind w:firstLineChars="0"/>
        <w:jc w:val="left"/>
        <w:outlineLvl w:val="0"/>
        <w:rPr>
          <w:rFonts w:ascii="Arial" w:eastAsia="宋体" w:hAnsi="Arial" w:cs="Times New Roman"/>
          <w:b/>
          <w:kern w:val="32"/>
          <w:sz w:val="28"/>
          <w:szCs w:val="20"/>
          <w:lang w:val="x-none"/>
        </w:rPr>
      </w:pPr>
      <w:r w:rsidRPr="000B3BC7">
        <w:rPr>
          <w:rFonts w:ascii="Arial" w:eastAsia="宋体" w:hAnsi="Arial" w:cs="Times New Roman" w:hint="eastAsia"/>
          <w:b/>
          <w:kern w:val="32"/>
          <w:sz w:val="28"/>
          <w:szCs w:val="20"/>
          <w:lang w:val="x-none"/>
        </w:rPr>
        <w:t>Annex</w:t>
      </w:r>
    </w:p>
    <w:p w:rsidR="006C7C5C" w:rsidRPr="006C7C5C" w:rsidRDefault="006C7C5C" w:rsidP="006C7C5C">
      <w:pPr>
        <w:pStyle w:val="ab"/>
        <w:keepNext/>
        <w:jc w:val="center"/>
        <w:rPr>
          <w:rFonts w:ascii="Times New Roman" w:hAnsi="Times New Roman" w:cs="Times New Roman"/>
        </w:rPr>
      </w:pPr>
      <w:r w:rsidRPr="006C7C5C">
        <w:rPr>
          <w:rFonts w:ascii="Times New Roman" w:hAnsi="Times New Roman" w:cs="Times New Roman"/>
        </w:rPr>
        <w:t xml:space="preserve">Table </w:t>
      </w:r>
      <w:r w:rsidRPr="006C7C5C">
        <w:rPr>
          <w:rFonts w:ascii="Times New Roman" w:hAnsi="Times New Roman" w:cs="Times New Roman"/>
        </w:rPr>
        <w:fldChar w:fldCharType="begin"/>
      </w:r>
      <w:r w:rsidRPr="006C7C5C">
        <w:rPr>
          <w:rFonts w:ascii="Times New Roman" w:hAnsi="Times New Roman" w:cs="Times New Roman"/>
        </w:rPr>
        <w:instrText xml:space="preserve"> SEQ Table \* ARABIC </w:instrText>
      </w:r>
      <w:r w:rsidRPr="006C7C5C">
        <w:rPr>
          <w:rFonts w:ascii="Times New Roman" w:hAnsi="Times New Roman" w:cs="Times New Roman"/>
        </w:rPr>
        <w:fldChar w:fldCharType="separate"/>
      </w:r>
      <w:r>
        <w:rPr>
          <w:rFonts w:ascii="Times New Roman" w:hAnsi="Times New Roman" w:cs="Times New Roman"/>
          <w:noProof/>
        </w:rPr>
        <w:t>5</w:t>
      </w:r>
      <w:r w:rsidRPr="006C7C5C">
        <w:rPr>
          <w:rFonts w:ascii="Times New Roman" w:hAnsi="Times New Roman" w:cs="Times New Roman"/>
        </w:rPr>
        <w:fldChar w:fldCharType="end"/>
      </w:r>
      <w:r>
        <w:rPr>
          <w:rFonts w:ascii="Times New Roman" w:hAnsi="Times New Roman" w:cs="Times New Roman" w:hint="eastAsia"/>
        </w:rPr>
        <w:t>: simulation assumptions for PDCCH, PDSCH and SSB</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83"/>
        <w:gridCol w:w="5057"/>
      </w:tblGrid>
      <w:tr w:rsidR="006C7C5C" w:rsidRPr="006C7C5C" w:rsidTr="006C7C5C">
        <w:trPr>
          <w:trHeight w:val="20"/>
          <w:jc w:val="center"/>
        </w:trPr>
        <w:tc>
          <w:tcPr>
            <w:tcW w:w="3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7C5C" w:rsidRPr="006C7C5C" w:rsidRDefault="006C7C5C">
            <w:pPr>
              <w:jc w:val="center"/>
              <w:rPr>
                <w:rFonts w:ascii="Times New Roman" w:eastAsia="宋体" w:hAnsi="Times New Roman" w:cs="Times New Roman"/>
                <w:b/>
                <w:sz w:val="20"/>
                <w:szCs w:val="20"/>
              </w:rPr>
            </w:pPr>
            <w:r w:rsidRPr="006C7C5C">
              <w:rPr>
                <w:rFonts w:ascii="Times New Roman" w:hAnsi="Times New Roman" w:cs="Times New Roman"/>
                <w:b/>
                <w:sz w:val="20"/>
                <w:szCs w:val="20"/>
              </w:rPr>
              <w:t>Parameters</w:t>
            </w:r>
          </w:p>
        </w:tc>
        <w:tc>
          <w:tcPr>
            <w:tcW w:w="5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7C5C" w:rsidRPr="006C7C5C" w:rsidRDefault="006C7C5C">
            <w:pPr>
              <w:jc w:val="center"/>
              <w:rPr>
                <w:rFonts w:ascii="Times New Roman" w:eastAsia="宋体" w:hAnsi="Times New Roman" w:cs="Times New Roman"/>
                <w:b/>
                <w:sz w:val="20"/>
                <w:szCs w:val="20"/>
              </w:rPr>
            </w:pPr>
            <w:r w:rsidRPr="006C7C5C">
              <w:rPr>
                <w:rFonts w:ascii="Times New Roman" w:hAnsi="Times New Roman" w:cs="Times New Roman"/>
                <w:b/>
                <w:sz w:val="20"/>
                <w:szCs w:val="20"/>
              </w:rPr>
              <w:t>Values</w:t>
            </w:r>
          </w:p>
        </w:tc>
      </w:tr>
      <w:tr w:rsidR="006C7C5C" w:rsidRPr="006C7C5C" w:rsidTr="006C7C5C">
        <w:trPr>
          <w:trHeight w:val="20"/>
          <w:jc w:val="center"/>
        </w:trPr>
        <w:tc>
          <w:tcPr>
            <w:tcW w:w="3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7C5C" w:rsidRPr="006C7C5C" w:rsidRDefault="006C7C5C">
            <w:pPr>
              <w:jc w:val="center"/>
              <w:rPr>
                <w:rFonts w:ascii="Times New Roman" w:eastAsia="宋体" w:hAnsi="Times New Roman" w:cs="Times New Roman"/>
                <w:sz w:val="20"/>
                <w:szCs w:val="20"/>
              </w:rPr>
            </w:pPr>
            <w:r w:rsidRPr="006C7C5C">
              <w:rPr>
                <w:rFonts w:ascii="Times New Roman" w:hAnsi="Times New Roman" w:cs="Times New Roman"/>
                <w:sz w:val="20"/>
                <w:szCs w:val="20"/>
              </w:rPr>
              <w:t>Scenario and frequency</w:t>
            </w:r>
          </w:p>
        </w:tc>
        <w:tc>
          <w:tcPr>
            <w:tcW w:w="5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7C5C" w:rsidRPr="006C7C5C" w:rsidRDefault="006C7C5C">
            <w:pPr>
              <w:pStyle w:val="ae"/>
              <w:jc w:val="center"/>
              <w:rPr>
                <w:sz w:val="20"/>
              </w:rPr>
            </w:pPr>
            <w:r w:rsidRPr="006C7C5C">
              <w:rPr>
                <w:sz w:val="20"/>
              </w:rPr>
              <w:t>2.6G Hz</w:t>
            </w:r>
          </w:p>
        </w:tc>
      </w:tr>
      <w:tr w:rsidR="006C7C5C" w:rsidRPr="006C7C5C" w:rsidTr="006C7C5C">
        <w:trPr>
          <w:trHeight w:val="20"/>
          <w:jc w:val="center"/>
        </w:trPr>
        <w:tc>
          <w:tcPr>
            <w:tcW w:w="3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7C5C" w:rsidRPr="006C7C5C" w:rsidRDefault="006C7C5C">
            <w:pPr>
              <w:jc w:val="center"/>
              <w:rPr>
                <w:rFonts w:ascii="Times New Roman" w:eastAsia="宋体" w:hAnsi="Times New Roman" w:cs="Times New Roman"/>
                <w:sz w:val="20"/>
                <w:szCs w:val="20"/>
              </w:rPr>
            </w:pPr>
            <w:r w:rsidRPr="006C7C5C">
              <w:rPr>
                <w:rFonts w:ascii="Times New Roman" w:hAnsi="Times New Roman" w:cs="Times New Roman"/>
                <w:sz w:val="20"/>
                <w:szCs w:val="20"/>
              </w:rPr>
              <w:t>Subcarrier Space</w:t>
            </w:r>
          </w:p>
        </w:tc>
        <w:tc>
          <w:tcPr>
            <w:tcW w:w="5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7C5C" w:rsidRPr="006C7C5C" w:rsidRDefault="006C7C5C">
            <w:pPr>
              <w:pStyle w:val="ae"/>
              <w:jc w:val="center"/>
              <w:rPr>
                <w:sz w:val="20"/>
              </w:rPr>
            </w:pPr>
            <w:r w:rsidRPr="006C7C5C">
              <w:rPr>
                <w:sz w:val="20"/>
              </w:rPr>
              <w:t>30KHz</w:t>
            </w:r>
          </w:p>
        </w:tc>
      </w:tr>
      <w:tr w:rsidR="006C7C5C" w:rsidRPr="006C7C5C" w:rsidTr="006C7C5C">
        <w:trPr>
          <w:trHeight w:val="20"/>
          <w:jc w:val="center"/>
        </w:trPr>
        <w:tc>
          <w:tcPr>
            <w:tcW w:w="3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7C5C" w:rsidRPr="006C7C5C" w:rsidRDefault="006C7C5C">
            <w:pPr>
              <w:jc w:val="center"/>
              <w:rPr>
                <w:rFonts w:ascii="Times New Roman" w:eastAsia="宋体" w:hAnsi="Times New Roman" w:cs="Times New Roman"/>
                <w:sz w:val="20"/>
                <w:szCs w:val="20"/>
              </w:rPr>
            </w:pPr>
            <w:r w:rsidRPr="006C7C5C">
              <w:rPr>
                <w:rFonts w:ascii="Times New Roman" w:hAnsi="Times New Roman" w:cs="Times New Roman"/>
                <w:sz w:val="20"/>
                <w:szCs w:val="20"/>
              </w:rPr>
              <w:t>UE velocity</w:t>
            </w:r>
          </w:p>
        </w:tc>
        <w:tc>
          <w:tcPr>
            <w:tcW w:w="5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7C5C" w:rsidRPr="006C7C5C" w:rsidRDefault="006C7C5C">
            <w:pPr>
              <w:pStyle w:val="ae"/>
              <w:jc w:val="center"/>
              <w:rPr>
                <w:sz w:val="20"/>
              </w:rPr>
            </w:pPr>
            <w:r w:rsidRPr="006C7C5C">
              <w:rPr>
                <w:sz w:val="20"/>
              </w:rPr>
              <w:t>3km/h</w:t>
            </w:r>
          </w:p>
        </w:tc>
      </w:tr>
      <w:tr w:rsidR="006C7C5C" w:rsidRPr="006C7C5C" w:rsidTr="006C7C5C">
        <w:trPr>
          <w:trHeight w:val="20"/>
          <w:jc w:val="center"/>
        </w:trPr>
        <w:tc>
          <w:tcPr>
            <w:tcW w:w="3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7C5C" w:rsidRPr="006C7C5C" w:rsidRDefault="006C7C5C">
            <w:pPr>
              <w:jc w:val="center"/>
              <w:rPr>
                <w:rFonts w:ascii="Times New Roman" w:eastAsia="宋体" w:hAnsi="Times New Roman" w:cs="Times New Roman"/>
                <w:sz w:val="20"/>
                <w:szCs w:val="20"/>
              </w:rPr>
            </w:pPr>
            <w:r w:rsidRPr="006C7C5C">
              <w:rPr>
                <w:rFonts w:ascii="Times New Roman" w:hAnsi="Times New Roman" w:cs="Times New Roman"/>
                <w:sz w:val="20"/>
                <w:szCs w:val="20"/>
              </w:rPr>
              <w:t xml:space="preserve">System bandwidth </w:t>
            </w:r>
          </w:p>
        </w:tc>
        <w:tc>
          <w:tcPr>
            <w:tcW w:w="5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7C5C" w:rsidRPr="006C7C5C" w:rsidRDefault="006C7C5C">
            <w:pPr>
              <w:jc w:val="center"/>
              <w:rPr>
                <w:rFonts w:ascii="Times New Roman" w:eastAsia="宋体" w:hAnsi="Times New Roman" w:cs="Times New Roman"/>
                <w:sz w:val="20"/>
                <w:szCs w:val="20"/>
              </w:rPr>
            </w:pPr>
            <w:r w:rsidRPr="006C7C5C">
              <w:rPr>
                <w:rFonts w:ascii="Times New Roman" w:hAnsi="Times New Roman" w:cs="Times New Roman"/>
                <w:sz w:val="20"/>
                <w:szCs w:val="20"/>
              </w:rPr>
              <w:t>100M, 20M</w:t>
            </w:r>
          </w:p>
        </w:tc>
      </w:tr>
      <w:tr w:rsidR="0056480E" w:rsidRPr="006C7C5C" w:rsidTr="006C7C5C">
        <w:trPr>
          <w:trHeight w:val="20"/>
          <w:jc w:val="center"/>
        </w:trPr>
        <w:tc>
          <w:tcPr>
            <w:tcW w:w="3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6480E" w:rsidRPr="006C7C5C" w:rsidRDefault="0056480E" w:rsidP="007C2CE3">
            <w:pPr>
              <w:jc w:val="center"/>
              <w:rPr>
                <w:rFonts w:ascii="Times New Roman" w:hAnsi="Times New Roman" w:cs="Times New Roman"/>
                <w:sz w:val="20"/>
                <w:szCs w:val="20"/>
              </w:rPr>
            </w:pPr>
            <w:r>
              <w:rPr>
                <w:rFonts w:ascii="Times New Roman" w:hAnsi="Times New Roman" w:cs="Times New Roman" w:hint="eastAsia"/>
                <w:sz w:val="20"/>
                <w:szCs w:val="20"/>
              </w:rPr>
              <w:t xml:space="preserve"># of UE </w:t>
            </w:r>
            <w:r w:rsidRPr="006C7C5C">
              <w:rPr>
                <w:rFonts w:ascii="Times New Roman" w:hAnsi="Times New Roman" w:cs="Times New Roman"/>
                <w:sz w:val="20"/>
                <w:szCs w:val="20"/>
              </w:rPr>
              <w:t>Rx</w:t>
            </w:r>
            <w:r>
              <w:rPr>
                <w:rFonts w:ascii="Times New Roman" w:hAnsi="Times New Roman" w:cs="Times New Roman" w:hint="eastAsia"/>
                <w:sz w:val="20"/>
                <w:szCs w:val="20"/>
              </w:rPr>
              <w:t xml:space="preserve"> antennas</w:t>
            </w:r>
          </w:p>
        </w:tc>
        <w:tc>
          <w:tcPr>
            <w:tcW w:w="5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6480E" w:rsidRPr="006C7C5C" w:rsidRDefault="0056480E" w:rsidP="007C2CE3">
            <w:pPr>
              <w:jc w:val="center"/>
              <w:rPr>
                <w:rFonts w:ascii="Times New Roman" w:hAnsi="Times New Roman" w:cs="Times New Roman"/>
                <w:sz w:val="20"/>
                <w:szCs w:val="20"/>
              </w:rPr>
            </w:pPr>
            <w:r w:rsidRPr="006C7C5C">
              <w:rPr>
                <w:rFonts w:ascii="Times New Roman" w:hAnsi="Times New Roman" w:cs="Times New Roman"/>
                <w:sz w:val="20"/>
                <w:szCs w:val="20"/>
              </w:rPr>
              <w:t>1R</w:t>
            </w:r>
            <w:r>
              <w:rPr>
                <w:rFonts w:ascii="Times New Roman" w:hAnsi="Times New Roman" w:cs="Times New Roman" w:hint="eastAsia"/>
                <w:sz w:val="20"/>
                <w:szCs w:val="20"/>
              </w:rPr>
              <w:t>x</w:t>
            </w:r>
            <w:r w:rsidRPr="006C7C5C">
              <w:rPr>
                <w:rFonts w:ascii="Times New Roman" w:hAnsi="Times New Roman" w:cs="Times New Roman"/>
                <w:sz w:val="20"/>
                <w:szCs w:val="20"/>
              </w:rPr>
              <w:t>/2R</w:t>
            </w:r>
            <w:r>
              <w:rPr>
                <w:rFonts w:ascii="Times New Roman" w:hAnsi="Times New Roman" w:cs="Times New Roman" w:hint="eastAsia"/>
                <w:sz w:val="20"/>
                <w:szCs w:val="20"/>
              </w:rPr>
              <w:t>x</w:t>
            </w:r>
            <w:r w:rsidRPr="006C7C5C">
              <w:rPr>
                <w:rFonts w:ascii="Times New Roman" w:hAnsi="Times New Roman" w:cs="Times New Roman"/>
                <w:sz w:val="20"/>
                <w:szCs w:val="20"/>
              </w:rPr>
              <w:t>/4R</w:t>
            </w:r>
            <w:r>
              <w:rPr>
                <w:rFonts w:ascii="Times New Roman" w:hAnsi="Times New Roman" w:cs="Times New Roman" w:hint="eastAsia"/>
                <w:sz w:val="20"/>
                <w:szCs w:val="20"/>
              </w:rPr>
              <w:t>x</w:t>
            </w:r>
          </w:p>
        </w:tc>
      </w:tr>
      <w:tr w:rsidR="0056480E" w:rsidRPr="006C7C5C" w:rsidTr="006C7C5C">
        <w:trPr>
          <w:trHeight w:val="20"/>
          <w:jc w:val="center"/>
        </w:trPr>
        <w:tc>
          <w:tcPr>
            <w:tcW w:w="3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6480E" w:rsidRPr="006C7C5C" w:rsidRDefault="0056480E" w:rsidP="007C2CE3">
            <w:pPr>
              <w:jc w:val="center"/>
              <w:rPr>
                <w:rFonts w:ascii="Times New Roman" w:eastAsia="宋体" w:hAnsi="Times New Roman" w:cs="Times New Roman"/>
                <w:sz w:val="20"/>
                <w:szCs w:val="20"/>
              </w:rPr>
            </w:pPr>
            <w:r w:rsidRPr="006C7C5C">
              <w:rPr>
                <w:rFonts w:ascii="Times New Roman" w:hAnsi="Times New Roman" w:cs="Times New Roman"/>
                <w:sz w:val="20"/>
                <w:szCs w:val="20"/>
              </w:rPr>
              <w:t>Channel Model</w:t>
            </w:r>
          </w:p>
        </w:tc>
        <w:tc>
          <w:tcPr>
            <w:tcW w:w="5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6480E" w:rsidRPr="006C7C5C" w:rsidRDefault="0056480E" w:rsidP="007C2CE3">
            <w:pPr>
              <w:jc w:val="center"/>
              <w:rPr>
                <w:rFonts w:ascii="Times New Roman" w:eastAsia="宋体" w:hAnsi="Times New Roman" w:cs="Times New Roman"/>
                <w:sz w:val="20"/>
                <w:szCs w:val="20"/>
              </w:rPr>
            </w:pPr>
            <w:r w:rsidRPr="006C7C5C">
              <w:rPr>
                <w:rFonts w:ascii="Times New Roman" w:hAnsi="Times New Roman" w:cs="Times New Roman"/>
                <w:sz w:val="20"/>
                <w:szCs w:val="20"/>
              </w:rPr>
              <w:t>TDL-C, 300ns</w:t>
            </w:r>
          </w:p>
        </w:tc>
      </w:tr>
      <w:tr w:rsidR="0056480E" w:rsidRPr="006C7C5C" w:rsidTr="006C7C5C">
        <w:trPr>
          <w:trHeight w:val="20"/>
          <w:jc w:val="center"/>
        </w:trPr>
        <w:tc>
          <w:tcPr>
            <w:tcW w:w="3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6480E" w:rsidRPr="006C7C5C" w:rsidRDefault="0056480E" w:rsidP="007C2CE3">
            <w:pPr>
              <w:jc w:val="center"/>
              <w:rPr>
                <w:rFonts w:ascii="Times New Roman" w:eastAsia="宋体" w:hAnsi="Times New Roman" w:cs="Times New Roman"/>
                <w:sz w:val="20"/>
                <w:szCs w:val="20"/>
              </w:rPr>
            </w:pPr>
            <w:r w:rsidRPr="006C7C5C">
              <w:rPr>
                <w:rFonts w:ascii="Times New Roman" w:hAnsi="Times New Roman" w:cs="Times New Roman"/>
                <w:sz w:val="20"/>
                <w:szCs w:val="20"/>
              </w:rPr>
              <w:t>Channel estimation</w:t>
            </w:r>
          </w:p>
        </w:tc>
        <w:tc>
          <w:tcPr>
            <w:tcW w:w="5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6480E" w:rsidRPr="006C7C5C" w:rsidRDefault="0056480E" w:rsidP="007C2CE3">
            <w:pPr>
              <w:jc w:val="center"/>
              <w:rPr>
                <w:rFonts w:ascii="Times New Roman" w:eastAsia="宋体" w:hAnsi="Times New Roman" w:cs="Times New Roman"/>
                <w:sz w:val="20"/>
                <w:szCs w:val="20"/>
              </w:rPr>
            </w:pPr>
            <w:r w:rsidRPr="006C7C5C">
              <w:rPr>
                <w:rFonts w:ascii="Times New Roman" w:hAnsi="Times New Roman" w:cs="Times New Roman"/>
                <w:sz w:val="20"/>
                <w:szCs w:val="20"/>
              </w:rPr>
              <w:t>RCE</w:t>
            </w:r>
          </w:p>
        </w:tc>
      </w:tr>
      <w:tr w:rsidR="006C7C5C" w:rsidRPr="006C7C5C" w:rsidTr="006C7C5C">
        <w:trPr>
          <w:trHeight w:val="20"/>
          <w:jc w:val="center"/>
        </w:trPr>
        <w:tc>
          <w:tcPr>
            <w:tcW w:w="3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7C5C" w:rsidRPr="006C7C5C" w:rsidRDefault="006C7C5C">
            <w:pPr>
              <w:jc w:val="center"/>
              <w:rPr>
                <w:rFonts w:ascii="Times New Roman" w:eastAsia="宋体" w:hAnsi="Times New Roman" w:cs="Times New Roman"/>
                <w:sz w:val="20"/>
                <w:szCs w:val="20"/>
              </w:rPr>
            </w:pPr>
            <w:r>
              <w:rPr>
                <w:rFonts w:ascii="Times New Roman" w:hAnsi="Times New Roman" w:cs="Times New Roman" w:hint="eastAsia"/>
                <w:sz w:val="20"/>
                <w:szCs w:val="20"/>
              </w:rPr>
              <w:t>CORESET</w:t>
            </w:r>
            <w:r w:rsidRPr="006C7C5C">
              <w:rPr>
                <w:rFonts w:ascii="Times New Roman" w:hAnsi="Times New Roman" w:cs="Times New Roman"/>
                <w:sz w:val="20"/>
                <w:szCs w:val="20"/>
              </w:rPr>
              <w:t xml:space="preserve"> </w:t>
            </w:r>
          </w:p>
        </w:tc>
        <w:tc>
          <w:tcPr>
            <w:tcW w:w="5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7C5C" w:rsidRPr="006C7C5C" w:rsidRDefault="006C7C5C">
            <w:pPr>
              <w:jc w:val="center"/>
              <w:rPr>
                <w:rFonts w:ascii="Times New Roman" w:eastAsia="宋体" w:hAnsi="Times New Roman" w:cs="Times New Roman"/>
                <w:sz w:val="20"/>
                <w:szCs w:val="20"/>
              </w:rPr>
            </w:pPr>
            <w:r>
              <w:rPr>
                <w:rFonts w:ascii="Times New Roman" w:hAnsi="Times New Roman" w:cs="Times New Roman" w:hint="eastAsia"/>
                <w:sz w:val="20"/>
                <w:szCs w:val="20"/>
              </w:rPr>
              <w:t xml:space="preserve">48 RB, </w:t>
            </w:r>
            <w:r w:rsidRPr="006C7C5C">
              <w:rPr>
                <w:rFonts w:ascii="Times New Roman" w:hAnsi="Times New Roman" w:cs="Times New Roman"/>
                <w:sz w:val="20"/>
                <w:szCs w:val="20"/>
              </w:rPr>
              <w:t>2 OS</w:t>
            </w:r>
          </w:p>
        </w:tc>
      </w:tr>
      <w:tr w:rsidR="006C7C5C" w:rsidRPr="006C7C5C" w:rsidTr="006C7C5C">
        <w:trPr>
          <w:trHeight w:val="20"/>
          <w:jc w:val="center"/>
        </w:trPr>
        <w:tc>
          <w:tcPr>
            <w:tcW w:w="3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7C5C" w:rsidRPr="006C7C5C" w:rsidRDefault="006C7C5C">
            <w:pPr>
              <w:jc w:val="center"/>
              <w:rPr>
                <w:rFonts w:ascii="Times New Roman" w:eastAsia="宋体" w:hAnsi="Times New Roman" w:cs="Times New Roman"/>
                <w:sz w:val="20"/>
                <w:szCs w:val="20"/>
              </w:rPr>
            </w:pPr>
            <w:r w:rsidRPr="006C7C5C">
              <w:rPr>
                <w:rFonts w:ascii="Times New Roman" w:hAnsi="Times New Roman" w:cs="Times New Roman"/>
                <w:sz w:val="20"/>
                <w:szCs w:val="20"/>
              </w:rPr>
              <w:t>PDCCH AL</w:t>
            </w:r>
          </w:p>
        </w:tc>
        <w:tc>
          <w:tcPr>
            <w:tcW w:w="5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7C5C" w:rsidRPr="006C7C5C" w:rsidRDefault="006C7C5C">
            <w:pPr>
              <w:jc w:val="center"/>
              <w:rPr>
                <w:rFonts w:ascii="Times New Roman" w:eastAsia="宋体" w:hAnsi="Times New Roman" w:cs="Times New Roman"/>
                <w:sz w:val="20"/>
                <w:szCs w:val="20"/>
              </w:rPr>
            </w:pPr>
            <w:r w:rsidRPr="006C7C5C">
              <w:rPr>
                <w:rFonts w:ascii="Times New Roman" w:hAnsi="Times New Roman" w:cs="Times New Roman"/>
                <w:sz w:val="20"/>
                <w:szCs w:val="20"/>
              </w:rPr>
              <w:t>1</w:t>
            </w:r>
            <w:r w:rsidRPr="006C7C5C">
              <w:rPr>
                <w:rFonts w:ascii="Times New Roman" w:hAnsi="Times New Roman" w:cs="Times New Roman"/>
                <w:sz w:val="20"/>
                <w:szCs w:val="20"/>
              </w:rPr>
              <w:t>，</w:t>
            </w:r>
            <w:r w:rsidRPr="006C7C5C">
              <w:rPr>
                <w:rFonts w:ascii="Times New Roman" w:hAnsi="Times New Roman" w:cs="Times New Roman"/>
                <w:sz w:val="20"/>
                <w:szCs w:val="20"/>
              </w:rPr>
              <w:t>2</w:t>
            </w:r>
            <w:r w:rsidRPr="006C7C5C">
              <w:rPr>
                <w:rFonts w:ascii="Times New Roman" w:hAnsi="Times New Roman" w:cs="Times New Roman"/>
                <w:sz w:val="20"/>
                <w:szCs w:val="20"/>
              </w:rPr>
              <w:t>，</w:t>
            </w:r>
            <w:r w:rsidRPr="006C7C5C">
              <w:rPr>
                <w:rFonts w:ascii="Times New Roman" w:hAnsi="Times New Roman" w:cs="Times New Roman"/>
                <w:sz w:val="20"/>
                <w:szCs w:val="20"/>
              </w:rPr>
              <w:t>4</w:t>
            </w:r>
            <w:r w:rsidRPr="006C7C5C">
              <w:rPr>
                <w:rFonts w:ascii="Times New Roman" w:hAnsi="Times New Roman" w:cs="Times New Roman"/>
                <w:sz w:val="20"/>
                <w:szCs w:val="20"/>
              </w:rPr>
              <w:t>，</w:t>
            </w:r>
            <w:r w:rsidRPr="006C7C5C">
              <w:rPr>
                <w:rFonts w:ascii="Times New Roman" w:hAnsi="Times New Roman" w:cs="Times New Roman"/>
                <w:sz w:val="20"/>
                <w:szCs w:val="20"/>
              </w:rPr>
              <w:t>8</w:t>
            </w:r>
            <w:r w:rsidRPr="006C7C5C">
              <w:rPr>
                <w:rFonts w:ascii="Times New Roman" w:hAnsi="Times New Roman" w:cs="Times New Roman"/>
                <w:sz w:val="20"/>
                <w:szCs w:val="20"/>
              </w:rPr>
              <w:t>，</w:t>
            </w:r>
            <w:r w:rsidRPr="006C7C5C">
              <w:rPr>
                <w:rFonts w:ascii="Times New Roman" w:hAnsi="Times New Roman" w:cs="Times New Roman"/>
                <w:sz w:val="20"/>
                <w:szCs w:val="20"/>
              </w:rPr>
              <w:t>16</w:t>
            </w:r>
          </w:p>
        </w:tc>
      </w:tr>
      <w:tr w:rsidR="006C7C5C" w:rsidRPr="006C7C5C" w:rsidTr="006C7C5C">
        <w:trPr>
          <w:trHeight w:val="20"/>
          <w:jc w:val="center"/>
        </w:trPr>
        <w:tc>
          <w:tcPr>
            <w:tcW w:w="3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C7C5C" w:rsidRPr="006C7C5C" w:rsidRDefault="0056480E">
            <w:pPr>
              <w:jc w:val="center"/>
              <w:rPr>
                <w:rFonts w:ascii="Times New Roman" w:hAnsi="Times New Roman" w:cs="Times New Roman"/>
                <w:sz w:val="20"/>
                <w:szCs w:val="20"/>
              </w:rPr>
            </w:pPr>
            <w:r>
              <w:rPr>
                <w:rFonts w:ascii="Times New Roman" w:hAnsi="Times New Roman" w:cs="Times New Roman" w:hint="eastAsia"/>
                <w:sz w:val="20"/>
                <w:szCs w:val="20"/>
              </w:rPr>
              <w:t>PDSCH code rate</w:t>
            </w:r>
          </w:p>
        </w:tc>
        <w:tc>
          <w:tcPr>
            <w:tcW w:w="5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6480E" w:rsidRPr="006C7C5C" w:rsidRDefault="0056480E" w:rsidP="0056480E">
            <w:pPr>
              <w:jc w:val="center"/>
              <w:rPr>
                <w:rFonts w:ascii="Times New Roman" w:hAnsi="Times New Roman" w:cs="Times New Roman"/>
                <w:sz w:val="20"/>
                <w:szCs w:val="20"/>
              </w:rPr>
            </w:pPr>
            <w:r w:rsidRPr="006C7C5C">
              <w:rPr>
                <w:rFonts w:ascii="Times New Roman" w:hAnsi="Times New Roman" w:cs="Times New Roman"/>
                <w:sz w:val="20"/>
                <w:szCs w:val="20"/>
              </w:rPr>
              <w:t>CR=602/1024 for 20M BW</w:t>
            </w:r>
          </w:p>
          <w:p w:rsidR="006C7C5C" w:rsidRPr="006C7C5C" w:rsidRDefault="0056480E" w:rsidP="0056480E">
            <w:pPr>
              <w:jc w:val="center"/>
              <w:rPr>
                <w:rFonts w:ascii="Times New Roman" w:hAnsi="Times New Roman" w:cs="Times New Roman"/>
                <w:sz w:val="20"/>
                <w:szCs w:val="20"/>
              </w:rPr>
            </w:pPr>
            <w:r w:rsidRPr="006C7C5C">
              <w:rPr>
                <w:rFonts w:ascii="Times New Roman" w:hAnsi="Times New Roman" w:cs="Times New Roman"/>
                <w:sz w:val="20"/>
                <w:szCs w:val="20"/>
              </w:rPr>
              <w:t>CR=120/1024 for 100M BW</w:t>
            </w:r>
          </w:p>
        </w:tc>
      </w:tr>
      <w:tr w:rsidR="006C7C5C" w:rsidRPr="006C7C5C" w:rsidTr="0056480E">
        <w:trPr>
          <w:trHeight w:val="20"/>
          <w:jc w:val="center"/>
        </w:trPr>
        <w:tc>
          <w:tcPr>
            <w:tcW w:w="3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C7C5C" w:rsidRPr="006C7C5C" w:rsidRDefault="0056480E">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PDSCH DMRS</w:t>
            </w:r>
          </w:p>
        </w:tc>
        <w:tc>
          <w:tcPr>
            <w:tcW w:w="5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C7C5C" w:rsidRPr="006C7C5C" w:rsidRDefault="0056480E">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 OS</w:t>
            </w:r>
          </w:p>
        </w:tc>
      </w:tr>
      <w:tr w:rsidR="006C7C5C" w:rsidRPr="006C7C5C" w:rsidTr="0056480E">
        <w:trPr>
          <w:trHeight w:val="20"/>
          <w:jc w:val="center"/>
        </w:trPr>
        <w:tc>
          <w:tcPr>
            <w:tcW w:w="3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C7C5C" w:rsidRPr="006C7C5C" w:rsidRDefault="0056480E">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PDSCH duration</w:t>
            </w:r>
          </w:p>
        </w:tc>
        <w:tc>
          <w:tcPr>
            <w:tcW w:w="5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C7C5C" w:rsidRPr="006C7C5C" w:rsidRDefault="0056480E">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12 OS</w:t>
            </w:r>
          </w:p>
        </w:tc>
      </w:tr>
      <w:tr w:rsidR="004565FC" w:rsidRPr="006C7C5C" w:rsidTr="0056480E">
        <w:trPr>
          <w:trHeight w:val="20"/>
          <w:jc w:val="center"/>
        </w:trPr>
        <w:tc>
          <w:tcPr>
            <w:tcW w:w="3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565FC" w:rsidRDefault="004565F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 of SSB</w:t>
            </w:r>
          </w:p>
        </w:tc>
        <w:tc>
          <w:tcPr>
            <w:tcW w:w="5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565FC" w:rsidRDefault="004565F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4</w:t>
            </w:r>
          </w:p>
        </w:tc>
      </w:tr>
      <w:tr w:rsidR="004565FC" w:rsidRPr="006C7C5C" w:rsidTr="0056480E">
        <w:trPr>
          <w:trHeight w:val="20"/>
          <w:jc w:val="center"/>
        </w:trPr>
        <w:tc>
          <w:tcPr>
            <w:tcW w:w="3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565FC" w:rsidRDefault="004565F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SSB combination</w:t>
            </w:r>
          </w:p>
        </w:tc>
        <w:tc>
          <w:tcPr>
            <w:tcW w:w="5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565FC" w:rsidRDefault="004565FC">
            <w:pPr>
              <w:jc w:val="center"/>
              <w:rPr>
                <w:rFonts w:ascii="Times New Roman" w:eastAsia="宋体" w:hAnsi="Times New Roman" w:cs="Times New Roman"/>
                <w:sz w:val="20"/>
                <w:szCs w:val="20"/>
              </w:rPr>
            </w:pPr>
            <w:r>
              <w:rPr>
                <w:rFonts w:ascii="Times New Roman" w:eastAsia="宋体" w:hAnsi="Times New Roman" w:cs="Times New Roman"/>
                <w:sz w:val="20"/>
                <w:szCs w:val="20"/>
              </w:rPr>
              <w:t>Combination of 4 SSBs in 80ms</w:t>
            </w:r>
          </w:p>
        </w:tc>
      </w:tr>
    </w:tbl>
    <w:p w:rsidR="00077040" w:rsidRDefault="00077040" w:rsidP="000B3BC7"/>
    <w:p w:rsidR="006C7C5C" w:rsidRDefault="006C7C5C" w:rsidP="000B3BC7"/>
    <w:p w:rsidR="006C7C5C" w:rsidRPr="00077040" w:rsidRDefault="006C7C5C" w:rsidP="000B3BC7"/>
    <w:sectPr w:rsidR="006C7C5C" w:rsidRPr="00077040" w:rsidSect="00C6722A">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0F37" w:rsidRDefault="001C0F37" w:rsidP="00A578C0">
      <w:r>
        <w:separator/>
      </w:r>
    </w:p>
  </w:endnote>
  <w:endnote w:type="continuationSeparator" w:id="0">
    <w:p w:rsidR="001C0F37" w:rsidRDefault="001C0F37"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0F37" w:rsidRDefault="001C0F37" w:rsidP="00A578C0">
      <w:r>
        <w:separator/>
      </w:r>
    </w:p>
  </w:footnote>
  <w:footnote w:type="continuationSeparator" w:id="0">
    <w:p w:rsidR="001C0F37" w:rsidRDefault="001C0F37"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11D84905"/>
    <w:multiLevelType w:val="hybridMultilevel"/>
    <w:tmpl w:val="0E8A31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nsid w:val="2DF67B60"/>
    <w:multiLevelType w:val="hybridMultilevel"/>
    <w:tmpl w:val="0A386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7">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73D62EB8"/>
    <w:multiLevelType w:val="multilevel"/>
    <w:tmpl w:val="EBFCEB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4"/>
  </w:num>
  <w:num w:numId="4">
    <w:abstractNumId w:val="8"/>
  </w:num>
  <w:num w:numId="5">
    <w:abstractNumId w:val="2"/>
  </w:num>
  <w:num w:numId="6">
    <w:abstractNumId w:val="3"/>
  </w:num>
  <w:num w:numId="7">
    <w:abstractNumId w:val="1"/>
  </w:num>
  <w:num w:numId="8">
    <w:abstractNumId w:val="7"/>
  </w:num>
  <w:num w:numId="9">
    <w:abstractNumId w:val="6"/>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555"/>
    <w:rsid w:val="00007ACD"/>
    <w:rsid w:val="00015940"/>
    <w:rsid w:val="000474D9"/>
    <w:rsid w:val="000605E6"/>
    <w:rsid w:val="00077040"/>
    <w:rsid w:val="000A2F8C"/>
    <w:rsid w:val="000B3BC7"/>
    <w:rsid w:val="000D4230"/>
    <w:rsid w:val="000E0D27"/>
    <w:rsid w:val="000F7827"/>
    <w:rsid w:val="0010576F"/>
    <w:rsid w:val="00105878"/>
    <w:rsid w:val="00142825"/>
    <w:rsid w:val="00173760"/>
    <w:rsid w:val="00193172"/>
    <w:rsid w:val="001C0F37"/>
    <w:rsid w:val="001E2AC0"/>
    <w:rsid w:val="001F42A7"/>
    <w:rsid w:val="00215C94"/>
    <w:rsid w:val="00224DBF"/>
    <w:rsid w:val="002254FB"/>
    <w:rsid w:val="0024169A"/>
    <w:rsid w:val="00245AD4"/>
    <w:rsid w:val="00286A83"/>
    <w:rsid w:val="00290D8E"/>
    <w:rsid w:val="002A1831"/>
    <w:rsid w:val="002A367C"/>
    <w:rsid w:val="003214F4"/>
    <w:rsid w:val="00340FD3"/>
    <w:rsid w:val="00343302"/>
    <w:rsid w:val="003635EF"/>
    <w:rsid w:val="00366B60"/>
    <w:rsid w:val="0036751F"/>
    <w:rsid w:val="0038764A"/>
    <w:rsid w:val="0039481F"/>
    <w:rsid w:val="00396526"/>
    <w:rsid w:val="003B52F8"/>
    <w:rsid w:val="003D4B88"/>
    <w:rsid w:val="003F296A"/>
    <w:rsid w:val="003F3BD9"/>
    <w:rsid w:val="003F43A1"/>
    <w:rsid w:val="00402D66"/>
    <w:rsid w:val="0040382A"/>
    <w:rsid w:val="00404F3F"/>
    <w:rsid w:val="00413292"/>
    <w:rsid w:val="00417EC0"/>
    <w:rsid w:val="00426A5F"/>
    <w:rsid w:val="00443F5F"/>
    <w:rsid w:val="004565FC"/>
    <w:rsid w:val="00461EFA"/>
    <w:rsid w:val="00473E9E"/>
    <w:rsid w:val="00481E71"/>
    <w:rsid w:val="00486938"/>
    <w:rsid w:val="004949D5"/>
    <w:rsid w:val="00497D68"/>
    <w:rsid w:val="004A4A4E"/>
    <w:rsid w:val="004C1D12"/>
    <w:rsid w:val="004C3D6D"/>
    <w:rsid w:val="004C5B2F"/>
    <w:rsid w:val="004D2443"/>
    <w:rsid w:val="00533FE1"/>
    <w:rsid w:val="00544465"/>
    <w:rsid w:val="0056480E"/>
    <w:rsid w:val="005769C1"/>
    <w:rsid w:val="00576FDA"/>
    <w:rsid w:val="00580B8C"/>
    <w:rsid w:val="00581A94"/>
    <w:rsid w:val="00593673"/>
    <w:rsid w:val="00594BFB"/>
    <w:rsid w:val="005A1AE8"/>
    <w:rsid w:val="005A643E"/>
    <w:rsid w:val="005B6273"/>
    <w:rsid w:val="005D134E"/>
    <w:rsid w:val="005F753C"/>
    <w:rsid w:val="005F779B"/>
    <w:rsid w:val="00601310"/>
    <w:rsid w:val="006344F4"/>
    <w:rsid w:val="006578F6"/>
    <w:rsid w:val="00685118"/>
    <w:rsid w:val="006907BA"/>
    <w:rsid w:val="00691CBB"/>
    <w:rsid w:val="006B6A62"/>
    <w:rsid w:val="006C7C5C"/>
    <w:rsid w:val="006D7857"/>
    <w:rsid w:val="006F4B31"/>
    <w:rsid w:val="00703B1A"/>
    <w:rsid w:val="00730DAC"/>
    <w:rsid w:val="007356DE"/>
    <w:rsid w:val="0074631B"/>
    <w:rsid w:val="00750473"/>
    <w:rsid w:val="00753833"/>
    <w:rsid w:val="0075584C"/>
    <w:rsid w:val="00781CD4"/>
    <w:rsid w:val="00782C29"/>
    <w:rsid w:val="00792E64"/>
    <w:rsid w:val="007B2018"/>
    <w:rsid w:val="007C4BBB"/>
    <w:rsid w:val="007F3436"/>
    <w:rsid w:val="007F64AB"/>
    <w:rsid w:val="00827C12"/>
    <w:rsid w:val="00843D5F"/>
    <w:rsid w:val="00850D43"/>
    <w:rsid w:val="00851459"/>
    <w:rsid w:val="00855F2C"/>
    <w:rsid w:val="008608C7"/>
    <w:rsid w:val="0087658E"/>
    <w:rsid w:val="00877D6E"/>
    <w:rsid w:val="00883DCA"/>
    <w:rsid w:val="00884961"/>
    <w:rsid w:val="00886235"/>
    <w:rsid w:val="008A0387"/>
    <w:rsid w:val="008B111D"/>
    <w:rsid w:val="008B4EE6"/>
    <w:rsid w:val="008B5CAF"/>
    <w:rsid w:val="008D3D73"/>
    <w:rsid w:val="008E3CF5"/>
    <w:rsid w:val="008F258F"/>
    <w:rsid w:val="00906E8A"/>
    <w:rsid w:val="00934AB5"/>
    <w:rsid w:val="00952CE2"/>
    <w:rsid w:val="009616CA"/>
    <w:rsid w:val="00967708"/>
    <w:rsid w:val="009772B4"/>
    <w:rsid w:val="00990ED9"/>
    <w:rsid w:val="00996BDE"/>
    <w:rsid w:val="009A1175"/>
    <w:rsid w:val="009F31BB"/>
    <w:rsid w:val="009F47F5"/>
    <w:rsid w:val="00A0341C"/>
    <w:rsid w:val="00A17B18"/>
    <w:rsid w:val="00A22296"/>
    <w:rsid w:val="00A34617"/>
    <w:rsid w:val="00A35F19"/>
    <w:rsid w:val="00A408CF"/>
    <w:rsid w:val="00A40E93"/>
    <w:rsid w:val="00A5188B"/>
    <w:rsid w:val="00A578C0"/>
    <w:rsid w:val="00A65D4E"/>
    <w:rsid w:val="00A65FE9"/>
    <w:rsid w:val="00AA1B16"/>
    <w:rsid w:val="00AA50C0"/>
    <w:rsid w:val="00AB231A"/>
    <w:rsid w:val="00AC1D58"/>
    <w:rsid w:val="00AC7F63"/>
    <w:rsid w:val="00AD06C3"/>
    <w:rsid w:val="00AD3D40"/>
    <w:rsid w:val="00AD7D8E"/>
    <w:rsid w:val="00AE4543"/>
    <w:rsid w:val="00AF15F7"/>
    <w:rsid w:val="00B152E2"/>
    <w:rsid w:val="00B7490D"/>
    <w:rsid w:val="00B77088"/>
    <w:rsid w:val="00B82233"/>
    <w:rsid w:val="00B8388E"/>
    <w:rsid w:val="00BC1B55"/>
    <w:rsid w:val="00BC25F4"/>
    <w:rsid w:val="00BC336F"/>
    <w:rsid w:val="00BC5DCB"/>
    <w:rsid w:val="00C038AE"/>
    <w:rsid w:val="00C17161"/>
    <w:rsid w:val="00C20F76"/>
    <w:rsid w:val="00C42295"/>
    <w:rsid w:val="00C5061B"/>
    <w:rsid w:val="00C63A04"/>
    <w:rsid w:val="00C930A7"/>
    <w:rsid w:val="00C94150"/>
    <w:rsid w:val="00C94AD1"/>
    <w:rsid w:val="00CC03DC"/>
    <w:rsid w:val="00CC300E"/>
    <w:rsid w:val="00CE1194"/>
    <w:rsid w:val="00D11F3C"/>
    <w:rsid w:val="00D369BF"/>
    <w:rsid w:val="00D40532"/>
    <w:rsid w:val="00D43FB3"/>
    <w:rsid w:val="00D5277D"/>
    <w:rsid w:val="00D56570"/>
    <w:rsid w:val="00D80AAB"/>
    <w:rsid w:val="00D91A46"/>
    <w:rsid w:val="00D9266A"/>
    <w:rsid w:val="00D94A2F"/>
    <w:rsid w:val="00DC0054"/>
    <w:rsid w:val="00DC3075"/>
    <w:rsid w:val="00DD171D"/>
    <w:rsid w:val="00DE26EA"/>
    <w:rsid w:val="00DE7551"/>
    <w:rsid w:val="00DF215D"/>
    <w:rsid w:val="00E00DE7"/>
    <w:rsid w:val="00E05CD9"/>
    <w:rsid w:val="00E0672B"/>
    <w:rsid w:val="00E27B0C"/>
    <w:rsid w:val="00E53EF6"/>
    <w:rsid w:val="00E669BB"/>
    <w:rsid w:val="00E71031"/>
    <w:rsid w:val="00EB3A28"/>
    <w:rsid w:val="00EE5B4D"/>
    <w:rsid w:val="00EE777A"/>
    <w:rsid w:val="00EE7E96"/>
    <w:rsid w:val="00F01BC7"/>
    <w:rsid w:val="00F2324F"/>
    <w:rsid w:val="00F30221"/>
    <w:rsid w:val="00F31F3C"/>
    <w:rsid w:val="00F63C64"/>
    <w:rsid w:val="00F85275"/>
    <w:rsid w:val="00F971BA"/>
    <w:rsid w:val="00FB064D"/>
    <w:rsid w:val="00FB43CE"/>
    <w:rsid w:val="00FD1CC8"/>
    <w:rsid w:val="00FE0C9A"/>
    <w:rsid w:val="00FE2657"/>
    <w:rsid w:val="00FF5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DF215D"/>
    <w:pPr>
      <w:keepNext/>
      <w:keepLines/>
      <w:widowControl/>
      <w:spacing w:before="200" w:line="276" w:lineRule="auto"/>
      <w:jc w:val="left"/>
      <w:outlineLvl w:val="1"/>
    </w:pPr>
    <w:rPr>
      <w:rFonts w:asciiTheme="majorHAnsi" w:eastAsiaTheme="majorEastAsia" w:hAnsiTheme="majorHAnsi" w:cstheme="majorBidi"/>
      <w:b/>
      <w:bCs/>
      <w:color w:val="4F81BD" w:themeColor="accent1"/>
      <w:kern w:val="0"/>
      <w:sz w:val="26"/>
      <w:szCs w:val="26"/>
    </w:rPr>
  </w:style>
  <w:style w:type="paragraph" w:styleId="3">
    <w:name w:val="heading 3"/>
    <w:basedOn w:val="a"/>
    <w:next w:val="a"/>
    <w:link w:val="3Char"/>
    <w:uiPriority w:val="9"/>
    <w:semiHidden/>
    <w:unhideWhenUsed/>
    <w:qFormat/>
    <w:rsid w:val="00404F3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pPr>
      <w:jc w:val="left"/>
    </w:pPr>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jc w:val="left"/>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uiPriority w:val="9"/>
    <w:rsid w:val="00DF215D"/>
    <w:rPr>
      <w:rFonts w:asciiTheme="majorHAnsi" w:eastAsiaTheme="majorEastAsia" w:hAnsiTheme="majorHAnsi" w:cstheme="majorBidi"/>
      <w:b/>
      <w:bCs/>
      <w:color w:val="4F81BD" w:themeColor="accent1"/>
      <w:kern w:val="0"/>
      <w:sz w:val="26"/>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semiHidden/>
    <w:rsid w:val="00404F3F"/>
    <w:rPr>
      <w:b/>
      <w:bCs/>
      <w:sz w:val="32"/>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pPr>
      <w:spacing w:after="120"/>
    </w:pPr>
    <w:rPr>
      <w:rFonts w:ascii="Times New Roman" w:eastAsia="宋体" w:hAnsi="Times New Roman" w:cs="Times New Roman"/>
      <w:szCs w:val="20"/>
    </w:rPr>
  </w:style>
  <w:style w:type="character" w:customStyle="1" w:styleId="Char10">
    <w:name w:val="正文文本 Char1"/>
    <w:basedOn w:val="a0"/>
    <w:uiPriority w:val="99"/>
    <w:semiHidden/>
    <w:rsid w:val="006C7C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DF215D"/>
    <w:pPr>
      <w:keepNext/>
      <w:keepLines/>
      <w:widowControl/>
      <w:spacing w:before="200" w:line="276" w:lineRule="auto"/>
      <w:jc w:val="left"/>
      <w:outlineLvl w:val="1"/>
    </w:pPr>
    <w:rPr>
      <w:rFonts w:asciiTheme="majorHAnsi" w:eastAsiaTheme="majorEastAsia" w:hAnsiTheme="majorHAnsi" w:cstheme="majorBidi"/>
      <w:b/>
      <w:bCs/>
      <w:color w:val="4F81BD" w:themeColor="accent1"/>
      <w:kern w:val="0"/>
      <w:sz w:val="26"/>
      <w:szCs w:val="26"/>
    </w:rPr>
  </w:style>
  <w:style w:type="paragraph" w:styleId="3">
    <w:name w:val="heading 3"/>
    <w:basedOn w:val="a"/>
    <w:next w:val="a"/>
    <w:link w:val="3Char"/>
    <w:uiPriority w:val="9"/>
    <w:semiHidden/>
    <w:unhideWhenUsed/>
    <w:qFormat/>
    <w:rsid w:val="00404F3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pPr>
      <w:jc w:val="left"/>
    </w:pPr>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jc w:val="left"/>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uiPriority w:val="9"/>
    <w:rsid w:val="00DF215D"/>
    <w:rPr>
      <w:rFonts w:asciiTheme="majorHAnsi" w:eastAsiaTheme="majorEastAsia" w:hAnsiTheme="majorHAnsi" w:cstheme="majorBidi"/>
      <w:b/>
      <w:bCs/>
      <w:color w:val="4F81BD" w:themeColor="accent1"/>
      <w:kern w:val="0"/>
      <w:sz w:val="26"/>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semiHidden/>
    <w:rsid w:val="00404F3F"/>
    <w:rPr>
      <w:b/>
      <w:bCs/>
      <w:sz w:val="32"/>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pPr>
      <w:spacing w:after="120"/>
    </w:pPr>
    <w:rPr>
      <w:rFonts w:ascii="Times New Roman" w:eastAsia="宋体" w:hAnsi="Times New Roman" w:cs="Times New Roman"/>
      <w:szCs w:val="20"/>
    </w:rPr>
  </w:style>
  <w:style w:type="character" w:customStyle="1" w:styleId="Char10">
    <w:name w:val="正文文本 Char1"/>
    <w:basedOn w:val="a0"/>
    <w:uiPriority w:val="99"/>
    <w:semiHidden/>
    <w:rsid w:val="006C7C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A4A0E-0CCB-41D1-AD33-17948BF61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2017</Words>
  <Characters>11497</Characters>
  <Application>Microsoft Office Word</Application>
  <DocSecurity>0</DocSecurity>
  <Lines>95</Lines>
  <Paragraphs>26</Paragraphs>
  <ScaleCrop>false</ScaleCrop>
  <Company>CATT</Company>
  <LinksUpToDate>false</LinksUpToDate>
  <CharactersWithSpaces>13488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cp:revision>
  <dcterms:created xsi:type="dcterms:W3CDTF">2020-08-07T11:56:00Z</dcterms:created>
  <dcterms:modified xsi:type="dcterms:W3CDTF">2020-08-07T12:18:00Z</dcterms:modified>
</cp:coreProperties>
</file>