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3DEA003D"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E807DA">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6FF0D46B"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E807DA">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E807DA">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238338E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Discussion on Issue#</w:t>
      </w:r>
      <w:r w:rsidR="00965A93">
        <w:rPr>
          <w:sz w:val="22"/>
        </w:rPr>
        <w:t>a</w:t>
      </w:r>
      <w:r w:rsidR="00E807DA">
        <w:rPr>
          <w:sz w:val="22"/>
        </w:rPr>
        <w:t>-</w:t>
      </w:r>
      <w:r w:rsidR="00965A93">
        <w:rPr>
          <w:sz w:val="22"/>
        </w:rPr>
        <w:t>2</w:t>
      </w:r>
      <w:r w:rsidR="00CB73A9">
        <w:rPr>
          <w:rFonts w:eastAsia="SimSun"/>
          <w:sz w:val="22"/>
          <w:lang w:eastAsia="zh-CN"/>
        </w:rPr>
        <w:t xml:space="preserve"> </w:t>
      </w:r>
      <w:r w:rsidR="00E807DA">
        <w:rPr>
          <w:rFonts w:eastAsia="SimSun"/>
          <w:sz w:val="22"/>
          <w:lang w:eastAsia="zh-CN"/>
        </w:rPr>
        <w:t>in</w:t>
      </w:r>
      <w:r w:rsidR="00CB73A9">
        <w:rPr>
          <w:rFonts w:eastAsia="SimSun"/>
          <w:sz w:val="22"/>
          <w:lang w:eastAsia="zh-CN"/>
        </w:rPr>
        <w:t xml:space="preserve"> Email Thread </w:t>
      </w:r>
      <w:r w:rsidR="00965A93">
        <w:rPr>
          <w:rFonts w:eastAsia="SimSun"/>
          <w:sz w:val="22"/>
          <w:lang w:eastAsia="zh-CN"/>
        </w:rPr>
        <w:t>2</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48206E48"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965A93">
        <w:t>a</w:t>
      </w:r>
      <w:r w:rsidR="0005135B">
        <w:t>-</w:t>
      </w:r>
      <w:r w:rsidR="00965A93">
        <w:t>2</w:t>
      </w:r>
      <w:r w:rsidR="0005135B">
        <w:t xml:space="preserve"> in </w:t>
      </w:r>
      <w:r w:rsidR="00916642">
        <w:t xml:space="preserve">multi-TRP email thread </w:t>
      </w:r>
      <w:r w:rsidR="00965A93">
        <w:t>2</w:t>
      </w:r>
      <w:r w:rsidR="00916642">
        <w:t>:</w:t>
      </w:r>
    </w:p>
    <w:p w14:paraId="39D9EA58" w14:textId="205909D8" w:rsidR="00976E4E" w:rsidRDefault="00965A93" w:rsidP="00965A93">
      <w:pPr>
        <w:pStyle w:val="00Text"/>
        <w:numPr>
          <w:ilvl w:val="0"/>
          <w:numId w:val="21"/>
        </w:numPr>
      </w:pPr>
      <w:r w:rsidRPr="00965A93">
        <w:rPr>
          <w:rFonts w:eastAsia="Times New Roman"/>
          <w:color w:val="000000"/>
          <w:shd w:val="clear" w:color="auto" w:fill="FFFFFF"/>
          <w:lang w:eastAsia="en-US"/>
        </w:rPr>
        <w:t xml:space="preserve">Discuss issue #a-2 to align the understanding on whether single-DCI and multi-DCI can be configured on one UE simultaneously and discuss whether or not to introduce restriction on simultaneous configuration </w:t>
      </w:r>
      <w:r w:rsidR="00636CFA" w:rsidRPr="00965A93">
        <w:rPr>
          <w:rFonts w:eastAsia="Times New Roman"/>
          <w:color w:val="000000"/>
          <w:shd w:val="clear" w:color="auto" w:fill="FFFFFF"/>
          <w:lang w:eastAsia="en-US"/>
        </w:rPr>
        <w:t>of multi</w:t>
      </w:r>
      <w:r w:rsidRPr="00965A93">
        <w:rPr>
          <w:rFonts w:eastAsia="Times New Roman"/>
          <w:color w:val="000000"/>
          <w:shd w:val="clear" w:color="auto" w:fill="FFFFFF"/>
          <w:lang w:eastAsia="en-US"/>
        </w:rPr>
        <w:t>-DCI based and single-DCI based M-</w:t>
      </w:r>
      <w:r w:rsidR="008F3FF8" w:rsidRPr="00965A93">
        <w:rPr>
          <w:rFonts w:eastAsia="Times New Roman"/>
          <w:color w:val="000000"/>
          <w:shd w:val="clear" w:color="auto" w:fill="FFFFFF"/>
          <w:lang w:eastAsia="en-US"/>
        </w:rPr>
        <w:t>TRP into</w:t>
      </w:r>
      <w:r w:rsidRPr="00965A93">
        <w:rPr>
          <w:rFonts w:eastAsia="Times New Roman"/>
          <w:color w:val="000000"/>
          <w:shd w:val="clear" w:color="auto" w:fill="FFFFFF"/>
          <w:lang w:eastAsia="en-US"/>
        </w:rPr>
        <w:t xml:space="preserve"> RAN1 specification</w:t>
      </w:r>
    </w:p>
    <w:p w14:paraId="16D67ED5" w14:textId="1529CC05" w:rsidR="00AF7D68" w:rsidRDefault="00AF7D68" w:rsidP="00444A93">
      <w:pPr>
        <w:pStyle w:val="Heading1"/>
        <w:rPr>
          <w:rFonts w:ascii="Arial" w:hAnsi="Arial"/>
        </w:rPr>
      </w:pPr>
      <w:r w:rsidRPr="00503672">
        <w:rPr>
          <w:rFonts w:ascii="Arial" w:hAnsi="Arial"/>
        </w:rPr>
        <w:t>Issue#</w:t>
      </w:r>
      <w:r w:rsidR="00503672" w:rsidRPr="00503672">
        <w:rPr>
          <w:rFonts w:ascii="Arial" w:hAnsi="Arial"/>
        </w:rPr>
        <w:t>a</w:t>
      </w:r>
      <w:r w:rsidRPr="00503672">
        <w:rPr>
          <w:rFonts w:ascii="Arial" w:hAnsi="Arial"/>
        </w:rPr>
        <w:t>-</w:t>
      </w:r>
      <w:r w:rsidR="00503672" w:rsidRPr="00503672">
        <w:rPr>
          <w:rFonts w:ascii="Arial" w:hAnsi="Arial"/>
        </w:rPr>
        <w:t>2</w:t>
      </w:r>
      <w:r w:rsidRPr="00503672">
        <w:rPr>
          <w:rFonts w:ascii="Arial" w:hAnsi="Arial"/>
        </w:rPr>
        <w:t xml:space="preserve">: </w:t>
      </w:r>
      <w:r w:rsidR="00503672" w:rsidRPr="00503672">
        <w:rPr>
          <w:rFonts w:ascii="Arial" w:hAnsi="Arial"/>
        </w:rPr>
        <w:t>whether configuring multi-DCI based and single-DCI based M-TRP simultaneously</w:t>
      </w:r>
    </w:p>
    <w:p w14:paraId="7F84A7B7" w14:textId="77777777" w:rsidR="00503672" w:rsidRPr="00503672" w:rsidRDefault="00503672" w:rsidP="00503672">
      <w:pPr>
        <w:pStyle w:val="BodyText"/>
      </w:pPr>
    </w:p>
    <w:p w14:paraId="38128FBC" w14:textId="2FE4E183" w:rsidR="00640230" w:rsidRDefault="00503672" w:rsidP="00976E4E">
      <w:pPr>
        <w:pStyle w:val="00Text"/>
      </w:pPr>
      <w:r>
        <w:rPr>
          <w:b/>
          <w:bCs/>
          <w:u w:val="single"/>
        </w:rPr>
        <w:t>Background</w:t>
      </w:r>
      <w:r w:rsidR="00640230">
        <w:t xml:space="preserve">: </w:t>
      </w:r>
    </w:p>
    <w:p w14:paraId="661869EB" w14:textId="19E03E48" w:rsidR="00102660" w:rsidRDefault="00102660" w:rsidP="00976E4E">
      <w:pPr>
        <w:pStyle w:val="00Text"/>
      </w:pPr>
      <w:r>
        <w:t xml:space="preserve">Companies CATT [4], CMCC [10], OPPO [12], Apple [13] and Ericsson [17] disused the issue of whether multi-DCI based M-TRP and single-DCI based M-TRP can be configured to one UE simultaneously. </w:t>
      </w:r>
    </w:p>
    <w:p w14:paraId="5EA0975A" w14:textId="43DD4360" w:rsidR="00102660" w:rsidRDefault="00102660" w:rsidP="00FD0AFB">
      <w:pPr>
        <w:pStyle w:val="00Text"/>
        <w:numPr>
          <w:ilvl w:val="0"/>
          <w:numId w:val="22"/>
        </w:numPr>
      </w:pPr>
      <w:r>
        <w:t>CATT [4] proposed that, when a UE is configured with two different values of CORESETPoolindex, the UE can only be indicated with one TCI state in DCI. [4] proposed corresponding TP.</w:t>
      </w:r>
    </w:p>
    <w:p w14:paraId="4FE0D798" w14:textId="7BF46AFC" w:rsidR="00102660" w:rsidRDefault="00102660" w:rsidP="00FD0AFB">
      <w:pPr>
        <w:pStyle w:val="00Text"/>
        <w:numPr>
          <w:ilvl w:val="0"/>
          <w:numId w:val="22"/>
        </w:numPr>
      </w:pPr>
      <w:r>
        <w:t>CMCC [10] proposed to clarify that single-DCI and multi-DCI based multi-TRP cannot be configured simultaneously and also proposed corresponding TP.</w:t>
      </w:r>
    </w:p>
    <w:p w14:paraId="6D1E8A5C" w14:textId="69294EC9" w:rsidR="00102660" w:rsidRDefault="00102660" w:rsidP="00FD0AFB">
      <w:pPr>
        <w:pStyle w:val="00Text"/>
        <w:numPr>
          <w:ilvl w:val="0"/>
          <w:numId w:val="22"/>
        </w:numPr>
      </w:pPr>
      <w:r>
        <w:t>OPPO [12] proposed that from RAN1 point of view, simultaneous configuration of single-DCI and multi-DCI based M-TRP is not supported and also proposed corresponding TP.</w:t>
      </w:r>
    </w:p>
    <w:p w14:paraId="70C075BE" w14:textId="69AC7005" w:rsidR="00102660" w:rsidRDefault="00102660" w:rsidP="00FD0AFB">
      <w:pPr>
        <w:pStyle w:val="00Text"/>
        <w:numPr>
          <w:ilvl w:val="0"/>
          <w:numId w:val="22"/>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14:paraId="22E88C4A" w14:textId="4B01D342" w:rsidR="00FD0AFB" w:rsidRDefault="00FD0AFB" w:rsidP="00FD0AFB">
      <w:pPr>
        <w:pStyle w:val="00Text"/>
        <w:numPr>
          <w:ilvl w:val="0"/>
          <w:numId w:val="22"/>
        </w:numPr>
      </w:pPr>
      <w:r>
        <w:t xml:space="preserve">In contrast, </w:t>
      </w:r>
      <w:r w:rsidRPr="00FD0AFB">
        <w:t>Ericsson</w:t>
      </w:r>
      <w:r>
        <w:t xml:space="preserve"> [17] proposed to conclude that current RAN1 specs allows simultaneous configuration of single-DCI and multi-DCI.</w:t>
      </w:r>
    </w:p>
    <w:p w14:paraId="20127707" w14:textId="7327613D" w:rsidR="00FD0AFB" w:rsidRDefault="00FD0AFB" w:rsidP="00FD0AFB">
      <w:pPr>
        <w:pStyle w:val="00Text"/>
      </w:pPr>
      <w:r>
        <w:t>Furthermore, from the comments collected during prep email:</w:t>
      </w:r>
    </w:p>
    <w:p w14:paraId="6BED89F2" w14:textId="2BDFE898" w:rsidR="00FD0AFB" w:rsidRPr="00020784" w:rsidRDefault="00FD0AFB" w:rsidP="00FD0AFB">
      <w:pPr>
        <w:pStyle w:val="00Text"/>
        <w:numPr>
          <w:ilvl w:val="0"/>
          <w:numId w:val="24"/>
        </w:numPr>
      </w:pPr>
      <w:r w:rsidRPr="00020784">
        <w:rPr>
          <w:rFonts w:hint="eastAsia"/>
        </w:rPr>
        <w:t>ZTE: RAN2 has discussed this issue and is waiting for RAN1</w:t>
      </w:r>
      <w:r w:rsidRPr="00020784">
        <w:t>’</w:t>
      </w:r>
      <w:r w:rsidRPr="00020784">
        <w:rPr>
          <w:rFonts w:hint="eastAsia"/>
        </w:rPr>
        <w:t xml:space="preserve">s </w:t>
      </w:r>
      <w:r w:rsidRPr="00020784">
        <w:t>decision.</w:t>
      </w:r>
    </w:p>
    <w:p w14:paraId="179A518A" w14:textId="77777777" w:rsidR="00FD0AFB" w:rsidRDefault="00FD0AFB" w:rsidP="00FD0AFB">
      <w:pPr>
        <w:pStyle w:val="00Text"/>
        <w:numPr>
          <w:ilvl w:val="0"/>
          <w:numId w:val="24"/>
        </w:numPr>
      </w:pPr>
      <w:r>
        <w:t>HW: we need to a clear conclusion since it leads to very different UE implementation/complexity and NW expectation.</w:t>
      </w:r>
    </w:p>
    <w:p w14:paraId="42ACFB7C" w14:textId="77777777" w:rsidR="00FD0AFB" w:rsidRDefault="00FD0AFB" w:rsidP="00FD0AFB">
      <w:pPr>
        <w:pStyle w:val="00Text"/>
        <w:numPr>
          <w:ilvl w:val="0"/>
          <w:numId w:val="24"/>
        </w:numPr>
      </w:pPr>
      <w:r>
        <w:t>Nokia commented in FL summary [20] that simultaneous support of both single-DCI and multi-DCI mode is not valid because MAC CE activation for TCI-states are different for single-DCI based multi-TRP and multi-DCI based.</w:t>
      </w:r>
    </w:p>
    <w:p w14:paraId="013891D4" w14:textId="77777777" w:rsidR="00FD0AFB" w:rsidRDefault="00FD0AFB" w:rsidP="00FD0AFB">
      <w:pPr>
        <w:pStyle w:val="00Text"/>
        <w:numPr>
          <w:ilvl w:val="0"/>
          <w:numId w:val="24"/>
        </w:numPr>
      </w:pPr>
      <w:r>
        <w:t xml:space="preserve">MediaTek commented that they support that simultaneous configuration of single-DCI and multi-DCI is not supported. </w:t>
      </w:r>
    </w:p>
    <w:p w14:paraId="3386C3C6" w14:textId="77777777" w:rsidR="00FD0AFB" w:rsidRDefault="00FD0AFB" w:rsidP="00FD0AFB">
      <w:pPr>
        <w:pStyle w:val="00Text"/>
        <w:numPr>
          <w:ilvl w:val="0"/>
          <w:numId w:val="24"/>
        </w:numPr>
      </w:pPr>
      <w:r>
        <w:t>LG: companies have different understanding on this issue and clarification is critical and needed.</w:t>
      </w:r>
    </w:p>
    <w:p w14:paraId="54115340" w14:textId="77777777" w:rsidR="00FD0AFB" w:rsidRDefault="00FD0AFB" w:rsidP="00FD0AFB">
      <w:pPr>
        <w:pStyle w:val="00Text"/>
        <w:numPr>
          <w:ilvl w:val="0"/>
          <w:numId w:val="24"/>
        </w:numPr>
      </w:pPr>
      <w:r>
        <w:lastRenderedPageBreak/>
        <w:t xml:space="preserve">If the UE supports both schemes, such a restriction may require the network to reconfigure RRC to change the multi-TRP mode. </w:t>
      </w:r>
    </w:p>
    <w:p w14:paraId="37B3B3AA" w14:textId="77777777" w:rsidR="00FD0AFB" w:rsidRDefault="00FD0AFB" w:rsidP="00FD0AFB">
      <w:pPr>
        <w:pStyle w:val="00Text"/>
        <w:numPr>
          <w:ilvl w:val="0"/>
          <w:numId w:val="24"/>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14:paraId="55186AA6" w14:textId="0E8E2AF0" w:rsidR="00FD0AFB" w:rsidRDefault="00FD0AFB" w:rsidP="00FD0AFB">
      <w:pPr>
        <w:pStyle w:val="00Text"/>
        <w:numPr>
          <w:ilvl w:val="0"/>
          <w:numId w:val="24"/>
        </w:numPr>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w:t>
      </w:r>
      <w:r w:rsidR="00821153">
        <w:rPr>
          <w:lang w:val="en-GB"/>
        </w:rPr>
        <w:t>understandings</w:t>
      </w:r>
      <w:r>
        <w:rPr>
          <w:lang w:val="en-GB"/>
        </w:rPr>
        <w:t xml:space="preserve"> in the current spec, such as the default TCI for PDSCH</w:t>
      </w:r>
      <w:r>
        <w:rPr>
          <w:rFonts w:hint="eastAsia"/>
          <w:lang w:val="en-GB"/>
        </w:rPr>
        <w:t>.</w:t>
      </w:r>
    </w:p>
    <w:p w14:paraId="24C047FC" w14:textId="7E513671" w:rsidR="00FD0AFB" w:rsidRDefault="00FD0AFB" w:rsidP="00FD0AFB">
      <w:pPr>
        <w:pStyle w:val="00Text"/>
        <w:numPr>
          <w:ilvl w:val="0"/>
          <w:numId w:val="24"/>
        </w:numPr>
      </w:pPr>
      <w:r>
        <w:t xml:space="preserve">OPPO: RAN1 discussed this issue and is waiting for RAN1’s decision. </w:t>
      </w:r>
      <w:r w:rsidR="00821153">
        <w:t>Thus,</w:t>
      </w:r>
      <w:r>
        <w:t xml:space="preserve"> RAN1 should have a clear </w:t>
      </w:r>
      <w:r w:rsidR="00D10719">
        <w:t>conclusion</w:t>
      </w:r>
    </w:p>
    <w:p w14:paraId="48CA4617" w14:textId="7F9654AD" w:rsidR="00FD0AFB" w:rsidRPr="00FD0AFB" w:rsidRDefault="00FD0AFB" w:rsidP="00FD0AFB">
      <w:pPr>
        <w:pStyle w:val="00Text"/>
        <w:numPr>
          <w:ilvl w:val="0"/>
          <w:numId w:val="24"/>
        </w:numPr>
      </w:pPr>
      <w:r>
        <w:t>FUTUREWEI: need clarification for UE support</w:t>
      </w:r>
    </w:p>
    <w:p w14:paraId="2C43738B" w14:textId="7B049F2F" w:rsidR="00102660" w:rsidRDefault="00FD0AFB" w:rsidP="00976E4E">
      <w:pPr>
        <w:pStyle w:val="00Text"/>
      </w:pPr>
      <w:r>
        <w:t xml:space="preserve">FL’s assessment: </w:t>
      </w:r>
    </w:p>
    <w:p w14:paraId="365EF89B" w14:textId="77777777" w:rsidR="00D10719" w:rsidRDefault="00D10719" w:rsidP="00FD0AFB">
      <w:pPr>
        <w:pStyle w:val="00Text"/>
        <w:numPr>
          <w:ilvl w:val="0"/>
          <w:numId w:val="23"/>
        </w:numPr>
      </w:pPr>
      <w:r>
        <w:t>We</w:t>
      </w:r>
      <w:r w:rsidR="00FD0AFB">
        <w:t xml:space="preserve"> do have different understanding on whether these two multi-TRP mode</w:t>
      </w:r>
      <w:r>
        <w:t xml:space="preserve"> in RAN1, thus a clear conclusion to align the understanding is necessary.</w:t>
      </w:r>
    </w:p>
    <w:p w14:paraId="15946F24" w14:textId="221383F9" w:rsidR="00EB7FB7" w:rsidRDefault="00651253" w:rsidP="00FD0AFB">
      <w:pPr>
        <w:pStyle w:val="00Text"/>
        <w:numPr>
          <w:ilvl w:val="0"/>
          <w:numId w:val="23"/>
        </w:numPr>
      </w:pPr>
      <w:r>
        <w:t xml:space="preserve">From the viewpoint of FL, I agree with Nokia’s comments that </w:t>
      </w:r>
      <w:r w:rsidR="00EB7FB7">
        <w:t>simultaneous configuration of these two modes are not valid because of the design of MAC CE for PDSCH state activation in TS 38.321:</w:t>
      </w:r>
    </w:p>
    <w:p w14:paraId="51D5B2F4" w14:textId="1BCB2CCE" w:rsidR="00EB7FB7" w:rsidRDefault="00EB7FB7" w:rsidP="00EB7FB7">
      <w:pPr>
        <w:pStyle w:val="00Text"/>
        <w:numPr>
          <w:ilvl w:val="1"/>
          <w:numId w:val="23"/>
        </w:numPr>
      </w:pPr>
      <w:r>
        <w:t>The MAC CE used for multi-DCI based M-TRP is the MAC CE of Section 6.1.3.14. It has a 1-bit field “</w:t>
      </w:r>
      <w:r w:rsidRPr="008E2A69">
        <w:rPr>
          <w:rFonts w:eastAsia="Malgun Gothic"/>
          <w:noProof/>
        </w:rPr>
        <w:t>CORESET Pool ID</w:t>
      </w:r>
      <w:r>
        <w:t>” and it only activates one TCI state for each DCI codepoint. So this MAC CE can only be used when only multi-DCI based is configured.</w:t>
      </w:r>
    </w:p>
    <w:p w14:paraId="7B5BBFBD" w14:textId="176FCD4B" w:rsidR="00FD0AFB" w:rsidRDefault="00EB7FB7" w:rsidP="00EB7FB7">
      <w:pPr>
        <w:pStyle w:val="00Text"/>
        <w:numPr>
          <w:ilvl w:val="1"/>
          <w:numId w:val="23"/>
        </w:numPr>
      </w:pPr>
      <w:r>
        <w:t>The MAC CE used for single-DCI based M-TRP is the MAC CE of Section. It can activate one or two TCI states for each DCI codepoint. But it does not have the bit field of “</w:t>
      </w:r>
      <w:r w:rsidRPr="008E2A69">
        <w:rPr>
          <w:rFonts w:eastAsia="Malgun Gothic"/>
          <w:noProof/>
        </w:rPr>
        <w:t>CORESET Pool ID</w:t>
      </w:r>
      <w:r>
        <w:t xml:space="preserve">”. </w:t>
      </w:r>
      <w:r w:rsidR="00373A21">
        <w:t>So,</w:t>
      </w:r>
      <w:r>
        <w:t xml:space="preserve"> this MAC CE can only be used when only single-DCI based mode is configured.</w:t>
      </w:r>
    </w:p>
    <w:p w14:paraId="7C4AB353" w14:textId="5DF9B5D9" w:rsidR="00373A21" w:rsidRPr="00E846BF" w:rsidRDefault="00373A21" w:rsidP="00976E4E">
      <w:pPr>
        <w:pStyle w:val="00Text"/>
        <w:rPr>
          <w:b/>
          <w:bCs/>
        </w:rPr>
      </w:pPr>
      <w:r w:rsidRPr="00E846BF">
        <w:rPr>
          <w:b/>
          <w:bCs/>
        </w:rPr>
        <w:t xml:space="preserve">Proposal 1: </w:t>
      </w:r>
      <w:r w:rsidR="00E846BF" w:rsidRPr="00E846BF">
        <w:rPr>
          <w:b/>
          <w:bCs/>
        </w:rPr>
        <w:t>On configuration of multi-TRP transmission</w:t>
      </w:r>
      <w:r w:rsidRPr="00E846BF">
        <w:rPr>
          <w:b/>
          <w:bCs/>
        </w:rPr>
        <w:t>, down-select one from the following two alts:</w:t>
      </w:r>
    </w:p>
    <w:p w14:paraId="5DB79509" w14:textId="51A6636E" w:rsidR="00373A21" w:rsidRDefault="00373A21" w:rsidP="00373A21">
      <w:pPr>
        <w:pStyle w:val="0Maintext"/>
        <w:numPr>
          <w:ilvl w:val="0"/>
          <w:numId w:val="26"/>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sidR="00E846BF">
        <w:rPr>
          <w:b/>
          <w:bCs/>
          <w:lang w:eastAsia="zh-CN"/>
        </w:rPr>
        <w:t>Update TS 38.214 to clarify that.</w:t>
      </w:r>
    </w:p>
    <w:p w14:paraId="66DD5215" w14:textId="563F081D" w:rsidR="00373A21" w:rsidRDefault="00373A21" w:rsidP="00373A21">
      <w:pPr>
        <w:pStyle w:val="0Maintext"/>
        <w:numPr>
          <w:ilvl w:val="0"/>
          <w:numId w:val="26"/>
        </w:numPr>
        <w:rPr>
          <w:i/>
        </w:rPr>
      </w:pPr>
      <w:r>
        <w:rPr>
          <w:b/>
          <w:bCs/>
          <w:lang w:eastAsia="zh-CN"/>
        </w:rPr>
        <w:t xml:space="preserve">Alt 2: </w:t>
      </w:r>
      <w:r w:rsidR="00422B3F">
        <w:rPr>
          <w:b/>
          <w:bCs/>
          <w:lang w:eastAsia="zh-CN"/>
        </w:rPr>
        <w:t>N</w:t>
      </w:r>
      <w:r>
        <w:rPr>
          <w:b/>
          <w:bCs/>
          <w:lang w:eastAsia="zh-CN"/>
        </w:rPr>
        <w:t xml:space="preserve">o restriction to prevent configuring multi-DCI and single-DCI based M-TRP simultaneously </w:t>
      </w:r>
      <w:r w:rsidR="00422B3F">
        <w:rPr>
          <w:b/>
          <w:bCs/>
          <w:lang w:eastAsia="zh-CN"/>
        </w:rPr>
        <w:t xml:space="preserve">is needed </w:t>
      </w:r>
      <w:r>
        <w:rPr>
          <w:b/>
          <w:bCs/>
          <w:lang w:eastAsia="zh-CN"/>
        </w:rPr>
        <w:t>in RAN1 spec</w:t>
      </w:r>
      <w:r w:rsidR="00422B3F">
        <w:rPr>
          <w:b/>
          <w:bCs/>
          <w:lang w:eastAsia="zh-CN"/>
        </w:rPr>
        <w:t xml:space="preserve"> TS 38.214</w:t>
      </w:r>
      <w:r>
        <w:rPr>
          <w:b/>
          <w:bCs/>
          <w:lang w:eastAsia="zh-CN"/>
        </w:rPr>
        <w:t xml:space="preserve">. </w:t>
      </w:r>
      <w:r w:rsidR="00E846BF">
        <w:rPr>
          <w:b/>
          <w:bCs/>
          <w:lang w:eastAsia="zh-CN"/>
        </w:rPr>
        <w:t xml:space="preserve"> Whether to support single-DCI +multi-DCI mixed mode operation is up to UE capability. </w:t>
      </w:r>
    </w:p>
    <w:p w14:paraId="1209D5B6" w14:textId="77777777" w:rsidR="00E846BF" w:rsidRDefault="00E846BF" w:rsidP="00570EEB">
      <w:pPr>
        <w:pStyle w:val="03Proposal"/>
      </w:pPr>
    </w:p>
    <w:p w14:paraId="0899AF86" w14:textId="77777777" w:rsidR="00AD29EF" w:rsidRDefault="00F55626" w:rsidP="00570EEB">
      <w:pPr>
        <w:pStyle w:val="03Proposal"/>
      </w:pPr>
      <w:r>
        <w:t xml:space="preserve">  </w:t>
      </w:r>
    </w:p>
    <w:p w14:paraId="18FF3C6F" w14:textId="77777777" w:rsidR="00AD29EF" w:rsidRDefault="00AD29EF" w:rsidP="00570EEB">
      <w:pPr>
        <w:pStyle w:val="03Proposal"/>
      </w:pPr>
    </w:p>
    <w:p w14:paraId="3646066C" w14:textId="0AEF4A3A" w:rsidR="00570EEB" w:rsidRDefault="00570EEB" w:rsidP="00570EEB">
      <w:pPr>
        <w:pStyle w:val="03Proposal"/>
      </w:pPr>
      <w:r w:rsidRPr="001B725C">
        <w:t xml:space="preserve">Please input your views and comments on </w:t>
      </w:r>
      <w:r w:rsidR="001B725C" w:rsidRPr="001B725C">
        <w:t>these two 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77777777" w:rsidR="00570EEB" w:rsidRPr="00B20E55" w:rsidRDefault="00570EEB" w:rsidP="0062481A">
            <w:pPr>
              <w:pStyle w:val="00Text"/>
            </w:pPr>
          </w:p>
        </w:tc>
        <w:tc>
          <w:tcPr>
            <w:tcW w:w="6660" w:type="dxa"/>
          </w:tcPr>
          <w:p w14:paraId="04645727"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lastRenderedPageBreak/>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t>Convida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0C3FF" w14:textId="77777777" w:rsidR="00E200D7" w:rsidRDefault="00E200D7">
      <w:r>
        <w:separator/>
      </w:r>
    </w:p>
  </w:endnote>
  <w:endnote w:type="continuationSeparator" w:id="0">
    <w:p w14:paraId="2325991D" w14:textId="77777777" w:rsidR="00E200D7" w:rsidRDefault="00E2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41726" w14:textId="77777777" w:rsidR="00E200D7" w:rsidRDefault="00E200D7">
      <w:r>
        <w:separator/>
      </w:r>
    </w:p>
  </w:footnote>
  <w:footnote w:type="continuationSeparator" w:id="0">
    <w:p w14:paraId="0F7B971D" w14:textId="77777777" w:rsidR="00E200D7" w:rsidRDefault="00E2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5"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0"/>
  </w:num>
  <w:num w:numId="4">
    <w:abstractNumId w:val="13"/>
  </w:num>
  <w:num w:numId="5">
    <w:abstractNumId w:val="12"/>
  </w:num>
  <w:num w:numId="6">
    <w:abstractNumId w:val="8"/>
  </w:num>
  <w:num w:numId="7">
    <w:abstractNumId w:val="0"/>
  </w:num>
  <w:num w:numId="8">
    <w:abstractNumId w:val="23"/>
  </w:num>
  <w:num w:numId="9">
    <w:abstractNumId w:val="10"/>
  </w:num>
  <w:num w:numId="10">
    <w:abstractNumId w:val="6"/>
  </w:num>
  <w:num w:numId="11">
    <w:abstractNumId w:val="19"/>
  </w:num>
  <w:num w:numId="12">
    <w:abstractNumId w:val="17"/>
  </w:num>
  <w:num w:numId="13">
    <w:abstractNumId w:val="11"/>
  </w:num>
  <w:num w:numId="14">
    <w:abstractNumId w:val="22"/>
  </w:num>
  <w:num w:numId="15">
    <w:abstractNumId w:val="16"/>
  </w:num>
  <w:num w:numId="16">
    <w:abstractNumId w:val="25"/>
  </w:num>
  <w:num w:numId="17">
    <w:abstractNumId w:val="1"/>
  </w:num>
  <w:num w:numId="18">
    <w:abstractNumId w:val="15"/>
  </w:num>
  <w:num w:numId="19">
    <w:abstractNumId w:val="4"/>
  </w:num>
  <w:num w:numId="20">
    <w:abstractNumId w:val="21"/>
  </w:num>
  <w:num w:numId="21">
    <w:abstractNumId w:val="18"/>
  </w:num>
  <w:num w:numId="22">
    <w:abstractNumId w:val="14"/>
  </w:num>
  <w:num w:numId="23">
    <w:abstractNumId w:val="7"/>
  </w:num>
  <w:num w:numId="24">
    <w:abstractNumId w:val="5"/>
  </w:num>
  <w:num w:numId="25">
    <w:abstractNumId w:val="3"/>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4144"/>
    <w:rsid w:val="00016189"/>
    <w:rsid w:val="0002330E"/>
    <w:rsid w:val="00024012"/>
    <w:rsid w:val="00026E5C"/>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sid w:val="00432E28"/>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Hyperlink">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2020-05-25T02:02:00Z</dcterms:modified>
</cp:coreProperties>
</file>