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43EC83E9"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11566">
        <w:rPr>
          <w:rFonts w:ascii="Arial" w:hAnsi="Arial" w:cs="Arial" w:hint="eastAsia"/>
          <w:b/>
          <w:bCs/>
          <w:sz w:val="28"/>
        </w:rPr>
        <w:t>x</w:t>
      </w:r>
      <w:r w:rsidR="00B11566">
        <w:rPr>
          <w:rFonts w:ascii="Arial" w:hAnsi="Arial" w:cs="Arial"/>
          <w:b/>
          <w:bCs/>
          <w:sz w:val="28"/>
        </w:rPr>
        <w:t>xxxx</w:t>
      </w:r>
    </w:p>
    <w:p w14:paraId="5E361F47" w14:textId="77777777" w:rsidR="00721A40" w:rsidRPr="00721A40" w:rsidRDefault="00721A40" w:rsidP="00721A40">
      <w:pPr>
        <w:pStyle w:val="a6"/>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a6"/>
        <w:ind w:left="1800" w:hanging="1800"/>
        <w:rPr>
          <w:rFonts w:eastAsia="MS Gothic"/>
          <w:noProof w:val="0"/>
          <w:sz w:val="24"/>
          <w:lang w:val="en-GB"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67E93CBE"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B11566">
        <w:rPr>
          <w:sz w:val="24"/>
        </w:rPr>
        <w:t>[101-e-NR-TEIs-0</w:t>
      </w:r>
      <w:r w:rsidR="00237401">
        <w:rPr>
          <w:sz w:val="24"/>
        </w:rPr>
        <w:t>2</w:t>
      </w:r>
      <w:r w:rsidR="00B11566">
        <w:rPr>
          <w:sz w:val="24"/>
        </w:rPr>
        <w:t>]</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rPr>
      </w:pPr>
      <w:r w:rsidRPr="00EE092A">
        <w:rPr>
          <w:rFonts w:eastAsia="MS Mincho" w:hint="eastAsia"/>
          <w:b/>
          <w:bCs/>
        </w:rPr>
        <w:t>Introduction</w:t>
      </w:r>
    </w:p>
    <w:p w14:paraId="0C6BB1D2" w14:textId="1F094FB5" w:rsidR="003235FD" w:rsidRDefault="00B11566" w:rsidP="00E15D6E">
      <w:pPr>
        <w:spacing w:afterLines="50" w:after="120"/>
        <w:jc w:val="both"/>
        <w:rPr>
          <w:rFonts w:ascii="Times New Roman" w:eastAsia="MS Mincho" w:hAnsi="Times New Roman" w:cs="Times New Roman"/>
          <w:sz w:val="22"/>
          <w:szCs w:val="22"/>
        </w:rPr>
      </w:pPr>
      <w:r w:rsidRPr="00B11566">
        <w:rPr>
          <w:rFonts w:ascii="Times New Roman" w:eastAsia="MS Mincho" w:hAnsi="Times New Roman" w:cs="Times New Roman"/>
          <w:sz w:val="22"/>
          <w:szCs w:val="22"/>
        </w:rPr>
        <w:t>This contribution summarizes the NR Rel-16 TEI related and CLI/RIM related discussions and proposals in AI 7.2.12.</w:t>
      </w:r>
    </w:p>
    <w:p w14:paraId="4343948B" w14:textId="77777777" w:rsidR="00B11566" w:rsidRDefault="00B11566" w:rsidP="00E15D6E">
      <w:pPr>
        <w:spacing w:afterLines="50" w:after="120"/>
        <w:jc w:val="both"/>
        <w:rPr>
          <w:rFonts w:ascii="Times New Roman" w:eastAsia="MS Mincho" w:hAnsi="Times New Roman" w:cs="Times New Roman"/>
          <w:sz w:val="22"/>
          <w:szCs w:val="22"/>
        </w:rPr>
      </w:pPr>
    </w:p>
    <w:p w14:paraId="3946C9C2" w14:textId="77777777" w:rsidR="00237401" w:rsidRPr="00237401" w:rsidRDefault="00237401" w:rsidP="00237401">
      <w:pPr>
        <w:rPr>
          <w:rFonts w:ascii="Times" w:eastAsia="Batang" w:hAnsi="Times" w:cs="Times New Roman"/>
          <w:sz w:val="20"/>
          <w:szCs w:val="20"/>
          <w:highlight w:val="cyan"/>
          <w:lang w:val="en-GB" w:eastAsia="en-US"/>
        </w:rPr>
      </w:pPr>
      <w:r w:rsidRPr="00237401">
        <w:rPr>
          <w:rFonts w:ascii="Times" w:eastAsia="Batang" w:hAnsi="Times" w:cs="Times New Roman"/>
          <w:sz w:val="20"/>
          <w:szCs w:val="20"/>
          <w:highlight w:val="cyan"/>
          <w:lang w:val="en-GB" w:eastAsia="en-US"/>
        </w:rPr>
        <w:t>[101-e-NR-TEIs-02] Email discussion/approval on remaining issues for half-duplex operation in CA</w:t>
      </w:r>
    </w:p>
    <w:p w14:paraId="6BB6E40D"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Whether/how to clarify the reference cell determination and confliction determination for deactivated SCell</w:t>
      </w:r>
    </w:p>
    <w:p w14:paraId="6257B8FD"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Clarify that the reference cell is determined based on configured set of serving cells (as TP in </w:t>
      </w:r>
      <w:hyperlink r:id="rId11"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5A609BE6"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lt.2: Clarify that RRC configured DL reception and UL transmission, for a deactivated Scell are not considered for confliction determination on configured serving cells, and UE assumes all the symbols on deactivated Scell as semi-static flexible symbol for confliction determination on configured serving cells (as TP in </w:t>
      </w:r>
      <w:hyperlink r:id="rId12" w:history="1">
        <w:r w:rsidRPr="00237401">
          <w:rPr>
            <w:rFonts w:ascii="Times New Roman" w:eastAsia="Batang" w:hAnsi="Times New Roman" w:cs="Times New Roman"/>
            <w:bCs/>
            <w:color w:val="0000FF"/>
            <w:sz w:val="20"/>
            <w:szCs w:val="20"/>
            <w:highlight w:val="cyan"/>
            <w:u w:val="single"/>
            <w:lang w:val="en-GB" w:eastAsia="x-none"/>
          </w:rPr>
          <w:t>R1-2003423</w:t>
        </w:r>
      </w:hyperlink>
      <w:r w:rsidRPr="00237401">
        <w:rPr>
          <w:rFonts w:ascii="Times New Roman" w:eastAsia="Batang" w:hAnsi="Times New Roman" w:cs="Times New Roman"/>
          <w:bCs/>
          <w:sz w:val="20"/>
          <w:szCs w:val="20"/>
          <w:highlight w:val="cyan"/>
          <w:lang w:val="en-GB" w:eastAsia="x-none"/>
        </w:rPr>
        <w:t>)</w:t>
      </w:r>
    </w:p>
    <w:p w14:paraId="4749A62A"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Whether/how to cover mixed numerology case</w:t>
      </w:r>
    </w:p>
    <w:p w14:paraId="6F786A67"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Support the mixed numerology case (as TP in </w:t>
      </w:r>
      <w:hyperlink r:id="rId13"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7996E6C1"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lt.2: Not support the mixed numerology case in Rel-16</w:t>
      </w:r>
    </w:p>
    <w:p w14:paraId="2D1F6556" w14:textId="77777777" w:rsidR="00237401" w:rsidRPr="00237401" w:rsidRDefault="00237401" w:rsidP="00237401">
      <w:pPr>
        <w:spacing w:afterLines="50" w:after="120"/>
        <w:jc w:val="both"/>
        <w:rPr>
          <w:rFonts w:ascii="Times New Roman" w:eastAsia="Batang" w:hAnsi="Times New Roman" w:cs="Times New Roman"/>
          <w:bCs/>
          <w:sz w:val="22"/>
          <w:lang w:val="en-GB" w:eastAsia="x-none"/>
        </w:rPr>
      </w:pPr>
      <w:r w:rsidRPr="00237401">
        <w:rPr>
          <w:rFonts w:ascii="Times New Roman" w:eastAsia="Batang" w:hAnsi="Times New Roman" w:cs="Times New Roman"/>
          <w:bCs/>
          <w:sz w:val="22"/>
          <w:highlight w:val="cyan"/>
          <w:lang w:val="en-GB" w:eastAsia="x-none"/>
        </w:rPr>
        <w:t>By 5/29, and if potential TPs by 6/3 – Hiroki (DCM)</w:t>
      </w:r>
    </w:p>
    <w:p w14:paraId="5196485E" w14:textId="77777777" w:rsidR="00B11566" w:rsidRPr="00237401" w:rsidRDefault="00B11566" w:rsidP="00E15D6E">
      <w:pPr>
        <w:spacing w:afterLines="50" w:after="120"/>
        <w:jc w:val="both"/>
        <w:rPr>
          <w:sz w:val="22"/>
          <w:lang w:val="en-GB"/>
        </w:rPr>
      </w:pPr>
    </w:p>
    <w:p w14:paraId="2AAD7A06" w14:textId="77777777" w:rsidR="00972E73" w:rsidRDefault="00972E73" w:rsidP="00A91D01">
      <w:pPr>
        <w:spacing w:afterLines="50" w:after="120"/>
        <w:jc w:val="both"/>
        <w:rPr>
          <w:sz w:val="22"/>
        </w:rPr>
      </w:pPr>
    </w:p>
    <w:p w14:paraId="4388154F" w14:textId="60D385D6" w:rsidR="00211FE3" w:rsidRPr="009517C5" w:rsidRDefault="00211FE3" w:rsidP="00211FE3">
      <w:pPr>
        <w:pStyle w:val="1"/>
        <w:numPr>
          <w:ilvl w:val="0"/>
          <w:numId w:val="4"/>
        </w:numPr>
        <w:spacing w:before="180" w:after="120"/>
        <w:rPr>
          <w:rFonts w:eastAsia="MS Mincho"/>
          <w:b/>
          <w:bCs/>
        </w:rPr>
      </w:pPr>
      <w:r>
        <w:rPr>
          <w:rFonts w:eastAsia="MS Mincho"/>
          <w:b/>
          <w:bCs/>
        </w:rPr>
        <w:t>Remaining issue for half duplex operation in CA</w:t>
      </w:r>
    </w:p>
    <w:p w14:paraId="04479CDF" w14:textId="25458245" w:rsidR="00211FE3" w:rsidRPr="00972E73" w:rsidRDefault="00211FE3" w:rsidP="00A91D01">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EE0784">
        <w:rPr>
          <w:rFonts w:ascii="Times New Roman" w:hAnsi="Times New Roman" w:cs="Times New Roman"/>
          <w:sz w:val="22"/>
        </w:rPr>
        <w:t>1</w:t>
      </w:r>
      <w:r w:rsidRPr="00972E73">
        <w:rPr>
          <w:rFonts w:ascii="Times New Roman" w:hAnsi="Times New Roman" w:cs="Times New Roman"/>
          <w:sz w:val="22"/>
        </w:rPr>
        <w:t>], the following remaining issue</w:t>
      </w:r>
      <w:r w:rsidR="00294987" w:rsidRPr="00972E73">
        <w:rPr>
          <w:rFonts w:ascii="Times New Roman" w:hAnsi="Times New Roman" w:cs="Times New Roman"/>
          <w:sz w:val="22"/>
        </w:rPr>
        <w:t>s</w:t>
      </w:r>
      <w:r w:rsidRPr="00972E73">
        <w:rPr>
          <w:rFonts w:ascii="Times New Roman" w:hAnsi="Times New Roman" w:cs="Times New Roman"/>
          <w:sz w:val="22"/>
        </w:rPr>
        <w:t xml:space="preserve"> regarding half duplex operation in CA </w:t>
      </w:r>
      <w:r w:rsidR="00294987" w:rsidRPr="00972E73">
        <w:rPr>
          <w:rFonts w:ascii="Times New Roman" w:hAnsi="Times New Roman" w:cs="Times New Roman"/>
          <w:sz w:val="22"/>
        </w:rPr>
        <w:t>are</w:t>
      </w:r>
      <w:r w:rsidRPr="00972E73">
        <w:rPr>
          <w:rFonts w:ascii="Times New Roman" w:hAnsi="Times New Roman" w:cs="Times New Roman"/>
          <w:sz w:val="22"/>
        </w:rPr>
        <w:t xml:space="preserve"> identified.</w:t>
      </w:r>
    </w:p>
    <w:p w14:paraId="545B6F35" w14:textId="4D4B518F" w:rsidR="00FE0959" w:rsidRDefault="00104140" w:rsidP="00846045">
      <w:pPr>
        <w:pStyle w:val="afc"/>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r>
        <w:rPr>
          <w:rFonts w:ascii="Times New Roman" w:hAnsi="Times New Roman" w:cs="Times New Roman"/>
          <w:sz w:val="22"/>
        </w:rPr>
        <w:t>SC</w:t>
      </w:r>
      <w:r w:rsidRPr="00104140">
        <w:rPr>
          <w:rFonts w:ascii="Times New Roman" w:hAnsi="Times New Roman" w:cs="Times New Roman"/>
          <w:sz w:val="22"/>
        </w:rPr>
        <w:t>ell is included for DL/UL conf</w:t>
      </w:r>
      <w:r>
        <w:rPr>
          <w:rFonts w:ascii="Times New Roman" w:hAnsi="Times New Roman" w:cs="Times New Roman"/>
          <w:sz w:val="22"/>
        </w:rPr>
        <w:t>l</w:t>
      </w:r>
      <w:r w:rsidRPr="00104140">
        <w:rPr>
          <w:rFonts w:ascii="Times New Roman" w:hAnsi="Times New Roman" w:cs="Times New Roman"/>
          <w:sz w:val="22"/>
        </w:rPr>
        <w:t>iction determination among the configured serving cells.</w:t>
      </w:r>
      <w:r>
        <w:rPr>
          <w:rFonts w:ascii="Times New Roman" w:hAnsi="Times New Roman" w:cs="Times New Roman"/>
          <w:sz w:val="22"/>
        </w:rPr>
        <w:t xml:space="preserve"> To avoid unnecessary dropping, all symbols on deactivated SCell can be considered as semi-static flexible symbol for confliction determination on configured serving cells.</w:t>
      </w:r>
    </w:p>
    <w:p w14:paraId="6977CD92" w14:textId="263A7028" w:rsidR="00104140" w:rsidRPr="00972E73" w:rsidRDefault="00104140" w:rsidP="00846045">
      <w:pPr>
        <w:pStyle w:val="afc"/>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imilar situation occurs for dormant SCells, and hence a solution to avoid unnecessary dropping on other serving cells is necessary when dormant SCell is determined as a reference serving cell.</w:t>
      </w:r>
    </w:p>
    <w:tbl>
      <w:tblPr>
        <w:tblStyle w:val="af9"/>
        <w:tblW w:w="0" w:type="auto"/>
        <w:tblLook w:val="04A0" w:firstRow="1" w:lastRow="0" w:firstColumn="1" w:lastColumn="0" w:noHBand="0" w:noVBand="1"/>
      </w:tblPr>
      <w:tblGrid>
        <w:gridCol w:w="9962"/>
      </w:tblGrid>
      <w:tr w:rsidR="00211FE3" w:rsidRPr="00972E73" w14:paraId="5E7B620F" w14:textId="77777777" w:rsidTr="00211FE3">
        <w:tc>
          <w:tcPr>
            <w:tcW w:w="9962" w:type="dxa"/>
          </w:tcPr>
          <w:p w14:paraId="02220730" w14:textId="77777777" w:rsidR="00EE0784" w:rsidRPr="00EE0784" w:rsidRDefault="00EE0784" w:rsidP="00EE0784">
            <w:pPr>
              <w:spacing w:after="120"/>
              <w:jc w:val="both"/>
              <w:rPr>
                <w:rFonts w:ascii="Times New Roman" w:eastAsia="MS Mincho" w:hAnsi="Times New Roman" w:cs="Times New Roman"/>
                <w:sz w:val="20"/>
                <w:lang w:eastAsia="en-US"/>
              </w:rPr>
            </w:pPr>
            <w:r w:rsidRPr="00EE0784">
              <w:rPr>
                <w:rFonts w:ascii="Times New Roman" w:eastAsia="等线" w:hAnsi="Times New Roman" w:cs="Times New Roman"/>
                <w:sz w:val="20"/>
                <w:lang w:val="fr-FR" w:eastAsia="zh-CN"/>
              </w:rPr>
              <w:t xml:space="preserve">As captured in </w:t>
            </w:r>
            <w:r w:rsidRPr="00EE0784">
              <w:rPr>
                <w:rFonts w:ascii="Times New Roman" w:eastAsia="等线" w:hAnsi="Times New Roman" w:cs="Times New Roman"/>
                <w:sz w:val="20"/>
                <w:lang w:val="fr-FR" w:eastAsia="zh-CN"/>
              </w:rPr>
              <w:fldChar w:fldCharType="begin"/>
            </w:r>
            <w:r w:rsidRPr="00EE0784">
              <w:rPr>
                <w:rFonts w:ascii="Times New Roman" w:eastAsia="等线" w:hAnsi="Times New Roman" w:cs="Times New Roman"/>
                <w:sz w:val="20"/>
                <w:lang w:val="fr-FR" w:eastAsia="zh-CN"/>
              </w:rPr>
              <w:instrText xml:space="preserve"> REF _Ref39250098 \r \h </w:instrText>
            </w:r>
            <w:r w:rsidRPr="00EE0784">
              <w:rPr>
                <w:rFonts w:ascii="Times New Roman" w:eastAsia="等线" w:hAnsi="Times New Roman" w:cs="Times New Roman"/>
                <w:sz w:val="20"/>
                <w:lang w:val="fr-FR" w:eastAsia="zh-CN"/>
              </w:rPr>
            </w:r>
            <w:r w:rsidRPr="00EE0784">
              <w:rPr>
                <w:rFonts w:ascii="Times New Roman" w:eastAsia="等线" w:hAnsi="Times New Roman" w:cs="Times New Roman"/>
                <w:sz w:val="20"/>
                <w:lang w:val="fr-FR" w:eastAsia="zh-CN"/>
              </w:rPr>
              <w:fldChar w:fldCharType="separate"/>
            </w:r>
            <w:r w:rsidRPr="00EE0784">
              <w:rPr>
                <w:rFonts w:ascii="Times New Roman" w:eastAsia="等线" w:hAnsi="Times New Roman" w:cs="Times New Roman"/>
                <w:sz w:val="20"/>
                <w:lang w:val="fr-FR" w:eastAsia="zh-CN"/>
              </w:rPr>
              <w:t>[1]</w:t>
            </w:r>
            <w:r w:rsidRPr="00EE0784">
              <w:rPr>
                <w:rFonts w:ascii="Times New Roman" w:eastAsia="等线" w:hAnsi="Times New Roman" w:cs="Times New Roman"/>
                <w:sz w:val="20"/>
                <w:lang w:val="fr-FR" w:eastAsia="zh-CN"/>
              </w:rPr>
              <w:fldChar w:fldCharType="end"/>
            </w:r>
            <w:r w:rsidRPr="00EE0784">
              <w:rPr>
                <w:rFonts w:ascii="Times New Roman" w:eastAsia="等线" w:hAnsi="Times New Roman" w:cs="Times New Roman"/>
                <w:sz w:val="20"/>
                <w:lang w:val="fr-FR" w:eastAsia="zh-CN"/>
              </w:rPr>
              <w:fldChar w:fldCharType="begin"/>
            </w:r>
            <w:r w:rsidRPr="00EE0784">
              <w:rPr>
                <w:rFonts w:ascii="Times New Roman" w:eastAsia="等线" w:hAnsi="Times New Roman" w:cs="Times New Roman"/>
                <w:sz w:val="20"/>
                <w:lang w:val="fr-FR" w:eastAsia="zh-CN"/>
              </w:rPr>
              <w:instrText xml:space="preserve"> REF _Ref39250099 \r \h </w:instrText>
            </w:r>
            <w:r w:rsidRPr="00EE0784">
              <w:rPr>
                <w:rFonts w:ascii="Times New Roman" w:eastAsia="等线" w:hAnsi="Times New Roman" w:cs="Times New Roman"/>
                <w:sz w:val="20"/>
                <w:lang w:val="fr-FR" w:eastAsia="zh-CN"/>
              </w:rPr>
            </w:r>
            <w:r w:rsidRPr="00EE0784">
              <w:rPr>
                <w:rFonts w:ascii="Times New Roman" w:eastAsia="等线" w:hAnsi="Times New Roman" w:cs="Times New Roman"/>
                <w:sz w:val="20"/>
                <w:lang w:val="fr-FR" w:eastAsia="zh-CN"/>
              </w:rPr>
              <w:fldChar w:fldCharType="separate"/>
            </w:r>
            <w:r w:rsidRPr="00EE0784">
              <w:rPr>
                <w:rFonts w:ascii="Times New Roman" w:eastAsia="等线" w:hAnsi="Times New Roman" w:cs="Times New Roman"/>
                <w:sz w:val="20"/>
                <w:lang w:val="fr-FR" w:eastAsia="zh-CN"/>
              </w:rPr>
              <w:t>[2]</w:t>
            </w:r>
            <w:r w:rsidRPr="00EE0784">
              <w:rPr>
                <w:rFonts w:ascii="Times New Roman" w:eastAsia="等线" w:hAnsi="Times New Roman" w:cs="Times New Roman"/>
                <w:sz w:val="20"/>
                <w:lang w:val="fr-FR" w:eastAsia="zh-CN"/>
              </w:rPr>
              <w:fldChar w:fldCharType="end"/>
            </w:r>
            <w:r w:rsidRPr="00EE0784">
              <w:rPr>
                <w:rFonts w:ascii="Times New Roman" w:eastAsia="等线" w:hAnsi="Times New Roman" w:cs="Times New Roman"/>
                <w:sz w:val="20"/>
                <w:lang w:val="fr-FR" w:eastAsia="zh-CN"/>
              </w:rPr>
              <w:t xml:space="preserve">, </w:t>
            </w:r>
            <w:r w:rsidRPr="00EE0784">
              <w:rPr>
                <w:rFonts w:ascii="Times New Roman" w:eastAsia="等线" w:hAnsi="Times New Roman" w:cs="Times New Roman" w:hint="eastAsia"/>
                <w:sz w:val="20"/>
                <w:lang w:val="fr-FR" w:eastAsia="zh-CN"/>
              </w:rPr>
              <w:t>when</w:t>
            </w:r>
            <w:r w:rsidRPr="00EE0784">
              <w:rPr>
                <w:rFonts w:ascii="Times New Roman" w:eastAsia="等线" w:hAnsi="Times New Roman" w:cs="Times New Roman"/>
                <w:sz w:val="20"/>
                <w:lang w:val="fr-FR" w:eastAsia="zh-CN"/>
              </w:rPr>
              <w:t xml:space="preserve"> UE is configured with different DL</w:t>
            </w:r>
            <w:r w:rsidRPr="00EE0784">
              <w:rPr>
                <w:rFonts w:ascii="Times New Roman" w:eastAsia="等线" w:hAnsi="Times New Roman" w:cs="Times New Roman" w:hint="eastAsia"/>
                <w:sz w:val="20"/>
                <w:lang w:val="fr-FR" w:eastAsia="zh-CN"/>
              </w:rPr>
              <w:t>/</w:t>
            </w:r>
            <w:r w:rsidRPr="00EE0784">
              <w:rPr>
                <w:rFonts w:ascii="Times New Roman" w:eastAsia="等线" w:hAnsi="Times New Roman" w:cs="Times New Roman"/>
                <w:sz w:val="20"/>
                <w:lang w:val="fr-FR" w:eastAsia="zh-CN"/>
              </w:rPr>
              <w:t>UL direction simultaneously on multiple configured serving cells, UE need to handle the collision by dropping DL reception or UL transmission. However, it is not clear whether the deactivated scell is also considered for DL</w:t>
            </w:r>
            <w:r w:rsidRPr="00EE0784">
              <w:rPr>
                <w:rFonts w:ascii="Times New Roman" w:eastAsia="等线" w:hAnsi="Times New Roman" w:cs="Times New Roman" w:hint="eastAsia"/>
                <w:sz w:val="20"/>
                <w:lang w:val="fr-FR" w:eastAsia="zh-CN"/>
              </w:rPr>
              <w:t>/</w:t>
            </w:r>
            <w:r w:rsidRPr="00EE0784">
              <w:rPr>
                <w:rFonts w:ascii="Times New Roman" w:eastAsia="等线" w:hAnsi="Times New Roman" w:cs="Times New Roman"/>
                <w:sz w:val="20"/>
                <w:lang w:val="fr-FR" w:eastAsia="zh-CN"/>
              </w:rPr>
              <w:t xml:space="preserve">UL confilction determination. </w:t>
            </w:r>
            <w:r w:rsidRPr="00EE0784">
              <w:rPr>
                <w:rFonts w:ascii="Times New Roman" w:eastAsia="等线" w:hAnsi="Times New Roman" w:cs="Times New Roman" w:hint="eastAsia"/>
                <w:sz w:val="20"/>
                <w:lang w:val="fr-FR" w:eastAsia="zh-CN"/>
              </w:rPr>
              <w:t>According</w:t>
            </w:r>
            <w:r w:rsidRPr="00EE0784">
              <w:rPr>
                <w:rFonts w:ascii="Times New Roman" w:eastAsia="等线" w:hAnsi="Times New Roman" w:cs="Times New Roman"/>
                <w:sz w:val="20"/>
                <w:lang w:val="fr-FR" w:eastAsia="zh-CN"/>
              </w:rPr>
              <w:t xml:space="preserve"> </w:t>
            </w:r>
            <w:r w:rsidRPr="00EE0784">
              <w:rPr>
                <w:rFonts w:ascii="Times New Roman" w:eastAsia="等线" w:hAnsi="Times New Roman" w:cs="Times New Roman" w:hint="eastAsia"/>
                <w:sz w:val="20"/>
                <w:lang w:val="fr-FR" w:eastAsia="zh-CN"/>
              </w:rPr>
              <w:t>to</w:t>
            </w:r>
            <w:r w:rsidRPr="00EE0784">
              <w:rPr>
                <w:rFonts w:ascii="Times New Roman" w:eastAsia="等线" w:hAnsi="Times New Roman" w:cs="Times New Roman"/>
                <w:sz w:val="20"/>
                <w:lang w:val="fr-FR" w:eastAsia="zh-CN"/>
              </w:rPr>
              <w:t xml:space="preserve"> current specification, for a deactivated Scell, </w:t>
            </w:r>
            <w:r w:rsidRPr="00EE0784">
              <w:rPr>
                <w:rFonts w:ascii="Times New Roman" w:eastAsia="MS Mincho" w:hAnsi="Times New Roman" w:cs="Times New Roman"/>
                <w:sz w:val="20"/>
                <w:lang w:val="fr-FR" w:eastAsia="en-US"/>
              </w:rPr>
              <w:t>i</w:t>
            </w:r>
            <w:r w:rsidRPr="00EE0784">
              <w:rPr>
                <w:rFonts w:ascii="Times New Roman" w:eastAsia="MS Mincho" w:hAnsi="Times New Roman" w:cs="Times New Roman"/>
                <w:sz w:val="20"/>
                <w:lang w:eastAsia="en-US"/>
              </w:rPr>
              <w:t>f a symbol is SFI D</w:t>
            </w:r>
            <w:r w:rsidRPr="00EE0784">
              <w:rPr>
                <w:rFonts w:ascii="Times New Roman" w:eastAsia="等线" w:hAnsi="Times New Roman" w:cs="Times New Roman"/>
                <w:sz w:val="20"/>
                <w:lang w:eastAsia="zh-CN"/>
              </w:rPr>
              <w:t>/U</w:t>
            </w:r>
            <w:r w:rsidRPr="00EE0784">
              <w:rPr>
                <w:rFonts w:ascii="Times New Roman" w:eastAsia="MS Mincho" w:hAnsi="Times New Roman" w:cs="Times New Roman"/>
                <w:sz w:val="20"/>
                <w:lang w:eastAsia="en-US"/>
              </w:rPr>
              <w:t xml:space="preserve"> or RRC D</w:t>
            </w:r>
            <w:r w:rsidRPr="00EE0784">
              <w:rPr>
                <w:rFonts w:ascii="Times New Roman" w:eastAsia="等线" w:hAnsi="Times New Roman" w:cs="Times New Roman"/>
                <w:sz w:val="20"/>
                <w:lang w:eastAsia="zh-CN"/>
              </w:rPr>
              <w:t xml:space="preserve">/U </w:t>
            </w:r>
            <w:r w:rsidRPr="00EE0784">
              <w:rPr>
                <w:rFonts w:ascii="Times New Roman" w:eastAsia="MS Mincho" w:hAnsi="Times New Roman" w:cs="Times New Roman"/>
                <w:sz w:val="20"/>
                <w:lang w:eastAsia="en-US"/>
              </w:rPr>
              <w:t>according to RRC configuration, this deactivated Scell can also be determined as reference cell, and the transmission or reception on other serving cells may be dropped due to “collision” with the deactivated Scell, even if there is no actual Tx</w:t>
            </w:r>
            <w:r w:rsidRPr="00EE0784">
              <w:rPr>
                <w:rFonts w:ascii="Times New Roman" w:eastAsia="等线" w:hAnsi="Times New Roman" w:cs="Times New Roman"/>
                <w:sz w:val="20"/>
                <w:lang w:eastAsia="zh-CN"/>
              </w:rPr>
              <w:t>/Rx operation on the deactivated Scell.</w:t>
            </w:r>
          </w:p>
          <w:p w14:paraId="6E7A675E" w14:textId="77777777" w:rsidR="00EE0784" w:rsidRPr="00EE0784" w:rsidRDefault="00EE0784" w:rsidP="00EE0784">
            <w:pPr>
              <w:spacing w:after="120"/>
              <w:jc w:val="both"/>
              <w:rPr>
                <w:rFonts w:ascii="Times New Roman" w:eastAsia="等线" w:hAnsi="Times New Roman" w:cs="Times New Roman"/>
                <w:b/>
                <w:sz w:val="20"/>
                <w:lang w:val="fr-FR" w:eastAsia="zh-CN"/>
              </w:rPr>
            </w:pPr>
            <w:bookmarkStart w:id="2" w:name="OB1"/>
            <w:r w:rsidRPr="00EE0784">
              <w:rPr>
                <w:rFonts w:ascii="Times New Roman" w:eastAsia="MS Mincho" w:hAnsi="Times New Roman" w:cs="Times New Roman"/>
                <w:b/>
                <w:sz w:val="20"/>
                <w:lang w:eastAsia="en-US"/>
              </w:rPr>
              <w:t xml:space="preserve">Observation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Observation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1</w:t>
            </w:r>
            <w:r w:rsidRPr="00EE0784">
              <w:rPr>
                <w:rFonts w:ascii="Times New Roman" w:eastAsia="MS Mincho" w:hAnsi="Times New Roman" w:cs="Times New Roman"/>
                <w:b/>
                <w:sz w:val="20"/>
                <w:lang w:eastAsia="en-US"/>
              </w:rPr>
              <w:fldChar w:fldCharType="end"/>
            </w:r>
            <w:r w:rsidRPr="00EE0784">
              <w:rPr>
                <w:rFonts w:ascii="Times New Roman" w:eastAsia="等线" w:hAnsi="Times New Roman" w:cs="Times New Roman"/>
                <w:b/>
                <w:sz w:val="20"/>
                <w:lang w:val="fr-FR" w:eastAsia="zh-CN"/>
              </w:rPr>
              <w:t>: If UE is configured with multiple serving cells and at least one of the serving cells is deactivated, it is not clear whether this deactivated scell is included for D</w:t>
            </w:r>
            <w:r w:rsidRPr="00EE0784">
              <w:rPr>
                <w:rFonts w:ascii="Times New Roman" w:eastAsia="等线" w:hAnsi="Times New Roman" w:cs="Times New Roman" w:hint="eastAsia"/>
                <w:b/>
                <w:sz w:val="20"/>
                <w:lang w:val="fr-FR" w:eastAsia="zh-CN"/>
              </w:rPr>
              <w:t>L</w:t>
            </w:r>
            <w:r w:rsidRPr="00EE0784">
              <w:rPr>
                <w:rFonts w:ascii="Times New Roman" w:eastAsia="等线" w:hAnsi="Times New Roman" w:cs="Times New Roman"/>
                <w:b/>
                <w:sz w:val="20"/>
                <w:lang w:val="fr-FR" w:eastAsia="zh-CN"/>
              </w:rPr>
              <w:t>/UL confiction determination among the configured serving cells.</w:t>
            </w:r>
          </w:p>
          <w:bookmarkEnd w:id="2"/>
          <w:p w14:paraId="68DC846C" w14:textId="77777777" w:rsidR="00EE0784" w:rsidRPr="00EE0784" w:rsidRDefault="00EE0784" w:rsidP="00EE0784">
            <w:pPr>
              <w:spacing w:beforeLines="50" w:before="120" w:after="120"/>
              <w:jc w:val="both"/>
              <w:rPr>
                <w:rFonts w:ascii="Times New Roman" w:eastAsia="等线" w:hAnsi="Times New Roman" w:cs="Times New Roman"/>
                <w:sz w:val="20"/>
                <w:lang w:val="fr-FR" w:eastAsia="zh-CN"/>
              </w:rPr>
            </w:pPr>
            <w:r w:rsidRPr="00EE0784">
              <w:rPr>
                <w:rFonts w:ascii="Times New Roman" w:eastAsia="等线" w:hAnsi="Times New Roman" w:cs="Times New Roman" w:hint="eastAsia"/>
                <w:sz w:val="20"/>
                <w:lang w:val="fr-FR" w:eastAsia="zh-CN"/>
              </w:rPr>
              <w:lastRenderedPageBreak/>
              <w:t>S</w:t>
            </w:r>
            <w:r w:rsidRPr="00EE0784">
              <w:rPr>
                <w:rFonts w:ascii="Times New Roman" w:eastAsia="等线" w:hAnsi="Times New Roman" w:cs="Times New Roman"/>
                <w:sz w:val="20"/>
                <w:lang w:val="fr-FR" w:eastAsia="zh-CN"/>
              </w:rPr>
              <w:t xml:space="preserve">ince the DL reception and UL transmission is suspended on a deactivated scell according to TS38.321, there would be no confliction between an activated cell and deactivated scell, deactivated scell would not be considered in serving cells for DL/UL confliction determination. In this case, unnecessary dropping on other serving cells can be avoided. </w:t>
            </w:r>
          </w:p>
          <w:p w14:paraId="6ED11D24" w14:textId="77777777" w:rsidR="00EE0784" w:rsidRPr="00EE0784" w:rsidRDefault="00EE0784" w:rsidP="00EE0784">
            <w:pPr>
              <w:spacing w:after="120"/>
              <w:jc w:val="both"/>
              <w:rPr>
                <w:rFonts w:ascii="Times New Roman" w:eastAsia="等线" w:hAnsi="Times New Roman" w:cs="Times New Roman"/>
                <w:b/>
                <w:sz w:val="20"/>
                <w:lang w:val="fr-FR" w:eastAsia="zh-CN"/>
              </w:rPr>
            </w:pPr>
            <w:bookmarkStart w:id="3" w:name="PP1"/>
            <w:r w:rsidRPr="00EE0784">
              <w:rPr>
                <w:rFonts w:ascii="Times New Roman" w:eastAsia="宋体"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1</w:t>
            </w:r>
            <w:r w:rsidRPr="00EE0784">
              <w:rPr>
                <w:rFonts w:ascii="Times New Roman" w:eastAsia="MS Mincho" w:hAnsi="Times New Roman" w:cs="Times New Roman"/>
                <w:b/>
                <w:sz w:val="20"/>
                <w:lang w:eastAsia="en-US"/>
              </w:rPr>
              <w:fldChar w:fldCharType="end"/>
            </w:r>
            <w:r w:rsidRPr="00EE0784">
              <w:rPr>
                <w:rFonts w:ascii="Times New Roman" w:eastAsia="等线" w:hAnsi="Times New Roman" w:cs="Times New Roman"/>
                <w:b/>
                <w:sz w:val="20"/>
                <w:lang w:val="fr-FR" w:eastAsia="zh-CN"/>
              </w:rPr>
              <w:t xml:space="preserve">: Clafify that </w:t>
            </w:r>
            <w:r w:rsidRPr="00EE0784">
              <w:rPr>
                <w:rFonts w:ascii="Times New Roman" w:eastAsia="楷体_GB2312" w:hAnsi="Times New Roman" w:cs="Times New Roman"/>
                <w:b/>
                <w:sz w:val="20"/>
                <w:lang w:eastAsia="zh-CN"/>
              </w:rPr>
              <w:t>RRC configured DL reception and UL transmission, for a deactivated Scell, would not be considered for confliction determination on configured serving cells.</w:t>
            </w:r>
          </w:p>
          <w:bookmarkEnd w:id="3"/>
          <w:p w14:paraId="6757DC38" w14:textId="77777777" w:rsidR="00EE0784" w:rsidRPr="00EE0784" w:rsidRDefault="00EE0784" w:rsidP="00EE0784">
            <w:pPr>
              <w:spacing w:after="120"/>
              <w:jc w:val="both"/>
              <w:rPr>
                <w:rFonts w:ascii="Times New Roman" w:eastAsia="MS Mincho" w:hAnsi="Times New Roman" w:cs="Times New Roman"/>
                <w:sz w:val="20"/>
                <w:lang w:eastAsia="en-US"/>
              </w:rPr>
            </w:pPr>
            <w:r w:rsidRPr="00EE0784">
              <w:rPr>
                <w:rFonts w:ascii="Times New Roman" w:eastAsia="Times New Roman" w:hAnsi="Times New Roman" w:cs="Times New Roman"/>
                <w:sz w:val="20"/>
                <w:lang w:val="en-GB" w:eastAsia="zh-CN"/>
              </w:rPr>
              <w:t xml:space="preserve">According to </w:t>
            </w:r>
            <w:r w:rsidRPr="00EE0784">
              <w:rPr>
                <w:rFonts w:ascii="Times New Roman" w:eastAsia="等线" w:hAnsi="Times New Roman" w:cs="Times New Roman"/>
                <w:sz w:val="20"/>
                <w:lang w:val="fr-FR" w:eastAsia="zh-CN"/>
              </w:rPr>
              <w:fldChar w:fldCharType="begin"/>
            </w:r>
            <w:r w:rsidRPr="00EE0784">
              <w:rPr>
                <w:rFonts w:ascii="Times New Roman" w:eastAsia="等线" w:hAnsi="Times New Roman" w:cs="Times New Roman"/>
                <w:sz w:val="20"/>
                <w:lang w:val="fr-FR" w:eastAsia="zh-CN"/>
              </w:rPr>
              <w:instrText xml:space="preserve"> REF _Ref39250098 \r \h </w:instrText>
            </w:r>
            <w:r w:rsidRPr="00EE0784">
              <w:rPr>
                <w:rFonts w:ascii="Times New Roman" w:eastAsia="等线" w:hAnsi="Times New Roman" w:cs="Times New Roman"/>
                <w:sz w:val="20"/>
                <w:lang w:val="fr-FR" w:eastAsia="zh-CN"/>
              </w:rPr>
            </w:r>
            <w:r w:rsidRPr="00EE0784">
              <w:rPr>
                <w:rFonts w:ascii="Times New Roman" w:eastAsia="等线" w:hAnsi="Times New Roman" w:cs="Times New Roman"/>
                <w:sz w:val="20"/>
                <w:lang w:val="fr-FR" w:eastAsia="zh-CN"/>
              </w:rPr>
              <w:fldChar w:fldCharType="separate"/>
            </w:r>
            <w:r w:rsidRPr="00EE0784">
              <w:rPr>
                <w:rFonts w:ascii="Times New Roman" w:eastAsia="等线" w:hAnsi="Times New Roman" w:cs="Times New Roman"/>
                <w:sz w:val="20"/>
                <w:lang w:val="fr-FR" w:eastAsia="zh-CN"/>
              </w:rPr>
              <w:t>[1]</w:t>
            </w:r>
            <w:r w:rsidRPr="00EE0784">
              <w:rPr>
                <w:rFonts w:ascii="Times New Roman" w:eastAsia="等线" w:hAnsi="Times New Roman" w:cs="Times New Roman"/>
                <w:sz w:val="20"/>
                <w:lang w:val="fr-FR" w:eastAsia="zh-CN"/>
              </w:rPr>
              <w:fldChar w:fldCharType="end"/>
            </w:r>
            <w:r w:rsidRPr="00EE0784">
              <w:rPr>
                <w:rFonts w:ascii="Times New Roman" w:eastAsia="等线" w:hAnsi="Times New Roman" w:cs="Times New Roman"/>
                <w:sz w:val="20"/>
                <w:lang w:val="fr-FR" w:eastAsia="zh-CN"/>
              </w:rPr>
              <w:fldChar w:fldCharType="begin"/>
            </w:r>
            <w:r w:rsidRPr="00EE0784">
              <w:rPr>
                <w:rFonts w:ascii="Times New Roman" w:eastAsia="等线" w:hAnsi="Times New Roman" w:cs="Times New Roman"/>
                <w:sz w:val="20"/>
                <w:lang w:val="fr-FR" w:eastAsia="zh-CN"/>
              </w:rPr>
              <w:instrText xml:space="preserve"> REF _Ref39250099 \r \h </w:instrText>
            </w:r>
            <w:r w:rsidRPr="00EE0784">
              <w:rPr>
                <w:rFonts w:ascii="Times New Roman" w:eastAsia="等线" w:hAnsi="Times New Roman" w:cs="Times New Roman"/>
                <w:sz w:val="20"/>
                <w:lang w:val="fr-FR" w:eastAsia="zh-CN"/>
              </w:rPr>
            </w:r>
            <w:r w:rsidRPr="00EE0784">
              <w:rPr>
                <w:rFonts w:ascii="Times New Roman" w:eastAsia="等线" w:hAnsi="Times New Roman" w:cs="Times New Roman"/>
                <w:sz w:val="20"/>
                <w:lang w:val="fr-FR" w:eastAsia="zh-CN"/>
              </w:rPr>
              <w:fldChar w:fldCharType="separate"/>
            </w:r>
            <w:r w:rsidRPr="00EE0784">
              <w:rPr>
                <w:rFonts w:ascii="Times New Roman" w:eastAsia="等线" w:hAnsi="Times New Roman" w:cs="Times New Roman"/>
                <w:sz w:val="20"/>
                <w:lang w:val="fr-FR" w:eastAsia="zh-CN"/>
              </w:rPr>
              <w:t>[2]</w:t>
            </w:r>
            <w:r w:rsidRPr="00EE0784">
              <w:rPr>
                <w:rFonts w:ascii="Times New Roman" w:eastAsia="等线" w:hAnsi="Times New Roman" w:cs="Times New Roman"/>
                <w:sz w:val="20"/>
                <w:lang w:val="fr-FR" w:eastAsia="zh-CN"/>
              </w:rPr>
              <w:fldChar w:fldCharType="end"/>
            </w:r>
            <w:r w:rsidRPr="00EE0784">
              <w:rPr>
                <w:rFonts w:ascii="Times New Roman" w:eastAsia="等线" w:hAnsi="Times New Roman" w:cs="Times New Roman"/>
                <w:sz w:val="20"/>
                <w:lang w:val="fr-FR" w:eastAsia="zh-CN"/>
              </w:rPr>
              <w:t xml:space="preserve">, semi static </w:t>
            </w:r>
            <w:r w:rsidRPr="00EE0784">
              <w:rPr>
                <w:rFonts w:ascii="Times New Roman" w:eastAsia="Times New Roman" w:hAnsi="Times New Roman" w:cs="Times New Roman"/>
                <w:sz w:val="20"/>
                <w:lang w:val="en-GB" w:eastAsia="zh-CN"/>
              </w:rPr>
              <w:t>DL and UL symbols for a scell</w:t>
            </w:r>
            <w:r w:rsidRPr="00EE0784">
              <w:rPr>
                <w:rFonts w:ascii="Times New Roman" w:eastAsia="MS Mincho" w:hAnsi="Times New Roman" w:cs="Times New Roman"/>
                <w:sz w:val="20"/>
                <w:lang w:eastAsia="en-US"/>
              </w:rPr>
              <w:t xml:space="preserve">, are also considered for </w:t>
            </w:r>
            <w:r w:rsidRPr="00EE0784">
              <w:rPr>
                <w:rFonts w:ascii="Times New Roman" w:eastAsia="楷体_GB2312" w:hAnsi="Times New Roman" w:cs="Times New Roman"/>
                <w:sz w:val="20"/>
                <w:lang w:eastAsia="zh-CN"/>
              </w:rPr>
              <w:t xml:space="preserve">confliction determination among configured serving cells. For deactivated scells, </w:t>
            </w:r>
            <w:r w:rsidRPr="00EE0784">
              <w:rPr>
                <w:rFonts w:ascii="Times New Roman" w:eastAsia="Times New Roman" w:hAnsi="Times New Roman" w:cs="Times New Roman"/>
                <w:i/>
                <w:iCs/>
                <w:sz w:val="20"/>
                <w:lang w:eastAsia="en-US"/>
              </w:rPr>
              <w:t>tdd-UL-DL-ConfigurationCommon</w:t>
            </w:r>
            <w:r w:rsidRPr="00EE0784">
              <w:rPr>
                <w:rFonts w:ascii="Times New Roman" w:eastAsia="Times New Roman" w:hAnsi="Times New Roman" w:cs="Times New Roman"/>
                <w:sz w:val="20"/>
                <w:lang w:eastAsia="en-US"/>
              </w:rPr>
              <w:t xml:space="preserve"> or </w:t>
            </w:r>
            <w:r w:rsidRPr="00EE0784">
              <w:rPr>
                <w:rFonts w:ascii="Times New Roman" w:eastAsia="Times New Roman" w:hAnsi="Times New Roman" w:cs="Times New Roman"/>
                <w:i/>
                <w:iCs/>
                <w:sz w:val="20"/>
                <w:lang w:eastAsia="en-US"/>
              </w:rPr>
              <w:t xml:space="preserve">tdd-UL-DL-ConfigurationDedicated </w:t>
            </w:r>
            <w:r w:rsidRPr="00EE0784">
              <w:rPr>
                <w:rFonts w:ascii="Times New Roman" w:eastAsia="楷体_GB2312" w:hAnsi="Times New Roman" w:cs="Times New Roman"/>
                <w:sz w:val="20"/>
                <w:lang w:eastAsia="zh-CN"/>
              </w:rPr>
              <w:t>can also be provided, which means transmission or reception on other serving cells may also be dropped due to semi static DL or UL configuration on deactivated Scell.</w:t>
            </w:r>
          </w:p>
          <w:p w14:paraId="30A85126" w14:textId="77777777" w:rsidR="00EE0784" w:rsidRPr="00EE0784" w:rsidRDefault="00EE0784" w:rsidP="00EE0784">
            <w:pPr>
              <w:spacing w:after="120"/>
              <w:jc w:val="both"/>
              <w:rPr>
                <w:rFonts w:ascii="Times New Roman" w:eastAsia="等线" w:hAnsi="Times New Roman" w:cs="Times New Roman"/>
                <w:color w:val="000000"/>
                <w:sz w:val="20"/>
                <w:lang w:eastAsia="zh-CN"/>
              </w:rPr>
            </w:pPr>
            <w:r w:rsidRPr="00EE0784">
              <w:rPr>
                <w:rFonts w:ascii="Times New Roman" w:eastAsia="等线" w:hAnsi="Times New Roman" w:cs="Times New Roman"/>
                <w:color w:val="000000"/>
                <w:sz w:val="20"/>
                <w:lang w:eastAsia="zh-CN"/>
              </w:rPr>
              <w:t>Furthermore, if a symbol is configured with semi-static flexible, and there is no RRC configured DL</w:t>
            </w:r>
            <w:r w:rsidRPr="00EE0784">
              <w:rPr>
                <w:rFonts w:ascii="Times New Roman" w:eastAsia="等线" w:hAnsi="Times New Roman" w:cs="Times New Roman" w:hint="eastAsia"/>
                <w:color w:val="000000"/>
                <w:sz w:val="20"/>
                <w:lang w:eastAsia="zh-CN"/>
              </w:rPr>
              <w:t>/</w:t>
            </w:r>
            <w:r w:rsidRPr="00EE0784">
              <w:rPr>
                <w:rFonts w:ascii="Times New Roman" w:eastAsia="等线" w:hAnsi="Times New Roman" w:cs="Times New Roman"/>
                <w:color w:val="000000"/>
                <w:sz w:val="20"/>
                <w:lang w:eastAsia="zh-CN"/>
              </w:rPr>
              <w:t>UL transmissions in this symbol, this serving cell will not be the reference cell on this symbol. Thus, transmission or reception on this symbol of other serving cells would not be affected by this serving cell. Therefore, if a Scell is deactivated, all the symbols on this serving cell can be considered as flexible symbol, instead of SFI D/U. In this case, DL/UL transmission dropping on other serving cells due to “collision” with a deactivated Scell can be avoided</w:t>
            </w:r>
          </w:p>
          <w:p w14:paraId="443DDB7F" w14:textId="77777777" w:rsidR="00EE0784" w:rsidRPr="00EE0784" w:rsidRDefault="00EE0784" w:rsidP="00EE0784">
            <w:pPr>
              <w:spacing w:beforeLines="50" w:before="120" w:afterLines="50" w:after="120"/>
              <w:jc w:val="both"/>
              <w:rPr>
                <w:rFonts w:ascii="Times New Roman" w:eastAsia="楷体_GB2312" w:hAnsi="Times New Roman" w:cs="Times New Roman"/>
                <w:b/>
                <w:sz w:val="20"/>
                <w:lang w:eastAsia="zh-CN"/>
              </w:rPr>
            </w:pPr>
            <w:bookmarkStart w:id="4" w:name="PP2"/>
            <w:r w:rsidRPr="00EE0784">
              <w:rPr>
                <w:rFonts w:ascii="Times New Roman" w:eastAsia="宋体"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2</w:t>
            </w:r>
            <w:r w:rsidRPr="00EE0784">
              <w:rPr>
                <w:rFonts w:ascii="Times New Roman" w:eastAsia="MS Mincho" w:hAnsi="Times New Roman" w:cs="Times New Roman"/>
                <w:b/>
                <w:sz w:val="20"/>
                <w:lang w:eastAsia="en-US"/>
              </w:rPr>
              <w:fldChar w:fldCharType="end"/>
            </w:r>
            <w:r w:rsidRPr="00EE0784">
              <w:rPr>
                <w:rFonts w:ascii="Times New Roman" w:eastAsia="楷体_GB2312" w:hAnsi="Times New Roman" w:cs="Times New Roman"/>
                <w:b/>
                <w:sz w:val="20"/>
                <w:lang w:eastAsia="zh-CN"/>
              </w:rPr>
              <w:t xml:space="preserve">: </w:t>
            </w:r>
            <w:r w:rsidRPr="00EE0784">
              <w:rPr>
                <w:rFonts w:ascii="Times New Roman" w:eastAsia="MS Mincho" w:hAnsi="Times New Roman" w:cs="Times New Roman"/>
                <w:b/>
                <w:sz w:val="20"/>
                <w:lang w:eastAsia="en-US"/>
              </w:rPr>
              <w:t xml:space="preserve">For a deactivated Scell, UE </w:t>
            </w:r>
            <w:r w:rsidRPr="00EE0784">
              <w:rPr>
                <w:rFonts w:ascii="Times New Roman" w:eastAsia="楷体_GB2312" w:hAnsi="Times New Roman" w:cs="Times New Roman"/>
                <w:b/>
                <w:sz w:val="20"/>
                <w:lang w:eastAsia="zh-CN"/>
              </w:rPr>
              <w:t>assumes all the symbols on deactivated Scell as semi-static flexible symbol for confliction determination on configured serving cells.</w:t>
            </w:r>
          </w:p>
          <w:p w14:paraId="141A75ED" w14:textId="77777777" w:rsidR="00EE0784" w:rsidRPr="00EE0784" w:rsidRDefault="00EE0784" w:rsidP="00EE0784">
            <w:pPr>
              <w:numPr>
                <w:ilvl w:val="0"/>
                <w:numId w:val="34"/>
              </w:numPr>
              <w:spacing w:beforeLines="50" w:before="120" w:afterLines="50" w:after="120"/>
              <w:jc w:val="both"/>
              <w:rPr>
                <w:rFonts w:ascii="Times New Roman" w:eastAsia="楷体_GB2312" w:hAnsi="Times New Roman" w:cs="Times New Roman"/>
                <w:b/>
                <w:sz w:val="20"/>
                <w:lang w:eastAsia="zh-CN"/>
              </w:rPr>
            </w:pPr>
            <w:r w:rsidRPr="00EE0784">
              <w:rPr>
                <w:rFonts w:ascii="Times New Roman" w:eastAsia="楷体_GB2312" w:hAnsi="Times New Roman" w:cs="Times New Roman"/>
                <w:b/>
                <w:sz w:val="20"/>
                <w:lang w:eastAsia="zh-CN"/>
              </w:rPr>
              <w:t>Capture the TP in R1-2003423.</w:t>
            </w:r>
          </w:p>
          <w:p w14:paraId="562AAFF5" w14:textId="77777777" w:rsidR="00EE0784" w:rsidRPr="00EE0784" w:rsidRDefault="00EE0784" w:rsidP="00EE0784">
            <w:pPr>
              <w:spacing w:beforeLines="50" w:before="120" w:afterLines="50" w:after="120"/>
              <w:jc w:val="both"/>
              <w:rPr>
                <w:rFonts w:ascii="Times New Roman" w:eastAsia="MS Mincho" w:hAnsi="Times New Roman" w:cs="Times New Roman"/>
                <w:sz w:val="20"/>
                <w:lang w:eastAsia="en-US"/>
              </w:rPr>
            </w:pPr>
            <w:r w:rsidRPr="00EE0784">
              <w:rPr>
                <w:rFonts w:ascii="Times New Roman" w:eastAsia="楷体_GB2312" w:hAnsi="Times New Roman" w:cs="Times New Roman"/>
                <w:sz w:val="20"/>
                <w:lang w:eastAsia="zh-CN"/>
              </w:rPr>
              <w:t>Similar situation occurs for dormant Scells, in which RRC configured and dynamic scheduled UL</w:t>
            </w:r>
            <w:r w:rsidRPr="00EE0784">
              <w:rPr>
                <w:rFonts w:ascii="Times New Roman" w:eastAsia="楷体_GB2312" w:hAnsi="Times New Roman" w:cs="Times New Roman" w:hint="eastAsia"/>
                <w:sz w:val="20"/>
                <w:lang w:eastAsia="zh-CN"/>
              </w:rPr>
              <w:t>/</w:t>
            </w:r>
            <w:r w:rsidRPr="00EE0784">
              <w:rPr>
                <w:rFonts w:ascii="Times New Roman" w:eastAsia="楷体_GB2312" w:hAnsi="Times New Roman" w:cs="Times New Roman"/>
                <w:sz w:val="20"/>
                <w:lang w:eastAsia="zh-CN"/>
              </w:rPr>
              <w:t>DL transmissions are stopped, except for CSI-RS for BFD, CSI-RS for P</w:t>
            </w:r>
            <w:r w:rsidRPr="00EE0784">
              <w:rPr>
                <w:rFonts w:ascii="Times New Roman" w:eastAsia="楷体_GB2312" w:hAnsi="Times New Roman" w:cs="Times New Roman" w:hint="eastAsia"/>
                <w:sz w:val="20"/>
                <w:lang w:eastAsia="zh-CN"/>
              </w:rPr>
              <w:t>/</w:t>
            </w:r>
            <w:r w:rsidRPr="00EE0784">
              <w:rPr>
                <w:rFonts w:ascii="Times New Roman" w:eastAsia="楷体_GB2312" w:hAnsi="Times New Roman" w:cs="Times New Roman"/>
                <w:sz w:val="20"/>
                <w:lang w:eastAsia="zh-CN"/>
              </w:rPr>
              <w:t xml:space="preserve">SP-CSI reporting and for P-SRS with long periodicity (FFS for P-SRS) </w:t>
            </w:r>
            <w:r w:rsidRPr="00EE0784">
              <w:rPr>
                <w:rFonts w:ascii="Times New Roman" w:eastAsia="楷体_GB2312" w:hAnsi="Times New Roman" w:cs="Times New Roman"/>
                <w:sz w:val="20"/>
                <w:lang w:eastAsia="zh-CN"/>
              </w:rPr>
              <w:fldChar w:fldCharType="begin"/>
            </w:r>
            <w:r w:rsidRPr="00EE0784">
              <w:rPr>
                <w:rFonts w:ascii="Times New Roman" w:eastAsia="楷体_GB2312" w:hAnsi="Times New Roman" w:cs="Times New Roman"/>
                <w:sz w:val="20"/>
                <w:lang w:eastAsia="zh-CN"/>
              </w:rPr>
              <w:instrText xml:space="preserve"> REF _Ref40464543 \r \h </w:instrText>
            </w:r>
            <w:r w:rsidRPr="00EE0784">
              <w:rPr>
                <w:rFonts w:ascii="Times New Roman" w:eastAsia="楷体_GB2312" w:hAnsi="Times New Roman" w:cs="Times New Roman"/>
                <w:sz w:val="20"/>
                <w:lang w:eastAsia="zh-CN"/>
              </w:rPr>
            </w:r>
            <w:r w:rsidRPr="00EE0784">
              <w:rPr>
                <w:rFonts w:ascii="Times New Roman" w:eastAsia="楷体_GB2312" w:hAnsi="Times New Roman" w:cs="Times New Roman"/>
                <w:sz w:val="20"/>
                <w:lang w:eastAsia="zh-CN"/>
              </w:rPr>
              <w:fldChar w:fldCharType="separate"/>
            </w:r>
            <w:r w:rsidRPr="00EE0784">
              <w:rPr>
                <w:rFonts w:ascii="Times New Roman" w:eastAsia="楷体_GB2312" w:hAnsi="Times New Roman" w:cs="Times New Roman"/>
                <w:sz w:val="20"/>
                <w:lang w:eastAsia="zh-CN"/>
              </w:rPr>
              <w:t>[3]</w:t>
            </w:r>
            <w:r w:rsidRPr="00EE0784">
              <w:rPr>
                <w:rFonts w:ascii="Times New Roman" w:eastAsia="楷体_GB2312" w:hAnsi="Times New Roman" w:cs="Times New Roman"/>
                <w:sz w:val="20"/>
                <w:lang w:eastAsia="zh-CN"/>
              </w:rPr>
              <w:fldChar w:fldCharType="end"/>
            </w:r>
            <w:r w:rsidRPr="00EE0784">
              <w:rPr>
                <w:rFonts w:ascii="Times New Roman" w:eastAsia="楷体_GB2312" w:hAnsi="Times New Roman" w:cs="Times New Roman"/>
                <w:sz w:val="20"/>
                <w:lang w:eastAsia="zh-CN"/>
              </w:rPr>
              <w:fldChar w:fldCharType="begin"/>
            </w:r>
            <w:r w:rsidRPr="00EE0784">
              <w:rPr>
                <w:rFonts w:ascii="Times New Roman" w:eastAsia="楷体_GB2312" w:hAnsi="Times New Roman" w:cs="Times New Roman"/>
                <w:sz w:val="20"/>
                <w:lang w:eastAsia="zh-CN"/>
              </w:rPr>
              <w:instrText xml:space="preserve"> REF _Ref40464544 \r \h </w:instrText>
            </w:r>
            <w:r w:rsidRPr="00EE0784">
              <w:rPr>
                <w:rFonts w:ascii="Times New Roman" w:eastAsia="楷体_GB2312" w:hAnsi="Times New Roman" w:cs="Times New Roman"/>
                <w:sz w:val="20"/>
                <w:lang w:eastAsia="zh-CN"/>
              </w:rPr>
            </w:r>
            <w:r w:rsidRPr="00EE0784">
              <w:rPr>
                <w:rFonts w:ascii="Times New Roman" w:eastAsia="楷体_GB2312" w:hAnsi="Times New Roman" w:cs="Times New Roman"/>
                <w:sz w:val="20"/>
                <w:lang w:eastAsia="zh-CN"/>
              </w:rPr>
              <w:fldChar w:fldCharType="separate"/>
            </w:r>
            <w:r w:rsidRPr="00EE0784">
              <w:rPr>
                <w:rFonts w:ascii="Times New Roman" w:eastAsia="楷体_GB2312" w:hAnsi="Times New Roman" w:cs="Times New Roman"/>
                <w:sz w:val="20"/>
                <w:lang w:eastAsia="zh-CN"/>
              </w:rPr>
              <w:t>[4]</w:t>
            </w:r>
            <w:r w:rsidRPr="00EE0784">
              <w:rPr>
                <w:rFonts w:ascii="Times New Roman" w:eastAsia="楷体_GB2312" w:hAnsi="Times New Roman" w:cs="Times New Roman"/>
                <w:sz w:val="20"/>
                <w:lang w:eastAsia="zh-CN"/>
              </w:rPr>
              <w:fldChar w:fldCharType="end"/>
            </w:r>
            <w:r w:rsidRPr="00EE0784">
              <w:rPr>
                <w:rFonts w:ascii="Times New Roman" w:eastAsia="楷体_GB2312" w:hAnsi="Times New Roman" w:cs="Times New Roman"/>
                <w:sz w:val="20"/>
                <w:lang w:eastAsia="zh-CN"/>
              </w:rPr>
              <w:t>. However, it is not clear whether the confliction handling among the serving cells is performed based on the RRC configured transmission</w:t>
            </w:r>
            <w:r w:rsidRPr="00EE0784">
              <w:rPr>
                <w:rFonts w:ascii="Times New Roman" w:eastAsia="楷体_GB2312" w:hAnsi="Times New Roman" w:cs="Times New Roman" w:hint="eastAsia"/>
                <w:sz w:val="20"/>
                <w:lang w:eastAsia="zh-CN"/>
              </w:rPr>
              <w:t>/</w:t>
            </w:r>
            <w:r w:rsidRPr="00EE0784">
              <w:rPr>
                <w:rFonts w:ascii="Times New Roman" w:eastAsia="楷体_GB2312" w:hAnsi="Times New Roman" w:cs="Times New Roman"/>
                <w:sz w:val="20"/>
                <w:lang w:eastAsia="zh-CN"/>
              </w:rPr>
              <w:t>reception or actual UE behavior considering the restrictions on the dormant Scells in current specification. Besides, since the dynamic transmission on dormant Scells are stopped, it seems not necessary to cancel RRC D</w:t>
            </w:r>
            <w:r w:rsidRPr="00EE0784">
              <w:rPr>
                <w:rFonts w:ascii="Times New Roman" w:eastAsia="楷体_GB2312" w:hAnsi="Times New Roman" w:cs="Times New Roman" w:hint="eastAsia"/>
                <w:sz w:val="20"/>
                <w:lang w:eastAsia="zh-CN"/>
              </w:rPr>
              <w:t>/</w:t>
            </w:r>
            <w:r w:rsidRPr="00EE0784">
              <w:rPr>
                <w:rFonts w:ascii="Times New Roman" w:eastAsia="楷体_GB2312" w:hAnsi="Times New Roman" w:cs="Times New Roman"/>
                <w:sz w:val="20"/>
                <w:lang w:eastAsia="zh-CN"/>
              </w:rPr>
              <w:t>U on other cells if symbol on dormant Scell, which is determined as reference cell, is configured as SFI U</w:t>
            </w:r>
            <w:r w:rsidRPr="00EE0784">
              <w:rPr>
                <w:rFonts w:ascii="Times New Roman" w:eastAsia="楷体_GB2312" w:hAnsi="Times New Roman" w:cs="Times New Roman" w:hint="eastAsia"/>
                <w:sz w:val="20"/>
                <w:lang w:eastAsia="zh-CN"/>
              </w:rPr>
              <w:t>/</w:t>
            </w:r>
            <w:r w:rsidRPr="00EE0784">
              <w:rPr>
                <w:rFonts w:ascii="Times New Roman" w:eastAsia="楷体_GB2312" w:hAnsi="Times New Roman" w:cs="Times New Roman"/>
                <w:sz w:val="20"/>
                <w:lang w:eastAsia="zh-CN"/>
              </w:rPr>
              <w:t>D. In other words, if the confliction handling is performed based on RRC configuration without considering the suspended transmission</w:t>
            </w:r>
            <w:r w:rsidRPr="00EE0784">
              <w:rPr>
                <w:rFonts w:ascii="Times New Roman" w:eastAsia="楷体_GB2312" w:hAnsi="Times New Roman" w:cs="Times New Roman" w:hint="eastAsia"/>
                <w:sz w:val="20"/>
                <w:lang w:eastAsia="zh-CN"/>
              </w:rPr>
              <w:t>/</w:t>
            </w:r>
            <w:r w:rsidRPr="00EE0784">
              <w:rPr>
                <w:rFonts w:ascii="Times New Roman" w:eastAsia="楷体_GB2312" w:hAnsi="Times New Roman" w:cs="Times New Roman"/>
                <w:sz w:val="20"/>
                <w:lang w:eastAsia="zh-CN"/>
              </w:rPr>
              <w:t xml:space="preserve">reception on dormant Scell, </w:t>
            </w:r>
            <w:r w:rsidRPr="00EE0784">
              <w:rPr>
                <w:rFonts w:ascii="Times New Roman" w:eastAsia="MS Mincho" w:hAnsi="Times New Roman" w:cs="Times New Roman"/>
                <w:sz w:val="20"/>
                <w:lang w:eastAsia="en-US"/>
              </w:rPr>
              <w:t>the transmission or reception on other serving cells may be dropped unnecessarily.</w:t>
            </w:r>
          </w:p>
          <w:p w14:paraId="33A98551" w14:textId="00585F41" w:rsidR="00104140" w:rsidRPr="00104140" w:rsidRDefault="00EE0784" w:rsidP="00EE0784">
            <w:pPr>
              <w:spacing w:beforeLines="50" w:before="120" w:afterLines="50" w:after="120"/>
              <w:jc w:val="both"/>
              <w:rPr>
                <w:rFonts w:ascii="Times New Roman" w:eastAsia="MS Mincho" w:hAnsi="Times New Roman" w:cs="Times New Roman"/>
                <w:b/>
                <w:sz w:val="20"/>
                <w:lang w:eastAsia="en-US"/>
              </w:rPr>
            </w:pPr>
            <w:bookmarkStart w:id="5" w:name="PP3"/>
            <w:r w:rsidRPr="00EE0784">
              <w:rPr>
                <w:rFonts w:ascii="Times New Roman" w:eastAsia="宋体"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3</w:t>
            </w:r>
            <w:r w:rsidRPr="00EE0784">
              <w:rPr>
                <w:rFonts w:ascii="Times New Roman" w:eastAsia="MS Mincho" w:hAnsi="Times New Roman" w:cs="Times New Roman"/>
                <w:b/>
                <w:sz w:val="20"/>
                <w:lang w:eastAsia="en-US"/>
              </w:rPr>
              <w:fldChar w:fldCharType="end"/>
            </w:r>
            <w:r w:rsidRPr="00EE0784">
              <w:rPr>
                <w:rFonts w:ascii="Times New Roman" w:eastAsia="楷体_GB2312" w:hAnsi="Times New Roman" w:cs="Times New Roman"/>
                <w:b/>
                <w:sz w:val="20"/>
                <w:lang w:eastAsia="zh-CN"/>
              </w:rPr>
              <w:t xml:space="preserve">: </w:t>
            </w:r>
            <w:r w:rsidRPr="00EE0784">
              <w:rPr>
                <w:rFonts w:ascii="Times New Roman" w:eastAsia="MS Mincho" w:hAnsi="Times New Roman" w:cs="Times New Roman"/>
                <w:b/>
                <w:sz w:val="20"/>
                <w:lang w:eastAsia="en-US"/>
              </w:rPr>
              <w:t>Solutions are needed to avoid unnecessary transmission</w:t>
            </w:r>
            <w:r w:rsidRPr="00EE0784">
              <w:rPr>
                <w:rFonts w:ascii="Times New Roman" w:eastAsia="等线" w:hAnsi="Times New Roman" w:cs="Times New Roman"/>
                <w:b/>
                <w:sz w:val="20"/>
                <w:lang w:eastAsia="zh-CN"/>
              </w:rPr>
              <w:t xml:space="preserve">/reception </w:t>
            </w:r>
            <w:r w:rsidRPr="00EE0784">
              <w:rPr>
                <w:rFonts w:ascii="Times New Roman" w:eastAsia="MS Mincho" w:hAnsi="Times New Roman" w:cs="Times New Roman"/>
                <w:b/>
                <w:sz w:val="20"/>
                <w:lang w:eastAsia="en-US"/>
              </w:rPr>
              <w:t>dropping on other serving cells when dormant Scell is determined as the reference serving cell.</w:t>
            </w:r>
            <w:bookmarkEnd w:id="4"/>
            <w:bookmarkEnd w:id="5"/>
          </w:p>
          <w:p w14:paraId="5066DB8E" w14:textId="77777777" w:rsidR="00104140" w:rsidRPr="00104140" w:rsidRDefault="00104140" w:rsidP="00104140">
            <w:pPr>
              <w:keepNext/>
              <w:keepLines/>
              <w:pBdr>
                <w:top w:val="single" w:sz="12" w:space="3" w:color="auto"/>
              </w:pBdr>
              <w:tabs>
                <w:tab w:val="left" w:pos="567"/>
              </w:tabs>
              <w:spacing w:before="360"/>
              <w:outlineLvl w:val="0"/>
              <w:rPr>
                <w:rFonts w:ascii="Arial" w:eastAsia="宋体" w:hAnsi="Arial" w:cs="Times New Roman"/>
                <w:sz w:val="36"/>
                <w:szCs w:val="20"/>
                <w:lang w:val="fr-FR" w:eastAsia="zh-CN"/>
              </w:rPr>
            </w:pPr>
            <w:r w:rsidRPr="00104140">
              <w:rPr>
                <w:rFonts w:ascii="Arial" w:eastAsia="宋体" w:hAnsi="Arial" w:cs="Times New Roman"/>
                <w:sz w:val="36"/>
                <w:szCs w:val="20"/>
                <w:lang w:val="fr-FR" w:eastAsia="zh-CN"/>
              </w:rPr>
              <w:t>Appendix : Text proposals for Half Duplex Operation in CA</w:t>
            </w:r>
          </w:p>
          <w:p w14:paraId="1501B73F" w14:textId="77777777" w:rsidR="00104140" w:rsidRPr="00104140" w:rsidRDefault="00104140" w:rsidP="00104140">
            <w:pPr>
              <w:keepNext/>
              <w:tabs>
                <w:tab w:val="left" w:pos="-806"/>
              </w:tabs>
              <w:spacing w:before="240" w:afterLines="50" w:after="120"/>
              <w:ind w:left="576" w:hanging="576"/>
              <w:outlineLvl w:val="1"/>
              <w:rPr>
                <w:rFonts w:ascii="CG Times (WN)" w:eastAsia="宋体" w:hAnsi="CG Times (WN)" w:cs="Times New Roman"/>
                <w:b/>
                <w:sz w:val="30"/>
                <w:szCs w:val="30"/>
                <w:lang w:val="x-none" w:eastAsia="zh-CN"/>
              </w:rPr>
            </w:pPr>
            <w:bookmarkStart w:id="6" w:name="_Ref500831375"/>
            <w:bookmarkStart w:id="7" w:name="_Toc12021489"/>
            <w:bookmarkStart w:id="8" w:name="_Toc20311601"/>
            <w:bookmarkStart w:id="9" w:name="_Toc26719426"/>
            <w:bookmarkStart w:id="10" w:name="_Toc29894862"/>
            <w:bookmarkStart w:id="11" w:name="_Toc29899161"/>
            <w:bookmarkStart w:id="12" w:name="_Toc29899579"/>
            <w:bookmarkStart w:id="13" w:name="_Toc29917318"/>
            <w:bookmarkStart w:id="14" w:name="_Toc36498192"/>
            <w:r w:rsidRPr="00104140">
              <w:rPr>
                <w:rFonts w:ascii="CG Times (WN)" w:eastAsia="宋体" w:hAnsi="CG Times (WN)" w:cs="Times New Roman"/>
                <w:b/>
                <w:sz w:val="30"/>
                <w:szCs w:val="30"/>
                <w:lang w:val="x-none" w:eastAsia="zh-CN"/>
              </w:rPr>
              <w:t>11.1</w:t>
            </w:r>
            <w:r w:rsidRPr="00104140">
              <w:rPr>
                <w:rFonts w:ascii="CG Times (WN)" w:eastAsia="宋体" w:hAnsi="CG Times (WN)" w:cs="Times New Roman"/>
                <w:b/>
                <w:sz w:val="30"/>
                <w:szCs w:val="30"/>
                <w:lang w:val="x-none" w:eastAsia="zh-CN"/>
              </w:rPr>
              <w:tab/>
              <w:t xml:space="preserve"> Slot configuration</w:t>
            </w:r>
            <w:bookmarkEnd w:id="6"/>
            <w:bookmarkEnd w:id="7"/>
            <w:bookmarkEnd w:id="8"/>
            <w:bookmarkEnd w:id="9"/>
            <w:bookmarkEnd w:id="10"/>
            <w:bookmarkEnd w:id="11"/>
            <w:bookmarkEnd w:id="12"/>
            <w:bookmarkEnd w:id="13"/>
            <w:bookmarkEnd w:id="14"/>
          </w:p>
          <w:p w14:paraId="7DDFAB7F" w14:textId="77777777" w:rsidR="00104140" w:rsidRPr="00104140" w:rsidRDefault="00104140" w:rsidP="00104140">
            <w:pPr>
              <w:spacing w:afterLines="50" w:after="120"/>
              <w:jc w:val="center"/>
              <w:rPr>
                <w:rFonts w:ascii="CG Times (WN)" w:eastAsia="宋体" w:hAnsi="CG Times (WN)" w:cs="Times New Roman"/>
                <w:b/>
                <w:noProof/>
                <w:color w:val="FF0000"/>
                <w:sz w:val="20"/>
                <w:lang w:eastAsia="zh-CN"/>
              </w:rPr>
            </w:pPr>
            <w:r w:rsidRPr="00104140">
              <w:rPr>
                <w:rFonts w:ascii="CG Times (WN)" w:eastAsia="宋体" w:hAnsi="CG Times (WN)" w:cs="Times New Roman"/>
                <w:b/>
                <w:noProof/>
                <w:color w:val="FF0000"/>
                <w:sz w:val="20"/>
                <w:lang w:eastAsia="zh-CN"/>
              </w:rPr>
              <w:t>&lt; Unchanged text is omitted &gt;</w:t>
            </w:r>
          </w:p>
          <w:p w14:paraId="08C32F83"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fr-FR"/>
              </w:rPr>
              <w:t>If a</w:t>
            </w:r>
            <w:r w:rsidRPr="00104140">
              <w:rPr>
                <w:rFonts w:ascii="CG Times (WN)" w:eastAsia="Times New Roman" w:hAnsi="CG Times (WN)" w:cs="Times New Roman"/>
                <w:sz w:val="20"/>
                <w:lang w:eastAsia="en-US"/>
              </w:rPr>
              <w:t xml:space="preserve"> UE</w:t>
            </w:r>
          </w:p>
          <w:p w14:paraId="4302582E" w14:textId="77777777" w:rsidR="00104140" w:rsidRPr="00104140" w:rsidRDefault="00104140" w:rsidP="00104140">
            <w:pPr>
              <w:spacing w:afterLines="50" w:after="120"/>
              <w:ind w:left="568" w:hanging="284"/>
              <w:rPr>
                <w:rFonts w:ascii="CG Times (WN)" w:eastAsia="等线" w:hAnsi="CG Times (WN)" w:cs="Times New Roman"/>
                <w:sz w:val="20"/>
                <w:lang w:eastAsia="zh-CN"/>
              </w:rPr>
            </w:pPr>
            <w:r w:rsidRPr="00104140">
              <w:rPr>
                <w:rFonts w:ascii="CG Times (WN)" w:eastAsia="等线" w:hAnsi="CG Times (WN)" w:cs="Times New Roman"/>
                <w:sz w:val="20"/>
                <w:lang w:eastAsia="en-US"/>
              </w:rPr>
              <w:t>-</w:t>
            </w:r>
            <w:r w:rsidRPr="00104140">
              <w:rPr>
                <w:rFonts w:ascii="CG Times (WN)" w:eastAsia="等线" w:hAnsi="CG Times (WN)" w:cs="Times New Roman"/>
                <w:sz w:val="20"/>
                <w:lang w:eastAsia="en-US"/>
              </w:rPr>
              <w:tab/>
              <w:t xml:space="preserve">is configured with multiple serving cells and is provided </w:t>
            </w:r>
            <w:r w:rsidRPr="00104140">
              <w:rPr>
                <w:rFonts w:ascii="CG Times (WN)" w:eastAsia="等线" w:hAnsi="CG Times (WN)" w:cs="Times New Roman"/>
                <w:i/>
                <w:sz w:val="20"/>
                <w:lang w:eastAsia="en-US"/>
              </w:rPr>
              <w:t xml:space="preserve">half-duplex-behavior-r16 </w:t>
            </w:r>
            <w:r w:rsidRPr="00104140">
              <w:rPr>
                <w:rFonts w:ascii="CG Times (WN)" w:eastAsia="等线" w:hAnsi="CG Times (WN)" w:cs="Times New Roman"/>
                <w:sz w:val="20"/>
                <w:lang w:eastAsia="en-US"/>
              </w:rPr>
              <w:t xml:space="preserve">= 'enable', </w:t>
            </w:r>
            <w:r w:rsidRPr="00104140">
              <w:rPr>
                <w:rFonts w:ascii="CG Times (WN)" w:eastAsia="等线" w:hAnsi="CG Times (WN)" w:cs="Times New Roman"/>
                <w:sz w:val="20"/>
                <w:lang w:eastAsia="zh-CN"/>
              </w:rPr>
              <w:t>and</w:t>
            </w:r>
          </w:p>
          <w:p w14:paraId="4BFDC144" w14:textId="77777777" w:rsidR="00104140" w:rsidRPr="00104140" w:rsidRDefault="00104140" w:rsidP="00104140">
            <w:pPr>
              <w:spacing w:afterLines="50" w:after="120"/>
              <w:ind w:left="568" w:hanging="284"/>
              <w:rPr>
                <w:rFonts w:ascii="CG Times (WN)" w:eastAsia="等线" w:hAnsi="CG Times (WN)" w:cs="Times New Roman"/>
                <w:sz w:val="20"/>
                <w:lang w:eastAsia="zh-CN"/>
              </w:rPr>
            </w:pPr>
            <w:r w:rsidRPr="00104140">
              <w:rPr>
                <w:rFonts w:ascii="CG Times (WN)" w:eastAsia="等线" w:hAnsi="CG Times (WN)" w:cs="Times New Roman"/>
                <w:sz w:val="20"/>
                <w:lang w:eastAsia="en-US"/>
              </w:rPr>
              <w:t>-</w:t>
            </w:r>
            <w:r w:rsidRPr="00104140">
              <w:rPr>
                <w:rFonts w:ascii="CG Times (WN)" w:eastAsia="等线" w:hAnsi="CG Times (WN)" w:cs="Times New Roman"/>
                <w:sz w:val="20"/>
                <w:lang w:eastAsia="en-US"/>
              </w:rPr>
              <w:tab/>
              <w:t>is not capable of simultaneous transmission and reception on any of the multiple serving cells,</w:t>
            </w:r>
            <w:r w:rsidRPr="00104140">
              <w:rPr>
                <w:rFonts w:ascii="CG Times (WN)" w:eastAsia="等线" w:hAnsi="CG Times (WN)" w:cs="Times New Roman"/>
                <w:sz w:val="20"/>
                <w:lang w:eastAsia="zh-CN"/>
              </w:rPr>
              <w:t xml:space="preserve"> and</w:t>
            </w:r>
          </w:p>
          <w:p w14:paraId="60EC1E66" w14:textId="77777777" w:rsidR="00104140" w:rsidRPr="00104140" w:rsidRDefault="00104140" w:rsidP="00104140">
            <w:pPr>
              <w:spacing w:afterLines="50" w:after="120"/>
              <w:ind w:left="568" w:hanging="284"/>
              <w:rPr>
                <w:rFonts w:ascii="CG Times (WN)" w:eastAsia="等线" w:hAnsi="CG Times (WN)" w:cs="Times New Roman"/>
                <w:sz w:val="20"/>
                <w:lang w:eastAsia="en-US"/>
              </w:rPr>
            </w:pPr>
            <w:r w:rsidRPr="00104140">
              <w:rPr>
                <w:rFonts w:ascii="CG Times (WN)" w:eastAsia="等线" w:hAnsi="CG Times (WN)" w:cs="Times New Roman"/>
                <w:sz w:val="20"/>
                <w:lang w:eastAsia="en-US"/>
              </w:rPr>
              <w:t>-</w:t>
            </w:r>
            <w:r w:rsidRPr="00104140">
              <w:rPr>
                <w:rFonts w:ascii="CG Times (WN)" w:eastAsia="等线" w:hAnsi="CG Times (WN)" w:cs="Times New Roman"/>
                <w:sz w:val="20"/>
                <w:lang w:eastAsia="en-US"/>
              </w:rPr>
              <w:tab/>
              <w:t xml:space="preserve">indicates support of capability for half-duplex operation in CA with unpaired spectrum, and </w:t>
            </w:r>
          </w:p>
          <w:p w14:paraId="5D5720F2" w14:textId="77777777" w:rsidR="00104140" w:rsidRPr="00104140" w:rsidRDefault="00104140" w:rsidP="00104140">
            <w:pPr>
              <w:spacing w:afterLines="50" w:after="120"/>
              <w:ind w:left="568" w:hanging="284"/>
              <w:rPr>
                <w:rFonts w:ascii="CG Times (WN)" w:eastAsia="等线" w:hAnsi="CG Times (WN)" w:cs="Times New Roman"/>
                <w:sz w:val="20"/>
                <w:lang w:eastAsia="en-US"/>
              </w:rPr>
            </w:pPr>
            <w:r w:rsidRPr="00104140">
              <w:rPr>
                <w:rFonts w:ascii="CG Times (WN)" w:eastAsia="等线" w:hAnsi="CG Times (WN)" w:cs="Times New Roman"/>
                <w:sz w:val="20"/>
                <w:lang w:eastAsia="en-US"/>
              </w:rPr>
              <w:t>-</w:t>
            </w:r>
            <w:r w:rsidRPr="00104140">
              <w:rPr>
                <w:rFonts w:ascii="CG Times (WN)" w:eastAsia="等线" w:hAnsi="CG Times (WN)" w:cs="Times New Roman"/>
                <w:sz w:val="20"/>
                <w:lang w:eastAsia="en-US"/>
              </w:rPr>
              <w:tab/>
              <w:t>is not configured to monitor PDCCH for detection of DCI format 2-0</w:t>
            </w:r>
            <w:r w:rsidRPr="00104140">
              <w:rPr>
                <w:rFonts w:ascii="CG Times (WN)" w:eastAsia="等线" w:hAnsi="CG Times (WN)" w:cs="Times New Roman"/>
                <w:sz w:val="20"/>
                <w:lang w:eastAsia="zh-CN"/>
              </w:rPr>
              <w:t xml:space="preserve"> on any of the multiple serving cells</w:t>
            </w:r>
            <w:r w:rsidRPr="00104140">
              <w:rPr>
                <w:rFonts w:ascii="CG Times (WN)" w:eastAsia="等线" w:hAnsi="CG Times (WN)" w:cs="Times New Roman"/>
                <w:sz w:val="20"/>
                <w:lang w:eastAsia="en-US"/>
              </w:rPr>
              <w:t xml:space="preserve">, </w:t>
            </w:r>
          </w:p>
          <w:p w14:paraId="7297C159"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en-US"/>
              </w:rPr>
              <w:t>the UE determines a reference cell for a symbol as a cell with the smallest cell index among serving cells where the symbol is configured as</w:t>
            </w:r>
          </w:p>
          <w:p w14:paraId="42E16094" w14:textId="77777777" w:rsidR="00104140" w:rsidRPr="00104140" w:rsidRDefault="00104140" w:rsidP="00104140">
            <w:pPr>
              <w:spacing w:afterLines="50" w:after="120"/>
              <w:ind w:left="568" w:hanging="284"/>
              <w:rPr>
                <w:rFonts w:ascii="CG Times (WN)" w:eastAsia="等线" w:hAnsi="CG Times (WN)" w:cs="Times New Roman"/>
                <w:i/>
                <w:iCs/>
                <w:sz w:val="20"/>
                <w:lang w:eastAsia="en-US"/>
              </w:rPr>
            </w:pPr>
            <w:r w:rsidRPr="00104140">
              <w:rPr>
                <w:rFonts w:ascii="CG Times (WN)" w:eastAsia="等线" w:hAnsi="CG Times (WN)" w:cs="Times New Roman"/>
                <w:sz w:val="20"/>
                <w:lang w:eastAsia="en-US"/>
              </w:rPr>
              <w:t>-</w:t>
            </w:r>
            <w:r w:rsidRPr="00104140">
              <w:rPr>
                <w:rFonts w:ascii="CG Times (WN)" w:eastAsia="等线" w:hAnsi="CG Times (WN)" w:cs="Times New Roman"/>
                <w:sz w:val="20"/>
                <w:lang w:eastAsia="en-US"/>
              </w:rPr>
              <w:tab/>
              <w:t xml:space="preserve">downlink, or uplink as indicated by </w:t>
            </w:r>
            <w:r w:rsidRPr="00104140">
              <w:rPr>
                <w:rFonts w:ascii="CG Times (WN)" w:eastAsia="等线" w:hAnsi="CG Times (WN)" w:cs="Times New Roman"/>
                <w:i/>
                <w:iCs/>
                <w:sz w:val="20"/>
                <w:lang w:eastAsia="en-US"/>
              </w:rPr>
              <w:t>tdd-UL-DL-ConfigurationCommon</w:t>
            </w:r>
            <w:r w:rsidRPr="00104140">
              <w:rPr>
                <w:rFonts w:ascii="CG Times (WN)" w:eastAsia="等线" w:hAnsi="CG Times (WN)" w:cs="Times New Roman"/>
                <w:sz w:val="20"/>
                <w:lang w:eastAsia="en-US"/>
              </w:rPr>
              <w:t xml:space="preserve"> or </w:t>
            </w:r>
            <w:r w:rsidRPr="00104140">
              <w:rPr>
                <w:rFonts w:ascii="CG Times (WN)" w:eastAsia="等线" w:hAnsi="CG Times (WN)" w:cs="Times New Roman"/>
                <w:i/>
                <w:iCs/>
                <w:sz w:val="20"/>
                <w:lang w:eastAsia="en-US"/>
              </w:rPr>
              <w:t>tdd-UL-DL-ConfigurationDedicated</w:t>
            </w:r>
          </w:p>
          <w:p w14:paraId="5B42E14F" w14:textId="77777777" w:rsidR="00104140" w:rsidRPr="00104140" w:rsidRDefault="00104140" w:rsidP="00104140">
            <w:pPr>
              <w:spacing w:afterLines="50" w:after="120"/>
              <w:ind w:left="568" w:hanging="284"/>
              <w:rPr>
                <w:rFonts w:ascii="CG Times (WN)" w:eastAsia="等线" w:hAnsi="CG Times (WN)" w:cs="Times New Roman"/>
                <w:sz w:val="20"/>
                <w:lang w:eastAsia="en-US"/>
              </w:rPr>
            </w:pPr>
            <w:r w:rsidRPr="00104140">
              <w:rPr>
                <w:rFonts w:ascii="CG Times (WN)" w:eastAsia="等线" w:hAnsi="CG Times (WN)" w:cs="Times New Roman"/>
                <w:sz w:val="20"/>
                <w:lang w:eastAsia="en-US"/>
              </w:rPr>
              <w:t>-</w:t>
            </w:r>
            <w:r w:rsidRPr="00104140">
              <w:rPr>
                <w:rFonts w:ascii="CG Times (WN)" w:eastAsia="等线" w:hAnsi="CG Times (WN)" w:cs="Times New Roman"/>
                <w:sz w:val="20"/>
                <w:lang w:eastAsia="en-US"/>
              </w:rPr>
              <w:tab/>
              <w:t>uplink, if the symbol is flexible and the UE is</w:t>
            </w:r>
            <w:r w:rsidRPr="00104140">
              <w:rPr>
                <w:rFonts w:ascii="CG Times (WN)" w:eastAsia="等线" w:hAnsi="CG Times (WN)" w:cs="Times New Roman"/>
                <w:bCs/>
                <w:sz w:val="20"/>
                <w:lang w:eastAsia="en-US"/>
              </w:rPr>
              <w:t xml:space="preserve"> configured to transmit </w:t>
            </w:r>
            <w:r w:rsidRPr="00104140">
              <w:rPr>
                <w:rFonts w:ascii="CG Times (WN)" w:eastAsia="等线" w:hAnsi="CG Times (WN)" w:cs="Times New Roman"/>
                <w:sz w:val="20"/>
                <w:lang w:eastAsia="en-US"/>
              </w:rPr>
              <w:t>SRS, PUCCH, PUSCH, or PRACH on the symbol</w:t>
            </w:r>
          </w:p>
          <w:p w14:paraId="2FCA81D8" w14:textId="77777777" w:rsidR="00104140" w:rsidRPr="00104140" w:rsidRDefault="00104140" w:rsidP="00104140">
            <w:pPr>
              <w:spacing w:afterLines="50" w:after="120"/>
              <w:ind w:left="568" w:hanging="284"/>
              <w:rPr>
                <w:rFonts w:ascii="CG Times (WN)" w:eastAsia="等线" w:hAnsi="CG Times (WN)" w:cs="Times New Roman"/>
                <w:sz w:val="20"/>
                <w:lang w:eastAsia="en-US"/>
              </w:rPr>
            </w:pPr>
            <w:r w:rsidRPr="00104140">
              <w:rPr>
                <w:rFonts w:ascii="CG Times (WN)" w:eastAsia="等线" w:hAnsi="CG Times (WN)" w:cs="Times New Roman"/>
                <w:sz w:val="20"/>
                <w:lang w:eastAsia="en-US"/>
              </w:rPr>
              <w:t>-    downlink, if the symbol is flexible and the UE is configured to receive PDCCH, PDSCH or CSI-RS on the</w:t>
            </w:r>
          </w:p>
          <w:p w14:paraId="06E415C3" w14:textId="77777777" w:rsidR="00104140" w:rsidRPr="00104140" w:rsidRDefault="00104140" w:rsidP="00104140">
            <w:pPr>
              <w:spacing w:afterLines="50" w:after="120"/>
              <w:rPr>
                <w:rFonts w:ascii="CG Times (WN)" w:eastAsia="等线" w:hAnsi="CG Times (WN)" w:cs="Times New Roman"/>
                <w:color w:val="FF0000"/>
                <w:sz w:val="20"/>
                <w:u w:val="single"/>
                <w:lang w:eastAsia="en-US"/>
              </w:rPr>
            </w:pPr>
            <w:r w:rsidRPr="00104140">
              <w:rPr>
                <w:rFonts w:ascii="CG Times (WN)" w:eastAsia="等线" w:hAnsi="CG Times (WN)" w:cs="Times New Roman"/>
                <w:color w:val="FF0000"/>
                <w:sz w:val="20"/>
                <w:u w:val="single"/>
                <w:lang w:eastAsia="zh-CN"/>
              </w:rPr>
              <w:t xml:space="preserve">UE assumes the symbols on deactivated Scell as flexible for reference cell determination, regardless of </w:t>
            </w:r>
            <w:r w:rsidRPr="00104140">
              <w:rPr>
                <w:rFonts w:ascii="CG Times (WN)" w:eastAsia="等线" w:hAnsi="CG Times (WN)" w:cs="Times New Roman"/>
                <w:i/>
                <w:iCs/>
                <w:color w:val="FF0000"/>
                <w:sz w:val="20"/>
                <w:u w:val="single"/>
                <w:lang w:eastAsia="en-US"/>
              </w:rPr>
              <w:t>tdd-UL-DL-ConfigurationCommon</w:t>
            </w:r>
            <w:r w:rsidRPr="00104140">
              <w:rPr>
                <w:rFonts w:ascii="CG Times (WN)" w:eastAsia="等线" w:hAnsi="CG Times (WN)" w:cs="Times New Roman"/>
                <w:color w:val="FF0000"/>
                <w:sz w:val="20"/>
                <w:u w:val="single"/>
                <w:lang w:eastAsia="en-US"/>
              </w:rPr>
              <w:t xml:space="preserve"> or </w:t>
            </w:r>
            <w:r w:rsidRPr="00104140">
              <w:rPr>
                <w:rFonts w:ascii="CG Times (WN)" w:eastAsia="等线" w:hAnsi="CG Times (WN)" w:cs="Times New Roman"/>
                <w:i/>
                <w:iCs/>
                <w:color w:val="FF0000"/>
                <w:sz w:val="20"/>
                <w:u w:val="single"/>
                <w:lang w:eastAsia="en-US"/>
              </w:rPr>
              <w:t>tdd-UL-DL-ConfigurationDedicated.</w:t>
            </w:r>
          </w:p>
          <w:p w14:paraId="026E59E5" w14:textId="38DC8EA0" w:rsidR="00104140" w:rsidRPr="00104140" w:rsidRDefault="00104140" w:rsidP="00104140">
            <w:pPr>
              <w:snapToGrid w:val="0"/>
              <w:spacing w:after="120" w:line="268" w:lineRule="auto"/>
              <w:contextualSpacing/>
              <w:jc w:val="center"/>
              <w:rPr>
                <w:rFonts w:ascii="Times New Roman" w:eastAsia="等线" w:hAnsi="Times New Roman" w:cs="Times New Roman"/>
                <w:sz w:val="20"/>
                <w:szCs w:val="20"/>
                <w:lang w:eastAsia="zh-CN"/>
              </w:rPr>
            </w:pPr>
            <w:r w:rsidRPr="00104140">
              <w:rPr>
                <w:rFonts w:ascii="CG Times (WN)" w:eastAsia="宋体" w:hAnsi="CG Times (WN)" w:cs="Times New Roman"/>
                <w:b/>
                <w:noProof/>
                <w:color w:val="FF0000"/>
                <w:sz w:val="20"/>
                <w:lang w:eastAsia="zh-CN"/>
              </w:rPr>
              <w:lastRenderedPageBreak/>
              <w:t>&lt; Unchanged text is omitted &gt;</w:t>
            </w:r>
          </w:p>
        </w:tc>
      </w:tr>
    </w:tbl>
    <w:p w14:paraId="08767EDE" w14:textId="44EDC159" w:rsidR="00FE0959" w:rsidRPr="00972E73" w:rsidRDefault="00FE0959" w:rsidP="00A91D01">
      <w:pPr>
        <w:spacing w:afterLines="50" w:after="120"/>
        <w:jc w:val="both"/>
        <w:rPr>
          <w:rFonts w:ascii="Times New Roman" w:hAnsi="Times New Roman" w:cs="Times New Roman"/>
          <w:sz w:val="22"/>
        </w:rPr>
      </w:pPr>
    </w:p>
    <w:p w14:paraId="4804957A" w14:textId="2A7EFCA8" w:rsidR="00FE0959" w:rsidRPr="00972E73" w:rsidRDefault="00FE0959" w:rsidP="00FE0959">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1766CF">
        <w:rPr>
          <w:rFonts w:ascii="Times New Roman" w:hAnsi="Times New Roman" w:cs="Times New Roman"/>
          <w:sz w:val="22"/>
        </w:rPr>
        <w:t>3</w:t>
      </w:r>
      <w:r w:rsidRPr="00972E73">
        <w:rPr>
          <w:rFonts w:ascii="Times New Roman" w:hAnsi="Times New Roman" w:cs="Times New Roman"/>
          <w:sz w:val="22"/>
        </w:rPr>
        <w:t>], the following remaining issue regarding half duplex operation in CA are identified.</w:t>
      </w:r>
    </w:p>
    <w:p w14:paraId="28214482" w14:textId="082531C9" w:rsidR="00FE0959" w:rsidRDefault="001766CF" w:rsidP="001766CF">
      <w:pPr>
        <w:pStyle w:val="afc"/>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sz w:val="22"/>
        </w:rPr>
        <w:t>W</w:t>
      </w:r>
      <w:r w:rsidRPr="001766CF">
        <w:rPr>
          <w:rFonts w:ascii="Times New Roman" w:hAnsi="Times New Roman" w:cs="Times New Roman"/>
          <w:sz w:val="22"/>
        </w:rPr>
        <w:t>hen transmission directions of multiple other cells are not aligned</w:t>
      </w:r>
      <w:r>
        <w:rPr>
          <w:rFonts w:ascii="Times New Roman" w:hAnsi="Times New Roman" w:cs="Times New Roman"/>
          <w:sz w:val="22"/>
        </w:rPr>
        <w:t xml:space="preserve"> in case 3 or 16</w:t>
      </w:r>
      <w:r w:rsidRPr="001766CF">
        <w:rPr>
          <w:rFonts w:ascii="Times New Roman" w:hAnsi="Times New Roman" w:cs="Times New Roman"/>
          <w:sz w:val="22"/>
        </w:rPr>
        <w:t>, UE cannot determine to follow the transmission direction of which cell</w:t>
      </w:r>
      <w:r>
        <w:rPr>
          <w:rFonts w:ascii="Times New Roman" w:hAnsi="Times New Roman" w:cs="Times New Roman"/>
          <w:sz w:val="22"/>
        </w:rPr>
        <w:t>. I</w:t>
      </w:r>
      <w:r w:rsidRPr="001766CF">
        <w:rPr>
          <w:rFonts w:ascii="Times New Roman" w:hAnsi="Times New Roman" w:cs="Times New Roman"/>
          <w:sz w:val="22"/>
        </w:rPr>
        <w:t>f reference cell is semi SFI D or RRC D, UE should drop high layer configured D on other cells if there is dynamic U on one of the other cells.</w:t>
      </w:r>
    </w:p>
    <w:p w14:paraId="15F3A63E" w14:textId="5484F3CF" w:rsidR="001766CF"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H</w:t>
      </w:r>
      <w:r>
        <w:rPr>
          <w:rFonts w:ascii="Times New Roman" w:hAnsi="Times New Roman" w:cs="Times New Roman"/>
          <w:sz w:val="22"/>
        </w:rPr>
        <w:t>owever, according to following conclusion made at the RAN1#100bis-e meeting, this issue does not need to be discussed.</w:t>
      </w:r>
    </w:p>
    <w:p w14:paraId="6BDD857B" w14:textId="77777777" w:rsidR="001766CF" w:rsidRPr="001766CF" w:rsidRDefault="001766CF" w:rsidP="001766CF">
      <w:pPr>
        <w:spacing w:afterLines="50" w:after="120"/>
        <w:jc w:val="both"/>
        <w:rPr>
          <w:rFonts w:ascii="Times New Roman" w:hAnsi="Times New Roman" w:cs="Times New Roman"/>
          <w:b/>
          <w:bCs/>
          <w:i/>
          <w:iCs/>
          <w:sz w:val="22"/>
        </w:rPr>
      </w:pPr>
      <w:r w:rsidRPr="001766CF">
        <w:rPr>
          <w:rFonts w:ascii="Times New Roman" w:hAnsi="Times New Roman" w:cs="Times New Roman"/>
          <w:b/>
          <w:bCs/>
          <w:i/>
          <w:iCs/>
          <w:sz w:val="22"/>
        </w:rPr>
        <w:t>Conclusion:</w:t>
      </w:r>
    </w:p>
    <w:p w14:paraId="0B8A37E0" w14:textId="474E80A5" w:rsidR="001766CF" w:rsidRPr="001766CF" w:rsidRDefault="001766CF" w:rsidP="001766CF">
      <w:pPr>
        <w:spacing w:afterLines="50" w:after="120"/>
        <w:rPr>
          <w:rFonts w:ascii="Times New Roman" w:hAnsi="Times New Roman" w:cs="Times New Roman"/>
          <w:i/>
          <w:iCs/>
          <w:sz w:val="22"/>
        </w:rPr>
      </w:pPr>
      <w:r w:rsidRPr="001766CF">
        <w:rPr>
          <w:rFonts w:ascii="Times New Roman" w:hAnsi="Times New Roman" w:cs="Times New Roman"/>
          <w:i/>
          <w:iCs/>
          <w:sz w:val="22"/>
        </w:rPr>
        <w:t>The reference cell is determined with excluding the effects of UL TA and DL and UL timing differences.</w:t>
      </w:r>
      <w:r w:rsidRPr="001766CF">
        <w:rPr>
          <w:rFonts w:ascii="Times New Roman" w:hAnsi="Times New Roman" w:cs="Times New Roman"/>
          <w:i/>
          <w:iCs/>
          <w:sz w:val="22"/>
        </w:rPr>
        <w:br/>
        <w:t>The existence of directional conflict between cells is determined with including the effects of UL TA and DL and UL timing differences.</w:t>
      </w:r>
      <w:r w:rsidRPr="001766CF">
        <w:rPr>
          <w:rFonts w:ascii="Times New Roman" w:hAnsi="Times New Roman" w:cs="Times New Roman"/>
          <w:i/>
          <w:iCs/>
          <w:sz w:val="22"/>
        </w:rPr>
        <w:br/>
        <w:t>The error cases resulting from the discrepancy between the methods of reference cell determination and duplex direction conflict determination will not be discussed further in Rel-16. These cases include at least:</w:t>
      </w:r>
      <w:r w:rsidRPr="001766CF">
        <w:rPr>
          <w:rFonts w:ascii="Times New Roman" w:hAnsi="Times New Roman" w:cs="Times New Roman"/>
          <w:i/>
          <w:iCs/>
          <w:sz w:val="22"/>
        </w:rPr>
        <w:br/>
        <w:t>    - duplex direction conflict between cells where both cells are reference</w:t>
      </w:r>
      <w:r w:rsidRPr="001766CF">
        <w:rPr>
          <w:rFonts w:ascii="Times New Roman" w:hAnsi="Times New Roman" w:cs="Times New Roman"/>
          <w:i/>
          <w:iCs/>
          <w:sz w:val="22"/>
        </w:rPr>
        <w:br/>
        <w:t>    - duplex direction conflict between cells where there is no reference</w:t>
      </w:r>
      <w:r w:rsidRPr="001766CF">
        <w:rPr>
          <w:rFonts w:ascii="Times New Roman" w:hAnsi="Times New Roman" w:cs="Times New Roman"/>
          <w:i/>
          <w:iCs/>
          <w:sz w:val="22"/>
        </w:rPr>
        <w:br/>
        <w:t>    - conflict between Dynamic D and Dynamic U</w:t>
      </w:r>
    </w:p>
    <w:tbl>
      <w:tblPr>
        <w:tblStyle w:val="af9"/>
        <w:tblW w:w="0" w:type="auto"/>
        <w:tblLook w:val="04A0" w:firstRow="1" w:lastRow="0" w:firstColumn="1" w:lastColumn="0" w:noHBand="0" w:noVBand="1"/>
      </w:tblPr>
      <w:tblGrid>
        <w:gridCol w:w="9962"/>
      </w:tblGrid>
      <w:tr w:rsidR="00FE0959" w:rsidRPr="00972E73" w14:paraId="008AD57F" w14:textId="77777777" w:rsidTr="00FE0959">
        <w:tc>
          <w:tcPr>
            <w:tcW w:w="9962" w:type="dxa"/>
          </w:tcPr>
          <w:p w14:paraId="35B8624B" w14:textId="77777777" w:rsidR="001766CF" w:rsidRPr="001766CF" w:rsidRDefault="001766CF" w:rsidP="001766CF">
            <w:pPr>
              <w:spacing w:afterLines="50" w:after="120"/>
              <w:jc w:val="both"/>
              <w:rPr>
                <w:rFonts w:ascii="Times New Roman" w:eastAsia="宋体" w:hAnsi="Times New Roman" w:cs="Times New Roman"/>
                <w:sz w:val="20"/>
                <w:szCs w:val="20"/>
                <w:lang w:eastAsia="zh-CN"/>
              </w:rPr>
            </w:pPr>
            <w:r w:rsidRPr="001766CF">
              <w:rPr>
                <w:rFonts w:ascii="Times New Roman" w:eastAsia="宋体" w:hAnsi="Times New Roman" w:cs="Times New Roman" w:hint="eastAsia"/>
                <w:sz w:val="20"/>
                <w:szCs w:val="20"/>
                <w:lang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1766CF">
              <w:rPr>
                <w:rFonts w:ascii="Times New Roman" w:eastAsia="宋体" w:hAnsi="Times New Roman" w:cs="Times New Roman"/>
                <w:sz w:val="20"/>
                <w:szCs w:val="20"/>
                <w:lang w:eastAsia="zh-CN"/>
              </w:rPr>
              <w:t>the issue is when transmission direction</w:t>
            </w:r>
            <w:r w:rsidRPr="001766CF">
              <w:rPr>
                <w:rFonts w:ascii="Times New Roman" w:eastAsia="宋体" w:hAnsi="Times New Roman" w:cs="Times New Roman" w:hint="eastAsia"/>
                <w:sz w:val="20"/>
                <w:szCs w:val="20"/>
                <w:lang w:eastAsia="zh-CN"/>
              </w:rPr>
              <w:t>s of multiple other cells are not aligned</w:t>
            </w:r>
            <w:r w:rsidRPr="001766CF">
              <w:rPr>
                <w:rFonts w:ascii="Times New Roman" w:eastAsia="宋体" w:hAnsi="Times New Roman" w:cs="Times New Roman"/>
                <w:sz w:val="20"/>
                <w:szCs w:val="20"/>
                <w:lang w:eastAsia="zh-CN"/>
              </w:rPr>
              <w:t xml:space="preserve">, UE cannot determine </w:t>
            </w:r>
            <w:r w:rsidRPr="001766CF">
              <w:rPr>
                <w:rFonts w:ascii="Times New Roman" w:eastAsia="宋体" w:hAnsi="Times New Roman" w:cs="Times New Roman" w:hint="eastAsia"/>
                <w:sz w:val="20"/>
                <w:szCs w:val="20"/>
                <w:lang w:eastAsia="zh-CN"/>
              </w:rPr>
              <w:t xml:space="preserve">to </w:t>
            </w:r>
            <w:r w:rsidRPr="001766CF">
              <w:rPr>
                <w:rFonts w:ascii="Times New Roman" w:eastAsia="宋体" w:hAnsi="Times New Roman" w:cs="Times New Roman"/>
                <w:sz w:val="20"/>
                <w:szCs w:val="20"/>
                <w:lang w:eastAsia="zh-CN"/>
              </w:rPr>
              <w:t xml:space="preserve">follow </w:t>
            </w:r>
            <w:r w:rsidRPr="001766CF">
              <w:rPr>
                <w:rFonts w:ascii="Times New Roman" w:eastAsia="宋体" w:hAnsi="Times New Roman" w:cs="Times New Roman" w:hint="eastAsia"/>
                <w:sz w:val="20"/>
                <w:szCs w:val="20"/>
                <w:lang w:eastAsia="zh-CN"/>
              </w:rPr>
              <w:t>the transmission direction of</w:t>
            </w:r>
            <w:r w:rsidRPr="001766CF">
              <w:rPr>
                <w:rFonts w:ascii="Times New Roman" w:eastAsia="宋体" w:hAnsi="Times New Roman" w:cs="Times New Roman"/>
                <w:sz w:val="20"/>
                <w:szCs w:val="20"/>
                <w:lang w:eastAsia="zh-CN"/>
              </w:rPr>
              <w:t xml:space="preserve"> which cell. </w:t>
            </w:r>
          </w:p>
          <w:p w14:paraId="7D9FA385" w14:textId="77777777" w:rsidR="001766CF" w:rsidRPr="001766CF" w:rsidRDefault="001766CF" w:rsidP="001766CF">
            <w:pPr>
              <w:keepNext/>
              <w:spacing w:afterLines="50" w:after="120"/>
              <w:jc w:val="center"/>
              <w:rPr>
                <w:rFonts w:ascii="Cambria" w:eastAsia="黑体" w:hAnsi="Cambria" w:cs="Times New Roman"/>
                <w:sz w:val="20"/>
                <w:szCs w:val="20"/>
                <w:lang w:eastAsia="zh-CN"/>
              </w:rPr>
            </w:pPr>
            <w:r w:rsidRPr="001766CF">
              <w:rPr>
                <w:rFonts w:ascii="Cambria" w:eastAsia="黑体" w:hAnsi="Cambria" w:cs="Times New Roman"/>
                <w:sz w:val="20"/>
                <w:szCs w:val="20"/>
                <w:lang w:eastAsia="en-US"/>
              </w:rPr>
              <w:t xml:space="preserve">Table </w:t>
            </w:r>
            <w:r w:rsidRPr="001766CF">
              <w:rPr>
                <w:rFonts w:ascii="Cambria" w:eastAsia="黑体" w:hAnsi="Cambria" w:cs="Times New Roman"/>
                <w:sz w:val="20"/>
                <w:szCs w:val="20"/>
                <w:lang w:eastAsia="en-US"/>
              </w:rPr>
              <w:fldChar w:fldCharType="begin"/>
            </w:r>
            <w:r w:rsidRPr="001766CF">
              <w:rPr>
                <w:rFonts w:ascii="Cambria" w:eastAsia="黑体" w:hAnsi="Cambria" w:cs="Times New Roman"/>
                <w:sz w:val="20"/>
                <w:szCs w:val="20"/>
                <w:lang w:eastAsia="en-US"/>
              </w:rPr>
              <w:instrText xml:space="preserve"> SEQ Table \* ARABIC </w:instrText>
            </w:r>
            <w:r w:rsidRPr="001766CF">
              <w:rPr>
                <w:rFonts w:ascii="Cambria" w:eastAsia="黑体" w:hAnsi="Cambria" w:cs="Times New Roman"/>
                <w:sz w:val="20"/>
                <w:szCs w:val="20"/>
                <w:lang w:eastAsia="en-US"/>
              </w:rPr>
              <w:fldChar w:fldCharType="separate"/>
            </w:r>
            <w:r w:rsidRPr="001766CF">
              <w:rPr>
                <w:rFonts w:ascii="Cambria" w:eastAsia="黑体" w:hAnsi="Cambria" w:cs="Times New Roman"/>
                <w:noProof/>
                <w:sz w:val="20"/>
                <w:szCs w:val="20"/>
                <w:lang w:eastAsia="en-US"/>
              </w:rPr>
              <w:t>1</w:t>
            </w:r>
            <w:r w:rsidRPr="001766CF">
              <w:rPr>
                <w:rFonts w:ascii="Cambria" w:eastAsia="黑体" w:hAnsi="Cambria" w:cs="Times New Roman"/>
                <w:noProof/>
                <w:sz w:val="20"/>
                <w:szCs w:val="20"/>
                <w:lang w:eastAsia="en-US"/>
              </w:rPr>
              <w:fldChar w:fldCharType="end"/>
            </w:r>
            <w:r w:rsidRPr="001766CF">
              <w:rPr>
                <w:rFonts w:ascii="Cambria" w:eastAsia="黑体" w:hAnsi="Cambria" w:cs="Times New Roman" w:hint="eastAsia"/>
                <w:sz w:val="20"/>
                <w:szCs w:val="20"/>
                <w:lang w:eastAsia="zh-CN"/>
              </w:rPr>
              <w:t xml:space="preserve"> Half-duplex UE </w:t>
            </w:r>
            <w:r w:rsidRPr="001766CF">
              <w:rPr>
                <w:rFonts w:ascii="Cambria" w:eastAsia="黑体" w:hAnsi="Cambria" w:cs="Times New Roman"/>
                <w:sz w:val="20"/>
                <w:szCs w:val="20"/>
                <w:lang w:eastAsia="zh-CN"/>
              </w:rPr>
              <w:t>behavior</w:t>
            </w:r>
            <w:r w:rsidRPr="001766CF">
              <w:rPr>
                <w:rFonts w:ascii="Cambria" w:eastAsia="黑体" w:hAnsi="Cambria" w:cs="Times New Roman" w:hint="eastAsia"/>
                <w:sz w:val="20"/>
                <w:szCs w:val="20"/>
                <w:lang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1766CF" w:rsidRPr="001766CF" w14:paraId="2B42E8E7" w14:textId="77777777" w:rsidTr="003B1C8F">
              <w:trPr>
                <w:trHeight w:val="118"/>
              </w:trPr>
              <w:tc>
                <w:tcPr>
                  <w:tcW w:w="495" w:type="dxa"/>
                  <w:tcBorders>
                    <w:top w:val="single" w:sz="8" w:space="0" w:color="auto"/>
                    <w:left w:val="single" w:sz="8" w:space="0" w:color="auto"/>
                    <w:bottom w:val="single" w:sz="8" w:space="0" w:color="auto"/>
                    <w:right w:val="single" w:sz="8" w:space="0" w:color="auto"/>
                  </w:tcBorders>
                  <w:hideMark/>
                </w:tcPr>
                <w:p w14:paraId="70512212" w14:textId="77777777" w:rsidR="001766CF" w:rsidRPr="001766CF" w:rsidRDefault="001766CF" w:rsidP="001766CF">
                  <w:pPr>
                    <w:spacing w:afterLines="50" w:after="120"/>
                    <w:jc w:val="center"/>
                    <w:rPr>
                      <w:rFonts w:ascii="Times New Roman" w:eastAsia="宋体"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4F702" w14:textId="77777777" w:rsidR="001766CF" w:rsidRPr="001766CF" w:rsidRDefault="001766CF" w:rsidP="001766CF">
                  <w:pPr>
                    <w:spacing w:afterLines="50" w:after="120"/>
                    <w:jc w:val="center"/>
                    <w:rPr>
                      <w:rFonts w:ascii="Times New Roman" w:eastAsia="宋体"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D50C47" w14:textId="77777777" w:rsidR="001766CF" w:rsidRPr="001766CF" w:rsidRDefault="001766CF" w:rsidP="001766CF">
                  <w:pPr>
                    <w:spacing w:afterLines="50" w:after="120"/>
                    <w:jc w:val="center"/>
                    <w:rPr>
                      <w:rFonts w:ascii="Times New Roman" w:eastAsia="宋体"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Other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44BFB4" w14:textId="77777777" w:rsidR="001766CF" w:rsidRPr="001766CF" w:rsidRDefault="001766CF" w:rsidP="001766CF">
                  <w:pPr>
                    <w:spacing w:afterLines="50" w:after="120"/>
                    <w:jc w:val="center"/>
                    <w:rPr>
                      <w:rFonts w:ascii="Times New Roman" w:eastAsia="宋体"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47B5A46" w14:textId="77777777" w:rsidR="001766CF" w:rsidRPr="001766CF" w:rsidRDefault="001766CF" w:rsidP="001766CF">
                  <w:pPr>
                    <w:spacing w:afterLines="50" w:after="120"/>
                    <w:jc w:val="center"/>
                    <w:rPr>
                      <w:rFonts w:ascii="Times New Roman" w:eastAsia="宋体"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Note</w:t>
                  </w:r>
                </w:p>
              </w:tc>
            </w:tr>
            <w:tr w:rsidR="001766CF" w:rsidRPr="001766CF" w14:paraId="1B5E2C07" w14:textId="77777777" w:rsidTr="003B1C8F">
              <w:trPr>
                <w:trHeight w:val="444"/>
              </w:trPr>
              <w:tc>
                <w:tcPr>
                  <w:tcW w:w="495" w:type="dxa"/>
                  <w:tcBorders>
                    <w:top w:val="nil"/>
                    <w:left w:val="single" w:sz="8" w:space="0" w:color="auto"/>
                    <w:bottom w:val="single" w:sz="8" w:space="0" w:color="auto"/>
                    <w:right w:val="single" w:sz="8" w:space="0" w:color="auto"/>
                  </w:tcBorders>
                  <w:vAlign w:val="center"/>
                  <w:hideMark/>
                </w:tcPr>
                <w:p w14:paraId="40EDA59B" w14:textId="77777777" w:rsidR="001766CF" w:rsidRPr="001766CF" w:rsidRDefault="001766CF" w:rsidP="001766CF">
                  <w:pPr>
                    <w:spacing w:afterLines="50" w:after="120"/>
                    <w:jc w:val="center"/>
                    <w:rPr>
                      <w:rFonts w:ascii="Times New Roman" w:eastAsia="宋体" w:hAnsi="Times New Roman" w:cs="Times New Roman"/>
                      <w:sz w:val="22"/>
                      <w:szCs w:val="22"/>
                      <w:lang w:eastAsia="en-US"/>
                    </w:rPr>
                  </w:pPr>
                  <w:r w:rsidRPr="001766CF">
                    <w:rPr>
                      <w:rFonts w:ascii="Times New Roman" w:eastAsia="Times New Roman" w:hAnsi="Times New Roman" w:cs="Times New Roman"/>
                      <w:sz w:val="20"/>
                      <w:szCs w:val="20"/>
                      <w:lang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71448" w14:textId="77777777" w:rsidR="001766CF" w:rsidRPr="001766CF" w:rsidRDefault="001766CF" w:rsidP="001766CF">
                  <w:pPr>
                    <w:spacing w:afterLines="50" w:after="120"/>
                    <w:rPr>
                      <w:rFonts w:ascii="Times New Roman" w:eastAsia="宋体"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D1FA5A" w14:textId="77777777" w:rsidR="001766CF" w:rsidRPr="001766CF" w:rsidRDefault="001766CF" w:rsidP="001766CF">
                  <w:pPr>
                    <w:spacing w:afterLines="50" w:after="120"/>
                    <w:rPr>
                      <w:rFonts w:ascii="Times New Roman" w:eastAsia="宋体"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7E339F" w14:textId="77777777" w:rsidR="001766CF" w:rsidRPr="001766CF" w:rsidRDefault="001766CF" w:rsidP="001766CF">
                  <w:pPr>
                    <w:spacing w:afterLines="50" w:after="120"/>
                    <w:rPr>
                      <w:rFonts w:ascii="Times New Roman" w:eastAsia="Times New Roma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Alt 1: Allowed to drop D for inter-band</w:t>
                  </w:r>
                </w:p>
                <w:p w14:paraId="4A8F4E4D" w14:textId="77777777" w:rsidR="001766CF" w:rsidRPr="001766CF" w:rsidRDefault="001766CF" w:rsidP="001766CF">
                  <w:pPr>
                    <w:spacing w:afterLines="50" w:after="120"/>
                    <w:rPr>
                      <w:rFonts w:ascii="Times New Roman" w:eastAsia="宋体"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BBD68" w14:textId="77777777" w:rsidR="001766CF" w:rsidRPr="001766CF" w:rsidRDefault="001766CF" w:rsidP="001766CF">
                  <w:pPr>
                    <w:spacing w:afterLines="50" w:after="120"/>
                    <w:rPr>
                      <w:rFonts w:ascii="Times New Roman" w:eastAsia="宋体"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Overriding semi SFI D to F on reference cell for the UE</w:t>
                  </w:r>
                </w:p>
              </w:tc>
            </w:tr>
            <w:tr w:rsidR="001766CF" w:rsidRPr="001766CF" w14:paraId="4FC6B6D7" w14:textId="77777777" w:rsidTr="003B1C8F">
              <w:trPr>
                <w:trHeight w:val="197"/>
              </w:trPr>
              <w:tc>
                <w:tcPr>
                  <w:tcW w:w="0" w:type="auto"/>
                  <w:tcBorders>
                    <w:top w:val="nil"/>
                    <w:left w:val="single" w:sz="8" w:space="0" w:color="auto"/>
                    <w:bottom w:val="single" w:sz="8" w:space="0" w:color="auto"/>
                    <w:right w:val="single" w:sz="8" w:space="0" w:color="auto"/>
                  </w:tcBorders>
                  <w:vAlign w:val="center"/>
                  <w:hideMark/>
                </w:tcPr>
                <w:p w14:paraId="06CBDC18" w14:textId="77777777" w:rsidR="001766CF" w:rsidRPr="001766CF" w:rsidRDefault="001766CF" w:rsidP="001766CF">
                  <w:pPr>
                    <w:spacing w:afterLines="50" w:after="120"/>
                    <w:jc w:val="center"/>
                    <w:rPr>
                      <w:rFonts w:ascii="Times New Roman" w:eastAsia="宋体" w:hAnsi="Times New Roman" w:cs="Times New Roman"/>
                      <w:sz w:val="20"/>
                      <w:szCs w:val="20"/>
                      <w:lang w:eastAsia="en-US"/>
                    </w:rPr>
                  </w:pPr>
                  <w:r w:rsidRPr="001766CF">
                    <w:rPr>
                      <w:rFonts w:ascii="Times New Roman" w:eastAsia="Times New Roman" w:hAnsi="Times New Roman" w:cs="Times New Roman"/>
                      <w:sz w:val="20"/>
                      <w:szCs w:val="20"/>
                      <w:lang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55C72623"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540EE701"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C0E67B"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Alt 1: Allowed to drop D for inter-band</w:t>
                  </w:r>
                </w:p>
                <w:p w14:paraId="3556E3B6" w14:textId="77777777" w:rsidR="001766CF" w:rsidRPr="001766CF" w:rsidRDefault="001766CF" w:rsidP="001766CF">
                  <w:pPr>
                    <w:spacing w:afterLines="50" w:after="120"/>
                    <w:rPr>
                      <w:rFonts w:ascii="Times New Roman" w:eastAsia="宋体" w:hAnsi="Times New Roman" w:cs="Times New Roman"/>
                      <w:sz w:val="20"/>
                      <w:szCs w:val="20"/>
                      <w:lang w:eastAsia="en-US"/>
                    </w:rPr>
                  </w:pPr>
                  <w:r w:rsidRPr="001766CF">
                    <w:rPr>
                      <w:rFonts w:ascii="Times New Roman" w:eastAsia="Times New Roman" w:hAnsi="Times New Roman" w:cs="Times New Roman"/>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6A8D97" w14:textId="77777777" w:rsidR="001766CF" w:rsidRPr="001766CF" w:rsidRDefault="001766CF" w:rsidP="001766CF">
                  <w:pPr>
                    <w:spacing w:afterLines="50" w:after="120"/>
                    <w:rPr>
                      <w:rFonts w:ascii="Times New Roman" w:eastAsia="宋体" w:hAnsi="Times New Roman" w:cs="Times New Roman"/>
                      <w:sz w:val="20"/>
                      <w:szCs w:val="20"/>
                      <w:lang w:eastAsia="en-US"/>
                    </w:rPr>
                  </w:pPr>
                </w:p>
              </w:tc>
            </w:tr>
          </w:tbl>
          <w:p w14:paraId="15613FE8" w14:textId="77777777" w:rsidR="001766CF" w:rsidRPr="001766CF" w:rsidRDefault="001766CF" w:rsidP="001766CF">
            <w:pPr>
              <w:spacing w:afterLines="50" w:after="120"/>
              <w:jc w:val="both"/>
              <w:rPr>
                <w:rFonts w:ascii="Times New Roman" w:eastAsia="宋体" w:hAnsi="Times New Roman" w:cs="Times New Roman"/>
                <w:sz w:val="20"/>
                <w:szCs w:val="20"/>
                <w:lang w:eastAsia="zh-CN"/>
              </w:rPr>
            </w:pPr>
          </w:p>
          <w:p w14:paraId="4EDD6D0A" w14:textId="77777777" w:rsidR="001766CF" w:rsidRPr="001766CF" w:rsidRDefault="001766CF" w:rsidP="001766CF">
            <w:pPr>
              <w:spacing w:afterLines="50" w:after="120"/>
              <w:jc w:val="both"/>
              <w:rPr>
                <w:rFonts w:ascii="Times New Roman" w:eastAsia="宋体" w:hAnsi="Times New Roman" w:cs="Times New Roman"/>
                <w:sz w:val="20"/>
                <w:szCs w:val="20"/>
                <w:lang w:eastAsia="zh-CN"/>
              </w:rPr>
            </w:pPr>
            <w:r w:rsidRPr="001766CF">
              <w:rPr>
                <w:rFonts w:ascii="Times New Roman" w:eastAsia="宋体" w:hAnsi="Times New Roman" w:cs="Times New Roman" w:hint="eastAsia"/>
                <w:sz w:val="20"/>
                <w:szCs w:val="20"/>
                <w:lang w:eastAsia="zh-CN"/>
              </w:rPr>
              <w:t>As an</w:t>
            </w:r>
            <w:r w:rsidRPr="001766CF">
              <w:rPr>
                <w:rFonts w:ascii="Times New Roman" w:eastAsia="宋体" w:hAnsi="Times New Roman" w:cs="Times New Roman"/>
                <w:sz w:val="20"/>
                <w:szCs w:val="20"/>
                <w:lang w:eastAsia="zh-CN"/>
              </w:rPr>
              <w:t xml:space="preserve"> example</w:t>
            </w:r>
            <w:r w:rsidRPr="001766CF">
              <w:rPr>
                <w:rFonts w:ascii="Times New Roman" w:eastAsia="宋体" w:hAnsi="Times New Roman" w:cs="Times New Roman" w:hint="eastAsia"/>
                <w:sz w:val="20"/>
                <w:szCs w:val="20"/>
                <w:lang w:eastAsia="zh-CN"/>
              </w:rPr>
              <w:t xml:space="preserve"> shown in Table 2</w:t>
            </w:r>
            <w:r w:rsidRPr="001766CF">
              <w:rPr>
                <w:rFonts w:ascii="Times New Roman" w:eastAsia="宋体" w:hAnsi="Times New Roman" w:cs="Times New Roman"/>
                <w:sz w:val="20"/>
                <w:szCs w:val="20"/>
                <w:lang w:eastAsia="zh-CN"/>
              </w:rPr>
              <w:t xml:space="preserve">, </w:t>
            </w:r>
            <w:r w:rsidRPr="001766CF">
              <w:rPr>
                <w:rFonts w:ascii="Times New Roman" w:eastAsia="宋体" w:hAnsi="Times New Roman" w:cs="Times New Roman" w:hint="eastAsia"/>
                <w:sz w:val="20"/>
                <w:szCs w:val="20"/>
                <w:lang w:eastAsia="zh-CN"/>
              </w:rPr>
              <w:t xml:space="preserve">if UE is configured with three cells, Pcell is configured with semi SFI D or RRC D, a dynamic U is scheduled on Scell 1 and RRC D is configured on Scell2. Then, according to the agreement, Pcell is the reference cell, UE should drop D on reference cell and transmit dynamic U on Scell1, but there is no conflict between Pcell and Scell2, it is not clear whether a half-duplex UE </w:t>
            </w:r>
            <w:r w:rsidRPr="001766CF">
              <w:rPr>
                <w:rFonts w:ascii="Times New Roman" w:eastAsia="宋体" w:hAnsi="Times New Roman" w:cs="Times New Roman"/>
                <w:sz w:val="20"/>
                <w:szCs w:val="20"/>
                <w:lang w:eastAsia="zh-CN"/>
              </w:rPr>
              <w:t>should</w:t>
            </w:r>
            <w:r w:rsidRPr="001766CF">
              <w:rPr>
                <w:rFonts w:ascii="Times New Roman" w:eastAsia="宋体" w:hAnsi="Times New Roman" w:cs="Times New Roman" w:hint="eastAsia"/>
                <w:sz w:val="20"/>
                <w:szCs w:val="20"/>
                <w:lang w:eastAsia="zh-CN"/>
              </w:rPr>
              <w:t xml:space="preserve"> drop dynamic U on Scell 1 or drop RRC D on Scell 2.</w:t>
            </w:r>
            <w:r w:rsidRPr="001766CF">
              <w:rPr>
                <w:rFonts w:ascii="Times New Roman" w:eastAsia="宋体" w:hAnsi="Times New Roman" w:cs="Times New Roman"/>
                <w:sz w:val="20"/>
                <w:szCs w:val="20"/>
                <w:lang w:eastAsia="zh-CN"/>
              </w:rPr>
              <w:t xml:space="preserve"> </w:t>
            </w:r>
            <w:r w:rsidRPr="001766CF">
              <w:rPr>
                <w:rFonts w:ascii="Times New Roman" w:eastAsia="宋体" w:hAnsi="Times New Roman" w:cs="Times New Roman" w:hint="eastAsia"/>
                <w:sz w:val="20"/>
                <w:szCs w:val="20"/>
                <w:lang w:eastAsia="zh-CN"/>
              </w:rPr>
              <w:t>From our perspective, UE should prioritize dynamic U on Scell1 in this case according to the principle of case 3 and case 16.</w:t>
            </w:r>
          </w:p>
          <w:p w14:paraId="1FACF698" w14:textId="77777777" w:rsidR="001766CF" w:rsidRPr="001766CF" w:rsidRDefault="001766CF" w:rsidP="001766CF">
            <w:pPr>
              <w:keepNext/>
              <w:spacing w:afterLines="50" w:after="120"/>
              <w:jc w:val="center"/>
              <w:rPr>
                <w:rFonts w:ascii="Cambria" w:eastAsia="黑体" w:hAnsi="Cambria" w:cs="Times New Roman"/>
                <w:sz w:val="20"/>
                <w:szCs w:val="20"/>
                <w:lang w:eastAsia="en-US"/>
              </w:rPr>
            </w:pPr>
            <w:r w:rsidRPr="001766CF">
              <w:rPr>
                <w:rFonts w:ascii="Cambria" w:eastAsia="黑体" w:hAnsi="Cambria" w:cs="Times New Roman"/>
                <w:sz w:val="20"/>
                <w:szCs w:val="20"/>
                <w:lang w:eastAsia="en-US"/>
              </w:rPr>
              <w:t xml:space="preserve">Table </w:t>
            </w:r>
            <w:r w:rsidRPr="001766CF">
              <w:rPr>
                <w:rFonts w:ascii="Cambria" w:eastAsia="黑体" w:hAnsi="Cambria" w:cs="Times New Roman"/>
                <w:sz w:val="20"/>
                <w:szCs w:val="20"/>
                <w:lang w:eastAsia="en-US"/>
              </w:rPr>
              <w:fldChar w:fldCharType="begin"/>
            </w:r>
            <w:r w:rsidRPr="001766CF">
              <w:rPr>
                <w:rFonts w:ascii="Cambria" w:eastAsia="黑体" w:hAnsi="Cambria" w:cs="Times New Roman"/>
                <w:sz w:val="20"/>
                <w:szCs w:val="20"/>
                <w:lang w:eastAsia="en-US"/>
              </w:rPr>
              <w:instrText xml:space="preserve"> SEQ Table \* ARABIC </w:instrText>
            </w:r>
            <w:r w:rsidRPr="001766CF">
              <w:rPr>
                <w:rFonts w:ascii="Cambria" w:eastAsia="黑体" w:hAnsi="Cambria" w:cs="Times New Roman"/>
                <w:sz w:val="20"/>
                <w:szCs w:val="20"/>
                <w:lang w:eastAsia="en-US"/>
              </w:rPr>
              <w:fldChar w:fldCharType="separate"/>
            </w:r>
            <w:r w:rsidRPr="001766CF">
              <w:rPr>
                <w:rFonts w:ascii="Cambria" w:eastAsia="黑体" w:hAnsi="Cambria" w:cs="Times New Roman"/>
                <w:sz w:val="20"/>
                <w:szCs w:val="20"/>
                <w:lang w:eastAsia="en-US"/>
              </w:rPr>
              <w:t>2</w:t>
            </w:r>
            <w:r w:rsidRPr="001766CF">
              <w:rPr>
                <w:rFonts w:ascii="Cambria" w:eastAsia="黑体" w:hAnsi="Cambria" w:cs="Times New Roman"/>
                <w:sz w:val="20"/>
                <w:szCs w:val="20"/>
                <w:lang w:eastAsia="en-US"/>
              </w:rPr>
              <w:fldChar w:fldCharType="end"/>
            </w:r>
            <w:r w:rsidRPr="001766CF">
              <w:rPr>
                <w:rFonts w:ascii="Cambria" w:eastAsia="黑体" w:hAnsi="Cambria" w:cs="Times New Roman" w:hint="eastAsia"/>
                <w:sz w:val="20"/>
                <w:szCs w:val="20"/>
                <w:lang w:eastAsia="en-US"/>
              </w:rPr>
              <w:t xml:space="preserve"> Conflict direction on Scells</w:t>
            </w:r>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1766CF" w:rsidRPr="001766CF" w14:paraId="47BFAAE1"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CF684"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Pcell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A0A02D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1CBB1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624337C7"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UE behavior</w:t>
                  </w:r>
                </w:p>
              </w:tc>
            </w:tr>
            <w:tr w:rsidR="001766CF" w:rsidRPr="001766CF" w14:paraId="679BB8E0"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0B4E8F" w14:textId="77777777" w:rsidR="001766CF" w:rsidRPr="001766CF" w:rsidRDefault="001766CF" w:rsidP="001766CF">
                  <w:pPr>
                    <w:spacing w:afterLines="50" w:after="120"/>
                    <w:rPr>
                      <w:rFonts w:ascii="Times New Roman" w:eastAsia="宋体"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D18F1B" w14:textId="77777777" w:rsidR="001766CF" w:rsidRPr="001766CF" w:rsidRDefault="001766CF" w:rsidP="001766CF">
                  <w:pPr>
                    <w:spacing w:afterLines="50" w:after="120"/>
                    <w:rPr>
                      <w:rFonts w:ascii="Times New Roman" w:eastAsia="宋体"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BB966" w14:textId="77777777" w:rsidR="001766CF" w:rsidRPr="001766CF" w:rsidRDefault="001766CF" w:rsidP="001766CF">
                  <w:pPr>
                    <w:spacing w:afterLines="50" w:after="120"/>
                    <w:rPr>
                      <w:rFonts w:ascii="Times New Roman" w:eastAsia="宋体"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single" w:sz="8" w:space="0" w:color="auto"/>
                    <w:left w:val="nil"/>
                    <w:bottom w:val="single" w:sz="8" w:space="0" w:color="auto"/>
                    <w:right w:val="single" w:sz="8" w:space="0" w:color="auto"/>
                  </w:tcBorders>
                  <w:hideMark/>
                </w:tcPr>
                <w:p w14:paraId="40B47FE8" w14:textId="77777777" w:rsidR="001766CF" w:rsidRPr="001766CF" w:rsidRDefault="001766CF" w:rsidP="001766CF">
                  <w:pPr>
                    <w:spacing w:afterLines="50" w:after="120"/>
                    <w:rPr>
                      <w:rFonts w:ascii="Times New Roman" w:eastAsia="宋体"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r w:rsidR="001766CF" w:rsidRPr="001766CF" w14:paraId="308782BD" w14:textId="77777777" w:rsidTr="003B1C8F">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06228" w14:textId="77777777" w:rsidR="001766CF" w:rsidRPr="001766CF" w:rsidRDefault="001766CF" w:rsidP="001766CF">
                  <w:pPr>
                    <w:spacing w:afterLines="50" w:after="120"/>
                    <w:rPr>
                      <w:rFonts w:ascii="Times New Roman" w:eastAsia="宋体"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2913D" w14:textId="77777777" w:rsidR="001766CF" w:rsidRPr="001766CF" w:rsidRDefault="001766CF" w:rsidP="001766CF">
                  <w:pPr>
                    <w:spacing w:afterLines="50" w:after="120"/>
                    <w:rPr>
                      <w:rFonts w:ascii="Times New Roman" w:eastAsia="宋体"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40DAC2E7" w14:textId="77777777" w:rsidR="001766CF" w:rsidRPr="001766CF" w:rsidRDefault="001766CF" w:rsidP="001766CF">
                  <w:pPr>
                    <w:spacing w:afterLines="50" w:after="120"/>
                    <w:rPr>
                      <w:rFonts w:ascii="Times New Roman" w:eastAsia="宋体"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nil"/>
                    <w:left w:val="nil"/>
                    <w:bottom w:val="single" w:sz="8" w:space="0" w:color="auto"/>
                    <w:right w:val="single" w:sz="8" w:space="0" w:color="auto"/>
                  </w:tcBorders>
                  <w:hideMark/>
                </w:tcPr>
                <w:p w14:paraId="2373E792" w14:textId="77777777" w:rsidR="001766CF" w:rsidRPr="001766CF" w:rsidRDefault="001766CF" w:rsidP="001766CF">
                  <w:pPr>
                    <w:spacing w:afterLines="50" w:after="120"/>
                    <w:rPr>
                      <w:rFonts w:ascii="Times New Roman" w:eastAsia="宋体"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bl>
          <w:p w14:paraId="59AF5710" w14:textId="77777777" w:rsidR="001766CF" w:rsidRPr="001766CF" w:rsidRDefault="001766CF" w:rsidP="001766CF">
            <w:pPr>
              <w:spacing w:afterLines="50" w:after="120"/>
              <w:rPr>
                <w:rFonts w:ascii="Times New Roman" w:eastAsia="宋体" w:hAnsi="Times New Roman" w:cs="Times New Roman"/>
                <w:b/>
                <w:i/>
                <w:color w:val="000000"/>
                <w:sz w:val="20"/>
                <w:szCs w:val="20"/>
                <w:lang w:eastAsia="zh-CN"/>
              </w:rPr>
            </w:pPr>
          </w:p>
          <w:p w14:paraId="36ABE8D0" w14:textId="77777777" w:rsidR="001766CF" w:rsidRPr="001766CF" w:rsidRDefault="001766CF" w:rsidP="001766CF">
            <w:pPr>
              <w:spacing w:afterLines="50" w:after="120"/>
              <w:rPr>
                <w:rFonts w:ascii="Times New Roman" w:eastAsia="宋体" w:hAnsi="Times New Roman" w:cs="Times New Roman"/>
                <w:b/>
                <w:i/>
                <w:color w:val="000000"/>
                <w:sz w:val="20"/>
                <w:szCs w:val="20"/>
                <w:lang w:eastAsia="zh-CN"/>
              </w:rPr>
            </w:pPr>
            <w:r w:rsidRPr="001766CF">
              <w:rPr>
                <w:rFonts w:ascii="Times New Roman" w:eastAsia="宋体" w:hAnsi="Times New Roman" w:cs="Times New Roman" w:hint="eastAsia"/>
                <w:b/>
                <w:i/>
                <w:color w:val="000000"/>
                <w:sz w:val="20"/>
                <w:szCs w:val="20"/>
                <w:lang w:eastAsia="zh-CN"/>
              </w:rPr>
              <w:t>Proposal 1: For a half-duplex CA UE, if reference cell is semi SFI D or RRC D, UE should drop high layer configured D on other cells if there is dynamic U on one of the other cells.</w:t>
            </w:r>
          </w:p>
          <w:p w14:paraId="7C0F51E5" w14:textId="77777777" w:rsidR="001766CF" w:rsidRPr="001766CF" w:rsidRDefault="001766CF" w:rsidP="001766CF">
            <w:pPr>
              <w:spacing w:afterLines="50" w:after="120"/>
              <w:jc w:val="both"/>
              <w:rPr>
                <w:rFonts w:ascii="Times New Roman" w:eastAsia="宋体" w:hAnsi="Times New Roman" w:cs="Times New Roman"/>
                <w:sz w:val="20"/>
                <w:szCs w:val="20"/>
                <w:lang w:eastAsia="zh-CN"/>
              </w:rPr>
            </w:pPr>
            <w:r w:rsidRPr="001766CF">
              <w:rPr>
                <w:rFonts w:ascii="Times New Roman" w:eastAsia="宋体" w:hAnsi="Times New Roman" w:cs="Times New Roman" w:hint="eastAsia"/>
                <w:sz w:val="20"/>
                <w:szCs w:val="20"/>
                <w:lang w:val="en-GB" w:eastAsia="zh-CN"/>
              </w:rPr>
              <w:t>In addition, the agreements for inter-band CA case are not correctly captured in the specification. Hence, a</w:t>
            </w:r>
            <w:r w:rsidRPr="001766CF">
              <w:rPr>
                <w:rFonts w:ascii="Times New Roman" w:eastAsia="宋体" w:hAnsi="Times New Roman" w:cs="Times New Roman" w:hint="eastAsia"/>
                <w:sz w:val="20"/>
                <w:szCs w:val="20"/>
                <w:lang w:val="en-GB" w:eastAsia="en-US"/>
              </w:rPr>
              <w:t xml:space="preserve"> text proposal is provided below for h</w:t>
            </w:r>
            <w:r w:rsidRPr="001766CF">
              <w:rPr>
                <w:rFonts w:ascii="Times New Roman" w:eastAsia="宋体" w:hAnsi="Times New Roman" w:cs="Times New Roman"/>
                <w:sz w:val="20"/>
                <w:szCs w:val="20"/>
                <w:lang w:val="en-GB" w:eastAsia="en-US"/>
              </w:rPr>
              <w:t>alf-duplex operation in CA</w:t>
            </w:r>
            <w:r w:rsidRPr="001766CF">
              <w:rPr>
                <w:rFonts w:ascii="Times New Roman" w:eastAsia="宋体" w:hAnsi="Times New Roman" w:cs="Times New Roman" w:hint="eastAsia"/>
                <w:sz w:val="20"/>
                <w:szCs w:val="20"/>
                <w:lang w:val="en-GB" w:eastAsia="en-US"/>
              </w:rPr>
              <w:t xml:space="preserve"> in 38.213 section 11.1.</w:t>
            </w:r>
          </w:p>
          <w:p w14:paraId="72C5B254" w14:textId="77777777" w:rsidR="001766CF" w:rsidRPr="001766CF" w:rsidRDefault="001766CF" w:rsidP="001766CF">
            <w:pPr>
              <w:spacing w:afterLines="50" w:after="120"/>
              <w:rPr>
                <w:rFonts w:ascii="Times New Roman" w:eastAsia="宋体" w:hAnsi="Times New Roman" w:cs="Times New Roman"/>
                <w:color w:val="FF0000"/>
                <w:sz w:val="20"/>
                <w:szCs w:val="20"/>
                <w:lang w:eastAsia="en-US"/>
              </w:rPr>
            </w:pPr>
            <w:r w:rsidRPr="001766CF">
              <w:rPr>
                <w:rFonts w:ascii="Times New Roman" w:eastAsia="宋体" w:hAnsi="Times New Roman" w:cs="Times New Roman" w:hint="eastAsia"/>
                <w:color w:val="FF0000"/>
                <w:sz w:val="20"/>
                <w:szCs w:val="20"/>
                <w:lang w:eastAsia="en-US"/>
              </w:rPr>
              <w:t>-------------------------------------------------- Start of text proposal ------------------------------------------------------</w:t>
            </w:r>
          </w:p>
          <w:p w14:paraId="25572F56"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bookmarkStart w:id="15" w:name="OLE_LINK8"/>
            <w:bookmarkStart w:id="16" w:name="OLE_LINK9"/>
            <w:r w:rsidRPr="001766CF">
              <w:rPr>
                <w:rFonts w:ascii="Times New Roman" w:eastAsia="Times New Roman" w:hAnsi="Times New Roman" w:cs="Times New Roman"/>
                <w:sz w:val="20"/>
                <w:szCs w:val="20"/>
                <w:lang w:eastAsia="fr-FR"/>
              </w:rPr>
              <w:lastRenderedPageBreak/>
              <w:t xml:space="preserve">If the </w:t>
            </w:r>
            <w:r w:rsidRPr="001766CF">
              <w:rPr>
                <w:rFonts w:ascii="Times New Roman" w:eastAsia="Times New Roman" w:hAnsi="Times New Roman" w:cs="Times New Roman"/>
                <w:sz w:val="20"/>
                <w:szCs w:val="20"/>
                <w:lang w:eastAsia="en-US"/>
              </w:rPr>
              <w:t>reference cell and another cell for a UE operate in different frequency bands</w:t>
            </w:r>
            <w:r w:rsidRPr="001766CF">
              <w:rPr>
                <w:rFonts w:ascii="Times New Roman" w:eastAsia="Times New Roman" w:hAnsi="Times New Roman" w:cs="Times New Roman"/>
                <w:sz w:val="20"/>
                <w:szCs w:val="20"/>
                <w:lang w:eastAsia="fr-FR"/>
              </w:rPr>
              <w:t xml:space="preserve"> and if the</w:t>
            </w:r>
            <w:r w:rsidRPr="001766CF">
              <w:rPr>
                <w:rFonts w:ascii="Times New Roman" w:eastAsia="Times New Roman" w:hAnsi="Times New Roman" w:cs="Times New Roman"/>
                <w:sz w:val="20"/>
                <w:szCs w:val="20"/>
                <w:lang w:eastAsia="en-US"/>
              </w:rPr>
              <w:t xml:space="preserve"> UE </w:t>
            </w:r>
          </w:p>
          <w:p w14:paraId="1CBFC299" w14:textId="77777777" w:rsidR="001766CF" w:rsidRPr="001766CF" w:rsidRDefault="001766CF" w:rsidP="001766CF">
            <w:pPr>
              <w:spacing w:afterLines="50" w:after="120"/>
              <w:ind w:left="568" w:hanging="284"/>
              <w:rPr>
                <w:rFonts w:ascii="Times New Roman" w:eastAsia="等线" w:hAnsi="Times New Roman" w:cs="Times New Roman"/>
                <w:sz w:val="20"/>
                <w:szCs w:val="20"/>
                <w:lang w:eastAsia="en-US"/>
              </w:rPr>
            </w:pPr>
            <w:r w:rsidRPr="001766CF">
              <w:rPr>
                <w:rFonts w:ascii="Times New Roman" w:eastAsia="等线" w:hAnsi="Times New Roman" w:cs="Times New Roman"/>
                <w:sz w:val="20"/>
                <w:szCs w:val="20"/>
                <w:lang w:eastAsia="en-US"/>
              </w:rPr>
              <w:t>-</w:t>
            </w:r>
            <w:r w:rsidRPr="001766CF">
              <w:rPr>
                <w:rFonts w:ascii="Times New Roman" w:eastAsia="等线" w:hAnsi="Times New Roman" w:cs="Times New Roman"/>
                <w:sz w:val="20"/>
                <w:szCs w:val="20"/>
                <w:lang w:eastAsia="en-US"/>
              </w:rPr>
              <w:tab/>
              <w:t xml:space="preserve">is configured with multiple serving cells and is provided </w:t>
            </w:r>
            <w:r w:rsidRPr="001766CF">
              <w:rPr>
                <w:rFonts w:ascii="Times New Roman" w:eastAsia="等线" w:hAnsi="Times New Roman" w:cs="Times New Roman"/>
                <w:i/>
                <w:sz w:val="20"/>
                <w:szCs w:val="20"/>
                <w:lang w:eastAsia="en-US"/>
              </w:rPr>
              <w:t xml:space="preserve">half-duplex-behavior-r16 </w:t>
            </w:r>
            <w:r w:rsidRPr="001766CF">
              <w:rPr>
                <w:rFonts w:ascii="Times New Roman" w:eastAsia="等线" w:hAnsi="Times New Roman" w:cs="Times New Roman"/>
                <w:sz w:val="20"/>
                <w:szCs w:val="20"/>
                <w:lang w:eastAsia="en-US"/>
              </w:rPr>
              <w:t xml:space="preserve">= 'enable', </w:t>
            </w:r>
          </w:p>
          <w:p w14:paraId="03991E95" w14:textId="77777777" w:rsidR="001766CF" w:rsidRPr="001766CF" w:rsidRDefault="001766CF" w:rsidP="001766CF">
            <w:pPr>
              <w:spacing w:afterLines="50" w:after="120"/>
              <w:ind w:left="568" w:hanging="284"/>
              <w:rPr>
                <w:rFonts w:ascii="Times New Roman" w:eastAsia="等线" w:hAnsi="Times New Roman" w:cs="Times New Roman"/>
                <w:sz w:val="20"/>
                <w:szCs w:val="20"/>
                <w:lang w:eastAsia="en-US"/>
              </w:rPr>
            </w:pPr>
            <w:r w:rsidRPr="001766CF">
              <w:rPr>
                <w:rFonts w:ascii="Times New Roman" w:eastAsia="等线" w:hAnsi="Times New Roman" w:cs="Times New Roman"/>
                <w:sz w:val="20"/>
                <w:szCs w:val="20"/>
                <w:lang w:eastAsia="en-US"/>
              </w:rPr>
              <w:t>-</w:t>
            </w:r>
            <w:r w:rsidRPr="001766CF">
              <w:rPr>
                <w:rFonts w:ascii="Times New Roman" w:eastAsia="等线" w:hAnsi="Times New Roman" w:cs="Times New Roman"/>
                <w:sz w:val="20"/>
                <w:szCs w:val="20"/>
                <w:lang w:eastAsia="en-US"/>
              </w:rPr>
              <w:tab/>
              <w:t xml:space="preserve">is not capable of simultaneous transmission and reception on any of the multiple serving cells, </w:t>
            </w:r>
          </w:p>
          <w:p w14:paraId="2436FA0B" w14:textId="77777777" w:rsidR="001766CF" w:rsidRPr="001766CF" w:rsidRDefault="001766CF" w:rsidP="001766CF">
            <w:pPr>
              <w:spacing w:afterLines="50" w:after="120"/>
              <w:ind w:left="568" w:hanging="284"/>
              <w:rPr>
                <w:rFonts w:ascii="Times New Roman" w:eastAsia="等线" w:hAnsi="Times New Roman" w:cs="Times New Roman"/>
                <w:sz w:val="20"/>
                <w:szCs w:val="20"/>
                <w:lang w:eastAsia="en-US"/>
              </w:rPr>
            </w:pPr>
            <w:r w:rsidRPr="001766CF">
              <w:rPr>
                <w:rFonts w:ascii="Times New Roman" w:eastAsia="等线" w:hAnsi="Times New Roman" w:cs="Times New Roman"/>
                <w:sz w:val="20"/>
                <w:szCs w:val="20"/>
                <w:lang w:eastAsia="en-US"/>
              </w:rPr>
              <w:t>-</w:t>
            </w:r>
            <w:r w:rsidRPr="001766CF">
              <w:rPr>
                <w:rFonts w:ascii="Times New Roman" w:eastAsia="等线" w:hAnsi="Times New Roman" w:cs="Times New Roman"/>
                <w:sz w:val="20"/>
                <w:szCs w:val="20"/>
                <w:lang w:eastAsia="en-US"/>
              </w:rPr>
              <w:tab/>
              <w:t xml:space="preserve">indicates support of capability for half-duplex operation in CA with unpaired spectrum, and </w:t>
            </w:r>
          </w:p>
          <w:p w14:paraId="6C234F83" w14:textId="77777777" w:rsidR="001766CF" w:rsidRPr="001766CF" w:rsidRDefault="001766CF" w:rsidP="001766CF">
            <w:pPr>
              <w:spacing w:afterLines="50" w:after="120"/>
              <w:ind w:left="568" w:hanging="284"/>
              <w:rPr>
                <w:rFonts w:ascii="Times New Roman" w:eastAsia="等线" w:hAnsi="Times New Roman" w:cs="Times New Roman"/>
                <w:sz w:val="20"/>
                <w:szCs w:val="20"/>
                <w:lang w:eastAsia="en-US"/>
              </w:rPr>
            </w:pPr>
            <w:r w:rsidRPr="001766CF">
              <w:rPr>
                <w:rFonts w:ascii="Times New Roman" w:eastAsia="等线" w:hAnsi="Times New Roman" w:cs="Times New Roman"/>
                <w:sz w:val="20"/>
                <w:szCs w:val="20"/>
                <w:lang w:eastAsia="en-US"/>
              </w:rPr>
              <w:t>-</w:t>
            </w:r>
            <w:r w:rsidRPr="001766CF">
              <w:rPr>
                <w:rFonts w:ascii="Times New Roman" w:eastAsia="等线" w:hAnsi="Times New Roman" w:cs="Times New Roman"/>
                <w:sz w:val="20"/>
                <w:szCs w:val="20"/>
                <w:lang w:eastAsia="en-US"/>
              </w:rPr>
              <w:tab/>
              <w:t xml:space="preserve">is not configured to monitor PDCCH for detection of DCI format 2-0, </w:t>
            </w:r>
          </w:p>
          <w:p w14:paraId="21AE346D"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 xml:space="preserve">the UE </w:t>
            </w:r>
          </w:p>
          <w:p w14:paraId="331DF95D" w14:textId="77777777" w:rsidR="001766CF" w:rsidRPr="001766CF" w:rsidRDefault="001766CF" w:rsidP="001766CF">
            <w:pPr>
              <w:spacing w:afterLines="50" w:after="120"/>
              <w:ind w:left="568" w:hanging="284"/>
              <w:rPr>
                <w:rFonts w:ascii="Times New Roman" w:eastAsia="等线" w:hAnsi="Times New Roman" w:cs="Times New Roman"/>
                <w:sz w:val="20"/>
                <w:szCs w:val="20"/>
                <w:lang w:eastAsia="en-US"/>
              </w:rPr>
            </w:pPr>
            <w:r w:rsidRPr="001766CF">
              <w:rPr>
                <w:rFonts w:ascii="Times New Roman" w:eastAsia="等线" w:hAnsi="Times New Roman" w:cs="Times New Roman"/>
                <w:sz w:val="20"/>
                <w:szCs w:val="20"/>
                <w:lang w:eastAsia="en-US"/>
              </w:rPr>
              <w:t>-</w:t>
            </w:r>
            <w:r w:rsidRPr="001766CF">
              <w:rPr>
                <w:rFonts w:ascii="Times New Roman" w:eastAsia="等线" w:hAnsi="Times New Roman" w:cs="Times New Roman"/>
                <w:sz w:val="20"/>
                <w:szCs w:val="20"/>
                <w:lang w:eastAsia="en-US"/>
              </w:rPr>
              <w:tab/>
              <w:t xml:space="preserve">UE assumes symbol </w:t>
            </w:r>
            <w:r w:rsidRPr="001766CF">
              <w:rPr>
                <w:rFonts w:ascii="Times New Roman" w:eastAsia="等线" w:hAnsi="Times New Roman" w:cs="Times New Roman" w:hint="eastAsia"/>
                <w:sz w:val="20"/>
                <w:szCs w:val="20"/>
                <w:lang w:eastAsia="zh-CN"/>
              </w:rPr>
              <w:t xml:space="preserve">on the other cell </w:t>
            </w:r>
            <w:r w:rsidRPr="001766CF">
              <w:rPr>
                <w:rFonts w:ascii="Times New Roman" w:eastAsia="等线" w:hAnsi="Times New Roman" w:cs="Times New Roman"/>
                <w:sz w:val="20"/>
                <w:szCs w:val="20"/>
                <w:lang w:eastAsia="en-US"/>
              </w:rPr>
              <w:t>as flexible, is not required to receive higher layer configured PDCCH, PDSCH, or CSI-RS and not expected to transmit higher layers configured</w:t>
            </w:r>
            <w:r w:rsidRPr="001766CF">
              <w:rPr>
                <w:rFonts w:ascii="Times New Roman" w:eastAsia="等线" w:hAnsi="Times New Roman" w:cs="Times New Roman"/>
                <w:bCs/>
                <w:sz w:val="20"/>
                <w:szCs w:val="20"/>
                <w:lang w:eastAsia="en-US"/>
              </w:rPr>
              <w:t xml:space="preserve"> </w:t>
            </w:r>
            <w:r w:rsidRPr="001766CF">
              <w:rPr>
                <w:rFonts w:ascii="Times New Roman" w:eastAsia="等线" w:hAnsi="Times New Roman" w:cs="Times New Roman"/>
                <w:sz w:val="20"/>
                <w:szCs w:val="20"/>
                <w:lang w:eastAsia="en-US"/>
              </w:rPr>
              <w:t xml:space="preserve">SRS, PUCCH, PUSCH, or PRACH, when </w:t>
            </w:r>
            <w:r w:rsidRPr="001766CF">
              <w:rPr>
                <w:rFonts w:ascii="Times New Roman" w:eastAsia="等线" w:hAnsi="Times New Roman" w:cs="Times New Roman"/>
                <w:i/>
                <w:iCs/>
                <w:sz w:val="20"/>
                <w:szCs w:val="20"/>
                <w:lang w:eastAsia="en-US"/>
              </w:rPr>
              <w:t>tdd-UL-DL-ConfigurationCommon</w:t>
            </w:r>
            <w:r w:rsidRPr="001766CF">
              <w:rPr>
                <w:rFonts w:ascii="Times New Roman" w:eastAsia="等线" w:hAnsi="Times New Roman" w:cs="Times New Roman"/>
                <w:sz w:val="20"/>
                <w:szCs w:val="20"/>
                <w:lang w:eastAsia="en-US"/>
              </w:rPr>
              <w:t xml:space="preserve"> or </w:t>
            </w:r>
            <w:r w:rsidRPr="001766CF">
              <w:rPr>
                <w:rFonts w:ascii="Times New Roman" w:eastAsia="等线" w:hAnsi="Times New Roman" w:cs="Times New Roman"/>
                <w:i/>
                <w:iCs/>
                <w:sz w:val="20"/>
                <w:szCs w:val="20"/>
                <w:lang w:eastAsia="en-US"/>
              </w:rPr>
              <w:t>tdd-UL-DL-ConfigurationDedicated</w:t>
            </w:r>
            <w:r w:rsidRPr="001766CF">
              <w:rPr>
                <w:rFonts w:ascii="Times New Roman" w:eastAsia="等线" w:hAnsi="Times New Roman" w:cs="Times New Roman"/>
                <w:sz w:val="20"/>
                <w:szCs w:val="20"/>
                <w:lang w:eastAsia="en-US"/>
              </w:rPr>
              <w:t xml:space="preserve"> indicates symbol as downlink or uplink on the other cell and as uplink or downlink for the reference cell, respectively,  </w:t>
            </w:r>
          </w:p>
          <w:p w14:paraId="1FF42E5E" w14:textId="77777777" w:rsidR="001766CF" w:rsidRPr="001766CF" w:rsidRDefault="001766CF" w:rsidP="001766CF">
            <w:pPr>
              <w:spacing w:afterLines="50" w:after="120"/>
              <w:ind w:left="568" w:hanging="284"/>
              <w:rPr>
                <w:rFonts w:ascii="Times New Roman" w:eastAsia="等线" w:hAnsi="Times New Roman" w:cs="Times New Roman"/>
                <w:sz w:val="20"/>
                <w:szCs w:val="20"/>
                <w:lang w:eastAsia="en-US"/>
              </w:rPr>
            </w:pPr>
            <w:r w:rsidRPr="001766CF">
              <w:rPr>
                <w:rFonts w:ascii="Times New Roman" w:eastAsia="等线" w:hAnsi="Times New Roman" w:cs="Times New Roman"/>
                <w:sz w:val="20"/>
                <w:szCs w:val="20"/>
                <w:lang w:eastAsia="en-US"/>
              </w:rPr>
              <w:t>-</w:t>
            </w:r>
            <w:r w:rsidRPr="001766CF">
              <w:rPr>
                <w:rFonts w:ascii="Times New Roman" w:eastAsia="等线" w:hAnsi="Times New Roman" w:cs="Times New Roman"/>
                <w:sz w:val="20"/>
                <w:szCs w:val="20"/>
                <w:lang w:eastAsia="en-US"/>
              </w:rPr>
              <w:tab/>
              <w:t xml:space="preserve">transmits a signal/channel on a symbol of the other cell </w:t>
            </w:r>
            <w:r w:rsidRPr="001766CF">
              <w:rPr>
                <w:rFonts w:ascii="Times New Roman" w:eastAsia="等线" w:hAnsi="Times New Roman" w:cs="Times New Roman" w:hint="eastAsia"/>
                <w:sz w:val="20"/>
                <w:szCs w:val="20"/>
                <w:lang w:eastAsia="zh-CN"/>
              </w:rPr>
              <w:t xml:space="preserve">and </w:t>
            </w:r>
            <w:r w:rsidRPr="001766CF">
              <w:rPr>
                <w:rFonts w:ascii="Times New Roman" w:eastAsia="等线" w:hAnsi="Times New Roman" w:cs="Times New Roman"/>
                <w:sz w:val="20"/>
                <w:szCs w:val="20"/>
                <w:lang w:eastAsia="en-US"/>
              </w:rPr>
              <w:t>is not required to receive</w:t>
            </w:r>
            <w:r w:rsidRPr="001766CF">
              <w:rPr>
                <w:rFonts w:ascii="Times New Roman" w:eastAsia="等线" w:hAnsi="Times New Roman" w:cs="Times New Roman" w:hint="eastAsia"/>
                <w:sz w:val="20"/>
                <w:szCs w:val="20"/>
                <w:lang w:eastAsia="zh-CN"/>
              </w:rPr>
              <w:t xml:space="preserve"> a </w:t>
            </w:r>
            <w:r w:rsidRPr="001766CF">
              <w:rPr>
                <w:rFonts w:ascii="Times New Roman" w:eastAsia="等线" w:hAnsi="Times New Roman" w:cs="Times New Roman"/>
                <w:sz w:val="20"/>
                <w:szCs w:val="20"/>
                <w:lang w:eastAsia="en-US"/>
              </w:rPr>
              <w:t>higher layer configured</w:t>
            </w:r>
            <w:r w:rsidRPr="001766CF">
              <w:rPr>
                <w:rFonts w:ascii="Times New Roman" w:eastAsia="等线" w:hAnsi="Times New Roman" w:cs="Times New Roman" w:hint="eastAsia"/>
                <w:sz w:val="20"/>
                <w:szCs w:val="20"/>
                <w:lang w:eastAsia="zh-CN"/>
              </w:rPr>
              <w:t xml:space="preserve"> </w:t>
            </w:r>
            <w:r w:rsidRPr="001766CF">
              <w:rPr>
                <w:rFonts w:ascii="Times New Roman" w:eastAsia="等线" w:hAnsi="Times New Roman" w:cs="Times New Roman"/>
                <w:sz w:val="20"/>
                <w:szCs w:val="20"/>
                <w:lang w:eastAsia="en-US"/>
              </w:rPr>
              <w:t>PDCCH, PDSCH, or CSI-RS</w:t>
            </w:r>
            <w:r w:rsidRPr="001766CF">
              <w:rPr>
                <w:rFonts w:ascii="Times New Roman" w:eastAsia="等线" w:hAnsi="Times New Roman" w:cs="Times New Roman" w:hint="eastAsia"/>
                <w:sz w:val="20"/>
                <w:szCs w:val="20"/>
                <w:lang w:eastAsia="zh-CN"/>
              </w:rPr>
              <w:t xml:space="preserve"> on the symbol on the reference cell and any of the other cells </w:t>
            </w:r>
            <w:r w:rsidRPr="001766CF">
              <w:rPr>
                <w:rFonts w:ascii="Times New Roman" w:eastAsia="等线" w:hAnsi="Times New Roman" w:cs="Times New Roman"/>
                <w:sz w:val="20"/>
                <w:szCs w:val="20"/>
                <w:lang w:eastAsia="en-US"/>
              </w:rPr>
              <w:t xml:space="preserve">when the symbol is indicated as downlink by </w:t>
            </w:r>
            <w:r w:rsidRPr="001766CF">
              <w:rPr>
                <w:rFonts w:ascii="Times New Roman" w:eastAsia="等线" w:hAnsi="Times New Roman" w:cs="Times New Roman"/>
                <w:i/>
                <w:iCs/>
                <w:sz w:val="20"/>
                <w:szCs w:val="20"/>
                <w:lang w:eastAsia="en-US"/>
              </w:rPr>
              <w:t>tdd-UL-DL-ConfigurationCommon</w:t>
            </w:r>
            <w:r w:rsidRPr="001766CF">
              <w:rPr>
                <w:rFonts w:ascii="Times New Roman" w:eastAsia="等线" w:hAnsi="Times New Roman" w:cs="Times New Roman"/>
                <w:sz w:val="20"/>
                <w:szCs w:val="20"/>
                <w:lang w:eastAsia="en-US"/>
              </w:rPr>
              <w:t xml:space="preserve"> or </w:t>
            </w:r>
            <w:r w:rsidRPr="001766CF">
              <w:rPr>
                <w:rFonts w:ascii="Times New Roman" w:eastAsia="等线" w:hAnsi="Times New Roman" w:cs="Times New Roman"/>
                <w:i/>
                <w:iCs/>
                <w:sz w:val="20"/>
                <w:szCs w:val="20"/>
                <w:lang w:eastAsia="en-US"/>
              </w:rPr>
              <w:t>tdd-UL-DL-ConfigDedicated</w:t>
            </w:r>
            <w:r w:rsidRPr="001766CF">
              <w:rPr>
                <w:rFonts w:ascii="Times New Roman" w:eastAsia="等线" w:hAnsi="Times New Roman" w:cs="Times New Roman"/>
                <w:sz w:val="20"/>
                <w:szCs w:val="20"/>
                <w:lang w:eastAsia="en-US"/>
              </w:rPr>
              <w:t xml:space="preserve"> for the reference cell</w:t>
            </w:r>
            <w:r w:rsidRPr="001766CF">
              <w:rPr>
                <w:rFonts w:ascii="Times New Roman" w:eastAsia="等线" w:hAnsi="Times New Roman" w:cs="Times New Roman" w:hint="eastAsia"/>
                <w:sz w:val="20"/>
                <w:szCs w:val="20"/>
                <w:lang w:eastAsia="zh-CN"/>
              </w:rPr>
              <w:t xml:space="preserve"> and </w:t>
            </w:r>
            <w:r w:rsidRPr="001766CF">
              <w:rPr>
                <w:rFonts w:ascii="Times New Roman" w:eastAsia="等线" w:hAnsi="Times New Roman" w:cs="Times New Roman"/>
                <w:sz w:val="20"/>
                <w:szCs w:val="20"/>
                <w:lang w:eastAsia="en-US"/>
              </w:rPr>
              <w:t xml:space="preserve">if the UE detects a DCI format scheduling </w:t>
            </w:r>
            <w:r w:rsidRPr="001766CF">
              <w:rPr>
                <w:rFonts w:ascii="Times New Roman" w:eastAsia="等线" w:hAnsi="Times New Roman" w:cs="Times New Roman" w:hint="eastAsia"/>
                <w:sz w:val="20"/>
                <w:szCs w:val="20"/>
                <w:lang w:eastAsia="zh-CN"/>
              </w:rPr>
              <w:t>the</w:t>
            </w:r>
            <w:r w:rsidRPr="001766CF">
              <w:rPr>
                <w:rFonts w:ascii="Times New Roman" w:eastAsia="等线" w:hAnsi="Times New Roman" w:cs="Times New Roman"/>
                <w:sz w:val="20"/>
                <w:szCs w:val="20"/>
                <w:lang w:eastAsia="en-US"/>
              </w:rPr>
              <w:t xml:space="preserve"> transmission on </w:t>
            </w:r>
            <w:r w:rsidRPr="001766CF">
              <w:rPr>
                <w:rFonts w:ascii="Times New Roman" w:eastAsia="等线" w:hAnsi="Times New Roman" w:cs="Times New Roman" w:hint="eastAsia"/>
                <w:sz w:val="20"/>
                <w:szCs w:val="20"/>
                <w:lang w:eastAsia="zh-CN"/>
              </w:rPr>
              <w:t>the</w:t>
            </w:r>
            <w:r w:rsidRPr="001766CF">
              <w:rPr>
                <w:rFonts w:ascii="Times New Roman" w:eastAsia="等线" w:hAnsi="Times New Roman" w:cs="Times New Roman"/>
                <w:sz w:val="20"/>
                <w:szCs w:val="20"/>
                <w:lang w:eastAsia="en-US"/>
              </w:rPr>
              <w:t xml:space="preserve"> symbol o</w:t>
            </w:r>
            <w:r w:rsidRPr="001766CF">
              <w:rPr>
                <w:rFonts w:ascii="Times New Roman" w:eastAsia="等线" w:hAnsi="Times New Roman" w:cs="Times New Roman" w:hint="eastAsia"/>
                <w:sz w:val="20"/>
                <w:szCs w:val="20"/>
                <w:lang w:eastAsia="zh-CN"/>
              </w:rPr>
              <w:t>n</w:t>
            </w:r>
            <w:r w:rsidRPr="001766CF">
              <w:rPr>
                <w:rFonts w:ascii="Times New Roman" w:eastAsia="等线" w:hAnsi="Times New Roman" w:cs="Times New Roman"/>
                <w:sz w:val="20"/>
                <w:szCs w:val="20"/>
                <w:lang w:eastAsia="en-US"/>
              </w:rPr>
              <w:t xml:space="preserve"> the other cell,</w:t>
            </w:r>
          </w:p>
          <w:p w14:paraId="75A38DDC" w14:textId="77777777" w:rsidR="001766CF" w:rsidRPr="001766CF" w:rsidRDefault="001766CF" w:rsidP="001766CF">
            <w:pPr>
              <w:spacing w:afterLines="50" w:after="120"/>
              <w:ind w:left="568" w:hanging="284"/>
              <w:rPr>
                <w:rFonts w:ascii="Times New Roman" w:eastAsia="等线" w:hAnsi="Times New Roman" w:cs="Times New Roman"/>
                <w:sz w:val="20"/>
                <w:szCs w:val="20"/>
                <w:lang w:eastAsia="en-US"/>
              </w:rPr>
            </w:pPr>
            <w:r w:rsidRPr="001766CF">
              <w:rPr>
                <w:rFonts w:ascii="Times New Roman" w:eastAsia="等线" w:hAnsi="Times New Roman" w:cs="Times New Roman"/>
                <w:sz w:val="20"/>
                <w:szCs w:val="20"/>
                <w:lang w:eastAsia="en-US"/>
              </w:rPr>
              <w:t>-</w:t>
            </w:r>
            <w:r w:rsidRPr="001766CF">
              <w:rPr>
                <w:rFonts w:ascii="Times New Roman" w:eastAsia="等线" w:hAnsi="Times New Roman" w:cs="Times New Roman"/>
                <w:sz w:val="20"/>
                <w:szCs w:val="20"/>
                <w:lang w:eastAsia="en-US"/>
              </w:rPr>
              <w:tab/>
              <w:t xml:space="preserve">transmits a signal/channel on a symbol of the other cell </w:t>
            </w:r>
            <w:r w:rsidRPr="001766CF">
              <w:rPr>
                <w:rFonts w:ascii="Times New Roman" w:eastAsia="等线" w:hAnsi="Times New Roman" w:cs="Times New Roman" w:hint="eastAsia"/>
                <w:sz w:val="20"/>
                <w:szCs w:val="20"/>
                <w:lang w:eastAsia="zh-CN"/>
              </w:rPr>
              <w:t>and</w:t>
            </w:r>
            <w:r w:rsidRPr="001766CF">
              <w:rPr>
                <w:rFonts w:ascii="Times New Roman" w:eastAsia="等线" w:hAnsi="Times New Roman" w:cs="Times New Roman"/>
                <w:sz w:val="20"/>
                <w:szCs w:val="20"/>
                <w:lang w:eastAsia="en-US"/>
              </w:rPr>
              <w:t xml:space="preserve"> is not required to receive a higher layer configured PDCCH, PDSCH, or CSI-RS on </w:t>
            </w:r>
            <w:r w:rsidRPr="001766CF">
              <w:rPr>
                <w:rFonts w:ascii="Times New Roman" w:eastAsia="等线" w:hAnsi="Times New Roman" w:cs="Times New Roman" w:hint="eastAsia"/>
                <w:sz w:val="20"/>
                <w:szCs w:val="20"/>
                <w:lang w:eastAsia="zh-CN"/>
              </w:rPr>
              <w:t>the</w:t>
            </w:r>
            <w:r w:rsidRPr="001766CF">
              <w:rPr>
                <w:rFonts w:ascii="Times New Roman" w:eastAsia="等线" w:hAnsi="Times New Roman" w:cs="Times New Roman"/>
                <w:sz w:val="20"/>
                <w:szCs w:val="20"/>
                <w:lang w:eastAsia="en-US"/>
              </w:rPr>
              <w:t xml:space="preserve"> symbol on the reference cell </w:t>
            </w:r>
            <w:r w:rsidRPr="001766CF">
              <w:rPr>
                <w:rFonts w:ascii="Times New Roman" w:eastAsia="等线" w:hAnsi="Times New Roman" w:cs="Times New Roman" w:hint="eastAsia"/>
                <w:sz w:val="20"/>
                <w:szCs w:val="20"/>
                <w:lang w:eastAsia="zh-CN"/>
              </w:rPr>
              <w:t>and any of the other cells</w:t>
            </w:r>
            <w:r w:rsidRPr="001766CF">
              <w:rPr>
                <w:rFonts w:ascii="Times New Roman" w:eastAsia="等线" w:hAnsi="Times New Roman" w:cs="Times New Roman"/>
                <w:sz w:val="20"/>
                <w:szCs w:val="20"/>
                <w:lang w:eastAsia="en-US"/>
              </w:rPr>
              <w:t>, if</w:t>
            </w:r>
            <w:r w:rsidRPr="001766CF">
              <w:rPr>
                <w:rFonts w:ascii="Times New Roman" w:eastAsia="等线" w:hAnsi="Times New Roman" w:cs="Times New Roman" w:hint="eastAsia"/>
                <w:sz w:val="20"/>
                <w:szCs w:val="20"/>
                <w:lang w:val="x-none" w:eastAsia="zh-CN"/>
              </w:rPr>
              <w:t xml:space="preserve"> the</w:t>
            </w:r>
            <w:r w:rsidRPr="001766CF">
              <w:rPr>
                <w:rFonts w:ascii="Times New Roman" w:eastAsia="等线" w:hAnsi="Times New Roman" w:cs="Times New Roman"/>
                <w:sz w:val="20"/>
                <w:szCs w:val="20"/>
                <w:lang w:val="x-none" w:eastAsia="en-US"/>
              </w:rPr>
              <w:t xml:space="preserve"> </w:t>
            </w:r>
            <w:r w:rsidRPr="001766CF">
              <w:rPr>
                <w:rFonts w:ascii="Times New Roman" w:eastAsia="等线" w:hAnsi="Times New Roman" w:cs="Times New Roman" w:hint="eastAsia"/>
                <w:sz w:val="20"/>
                <w:szCs w:val="20"/>
                <w:lang w:val="x-none" w:eastAsia="zh-CN"/>
              </w:rPr>
              <w:t xml:space="preserve">symbol on the reference cell is flexible and the </w:t>
            </w:r>
            <w:r w:rsidRPr="001766CF">
              <w:rPr>
                <w:rFonts w:ascii="Times New Roman" w:eastAsia="等线" w:hAnsi="Times New Roman" w:cs="Times New Roman"/>
                <w:sz w:val="20"/>
                <w:szCs w:val="20"/>
                <w:lang w:val="x-none" w:eastAsia="en-US"/>
              </w:rPr>
              <w:t>UE is configured by higher layers to</w:t>
            </w:r>
            <w:r w:rsidRPr="001766CF">
              <w:rPr>
                <w:rFonts w:ascii="Times New Roman" w:eastAsia="等线" w:hAnsi="Times New Roman" w:cs="Times New Roman" w:hint="eastAsia"/>
                <w:sz w:val="20"/>
                <w:szCs w:val="20"/>
                <w:lang w:val="x-none" w:eastAsia="zh-CN"/>
              </w:rPr>
              <w:t xml:space="preserve"> receive </w:t>
            </w:r>
            <w:r w:rsidRPr="001766CF">
              <w:rPr>
                <w:rFonts w:ascii="Times New Roman" w:eastAsia="等线" w:hAnsi="Times New Roman" w:cs="Times New Roman"/>
                <w:sz w:val="20"/>
                <w:szCs w:val="20"/>
                <w:lang w:eastAsia="en-US"/>
              </w:rPr>
              <w:t xml:space="preserve">PDCCH, PDSCH, or CSI-RS on </w:t>
            </w:r>
            <w:r w:rsidRPr="001766CF">
              <w:rPr>
                <w:rFonts w:ascii="Times New Roman" w:eastAsia="等线" w:hAnsi="Times New Roman" w:cs="Times New Roman" w:hint="eastAsia"/>
                <w:sz w:val="20"/>
                <w:szCs w:val="20"/>
                <w:lang w:eastAsia="zh-CN"/>
              </w:rPr>
              <w:t>the</w:t>
            </w:r>
            <w:r w:rsidRPr="001766CF">
              <w:rPr>
                <w:rFonts w:ascii="Times New Roman" w:eastAsia="等线" w:hAnsi="Times New Roman" w:cs="Times New Roman"/>
                <w:sz w:val="20"/>
                <w:szCs w:val="20"/>
                <w:lang w:eastAsia="en-US"/>
              </w:rPr>
              <w:t xml:space="preserve"> symbol on the reference cell</w:t>
            </w:r>
            <w:r w:rsidRPr="001766CF">
              <w:rPr>
                <w:rFonts w:ascii="Times New Roman" w:eastAsia="等线" w:hAnsi="Times New Roman" w:cs="Times New Roman" w:hint="eastAsia"/>
                <w:sz w:val="20"/>
                <w:szCs w:val="20"/>
                <w:lang w:eastAsia="zh-CN"/>
              </w:rPr>
              <w:t xml:space="preserve"> and </w:t>
            </w:r>
            <w:r w:rsidRPr="001766CF">
              <w:rPr>
                <w:rFonts w:ascii="Times New Roman" w:eastAsia="等线" w:hAnsi="Times New Roman" w:cs="Times New Roman"/>
                <w:sz w:val="20"/>
                <w:szCs w:val="20"/>
                <w:lang w:eastAsia="en-US"/>
              </w:rPr>
              <w:t xml:space="preserve">the UE detects a DCI format scheduling </w:t>
            </w:r>
            <w:r w:rsidRPr="001766CF">
              <w:rPr>
                <w:rFonts w:ascii="Times New Roman" w:eastAsia="等线" w:hAnsi="Times New Roman" w:cs="Times New Roman" w:hint="eastAsia"/>
                <w:sz w:val="20"/>
                <w:szCs w:val="20"/>
                <w:lang w:eastAsia="zh-CN"/>
              </w:rPr>
              <w:t>the</w:t>
            </w:r>
            <w:r w:rsidRPr="001766CF">
              <w:rPr>
                <w:rFonts w:ascii="Times New Roman" w:eastAsia="等线" w:hAnsi="Times New Roman" w:cs="Times New Roman"/>
                <w:sz w:val="20"/>
                <w:szCs w:val="20"/>
                <w:lang w:eastAsia="en-US"/>
              </w:rPr>
              <w:t xml:space="preserve"> transmission on </w:t>
            </w:r>
            <w:r w:rsidRPr="001766CF">
              <w:rPr>
                <w:rFonts w:ascii="Times New Roman" w:eastAsia="等线" w:hAnsi="Times New Roman" w:cs="Times New Roman" w:hint="eastAsia"/>
                <w:sz w:val="20"/>
                <w:szCs w:val="20"/>
                <w:lang w:eastAsia="zh-CN"/>
              </w:rPr>
              <w:t>the</w:t>
            </w:r>
            <w:r w:rsidRPr="001766CF">
              <w:rPr>
                <w:rFonts w:ascii="Times New Roman" w:eastAsia="等线" w:hAnsi="Times New Roman" w:cs="Times New Roman"/>
                <w:sz w:val="20"/>
                <w:szCs w:val="20"/>
                <w:lang w:eastAsia="en-US"/>
              </w:rPr>
              <w:t xml:space="preserve"> symbol on the other cell. </w:t>
            </w:r>
          </w:p>
          <w:bookmarkEnd w:id="15"/>
          <w:bookmarkEnd w:id="16"/>
          <w:p w14:paraId="78C389CF" w14:textId="446AE063" w:rsidR="00FE0959" w:rsidRPr="001766CF" w:rsidRDefault="001766CF" w:rsidP="001766CF">
            <w:pPr>
              <w:spacing w:afterLines="50" w:after="120"/>
              <w:rPr>
                <w:rFonts w:ascii="Times New Roman" w:eastAsia="宋体" w:hAnsi="Times New Roman" w:cs="Times New Roman"/>
                <w:color w:val="FF0000"/>
                <w:sz w:val="20"/>
                <w:szCs w:val="20"/>
                <w:lang w:eastAsia="zh-CN"/>
              </w:rPr>
            </w:pPr>
            <w:r w:rsidRPr="001766CF">
              <w:rPr>
                <w:rFonts w:ascii="Times New Roman" w:eastAsia="宋体" w:hAnsi="Times New Roman" w:cs="Times New Roman" w:hint="eastAsia"/>
                <w:color w:val="FF0000"/>
                <w:sz w:val="20"/>
                <w:szCs w:val="20"/>
                <w:lang w:eastAsia="en-US"/>
              </w:rPr>
              <w:t>----------------------------------------------------- End of text proposal ------------------------------------------------------</w:t>
            </w:r>
          </w:p>
        </w:tc>
      </w:tr>
    </w:tbl>
    <w:p w14:paraId="0B21DBE7" w14:textId="496D3579" w:rsidR="00FE0959" w:rsidRDefault="00FE0959" w:rsidP="00A91D01">
      <w:pPr>
        <w:spacing w:afterLines="50" w:after="120"/>
        <w:jc w:val="both"/>
        <w:rPr>
          <w:rFonts w:ascii="Times New Roman" w:hAnsi="Times New Roman" w:cs="Times New Roman"/>
          <w:sz w:val="22"/>
        </w:rPr>
      </w:pPr>
    </w:p>
    <w:p w14:paraId="7885DC91" w14:textId="77777777" w:rsidR="001766CF" w:rsidRPr="00972E73"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I</w:t>
      </w:r>
      <w:r>
        <w:rPr>
          <w:rFonts w:ascii="Times New Roman" w:hAnsi="Times New Roman" w:cs="Times New Roman"/>
          <w:sz w:val="22"/>
        </w:rPr>
        <w:t xml:space="preserve">n [7], </w:t>
      </w:r>
      <w:r w:rsidRPr="00972E73">
        <w:rPr>
          <w:rFonts w:ascii="Times New Roman" w:hAnsi="Times New Roman" w:cs="Times New Roman"/>
          <w:sz w:val="22"/>
        </w:rPr>
        <w:t>the following remaining issues regarding half duplex operation in CA are identified.</w:t>
      </w:r>
    </w:p>
    <w:p w14:paraId="426BA4A1" w14:textId="072C6875" w:rsidR="001766CF" w:rsidRDefault="001766CF" w:rsidP="001766CF">
      <w:pPr>
        <w:pStyle w:val="afc"/>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r>
        <w:rPr>
          <w:rFonts w:ascii="Times New Roman" w:hAnsi="Times New Roman" w:cs="Times New Roman"/>
          <w:sz w:val="22"/>
        </w:rPr>
        <w:t>SC</w:t>
      </w:r>
      <w:r w:rsidRPr="00104140">
        <w:rPr>
          <w:rFonts w:ascii="Times New Roman" w:hAnsi="Times New Roman" w:cs="Times New Roman"/>
          <w:sz w:val="22"/>
        </w:rPr>
        <w:t xml:space="preserve">ell </w:t>
      </w:r>
      <w:r w:rsidR="003B1C8F">
        <w:rPr>
          <w:rFonts w:ascii="Times New Roman" w:hAnsi="Times New Roman" w:cs="Times New Roman"/>
          <w:sz w:val="22"/>
        </w:rPr>
        <w:t>can be reference cell</w:t>
      </w:r>
      <w:r w:rsidRPr="00104140">
        <w:rPr>
          <w:rFonts w:ascii="Times New Roman" w:hAnsi="Times New Roman" w:cs="Times New Roman"/>
          <w:sz w:val="22"/>
        </w:rPr>
        <w:t>.</w:t>
      </w:r>
      <w:r>
        <w:rPr>
          <w:rFonts w:ascii="Times New Roman" w:hAnsi="Times New Roman" w:cs="Times New Roman"/>
          <w:sz w:val="22"/>
        </w:rPr>
        <w:t xml:space="preserve"> To simplify already quite complicated feature, it is proposed to determine reference cells among configured cells.</w:t>
      </w:r>
    </w:p>
    <w:p w14:paraId="7DA94AA8" w14:textId="0D888702" w:rsidR="001766CF" w:rsidRPr="001766CF" w:rsidRDefault="003B1C8F" w:rsidP="00A91D01">
      <w:pPr>
        <w:pStyle w:val="afc"/>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 xml:space="preserve">The </w:t>
      </w:r>
      <w:r>
        <w:rPr>
          <w:rFonts w:ascii="Times New Roman" w:hAnsi="Times New Roman" w:cs="Times New Roman"/>
          <w:sz w:val="22"/>
        </w:rPr>
        <w:t>support of the mixed numerology case remains open</w:t>
      </w:r>
      <w:r w:rsidR="001766CF">
        <w:rPr>
          <w:rFonts w:ascii="Times New Roman" w:hAnsi="Times New Roman" w:cs="Times New Roman"/>
          <w:sz w:val="22"/>
        </w:rPr>
        <w:t>.</w:t>
      </w:r>
      <w:r>
        <w:rPr>
          <w:rFonts w:ascii="Times New Roman" w:hAnsi="Times New Roman" w:cs="Times New Roman"/>
          <w:sz w:val="22"/>
        </w:rPr>
        <w:t xml:space="preserve"> It is proposed to support the case </w:t>
      </w:r>
      <w:r w:rsidRPr="003B1C8F">
        <w:rPr>
          <w:rFonts w:ascii="Times New Roman" w:hAnsi="Times New Roman" w:cs="Times New Roman"/>
          <w:sz w:val="22"/>
        </w:rPr>
        <w:t>by defining the reference cell as cell with lowest SCS among cells for which the symbols (configured as RRC D/U or semi SFI D/U) are overlapping</w:t>
      </w:r>
      <w:r>
        <w:rPr>
          <w:rFonts w:ascii="Times New Roman" w:hAnsi="Times New Roman" w:cs="Times New Roman"/>
          <w:sz w:val="22"/>
        </w:rPr>
        <w:t>.</w:t>
      </w:r>
    </w:p>
    <w:tbl>
      <w:tblPr>
        <w:tblStyle w:val="af9"/>
        <w:tblW w:w="0" w:type="auto"/>
        <w:tblLook w:val="04A0" w:firstRow="1" w:lastRow="0" w:firstColumn="1" w:lastColumn="0" w:noHBand="0" w:noVBand="1"/>
      </w:tblPr>
      <w:tblGrid>
        <w:gridCol w:w="9962"/>
      </w:tblGrid>
      <w:tr w:rsidR="001766CF" w14:paraId="4D1B3023" w14:textId="77777777" w:rsidTr="001766CF">
        <w:tc>
          <w:tcPr>
            <w:tcW w:w="9962" w:type="dxa"/>
          </w:tcPr>
          <w:p w14:paraId="40421F80" w14:textId="77777777" w:rsidR="001766CF" w:rsidRPr="001766CF" w:rsidRDefault="001766CF" w:rsidP="001766CF">
            <w:pPr>
              <w:spacing w:before="180"/>
              <w:ind w:hanging="11"/>
              <w:rPr>
                <w:rFonts w:ascii="Times New Roman" w:eastAsia="MS Mincho" w:hAnsi="Times New Roman" w:cs="Times New Roman"/>
                <w:noProof/>
                <w:sz w:val="20"/>
                <w:szCs w:val="20"/>
                <w:lang w:val="en-GB" w:eastAsia="en-US"/>
              </w:rPr>
            </w:pPr>
            <w:r w:rsidRPr="001766CF">
              <w:rPr>
                <w:rFonts w:ascii="Times New Roman" w:eastAsia="MS Mincho" w:hAnsi="Times New Roman" w:cs="Times New Roman"/>
                <w:noProof/>
                <w:sz w:val="20"/>
                <w:szCs w:val="20"/>
                <w:lang w:val="en-GB" w:eastAsia="en-US"/>
              </w:rPr>
              <w:t xml:space="preserve">The issue of deactivated Scell. The question is whether deactivated Scell can be reference cell. Obviously if Scell is deactivated, direcitonal conflict cannot happen. On the other hand, it was assumed that reference cell is determined based on configuration, and Scell-activation/deactivation would result in change of reference cell dynamically based on MAC-CE command. To simplify already quite complicated feature, we propose to determine reference cells among configured cells. </w:t>
            </w:r>
          </w:p>
          <w:p w14:paraId="43BF4711" w14:textId="77777777" w:rsidR="001766CF" w:rsidRPr="001766CF" w:rsidRDefault="001766CF" w:rsidP="001766CF">
            <w:pPr>
              <w:spacing w:before="180"/>
              <w:ind w:hanging="11"/>
              <w:rPr>
                <w:rFonts w:ascii="Times New Roman" w:eastAsia="MS Mincho" w:hAnsi="Times New Roman" w:cs="Times New Roman"/>
                <w:i/>
                <w:iCs/>
                <w:noProof/>
                <w:sz w:val="20"/>
                <w:szCs w:val="20"/>
                <w:lang w:val="en-GB" w:eastAsia="en-US"/>
              </w:rPr>
            </w:pPr>
            <w:r w:rsidRPr="001766CF">
              <w:rPr>
                <w:rFonts w:ascii="Times New Roman" w:eastAsia="MS Mincho" w:hAnsi="Times New Roman" w:cs="Times New Roman"/>
                <w:b/>
                <w:bCs/>
                <w:noProof/>
                <w:sz w:val="20"/>
                <w:szCs w:val="20"/>
                <w:lang w:val="en-GB" w:eastAsia="en-US"/>
              </w:rPr>
              <w:t>Proposal 1</w:t>
            </w:r>
            <w:r w:rsidRPr="001766CF">
              <w:rPr>
                <w:rFonts w:ascii="Times New Roman" w:eastAsia="MS Mincho" w:hAnsi="Times New Roman" w:cs="Times New Roman"/>
                <w:noProof/>
                <w:sz w:val="20"/>
                <w:szCs w:val="20"/>
                <w:lang w:val="en-GB" w:eastAsia="en-US"/>
              </w:rPr>
              <w:t xml:space="preserve">: </w:t>
            </w:r>
            <w:r w:rsidRPr="001766CF">
              <w:rPr>
                <w:rFonts w:ascii="Times New Roman" w:eastAsia="MS Mincho" w:hAnsi="Times New Roman" w:cs="Times New Roman"/>
                <w:i/>
                <w:iCs/>
                <w:noProof/>
                <w:sz w:val="20"/>
                <w:szCs w:val="20"/>
                <w:lang w:val="en-GB" w:eastAsia="en-US"/>
              </w:rPr>
              <w:t>Adopt the below TP for TS38.213 to clarify that reference cell is determined based on configured set of serving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09D25854" w14:textId="77777777" w:rsidTr="003B1C8F">
              <w:tc>
                <w:tcPr>
                  <w:tcW w:w="9629" w:type="dxa"/>
                  <w:shd w:val="clear" w:color="auto" w:fill="auto"/>
                </w:tcPr>
                <w:p w14:paraId="1C1641A7"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宋体"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1CE15B6B"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0C7CD0BF"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2B60DDB2"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SCG, the terms 'secondary cell', 'secondary cells', 'serving cell', 'serving cells' in this clause refer to secondary cell, secondary cells (not including PSCell), serving cell, serving cells belonging to the SCG respectively. The term 'primary cell' in this clause refers to the PSCell of the SCG.</w:t>
                  </w:r>
                </w:p>
                <w:p w14:paraId="3E25B2E2"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lastRenderedPageBreak/>
                    <w:t>11.1</w:t>
                  </w:r>
                  <w:r w:rsidRPr="001766CF">
                    <w:rPr>
                      <w:rFonts w:ascii="Arial" w:eastAsia="Calibri" w:hAnsi="Arial" w:cs="Times New Roman"/>
                      <w:sz w:val="32"/>
                      <w:szCs w:val="20"/>
                      <w:lang w:val="en-GB" w:eastAsia="zh-CN"/>
                    </w:rPr>
                    <w:tab/>
                    <w:t>Slot configuration</w:t>
                  </w:r>
                </w:p>
                <w:p w14:paraId="474C4AF0"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54E3B3ED"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3E7A63AA" w14:textId="77777777" w:rsidR="001766CF" w:rsidRPr="001766CF" w:rsidRDefault="001766CF" w:rsidP="001766CF">
                  <w:pPr>
                    <w:spacing w:before="180" w:afterLines="50" w:after="120"/>
                    <w:ind w:left="568" w:hanging="284"/>
                    <w:rPr>
                      <w:rFonts w:ascii="Times New Roman" w:eastAsia="等线" w:hAnsi="Times New Roman" w:cs="Times New Roman"/>
                      <w:sz w:val="20"/>
                      <w:szCs w:val="20"/>
                      <w:lang w:val="en-GB" w:eastAsia="zh-CN"/>
                    </w:rPr>
                  </w:pPr>
                  <w:r w:rsidRPr="001766CF">
                    <w:rPr>
                      <w:rFonts w:ascii="Times New Roman" w:eastAsia="等线" w:hAnsi="Times New Roman" w:cs="Times New Roman"/>
                      <w:sz w:val="20"/>
                      <w:szCs w:val="20"/>
                      <w:lang w:val="en-GB" w:eastAsia="en-US"/>
                    </w:rPr>
                    <w:t>-</w:t>
                  </w:r>
                  <w:r w:rsidRPr="001766CF">
                    <w:rPr>
                      <w:rFonts w:ascii="Times New Roman" w:eastAsia="等线" w:hAnsi="Times New Roman" w:cs="Times New Roman"/>
                      <w:sz w:val="20"/>
                      <w:szCs w:val="20"/>
                      <w:lang w:val="en-GB" w:eastAsia="en-US"/>
                    </w:rPr>
                    <w:tab/>
                    <w:t xml:space="preserve">is configured with multiple serving cells and is provided </w:t>
                  </w:r>
                  <w:r w:rsidRPr="001766CF">
                    <w:rPr>
                      <w:rFonts w:ascii="Times New Roman" w:eastAsia="等线" w:hAnsi="Times New Roman" w:cs="Times New Roman"/>
                      <w:i/>
                      <w:sz w:val="20"/>
                      <w:szCs w:val="20"/>
                      <w:lang w:val="en-GB" w:eastAsia="en-US"/>
                    </w:rPr>
                    <w:t xml:space="preserve">half-duplex-behavior-r16 </w:t>
                  </w:r>
                  <w:r w:rsidRPr="001766CF">
                    <w:rPr>
                      <w:rFonts w:ascii="Times New Roman" w:eastAsia="等线" w:hAnsi="Times New Roman" w:cs="Times New Roman"/>
                      <w:sz w:val="20"/>
                      <w:szCs w:val="20"/>
                      <w:lang w:val="en-GB" w:eastAsia="en-US"/>
                    </w:rPr>
                    <w:t>= 'enable', and</w:t>
                  </w:r>
                </w:p>
                <w:p w14:paraId="784E3F0E" w14:textId="77777777" w:rsidR="001766CF" w:rsidRPr="001766CF" w:rsidRDefault="001766CF" w:rsidP="001766CF">
                  <w:pPr>
                    <w:spacing w:before="180" w:afterLines="50" w:after="120"/>
                    <w:ind w:left="568" w:hanging="284"/>
                    <w:rPr>
                      <w:rFonts w:ascii="Times New Roman" w:eastAsia="等线" w:hAnsi="Times New Roman" w:cs="Times New Roman"/>
                      <w:sz w:val="20"/>
                      <w:szCs w:val="20"/>
                      <w:lang w:val="en-GB" w:eastAsia="zh-CN"/>
                    </w:rPr>
                  </w:pPr>
                  <w:r w:rsidRPr="001766CF">
                    <w:rPr>
                      <w:rFonts w:ascii="Times New Roman" w:eastAsia="等线" w:hAnsi="Times New Roman" w:cs="Times New Roman"/>
                      <w:sz w:val="20"/>
                      <w:szCs w:val="20"/>
                      <w:lang w:val="en-GB" w:eastAsia="en-US"/>
                    </w:rPr>
                    <w:t>-</w:t>
                  </w:r>
                  <w:r w:rsidRPr="001766CF">
                    <w:rPr>
                      <w:rFonts w:ascii="Times New Roman" w:eastAsia="等线" w:hAnsi="Times New Roman" w:cs="Times New Roman"/>
                      <w:sz w:val="20"/>
                      <w:szCs w:val="20"/>
                      <w:lang w:val="en-GB" w:eastAsia="en-US"/>
                    </w:rPr>
                    <w:tab/>
                    <w:t>is not capable of simultaneous transmission and reception on any of the multiple serving cells,</w:t>
                  </w:r>
                  <w:r w:rsidRPr="001766CF">
                    <w:rPr>
                      <w:rFonts w:ascii="Times New Roman" w:eastAsia="等线" w:hAnsi="Times New Roman" w:cs="Times New Roman"/>
                      <w:sz w:val="20"/>
                      <w:szCs w:val="20"/>
                      <w:lang w:val="en-GB" w:eastAsia="zh-CN"/>
                    </w:rPr>
                    <w:t xml:space="preserve"> and</w:t>
                  </w:r>
                </w:p>
                <w:p w14:paraId="6CD5F52B" w14:textId="77777777" w:rsidR="001766CF" w:rsidRPr="001766CF" w:rsidRDefault="001766CF" w:rsidP="001766CF">
                  <w:pPr>
                    <w:spacing w:before="180" w:afterLines="50" w:after="120"/>
                    <w:ind w:left="568" w:hanging="284"/>
                    <w:rPr>
                      <w:rFonts w:ascii="Times New Roman" w:eastAsia="等线" w:hAnsi="Times New Roman" w:cs="Times New Roman"/>
                      <w:sz w:val="20"/>
                      <w:szCs w:val="20"/>
                      <w:lang w:val="en-GB" w:eastAsia="en-US"/>
                    </w:rPr>
                  </w:pPr>
                  <w:r w:rsidRPr="001766CF">
                    <w:rPr>
                      <w:rFonts w:ascii="Times New Roman" w:eastAsia="等线" w:hAnsi="Times New Roman" w:cs="Times New Roman"/>
                      <w:sz w:val="20"/>
                      <w:szCs w:val="20"/>
                      <w:lang w:val="en-GB" w:eastAsia="en-US"/>
                    </w:rPr>
                    <w:t>-</w:t>
                  </w:r>
                  <w:r w:rsidRPr="001766CF">
                    <w:rPr>
                      <w:rFonts w:ascii="Times New Roman" w:eastAsia="等线" w:hAnsi="Times New Roman" w:cs="Times New Roman"/>
                      <w:sz w:val="20"/>
                      <w:szCs w:val="20"/>
                      <w:lang w:val="en-GB" w:eastAsia="en-US"/>
                    </w:rPr>
                    <w:tab/>
                    <w:t xml:space="preserve">indicates support of capability for half-duplex operation in CA with unpaired spectrum, and </w:t>
                  </w:r>
                </w:p>
                <w:p w14:paraId="672B60D7" w14:textId="77777777" w:rsidR="001766CF" w:rsidRPr="001766CF" w:rsidRDefault="001766CF" w:rsidP="001766CF">
                  <w:pPr>
                    <w:spacing w:before="180" w:afterLines="50" w:after="120"/>
                    <w:ind w:left="568" w:hanging="284"/>
                    <w:rPr>
                      <w:rFonts w:ascii="Times New Roman" w:eastAsia="等线" w:hAnsi="Times New Roman" w:cs="Times New Roman"/>
                      <w:sz w:val="20"/>
                      <w:szCs w:val="20"/>
                      <w:lang w:val="en-GB" w:eastAsia="en-US"/>
                    </w:rPr>
                  </w:pPr>
                  <w:r w:rsidRPr="001766CF">
                    <w:rPr>
                      <w:rFonts w:ascii="Times New Roman" w:eastAsia="等线" w:hAnsi="Times New Roman" w:cs="Times New Roman"/>
                      <w:sz w:val="20"/>
                      <w:szCs w:val="20"/>
                      <w:lang w:val="en-GB" w:eastAsia="en-US"/>
                    </w:rPr>
                    <w:t>-</w:t>
                  </w:r>
                  <w:r w:rsidRPr="001766CF">
                    <w:rPr>
                      <w:rFonts w:ascii="Times New Roman" w:eastAsia="等线" w:hAnsi="Times New Roman" w:cs="Times New Roman"/>
                      <w:sz w:val="20"/>
                      <w:szCs w:val="20"/>
                      <w:lang w:val="en-GB" w:eastAsia="en-US"/>
                    </w:rPr>
                    <w:tab/>
                    <w:t>is not configured to monitor PDCCH for detection of DCI format 2-0</w:t>
                  </w:r>
                  <w:r w:rsidRPr="001766CF">
                    <w:rPr>
                      <w:rFonts w:ascii="Times New Roman" w:eastAsia="等线" w:hAnsi="Times New Roman" w:cs="Times New Roman"/>
                      <w:sz w:val="20"/>
                      <w:szCs w:val="20"/>
                      <w:lang w:val="en-GB" w:eastAsia="zh-CN"/>
                    </w:rPr>
                    <w:t xml:space="preserve"> on any of the multiple serving cells</w:t>
                  </w:r>
                  <w:r w:rsidRPr="001766CF">
                    <w:rPr>
                      <w:rFonts w:ascii="Times New Roman" w:eastAsia="等线" w:hAnsi="Times New Roman" w:cs="Times New Roman"/>
                      <w:sz w:val="20"/>
                      <w:szCs w:val="20"/>
                      <w:lang w:val="en-GB" w:eastAsia="en-US"/>
                    </w:rPr>
                    <w:t xml:space="preserve">, </w:t>
                  </w:r>
                </w:p>
                <w:p w14:paraId="062EF971"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as a </w:t>
                  </w:r>
                  <w:r w:rsidRPr="001766CF">
                    <w:rPr>
                      <w:rFonts w:ascii="Times New Roman" w:eastAsia="Calibri" w:hAnsi="Times New Roman" w:cs="Times New Roman"/>
                      <w:color w:val="FF0000"/>
                      <w:sz w:val="20"/>
                      <w:szCs w:val="20"/>
                      <w:lang w:val="en-GB" w:eastAsia="en-US"/>
                    </w:rPr>
                    <w:t>configured</w:t>
                  </w:r>
                  <w:r w:rsidRPr="001766CF">
                    <w:rPr>
                      <w:rFonts w:ascii="Times New Roman" w:eastAsia="Calibri" w:hAnsi="Times New Roman" w:cs="Times New Roman"/>
                      <w:sz w:val="20"/>
                      <w:szCs w:val="20"/>
                      <w:lang w:val="en-GB" w:eastAsia="en-US"/>
                    </w:rPr>
                    <w:t xml:space="preserve"> cell with the smallest cell index among serving cells where the symbol is configured as</w:t>
                  </w:r>
                </w:p>
                <w:p w14:paraId="532415A7" w14:textId="77777777" w:rsidR="001766CF" w:rsidRPr="001766CF" w:rsidRDefault="001766CF" w:rsidP="001766CF">
                  <w:pPr>
                    <w:spacing w:before="180" w:afterLines="50" w:after="120"/>
                    <w:ind w:left="568" w:hanging="284"/>
                    <w:rPr>
                      <w:rFonts w:ascii="Times New Roman" w:eastAsia="等线" w:hAnsi="Times New Roman" w:cs="Times New Roman"/>
                      <w:i/>
                      <w:iCs/>
                      <w:sz w:val="20"/>
                      <w:szCs w:val="20"/>
                      <w:lang w:val="en-GB" w:eastAsia="en-US"/>
                    </w:rPr>
                  </w:pPr>
                  <w:r w:rsidRPr="001766CF">
                    <w:rPr>
                      <w:rFonts w:ascii="Times New Roman" w:eastAsia="等线" w:hAnsi="Times New Roman" w:cs="Times New Roman"/>
                      <w:sz w:val="20"/>
                      <w:szCs w:val="20"/>
                      <w:lang w:val="en-GB" w:eastAsia="en-US"/>
                    </w:rPr>
                    <w:t>-</w:t>
                  </w:r>
                  <w:r w:rsidRPr="001766CF">
                    <w:rPr>
                      <w:rFonts w:ascii="Times New Roman" w:eastAsia="等线" w:hAnsi="Times New Roman" w:cs="Times New Roman"/>
                      <w:sz w:val="20"/>
                      <w:szCs w:val="20"/>
                      <w:lang w:val="en-GB" w:eastAsia="en-US"/>
                    </w:rPr>
                    <w:tab/>
                    <w:t xml:space="preserve">downlink, or uplink as indicated by </w:t>
                  </w:r>
                  <w:r w:rsidRPr="001766CF">
                    <w:rPr>
                      <w:rFonts w:ascii="Times New Roman" w:eastAsia="等线" w:hAnsi="Times New Roman" w:cs="Times New Roman"/>
                      <w:i/>
                      <w:iCs/>
                      <w:sz w:val="20"/>
                      <w:szCs w:val="20"/>
                      <w:lang w:val="en-GB" w:eastAsia="en-US"/>
                    </w:rPr>
                    <w:t>tdd-UL-DL-ConfigurationCommon</w:t>
                  </w:r>
                  <w:r w:rsidRPr="001766CF">
                    <w:rPr>
                      <w:rFonts w:ascii="Times New Roman" w:eastAsia="等线" w:hAnsi="Times New Roman" w:cs="Times New Roman"/>
                      <w:sz w:val="20"/>
                      <w:szCs w:val="20"/>
                      <w:lang w:val="en-GB" w:eastAsia="en-US"/>
                    </w:rPr>
                    <w:t xml:space="preserve"> or </w:t>
                  </w:r>
                  <w:r w:rsidRPr="001766CF">
                    <w:rPr>
                      <w:rFonts w:ascii="Times New Roman" w:eastAsia="等线" w:hAnsi="Times New Roman" w:cs="Times New Roman"/>
                      <w:i/>
                      <w:iCs/>
                      <w:sz w:val="20"/>
                      <w:szCs w:val="20"/>
                      <w:lang w:val="en-GB" w:eastAsia="en-US"/>
                    </w:rPr>
                    <w:t>tdd-UL-DL-ConfigurationDedicated</w:t>
                  </w:r>
                </w:p>
                <w:p w14:paraId="2A5F8AF3" w14:textId="77777777" w:rsidR="001766CF" w:rsidRPr="001766CF" w:rsidRDefault="001766CF" w:rsidP="001766CF">
                  <w:pPr>
                    <w:spacing w:before="180" w:afterLines="50" w:after="120"/>
                    <w:ind w:left="568" w:hanging="284"/>
                    <w:rPr>
                      <w:rFonts w:ascii="Times New Roman" w:eastAsia="等线" w:hAnsi="Times New Roman" w:cs="Times New Roman"/>
                      <w:sz w:val="20"/>
                      <w:szCs w:val="20"/>
                      <w:lang w:val="en-GB" w:eastAsia="en-US"/>
                    </w:rPr>
                  </w:pPr>
                  <w:r w:rsidRPr="001766CF">
                    <w:rPr>
                      <w:rFonts w:ascii="Times New Roman" w:eastAsia="等线" w:hAnsi="Times New Roman" w:cs="Times New Roman"/>
                      <w:sz w:val="20"/>
                      <w:szCs w:val="20"/>
                      <w:lang w:val="en-GB" w:eastAsia="en-US"/>
                    </w:rPr>
                    <w:t>-</w:t>
                  </w:r>
                  <w:r w:rsidRPr="001766CF">
                    <w:rPr>
                      <w:rFonts w:ascii="Times New Roman" w:eastAsia="等线" w:hAnsi="Times New Roman" w:cs="Times New Roman"/>
                      <w:sz w:val="20"/>
                      <w:szCs w:val="20"/>
                      <w:lang w:val="en-GB" w:eastAsia="en-US"/>
                    </w:rPr>
                    <w:tab/>
                    <w:t>uplink, if the symbol is flexible and the UE is</w:t>
                  </w:r>
                  <w:r w:rsidRPr="001766CF">
                    <w:rPr>
                      <w:rFonts w:ascii="Times New Roman" w:eastAsia="等线" w:hAnsi="Times New Roman" w:cs="Times New Roman"/>
                      <w:bCs/>
                      <w:sz w:val="20"/>
                      <w:szCs w:val="20"/>
                      <w:lang w:val="en-GB" w:eastAsia="en-US"/>
                    </w:rPr>
                    <w:t xml:space="preserve"> configured to transmit </w:t>
                  </w:r>
                  <w:r w:rsidRPr="001766CF">
                    <w:rPr>
                      <w:rFonts w:ascii="Times New Roman" w:eastAsia="等线" w:hAnsi="Times New Roman" w:cs="Times New Roman"/>
                      <w:sz w:val="20"/>
                      <w:szCs w:val="20"/>
                      <w:lang w:val="en-GB" w:eastAsia="en-US"/>
                    </w:rPr>
                    <w:t>SRS, PUCCH, PUSCH, or PRACH on the symbol</w:t>
                  </w:r>
                </w:p>
                <w:p w14:paraId="2E62599B" w14:textId="77777777" w:rsidR="001766CF" w:rsidRPr="001766CF" w:rsidRDefault="001766CF" w:rsidP="001766CF">
                  <w:pPr>
                    <w:spacing w:before="180" w:afterLines="50" w:after="120"/>
                    <w:ind w:left="568" w:hanging="284"/>
                    <w:rPr>
                      <w:rFonts w:ascii="Times New Roman" w:eastAsia="等线" w:hAnsi="Times New Roman" w:cs="Times New Roman"/>
                      <w:sz w:val="20"/>
                      <w:szCs w:val="20"/>
                      <w:lang w:val="en-GB" w:eastAsia="en-US"/>
                    </w:rPr>
                  </w:pPr>
                  <w:r w:rsidRPr="001766CF">
                    <w:rPr>
                      <w:rFonts w:ascii="Times New Roman" w:eastAsia="等线" w:hAnsi="Times New Roman" w:cs="Times New Roman"/>
                      <w:sz w:val="20"/>
                      <w:szCs w:val="20"/>
                      <w:lang w:val="en-GB" w:eastAsia="en-US"/>
                    </w:rPr>
                    <w:t>-downlink, if the symbol is flexible and the UE is configured to receive PDCCH, PDSCH or CSI-RS on the symbol.</w:t>
                  </w:r>
                </w:p>
                <w:p w14:paraId="0E14542C"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CEDCCB0" w14:textId="77777777" w:rsidR="001766CF" w:rsidRPr="001766CF" w:rsidRDefault="001766CF" w:rsidP="001766CF">
                  <w:pPr>
                    <w:spacing w:before="180" w:after="180"/>
                    <w:rPr>
                      <w:rFonts w:ascii="Times New Roman" w:eastAsia="MS Mincho" w:hAnsi="Times New Roman" w:cs="Times New Roman"/>
                      <w:noProof/>
                      <w:sz w:val="20"/>
                      <w:szCs w:val="20"/>
                      <w:lang w:val="en-GB" w:eastAsia="en-US"/>
                    </w:rPr>
                  </w:pPr>
                </w:p>
              </w:tc>
            </w:tr>
          </w:tbl>
          <w:p w14:paraId="49F0080D" w14:textId="52ECA826" w:rsidR="001766CF" w:rsidRDefault="001766CF" w:rsidP="00A91D01">
            <w:pPr>
              <w:spacing w:afterLines="50" w:after="120"/>
              <w:jc w:val="both"/>
              <w:rPr>
                <w:rFonts w:ascii="Times New Roman" w:hAnsi="Times New Roman" w:cs="Times New Roman"/>
                <w:sz w:val="22"/>
              </w:rPr>
            </w:pPr>
            <w:r>
              <w:rPr>
                <w:rFonts w:ascii="Times New Roman" w:hAnsi="Times New Roman" w:cs="Times New Roman" w:hint="eastAsia"/>
                <w:sz w:val="22"/>
              </w:rPr>
              <w:lastRenderedPageBreak/>
              <w:t>~</w:t>
            </w:r>
          </w:p>
          <w:p w14:paraId="62B5D322" w14:textId="77777777" w:rsidR="001766CF" w:rsidRPr="001766CF" w:rsidRDefault="001766CF" w:rsidP="001766CF">
            <w:pPr>
              <w:spacing w:before="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The mixed numerology case (which remained open after RAN1#100e) can be handled by defining the reference cell as cell with lowest SCS among cells for which the symbols (configured as RRC D/U or semi SFI D/U) are overlapping.</w:t>
            </w:r>
          </w:p>
          <w:p w14:paraId="7471BD27" w14:textId="77777777" w:rsidR="001766CF" w:rsidRPr="001766CF" w:rsidRDefault="001766CF" w:rsidP="001766CF">
            <w:pPr>
              <w:spacing w:before="180"/>
              <w:rPr>
                <w:rFonts w:ascii="Times New Roman" w:eastAsia="Calibri" w:hAnsi="Times New Roman" w:cs="Times New Roman"/>
                <w:noProof/>
                <w:sz w:val="20"/>
                <w:szCs w:val="20"/>
                <w:lang w:val="en-GB" w:eastAsia="en-US"/>
              </w:rPr>
            </w:pPr>
            <w:r w:rsidRPr="001766CF">
              <w:rPr>
                <w:rFonts w:ascii="Times New Roman" w:eastAsia="Calibri" w:hAnsi="Times New Roman" w:cs="Times New Roman"/>
                <w:b/>
                <w:bCs/>
                <w:noProof/>
                <w:sz w:val="20"/>
                <w:szCs w:val="20"/>
                <w:lang w:val="en-GB" w:eastAsia="en-US"/>
              </w:rPr>
              <w:t>Proposal 2:</w:t>
            </w:r>
            <w:r w:rsidRPr="001766CF">
              <w:rPr>
                <w:rFonts w:ascii="Times New Roman" w:eastAsia="Calibri" w:hAnsi="Times New Roman" w:cs="Times New Roman"/>
                <w:noProof/>
                <w:sz w:val="20"/>
                <w:szCs w:val="20"/>
                <w:lang w:val="en-GB" w:eastAsia="en-US"/>
              </w:rPr>
              <w:t xml:space="preserve"> </w:t>
            </w:r>
            <w:r w:rsidRPr="001766CF">
              <w:rPr>
                <w:rFonts w:ascii="Times New Roman" w:eastAsia="Calibri" w:hAnsi="Times New Roman" w:cs="Times New Roman"/>
                <w:i/>
                <w:iCs/>
                <w:noProof/>
                <w:sz w:val="20"/>
                <w:szCs w:val="20"/>
                <w:lang w:val="en-GB" w:eastAsia="en-US"/>
              </w:rPr>
              <w:t>Consider to support mixed numerology scenario for half-duplex feature, consider adopting the following TP for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2507F252" w14:textId="77777777" w:rsidTr="003B1C8F">
              <w:tc>
                <w:tcPr>
                  <w:tcW w:w="9629" w:type="dxa"/>
                  <w:shd w:val="clear" w:color="auto" w:fill="auto"/>
                </w:tcPr>
                <w:p w14:paraId="4A728065"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宋体"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25B48D04"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1A92A2A1"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0675BB9B"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SCG, the terms 'secondary cell', 'secondary cells', 'serving cell', 'serving cells' in this clause refer to secondary cell, secondary cells (not including PSCell), serving cell, serving cells belonging to the SCG respectively. The term 'primary cell' in this clause refers to the PSCell of the SCG.</w:t>
                  </w:r>
                </w:p>
                <w:p w14:paraId="6DAAD6DD"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t>11.1</w:t>
                  </w:r>
                  <w:r w:rsidRPr="001766CF">
                    <w:rPr>
                      <w:rFonts w:ascii="Arial" w:eastAsia="Calibri" w:hAnsi="Arial" w:cs="Times New Roman"/>
                      <w:sz w:val="32"/>
                      <w:szCs w:val="20"/>
                      <w:lang w:val="en-GB" w:eastAsia="zh-CN"/>
                    </w:rPr>
                    <w:tab/>
                    <w:t>Slot configuration</w:t>
                  </w:r>
                </w:p>
                <w:p w14:paraId="4E01C6E8"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5389E67"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5821B360" w14:textId="77777777" w:rsidR="001766CF" w:rsidRPr="001766CF" w:rsidRDefault="001766CF" w:rsidP="001766CF">
                  <w:pPr>
                    <w:spacing w:before="180" w:afterLines="50" w:after="120"/>
                    <w:ind w:left="568" w:hanging="284"/>
                    <w:rPr>
                      <w:rFonts w:ascii="Times New Roman" w:eastAsia="等线" w:hAnsi="Times New Roman" w:cs="Times New Roman"/>
                      <w:sz w:val="20"/>
                      <w:szCs w:val="20"/>
                      <w:lang w:val="en-GB" w:eastAsia="zh-CN"/>
                    </w:rPr>
                  </w:pPr>
                  <w:r w:rsidRPr="001766CF">
                    <w:rPr>
                      <w:rFonts w:ascii="Times New Roman" w:eastAsia="等线" w:hAnsi="Times New Roman" w:cs="Times New Roman"/>
                      <w:sz w:val="20"/>
                      <w:szCs w:val="20"/>
                      <w:lang w:val="en-GB" w:eastAsia="en-US"/>
                    </w:rPr>
                    <w:t>-</w:t>
                  </w:r>
                  <w:r w:rsidRPr="001766CF">
                    <w:rPr>
                      <w:rFonts w:ascii="Times New Roman" w:eastAsia="等线" w:hAnsi="Times New Roman" w:cs="Times New Roman"/>
                      <w:sz w:val="20"/>
                      <w:szCs w:val="20"/>
                      <w:lang w:val="en-GB" w:eastAsia="en-US"/>
                    </w:rPr>
                    <w:tab/>
                    <w:t xml:space="preserve">is configured with multiple serving cells and is provided </w:t>
                  </w:r>
                  <w:r w:rsidRPr="001766CF">
                    <w:rPr>
                      <w:rFonts w:ascii="Times New Roman" w:eastAsia="等线" w:hAnsi="Times New Roman" w:cs="Times New Roman"/>
                      <w:i/>
                      <w:sz w:val="20"/>
                      <w:szCs w:val="20"/>
                      <w:lang w:val="en-GB" w:eastAsia="en-US"/>
                    </w:rPr>
                    <w:t xml:space="preserve">half-duplex-behavior-r16 </w:t>
                  </w:r>
                  <w:r w:rsidRPr="001766CF">
                    <w:rPr>
                      <w:rFonts w:ascii="Times New Roman" w:eastAsia="等线" w:hAnsi="Times New Roman" w:cs="Times New Roman"/>
                      <w:sz w:val="20"/>
                      <w:szCs w:val="20"/>
                      <w:lang w:val="en-GB" w:eastAsia="en-US"/>
                    </w:rPr>
                    <w:t>= 'enable', and</w:t>
                  </w:r>
                </w:p>
                <w:p w14:paraId="1FEB618A" w14:textId="77777777" w:rsidR="001766CF" w:rsidRPr="001766CF" w:rsidRDefault="001766CF" w:rsidP="001766CF">
                  <w:pPr>
                    <w:spacing w:before="180" w:afterLines="50" w:after="120"/>
                    <w:ind w:left="568" w:hanging="284"/>
                    <w:rPr>
                      <w:rFonts w:ascii="Times New Roman" w:eastAsia="等线" w:hAnsi="Times New Roman" w:cs="Times New Roman"/>
                      <w:sz w:val="20"/>
                      <w:szCs w:val="20"/>
                      <w:lang w:val="en-GB" w:eastAsia="zh-CN"/>
                    </w:rPr>
                  </w:pPr>
                  <w:r w:rsidRPr="001766CF">
                    <w:rPr>
                      <w:rFonts w:ascii="Times New Roman" w:eastAsia="等线" w:hAnsi="Times New Roman" w:cs="Times New Roman"/>
                      <w:sz w:val="20"/>
                      <w:szCs w:val="20"/>
                      <w:lang w:val="en-GB" w:eastAsia="en-US"/>
                    </w:rPr>
                    <w:t>-</w:t>
                  </w:r>
                  <w:r w:rsidRPr="001766CF">
                    <w:rPr>
                      <w:rFonts w:ascii="Times New Roman" w:eastAsia="等线" w:hAnsi="Times New Roman" w:cs="Times New Roman"/>
                      <w:sz w:val="20"/>
                      <w:szCs w:val="20"/>
                      <w:lang w:val="en-GB" w:eastAsia="en-US"/>
                    </w:rPr>
                    <w:tab/>
                    <w:t>is not capable of simultaneous transmission and reception on any of the multiple serving cells,</w:t>
                  </w:r>
                  <w:r w:rsidRPr="001766CF">
                    <w:rPr>
                      <w:rFonts w:ascii="Times New Roman" w:eastAsia="等线" w:hAnsi="Times New Roman" w:cs="Times New Roman"/>
                      <w:sz w:val="20"/>
                      <w:szCs w:val="20"/>
                      <w:lang w:val="en-GB" w:eastAsia="zh-CN"/>
                    </w:rPr>
                    <w:t xml:space="preserve"> and</w:t>
                  </w:r>
                </w:p>
                <w:p w14:paraId="2409A1AF" w14:textId="77777777" w:rsidR="001766CF" w:rsidRPr="001766CF" w:rsidRDefault="001766CF" w:rsidP="001766CF">
                  <w:pPr>
                    <w:spacing w:before="180" w:afterLines="50" w:after="120"/>
                    <w:ind w:left="568" w:hanging="284"/>
                    <w:rPr>
                      <w:rFonts w:ascii="Times New Roman" w:eastAsia="等线" w:hAnsi="Times New Roman" w:cs="Times New Roman"/>
                      <w:sz w:val="20"/>
                      <w:szCs w:val="20"/>
                      <w:lang w:val="en-GB" w:eastAsia="en-US"/>
                    </w:rPr>
                  </w:pPr>
                  <w:r w:rsidRPr="001766CF">
                    <w:rPr>
                      <w:rFonts w:ascii="Times New Roman" w:eastAsia="等线" w:hAnsi="Times New Roman" w:cs="Times New Roman"/>
                      <w:sz w:val="20"/>
                      <w:szCs w:val="20"/>
                      <w:lang w:val="en-GB" w:eastAsia="en-US"/>
                    </w:rPr>
                    <w:lastRenderedPageBreak/>
                    <w:t>-</w:t>
                  </w:r>
                  <w:r w:rsidRPr="001766CF">
                    <w:rPr>
                      <w:rFonts w:ascii="Times New Roman" w:eastAsia="等线" w:hAnsi="Times New Roman" w:cs="Times New Roman"/>
                      <w:sz w:val="20"/>
                      <w:szCs w:val="20"/>
                      <w:lang w:val="en-GB" w:eastAsia="en-US"/>
                    </w:rPr>
                    <w:tab/>
                    <w:t xml:space="preserve">indicates support of capability for half-duplex operation in CA with unpaired spectrum, and </w:t>
                  </w:r>
                </w:p>
                <w:p w14:paraId="208C730B" w14:textId="77777777" w:rsidR="001766CF" w:rsidRPr="001766CF" w:rsidRDefault="001766CF" w:rsidP="001766CF">
                  <w:pPr>
                    <w:spacing w:before="180" w:afterLines="50" w:after="120"/>
                    <w:ind w:left="568" w:hanging="284"/>
                    <w:rPr>
                      <w:rFonts w:ascii="Times New Roman" w:eastAsia="等线" w:hAnsi="Times New Roman" w:cs="Times New Roman"/>
                      <w:sz w:val="20"/>
                      <w:szCs w:val="20"/>
                      <w:lang w:val="en-GB" w:eastAsia="en-US"/>
                    </w:rPr>
                  </w:pPr>
                  <w:r w:rsidRPr="001766CF">
                    <w:rPr>
                      <w:rFonts w:ascii="Times New Roman" w:eastAsia="等线" w:hAnsi="Times New Roman" w:cs="Times New Roman"/>
                      <w:sz w:val="20"/>
                      <w:szCs w:val="20"/>
                      <w:lang w:val="en-GB" w:eastAsia="en-US"/>
                    </w:rPr>
                    <w:t>-</w:t>
                  </w:r>
                  <w:r w:rsidRPr="001766CF">
                    <w:rPr>
                      <w:rFonts w:ascii="Times New Roman" w:eastAsia="等线" w:hAnsi="Times New Roman" w:cs="Times New Roman"/>
                      <w:sz w:val="20"/>
                      <w:szCs w:val="20"/>
                      <w:lang w:val="en-GB" w:eastAsia="en-US"/>
                    </w:rPr>
                    <w:tab/>
                    <w:t>is not configured to monitor PDCCH for detection of DCI format 2-0</w:t>
                  </w:r>
                  <w:r w:rsidRPr="001766CF">
                    <w:rPr>
                      <w:rFonts w:ascii="Times New Roman" w:eastAsia="等线" w:hAnsi="Times New Roman" w:cs="Times New Roman"/>
                      <w:sz w:val="20"/>
                      <w:szCs w:val="20"/>
                      <w:lang w:val="en-GB" w:eastAsia="zh-CN"/>
                    </w:rPr>
                    <w:t xml:space="preserve"> on any of the multiple serving cells</w:t>
                  </w:r>
                  <w:r w:rsidRPr="001766CF">
                    <w:rPr>
                      <w:rFonts w:ascii="Times New Roman" w:eastAsia="等线" w:hAnsi="Times New Roman" w:cs="Times New Roman"/>
                      <w:sz w:val="20"/>
                      <w:szCs w:val="20"/>
                      <w:lang w:val="en-GB" w:eastAsia="en-US"/>
                    </w:rPr>
                    <w:t xml:space="preserve">, </w:t>
                  </w:r>
                </w:p>
                <w:p w14:paraId="472636E0"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w:t>
                  </w:r>
                  <w:r w:rsidRPr="001766CF">
                    <w:rPr>
                      <w:rFonts w:ascii="Times New Roman" w:eastAsia="Calibri" w:hAnsi="Times New Roman" w:cs="Times New Roman"/>
                      <w:color w:val="FF0000"/>
                      <w:sz w:val="20"/>
                      <w:szCs w:val="20"/>
                      <w:lang w:val="en-GB" w:eastAsia="en-US"/>
                    </w:rPr>
                    <w:t xml:space="preserve">of the lowest sub-carrier spacing </w:t>
                  </w:r>
                  <w:r w:rsidRPr="001766CF">
                    <w:rPr>
                      <w:rFonts w:ascii="Times New Roman" w:eastAsia="Calibri" w:hAnsi="Times New Roman" w:cs="Times New Roman"/>
                      <w:sz w:val="20"/>
                      <w:szCs w:val="20"/>
                      <w:lang w:val="en-GB" w:eastAsia="en-US"/>
                    </w:rPr>
                    <w:t xml:space="preserve">as a cell </w:t>
                  </w:r>
                  <w:r w:rsidRPr="001766CF">
                    <w:rPr>
                      <w:rFonts w:ascii="Times New Roman" w:eastAsia="Calibri" w:hAnsi="Times New Roman" w:cs="Times New Roman"/>
                      <w:color w:val="FF0000"/>
                      <w:sz w:val="20"/>
                      <w:szCs w:val="20"/>
                      <w:lang w:val="en-GB" w:eastAsia="en-US"/>
                    </w:rPr>
                    <w:t>with the smallest sub-carrier spacing first and</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 xml:space="preserve">with the smallest cell index among serving cells </w:t>
                  </w:r>
                  <w:r w:rsidRPr="001766CF">
                    <w:rPr>
                      <w:rFonts w:ascii="Times New Roman" w:eastAsia="Calibri" w:hAnsi="Times New Roman" w:cs="Times New Roman"/>
                      <w:color w:val="FF0000"/>
                      <w:sz w:val="20"/>
                      <w:szCs w:val="20"/>
                      <w:lang w:val="en-GB" w:eastAsia="en-US"/>
                    </w:rPr>
                    <w:t>second</w:t>
                  </w:r>
                  <w:r w:rsidRPr="001766CF">
                    <w:rPr>
                      <w:rFonts w:ascii="Times New Roman" w:eastAsia="Calibri" w:hAnsi="Times New Roman" w:cs="Times New Roman"/>
                      <w:sz w:val="20"/>
                      <w:szCs w:val="20"/>
                      <w:lang w:val="en-GB" w:eastAsia="en-US"/>
                    </w:rPr>
                    <w:t xml:space="preserve"> where the symbol </w:t>
                  </w:r>
                  <w:r w:rsidRPr="001766CF">
                    <w:rPr>
                      <w:rFonts w:ascii="Times New Roman" w:eastAsia="Calibri" w:hAnsi="Times New Roman" w:cs="Times New Roman"/>
                      <w:color w:val="FF0000"/>
                      <w:sz w:val="20"/>
                      <w:szCs w:val="20"/>
                      <w:lang w:val="en-GB" w:eastAsia="en-US"/>
                    </w:rPr>
                    <w:t>or at least one of overlapping symbols</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is configured as</w:t>
                  </w:r>
                </w:p>
                <w:p w14:paraId="20140CF6" w14:textId="77777777" w:rsidR="001766CF" w:rsidRPr="001766CF" w:rsidRDefault="001766CF" w:rsidP="001766CF">
                  <w:pPr>
                    <w:spacing w:before="180" w:afterLines="50" w:after="120"/>
                    <w:ind w:left="568" w:hanging="284"/>
                    <w:rPr>
                      <w:rFonts w:ascii="Times New Roman" w:eastAsia="等线" w:hAnsi="Times New Roman" w:cs="Times New Roman"/>
                      <w:i/>
                      <w:iCs/>
                      <w:sz w:val="20"/>
                      <w:szCs w:val="20"/>
                      <w:lang w:val="en-GB" w:eastAsia="en-US"/>
                    </w:rPr>
                  </w:pPr>
                  <w:r w:rsidRPr="001766CF">
                    <w:rPr>
                      <w:rFonts w:ascii="Times New Roman" w:eastAsia="等线" w:hAnsi="Times New Roman" w:cs="Times New Roman"/>
                      <w:sz w:val="20"/>
                      <w:szCs w:val="20"/>
                      <w:lang w:val="en-GB" w:eastAsia="en-US"/>
                    </w:rPr>
                    <w:t>-</w:t>
                  </w:r>
                  <w:r w:rsidRPr="001766CF">
                    <w:rPr>
                      <w:rFonts w:ascii="Times New Roman" w:eastAsia="等线" w:hAnsi="Times New Roman" w:cs="Times New Roman"/>
                      <w:sz w:val="20"/>
                      <w:szCs w:val="20"/>
                      <w:lang w:val="en-GB" w:eastAsia="en-US"/>
                    </w:rPr>
                    <w:tab/>
                    <w:t xml:space="preserve">downlink, or uplink as indicated by </w:t>
                  </w:r>
                  <w:r w:rsidRPr="001766CF">
                    <w:rPr>
                      <w:rFonts w:ascii="Times New Roman" w:eastAsia="等线" w:hAnsi="Times New Roman" w:cs="Times New Roman"/>
                      <w:i/>
                      <w:iCs/>
                      <w:sz w:val="20"/>
                      <w:szCs w:val="20"/>
                      <w:lang w:val="en-GB" w:eastAsia="en-US"/>
                    </w:rPr>
                    <w:t>tdd-UL-DL-ConfigurationCommon</w:t>
                  </w:r>
                  <w:r w:rsidRPr="001766CF">
                    <w:rPr>
                      <w:rFonts w:ascii="Times New Roman" w:eastAsia="等线" w:hAnsi="Times New Roman" w:cs="Times New Roman"/>
                      <w:sz w:val="20"/>
                      <w:szCs w:val="20"/>
                      <w:lang w:val="en-GB" w:eastAsia="en-US"/>
                    </w:rPr>
                    <w:t xml:space="preserve"> or </w:t>
                  </w:r>
                  <w:r w:rsidRPr="001766CF">
                    <w:rPr>
                      <w:rFonts w:ascii="Times New Roman" w:eastAsia="等线" w:hAnsi="Times New Roman" w:cs="Times New Roman"/>
                      <w:i/>
                      <w:iCs/>
                      <w:sz w:val="20"/>
                      <w:szCs w:val="20"/>
                      <w:lang w:val="en-GB" w:eastAsia="en-US"/>
                    </w:rPr>
                    <w:t>tdd-UL-DL-ConfigurationDedicated</w:t>
                  </w:r>
                </w:p>
                <w:p w14:paraId="3C420E30" w14:textId="77777777" w:rsidR="001766CF" w:rsidRPr="001766CF" w:rsidRDefault="001766CF" w:rsidP="001766CF">
                  <w:pPr>
                    <w:spacing w:before="180" w:afterLines="50" w:after="120"/>
                    <w:ind w:left="568" w:hanging="284"/>
                    <w:rPr>
                      <w:rFonts w:ascii="Times New Roman" w:eastAsia="等线" w:hAnsi="Times New Roman" w:cs="Times New Roman"/>
                      <w:sz w:val="20"/>
                      <w:szCs w:val="20"/>
                      <w:lang w:val="en-GB" w:eastAsia="en-US"/>
                    </w:rPr>
                  </w:pPr>
                  <w:r w:rsidRPr="001766CF">
                    <w:rPr>
                      <w:rFonts w:ascii="Times New Roman" w:eastAsia="等线" w:hAnsi="Times New Roman" w:cs="Times New Roman"/>
                      <w:sz w:val="20"/>
                      <w:szCs w:val="20"/>
                      <w:lang w:val="en-GB" w:eastAsia="en-US"/>
                    </w:rPr>
                    <w:t>-</w:t>
                  </w:r>
                  <w:r w:rsidRPr="001766CF">
                    <w:rPr>
                      <w:rFonts w:ascii="Times New Roman" w:eastAsia="等线" w:hAnsi="Times New Roman" w:cs="Times New Roman"/>
                      <w:sz w:val="20"/>
                      <w:szCs w:val="20"/>
                      <w:lang w:val="en-GB" w:eastAsia="en-US"/>
                    </w:rPr>
                    <w:tab/>
                    <w:t>uplink, if the symbol is flexible and the UE is</w:t>
                  </w:r>
                  <w:r w:rsidRPr="001766CF">
                    <w:rPr>
                      <w:rFonts w:ascii="Times New Roman" w:eastAsia="等线" w:hAnsi="Times New Roman" w:cs="Times New Roman"/>
                      <w:bCs/>
                      <w:sz w:val="20"/>
                      <w:szCs w:val="20"/>
                      <w:lang w:val="en-GB" w:eastAsia="en-US"/>
                    </w:rPr>
                    <w:t xml:space="preserve"> configured to transmit </w:t>
                  </w:r>
                  <w:r w:rsidRPr="001766CF">
                    <w:rPr>
                      <w:rFonts w:ascii="Times New Roman" w:eastAsia="等线" w:hAnsi="Times New Roman" w:cs="Times New Roman"/>
                      <w:sz w:val="20"/>
                      <w:szCs w:val="20"/>
                      <w:lang w:val="en-GB" w:eastAsia="en-US"/>
                    </w:rPr>
                    <w:t>SRS, PUCCH, PUSCH, or PRACH on the symbol</w:t>
                  </w:r>
                </w:p>
                <w:p w14:paraId="4D271297" w14:textId="77777777" w:rsidR="001766CF" w:rsidRPr="001766CF" w:rsidRDefault="001766CF" w:rsidP="001766CF">
                  <w:pPr>
                    <w:spacing w:before="180" w:afterLines="50" w:after="120"/>
                    <w:ind w:left="568" w:hanging="284"/>
                    <w:rPr>
                      <w:rFonts w:ascii="Times New Roman" w:eastAsia="等线" w:hAnsi="Times New Roman" w:cs="Times New Roman"/>
                      <w:color w:val="FF0000"/>
                      <w:sz w:val="20"/>
                      <w:szCs w:val="20"/>
                      <w:lang w:val="en-GB" w:eastAsia="en-US"/>
                    </w:rPr>
                  </w:pPr>
                  <w:r w:rsidRPr="001766CF">
                    <w:rPr>
                      <w:rFonts w:ascii="Times New Roman" w:eastAsia="等线" w:hAnsi="Times New Roman" w:cs="Times New Roman"/>
                      <w:sz w:val="20"/>
                      <w:szCs w:val="20"/>
                      <w:lang w:val="en-GB" w:eastAsia="en-US"/>
                    </w:rPr>
                    <w:t>-downlink, if the symbol is flexible and the UE is configured to receive PDCCH, PDSCH or CSI-RS on the symbol.</w:t>
                  </w:r>
                </w:p>
                <w:p w14:paraId="6F010BCF"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162F060E" w14:textId="77777777" w:rsidR="001766CF" w:rsidRPr="001766CF" w:rsidRDefault="001766CF" w:rsidP="001766CF">
                  <w:pPr>
                    <w:spacing w:before="180" w:after="180"/>
                    <w:rPr>
                      <w:rFonts w:ascii="Times New Roman" w:eastAsia="Calibri" w:hAnsi="Times New Roman" w:cs="Times New Roman"/>
                      <w:i/>
                      <w:iCs/>
                      <w:sz w:val="20"/>
                      <w:szCs w:val="20"/>
                      <w:lang w:val="en-GB" w:eastAsia="en-US"/>
                    </w:rPr>
                  </w:pPr>
                </w:p>
              </w:tc>
            </w:tr>
          </w:tbl>
          <w:p w14:paraId="4601C624" w14:textId="1C24C6EC" w:rsidR="001766CF" w:rsidRDefault="001766CF" w:rsidP="00A91D01">
            <w:pPr>
              <w:spacing w:afterLines="50" w:after="120"/>
              <w:jc w:val="both"/>
              <w:rPr>
                <w:rFonts w:ascii="Times New Roman" w:hAnsi="Times New Roman" w:cs="Times New Roman"/>
                <w:sz w:val="22"/>
              </w:rPr>
            </w:pPr>
          </w:p>
        </w:tc>
      </w:tr>
    </w:tbl>
    <w:p w14:paraId="09C1AAB1" w14:textId="77777777" w:rsidR="001766CF" w:rsidRPr="00972E73" w:rsidRDefault="001766CF" w:rsidP="00A91D01">
      <w:pPr>
        <w:spacing w:afterLines="50" w:after="120"/>
        <w:jc w:val="both"/>
        <w:rPr>
          <w:rFonts w:ascii="Times New Roman" w:hAnsi="Times New Roman" w:cs="Times New Roman"/>
          <w:sz w:val="22"/>
        </w:rPr>
      </w:pPr>
    </w:p>
    <w:p w14:paraId="18C9E272" w14:textId="4C49F63E" w:rsidR="00E81ABB" w:rsidRPr="00972E73" w:rsidRDefault="00E81ABB" w:rsidP="00E81ABB">
      <w:pPr>
        <w:spacing w:afterLines="50" w:after="120"/>
        <w:jc w:val="both"/>
        <w:rPr>
          <w:rFonts w:ascii="Times New Roman" w:hAnsi="Times New Roman" w:cs="Times New Roman"/>
          <w:sz w:val="22"/>
        </w:rPr>
      </w:pPr>
      <w:r w:rsidRPr="00972E73">
        <w:rPr>
          <w:rFonts w:ascii="Times New Roman" w:hAnsi="Times New Roman" w:cs="Times New Roman"/>
          <w:sz w:val="22"/>
        </w:rPr>
        <w:t>Based on above, following remaining issues for half-duplex operation in CA should be discussed in RAN1#10</w:t>
      </w:r>
      <w:r w:rsidR="003B1C8F">
        <w:rPr>
          <w:rFonts w:ascii="Times New Roman" w:hAnsi="Times New Roman" w:cs="Times New Roman"/>
          <w:sz w:val="22"/>
        </w:rPr>
        <w:t>1</w:t>
      </w:r>
      <w:r w:rsidRPr="00972E73">
        <w:rPr>
          <w:rFonts w:ascii="Times New Roman" w:hAnsi="Times New Roman" w:cs="Times New Roman"/>
          <w:sz w:val="22"/>
        </w:rPr>
        <w:t>-e meeting.</w:t>
      </w:r>
    </w:p>
    <w:p w14:paraId="1400DE66" w14:textId="5A285289" w:rsidR="00E81ABB" w:rsidRPr="00157C03" w:rsidRDefault="00E81ABB" w:rsidP="00846045">
      <w:pPr>
        <w:pStyle w:val="afc"/>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 xml:space="preserve">Whether/how to </w:t>
      </w:r>
      <w:r w:rsidR="003B1C8F" w:rsidRPr="00157C03">
        <w:rPr>
          <w:rFonts w:ascii="Times New Roman" w:hAnsi="Times New Roman" w:cs="Times New Roman"/>
          <w:b/>
          <w:bCs/>
          <w:sz w:val="22"/>
        </w:rPr>
        <w:t>clarify the reference cell determination and confliction determination for deactivated SCell</w:t>
      </w:r>
    </w:p>
    <w:p w14:paraId="57F34024" w14:textId="53000C0F" w:rsidR="003B1C8F" w:rsidRPr="00157C03" w:rsidRDefault="003B1C8F" w:rsidP="003B1C8F">
      <w:pPr>
        <w:pStyle w:val="afc"/>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lt.1: Clarify that the reference cell is determined based on configured set of serving cells</w:t>
      </w:r>
      <w:r w:rsidR="00157C03">
        <w:rPr>
          <w:rFonts w:ascii="Times New Roman" w:hAnsi="Times New Roman" w:cs="Times New Roman"/>
          <w:b/>
          <w:bCs/>
          <w:sz w:val="22"/>
        </w:rPr>
        <w:t xml:space="preserve"> (as TP in R1-2004259)</w:t>
      </w:r>
    </w:p>
    <w:p w14:paraId="4A866847" w14:textId="57FA75A0" w:rsidR="003B1C8F" w:rsidRPr="00157C03" w:rsidRDefault="003B1C8F" w:rsidP="003B1C8F">
      <w:pPr>
        <w:pStyle w:val="afc"/>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sidR="00157C03" w:rsidRPr="00157C03">
        <w:rPr>
          <w:rFonts w:ascii="Times New Roman" w:hAnsi="Times New Roman" w:cs="Times New Roman"/>
          <w:b/>
          <w:bCs/>
          <w:sz w:val="22"/>
        </w:rPr>
        <w:t>Clarify that RRC configured DL reception and UL transmission, for a deactivated Scell are not considered for confliction determination on configured serving cells, and UE assumes all the symbols on deactivated Scell as semi-static flexible symbol for confliction determination on configured serving cells</w:t>
      </w:r>
      <w:r w:rsidR="00157C03">
        <w:rPr>
          <w:rFonts w:ascii="Times New Roman" w:hAnsi="Times New Roman" w:cs="Times New Roman"/>
          <w:b/>
          <w:bCs/>
          <w:sz w:val="22"/>
        </w:rPr>
        <w:t xml:space="preserve"> (as TP in R1-2003423)</w:t>
      </w:r>
    </w:p>
    <w:p w14:paraId="6B67DE4E" w14:textId="0D1FC1A1" w:rsidR="00E81ABB" w:rsidRPr="00157C03" w:rsidRDefault="00E81ABB" w:rsidP="00846045">
      <w:pPr>
        <w:pStyle w:val="afc"/>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Whether/how to cover mixed numerology case</w:t>
      </w:r>
    </w:p>
    <w:p w14:paraId="6AF6B110" w14:textId="46E36873" w:rsidR="00157C03" w:rsidRPr="00157C03" w:rsidRDefault="00157C03" w:rsidP="00157C03">
      <w:pPr>
        <w:pStyle w:val="afc"/>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lt.1: </w:t>
      </w:r>
      <w:r>
        <w:rPr>
          <w:rFonts w:ascii="Times New Roman" w:hAnsi="Times New Roman" w:cs="Times New Roman"/>
          <w:b/>
          <w:bCs/>
          <w:sz w:val="22"/>
        </w:rPr>
        <w:t>Support the mixed numerology case (as TP in R1-2004259)</w:t>
      </w:r>
    </w:p>
    <w:p w14:paraId="1653EBE0" w14:textId="35B86A20" w:rsidR="00157C03" w:rsidRPr="00157C03" w:rsidRDefault="00157C03" w:rsidP="00157C03">
      <w:pPr>
        <w:pStyle w:val="afc"/>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Pr>
          <w:rFonts w:ascii="Times New Roman" w:hAnsi="Times New Roman" w:cs="Times New Roman"/>
          <w:b/>
          <w:bCs/>
          <w:sz w:val="22"/>
        </w:rPr>
        <w:t>Not support the mixed numerology case in Rel-16</w:t>
      </w:r>
    </w:p>
    <w:p w14:paraId="3E0C732A" w14:textId="7781109A" w:rsidR="00E81ABB" w:rsidRDefault="00E81ABB" w:rsidP="00A91D01">
      <w:pPr>
        <w:spacing w:afterLines="50" w:after="120"/>
        <w:jc w:val="both"/>
        <w:rPr>
          <w:rFonts w:ascii="Times New Roman" w:hAnsi="Times New Roman" w:cs="Times New Roman"/>
          <w:sz w:val="22"/>
        </w:rPr>
      </w:pPr>
    </w:p>
    <w:p w14:paraId="605F4B22" w14:textId="4809A46D"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Regarding the first discussion point on w</w:t>
      </w:r>
      <w:r w:rsidRPr="002E41E1">
        <w:rPr>
          <w:rFonts w:ascii="Times New Roman" w:hAnsi="Times New Roman" w:cs="Times New Roman"/>
          <w:sz w:val="22"/>
        </w:rPr>
        <w:t>hether/how to clarify the reference cell determination and confliction determination for deactivated SCell</w:t>
      </w:r>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Alt.1 considering its simplicity compared with Alt.2</w:t>
      </w:r>
      <w:r w:rsidRPr="004F7805">
        <w:rPr>
          <w:rFonts w:ascii="Times New Roman" w:hAnsi="Times New Roman" w:cs="Times New Roman"/>
          <w:sz w:val="22"/>
        </w:rPr>
        <w:t>.</w:t>
      </w:r>
      <w:r>
        <w:rPr>
          <w:rFonts w:ascii="Times New Roman" w:hAnsi="Times New Roman" w:cs="Times New Roman"/>
          <w:sz w:val="22"/>
        </w:rPr>
        <w:t xml:space="preserve"> </w:t>
      </w:r>
    </w:p>
    <w:p w14:paraId="42D25216" w14:textId="77777777" w:rsidR="002E41E1" w:rsidRPr="00DC3653" w:rsidRDefault="002E41E1" w:rsidP="002E41E1">
      <w:pPr>
        <w:keepNext/>
        <w:spacing w:before="240" w:after="60"/>
        <w:outlineLvl w:val="2"/>
        <w:rPr>
          <w:rFonts w:ascii="Arial" w:eastAsia="MS Gothic" w:hAnsi="Arial" w:cs="Times New Roman"/>
          <w:b/>
          <w:bCs/>
          <w:sz w:val="22"/>
          <w:szCs w:val="20"/>
        </w:rPr>
      </w:pPr>
      <w:r w:rsidRPr="00DC3653">
        <w:rPr>
          <w:rFonts w:ascii="Arial" w:eastAsia="MS Gothic" w:hAnsi="Arial" w:cs="Times New Roman"/>
          <w:b/>
          <w:bCs/>
          <w:sz w:val="22"/>
          <w:szCs w:val="20"/>
        </w:rPr>
        <w:t>FL proposal 1:</w:t>
      </w:r>
    </w:p>
    <w:p w14:paraId="036047E1" w14:textId="77777777" w:rsidR="002E41E1" w:rsidRPr="002E41E1" w:rsidRDefault="002E41E1" w:rsidP="002E41E1">
      <w:pPr>
        <w:numPr>
          <w:ilvl w:val="0"/>
          <w:numId w:val="39"/>
        </w:numPr>
        <w:spacing w:afterLines="50" w:after="120"/>
        <w:jc w:val="both"/>
        <w:rPr>
          <w:rFonts w:ascii="Arial" w:eastAsia="Batang" w:hAnsi="Arial" w:cs="Times New Roman"/>
          <w:sz w:val="32"/>
          <w:szCs w:val="32"/>
          <w:lang w:eastAsia="ko-KR"/>
        </w:rPr>
      </w:pPr>
      <w:r w:rsidRPr="00157C03">
        <w:rPr>
          <w:rFonts w:ascii="Times New Roman" w:hAnsi="Times New Roman" w:cs="Times New Roman"/>
          <w:b/>
          <w:bCs/>
          <w:sz w:val="22"/>
        </w:rPr>
        <w:t>Clarify that the reference cell is determined based on configured set of serving cells</w:t>
      </w:r>
    </w:p>
    <w:p w14:paraId="19A3DDB4" w14:textId="0A88E771" w:rsidR="002E41E1" w:rsidRPr="00DC3653" w:rsidRDefault="002E41E1" w:rsidP="002E41E1">
      <w:pPr>
        <w:numPr>
          <w:ilvl w:val="1"/>
          <w:numId w:val="39"/>
        </w:numPr>
        <w:spacing w:afterLines="50" w:after="120"/>
        <w:jc w:val="both"/>
        <w:rPr>
          <w:rFonts w:ascii="Arial" w:eastAsia="Batang" w:hAnsi="Arial" w:cs="Times New Roman"/>
          <w:sz w:val="32"/>
          <w:szCs w:val="32"/>
          <w:lang w:eastAsia="ko-KR"/>
        </w:rPr>
      </w:pPr>
      <w:r>
        <w:rPr>
          <w:rFonts w:ascii="Times New Roman" w:eastAsia="MS Gothic" w:hAnsi="Times New Roman" w:cs="Times New Roman"/>
          <w:b/>
          <w:bCs/>
          <w:sz w:val="22"/>
          <w:szCs w:val="20"/>
          <w:lang w:val="en-GB"/>
        </w:rPr>
        <w:t>Adopt the TP of proposal 1 in R1-2004259</w:t>
      </w:r>
    </w:p>
    <w:p w14:paraId="3E7CEF59" w14:textId="77777777" w:rsidR="002E41E1" w:rsidRPr="00DC3653" w:rsidRDefault="002E41E1" w:rsidP="002E41E1">
      <w:pPr>
        <w:rPr>
          <w:rFonts w:ascii="Arial" w:eastAsia="MS Mincho" w:hAnsi="Arial" w:cs="Times New Roman"/>
          <w:sz w:val="32"/>
          <w:szCs w:val="32"/>
        </w:rPr>
      </w:pPr>
    </w:p>
    <w:p w14:paraId="59F70292"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742A81B0" w14:textId="21F131F1"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sz w:val="22"/>
          <w:szCs w:val="20"/>
        </w:rPr>
        <w:tab/>
        <w:t xml:space="preserve">Cannot accept the proposals: </w:t>
      </w:r>
      <w:r w:rsidR="00943A9D" w:rsidRPr="00943A9D">
        <w:rPr>
          <w:rFonts w:ascii="Times New Roman" w:eastAsia="MS Gothic" w:hAnsi="Times New Roman" w:cs="Times New Roman"/>
          <w:color w:val="FF0000"/>
          <w:sz w:val="22"/>
          <w:szCs w:val="20"/>
        </w:rPr>
        <w:t>vivo</w:t>
      </w:r>
    </w:p>
    <w:tbl>
      <w:tblPr>
        <w:tblStyle w:val="12"/>
        <w:tblW w:w="5000" w:type="pct"/>
        <w:tblLook w:val="04A0" w:firstRow="1" w:lastRow="0" w:firstColumn="1" w:lastColumn="0" w:noHBand="0" w:noVBand="1"/>
      </w:tblPr>
      <w:tblGrid>
        <w:gridCol w:w="1134"/>
        <w:gridCol w:w="8828"/>
      </w:tblGrid>
      <w:tr w:rsidR="002E41E1" w:rsidRPr="00DC3653" w14:paraId="5BC0BE89" w14:textId="77777777" w:rsidTr="00587F60">
        <w:tc>
          <w:tcPr>
            <w:tcW w:w="569" w:type="pct"/>
            <w:shd w:val="clear" w:color="auto" w:fill="F2F2F2" w:themeFill="background1" w:themeFillShade="F2"/>
          </w:tcPr>
          <w:p w14:paraId="1DBE374C" w14:textId="77777777" w:rsidR="002E41E1" w:rsidRPr="00DC3653" w:rsidRDefault="002E41E1" w:rsidP="00587F60">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ompany</w:t>
            </w:r>
          </w:p>
        </w:tc>
        <w:tc>
          <w:tcPr>
            <w:tcW w:w="4431" w:type="pct"/>
            <w:shd w:val="clear" w:color="auto" w:fill="F2F2F2" w:themeFill="background1" w:themeFillShade="F2"/>
          </w:tcPr>
          <w:p w14:paraId="255C29EA" w14:textId="77777777" w:rsidR="002E41E1" w:rsidRPr="00DC3653" w:rsidRDefault="002E41E1" w:rsidP="00587F60">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omment</w:t>
            </w:r>
          </w:p>
        </w:tc>
      </w:tr>
      <w:tr w:rsidR="002E41E1" w:rsidRPr="00DC3653" w14:paraId="45517400" w14:textId="77777777" w:rsidTr="00587F60">
        <w:tc>
          <w:tcPr>
            <w:tcW w:w="569" w:type="pct"/>
          </w:tcPr>
          <w:p w14:paraId="0C5A8762" w14:textId="2A541449" w:rsidR="002E41E1" w:rsidRPr="00943A9D" w:rsidRDefault="00943A9D" w:rsidP="00587F60">
            <w:pPr>
              <w:spacing w:afterLines="50" w:after="120"/>
              <w:jc w:val="both"/>
              <w:rPr>
                <w:rFonts w:ascii="Times New Roman" w:eastAsia="宋体" w:hAnsi="Times New Roman" w:cs="Times New Roman" w:hint="eastAsia"/>
                <w:sz w:val="22"/>
                <w:szCs w:val="20"/>
                <w:lang w:eastAsia="zh-CN"/>
              </w:rPr>
            </w:pPr>
            <w:r>
              <w:rPr>
                <w:rFonts w:ascii="Times New Roman" w:eastAsia="宋体" w:hAnsi="Times New Roman" w:cs="Times New Roman" w:hint="eastAsia"/>
                <w:sz w:val="22"/>
                <w:szCs w:val="20"/>
                <w:lang w:eastAsia="zh-CN"/>
              </w:rPr>
              <w:lastRenderedPageBreak/>
              <w:t>v</w:t>
            </w:r>
            <w:r>
              <w:rPr>
                <w:rFonts w:ascii="Times New Roman" w:eastAsia="宋体" w:hAnsi="Times New Roman" w:cs="Times New Roman"/>
                <w:sz w:val="22"/>
                <w:szCs w:val="20"/>
                <w:lang w:eastAsia="zh-CN"/>
              </w:rPr>
              <w:t>ivo</w:t>
            </w:r>
          </w:p>
        </w:tc>
        <w:tc>
          <w:tcPr>
            <w:tcW w:w="4431" w:type="pct"/>
          </w:tcPr>
          <w:p w14:paraId="233BF5DE" w14:textId="66900743"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hint="eastAsia"/>
                <w:sz w:val="22"/>
              </w:rPr>
              <w:t>W</w:t>
            </w:r>
            <w:r w:rsidRPr="00943A9D">
              <w:rPr>
                <w:rFonts w:ascii="Times New Roman" w:hAnsi="Times New Roman" w:cs="Times New Roman"/>
                <w:sz w:val="22"/>
              </w:rPr>
              <w:t>e do not agree with the proposal.</w:t>
            </w:r>
          </w:p>
          <w:p w14:paraId="3B71B989"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Alt 1 does not makes sense to include the deactivated Scell (and its RRC configured DL and UL) </w:t>
            </w:r>
          </w:p>
          <w:p w14:paraId="108D12BF"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into the reference cell determi</w:t>
            </w:r>
            <w:bookmarkStart w:id="17" w:name="_GoBack"/>
            <w:bookmarkEnd w:id="17"/>
            <w:r w:rsidRPr="00943A9D">
              <w:rPr>
                <w:rFonts w:ascii="Times New Roman" w:hAnsi="Times New Roman" w:cs="Times New Roman"/>
                <w:sz w:val="22"/>
              </w:rPr>
              <w:t xml:space="preserve">nation. Currently the UE is already required to determine the </w:t>
            </w:r>
          </w:p>
          <w:p w14:paraId="31A5B6B6"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reference cell per symbol and at each determination UE clearly knows which Scell is active or de-</w:t>
            </w:r>
          </w:p>
          <w:p w14:paraId="0A236E51"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active, therefore we do not see the complexity increase by excluding deactivated Scell for the </w:t>
            </w:r>
          </w:p>
          <w:p w14:paraId="541FFEA8"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reference determination (by assuming all flexible symbols in the deactivated Scell so that the </w:t>
            </w:r>
          </w:p>
          <w:p w14:paraId="08086683" w14:textId="6A79564F" w:rsidR="002E41E1" w:rsidRPr="00943A9D" w:rsidRDefault="00943A9D" w:rsidP="00943A9D">
            <w:pPr>
              <w:overflowPunct/>
              <w:autoSpaceDE/>
              <w:autoSpaceDN/>
              <w:adjustRightInd/>
              <w:spacing w:afterLines="50" w:after="120"/>
              <w:jc w:val="both"/>
              <w:textAlignment w:val="auto"/>
              <w:rPr>
                <w:rFonts w:ascii="Times New Roman" w:eastAsia="宋体" w:hAnsi="Times New Roman" w:cs="Times New Roman" w:hint="eastAsia"/>
                <w:sz w:val="22"/>
                <w:szCs w:val="20"/>
                <w:lang w:eastAsia="zh-CN"/>
              </w:rPr>
            </w:pPr>
            <w:r w:rsidRPr="00943A9D">
              <w:rPr>
                <w:rFonts w:ascii="Times New Roman" w:hAnsi="Times New Roman" w:cs="Times New Roman"/>
                <w:sz w:val="22"/>
              </w:rPr>
              <w:t xml:space="preserve">deactivated Scell will never become reference cell) </w:t>
            </w:r>
          </w:p>
        </w:tc>
      </w:tr>
      <w:tr w:rsidR="002E41E1" w:rsidRPr="00DC3653" w14:paraId="228B40C2" w14:textId="77777777" w:rsidTr="00587F60">
        <w:tc>
          <w:tcPr>
            <w:tcW w:w="569" w:type="pct"/>
          </w:tcPr>
          <w:p w14:paraId="60DBF79E" w14:textId="77777777" w:rsidR="002E41E1" w:rsidRPr="00DC3653" w:rsidRDefault="002E41E1" w:rsidP="00587F60">
            <w:pPr>
              <w:spacing w:afterLines="50" w:after="120"/>
              <w:jc w:val="both"/>
              <w:rPr>
                <w:rFonts w:ascii="Times New Roman" w:eastAsia="MS Gothic" w:hAnsi="Times New Roman" w:cs="Times New Roman"/>
                <w:sz w:val="22"/>
                <w:szCs w:val="20"/>
              </w:rPr>
            </w:pPr>
          </w:p>
        </w:tc>
        <w:tc>
          <w:tcPr>
            <w:tcW w:w="4431" w:type="pct"/>
          </w:tcPr>
          <w:p w14:paraId="71B75D82" w14:textId="77777777" w:rsidR="002E41E1" w:rsidRPr="00DC3653" w:rsidRDefault="002E41E1" w:rsidP="00587F60">
            <w:pPr>
              <w:spacing w:afterLines="50" w:after="120"/>
              <w:jc w:val="both"/>
              <w:rPr>
                <w:rFonts w:ascii="Times New Roman" w:eastAsia="MS Gothic" w:hAnsi="Times New Roman" w:cs="Times New Roman"/>
                <w:sz w:val="22"/>
                <w:szCs w:val="20"/>
              </w:rPr>
            </w:pPr>
          </w:p>
        </w:tc>
      </w:tr>
      <w:tr w:rsidR="002E41E1" w:rsidRPr="00DC3653" w14:paraId="19F6FB99" w14:textId="77777777" w:rsidTr="00587F60">
        <w:tc>
          <w:tcPr>
            <w:tcW w:w="569" w:type="pct"/>
          </w:tcPr>
          <w:p w14:paraId="5340281E" w14:textId="77777777" w:rsidR="002E41E1" w:rsidRPr="00DC3653" w:rsidRDefault="002E41E1" w:rsidP="00587F60">
            <w:pPr>
              <w:spacing w:afterLines="50" w:after="120"/>
              <w:jc w:val="both"/>
              <w:rPr>
                <w:rFonts w:ascii="Times New Roman" w:eastAsia="MS Gothic" w:hAnsi="Times New Roman" w:cs="Times New Roman"/>
                <w:sz w:val="22"/>
                <w:szCs w:val="20"/>
              </w:rPr>
            </w:pPr>
          </w:p>
        </w:tc>
        <w:tc>
          <w:tcPr>
            <w:tcW w:w="4431" w:type="pct"/>
          </w:tcPr>
          <w:p w14:paraId="5F4FF857" w14:textId="77777777" w:rsidR="002E41E1" w:rsidRPr="00DC3653" w:rsidRDefault="002E41E1" w:rsidP="00587F60">
            <w:pPr>
              <w:spacing w:afterLines="50" w:after="120"/>
              <w:jc w:val="both"/>
              <w:rPr>
                <w:rFonts w:ascii="Times New Roman" w:eastAsia="MS Gothic" w:hAnsi="Times New Roman" w:cs="Times New Roman"/>
                <w:sz w:val="22"/>
                <w:szCs w:val="20"/>
              </w:rPr>
            </w:pPr>
          </w:p>
        </w:tc>
      </w:tr>
      <w:tr w:rsidR="002E41E1" w:rsidRPr="00DC3653" w14:paraId="69FFD53B" w14:textId="77777777" w:rsidTr="00587F60">
        <w:tc>
          <w:tcPr>
            <w:tcW w:w="569" w:type="pct"/>
          </w:tcPr>
          <w:p w14:paraId="331ED5D4" w14:textId="77777777" w:rsidR="002E41E1" w:rsidRPr="00DC3653" w:rsidRDefault="002E41E1" w:rsidP="00587F60">
            <w:pPr>
              <w:spacing w:afterLines="50" w:after="120"/>
              <w:jc w:val="both"/>
              <w:rPr>
                <w:rFonts w:ascii="Times New Roman" w:eastAsia="MS Gothic" w:hAnsi="Times New Roman" w:cs="Times New Roman"/>
                <w:sz w:val="22"/>
                <w:szCs w:val="20"/>
              </w:rPr>
            </w:pPr>
          </w:p>
        </w:tc>
        <w:tc>
          <w:tcPr>
            <w:tcW w:w="4431" w:type="pct"/>
          </w:tcPr>
          <w:p w14:paraId="40FDF72A" w14:textId="77777777" w:rsidR="002E41E1" w:rsidRPr="00DC3653" w:rsidRDefault="002E41E1" w:rsidP="00587F60">
            <w:pPr>
              <w:spacing w:afterLines="50" w:after="120"/>
              <w:jc w:val="both"/>
              <w:rPr>
                <w:rFonts w:ascii="Times New Roman" w:eastAsia="MS Gothic" w:hAnsi="Times New Roman" w:cs="Times New Roman"/>
                <w:sz w:val="22"/>
                <w:szCs w:val="20"/>
              </w:rPr>
            </w:pPr>
          </w:p>
        </w:tc>
      </w:tr>
    </w:tbl>
    <w:p w14:paraId="2D66EB58" w14:textId="2875519A" w:rsidR="002E41E1" w:rsidRDefault="002E41E1" w:rsidP="00A91D01">
      <w:pPr>
        <w:spacing w:afterLines="50" w:after="120"/>
        <w:jc w:val="both"/>
        <w:rPr>
          <w:rFonts w:ascii="Times New Roman" w:hAnsi="Times New Roman" w:cs="Times New Roman"/>
          <w:sz w:val="22"/>
        </w:rPr>
      </w:pPr>
    </w:p>
    <w:p w14:paraId="37C83911" w14:textId="17421CE4" w:rsidR="002E41E1" w:rsidRDefault="002E41E1" w:rsidP="00A91D01">
      <w:pPr>
        <w:spacing w:afterLines="50" w:after="120"/>
        <w:jc w:val="both"/>
        <w:rPr>
          <w:rFonts w:ascii="Times New Roman" w:hAnsi="Times New Roman" w:cs="Times New Roman"/>
          <w:sz w:val="22"/>
        </w:rPr>
      </w:pPr>
    </w:p>
    <w:p w14:paraId="678A0E47" w14:textId="089CE730"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Regarding the second discussion point on w</w:t>
      </w:r>
      <w:r w:rsidRPr="002E41E1">
        <w:rPr>
          <w:rFonts w:ascii="Times New Roman" w:hAnsi="Times New Roman" w:cs="Times New Roman"/>
          <w:sz w:val="22"/>
        </w:rPr>
        <w:t>hether/how to cover mixed numerology case</w:t>
      </w:r>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Alt.2</w:t>
      </w:r>
      <w:r w:rsidR="007027FC">
        <w:rPr>
          <w:rFonts w:ascii="Times New Roman" w:hAnsi="Times New Roman" w:cs="Times New Roman"/>
          <w:sz w:val="22"/>
        </w:rPr>
        <w:t xml:space="preserve"> considering past discussions and discussion in UE features session as in [101-e-NR-UEFeatures-TEIs-01]</w:t>
      </w:r>
      <w:r w:rsidRPr="004F7805">
        <w:rPr>
          <w:rFonts w:ascii="Times New Roman" w:hAnsi="Times New Roman" w:cs="Times New Roman"/>
          <w:sz w:val="22"/>
        </w:rPr>
        <w:t>.</w:t>
      </w:r>
      <w:r>
        <w:rPr>
          <w:rFonts w:ascii="Times New Roman" w:hAnsi="Times New Roman" w:cs="Times New Roman"/>
          <w:sz w:val="22"/>
        </w:rPr>
        <w:t xml:space="preserve"> </w:t>
      </w:r>
    </w:p>
    <w:p w14:paraId="3652B7C0" w14:textId="3C2E7687" w:rsidR="002E41E1" w:rsidRPr="00DC3653" w:rsidRDefault="002E41E1" w:rsidP="002E41E1">
      <w:pPr>
        <w:keepNext/>
        <w:spacing w:before="240" w:after="60"/>
        <w:outlineLvl w:val="2"/>
        <w:rPr>
          <w:rFonts w:ascii="Arial" w:eastAsia="MS Gothic" w:hAnsi="Arial" w:cs="Times New Roman"/>
          <w:b/>
          <w:bCs/>
          <w:sz w:val="22"/>
          <w:szCs w:val="20"/>
        </w:rPr>
      </w:pPr>
      <w:r w:rsidRPr="00DC3653">
        <w:rPr>
          <w:rFonts w:ascii="Arial" w:eastAsia="MS Gothic" w:hAnsi="Arial" w:cs="Times New Roman"/>
          <w:b/>
          <w:bCs/>
          <w:sz w:val="22"/>
          <w:szCs w:val="20"/>
        </w:rPr>
        <w:t xml:space="preserve">FL proposal </w:t>
      </w:r>
      <w:r>
        <w:rPr>
          <w:rFonts w:ascii="Arial" w:eastAsia="MS Gothic" w:hAnsi="Arial" w:cs="Times New Roman"/>
          <w:b/>
          <w:bCs/>
          <w:sz w:val="22"/>
          <w:szCs w:val="20"/>
        </w:rPr>
        <w:t>2</w:t>
      </w:r>
      <w:r w:rsidRPr="00DC3653">
        <w:rPr>
          <w:rFonts w:ascii="Arial" w:eastAsia="MS Gothic" w:hAnsi="Arial" w:cs="Times New Roman"/>
          <w:b/>
          <w:bCs/>
          <w:sz w:val="22"/>
          <w:szCs w:val="20"/>
        </w:rPr>
        <w:t>:</w:t>
      </w:r>
    </w:p>
    <w:p w14:paraId="6555AF7F" w14:textId="338AB656" w:rsidR="002E41E1" w:rsidRPr="00DC3653" w:rsidRDefault="007027FC" w:rsidP="007027FC">
      <w:pPr>
        <w:numPr>
          <w:ilvl w:val="0"/>
          <w:numId w:val="39"/>
        </w:numPr>
        <w:spacing w:afterLines="50" w:after="120"/>
        <w:jc w:val="both"/>
        <w:rPr>
          <w:rFonts w:ascii="Arial" w:eastAsia="MS Mincho" w:hAnsi="Arial" w:cs="Times New Roman"/>
          <w:sz w:val="32"/>
          <w:szCs w:val="32"/>
        </w:rPr>
      </w:pPr>
      <w:r>
        <w:rPr>
          <w:rFonts w:ascii="Times New Roman" w:hAnsi="Times New Roman" w:cs="Times New Roman"/>
          <w:b/>
          <w:bCs/>
          <w:sz w:val="22"/>
        </w:rPr>
        <w:t>Not support the mixed numerology case for HD operation in CA in Rel-16</w:t>
      </w:r>
    </w:p>
    <w:p w14:paraId="233A83D0"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16DF92E3"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sz w:val="22"/>
          <w:szCs w:val="20"/>
        </w:rPr>
        <w:tab/>
        <w:t xml:space="preserve">Cannot accept the proposals: </w:t>
      </w:r>
    </w:p>
    <w:tbl>
      <w:tblPr>
        <w:tblStyle w:val="12"/>
        <w:tblW w:w="5000" w:type="pct"/>
        <w:tblLook w:val="04A0" w:firstRow="1" w:lastRow="0" w:firstColumn="1" w:lastColumn="0" w:noHBand="0" w:noVBand="1"/>
      </w:tblPr>
      <w:tblGrid>
        <w:gridCol w:w="1134"/>
        <w:gridCol w:w="8828"/>
      </w:tblGrid>
      <w:tr w:rsidR="002E41E1" w:rsidRPr="00DC3653" w14:paraId="14C4F7DD" w14:textId="77777777" w:rsidTr="00587F60">
        <w:tc>
          <w:tcPr>
            <w:tcW w:w="569" w:type="pct"/>
            <w:shd w:val="clear" w:color="auto" w:fill="F2F2F2" w:themeFill="background1" w:themeFillShade="F2"/>
          </w:tcPr>
          <w:p w14:paraId="1A12DD84" w14:textId="77777777" w:rsidR="002E41E1" w:rsidRPr="00DC3653" w:rsidRDefault="002E41E1" w:rsidP="00587F60">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ompany</w:t>
            </w:r>
          </w:p>
        </w:tc>
        <w:tc>
          <w:tcPr>
            <w:tcW w:w="4431" w:type="pct"/>
            <w:shd w:val="clear" w:color="auto" w:fill="F2F2F2" w:themeFill="background1" w:themeFillShade="F2"/>
          </w:tcPr>
          <w:p w14:paraId="60C8DCA1" w14:textId="77777777" w:rsidR="002E41E1" w:rsidRPr="00DC3653" w:rsidRDefault="002E41E1" w:rsidP="00587F60">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omment</w:t>
            </w:r>
          </w:p>
        </w:tc>
      </w:tr>
      <w:tr w:rsidR="002E41E1" w:rsidRPr="00DC3653" w14:paraId="5CF4AAB0" w14:textId="77777777" w:rsidTr="00587F60">
        <w:tc>
          <w:tcPr>
            <w:tcW w:w="569" w:type="pct"/>
          </w:tcPr>
          <w:p w14:paraId="636597EC" w14:textId="232F4F9A" w:rsidR="002E41E1" w:rsidRPr="00943A9D" w:rsidRDefault="00943A9D" w:rsidP="00587F60">
            <w:pPr>
              <w:spacing w:afterLines="50" w:after="120"/>
              <w:jc w:val="both"/>
              <w:rPr>
                <w:rFonts w:ascii="Times New Roman" w:eastAsia="宋体" w:hAnsi="Times New Roman" w:cs="Times New Roman" w:hint="eastAsia"/>
                <w:sz w:val="22"/>
                <w:szCs w:val="20"/>
                <w:lang w:eastAsia="zh-CN"/>
              </w:rPr>
            </w:pPr>
            <w:r>
              <w:rPr>
                <w:rFonts w:ascii="Times New Roman" w:eastAsia="宋体" w:hAnsi="Times New Roman" w:cs="Times New Roman" w:hint="eastAsia"/>
                <w:sz w:val="22"/>
                <w:szCs w:val="20"/>
                <w:lang w:eastAsia="zh-CN"/>
              </w:rPr>
              <w:t>v</w:t>
            </w:r>
            <w:r>
              <w:rPr>
                <w:rFonts w:ascii="Times New Roman" w:eastAsia="宋体" w:hAnsi="Times New Roman" w:cs="Times New Roman"/>
                <w:sz w:val="22"/>
                <w:szCs w:val="20"/>
                <w:lang w:eastAsia="zh-CN"/>
              </w:rPr>
              <w:t>ivo</w:t>
            </w:r>
          </w:p>
        </w:tc>
        <w:tc>
          <w:tcPr>
            <w:tcW w:w="4431" w:type="pct"/>
          </w:tcPr>
          <w:p w14:paraId="4B82333E" w14:textId="4E1F563B" w:rsidR="002E41E1" w:rsidRPr="00943A9D" w:rsidRDefault="00943A9D" w:rsidP="00587F60">
            <w:pPr>
              <w:spacing w:afterLines="50" w:after="120"/>
              <w:jc w:val="both"/>
              <w:rPr>
                <w:rFonts w:ascii="Times New Roman" w:eastAsia="宋体" w:hAnsi="Times New Roman" w:cs="Times New Roman" w:hint="eastAsia"/>
                <w:sz w:val="22"/>
                <w:szCs w:val="20"/>
                <w:lang w:eastAsia="zh-CN"/>
              </w:rPr>
            </w:pPr>
            <w:r>
              <w:rPr>
                <w:rFonts w:ascii="Times New Roman" w:eastAsia="宋体" w:hAnsi="Times New Roman" w:cs="Times New Roman" w:hint="eastAsia"/>
                <w:sz w:val="22"/>
                <w:szCs w:val="20"/>
                <w:lang w:eastAsia="zh-CN"/>
              </w:rPr>
              <w:t>W</w:t>
            </w:r>
            <w:r>
              <w:rPr>
                <w:rFonts w:ascii="Times New Roman" w:eastAsia="宋体" w:hAnsi="Times New Roman" w:cs="Times New Roman"/>
                <w:sz w:val="22"/>
                <w:szCs w:val="20"/>
                <w:lang w:eastAsia="zh-CN"/>
              </w:rPr>
              <w:t xml:space="preserve">e have no strong view, can accept the proposal. </w:t>
            </w:r>
          </w:p>
        </w:tc>
      </w:tr>
      <w:tr w:rsidR="002E41E1" w:rsidRPr="00DC3653" w14:paraId="48CD6A97" w14:textId="77777777" w:rsidTr="00587F60">
        <w:tc>
          <w:tcPr>
            <w:tcW w:w="569" w:type="pct"/>
          </w:tcPr>
          <w:p w14:paraId="3145019F" w14:textId="77777777" w:rsidR="002E41E1" w:rsidRPr="00DC3653" w:rsidRDefault="002E41E1" w:rsidP="00587F60">
            <w:pPr>
              <w:spacing w:afterLines="50" w:after="120"/>
              <w:jc w:val="both"/>
              <w:rPr>
                <w:rFonts w:ascii="Times New Roman" w:eastAsia="MS Gothic" w:hAnsi="Times New Roman" w:cs="Times New Roman"/>
                <w:sz w:val="22"/>
                <w:szCs w:val="20"/>
              </w:rPr>
            </w:pPr>
          </w:p>
        </w:tc>
        <w:tc>
          <w:tcPr>
            <w:tcW w:w="4431" w:type="pct"/>
          </w:tcPr>
          <w:p w14:paraId="3F5C08E1" w14:textId="77777777" w:rsidR="002E41E1" w:rsidRPr="00DC3653" w:rsidRDefault="002E41E1" w:rsidP="00587F60">
            <w:pPr>
              <w:spacing w:afterLines="50" w:after="120"/>
              <w:jc w:val="both"/>
              <w:rPr>
                <w:rFonts w:ascii="Times New Roman" w:eastAsia="MS Gothic" w:hAnsi="Times New Roman" w:cs="Times New Roman"/>
                <w:sz w:val="22"/>
                <w:szCs w:val="20"/>
              </w:rPr>
            </w:pPr>
          </w:p>
        </w:tc>
      </w:tr>
      <w:tr w:rsidR="002E41E1" w:rsidRPr="00DC3653" w14:paraId="5A8992F0" w14:textId="77777777" w:rsidTr="00587F60">
        <w:tc>
          <w:tcPr>
            <w:tcW w:w="569" w:type="pct"/>
          </w:tcPr>
          <w:p w14:paraId="0B7F0E4E" w14:textId="77777777" w:rsidR="002E41E1" w:rsidRPr="00DC3653" w:rsidRDefault="002E41E1" w:rsidP="00587F60">
            <w:pPr>
              <w:spacing w:afterLines="50" w:after="120"/>
              <w:jc w:val="both"/>
              <w:rPr>
                <w:rFonts w:ascii="Times New Roman" w:eastAsia="MS Gothic" w:hAnsi="Times New Roman" w:cs="Times New Roman"/>
                <w:sz w:val="22"/>
                <w:szCs w:val="20"/>
              </w:rPr>
            </w:pPr>
          </w:p>
        </w:tc>
        <w:tc>
          <w:tcPr>
            <w:tcW w:w="4431" w:type="pct"/>
          </w:tcPr>
          <w:p w14:paraId="24548BF2" w14:textId="77777777" w:rsidR="002E41E1" w:rsidRPr="00DC3653" w:rsidRDefault="002E41E1" w:rsidP="00587F60">
            <w:pPr>
              <w:spacing w:afterLines="50" w:after="120"/>
              <w:jc w:val="both"/>
              <w:rPr>
                <w:rFonts w:ascii="Times New Roman" w:eastAsia="MS Gothic" w:hAnsi="Times New Roman" w:cs="Times New Roman"/>
                <w:sz w:val="22"/>
                <w:szCs w:val="20"/>
              </w:rPr>
            </w:pPr>
          </w:p>
        </w:tc>
      </w:tr>
      <w:tr w:rsidR="002E41E1" w:rsidRPr="00DC3653" w14:paraId="2C5A08F5" w14:textId="77777777" w:rsidTr="00587F60">
        <w:tc>
          <w:tcPr>
            <w:tcW w:w="569" w:type="pct"/>
          </w:tcPr>
          <w:p w14:paraId="6AD6DAB9" w14:textId="77777777" w:rsidR="002E41E1" w:rsidRPr="00DC3653" w:rsidRDefault="002E41E1" w:rsidP="00587F60">
            <w:pPr>
              <w:spacing w:afterLines="50" w:after="120"/>
              <w:jc w:val="both"/>
              <w:rPr>
                <w:rFonts w:ascii="Times New Roman" w:eastAsia="MS Gothic" w:hAnsi="Times New Roman" w:cs="Times New Roman"/>
                <w:sz w:val="22"/>
                <w:szCs w:val="20"/>
              </w:rPr>
            </w:pPr>
          </w:p>
        </w:tc>
        <w:tc>
          <w:tcPr>
            <w:tcW w:w="4431" w:type="pct"/>
          </w:tcPr>
          <w:p w14:paraId="4F91EDBB" w14:textId="77777777" w:rsidR="002E41E1" w:rsidRPr="00DC3653" w:rsidRDefault="002E41E1" w:rsidP="00587F60">
            <w:pPr>
              <w:spacing w:afterLines="50" w:after="120"/>
              <w:jc w:val="both"/>
              <w:rPr>
                <w:rFonts w:ascii="Times New Roman" w:eastAsia="MS Gothic" w:hAnsi="Times New Roman" w:cs="Times New Roman"/>
                <w:sz w:val="22"/>
                <w:szCs w:val="20"/>
              </w:rPr>
            </w:pPr>
          </w:p>
        </w:tc>
      </w:tr>
    </w:tbl>
    <w:p w14:paraId="5E5B16E4" w14:textId="0C4F4663" w:rsidR="002E41E1" w:rsidRDefault="002E41E1" w:rsidP="00A91D01">
      <w:pPr>
        <w:spacing w:afterLines="50" w:after="120"/>
        <w:jc w:val="both"/>
        <w:rPr>
          <w:rFonts w:ascii="Times New Roman" w:hAnsi="Times New Roman" w:cs="Times New Roman"/>
          <w:sz w:val="22"/>
        </w:rPr>
      </w:pPr>
    </w:p>
    <w:p w14:paraId="584C042D" w14:textId="77777777" w:rsidR="007027FC" w:rsidRPr="00972E73" w:rsidRDefault="007027FC" w:rsidP="00A91D01">
      <w:pPr>
        <w:spacing w:afterLines="50" w:after="120"/>
        <w:jc w:val="both"/>
        <w:rPr>
          <w:rFonts w:ascii="Times New Roman" w:hAnsi="Times New Roman" w:cs="Times New Roman"/>
          <w:sz w:val="22"/>
        </w:rPr>
      </w:pPr>
    </w:p>
    <w:p w14:paraId="1F3DBF9F" w14:textId="6724479E" w:rsidR="00007CF6" w:rsidRDefault="00007CF6" w:rsidP="00A91D01">
      <w:pPr>
        <w:spacing w:afterLines="50" w:after="120"/>
        <w:jc w:val="both"/>
        <w:rPr>
          <w:sz w:val="22"/>
        </w:rPr>
      </w:pPr>
    </w:p>
    <w:p w14:paraId="22B5C407" w14:textId="77777777" w:rsidR="002E41E1" w:rsidRPr="00DC3653" w:rsidRDefault="002E41E1" w:rsidP="002E41E1">
      <w:pPr>
        <w:pStyle w:val="1"/>
        <w:numPr>
          <w:ilvl w:val="0"/>
          <w:numId w:val="4"/>
        </w:numPr>
        <w:spacing w:before="180" w:after="120"/>
        <w:rPr>
          <w:rFonts w:eastAsia="MS Mincho"/>
          <w:b/>
          <w:bCs/>
        </w:rPr>
      </w:pPr>
      <w:r w:rsidRPr="00DC3653">
        <w:rPr>
          <w:rFonts w:eastAsia="MS Mincho"/>
          <w:b/>
          <w:bCs/>
        </w:rPr>
        <w:t>Conclusion</w:t>
      </w:r>
    </w:p>
    <w:p w14:paraId="322E1656" w14:textId="77777777" w:rsidR="002E41E1" w:rsidRPr="00DC3653" w:rsidRDefault="002E41E1" w:rsidP="002E41E1">
      <w:pPr>
        <w:spacing w:afterLines="50" w:after="120"/>
        <w:jc w:val="both"/>
        <w:rPr>
          <w:rFonts w:ascii="Times New Roman" w:eastAsia="MS Mincho" w:hAnsi="Times New Roman" w:cs="Times New Roman"/>
          <w:sz w:val="22"/>
          <w:szCs w:val="20"/>
          <w:lang w:val="en-GB"/>
        </w:rPr>
      </w:pPr>
    </w:p>
    <w:p w14:paraId="2D1BBA42" w14:textId="77777777" w:rsidR="002E41E1" w:rsidRPr="00DC3653" w:rsidRDefault="002E41E1" w:rsidP="002E41E1">
      <w:pPr>
        <w:spacing w:afterLines="50" w:after="120"/>
        <w:jc w:val="both"/>
        <w:rPr>
          <w:rFonts w:ascii="Times New Roman" w:eastAsia="MS Mincho" w:hAnsi="Times New Roman" w:cs="Times New Roman"/>
          <w:b/>
          <w:bCs/>
          <w:sz w:val="22"/>
          <w:szCs w:val="20"/>
        </w:rPr>
      </w:pPr>
      <w:r w:rsidRPr="00DC3653">
        <w:rPr>
          <w:rFonts w:ascii="Times New Roman" w:eastAsia="MS Mincho" w:hAnsi="Times New Roman" w:cs="Times New Roman" w:hint="eastAsia"/>
          <w:b/>
          <w:bCs/>
          <w:sz w:val="22"/>
          <w:szCs w:val="20"/>
        </w:rPr>
        <w:t>F</w:t>
      </w:r>
      <w:r w:rsidRPr="00DC3653">
        <w:rPr>
          <w:rFonts w:ascii="Times New Roman" w:eastAsia="MS Mincho" w:hAnsi="Times New Roman" w:cs="Times New Roman"/>
          <w:b/>
          <w:bCs/>
          <w:sz w:val="22"/>
          <w:szCs w:val="20"/>
        </w:rPr>
        <w:t>L proposal 1:</w:t>
      </w:r>
    </w:p>
    <w:p w14:paraId="58052699" w14:textId="77777777" w:rsidR="002E41E1" w:rsidRPr="002E41E1" w:rsidRDefault="002E41E1" w:rsidP="002E41E1">
      <w:pPr>
        <w:numPr>
          <w:ilvl w:val="0"/>
          <w:numId w:val="39"/>
        </w:numPr>
        <w:spacing w:afterLines="50" w:after="120"/>
        <w:jc w:val="both"/>
        <w:rPr>
          <w:rFonts w:ascii="Arial" w:eastAsia="Batang" w:hAnsi="Arial" w:cs="Times New Roman"/>
          <w:sz w:val="32"/>
          <w:szCs w:val="32"/>
          <w:lang w:eastAsia="ko-KR"/>
        </w:rPr>
      </w:pPr>
      <w:r w:rsidRPr="00157C03">
        <w:rPr>
          <w:rFonts w:ascii="Times New Roman" w:hAnsi="Times New Roman" w:cs="Times New Roman"/>
          <w:b/>
          <w:bCs/>
          <w:sz w:val="22"/>
        </w:rPr>
        <w:t>Clarify that the reference cell is determined based on configured set of serving cells</w:t>
      </w:r>
    </w:p>
    <w:p w14:paraId="58A6AA53" w14:textId="77777777" w:rsidR="002E41E1" w:rsidRPr="00DC3653" w:rsidRDefault="002E41E1" w:rsidP="002E41E1">
      <w:pPr>
        <w:numPr>
          <w:ilvl w:val="1"/>
          <w:numId w:val="39"/>
        </w:numPr>
        <w:spacing w:afterLines="50" w:after="120"/>
        <w:jc w:val="both"/>
        <w:rPr>
          <w:rFonts w:ascii="Arial" w:eastAsia="Batang" w:hAnsi="Arial" w:cs="Times New Roman"/>
          <w:sz w:val="32"/>
          <w:szCs w:val="32"/>
          <w:lang w:eastAsia="ko-KR"/>
        </w:rPr>
      </w:pPr>
      <w:r>
        <w:rPr>
          <w:rFonts w:ascii="Times New Roman" w:eastAsia="MS Gothic" w:hAnsi="Times New Roman" w:cs="Times New Roman"/>
          <w:b/>
          <w:bCs/>
          <w:sz w:val="22"/>
          <w:szCs w:val="20"/>
          <w:lang w:val="en-GB"/>
        </w:rPr>
        <w:t>Adopt the TP of proposal 1 in R1-2004259</w:t>
      </w:r>
    </w:p>
    <w:p w14:paraId="75DC6258" w14:textId="0D369326" w:rsidR="002E41E1" w:rsidRPr="002E41E1" w:rsidRDefault="002E41E1" w:rsidP="00A91D01">
      <w:pPr>
        <w:spacing w:afterLines="50" w:after="120"/>
        <w:jc w:val="both"/>
        <w:rPr>
          <w:sz w:val="22"/>
        </w:rPr>
      </w:pPr>
    </w:p>
    <w:p w14:paraId="02ABFD44" w14:textId="733FF7DF" w:rsidR="002E41E1" w:rsidRPr="00DC3653" w:rsidRDefault="002E41E1" w:rsidP="002E41E1">
      <w:pPr>
        <w:spacing w:afterLines="50" w:after="120"/>
        <w:jc w:val="both"/>
        <w:rPr>
          <w:rFonts w:ascii="Times New Roman" w:eastAsia="MS Mincho" w:hAnsi="Times New Roman" w:cs="Times New Roman"/>
          <w:b/>
          <w:bCs/>
          <w:sz w:val="22"/>
          <w:szCs w:val="20"/>
        </w:rPr>
      </w:pPr>
      <w:r w:rsidRPr="00DC3653">
        <w:rPr>
          <w:rFonts w:ascii="Times New Roman" w:eastAsia="MS Mincho" w:hAnsi="Times New Roman" w:cs="Times New Roman" w:hint="eastAsia"/>
          <w:b/>
          <w:bCs/>
          <w:sz w:val="22"/>
          <w:szCs w:val="20"/>
        </w:rPr>
        <w:t>F</w:t>
      </w:r>
      <w:r w:rsidRPr="00DC3653">
        <w:rPr>
          <w:rFonts w:ascii="Times New Roman" w:eastAsia="MS Mincho" w:hAnsi="Times New Roman" w:cs="Times New Roman"/>
          <w:b/>
          <w:bCs/>
          <w:sz w:val="22"/>
          <w:szCs w:val="20"/>
        </w:rPr>
        <w:t xml:space="preserve">L proposal </w:t>
      </w:r>
      <w:r>
        <w:rPr>
          <w:rFonts w:ascii="Times New Roman" w:eastAsia="MS Mincho" w:hAnsi="Times New Roman" w:cs="Times New Roman"/>
          <w:b/>
          <w:bCs/>
          <w:sz w:val="22"/>
          <w:szCs w:val="20"/>
        </w:rPr>
        <w:t>2</w:t>
      </w:r>
      <w:r w:rsidRPr="00DC3653">
        <w:rPr>
          <w:rFonts w:ascii="Times New Roman" w:eastAsia="MS Mincho" w:hAnsi="Times New Roman" w:cs="Times New Roman"/>
          <w:b/>
          <w:bCs/>
          <w:sz w:val="22"/>
          <w:szCs w:val="20"/>
        </w:rPr>
        <w:t>:</w:t>
      </w:r>
    </w:p>
    <w:p w14:paraId="53F21D04" w14:textId="77777777" w:rsidR="007027FC" w:rsidRPr="00DC3653" w:rsidRDefault="007027FC" w:rsidP="007027FC">
      <w:pPr>
        <w:numPr>
          <w:ilvl w:val="0"/>
          <w:numId w:val="39"/>
        </w:numPr>
        <w:spacing w:afterLines="50" w:after="120"/>
        <w:jc w:val="both"/>
        <w:rPr>
          <w:rFonts w:ascii="Arial" w:eastAsia="MS Mincho" w:hAnsi="Arial" w:cs="Times New Roman"/>
          <w:sz w:val="32"/>
          <w:szCs w:val="32"/>
        </w:rPr>
      </w:pPr>
      <w:r>
        <w:rPr>
          <w:rFonts w:ascii="Times New Roman" w:hAnsi="Times New Roman" w:cs="Times New Roman"/>
          <w:b/>
          <w:bCs/>
          <w:sz w:val="22"/>
        </w:rPr>
        <w:lastRenderedPageBreak/>
        <w:t>Not support the mixed numerology case for HD operation in CA in Rel-16</w:t>
      </w:r>
    </w:p>
    <w:p w14:paraId="01B7C923" w14:textId="77777777" w:rsidR="002E41E1" w:rsidRPr="007027FC" w:rsidRDefault="002E41E1" w:rsidP="00A91D01">
      <w:pPr>
        <w:spacing w:afterLines="50" w:after="120"/>
        <w:jc w:val="both"/>
        <w:rPr>
          <w:sz w:val="22"/>
        </w:rPr>
      </w:pPr>
    </w:p>
    <w:p w14:paraId="661D1EF0" w14:textId="77777777" w:rsidR="009E3AC0" w:rsidRPr="00EE092A" w:rsidRDefault="009E3AC0" w:rsidP="00EE092A">
      <w:pPr>
        <w:pStyle w:val="1"/>
        <w:spacing w:before="180" w:after="120"/>
        <w:rPr>
          <w:rFonts w:eastAsia="MS Mincho"/>
          <w:b/>
          <w:bCs/>
        </w:rPr>
      </w:pPr>
      <w:r w:rsidRPr="00EE092A">
        <w:rPr>
          <w:rFonts w:eastAsia="MS Mincho"/>
          <w:b/>
          <w:bCs/>
        </w:rPr>
        <w:t>References</w:t>
      </w:r>
    </w:p>
    <w:p w14:paraId="72EE9009" w14:textId="77777777" w:rsidR="00721A40" w:rsidRPr="00721A40" w:rsidRDefault="004A741F" w:rsidP="00721A40">
      <w:pPr>
        <w:spacing w:afterLines="50" w:after="120"/>
        <w:jc w:val="both"/>
        <w:rPr>
          <w:rFonts w:ascii="Times New Roman" w:eastAsia="MS Mincho" w:hAnsi="Times New Roman" w:cs="Times New Roman"/>
          <w:sz w:val="22"/>
        </w:rPr>
      </w:pPr>
      <w:r w:rsidRPr="00721A40">
        <w:rPr>
          <w:rFonts w:ascii="Times New Roman" w:eastAsia="MS Mincho" w:hAnsi="Times New Roman" w:cs="Times New Roman"/>
          <w:sz w:val="22"/>
        </w:rPr>
        <w:t>[1]</w:t>
      </w:r>
      <w:r w:rsidR="00CD781F" w:rsidRPr="00721A40">
        <w:rPr>
          <w:rFonts w:ascii="Times New Roman" w:eastAsia="MS Mincho" w:hAnsi="Times New Roman" w:cs="Times New Roman"/>
          <w:sz w:val="22"/>
        </w:rPr>
        <w:tab/>
      </w:r>
      <w:r w:rsidR="00721A40" w:rsidRPr="00721A40">
        <w:rPr>
          <w:rFonts w:ascii="Times New Roman" w:eastAsia="MS Mincho" w:hAnsi="Times New Roman" w:cs="Times New Roman"/>
          <w:sz w:val="22"/>
        </w:rPr>
        <w:t>R1-2003423</w:t>
      </w:r>
      <w:r w:rsidR="00721A40" w:rsidRPr="00721A40">
        <w:rPr>
          <w:rFonts w:ascii="Times New Roman" w:eastAsia="MS Mincho" w:hAnsi="Times New Roman" w:cs="Times New Roman"/>
          <w:sz w:val="22"/>
        </w:rPr>
        <w:tab/>
        <w:t>Remaining issues on Half-Duplex Operation in CA</w:t>
      </w:r>
      <w:r w:rsidR="00721A40" w:rsidRPr="00721A40">
        <w:rPr>
          <w:rFonts w:ascii="Times New Roman" w:eastAsia="MS Mincho"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[2]</w:t>
      </w:r>
      <w:r>
        <w:rPr>
          <w:rFonts w:ascii="Times New Roman" w:eastAsia="MS Mincho" w:hAnsi="Times New Roman" w:cs="Times New Roman"/>
          <w:sz w:val="22"/>
        </w:rPr>
        <w:tab/>
      </w:r>
      <w:r w:rsidRPr="00721A40">
        <w:rPr>
          <w:rFonts w:ascii="Times New Roman" w:eastAsia="MS Mincho" w:hAnsi="Times New Roman" w:cs="Times New Roman"/>
          <w:sz w:val="22"/>
        </w:rPr>
        <w:t>R1-2003492</w:t>
      </w:r>
      <w:r w:rsidRPr="00721A40">
        <w:rPr>
          <w:rFonts w:ascii="Times New Roman" w:eastAsia="MS Mincho" w:hAnsi="Times New Roman" w:cs="Times New Roman"/>
          <w:sz w:val="22"/>
        </w:rPr>
        <w:tab/>
        <w:t>Remaining issues on CLI</w:t>
      </w:r>
      <w:r w:rsidRPr="00721A40">
        <w:rPr>
          <w:rFonts w:ascii="Times New Roman" w:eastAsia="MS Mincho"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[3]</w:t>
      </w:r>
      <w:r>
        <w:rPr>
          <w:rFonts w:ascii="Times New Roman" w:eastAsia="MS Mincho" w:hAnsi="Times New Roman" w:cs="Times New Roman"/>
          <w:sz w:val="22"/>
        </w:rPr>
        <w:tab/>
      </w:r>
      <w:r w:rsidRPr="00721A40">
        <w:rPr>
          <w:rFonts w:ascii="Times New Roman" w:eastAsia="MS Mincho" w:hAnsi="Times New Roman" w:cs="Times New Roman"/>
          <w:sz w:val="22"/>
        </w:rPr>
        <w:t>R1-2003610</w:t>
      </w:r>
      <w:r w:rsidRPr="00721A40">
        <w:rPr>
          <w:rFonts w:ascii="Times New Roman" w:eastAsia="MS Mincho" w:hAnsi="Times New Roman" w:cs="Times New Roman"/>
          <w:sz w:val="22"/>
        </w:rPr>
        <w:tab/>
        <w:t>Remaining issues of half-duplex operation in CA</w:t>
      </w:r>
      <w:r w:rsidRPr="00721A40">
        <w:rPr>
          <w:rFonts w:ascii="Times New Roman" w:eastAsia="MS Mincho"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[4]</w:t>
      </w:r>
      <w:r>
        <w:rPr>
          <w:rFonts w:ascii="Times New Roman" w:eastAsia="MS Mincho" w:hAnsi="Times New Roman" w:cs="Times New Roman"/>
          <w:sz w:val="22"/>
        </w:rPr>
        <w:tab/>
      </w:r>
      <w:r w:rsidRPr="00721A40">
        <w:rPr>
          <w:rFonts w:ascii="Times New Roman" w:eastAsia="MS Mincho" w:hAnsi="Times New Roman" w:cs="Times New Roman"/>
          <w:sz w:val="22"/>
        </w:rPr>
        <w:t>R1-2003692</w:t>
      </w:r>
      <w:r w:rsidRPr="00721A40">
        <w:rPr>
          <w:rFonts w:ascii="Times New Roman" w:eastAsia="MS Mincho" w:hAnsi="Times New Roman" w:cs="Times New Roman"/>
          <w:sz w:val="22"/>
        </w:rPr>
        <w:tab/>
        <w:t>On TRS muting for NR coexistence with a narrow band system</w:t>
      </w:r>
      <w:r w:rsidRPr="00721A40">
        <w:rPr>
          <w:rFonts w:ascii="Times New Roman" w:eastAsia="MS Mincho"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[5]</w:t>
      </w:r>
      <w:r>
        <w:rPr>
          <w:rFonts w:ascii="Times New Roman" w:eastAsia="MS Mincho" w:hAnsi="Times New Roman" w:cs="Times New Roman"/>
          <w:sz w:val="22"/>
        </w:rPr>
        <w:tab/>
      </w:r>
      <w:r w:rsidRPr="00721A40">
        <w:rPr>
          <w:rFonts w:ascii="Times New Roman" w:eastAsia="MS Mincho" w:hAnsi="Times New Roman" w:cs="Times New Roman"/>
          <w:sz w:val="22"/>
        </w:rPr>
        <w:t>R1-2003763</w:t>
      </w:r>
      <w:r w:rsidRPr="00721A40">
        <w:rPr>
          <w:rFonts w:ascii="Times New Roman" w:eastAsia="MS Mincho" w:hAnsi="Times New Roman" w:cs="Times New Roman"/>
          <w:sz w:val="22"/>
        </w:rPr>
        <w:tab/>
        <w:t>Maintenance of aperiodic CSI-RS triggering with beam switching timing of 224 and 336</w:t>
      </w:r>
      <w:r w:rsidRPr="00721A40">
        <w:rPr>
          <w:rFonts w:ascii="Times New Roman" w:eastAsia="MS Mincho"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[6]</w:t>
      </w:r>
      <w:r>
        <w:rPr>
          <w:rFonts w:ascii="Times New Roman" w:eastAsia="MS Mincho" w:hAnsi="Times New Roman" w:cs="Times New Roman"/>
          <w:sz w:val="22"/>
        </w:rPr>
        <w:tab/>
      </w:r>
      <w:r w:rsidRPr="00721A40">
        <w:rPr>
          <w:rFonts w:ascii="Times New Roman" w:eastAsia="MS Mincho" w:hAnsi="Times New Roman" w:cs="Times New Roman"/>
          <w:sz w:val="22"/>
        </w:rPr>
        <w:t>R1-2003923</w:t>
      </w:r>
      <w:r w:rsidRPr="00721A40">
        <w:rPr>
          <w:rFonts w:ascii="Times New Roman" w:eastAsia="MS Mincho" w:hAnsi="Times New Roman" w:cs="Times New Roman"/>
          <w:sz w:val="22"/>
        </w:rPr>
        <w:tab/>
        <w:t>On ambiguous TBS due to ambiguity of Ninfo</w:t>
      </w:r>
      <w:r w:rsidRPr="00721A40">
        <w:rPr>
          <w:rFonts w:ascii="Times New Roman" w:eastAsia="MS Mincho"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[7]</w:t>
      </w:r>
      <w:r>
        <w:rPr>
          <w:rFonts w:ascii="Times New Roman" w:eastAsia="MS Mincho" w:hAnsi="Times New Roman" w:cs="Times New Roman"/>
          <w:sz w:val="22"/>
        </w:rPr>
        <w:tab/>
      </w:r>
      <w:r w:rsidRPr="00721A40">
        <w:rPr>
          <w:rFonts w:ascii="Times New Roman" w:eastAsia="MS Mincho" w:hAnsi="Times New Roman" w:cs="Times New Roman"/>
          <w:sz w:val="22"/>
        </w:rPr>
        <w:t>R1-2004259</w:t>
      </w:r>
      <w:r w:rsidRPr="00721A40">
        <w:rPr>
          <w:rFonts w:ascii="Times New Roman" w:eastAsia="MS Mincho" w:hAnsi="Times New Roman" w:cs="Times New Roman"/>
          <w:sz w:val="22"/>
        </w:rPr>
        <w:tab/>
        <w:t>On remaining issues of HD UE feature</w:t>
      </w:r>
      <w:r w:rsidRPr="00721A40">
        <w:rPr>
          <w:rFonts w:ascii="Times New Roman" w:eastAsia="MS Mincho"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[8]</w:t>
      </w:r>
      <w:r>
        <w:rPr>
          <w:rFonts w:ascii="Times New Roman" w:eastAsia="MS Mincho" w:hAnsi="Times New Roman" w:cs="Times New Roman"/>
          <w:sz w:val="22"/>
        </w:rPr>
        <w:tab/>
      </w:r>
      <w:r w:rsidRPr="00721A40">
        <w:rPr>
          <w:rFonts w:ascii="Times New Roman" w:eastAsia="MS Mincho" w:hAnsi="Times New Roman" w:cs="Times New Roman"/>
          <w:sz w:val="22"/>
        </w:rPr>
        <w:t>R1-2004604</w:t>
      </w:r>
      <w:r w:rsidRPr="00721A40">
        <w:rPr>
          <w:rFonts w:ascii="Times New Roman" w:eastAsia="MS Mincho" w:hAnsi="Times New Roman" w:cs="Times New Roman"/>
          <w:sz w:val="22"/>
        </w:rPr>
        <w:tab/>
        <w:t>Discussion on the conditions of rate matching pattern overlapping with PDSCH DMRS symbols</w:t>
      </w:r>
      <w:r w:rsidRPr="00721A40">
        <w:rPr>
          <w:rFonts w:ascii="Times New Roman" w:eastAsia="MS Mincho" w:hAnsi="Times New Roman" w:cs="Times New Roman"/>
          <w:sz w:val="22"/>
        </w:rPr>
        <w:tab/>
        <w:t>Huawei, HiSilicon</w:t>
      </w:r>
    </w:p>
    <w:p w14:paraId="3FA8CDEA" w14:textId="643426E8" w:rsidR="00033D72"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[9]</w:t>
      </w:r>
      <w:r>
        <w:rPr>
          <w:rFonts w:ascii="Times New Roman" w:eastAsia="MS Mincho" w:hAnsi="Times New Roman" w:cs="Times New Roman"/>
          <w:sz w:val="22"/>
        </w:rPr>
        <w:tab/>
      </w:r>
      <w:r w:rsidRPr="00721A40">
        <w:rPr>
          <w:rFonts w:ascii="Times New Roman" w:eastAsia="MS Mincho" w:hAnsi="Times New Roman" w:cs="Times New Roman"/>
          <w:sz w:val="22"/>
        </w:rPr>
        <w:t>R1-2004642</w:t>
      </w:r>
      <w:r w:rsidRPr="00721A40">
        <w:rPr>
          <w:rFonts w:ascii="Times New Roman" w:eastAsia="MS Mincho" w:hAnsi="Times New Roman" w:cs="Times New Roman"/>
          <w:sz w:val="22"/>
        </w:rPr>
        <w:tab/>
        <w:t>Remaining issue for Rel-16 maintenance</w:t>
      </w:r>
      <w:r w:rsidRPr="00721A40">
        <w:rPr>
          <w:rFonts w:ascii="Times New Roman" w:eastAsia="MS Mincho" w:hAnsi="Times New Roman" w:cs="Times New Roman"/>
          <w:sz w:val="22"/>
        </w:rPr>
        <w:tab/>
        <w:t>Ericsson</w:t>
      </w:r>
    </w:p>
    <w:sectPr w:rsidR="00033D72" w:rsidRPr="00721A40" w:rsidSect="00A01954">
      <w:footerReference w:type="default" r:id="rId14"/>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F66A0" w14:textId="77777777" w:rsidR="00CD7B31" w:rsidRDefault="00CD7B31">
      <w:r>
        <w:separator/>
      </w:r>
    </w:p>
  </w:endnote>
  <w:endnote w:type="continuationSeparator" w:id="0">
    <w:p w14:paraId="5494B69D" w14:textId="77777777" w:rsidR="00CD7B31" w:rsidRDefault="00CD7B31">
      <w:r>
        <w:continuationSeparator/>
      </w:r>
    </w:p>
  </w:endnote>
  <w:endnote w:type="continuationNotice" w:id="1">
    <w:p w14:paraId="5B27E4A6" w14:textId="77777777" w:rsidR="00CD7B31" w:rsidRDefault="00CD7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4DD00C68" w:rsidR="003B1C8F" w:rsidRPr="00000924" w:rsidRDefault="003B1C8F">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943A9D">
      <w:rPr>
        <w:rStyle w:val="af1"/>
        <w:rFonts w:eastAsia="MS Gothic"/>
        <w:noProof/>
      </w:rPr>
      <w:t>8</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943A9D">
      <w:rPr>
        <w:rStyle w:val="af1"/>
        <w:rFonts w:eastAsia="MS Gothic"/>
        <w:noProof/>
      </w:rPr>
      <w:t>8</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48365" w14:textId="77777777" w:rsidR="00CD7B31" w:rsidRDefault="00CD7B31">
      <w:r>
        <w:separator/>
      </w:r>
    </w:p>
  </w:footnote>
  <w:footnote w:type="continuationSeparator" w:id="0">
    <w:p w14:paraId="4C6873CC" w14:textId="77777777" w:rsidR="00CD7B31" w:rsidRDefault="00CD7B31">
      <w:r>
        <w:continuationSeparator/>
      </w:r>
    </w:p>
  </w:footnote>
  <w:footnote w:type="continuationNotice" w:id="1">
    <w:p w14:paraId="54E1D904" w14:textId="77777777" w:rsidR="00CD7B31" w:rsidRDefault="00CD7B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宋体"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5A1072AC"/>
    <w:multiLevelType w:val="hybridMultilevel"/>
    <w:tmpl w:val="6408EFBA"/>
    <w:lvl w:ilvl="0" w:tplc="70500F32">
      <w:start w:val="5"/>
      <w:numFmt w:val="bullet"/>
      <w:lvlText w:val="-"/>
      <w:lvlJc w:val="left"/>
      <w:pPr>
        <w:ind w:left="360" w:hanging="360"/>
      </w:pPr>
      <w:rPr>
        <w:rFonts w:ascii="Times New Roman" w:eastAsia="楷体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6"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695D5D32"/>
    <w:multiLevelType w:val="hybridMultilevel"/>
    <w:tmpl w:val="6F663CB6"/>
    <w:lvl w:ilvl="0" w:tplc="DB862838">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C337FA"/>
    <w:multiLevelType w:val="hybridMultilevel"/>
    <w:tmpl w:val="600AB8B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36"/>
  </w:num>
  <w:num w:numId="4">
    <w:abstractNumId w:val="20"/>
  </w:num>
  <w:num w:numId="5">
    <w:abstractNumId w:val="3"/>
  </w:num>
  <w:num w:numId="6">
    <w:abstractNumId w:val="7"/>
  </w:num>
  <w:num w:numId="7">
    <w:abstractNumId w:val="10"/>
  </w:num>
  <w:num w:numId="8">
    <w:abstractNumId w:val="5"/>
  </w:num>
  <w:num w:numId="9">
    <w:abstractNumId w:val="29"/>
  </w:num>
  <w:num w:numId="10">
    <w:abstractNumId w:val="6"/>
  </w:num>
  <w:num w:numId="11">
    <w:abstractNumId w:val="31"/>
  </w:num>
  <w:num w:numId="12">
    <w:abstractNumId w:val="27"/>
  </w:num>
  <w:num w:numId="13">
    <w:abstractNumId w:val="35"/>
  </w:num>
  <w:num w:numId="14">
    <w:abstractNumId w:val="37"/>
  </w:num>
  <w:num w:numId="15">
    <w:abstractNumId w:val="12"/>
  </w:num>
  <w:num w:numId="16">
    <w:abstractNumId w:val="17"/>
  </w:num>
  <w:num w:numId="17">
    <w:abstractNumId w:val="26"/>
  </w:num>
  <w:num w:numId="18">
    <w:abstractNumId w:val="19"/>
  </w:num>
  <w:num w:numId="19">
    <w:abstractNumId w:val="30"/>
  </w:num>
  <w:num w:numId="20">
    <w:abstractNumId w:val="13"/>
  </w:num>
  <w:num w:numId="21">
    <w:abstractNumId w:val="33"/>
  </w:num>
  <w:num w:numId="22">
    <w:abstractNumId w:val="18"/>
  </w:num>
  <w:num w:numId="23">
    <w:abstractNumId w:val="1"/>
  </w:num>
  <w:num w:numId="24">
    <w:abstractNumId w:val="0"/>
  </w:num>
  <w:num w:numId="25">
    <w:abstractNumId w:val="16"/>
  </w:num>
  <w:num w:numId="26">
    <w:abstractNumId w:val="1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num>
  <w:num w:numId="30">
    <w:abstractNumId w:val="25"/>
  </w:num>
  <w:num w:numId="31">
    <w:abstractNumId w:val="34"/>
  </w:num>
  <w:num w:numId="32">
    <w:abstractNumId w:val="24"/>
  </w:num>
  <w:num w:numId="33">
    <w:abstractNumId w:val="8"/>
  </w:num>
  <w:num w:numId="34">
    <w:abstractNumId w:val="22"/>
  </w:num>
  <w:num w:numId="35">
    <w:abstractNumId w:val="4"/>
  </w:num>
  <w:num w:numId="36">
    <w:abstractNumId w:val="18"/>
  </w:num>
  <w:num w:numId="37">
    <w:abstractNumId w:val="23"/>
  </w:num>
  <w:num w:numId="38">
    <w:abstractNumId w:val="32"/>
  </w:num>
  <w:num w:numId="3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835"/>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401"/>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1E1"/>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5D12"/>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7FC"/>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C51"/>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A9D"/>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566"/>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B3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27FC"/>
    <w:rPr>
      <w:rFonts w:ascii="MS PGothic" w:eastAsia="MS PGothic" w:hAnsi="MS PGothic" w:cs="MS PGothic"/>
      <w:sz w:val="24"/>
      <w:szCs w:val="24"/>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
    <w:pPr>
      <w:widowControl w:val="0"/>
    </w:pPr>
    <w:rPr>
      <w:rFonts w:ascii="Arial" w:eastAsia="MS Mincho" w:hAnsi="Arial"/>
      <w:b/>
      <w:noProof/>
      <w:sz w:val="18"/>
      <w:lang w:eastAsia="x-none"/>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cap Char2"/>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0"/>
    <w:rPr>
      <w:rFonts w:ascii="Arial" w:hAnsi="Arial"/>
      <w:sz w:val="18"/>
    </w:rPr>
  </w:style>
  <w:style w:type="character" w:customStyle="1" w:styleId="Char0">
    <w:name w:val="批注框文本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1"/>
    <w:rPr>
      <w:sz w:val="20"/>
    </w:rPr>
  </w:style>
  <w:style w:type="character" w:customStyle="1" w:styleId="Char1">
    <w:name w:val="批注文字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2"/>
    <w:rPr>
      <w:b/>
      <w:sz w:val="24"/>
    </w:rPr>
  </w:style>
  <w:style w:type="character" w:customStyle="1" w:styleId="Char2">
    <w:name w:val="批注主题 Char"/>
    <w:basedOn w:val="Char1"/>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a">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a0"/>
    <w:link w:val="Char3"/>
    <w:uiPriority w:val="34"/>
    <w:qFormat/>
    <w:rsid w:val="002D136A"/>
    <w:pPr>
      <w:ind w:leftChars="400" w:left="840"/>
    </w:p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4"/>
    <w:rsid w:val="00384D66"/>
    <w:pPr>
      <w:jc w:val="center"/>
    </w:pPr>
    <w:rPr>
      <w:b/>
      <w:color w:val="FF0000"/>
      <w:szCs w:val="21"/>
    </w:rPr>
  </w:style>
  <w:style w:type="character" w:customStyle="1" w:styleId="Char4">
    <w:name w:val="注释标题 Char"/>
    <w:basedOn w:val="a1"/>
    <w:link w:val="afd"/>
    <w:rsid w:val="00384D66"/>
    <w:rPr>
      <w:rFonts w:ascii="Times New Roman" w:eastAsia="MS Gothic" w:hAnsi="Times New Roman"/>
      <w:b/>
      <w:color w:val="FF0000"/>
      <w:sz w:val="24"/>
      <w:szCs w:val="21"/>
    </w:rPr>
  </w:style>
  <w:style w:type="paragraph" w:styleId="afe">
    <w:name w:val="Closing"/>
    <w:basedOn w:val="a0"/>
    <w:link w:val="Char5"/>
    <w:rsid w:val="00384D66"/>
    <w:pPr>
      <w:jc w:val="right"/>
    </w:pPr>
    <w:rPr>
      <w:b/>
      <w:color w:val="FF0000"/>
      <w:szCs w:val="21"/>
    </w:rPr>
  </w:style>
  <w:style w:type="character" w:customStyle="1" w:styleId="Char5">
    <w:name w:val="结束语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标题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12">
    <w:name w:val="表 (格子)1"/>
    <w:basedOn w:val="a2"/>
    <w:next w:val="af9"/>
    <w:qFormat/>
    <w:rsid w:val="002E41E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anshic/OneDrive%20-%20Qualcomm/Documents/Standards/3GPP%20Standards/Meeting%20Documents/TSGR1_101/Docs/R1-200425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anshic/OneDrive%20-%20Qualcomm/Documents/Standards/3GPP%20Standards/Meeting%20Documents/TSGR1_101/Docs/R1-20034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anshic/OneDrive%20-%20Qualcomm/Documents/Standards/3GPP%20Standards/Meeting%20Documents/TSGR1_101/Docs/R1-200425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90ACE1-23B9-4EB6-9F7E-CAB2CE48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3247</Words>
  <Characters>18510</Characters>
  <Application>Microsoft Office Word</Application>
  <DocSecurity>0</DocSecurity>
  <Lines>154</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21714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Xueming Pan</cp:lastModifiedBy>
  <cp:revision>5</cp:revision>
  <cp:lastPrinted>2017-08-09T04:40:00Z</cp:lastPrinted>
  <dcterms:created xsi:type="dcterms:W3CDTF">2020-05-25T02:02:00Z</dcterms:created>
  <dcterms:modified xsi:type="dcterms:W3CDTF">2020-05-26T06:09:00Z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