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68455" w14:textId="1669D425" w:rsidR="009C0564" w:rsidRPr="00E15480" w:rsidRDefault="0022761A" w:rsidP="009A07D6">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5C4EFF40" wp14:editId="5DA330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8F7A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223D4B">
        <w:rPr>
          <w:rFonts w:hint="eastAsia"/>
          <w:b/>
          <w:kern w:val="2"/>
          <w:lang w:eastAsia="zh-CN"/>
        </w:rPr>
        <w:t>#</w:t>
      </w:r>
      <w:r w:rsidR="002A7478">
        <w:rPr>
          <w:b/>
          <w:kern w:val="2"/>
          <w:lang w:eastAsia="zh-CN"/>
        </w:rPr>
        <w:t>101</w:t>
      </w:r>
      <w:r w:rsidR="001A38B8">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2A7478">
        <w:rPr>
          <w:b/>
          <w:kern w:val="2"/>
          <w:lang w:eastAsia="zh-CN"/>
        </w:rPr>
        <w:t>200</w:t>
      </w:r>
      <w:r w:rsidR="00C3064F">
        <w:rPr>
          <w:b/>
          <w:kern w:val="2"/>
          <w:lang w:eastAsia="zh-CN"/>
        </w:rPr>
        <w:t>4598</w:t>
      </w:r>
    </w:p>
    <w:p w14:paraId="2647BA9B" w14:textId="0A51EA09" w:rsidR="0006797E" w:rsidRPr="00127162" w:rsidRDefault="0006797E" w:rsidP="0006797E">
      <w:pPr>
        <w:rPr>
          <w:b/>
          <w:kern w:val="2"/>
          <w:lang w:eastAsia="zh-CN"/>
        </w:rPr>
      </w:pPr>
      <w:r w:rsidRPr="00127162">
        <w:rPr>
          <w:b/>
          <w:kern w:val="2"/>
          <w:lang w:eastAsia="zh-CN"/>
        </w:rPr>
        <w:t xml:space="preserve">E-meeting, </w:t>
      </w:r>
      <w:r w:rsidR="002A7478">
        <w:rPr>
          <w:b/>
          <w:kern w:val="2"/>
          <w:lang w:eastAsia="zh-CN"/>
        </w:rPr>
        <w:t>May</w:t>
      </w:r>
      <w:r w:rsidR="002A7478" w:rsidRPr="00127162">
        <w:rPr>
          <w:b/>
          <w:kern w:val="2"/>
          <w:vertAlign w:val="superscript"/>
          <w:lang w:eastAsia="zh-CN"/>
        </w:rPr>
        <w:t xml:space="preserve"> </w:t>
      </w:r>
      <w:r w:rsidR="002A7478">
        <w:rPr>
          <w:b/>
          <w:kern w:val="2"/>
          <w:lang w:eastAsia="zh-CN"/>
        </w:rPr>
        <w:t xml:space="preserve">25 </w:t>
      </w:r>
      <w:r w:rsidR="00E94B0F">
        <w:rPr>
          <w:b/>
          <w:kern w:val="2"/>
          <w:lang w:eastAsia="zh-CN"/>
        </w:rPr>
        <w:t xml:space="preserve">– </w:t>
      </w:r>
      <w:r w:rsidR="002A7478">
        <w:rPr>
          <w:b/>
          <w:kern w:val="2"/>
          <w:lang w:eastAsia="zh-CN"/>
        </w:rPr>
        <w:t xml:space="preserve">June </w:t>
      </w:r>
      <w:r w:rsidR="00336E31">
        <w:rPr>
          <w:b/>
          <w:kern w:val="2"/>
          <w:lang w:eastAsia="zh-CN"/>
        </w:rPr>
        <w:t>5</w:t>
      </w:r>
      <w:r w:rsidRPr="00127162">
        <w:rPr>
          <w:rFonts w:hint="eastAsia"/>
          <w:b/>
          <w:kern w:val="2"/>
          <w:lang w:eastAsia="zh-CN"/>
        </w:rPr>
        <w:t>,</w:t>
      </w:r>
      <w:r w:rsidRPr="00127162">
        <w:rPr>
          <w:b/>
          <w:kern w:val="2"/>
          <w:lang w:eastAsia="zh-CN"/>
        </w:rPr>
        <w:t xml:space="preserve"> 2020</w:t>
      </w:r>
    </w:p>
    <w:p w14:paraId="00F88DC3" w14:textId="77777777" w:rsidR="009C0564" w:rsidRPr="00E15480" w:rsidRDefault="009C0564" w:rsidP="00CF195E">
      <w:pPr>
        <w:pBdr>
          <w:top w:val="single" w:sz="4" w:space="1" w:color="auto"/>
        </w:pBdr>
        <w:spacing w:after="0"/>
        <w:jc w:val="left"/>
        <w:rPr>
          <w:b/>
          <w:kern w:val="2"/>
          <w:sz w:val="16"/>
          <w:szCs w:val="16"/>
          <w:lang w:eastAsia="zh-CN"/>
        </w:rPr>
      </w:pPr>
    </w:p>
    <w:p w14:paraId="5A632577" w14:textId="517FCE22"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w:t>
      </w:r>
      <w:r w:rsidR="00223D4B">
        <w:rPr>
          <w:b/>
          <w:kern w:val="2"/>
          <w:lang w:eastAsia="zh-CN"/>
        </w:rPr>
        <w:t>2</w:t>
      </w:r>
      <w:r w:rsidR="000C4623" w:rsidRPr="00E15480">
        <w:rPr>
          <w:b/>
          <w:kern w:val="2"/>
          <w:lang w:eastAsia="zh-CN"/>
        </w:rPr>
        <w:t>.</w:t>
      </w:r>
      <w:r w:rsidR="00223D4B">
        <w:rPr>
          <w:b/>
          <w:kern w:val="2"/>
          <w:lang w:eastAsia="zh-CN"/>
        </w:rPr>
        <w:t>4</w:t>
      </w:r>
      <w:r w:rsidR="009C6B5C">
        <w:rPr>
          <w:rFonts w:hint="eastAsia"/>
          <w:b/>
          <w:kern w:val="2"/>
          <w:lang w:eastAsia="zh-CN"/>
        </w:rPr>
        <w:t>.</w:t>
      </w:r>
      <w:r w:rsidR="009C6B5C">
        <w:rPr>
          <w:b/>
          <w:kern w:val="2"/>
          <w:lang w:eastAsia="zh-CN"/>
        </w:rPr>
        <w:t>8</w:t>
      </w:r>
    </w:p>
    <w:p w14:paraId="28A125D8" w14:textId="77777777"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493585B7" w14:textId="2D2E3316"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025E95" w:rsidRPr="00025E95">
        <w:rPr>
          <w:b/>
          <w:kern w:val="2"/>
          <w:lang w:eastAsia="zh-CN"/>
        </w:rPr>
        <w:t>Remaining details of sidelink RRC Parameter List</w:t>
      </w:r>
    </w:p>
    <w:p w14:paraId="2557AACE" w14:textId="77777777"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2F4054D6" w14:textId="77777777" w:rsidR="009C0564" w:rsidRPr="00E15480" w:rsidRDefault="009C0564" w:rsidP="00CF195E">
      <w:pPr>
        <w:pBdr>
          <w:bottom w:val="single" w:sz="4" w:space="1" w:color="auto"/>
        </w:pBdr>
        <w:spacing w:after="0"/>
        <w:jc w:val="left"/>
        <w:rPr>
          <w:b/>
          <w:kern w:val="2"/>
          <w:sz w:val="16"/>
          <w:szCs w:val="16"/>
          <w:lang w:eastAsia="zh-CN"/>
        </w:rPr>
      </w:pPr>
    </w:p>
    <w:p w14:paraId="520371D4" w14:textId="77777777" w:rsidR="00817695" w:rsidRDefault="00817695" w:rsidP="00817695">
      <w:pPr>
        <w:pStyle w:val="1"/>
      </w:pPr>
      <w:bookmarkStart w:id="0" w:name="_Ref124589705"/>
      <w:bookmarkStart w:id="1" w:name="_Ref129681862"/>
      <w:r>
        <w:t>Introduction</w:t>
      </w:r>
    </w:p>
    <w:p w14:paraId="58874758" w14:textId="4E806049" w:rsidR="00646E39" w:rsidRPr="006620D0" w:rsidRDefault="00EE157D" w:rsidP="00EE157D">
      <w:r>
        <w:t xml:space="preserve">In this </w:t>
      </w:r>
      <w:r w:rsidR="0074717E">
        <w:t>contribution</w:t>
      </w:r>
      <w:r>
        <w:t>, we provide some Text Proposals</w:t>
      </w:r>
      <w:r w:rsidR="0024614C">
        <w:t xml:space="preserve"> to rectify some TBD, missing or</w:t>
      </w:r>
      <w:r>
        <w:t xml:space="preserve"> incorrect</w:t>
      </w:r>
      <w:r w:rsidR="00223D4B">
        <w:t xml:space="preserve">ly captured agreements in </w:t>
      </w:r>
      <w:r w:rsidR="0024614C">
        <w:t>“</w:t>
      </w:r>
      <w:r w:rsidR="00D31D36" w:rsidRPr="00D31D36">
        <w:t>R1-</w:t>
      </w:r>
      <w:r w:rsidR="002A7478" w:rsidRPr="00D31D36">
        <w:t>200</w:t>
      </w:r>
      <w:r w:rsidR="002A7478">
        <w:t>3190</w:t>
      </w:r>
      <w:r w:rsidR="002A7478" w:rsidRPr="0024614C">
        <w:t xml:space="preserve"> </w:t>
      </w:r>
      <w:r w:rsidR="0024614C" w:rsidRPr="0024614C">
        <w:t>Updated consolidated parameter list for Rel-16 NR</w:t>
      </w:r>
      <w:r w:rsidR="0024614C">
        <w:t>”</w:t>
      </w:r>
      <w:r>
        <w:t xml:space="preserve"> and provide our views on some remaining details of</w:t>
      </w:r>
      <w:r w:rsidR="00AE55BE" w:rsidRPr="00AE55BE">
        <w:t xml:space="preserve"> </w:t>
      </w:r>
      <w:r w:rsidR="00AE55BE">
        <w:t>sidelink RRC parameter l</w:t>
      </w:r>
      <w:r w:rsidR="00AE55BE" w:rsidRPr="00AE55BE">
        <w:t>ist</w:t>
      </w:r>
      <w:r>
        <w:t xml:space="preserve">. </w:t>
      </w:r>
    </w:p>
    <w:p w14:paraId="59539295" w14:textId="77777777" w:rsidR="00D97086" w:rsidRPr="00BA1486" w:rsidRDefault="00D97086" w:rsidP="001B036A">
      <w:pPr>
        <w:pStyle w:val="1"/>
        <w:tabs>
          <w:tab w:val="clear" w:pos="432"/>
        </w:tabs>
      </w:pPr>
      <w:r>
        <w:rPr>
          <w:lang w:val="en-US"/>
        </w:rPr>
        <w:t>Discussions</w:t>
      </w:r>
    </w:p>
    <w:p w14:paraId="762B3797" w14:textId="6050E56F" w:rsidR="001C6DB9" w:rsidRPr="00692E92" w:rsidRDefault="0024614C" w:rsidP="00223D4B">
      <w:pPr>
        <w:pStyle w:val="2"/>
      </w:pPr>
      <w:r>
        <w:rPr>
          <w:lang w:val="en-US"/>
        </w:rPr>
        <w:t xml:space="preserve">SL-BWP </w:t>
      </w:r>
    </w:p>
    <w:p w14:paraId="519CAE9C" w14:textId="70F604FA" w:rsidR="0024614C" w:rsidRPr="003F2918" w:rsidRDefault="0024614C" w:rsidP="003F2918">
      <w:pPr>
        <w:rPr>
          <w:lang w:eastAsia="zh-CN"/>
        </w:rPr>
      </w:pPr>
      <w:r>
        <w:rPr>
          <w:lang w:val="x-none"/>
        </w:rPr>
        <w:t>For</w:t>
      </w:r>
      <w:r w:rsidR="003F2918">
        <w:rPr>
          <w:lang w:val="x-none"/>
        </w:rPr>
        <w:t xml:space="preserve"> per SL-BWP defined parameters</w:t>
      </w:r>
      <w:r>
        <w:rPr>
          <w:lang w:val="x-none"/>
        </w:rPr>
        <w:t xml:space="preserve"> </w:t>
      </w:r>
      <w:r w:rsidR="00D4545C" w:rsidRPr="00D4545C">
        <w:rPr>
          <w:i/>
          <w:lang w:val="x-none"/>
        </w:rPr>
        <w:t>locationAndBandwidth-SL</w:t>
      </w:r>
      <w:r w:rsidRPr="0024614C">
        <w:rPr>
          <w:i/>
          <w:lang w:val="x-none"/>
        </w:rPr>
        <w:t>,</w:t>
      </w:r>
      <w:r w:rsidRPr="0024614C">
        <w:rPr>
          <w:i/>
          <w:color w:val="000000"/>
        </w:rPr>
        <w:t xml:space="preserve"> </w:t>
      </w:r>
      <w:r w:rsidRPr="0024614C">
        <w:rPr>
          <w:i/>
          <w:color w:val="000000"/>
          <w:lang w:eastAsia="zh-CN"/>
        </w:rPr>
        <w:t>subcarrierSpa</w:t>
      </w:r>
      <w:r w:rsidR="00D4545C">
        <w:rPr>
          <w:i/>
          <w:color w:val="000000"/>
          <w:lang w:eastAsia="zh-CN"/>
        </w:rPr>
        <w:t>c</w:t>
      </w:r>
      <w:r w:rsidRPr="0024614C">
        <w:rPr>
          <w:i/>
          <w:color w:val="000000"/>
          <w:lang w:eastAsia="zh-CN"/>
        </w:rPr>
        <w:t>ing-SL</w:t>
      </w:r>
      <w:r>
        <w:rPr>
          <w:i/>
          <w:color w:val="000000"/>
          <w:lang w:eastAsia="zh-CN"/>
        </w:rPr>
        <w:t xml:space="preserve"> </w:t>
      </w:r>
      <w:r w:rsidRPr="0024614C">
        <w:t>and</w:t>
      </w:r>
      <w:r w:rsidRPr="0024614C">
        <w:rPr>
          <w:i/>
          <w:color w:val="000000"/>
        </w:rPr>
        <w:t xml:space="preserve"> </w:t>
      </w:r>
      <w:r w:rsidRPr="0024614C">
        <w:rPr>
          <w:i/>
          <w:color w:val="000000"/>
          <w:lang w:eastAsia="zh-CN"/>
        </w:rPr>
        <w:t>cyclicPrefix-SL</w:t>
      </w:r>
      <w:r>
        <w:t>, it is TBD whether those parameters are UE specific or cell</w:t>
      </w:r>
      <w:r>
        <w:rPr>
          <w:rFonts w:hint="eastAsia"/>
          <w:lang w:eastAsia="zh-CN"/>
        </w:rPr>
        <w:t>-</w:t>
      </w:r>
      <w:r>
        <w:t>specific. Since a SL-BWP contains resource pools which are UE specifically or cell</w:t>
      </w:r>
      <w:r>
        <w:rPr>
          <w:rFonts w:hint="eastAsia"/>
          <w:lang w:eastAsia="zh-CN"/>
        </w:rPr>
        <w:t>-</w:t>
      </w:r>
      <w:r>
        <w:t>specifically (pre-)configured</w:t>
      </w:r>
      <w:r w:rsidR="00646E39">
        <w:t xml:space="preserve"> for sidelink communication</w:t>
      </w:r>
      <w:r>
        <w:t xml:space="preserve">, a SL-BWP </w:t>
      </w:r>
      <w:r w:rsidR="00646E39">
        <w:t>can also be UE specifically or cell</w:t>
      </w:r>
      <w:r w:rsidR="00646E39">
        <w:rPr>
          <w:rFonts w:hint="eastAsia"/>
          <w:lang w:eastAsia="zh-CN"/>
        </w:rPr>
        <w:t>-</w:t>
      </w:r>
      <w:r w:rsidR="00646E39">
        <w:t xml:space="preserve">specifically (pre-)configured at least for shared carrier, where NR Uu and </w:t>
      </w:r>
      <w:r w:rsidR="00646E39">
        <w:rPr>
          <w:lang w:eastAsia="zh-CN"/>
        </w:rPr>
        <w:t>sidelink configurations can be aligned.</w:t>
      </w:r>
    </w:p>
    <w:p w14:paraId="4331248E" w14:textId="3B28F2C8" w:rsidR="00D4545C" w:rsidRDefault="00646E39" w:rsidP="003F2918">
      <w:pPr>
        <w:rPr>
          <w:b/>
          <w:i/>
          <w:lang w:eastAsia="zh-CN"/>
        </w:rPr>
      </w:pPr>
      <w:r w:rsidRPr="003F2918">
        <w:rPr>
          <w:b/>
          <w:i/>
          <w:lang w:eastAsia="zh-CN"/>
        </w:rPr>
        <w:t xml:space="preserve">Proposal 1: </w:t>
      </w:r>
      <w:r w:rsidR="00AA768A">
        <w:rPr>
          <w:b/>
          <w:i/>
          <w:lang w:eastAsia="zh-CN"/>
        </w:rPr>
        <w:t>Confirm that t</w:t>
      </w:r>
      <w:r w:rsidRPr="003F2918">
        <w:rPr>
          <w:b/>
          <w:i/>
          <w:lang w:eastAsia="zh-CN"/>
        </w:rPr>
        <w:t>he parameter</w:t>
      </w:r>
      <w:r w:rsidR="00367888">
        <w:rPr>
          <w:b/>
          <w:i/>
          <w:lang w:eastAsia="zh-CN"/>
        </w:rPr>
        <w:t>s</w:t>
      </w:r>
      <w:r w:rsidRPr="003F2918">
        <w:rPr>
          <w:b/>
          <w:i/>
          <w:lang w:eastAsia="zh-CN"/>
        </w:rPr>
        <w:t xml:space="preserve"> </w:t>
      </w:r>
      <w:r w:rsidR="00D4545C" w:rsidRPr="00D4545C">
        <w:rPr>
          <w:b/>
          <w:i/>
          <w:lang w:eastAsia="zh-CN"/>
        </w:rPr>
        <w:t>locationAndBandwidth-SL</w:t>
      </w:r>
      <w:r w:rsidRPr="003F2918">
        <w:rPr>
          <w:b/>
          <w:i/>
          <w:lang w:eastAsia="zh-CN"/>
        </w:rPr>
        <w:t>, subcarrierSp</w:t>
      </w:r>
      <w:r w:rsidR="00510B86">
        <w:rPr>
          <w:b/>
          <w:i/>
          <w:lang w:eastAsia="zh-CN"/>
        </w:rPr>
        <w:t>ac</w:t>
      </w:r>
      <w:r w:rsidRPr="003F2918">
        <w:rPr>
          <w:b/>
          <w:i/>
          <w:lang w:eastAsia="zh-CN"/>
        </w:rPr>
        <w:t>ing-SL and cyclicPrefix-SL are UE-specific and cell-specif</w:t>
      </w:r>
      <w:r w:rsidR="00376CEC">
        <w:rPr>
          <w:b/>
          <w:i/>
          <w:lang w:eastAsia="zh-CN"/>
        </w:rPr>
        <w:t>ic.</w:t>
      </w:r>
    </w:p>
    <w:p w14:paraId="6A3F630A" w14:textId="28A87ACD" w:rsidR="00D4545C" w:rsidRPr="003F2918" w:rsidRDefault="00D4545C" w:rsidP="00D4545C">
      <w:pPr>
        <w:rPr>
          <w:lang w:eastAsia="zh-CN"/>
        </w:rPr>
      </w:pPr>
      <w:r>
        <w:rPr>
          <w:lang w:eastAsia="zh-CN"/>
        </w:rPr>
        <w:t xml:space="preserve">Similarly, </w:t>
      </w:r>
      <w:r w:rsidRPr="00BD1269">
        <w:rPr>
          <w:i/>
          <w:lang w:eastAsia="zh-CN"/>
        </w:rPr>
        <w:t>offsetToCarrier-SL</w:t>
      </w:r>
      <w:r w:rsidRPr="003F2918">
        <w:rPr>
          <w:lang w:eastAsia="zh-CN"/>
        </w:rPr>
        <w:t xml:space="preserve"> </w:t>
      </w:r>
      <w:r>
        <w:rPr>
          <w:lang w:eastAsia="zh-CN"/>
        </w:rPr>
        <w:t>can also reuse configuration of NR Uu, i.e. a per</w:t>
      </w:r>
      <w:r>
        <w:rPr>
          <w:rFonts w:hint="eastAsia"/>
          <w:lang w:eastAsia="zh-CN"/>
        </w:rPr>
        <w:t>-</w:t>
      </w:r>
      <w:r>
        <w:rPr>
          <w:lang w:eastAsia="zh-CN"/>
        </w:rPr>
        <w:t>cell level parameter</w:t>
      </w:r>
      <w:r>
        <w:rPr>
          <w:rFonts w:hint="eastAsia"/>
          <w:lang w:eastAsia="zh-CN"/>
        </w:rPr>
        <w:t>.</w:t>
      </w:r>
      <w:r>
        <w:rPr>
          <w:lang w:eastAsia="zh-CN"/>
        </w:rPr>
        <w:t xml:space="preserve"> </w:t>
      </w:r>
    </w:p>
    <w:p w14:paraId="1CC75917" w14:textId="77777777" w:rsidR="00D4545C" w:rsidRPr="003F2918" w:rsidRDefault="00D4545C" w:rsidP="00D4545C">
      <w:pPr>
        <w:rPr>
          <w:lang w:eastAsia="zh-CN"/>
        </w:rPr>
      </w:pPr>
      <w:r w:rsidRPr="003F2918">
        <w:rPr>
          <w:b/>
          <w:i/>
          <w:lang w:eastAsia="zh-CN"/>
        </w:rPr>
        <w:t>Proposal 2: The parameter offsetToCarrier-SL is defined at per cell level and cell-specific</w:t>
      </w:r>
      <w:r w:rsidRPr="003F2918">
        <w:rPr>
          <w:lang w:eastAsia="zh-CN"/>
        </w:rPr>
        <w:t>.</w:t>
      </w:r>
    </w:p>
    <w:p w14:paraId="71417098" w14:textId="2DFAB06E" w:rsidR="00F62C9E" w:rsidRPr="00F62C9E" w:rsidRDefault="00376CEC" w:rsidP="00BD1269">
      <w:pPr>
        <w:rPr>
          <w:color w:val="FF0000"/>
          <w:sz w:val="24"/>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#3</w:t>
      </w:r>
      <w:r w:rsidR="00F62C9E">
        <w:rPr>
          <w:lang w:eastAsia="zh-CN"/>
        </w:rPr>
        <w:t>, #4</w:t>
      </w:r>
      <w:r w:rsidR="00D4545C">
        <w:rPr>
          <w:lang w:eastAsia="zh-CN"/>
        </w:rPr>
        <w:t>,</w:t>
      </w:r>
      <w:r w:rsidR="00F62C9E">
        <w:rPr>
          <w:lang w:eastAsia="zh-CN"/>
        </w:rPr>
        <w:t xml:space="preserve"> #5</w:t>
      </w:r>
      <w:r w:rsidRPr="00376CEC">
        <w:rPr>
          <w:lang w:eastAsia="zh-CN"/>
        </w:rPr>
        <w:t xml:space="preserve"> </w:t>
      </w:r>
      <w:r w:rsidR="00D4545C">
        <w:rPr>
          <w:lang w:eastAsia="zh-CN"/>
        </w:rPr>
        <w:t xml:space="preserve">and #7 </w:t>
      </w:r>
      <w:r w:rsidRPr="00376CEC">
        <w:rPr>
          <w:lang w:eastAsia="zh-CN"/>
        </w:rPr>
        <w:t xml:space="preserve">in the </w:t>
      </w:r>
      <w:r w:rsidRPr="0024614C">
        <w:rPr>
          <w:lang w:eastAsia="zh-CN"/>
        </w:rPr>
        <w:t>R1-</w:t>
      </w:r>
      <w:r w:rsidR="00E04F3F">
        <w:rPr>
          <w:lang w:eastAsia="zh-CN"/>
        </w:rPr>
        <w:t>2003190</w:t>
      </w:r>
      <w:r w:rsidR="00E04F3F" w:rsidRPr="0024614C">
        <w:rPr>
          <w:lang w:eastAsia="zh-CN"/>
        </w:rPr>
        <w:t xml:space="preserve"> </w:t>
      </w:r>
      <w:r w:rsidRPr="0024614C">
        <w:rPr>
          <w:lang w:eastAsia="zh-CN"/>
        </w:rPr>
        <w:t>Updated consolidated parameter list for Rel-16 NR</w:t>
      </w:r>
      <w:r>
        <w:rPr>
          <w:lang w:eastAsia="zh-CN"/>
        </w:rPr>
        <w:t>:</w:t>
      </w:r>
      <w:r w:rsidR="00A30D0D" w:rsidDel="00A30D0D">
        <w:rPr>
          <w:lang w:eastAsia="zh-CN"/>
        </w:rPr>
        <w:t xml:space="preserve"> </w:t>
      </w:r>
    </w:p>
    <w:tbl>
      <w:tblPr>
        <w:tblStyle w:val="ac"/>
        <w:tblW w:w="9209" w:type="dxa"/>
        <w:jc w:val="center"/>
        <w:tblLayout w:type="fixed"/>
        <w:tblLook w:val="04A0" w:firstRow="1" w:lastRow="0" w:firstColumn="1" w:lastColumn="0" w:noHBand="0" w:noVBand="1"/>
      </w:tblPr>
      <w:tblGrid>
        <w:gridCol w:w="279"/>
        <w:gridCol w:w="850"/>
        <w:gridCol w:w="998"/>
        <w:gridCol w:w="3964"/>
        <w:gridCol w:w="567"/>
        <w:gridCol w:w="850"/>
        <w:gridCol w:w="992"/>
        <w:gridCol w:w="709"/>
      </w:tblGrid>
      <w:tr w:rsidR="00AA768A" w14:paraId="663F882D" w14:textId="77777777" w:rsidTr="00AA768A">
        <w:trPr>
          <w:trHeight w:val="1166"/>
          <w:jc w:val="center"/>
        </w:trPr>
        <w:tc>
          <w:tcPr>
            <w:tcW w:w="279" w:type="dxa"/>
            <w:shd w:val="clear" w:color="auto" w:fill="00B0F0"/>
            <w:vAlign w:val="center"/>
          </w:tcPr>
          <w:p w14:paraId="43238FFB" w14:textId="51C0D6F1" w:rsidR="00AA768A" w:rsidRPr="00EF796F" w:rsidRDefault="00AA768A" w:rsidP="00E979A9">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4DB24CFE" w14:textId="1331631E" w:rsidR="00AA768A" w:rsidRPr="00EF796F" w:rsidRDefault="00AA768A" w:rsidP="00E979A9">
            <w:pPr>
              <w:jc w:val="center"/>
              <w:rPr>
                <w:rFonts w:eastAsia="等线"/>
                <w:color w:val="000000"/>
                <w:sz w:val="16"/>
                <w:szCs w:val="16"/>
              </w:rPr>
            </w:pPr>
            <w:r w:rsidRPr="00EF796F">
              <w:rPr>
                <w:rFonts w:eastAsia="等线"/>
                <w:color w:val="000000"/>
                <w:sz w:val="16"/>
                <w:szCs w:val="16"/>
              </w:rPr>
              <w:t>Sub-feature group</w:t>
            </w:r>
          </w:p>
        </w:tc>
        <w:tc>
          <w:tcPr>
            <w:tcW w:w="998" w:type="dxa"/>
            <w:shd w:val="clear" w:color="auto" w:fill="00B0F0"/>
            <w:vAlign w:val="center"/>
          </w:tcPr>
          <w:p w14:paraId="79CCFF84" w14:textId="31AC9767" w:rsidR="00AA768A" w:rsidRPr="00EF796F" w:rsidRDefault="00AA768A" w:rsidP="00E979A9">
            <w:pPr>
              <w:jc w:val="center"/>
              <w:rPr>
                <w:rFonts w:eastAsia="等线"/>
                <w:color w:val="000000"/>
                <w:sz w:val="16"/>
                <w:szCs w:val="16"/>
              </w:rPr>
            </w:pPr>
            <w:r w:rsidRPr="00EF796F">
              <w:rPr>
                <w:rFonts w:eastAsia="等线"/>
                <w:color w:val="000000"/>
                <w:sz w:val="16"/>
                <w:szCs w:val="16"/>
              </w:rPr>
              <w:t>Parameter name in the spec</w:t>
            </w:r>
          </w:p>
        </w:tc>
        <w:tc>
          <w:tcPr>
            <w:tcW w:w="3964" w:type="dxa"/>
            <w:shd w:val="clear" w:color="auto" w:fill="00B0F0"/>
            <w:vAlign w:val="center"/>
          </w:tcPr>
          <w:p w14:paraId="62D1F7CF" w14:textId="4760C615" w:rsidR="00AA768A" w:rsidRPr="00EF796F" w:rsidRDefault="00AA768A" w:rsidP="00E979A9">
            <w:pPr>
              <w:jc w:val="center"/>
              <w:rPr>
                <w:rFonts w:eastAsia="等线"/>
                <w:color w:val="000000"/>
                <w:sz w:val="16"/>
                <w:szCs w:val="16"/>
              </w:rPr>
            </w:pPr>
            <w:r w:rsidRPr="00EF796F">
              <w:rPr>
                <w:rFonts w:eastAsia="等线"/>
                <w:color w:val="000000"/>
                <w:sz w:val="16"/>
                <w:szCs w:val="16"/>
              </w:rPr>
              <w:t>Description</w:t>
            </w:r>
          </w:p>
        </w:tc>
        <w:tc>
          <w:tcPr>
            <w:tcW w:w="567" w:type="dxa"/>
            <w:shd w:val="clear" w:color="auto" w:fill="00B0F0"/>
            <w:vAlign w:val="center"/>
          </w:tcPr>
          <w:p w14:paraId="2ED2AFAA" w14:textId="5015790E" w:rsidR="00AA768A" w:rsidRPr="00EF796F" w:rsidRDefault="00AA768A" w:rsidP="00E979A9">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0476D5FF" w14:textId="5451B486" w:rsidR="00AA768A" w:rsidRPr="00EF796F" w:rsidRDefault="00AA768A" w:rsidP="00E979A9">
            <w:pPr>
              <w:jc w:val="center"/>
              <w:rPr>
                <w:lang w:eastAsia="zh-CN"/>
              </w:rPr>
            </w:pPr>
            <w:r w:rsidRPr="00EF796F">
              <w:rPr>
                <w:rFonts w:eastAsia="等线"/>
                <w:bCs/>
                <w:sz w:val="16"/>
                <w:szCs w:val="16"/>
              </w:rPr>
              <w:t>Per (UE, cell, TRP, …)</w:t>
            </w:r>
          </w:p>
        </w:tc>
        <w:tc>
          <w:tcPr>
            <w:tcW w:w="992" w:type="dxa"/>
            <w:shd w:val="clear" w:color="auto" w:fill="00B0F0"/>
            <w:vAlign w:val="center"/>
          </w:tcPr>
          <w:p w14:paraId="5DFC4471" w14:textId="5D87501F" w:rsidR="00AA768A" w:rsidRPr="00EF796F" w:rsidRDefault="00AA768A" w:rsidP="00E979A9">
            <w:pPr>
              <w:jc w:val="center"/>
              <w:rPr>
                <w:lang w:eastAsia="zh-CN"/>
              </w:rPr>
            </w:pPr>
            <w:r w:rsidRPr="00EF796F">
              <w:rPr>
                <w:rFonts w:eastAsia="等线"/>
                <w:color w:val="000000"/>
                <w:sz w:val="16"/>
                <w:szCs w:val="16"/>
              </w:rPr>
              <w:t>UE-specific or Cell-specific</w:t>
            </w:r>
          </w:p>
        </w:tc>
        <w:tc>
          <w:tcPr>
            <w:tcW w:w="709" w:type="dxa"/>
            <w:shd w:val="clear" w:color="auto" w:fill="00B0F0"/>
            <w:vAlign w:val="center"/>
          </w:tcPr>
          <w:p w14:paraId="31DA94B8" w14:textId="2B198E21" w:rsidR="00AA768A" w:rsidRPr="00EF796F" w:rsidRDefault="00AA768A" w:rsidP="00E979A9">
            <w:pPr>
              <w:jc w:val="center"/>
              <w:rPr>
                <w:lang w:eastAsia="zh-CN"/>
              </w:rPr>
            </w:pPr>
            <w:r w:rsidRPr="00EF796F">
              <w:rPr>
                <w:rFonts w:eastAsia="等线"/>
                <w:color w:val="000000"/>
                <w:sz w:val="16"/>
                <w:szCs w:val="16"/>
              </w:rPr>
              <w:t>Specification</w:t>
            </w:r>
          </w:p>
        </w:tc>
      </w:tr>
      <w:tr w:rsidR="00AA768A" w14:paraId="0475162A" w14:textId="77777777" w:rsidTr="00AA768A">
        <w:trPr>
          <w:jc w:val="center"/>
        </w:trPr>
        <w:tc>
          <w:tcPr>
            <w:tcW w:w="279" w:type="dxa"/>
            <w:vAlign w:val="center"/>
          </w:tcPr>
          <w:p w14:paraId="22DE961A" w14:textId="61575EB7" w:rsidR="00AA768A" w:rsidRPr="00EF796F" w:rsidRDefault="00AA768A" w:rsidP="00EF796F">
            <w:pPr>
              <w:jc w:val="center"/>
              <w:rPr>
                <w:rFonts w:eastAsia="等线"/>
                <w:color w:val="000000"/>
                <w:sz w:val="16"/>
                <w:szCs w:val="16"/>
              </w:rPr>
            </w:pPr>
            <w:r w:rsidRPr="00EF796F">
              <w:rPr>
                <w:rFonts w:eastAsia="等线"/>
                <w:color w:val="000000"/>
                <w:sz w:val="16"/>
                <w:szCs w:val="16"/>
              </w:rPr>
              <w:t>3</w:t>
            </w:r>
          </w:p>
        </w:tc>
        <w:tc>
          <w:tcPr>
            <w:tcW w:w="850" w:type="dxa"/>
            <w:vAlign w:val="center"/>
          </w:tcPr>
          <w:p w14:paraId="63518D9A" w14:textId="1D339F4C" w:rsidR="00AA768A" w:rsidRPr="00EF796F" w:rsidRDefault="00AA768A" w:rsidP="00EF796F">
            <w:pPr>
              <w:jc w:val="center"/>
              <w:rPr>
                <w:rFonts w:eastAsia="等线"/>
                <w:color w:val="000000"/>
                <w:sz w:val="16"/>
                <w:szCs w:val="16"/>
              </w:rPr>
            </w:pPr>
            <w:r w:rsidRPr="00EF796F">
              <w:rPr>
                <w:rFonts w:eastAsia="等线"/>
                <w:color w:val="000000"/>
                <w:sz w:val="16"/>
                <w:szCs w:val="16"/>
              </w:rPr>
              <w:t>SL BWP</w:t>
            </w:r>
          </w:p>
        </w:tc>
        <w:tc>
          <w:tcPr>
            <w:tcW w:w="998" w:type="dxa"/>
            <w:vAlign w:val="center"/>
          </w:tcPr>
          <w:p w14:paraId="0C870A71" w14:textId="395A0E77" w:rsidR="00AA768A" w:rsidRPr="00EF796F" w:rsidRDefault="00AA768A" w:rsidP="00EF796F">
            <w:pPr>
              <w:jc w:val="center"/>
              <w:rPr>
                <w:rFonts w:eastAsia="等线"/>
                <w:color w:val="000000"/>
                <w:sz w:val="16"/>
                <w:szCs w:val="16"/>
              </w:rPr>
            </w:pPr>
            <w:r w:rsidRPr="00EF796F">
              <w:rPr>
                <w:rFonts w:eastAsia="等线"/>
                <w:color w:val="000000"/>
                <w:sz w:val="16"/>
                <w:szCs w:val="16"/>
              </w:rPr>
              <w:t>locationAndBandwidth-SL</w:t>
            </w:r>
          </w:p>
        </w:tc>
        <w:tc>
          <w:tcPr>
            <w:tcW w:w="3964" w:type="dxa"/>
            <w:vAlign w:val="center"/>
          </w:tcPr>
          <w:p w14:paraId="62004FC6" w14:textId="35CBFF37" w:rsidR="00AA768A" w:rsidRPr="00EF796F" w:rsidRDefault="00AA768A" w:rsidP="00EF796F">
            <w:pPr>
              <w:jc w:val="left"/>
              <w:rPr>
                <w:rFonts w:eastAsia="等线"/>
                <w:color w:val="000000"/>
                <w:sz w:val="16"/>
                <w:szCs w:val="16"/>
              </w:rPr>
            </w:pPr>
            <w:r w:rsidRPr="00EF796F">
              <w:rPr>
                <w:rFonts w:eastAsia="等线"/>
                <w:sz w:val="16"/>
                <w:szCs w:val="16"/>
              </w:rPr>
              <w:t xml:space="preserve">Frequency domain location and bandwidth of this bandwidth part. The value of the field shall be interpreted as resource indicator value (RIV) as defined TS 38.214 with assumptions as described in TS 38.213, section 12, i.e. setting N_{BWP}^{size}=275. The first PRB is a PRB determined by subcarrierSpacing-SL of this sidelink BWP and offsetToCarrier-SL. </w:t>
            </w:r>
          </w:p>
        </w:tc>
        <w:tc>
          <w:tcPr>
            <w:tcW w:w="567" w:type="dxa"/>
            <w:vAlign w:val="center"/>
          </w:tcPr>
          <w:p w14:paraId="10DF95A9" w14:textId="2C1CA55B" w:rsidR="00AA768A" w:rsidRPr="00EF796F" w:rsidRDefault="00AA768A" w:rsidP="00EF796F">
            <w:pPr>
              <w:jc w:val="center"/>
              <w:rPr>
                <w:rFonts w:eastAsia="等线"/>
                <w:color w:val="000000"/>
                <w:sz w:val="16"/>
                <w:szCs w:val="16"/>
              </w:rPr>
            </w:pPr>
            <w:r w:rsidRPr="00EF796F">
              <w:rPr>
                <w:rFonts w:eastAsia="等线"/>
                <w:color w:val="000000"/>
                <w:sz w:val="16"/>
                <w:szCs w:val="16"/>
              </w:rPr>
              <w:t>0..37949</w:t>
            </w:r>
          </w:p>
        </w:tc>
        <w:tc>
          <w:tcPr>
            <w:tcW w:w="850" w:type="dxa"/>
            <w:vAlign w:val="center"/>
          </w:tcPr>
          <w:p w14:paraId="17C8AF30" w14:textId="26CA6BC4" w:rsidR="00AA768A" w:rsidRPr="00EF796F" w:rsidRDefault="00AA768A" w:rsidP="00EF796F">
            <w:pPr>
              <w:jc w:val="center"/>
              <w:rPr>
                <w:rFonts w:eastAsia="等线"/>
                <w:color w:val="000000"/>
                <w:sz w:val="16"/>
                <w:szCs w:val="16"/>
              </w:rPr>
            </w:pPr>
            <w:r w:rsidRPr="00EF796F">
              <w:rPr>
                <w:rFonts w:eastAsia="等线"/>
                <w:color w:val="000000"/>
                <w:sz w:val="16"/>
                <w:szCs w:val="16"/>
              </w:rPr>
              <w:t>Per SL BWP</w:t>
            </w:r>
          </w:p>
        </w:tc>
        <w:tc>
          <w:tcPr>
            <w:tcW w:w="992" w:type="dxa"/>
            <w:vAlign w:val="center"/>
          </w:tcPr>
          <w:p w14:paraId="08F5804F" w14:textId="7DE8B0A6" w:rsidR="00AA768A" w:rsidRPr="00AA768A" w:rsidRDefault="00AA768A" w:rsidP="00AA768A">
            <w:pPr>
              <w:autoSpaceDE/>
              <w:autoSpaceDN/>
              <w:adjustRightInd/>
              <w:snapToGrid/>
              <w:spacing w:after="0"/>
              <w:jc w:val="center"/>
              <w:rPr>
                <w:rFonts w:eastAsia="等线"/>
                <w:color w:val="000000"/>
                <w:sz w:val="16"/>
                <w:szCs w:val="16"/>
                <w:lang w:eastAsia="zh-CN"/>
              </w:rPr>
            </w:pPr>
            <w:del w:id="2" w:author="Huawei" w:date="2020-03-27T15:02:00Z">
              <w:r w:rsidDel="00AA768A">
                <w:rPr>
                  <w:rFonts w:eastAsia="等线"/>
                  <w:color w:val="000000"/>
                  <w:sz w:val="16"/>
                  <w:szCs w:val="16"/>
                </w:rPr>
                <w:delText>[</w:delText>
              </w:r>
            </w:del>
            <w:r w:rsidRPr="00AA768A">
              <w:rPr>
                <w:rFonts w:eastAsia="等线"/>
                <w:color w:val="000000"/>
                <w:sz w:val="16"/>
                <w:szCs w:val="16"/>
              </w:rPr>
              <w:t>UE specific, Cell specific</w:t>
            </w:r>
            <w:del w:id="3" w:author="Huawei" w:date="2020-03-27T15:02:00Z">
              <w:r w:rsidDel="00AA768A">
                <w:rPr>
                  <w:rFonts w:eastAsia="等线"/>
                  <w:color w:val="000000"/>
                  <w:sz w:val="16"/>
                  <w:szCs w:val="16"/>
                </w:rPr>
                <w:delText>]</w:delText>
              </w:r>
            </w:del>
          </w:p>
        </w:tc>
        <w:tc>
          <w:tcPr>
            <w:tcW w:w="709" w:type="dxa"/>
            <w:vAlign w:val="center"/>
          </w:tcPr>
          <w:p w14:paraId="4D480F32" w14:textId="7624AE0E"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r w:rsidR="00AA768A" w14:paraId="5B9518AA" w14:textId="77777777" w:rsidTr="00AA768A">
        <w:trPr>
          <w:jc w:val="center"/>
        </w:trPr>
        <w:tc>
          <w:tcPr>
            <w:tcW w:w="279" w:type="dxa"/>
            <w:vAlign w:val="center"/>
          </w:tcPr>
          <w:p w14:paraId="40EAF8D9" w14:textId="0450E9A1" w:rsidR="00AA768A" w:rsidRPr="00EF796F" w:rsidRDefault="00AA768A" w:rsidP="00EF796F">
            <w:pPr>
              <w:jc w:val="center"/>
              <w:rPr>
                <w:rFonts w:eastAsia="等线"/>
                <w:color w:val="000000"/>
                <w:sz w:val="16"/>
                <w:szCs w:val="16"/>
              </w:rPr>
            </w:pPr>
            <w:r w:rsidRPr="00EF796F">
              <w:rPr>
                <w:rFonts w:eastAsia="等线"/>
                <w:color w:val="000000"/>
                <w:sz w:val="16"/>
                <w:szCs w:val="16"/>
              </w:rPr>
              <w:t>4</w:t>
            </w:r>
          </w:p>
        </w:tc>
        <w:tc>
          <w:tcPr>
            <w:tcW w:w="850" w:type="dxa"/>
            <w:vAlign w:val="center"/>
          </w:tcPr>
          <w:p w14:paraId="11596E35" w14:textId="6072F0DD" w:rsidR="00AA768A" w:rsidRPr="00EF796F" w:rsidRDefault="00AA768A" w:rsidP="00EF796F">
            <w:pPr>
              <w:jc w:val="center"/>
              <w:rPr>
                <w:rFonts w:eastAsia="等线"/>
                <w:color w:val="000000"/>
                <w:sz w:val="16"/>
                <w:szCs w:val="16"/>
              </w:rPr>
            </w:pPr>
            <w:r w:rsidRPr="00EF796F">
              <w:rPr>
                <w:rFonts w:eastAsia="等线"/>
                <w:color w:val="000000"/>
                <w:sz w:val="16"/>
                <w:szCs w:val="16"/>
              </w:rPr>
              <w:t>SL BWP</w:t>
            </w:r>
          </w:p>
        </w:tc>
        <w:tc>
          <w:tcPr>
            <w:tcW w:w="998" w:type="dxa"/>
            <w:vAlign w:val="center"/>
          </w:tcPr>
          <w:p w14:paraId="2EE5A4C5" w14:textId="62CDDEE4" w:rsidR="00AA768A" w:rsidRPr="00EF796F" w:rsidRDefault="00AA768A" w:rsidP="00EF796F">
            <w:pPr>
              <w:jc w:val="center"/>
              <w:rPr>
                <w:rFonts w:eastAsia="等线"/>
                <w:color w:val="000000"/>
                <w:sz w:val="16"/>
                <w:szCs w:val="16"/>
              </w:rPr>
            </w:pPr>
            <w:r w:rsidRPr="00EF796F">
              <w:rPr>
                <w:rFonts w:eastAsia="等线"/>
                <w:color w:val="000000"/>
                <w:sz w:val="16"/>
                <w:szCs w:val="16"/>
              </w:rPr>
              <w:t>subcarrierSpa</w:t>
            </w:r>
            <w:r>
              <w:rPr>
                <w:rFonts w:eastAsia="等线"/>
                <w:color w:val="000000"/>
                <w:sz w:val="16"/>
                <w:szCs w:val="16"/>
              </w:rPr>
              <w:t>c</w:t>
            </w:r>
            <w:r w:rsidRPr="00EF796F">
              <w:rPr>
                <w:rFonts w:eastAsia="等线"/>
                <w:color w:val="000000"/>
                <w:sz w:val="16"/>
                <w:szCs w:val="16"/>
              </w:rPr>
              <w:t>ing-SL</w:t>
            </w:r>
          </w:p>
        </w:tc>
        <w:tc>
          <w:tcPr>
            <w:tcW w:w="3964" w:type="dxa"/>
            <w:vAlign w:val="center"/>
          </w:tcPr>
          <w:p w14:paraId="6B555C69" w14:textId="6E0ABA38" w:rsidR="00AA768A" w:rsidRPr="00EF796F" w:rsidRDefault="00AA768A" w:rsidP="00EF796F">
            <w:pPr>
              <w:jc w:val="left"/>
              <w:rPr>
                <w:rFonts w:eastAsia="等线"/>
                <w:color w:val="000000"/>
                <w:sz w:val="16"/>
                <w:szCs w:val="16"/>
              </w:rPr>
            </w:pPr>
            <w:r w:rsidRPr="00EF796F">
              <w:rPr>
                <w:rFonts w:eastAsia="等线"/>
                <w:color w:val="000000"/>
                <w:sz w:val="16"/>
                <w:szCs w:val="16"/>
              </w:rPr>
              <w:t xml:space="preserve">Subcarrier spacing to be used in this sidelink BWP for all channels and reference signals. Corresponds to subcarrier spacing according to 38.211, Table 4.2-1. The value kHz15 corresponds to µ=0, kHz30 to µ=1, and so on. Only the values 15, 30, or 60 kHz (&lt;6GHz), and 60 or 120 kHz (&gt;6GHz) are applicable. </w:t>
            </w:r>
          </w:p>
        </w:tc>
        <w:tc>
          <w:tcPr>
            <w:tcW w:w="567" w:type="dxa"/>
            <w:vAlign w:val="center"/>
          </w:tcPr>
          <w:p w14:paraId="279E546D" w14:textId="41015637" w:rsidR="00AA768A" w:rsidRPr="00EF796F" w:rsidRDefault="00AA768A" w:rsidP="00EF796F">
            <w:pPr>
              <w:jc w:val="center"/>
              <w:rPr>
                <w:rFonts w:eastAsia="等线"/>
                <w:color w:val="000000"/>
                <w:sz w:val="16"/>
                <w:szCs w:val="16"/>
              </w:rPr>
            </w:pPr>
            <w:r w:rsidRPr="00EF796F">
              <w:rPr>
                <w:rFonts w:eastAsia="等线"/>
                <w:color w:val="000000"/>
                <w:sz w:val="16"/>
                <w:szCs w:val="16"/>
              </w:rPr>
              <w:t>kHz15, kHz30, kHz60, kHz120</w:t>
            </w:r>
          </w:p>
        </w:tc>
        <w:tc>
          <w:tcPr>
            <w:tcW w:w="850" w:type="dxa"/>
            <w:vAlign w:val="center"/>
          </w:tcPr>
          <w:p w14:paraId="001999F7" w14:textId="78365834" w:rsidR="00AA768A" w:rsidRPr="00EF796F" w:rsidRDefault="00AA768A" w:rsidP="00EF796F">
            <w:pPr>
              <w:jc w:val="center"/>
              <w:rPr>
                <w:rFonts w:eastAsia="等线"/>
                <w:color w:val="000000"/>
                <w:sz w:val="16"/>
                <w:szCs w:val="16"/>
              </w:rPr>
            </w:pPr>
            <w:r w:rsidRPr="00EF796F">
              <w:rPr>
                <w:rFonts w:eastAsia="等线"/>
                <w:color w:val="000000"/>
                <w:sz w:val="16"/>
                <w:szCs w:val="16"/>
              </w:rPr>
              <w:t>Per SL BWP</w:t>
            </w:r>
          </w:p>
        </w:tc>
        <w:tc>
          <w:tcPr>
            <w:tcW w:w="992" w:type="dxa"/>
            <w:vAlign w:val="center"/>
          </w:tcPr>
          <w:p w14:paraId="71344D54" w14:textId="64A71C52" w:rsidR="00AA768A" w:rsidRPr="00AA768A" w:rsidRDefault="00AA768A" w:rsidP="00AA768A">
            <w:pPr>
              <w:autoSpaceDE/>
              <w:autoSpaceDN/>
              <w:adjustRightInd/>
              <w:snapToGrid/>
              <w:spacing w:after="0"/>
              <w:jc w:val="center"/>
              <w:rPr>
                <w:rFonts w:eastAsia="等线"/>
                <w:color w:val="000000"/>
                <w:sz w:val="16"/>
                <w:szCs w:val="16"/>
                <w:lang w:eastAsia="zh-CN"/>
              </w:rPr>
            </w:pPr>
            <w:del w:id="4" w:author="Huawei" w:date="2020-03-27T15:02:00Z">
              <w:r w:rsidDel="00AA768A">
                <w:rPr>
                  <w:rFonts w:eastAsia="等线"/>
                  <w:color w:val="000000"/>
                  <w:sz w:val="16"/>
                  <w:szCs w:val="16"/>
                </w:rPr>
                <w:delText>[</w:delText>
              </w:r>
            </w:del>
            <w:r w:rsidRPr="00AA768A">
              <w:rPr>
                <w:rFonts w:eastAsia="等线"/>
                <w:color w:val="000000"/>
                <w:sz w:val="16"/>
                <w:szCs w:val="16"/>
              </w:rPr>
              <w:t>UE specific, Cell specific</w:t>
            </w:r>
            <w:del w:id="5" w:author="Huawei" w:date="2020-03-27T15:02:00Z">
              <w:r w:rsidDel="00AA768A">
                <w:rPr>
                  <w:rFonts w:eastAsia="等线"/>
                  <w:color w:val="000000"/>
                  <w:sz w:val="16"/>
                  <w:szCs w:val="16"/>
                </w:rPr>
                <w:delText>]</w:delText>
              </w:r>
            </w:del>
          </w:p>
        </w:tc>
        <w:tc>
          <w:tcPr>
            <w:tcW w:w="709" w:type="dxa"/>
            <w:vAlign w:val="center"/>
          </w:tcPr>
          <w:p w14:paraId="7E877CFC" w14:textId="2DF968C8"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r w:rsidR="00AA768A" w14:paraId="430AB257" w14:textId="77777777" w:rsidTr="00AA768A">
        <w:trPr>
          <w:jc w:val="center"/>
        </w:trPr>
        <w:tc>
          <w:tcPr>
            <w:tcW w:w="279" w:type="dxa"/>
            <w:vAlign w:val="center"/>
          </w:tcPr>
          <w:p w14:paraId="1FB97A40" w14:textId="628ACEC4" w:rsidR="00AA768A" w:rsidRPr="00EF796F" w:rsidRDefault="00AA768A" w:rsidP="00EF796F">
            <w:pPr>
              <w:jc w:val="center"/>
              <w:rPr>
                <w:rFonts w:eastAsia="等线"/>
                <w:color w:val="000000"/>
                <w:sz w:val="16"/>
                <w:szCs w:val="16"/>
              </w:rPr>
            </w:pPr>
            <w:r w:rsidRPr="00EF796F">
              <w:rPr>
                <w:rFonts w:eastAsia="等线"/>
                <w:color w:val="000000"/>
                <w:sz w:val="16"/>
                <w:szCs w:val="16"/>
              </w:rPr>
              <w:t>5</w:t>
            </w:r>
          </w:p>
        </w:tc>
        <w:tc>
          <w:tcPr>
            <w:tcW w:w="850" w:type="dxa"/>
            <w:vAlign w:val="center"/>
          </w:tcPr>
          <w:p w14:paraId="29939A8E" w14:textId="348F285A" w:rsidR="00AA768A" w:rsidRPr="00EF796F" w:rsidRDefault="00AA768A" w:rsidP="00EF796F">
            <w:pPr>
              <w:jc w:val="center"/>
              <w:rPr>
                <w:rFonts w:eastAsia="等线"/>
                <w:color w:val="000000"/>
                <w:sz w:val="16"/>
                <w:szCs w:val="16"/>
              </w:rPr>
            </w:pPr>
            <w:r w:rsidRPr="00EF796F">
              <w:rPr>
                <w:rFonts w:eastAsia="等线"/>
                <w:color w:val="000000"/>
                <w:sz w:val="16"/>
                <w:szCs w:val="16"/>
              </w:rPr>
              <w:t>SL BWP</w:t>
            </w:r>
          </w:p>
        </w:tc>
        <w:tc>
          <w:tcPr>
            <w:tcW w:w="998" w:type="dxa"/>
            <w:vAlign w:val="center"/>
          </w:tcPr>
          <w:p w14:paraId="1E9D00FF" w14:textId="7831A11B" w:rsidR="00AA768A" w:rsidRPr="00EF796F" w:rsidRDefault="00AA768A" w:rsidP="00EF796F">
            <w:pPr>
              <w:jc w:val="center"/>
              <w:rPr>
                <w:rFonts w:eastAsia="等线"/>
                <w:color w:val="000000"/>
                <w:sz w:val="16"/>
                <w:szCs w:val="16"/>
              </w:rPr>
            </w:pPr>
            <w:r w:rsidRPr="00EF796F">
              <w:rPr>
                <w:rFonts w:eastAsia="等线"/>
                <w:color w:val="000000"/>
                <w:sz w:val="16"/>
                <w:szCs w:val="16"/>
              </w:rPr>
              <w:t>cyclicPrefix-SL</w:t>
            </w:r>
          </w:p>
        </w:tc>
        <w:tc>
          <w:tcPr>
            <w:tcW w:w="3964" w:type="dxa"/>
            <w:vAlign w:val="center"/>
          </w:tcPr>
          <w:p w14:paraId="26135F49" w14:textId="2C96DCFF" w:rsidR="00AA768A" w:rsidRPr="00EF796F" w:rsidRDefault="00AA768A" w:rsidP="00EF796F">
            <w:pPr>
              <w:jc w:val="left"/>
              <w:rPr>
                <w:rFonts w:eastAsia="等线"/>
                <w:color w:val="000000"/>
                <w:sz w:val="16"/>
                <w:szCs w:val="16"/>
              </w:rPr>
            </w:pPr>
            <w:r w:rsidRPr="00EF796F">
              <w:rPr>
                <w:rFonts w:eastAsia="等线"/>
                <w:color w:val="000000"/>
                <w:sz w:val="16"/>
                <w:szCs w:val="16"/>
              </w:rPr>
              <w:t xml:space="preserve">Indicates whether to use the extended cyclic prefix for this bandwidth part. If not set, the UE uses the normal cyclic prefix. Extended CP is supported only for 60 kHz subcarrier spacing. </w:t>
            </w:r>
          </w:p>
        </w:tc>
        <w:tc>
          <w:tcPr>
            <w:tcW w:w="567" w:type="dxa"/>
            <w:vAlign w:val="center"/>
          </w:tcPr>
          <w:p w14:paraId="19EDB2DA" w14:textId="44C71F95" w:rsidR="00AA768A" w:rsidRPr="00EF796F" w:rsidRDefault="00AA768A" w:rsidP="00EF796F">
            <w:pPr>
              <w:jc w:val="center"/>
              <w:rPr>
                <w:rFonts w:eastAsia="等线"/>
                <w:color w:val="000000"/>
                <w:sz w:val="16"/>
                <w:szCs w:val="16"/>
              </w:rPr>
            </w:pPr>
            <w:r w:rsidRPr="00EF796F">
              <w:rPr>
                <w:rFonts w:eastAsia="等线"/>
                <w:color w:val="000000"/>
                <w:sz w:val="16"/>
                <w:szCs w:val="16"/>
              </w:rPr>
              <w:t>enabled</w:t>
            </w:r>
          </w:p>
        </w:tc>
        <w:tc>
          <w:tcPr>
            <w:tcW w:w="850" w:type="dxa"/>
            <w:vAlign w:val="center"/>
          </w:tcPr>
          <w:p w14:paraId="4EF31110" w14:textId="543593D3" w:rsidR="00AA768A" w:rsidRPr="00EF796F" w:rsidRDefault="00AA768A" w:rsidP="00EF796F">
            <w:pPr>
              <w:jc w:val="center"/>
              <w:rPr>
                <w:rFonts w:eastAsia="等线"/>
                <w:color w:val="000000"/>
                <w:sz w:val="16"/>
                <w:szCs w:val="16"/>
              </w:rPr>
            </w:pPr>
            <w:r w:rsidRPr="00EF796F">
              <w:rPr>
                <w:rFonts w:eastAsia="等线"/>
                <w:color w:val="000000"/>
                <w:sz w:val="16"/>
                <w:szCs w:val="16"/>
              </w:rPr>
              <w:t>Per SL BWP</w:t>
            </w:r>
          </w:p>
        </w:tc>
        <w:tc>
          <w:tcPr>
            <w:tcW w:w="992" w:type="dxa"/>
            <w:vAlign w:val="center"/>
          </w:tcPr>
          <w:p w14:paraId="5DE271AC" w14:textId="3F7FE4FC" w:rsidR="00AA768A" w:rsidRPr="00AA768A" w:rsidRDefault="00AA768A" w:rsidP="00AA768A">
            <w:pPr>
              <w:autoSpaceDE/>
              <w:autoSpaceDN/>
              <w:adjustRightInd/>
              <w:snapToGrid/>
              <w:spacing w:after="0"/>
              <w:jc w:val="center"/>
              <w:rPr>
                <w:rFonts w:eastAsia="等线"/>
                <w:color w:val="000000"/>
                <w:sz w:val="16"/>
                <w:szCs w:val="16"/>
                <w:lang w:eastAsia="zh-CN"/>
              </w:rPr>
            </w:pPr>
            <w:del w:id="6" w:author="Huawei" w:date="2020-03-27T15:03:00Z">
              <w:r w:rsidDel="00AA768A">
                <w:rPr>
                  <w:rFonts w:eastAsia="等线"/>
                  <w:color w:val="000000"/>
                  <w:sz w:val="16"/>
                  <w:szCs w:val="16"/>
                </w:rPr>
                <w:delText>[</w:delText>
              </w:r>
            </w:del>
            <w:r w:rsidRPr="00AA768A">
              <w:rPr>
                <w:rFonts w:eastAsia="等线"/>
                <w:color w:val="000000"/>
                <w:sz w:val="16"/>
                <w:szCs w:val="16"/>
              </w:rPr>
              <w:t>UE specific, Cell specific</w:t>
            </w:r>
            <w:del w:id="7" w:author="Huawei" w:date="2020-03-27T15:03:00Z">
              <w:r w:rsidDel="00AA768A">
                <w:rPr>
                  <w:rFonts w:eastAsia="等线"/>
                  <w:color w:val="000000"/>
                  <w:sz w:val="16"/>
                  <w:szCs w:val="16"/>
                </w:rPr>
                <w:delText>]</w:delText>
              </w:r>
            </w:del>
          </w:p>
        </w:tc>
        <w:tc>
          <w:tcPr>
            <w:tcW w:w="709" w:type="dxa"/>
            <w:vAlign w:val="center"/>
          </w:tcPr>
          <w:p w14:paraId="532FABAD" w14:textId="7040CD51"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r w:rsidR="00AA768A" w14:paraId="67DC36D8" w14:textId="77777777" w:rsidTr="00AA768A">
        <w:trPr>
          <w:jc w:val="center"/>
        </w:trPr>
        <w:tc>
          <w:tcPr>
            <w:tcW w:w="279" w:type="dxa"/>
            <w:vAlign w:val="center"/>
          </w:tcPr>
          <w:p w14:paraId="05A51785" w14:textId="710029A0" w:rsidR="00AA768A" w:rsidRPr="00EF796F" w:rsidRDefault="00AA768A" w:rsidP="00EF796F">
            <w:pPr>
              <w:jc w:val="center"/>
              <w:rPr>
                <w:rFonts w:eastAsia="等线"/>
                <w:color w:val="000000"/>
                <w:sz w:val="16"/>
                <w:szCs w:val="16"/>
              </w:rPr>
            </w:pPr>
            <w:r w:rsidRPr="00EF796F">
              <w:rPr>
                <w:rFonts w:eastAsia="等线"/>
                <w:color w:val="000000"/>
                <w:sz w:val="16"/>
                <w:szCs w:val="16"/>
              </w:rPr>
              <w:t>7</w:t>
            </w:r>
          </w:p>
        </w:tc>
        <w:tc>
          <w:tcPr>
            <w:tcW w:w="850" w:type="dxa"/>
            <w:vAlign w:val="center"/>
          </w:tcPr>
          <w:p w14:paraId="29840A0E" w14:textId="270D6CF6" w:rsidR="00AA768A" w:rsidRPr="00EF796F" w:rsidRDefault="00AA768A" w:rsidP="00EF796F">
            <w:pPr>
              <w:jc w:val="center"/>
              <w:rPr>
                <w:rFonts w:eastAsia="等线"/>
                <w:color w:val="000000"/>
                <w:sz w:val="16"/>
                <w:szCs w:val="16"/>
                <w:lang w:eastAsia="zh-CN"/>
              </w:rPr>
            </w:pPr>
            <w:r w:rsidRPr="00EF796F">
              <w:rPr>
                <w:rFonts w:eastAsia="等线"/>
                <w:color w:val="000000"/>
                <w:sz w:val="16"/>
                <w:szCs w:val="16"/>
                <w:lang w:eastAsia="zh-CN"/>
              </w:rPr>
              <w:t>SL carrier</w:t>
            </w:r>
          </w:p>
        </w:tc>
        <w:tc>
          <w:tcPr>
            <w:tcW w:w="998" w:type="dxa"/>
            <w:vAlign w:val="center"/>
          </w:tcPr>
          <w:p w14:paraId="49829287" w14:textId="127DE082" w:rsidR="00AA768A" w:rsidRPr="00EF796F" w:rsidRDefault="00AA768A" w:rsidP="00EF796F">
            <w:pPr>
              <w:jc w:val="center"/>
              <w:rPr>
                <w:rFonts w:eastAsia="等线"/>
                <w:color w:val="000000"/>
                <w:sz w:val="16"/>
                <w:szCs w:val="16"/>
              </w:rPr>
            </w:pPr>
            <w:r w:rsidRPr="00AA768A">
              <w:rPr>
                <w:rFonts w:eastAsia="等线"/>
                <w:color w:val="000000"/>
                <w:sz w:val="16"/>
                <w:szCs w:val="16"/>
              </w:rPr>
              <w:t>offsetToCarrier-SL</w:t>
            </w:r>
          </w:p>
        </w:tc>
        <w:tc>
          <w:tcPr>
            <w:tcW w:w="3964" w:type="dxa"/>
            <w:vAlign w:val="center"/>
          </w:tcPr>
          <w:p w14:paraId="0D9DB966" w14:textId="4D067489" w:rsidR="00AA768A" w:rsidRPr="00EF796F" w:rsidRDefault="00AA768A" w:rsidP="00EF796F">
            <w:pPr>
              <w:autoSpaceDE/>
              <w:autoSpaceDN/>
              <w:adjustRightInd/>
              <w:snapToGrid/>
              <w:spacing w:after="0"/>
              <w:jc w:val="left"/>
              <w:rPr>
                <w:rFonts w:eastAsia="等线"/>
                <w:color w:val="000000"/>
                <w:sz w:val="16"/>
                <w:szCs w:val="16"/>
                <w:lang w:eastAsia="zh-CN"/>
              </w:rPr>
            </w:pPr>
            <w:r w:rsidRPr="00EF796F">
              <w:rPr>
                <w:rFonts w:eastAsia="等线"/>
                <w:color w:val="000000"/>
                <w:sz w:val="16"/>
                <w:szCs w:val="16"/>
              </w:rPr>
              <w:t xml:space="preserve">Offset in frequency domain between Point A (lowest subcarrier of common RB 0) and the lowest usable subcarrier on this carrier in number of PRBs. </w:t>
            </w:r>
          </w:p>
        </w:tc>
        <w:tc>
          <w:tcPr>
            <w:tcW w:w="567" w:type="dxa"/>
            <w:vAlign w:val="center"/>
          </w:tcPr>
          <w:p w14:paraId="3BE045BE" w14:textId="2A4D9374" w:rsidR="00AA768A" w:rsidRPr="00EF796F" w:rsidRDefault="00AA768A" w:rsidP="00EF796F">
            <w:pPr>
              <w:autoSpaceDE/>
              <w:autoSpaceDN/>
              <w:adjustRightInd/>
              <w:snapToGrid/>
              <w:spacing w:after="0"/>
              <w:jc w:val="center"/>
              <w:rPr>
                <w:rFonts w:eastAsia="等线"/>
                <w:color w:val="000000"/>
                <w:sz w:val="16"/>
                <w:szCs w:val="16"/>
                <w:lang w:eastAsia="zh-CN"/>
              </w:rPr>
            </w:pPr>
            <w:r w:rsidRPr="00EF796F">
              <w:rPr>
                <w:rFonts w:eastAsia="等线"/>
                <w:color w:val="000000"/>
                <w:sz w:val="16"/>
                <w:szCs w:val="16"/>
              </w:rPr>
              <w:t>0..2199</w:t>
            </w:r>
          </w:p>
        </w:tc>
        <w:tc>
          <w:tcPr>
            <w:tcW w:w="850" w:type="dxa"/>
            <w:vAlign w:val="center"/>
          </w:tcPr>
          <w:p w14:paraId="25E05361" w14:textId="10F5FBFD" w:rsidR="00AA768A" w:rsidRPr="00A30D0D" w:rsidRDefault="00AA768A" w:rsidP="00AA768A">
            <w:pPr>
              <w:jc w:val="center"/>
              <w:rPr>
                <w:rFonts w:eastAsia="等线"/>
                <w:color w:val="000000" w:themeColor="text1"/>
                <w:sz w:val="16"/>
                <w:szCs w:val="16"/>
              </w:rPr>
            </w:pPr>
            <w:del w:id="8" w:author="Huawei" w:date="2020-03-27T15:03:00Z">
              <w:r w:rsidDel="00AA768A">
                <w:rPr>
                  <w:rFonts w:eastAsia="等线"/>
                  <w:color w:val="000000" w:themeColor="text1"/>
                  <w:sz w:val="16"/>
                  <w:szCs w:val="16"/>
                </w:rPr>
                <w:delText>[</w:delText>
              </w:r>
            </w:del>
            <w:r w:rsidRPr="00510B86">
              <w:rPr>
                <w:rFonts w:eastAsia="等线"/>
                <w:color w:val="000000" w:themeColor="text1"/>
                <w:sz w:val="16"/>
                <w:szCs w:val="16"/>
              </w:rPr>
              <w:t>Per</w:t>
            </w:r>
            <w:del w:id="9" w:author="Huawei" w:date="2020-03-27T15:03:00Z">
              <w:r w:rsidRPr="00510B86" w:rsidDel="00AA768A">
                <w:rPr>
                  <w:rFonts w:eastAsia="等线"/>
                  <w:color w:val="000000" w:themeColor="text1"/>
                  <w:sz w:val="16"/>
                  <w:szCs w:val="16"/>
                </w:rPr>
                <w:delText xml:space="preserve"> </w:delText>
              </w:r>
            </w:del>
            <w:ins w:id="10" w:author="Huawei" w:date="2020-03-27T15:03:00Z">
              <w:r>
                <w:rPr>
                  <w:rFonts w:eastAsia="等线"/>
                  <w:color w:val="000000" w:themeColor="text1"/>
                  <w:sz w:val="16"/>
                  <w:szCs w:val="16"/>
                </w:rPr>
                <w:t xml:space="preserve"> cell</w:t>
              </w:r>
            </w:ins>
            <w:del w:id="11" w:author="Huawei" w:date="2020-03-27T15:03:00Z">
              <w:r w:rsidDel="00AA768A">
                <w:rPr>
                  <w:rFonts w:eastAsia="等线"/>
                  <w:color w:val="000000" w:themeColor="text1"/>
                  <w:sz w:val="16"/>
                  <w:szCs w:val="16"/>
                </w:rPr>
                <w:delText>BWP]</w:delText>
              </w:r>
            </w:del>
          </w:p>
        </w:tc>
        <w:tc>
          <w:tcPr>
            <w:tcW w:w="992" w:type="dxa"/>
            <w:vAlign w:val="center"/>
          </w:tcPr>
          <w:p w14:paraId="29EB8369" w14:textId="47D0E543" w:rsidR="00AA768A" w:rsidRPr="00AA768A" w:rsidRDefault="00AA768A" w:rsidP="00AA768A">
            <w:pPr>
              <w:jc w:val="center"/>
              <w:rPr>
                <w:rFonts w:eastAsia="等线"/>
                <w:color w:val="000000" w:themeColor="text1"/>
                <w:sz w:val="16"/>
                <w:szCs w:val="16"/>
              </w:rPr>
            </w:pPr>
            <w:del w:id="12" w:author="Huawei" w:date="2020-03-27T15:03:00Z">
              <w:r w:rsidRPr="00AA768A" w:rsidDel="00AA768A">
                <w:rPr>
                  <w:rFonts w:eastAsia="等线"/>
                  <w:color w:val="000000" w:themeColor="text1"/>
                  <w:sz w:val="16"/>
                  <w:szCs w:val="16"/>
                </w:rPr>
                <w:delText>[</w:delText>
              </w:r>
            </w:del>
            <w:del w:id="13" w:author="Huawei" w:date="2020-03-27T15:04:00Z">
              <w:r w:rsidRPr="00AA768A" w:rsidDel="00AA768A">
                <w:rPr>
                  <w:rFonts w:eastAsia="等线"/>
                  <w:color w:val="000000" w:themeColor="text1"/>
                  <w:sz w:val="16"/>
                  <w:szCs w:val="16"/>
                </w:rPr>
                <w:delText xml:space="preserve">UE specific, </w:delText>
              </w:r>
            </w:del>
            <w:r w:rsidRPr="00AA768A">
              <w:rPr>
                <w:rFonts w:eastAsia="等线"/>
                <w:color w:val="000000" w:themeColor="text1"/>
                <w:sz w:val="16"/>
                <w:szCs w:val="16"/>
              </w:rPr>
              <w:t>Cell specific</w:t>
            </w:r>
            <w:del w:id="14" w:author="Huawei" w:date="2020-03-27T15:03:00Z">
              <w:r w:rsidRPr="00AA768A" w:rsidDel="00AA768A">
                <w:rPr>
                  <w:rFonts w:eastAsia="等线"/>
                  <w:color w:val="000000" w:themeColor="text1"/>
                  <w:sz w:val="16"/>
                  <w:szCs w:val="16"/>
                </w:rPr>
                <w:delText>]</w:delText>
              </w:r>
            </w:del>
          </w:p>
        </w:tc>
        <w:tc>
          <w:tcPr>
            <w:tcW w:w="709" w:type="dxa"/>
            <w:vAlign w:val="center"/>
          </w:tcPr>
          <w:p w14:paraId="4B1D1E72" w14:textId="52C695FF"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bl>
    <w:p w14:paraId="50DE1B1F" w14:textId="3B73BD3C" w:rsidR="0024614C" w:rsidRPr="003F2918" w:rsidRDefault="00F62C9E" w:rsidP="0024614C">
      <w:pPr>
        <w:autoSpaceDE/>
        <w:autoSpaceDN/>
        <w:adjustRightInd/>
        <w:snapToGrid/>
        <w:spacing w:after="0"/>
        <w:rPr>
          <w:color w:val="000000"/>
          <w:lang w:eastAsia="zh-CN"/>
        </w:rPr>
      </w:pPr>
      <w:r>
        <w:rPr>
          <w:color w:val="000000"/>
          <w:lang w:eastAsia="zh-CN"/>
        </w:rPr>
        <w:lastRenderedPageBreak/>
        <w:t>Without proposed changes, the SL-BWP cannot be configured.</w:t>
      </w:r>
    </w:p>
    <w:p w14:paraId="267A1489" w14:textId="34E70F85" w:rsidR="00146231" w:rsidRDefault="00146231">
      <w:pPr>
        <w:pStyle w:val="2"/>
      </w:pPr>
      <w:r>
        <w:rPr>
          <w:rFonts w:hint="eastAsia"/>
          <w:lang w:eastAsia="zh-CN"/>
        </w:rPr>
        <w:t>S</w:t>
      </w:r>
      <w:r>
        <w:rPr>
          <w:lang w:eastAsia="zh-CN"/>
        </w:rPr>
        <w:t>SB</w:t>
      </w:r>
    </w:p>
    <w:p w14:paraId="685217EF" w14:textId="70F43B6D" w:rsidR="00BF7B0B" w:rsidRPr="001D036D" w:rsidRDefault="00BF7B0B" w:rsidP="001D036D">
      <w:r w:rsidRPr="001D036D">
        <w:t>Confirm that SL-SSB related parameters, e.g.</w:t>
      </w:r>
      <w:r w:rsidR="001D036D" w:rsidRPr="001D036D">
        <w:rPr>
          <w:lang w:eastAsia="zh-CN"/>
        </w:rPr>
        <w:t xml:space="preserve"> </w:t>
      </w:r>
      <w:r w:rsidR="001D036D" w:rsidRPr="00BF7B0B">
        <w:rPr>
          <w:i/>
          <w:lang w:eastAsia="zh-CN"/>
        </w:rPr>
        <w:t>numSSBwithinPeriod-SL</w:t>
      </w:r>
      <w:r w:rsidR="001D036D" w:rsidRPr="001D036D">
        <w:rPr>
          <w:i/>
          <w:lang w:eastAsia="zh-CN"/>
        </w:rPr>
        <w:t xml:space="preserve">, </w:t>
      </w:r>
      <w:r w:rsidR="001D036D" w:rsidRPr="001D036D">
        <w:rPr>
          <w:i/>
        </w:rPr>
        <w:t xml:space="preserve">timeOffsetSSB-SL, timeIntervalSSB-SL, SSID-SL </w:t>
      </w:r>
      <w:r w:rsidR="001D036D" w:rsidRPr="001D036D">
        <w:t>and</w:t>
      </w:r>
      <w:r w:rsidR="001D036D" w:rsidRPr="001D036D">
        <w:rPr>
          <w:i/>
        </w:rPr>
        <w:t xml:space="preserve"> synchPriority-SL</w:t>
      </w:r>
      <w:r w:rsidRPr="001D036D">
        <w:t xml:space="preserve"> should be defined in SL-BWP level, i.e. SL-SSB is fixed per SL-BWP. </w:t>
      </w:r>
    </w:p>
    <w:p w14:paraId="5D64689B" w14:textId="77777777" w:rsidR="00DE5DFB" w:rsidRDefault="001D036D" w:rsidP="001D036D">
      <w:pPr>
        <w:rPr>
          <w:b/>
          <w:i/>
          <w:lang w:eastAsia="zh-CN"/>
        </w:rPr>
      </w:pPr>
      <w:r w:rsidRPr="003F2918">
        <w:rPr>
          <w:b/>
          <w:i/>
          <w:lang w:eastAsia="zh-CN"/>
        </w:rPr>
        <w:t xml:space="preserve">Proposal </w:t>
      </w:r>
      <w:r>
        <w:rPr>
          <w:b/>
          <w:i/>
          <w:lang w:eastAsia="zh-CN"/>
        </w:rPr>
        <w:t>3</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0B8D3F34" w14:textId="700DFD43" w:rsidR="001D036D" w:rsidRDefault="001D036D" w:rsidP="001D036D">
      <w:pPr>
        <w:rPr>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w:t>
      </w:r>
      <w:r>
        <w:rPr>
          <w:lang w:eastAsia="zh-CN"/>
        </w:rPr>
        <w:t xml:space="preserve">9, #10, </w:t>
      </w:r>
      <w:r>
        <w:rPr>
          <w:rFonts w:hint="eastAsia"/>
          <w:lang w:eastAsia="zh-CN"/>
        </w:rPr>
        <w:t>#</w:t>
      </w:r>
      <w:r>
        <w:rPr>
          <w:lang w:eastAsia="zh-CN"/>
        </w:rPr>
        <w:t>11, #12 and #13</w:t>
      </w:r>
      <w:r w:rsidRPr="00376CEC">
        <w:rPr>
          <w:lang w:eastAsia="zh-CN"/>
        </w:rPr>
        <w:t xml:space="preserve"> in the </w:t>
      </w:r>
      <w:r w:rsidR="005B4B2D" w:rsidRPr="00D31D36">
        <w:t>R1-</w:t>
      </w:r>
      <w:r w:rsidR="003B2260" w:rsidRPr="00D31D36">
        <w:t>200</w:t>
      </w:r>
      <w:r w:rsidR="003B2260">
        <w:t>3190</w:t>
      </w:r>
      <w:r w:rsidRPr="0024614C">
        <w:rPr>
          <w:lang w:eastAsia="zh-CN"/>
        </w:rPr>
        <w:t xml:space="preserve">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421"/>
        <w:gridCol w:w="708"/>
        <w:gridCol w:w="851"/>
        <w:gridCol w:w="3271"/>
        <w:gridCol w:w="851"/>
        <w:gridCol w:w="850"/>
        <w:gridCol w:w="851"/>
        <w:gridCol w:w="719"/>
      </w:tblGrid>
      <w:tr w:rsidR="00336E31" w14:paraId="4768A85D" w14:textId="77777777" w:rsidTr="00336E31">
        <w:trPr>
          <w:trHeight w:val="1318"/>
          <w:jc w:val="center"/>
        </w:trPr>
        <w:tc>
          <w:tcPr>
            <w:tcW w:w="421" w:type="dxa"/>
            <w:shd w:val="clear" w:color="auto" w:fill="00B0F0"/>
            <w:vAlign w:val="center"/>
          </w:tcPr>
          <w:p w14:paraId="45275F6A" w14:textId="77777777" w:rsidR="00336E31" w:rsidRPr="00EF796F" w:rsidRDefault="00336E31" w:rsidP="00D4545C">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128447D1" w14:textId="77777777" w:rsidR="00336E31" w:rsidRPr="00EF796F" w:rsidRDefault="00336E31" w:rsidP="00D4545C">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77C3DC63" w14:textId="77777777" w:rsidR="00336E31" w:rsidRPr="00EF796F" w:rsidRDefault="00336E31" w:rsidP="00D4545C">
            <w:pPr>
              <w:jc w:val="center"/>
              <w:rPr>
                <w:rFonts w:eastAsia="等线"/>
                <w:color w:val="000000"/>
                <w:sz w:val="16"/>
                <w:szCs w:val="16"/>
              </w:rPr>
            </w:pPr>
            <w:r w:rsidRPr="00EF796F">
              <w:rPr>
                <w:rFonts w:eastAsia="等线"/>
                <w:color w:val="000000"/>
                <w:sz w:val="16"/>
                <w:szCs w:val="16"/>
              </w:rPr>
              <w:t>Parameter name in the spec</w:t>
            </w:r>
          </w:p>
        </w:tc>
        <w:tc>
          <w:tcPr>
            <w:tcW w:w="3271" w:type="dxa"/>
            <w:shd w:val="clear" w:color="auto" w:fill="00B0F0"/>
            <w:vAlign w:val="center"/>
          </w:tcPr>
          <w:p w14:paraId="5B4A6766" w14:textId="77777777" w:rsidR="00336E31" w:rsidRPr="00EF796F" w:rsidRDefault="00336E31" w:rsidP="00D4545C">
            <w:pPr>
              <w:jc w:val="center"/>
              <w:rPr>
                <w:rFonts w:eastAsia="等线"/>
                <w:color w:val="000000"/>
                <w:sz w:val="16"/>
                <w:szCs w:val="16"/>
              </w:rPr>
            </w:pPr>
            <w:r w:rsidRPr="00EF796F">
              <w:rPr>
                <w:rFonts w:eastAsia="等线"/>
                <w:color w:val="000000"/>
                <w:sz w:val="16"/>
                <w:szCs w:val="16"/>
              </w:rPr>
              <w:t>Description</w:t>
            </w:r>
          </w:p>
        </w:tc>
        <w:tc>
          <w:tcPr>
            <w:tcW w:w="851" w:type="dxa"/>
            <w:shd w:val="clear" w:color="auto" w:fill="00B0F0"/>
            <w:vAlign w:val="center"/>
          </w:tcPr>
          <w:p w14:paraId="506DA5CC" w14:textId="77777777" w:rsidR="00336E31" w:rsidRPr="00EF796F" w:rsidRDefault="00336E31" w:rsidP="00D4545C">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97E529C" w14:textId="77777777" w:rsidR="00336E31" w:rsidRPr="00EF796F" w:rsidRDefault="00336E31" w:rsidP="00D4545C">
            <w:pPr>
              <w:jc w:val="center"/>
              <w:rPr>
                <w:lang w:eastAsia="zh-CN"/>
              </w:rPr>
            </w:pPr>
            <w:r w:rsidRPr="00EF796F">
              <w:rPr>
                <w:rFonts w:eastAsia="等线"/>
                <w:bCs/>
                <w:sz w:val="16"/>
                <w:szCs w:val="16"/>
              </w:rPr>
              <w:t>Per (UE, cell, TRP, …)</w:t>
            </w:r>
          </w:p>
        </w:tc>
        <w:tc>
          <w:tcPr>
            <w:tcW w:w="851" w:type="dxa"/>
            <w:shd w:val="clear" w:color="auto" w:fill="00B0F0"/>
            <w:vAlign w:val="center"/>
          </w:tcPr>
          <w:p w14:paraId="1E33F9CC" w14:textId="77777777" w:rsidR="00336E31" w:rsidRPr="00EF796F" w:rsidRDefault="00336E31" w:rsidP="00D4545C">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B02D9C1" w14:textId="77777777" w:rsidR="00336E31" w:rsidRPr="00EF796F" w:rsidRDefault="00336E31" w:rsidP="00D4545C">
            <w:pPr>
              <w:jc w:val="center"/>
              <w:rPr>
                <w:lang w:eastAsia="zh-CN"/>
              </w:rPr>
            </w:pPr>
            <w:r w:rsidRPr="00EF796F">
              <w:rPr>
                <w:rFonts w:eastAsia="等线"/>
                <w:color w:val="000000"/>
                <w:sz w:val="16"/>
                <w:szCs w:val="16"/>
              </w:rPr>
              <w:t>Specification</w:t>
            </w:r>
          </w:p>
        </w:tc>
      </w:tr>
      <w:tr w:rsidR="00336E31" w14:paraId="6FFEB068" w14:textId="77777777" w:rsidTr="00336E31">
        <w:trPr>
          <w:jc w:val="center"/>
        </w:trPr>
        <w:tc>
          <w:tcPr>
            <w:tcW w:w="421" w:type="dxa"/>
            <w:vAlign w:val="center"/>
          </w:tcPr>
          <w:p w14:paraId="150FDD2B" w14:textId="1B902F8F" w:rsidR="00336E31" w:rsidRPr="00EB6261" w:rsidRDefault="00336E31" w:rsidP="00EB6261">
            <w:pPr>
              <w:jc w:val="center"/>
              <w:rPr>
                <w:rFonts w:eastAsia="等线"/>
                <w:color w:val="000000"/>
                <w:sz w:val="16"/>
                <w:szCs w:val="16"/>
              </w:rPr>
            </w:pPr>
            <w:r w:rsidRPr="00EB6261">
              <w:rPr>
                <w:rFonts w:eastAsia="等线"/>
                <w:color w:val="000000"/>
                <w:sz w:val="16"/>
                <w:szCs w:val="16"/>
              </w:rPr>
              <w:t>9</w:t>
            </w:r>
          </w:p>
        </w:tc>
        <w:tc>
          <w:tcPr>
            <w:tcW w:w="708" w:type="dxa"/>
            <w:vAlign w:val="center"/>
          </w:tcPr>
          <w:p w14:paraId="1CA464E2" w14:textId="2D1F4CC4" w:rsidR="00336E31" w:rsidRPr="00EB6261" w:rsidRDefault="00336E3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69BEF6A9" w14:textId="23558E8B" w:rsidR="00336E31" w:rsidRPr="00EB6261" w:rsidRDefault="00336E31" w:rsidP="00EB6261">
            <w:pPr>
              <w:jc w:val="center"/>
              <w:rPr>
                <w:rFonts w:eastAsia="等线"/>
                <w:color w:val="000000"/>
                <w:sz w:val="16"/>
                <w:szCs w:val="16"/>
              </w:rPr>
            </w:pPr>
            <w:r w:rsidRPr="00EB6261">
              <w:rPr>
                <w:sz w:val="16"/>
                <w:szCs w:val="16"/>
              </w:rPr>
              <w:t>numSSBwithinPeriod-SL</w:t>
            </w:r>
          </w:p>
        </w:tc>
        <w:tc>
          <w:tcPr>
            <w:tcW w:w="3271" w:type="dxa"/>
            <w:vAlign w:val="center"/>
          </w:tcPr>
          <w:p w14:paraId="30576126" w14:textId="21712A1F" w:rsidR="00336E31" w:rsidRPr="00EB6261" w:rsidRDefault="00336E31" w:rsidP="00EB6261">
            <w:pPr>
              <w:jc w:val="left"/>
              <w:rPr>
                <w:rFonts w:eastAsia="等线"/>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2336C5B9" w14:textId="5FB718E7" w:rsidR="00336E31" w:rsidRPr="00EB6261" w:rsidRDefault="00336E31" w:rsidP="00EB6261">
            <w:pPr>
              <w:jc w:val="center"/>
              <w:rPr>
                <w:rFonts w:eastAsia="等线"/>
                <w:color w:val="000000"/>
                <w:sz w:val="16"/>
                <w:szCs w:val="16"/>
              </w:rPr>
            </w:pPr>
            <w:r w:rsidRPr="00EB6261">
              <w:rPr>
                <w:sz w:val="16"/>
                <w:szCs w:val="16"/>
              </w:rPr>
              <w:t>1, 2, 4, 8, 16, 32, 64</w:t>
            </w:r>
          </w:p>
        </w:tc>
        <w:tc>
          <w:tcPr>
            <w:tcW w:w="850" w:type="dxa"/>
            <w:vAlign w:val="center"/>
          </w:tcPr>
          <w:p w14:paraId="074C18A9" w14:textId="1D2CFCC2" w:rsidR="00336E31" w:rsidRPr="00EB6261" w:rsidRDefault="00336E31" w:rsidP="00EB6261">
            <w:pPr>
              <w:jc w:val="center"/>
              <w:rPr>
                <w:rFonts w:eastAsia="等线"/>
                <w:color w:val="000000"/>
                <w:sz w:val="16"/>
                <w:szCs w:val="16"/>
              </w:rPr>
            </w:pPr>
            <w:del w:id="15" w:author="Huawei" w:date="2020-02-13T09:50:00Z">
              <w:r w:rsidRPr="00EB6261" w:rsidDel="00EB6261">
                <w:rPr>
                  <w:sz w:val="16"/>
                  <w:szCs w:val="16"/>
                </w:rPr>
                <w:delText>[</w:delText>
              </w:r>
            </w:del>
            <w:r w:rsidRPr="00EB6261">
              <w:rPr>
                <w:sz w:val="16"/>
                <w:szCs w:val="16"/>
              </w:rPr>
              <w:t>Per SL BWP</w:t>
            </w:r>
            <w:del w:id="16" w:author="Huawei" w:date="2020-02-13T09:50:00Z">
              <w:r w:rsidRPr="00EB6261" w:rsidDel="00EB6261">
                <w:rPr>
                  <w:sz w:val="16"/>
                  <w:szCs w:val="16"/>
                </w:rPr>
                <w:delText>]</w:delText>
              </w:r>
            </w:del>
          </w:p>
        </w:tc>
        <w:tc>
          <w:tcPr>
            <w:tcW w:w="851" w:type="dxa"/>
            <w:vAlign w:val="center"/>
          </w:tcPr>
          <w:p w14:paraId="6E5ED6EA" w14:textId="5063FF04" w:rsidR="00336E31" w:rsidRPr="00EB6261" w:rsidRDefault="00336E31" w:rsidP="00EB6261">
            <w:pPr>
              <w:autoSpaceDE/>
              <w:autoSpaceDN/>
              <w:adjustRightInd/>
              <w:snapToGrid/>
              <w:spacing w:after="0"/>
              <w:jc w:val="center"/>
              <w:rPr>
                <w:rFonts w:ascii="Arial" w:eastAsia="等线" w:hAnsi="Arial" w:cs="Arial"/>
                <w:color w:val="000000"/>
                <w:sz w:val="16"/>
                <w:szCs w:val="16"/>
                <w:lang w:eastAsia="zh-CN"/>
              </w:rPr>
            </w:pPr>
            <w:r w:rsidRPr="00EB6261">
              <w:rPr>
                <w:sz w:val="16"/>
                <w:szCs w:val="16"/>
              </w:rPr>
              <w:t>UE specific, Cell specific</w:t>
            </w:r>
          </w:p>
        </w:tc>
        <w:tc>
          <w:tcPr>
            <w:tcW w:w="719" w:type="dxa"/>
            <w:vAlign w:val="center"/>
          </w:tcPr>
          <w:p w14:paraId="4767B104" w14:textId="236DEEEB" w:rsidR="00336E31" w:rsidRPr="00EB6261" w:rsidRDefault="00336E31" w:rsidP="00EB6261">
            <w:pPr>
              <w:jc w:val="center"/>
              <w:rPr>
                <w:rFonts w:eastAsia="等线"/>
                <w:color w:val="000000"/>
                <w:sz w:val="16"/>
                <w:szCs w:val="16"/>
              </w:rPr>
            </w:pPr>
            <w:r w:rsidRPr="00EB6261">
              <w:rPr>
                <w:sz w:val="16"/>
                <w:szCs w:val="16"/>
              </w:rPr>
              <w:t>36.331, 38.331</w:t>
            </w:r>
          </w:p>
        </w:tc>
      </w:tr>
      <w:tr w:rsidR="00336E31" w14:paraId="3EAEF219" w14:textId="77777777" w:rsidTr="00336E31">
        <w:trPr>
          <w:jc w:val="center"/>
        </w:trPr>
        <w:tc>
          <w:tcPr>
            <w:tcW w:w="421" w:type="dxa"/>
            <w:vAlign w:val="center"/>
          </w:tcPr>
          <w:p w14:paraId="18C26A56" w14:textId="4EA1B8B0" w:rsidR="00336E31" w:rsidRPr="00EB6261" w:rsidRDefault="00336E31" w:rsidP="00EB6261">
            <w:pPr>
              <w:jc w:val="center"/>
              <w:rPr>
                <w:rFonts w:eastAsia="等线"/>
                <w:color w:val="000000"/>
                <w:sz w:val="16"/>
                <w:szCs w:val="16"/>
              </w:rPr>
            </w:pPr>
            <w:r w:rsidRPr="00EB6261">
              <w:rPr>
                <w:rFonts w:eastAsia="等线"/>
                <w:color w:val="000000"/>
                <w:sz w:val="16"/>
                <w:szCs w:val="16"/>
              </w:rPr>
              <w:t>10</w:t>
            </w:r>
          </w:p>
        </w:tc>
        <w:tc>
          <w:tcPr>
            <w:tcW w:w="708" w:type="dxa"/>
            <w:vAlign w:val="center"/>
          </w:tcPr>
          <w:p w14:paraId="75763616" w14:textId="774DFDE9" w:rsidR="00336E31" w:rsidRPr="00EB6261" w:rsidRDefault="00336E3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5305E9D2" w14:textId="4CA8B164" w:rsidR="00336E31" w:rsidRPr="00EB6261" w:rsidRDefault="00336E31" w:rsidP="00EB6261">
            <w:pPr>
              <w:jc w:val="center"/>
              <w:rPr>
                <w:rFonts w:eastAsia="等线"/>
                <w:color w:val="000000"/>
                <w:sz w:val="16"/>
                <w:szCs w:val="16"/>
              </w:rPr>
            </w:pPr>
            <w:r w:rsidRPr="00EB6261">
              <w:rPr>
                <w:sz w:val="16"/>
                <w:szCs w:val="16"/>
              </w:rPr>
              <w:t>timeOffsetSSB-SL</w:t>
            </w:r>
          </w:p>
        </w:tc>
        <w:tc>
          <w:tcPr>
            <w:tcW w:w="3271" w:type="dxa"/>
            <w:vAlign w:val="center"/>
          </w:tcPr>
          <w:p w14:paraId="7154066B" w14:textId="29B23BB1" w:rsidR="00336E31" w:rsidRPr="00EB6261" w:rsidRDefault="00336E31" w:rsidP="00EB6261">
            <w:pPr>
              <w:jc w:val="left"/>
              <w:rPr>
                <w:rFonts w:eastAsia="等线"/>
                <w:color w:val="000000"/>
                <w:sz w:val="16"/>
                <w:szCs w:val="16"/>
              </w:rPr>
            </w:pPr>
            <w:r w:rsidRPr="00EB6261">
              <w:rPr>
                <w:sz w:val="16"/>
                <w:szCs w:val="16"/>
              </w:rPr>
              <w:t>Indicate the slot offset from the start of sidelink SSB period to the first sidelink SSB.</w:t>
            </w:r>
          </w:p>
        </w:tc>
        <w:tc>
          <w:tcPr>
            <w:tcW w:w="851" w:type="dxa"/>
            <w:vAlign w:val="center"/>
          </w:tcPr>
          <w:p w14:paraId="3F872158" w14:textId="4443C35D" w:rsidR="00336E31" w:rsidRPr="00EB6261" w:rsidRDefault="00336E31" w:rsidP="00EB6261">
            <w:pPr>
              <w:jc w:val="center"/>
              <w:rPr>
                <w:rFonts w:eastAsia="等线"/>
                <w:color w:val="000000"/>
                <w:sz w:val="16"/>
                <w:szCs w:val="16"/>
              </w:rPr>
            </w:pPr>
            <w:r w:rsidRPr="00EB6261">
              <w:rPr>
                <w:sz w:val="16"/>
                <w:szCs w:val="16"/>
              </w:rPr>
              <w:t>0 .. 1279</w:t>
            </w:r>
          </w:p>
        </w:tc>
        <w:tc>
          <w:tcPr>
            <w:tcW w:w="850" w:type="dxa"/>
            <w:vAlign w:val="center"/>
          </w:tcPr>
          <w:p w14:paraId="3E170B27" w14:textId="24B8F21C" w:rsidR="00336E31" w:rsidRPr="00EB6261" w:rsidRDefault="00336E31" w:rsidP="00EB6261">
            <w:pPr>
              <w:jc w:val="center"/>
              <w:rPr>
                <w:rFonts w:eastAsia="等线"/>
                <w:color w:val="000000"/>
                <w:sz w:val="16"/>
                <w:szCs w:val="16"/>
              </w:rPr>
            </w:pPr>
            <w:del w:id="17" w:author="Huawei" w:date="2020-02-13T09:50:00Z">
              <w:r w:rsidRPr="00EB6261" w:rsidDel="00EB6261">
                <w:rPr>
                  <w:sz w:val="16"/>
                  <w:szCs w:val="16"/>
                </w:rPr>
                <w:delText>[</w:delText>
              </w:r>
            </w:del>
            <w:r w:rsidRPr="00EB6261">
              <w:rPr>
                <w:sz w:val="16"/>
                <w:szCs w:val="16"/>
              </w:rPr>
              <w:t>Per SL BWP</w:t>
            </w:r>
            <w:del w:id="18" w:author="Huawei" w:date="2020-02-13T09:50:00Z">
              <w:r w:rsidRPr="00EB6261" w:rsidDel="00EB6261">
                <w:rPr>
                  <w:sz w:val="16"/>
                  <w:szCs w:val="16"/>
                </w:rPr>
                <w:delText>]</w:delText>
              </w:r>
            </w:del>
          </w:p>
        </w:tc>
        <w:tc>
          <w:tcPr>
            <w:tcW w:w="851" w:type="dxa"/>
            <w:vAlign w:val="center"/>
          </w:tcPr>
          <w:p w14:paraId="3154B610" w14:textId="662CDC89" w:rsidR="00336E31" w:rsidRPr="00EB6261" w:rsidRDefault="00336E31" w:rsidP="00EB6261">
            <w:pPr>
              <w:jc w:val="center"/>
              <w:rPr>
                <w:rFonts w:eastAsia="等线"/>
                <w:color w:val="000000"/>
                <w:sz w:val="16"/>
                <w:szCs w:val="16"/>
              </w:rPr>
            </w:pPr>
            <w:r w:rsidRPr="00EB6261">
              <w:rPr>
                <w:sz w:val="16"/>
                <w:szCs w:val="16"/>
              </w:rPr>
              <w:t>UE specific, Cell specific</w:t>
            </w:r>
          </w:p>
        </w:tc>
        <w:tc>
          <w:tcPr>
            <w:tcW w:w="719" w:type="dxa"/>
            <w:vAlign w:val="center"/>
          </w:tcPr>
          <w:p w14:paraId="19D94168" w14:textId="667A4967" w:rsidR="00336E31" w:rsidRPr="00EB6261" w:rsidRDefault="00336E31" w:rsidP="00EB6261">
            <w:pPr>
              <w:jc w:val="center"/>
              <w:rPr>
                <w:rFonts w:eastAsia="等线"/>
                <w:color w:val="000000"/>
                <w:sz w:val="16"/>
                <w:szCs w:val="16"/>
              </w:rPr>
            </w:pPr>
            <w:r w:rsidRPr="00EB6261">
              <w:rPr>
                <w:sz w:val="16"/>
                <w:szCs w:val="16"/>
              </w:rPr>
              <w:t>36.331, 38.331</w:t>
            </w:r>
          </w:p>
        </w:tc>
      </w:tr>
      <w:tr w:rsidR="00336E31" w14:paraId="405F0669" w14:textId="77777777" w:rsidTr="00336E31">
        <w:trPr>
          <w:jc w:val="center"/>
        </w:trPr>
        <w:tc>
          <w:tcPr>
            <w:tcW w:w="421" w:type="dxa"/>
            <w:vAlign w:val="center"/>
          </w:tcPr>
          <w:p w14:paraId="588A6F37" w14:textId="22E2A62A" w:rsidR="00336E31" w:rsidRPr="00EB6261" w:rsidRDefault="00336E31" w:rsidP="00EB6261">
            <w:pPr>
              <w:jc w:val="center"/>
              <w:rPr>
                <w:rFonts w:eastAsia="等线"/>
                <w:color w:val="000000"/>
                <w:sz w:val="16"/>
                <w:szCs w:val="16"/>
              </w:rPr>
            </w:pPr>
            <w:r w:rsidRPr="00EB6261">
              <w:rPr>
                <w:rFonts w:eastAsia="等线"/>
                <w:color w:val="000000"/>
                <w:sz w:val="16"/>
                <w:szCs w:val="16"/>
              </w:rPr>
              <w:t>11</w:t>
            </w:r>
          </w:p>
        </w:tc>
        <w:tc>
          <w:tcPr>
            <w:tcW w:w="708" w:type="dxa"/>
            <w:vAlign w:val="center"/>
          </w:tcPr>
          <w:p w14:paraId="51D96B6B" w14:textId="1AE8C27F" w:rsidR="00336E31" w:rsidRPr="00EB6261" w:rsidRDefault="00336E3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1CFACAEE" w14:textId="6397B1D0" w:rsidR="00336E31" w:rsidRPr="00EB6261" w:rsidRDefault="00336E31" w:rsidP="00EB6261">
            <w:pPr>
              <w:jc w:val="center"/>
              <w:rPr>
                <w:rFonts w:eastAsia="等线"/>
                <w:color w:val="000000"/>
                <w:sz w:val="16"/>
                <w:szCs w:val="16"/>
              </w:rPr>
            </w:pPr>
            <w:r w:rsidRPr="00EB6261">
              <w:rPr>
                <w:sz w:val="16"/>
                <w:szCs w:val="16"/>
              </w:rPr>
              <w:t>timeIntervalSSB-SL</w:t>
            </w:r>
          </w:p>
        </w:tc>
        <w:tc>
          <w:tcPr>
            <w:tcW w:w="3271" w:type="dxa"/>
            <w:vAlign w:val="center"/>
          </w:tcPr>
          <w:p w14:paraId="4858E353" w14:textId="27507310" w:rsidR="00336E31" w:rsidRPr="00EB6261" w:rsidRDefault="00336E31" w:rsidP="00EB6261">
            <w:pPr>
              <w:jc w:val="left"/>
              <w:rPr>
                <w:rFonts w:eastAsia="等线"/>
                <w:color w:val="000000"/>
                <w:sz w:val="16"/>
                <w:szCs w:val="16"/>
              </w:rPr>
            </w:pPr>
            <w:r w:rsidRPr="00EB6261">
              <w:rPr>
                <w:sz w:val="16"/>
                <w:szCs w:val="16"/>
              </w:rPr>
              <w:t>Indicate the slot interval between neighboring sidelink SSBs. This value is applicable when there are more than one sidelink SSBs within one sidelink SSB period.</w:t>
            </w:r>
          </w:p>
        </w:tc>
        <w:tc>
          <w:tcPr>
            <w:tcW w:w="851" w:type="dxa"/>
            <w:vAlign w:val="center"/>
          </w:tcPr>
          <w:p w14:paraId="1515BD19" w14:textId="084EA96B" w:rsidR="00336E31" w:rsidRPr="00EB6261" w:rsidRDefault="00336E31" w:rsidP="00EB6261">
            <w:pPr>
              <w:jc w:val="center"/>
              <w:rPr>
                <w:rFonts w:eastAsia="等线"/>
                <w:color w:val="000000"/>
                <w:sz w:val="16"/>
                <w:szCs w:val="16"/>
              </w:rPr>
            </w:pPr>
            <w:r w:rsidRPr="00EB6261">
              <w:rPr>
                <w:sz w:val="16"/>
                <w:szCs w:val="16"/>
              </w:rPr>
              <w:t>0 .. 639</w:t>
            </w:r>
          </w:p>
        </w:tc>
        <w:tc>
          <w:tcPr>
            <w:tcW w:w="850" w:type="dxa"/>
            <w:vAlign w:val="center"/>
          </w:tcPr>
          <w:p w14:paraId="7E0428AB" w14:textId="5E4652B0" w:rsidR="00336E31" w:rsidRPr="00EB6261" w:rsidRDefault="00336E31" w:rsidP="00EB6261">
            <w:pPr>
              <w:jc w:val="center"/>
              <w:rPr>
                <w:rFonts w:eastAsia="等线"/>
                <w:color w:val="000000"/>
                <w:sz w:val="16"/>
                <w:szCs w:val="16"/>
              </w:rPr>
            </w:pPr>
            <w:del w:id="19" w:author="Huawei" w:date="2020-02-13T09:50:00Z">
              <w:r w:rsidRPr="00EB6261" w:rsidDel="00EB6261">
                <w:rPr>
                  <w:sz w:val="16"/>
                  <w:szCs w:val="16"/>
                </w:rPr>
                <w:delText>[</w:delText>
              </w:r>
            </w:del>
            <w:r w:rsidRPr="00EB6261">
              <w:rPr>
                <w:sz w:val="16"/>
                <w:szCs w:val="16"/>
              </w:rPr>
              <w:t>Per SL BWP</w:t>
            </w:r>
            <w:del w:id="20" w:author="Huawei" w:date="2020-02-13T09:50:00Z">
              <w:r w:rsidRPr="00EB6261" w:rsidDel="00EB6261">
                <w:rPr>
                  <w:sz w:val="16"/>
                  <w:szCs w:val="16"/>
                </w:rPr>
                <w:delText>]</w:delText>
              </w:r>
            </w:del>
          </w:p>
        </w:tc>
        <w:tc>
          <w:tcPr>
            <w:tcW w:w="851" w:type="dxa"/>
            <w:vAlign w:val="center"/>
          </w:tcPr>
          <w:p w14:paraId="0C3A2618" w14:textId="4ADF0DAB" w:rsidR="00336E31" w:rsidRPr="00EB6261" w:rsidRDefault="00336E31" w:rsidP="00EB6261">
            <w:pPr>
              <w:jc w:val="center"/>
              <w:rPr>
                <w:rFonts w:eastAsia="等线"/>
                <w:color w:val="000000"/>
                <w:sz w:val="16"/>
                <w:szCs w:val="16"/>
              </w:rPr>
            </w:pPr>
            <w:r w:rsidRPr="00EB6261">
              <w:rPr>
                <w:sz w:val="16"/>
                <w:szCs w:val="16"/>
              </w:rPr>
              <w:t>UE specific, Cell specific</w:t>
            </w:r>
          </w:p>
        </w:tc>
        <w:tc>
          <w:tcPr>
            <w:tcW w:w="719" w:type="dxa"/>
            <w:vAlign w:val="center"/>
          </w:tcPr>
          <w:p w14:paraId="2DD430C0" w14:textId="558008B0" w:rsidR="00336E31" w:rsidRPr="00EB6261" w:rsidRDefault="00336E31" w:rsidP="00EB6261">
            <w:pPr>
              <w:jc w:val="center"/>
              <w:rPr>
                <w:rFonts w:eastAsia="等线"/>
                <w:color w:val="000000"/>
                <w:sz w:val="16"/>
                <w:szCs w:val="16"/>
              </w:rPr>
            </w:pPr>
            <w:r w:rsidRPr="00EB6261">
              <w:rPr>
                <w:sz w:val="16"/>
                <w:szCs w:val="16"/>
              </w:rPr>
              <w:t>36.331, 38.331</w:t>
            </w:r>
          </w:p>
        </w:tc>
      </w:tr>
      <w:tr w:rsidR="00336E31" w14:paraId="6A7551FC" w14:textId="77777777" w:rsidTr="00336E31">
        <w:trPr>
          <w:jc w:val="center"/>
        </w:trPr>
        <w:tc>
          <w:tcPr>
            <w:tcW w:w="421" w:type="dxa"/>
            <w:vAlign w:val="center"/>
          </w:tcPr>
          <w:p w14:paraId="1885C55F" w14:textId="364F28D6" w:rsidR="00336E31" w:rsidRPr="00EB6261" w:rsidRDefault="00336E31" w:rsidP="00EB6261">
            <w:pPr>
              <w:jc w:val="center"/>
              <w:rPr>
                <w:rFonts w:eastAsia="等线"/>
                <w:color w:val="000000"/>
                <w:sz w:val="16"/>
                <w:szCs w:val="16"/>
              </w:rPr>
            </w:pPr>
            <w:r w:rsidRPr="00EB6261">
              <w:rPr>
                <w:rFonts w:eastAsia="等线"/>
                <w:color w:val="000000"/>
                <w:sz w:val="16"/>
                <w:szCs w:val="16"/>
              </w:rPr>
              <w:t>12</w:t>
            </w:r>
          </w:p>
        </w:tc>
        <w:tc>
          <w:tcPr>
            <w:tcW w:w="708" w:type="dxa"/>
            <w:vAlign w:val="center"/>
          </w:tcPr>
          <w:p w14:paraId="5EF199CA" w14:textId="62DA6906" w:rsidR="00336E31" w:rsidRPr="00EB6261" w:rsidRDefault="00336E3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75A5B0C6" w14:textId="43BB72C7" w:rsidR="00336E31" w:rsidRPr="00EB6261" w:rsidRDefault="00336E31" w:rsidP="00EB6261">
            <w:pPr>
              <w:jc w:val="center"/>
              <w:rPr>
                <w:rFonts w:eastAsia="等线"/>
                <w:color w:val="000000"/>
                <w:sz w:val="16"/>
                <w:szCs w:val="16"/>
              </w:rPr>
            </w:pPr>
            <w:r w:rsidRPr="00EB6261">
              <w:rPr>
                <w:sz w:val="16"/>
                <w:szCs w:val="16"/>
              </w:rPr>
              <w:t>SSID-SL</w:t>
            </w:r>
          </w:p>
        </w:tc>
        <w:tc>
          <w:tcPr>
            <w:tcW w:w="3271" w:type="dxa"/>
            <w:vAlign w:val="center"/>
          </w:tcPr>
          <w:p w14:paraId="4DDD1BA8" w14:textId="4182D8B4" w:rsidR="00336E31" w:rsidRPr="00EB6261" w:rsidRDefault="00336E31" w:rsidP="00EB6261">
            <w:pPr>
              <w:autoSpaceDE/>
              <w:autoSpaceDN/>
              <w:adjustRightInd/>
              <w:snapToGrid/>
              <w:spacing w:after="0"/>
              <w:jc w:val="left"/>
              <w:rPr>
                <w:rFonts w:eastAsia="等线"/>
                <w:color w:val="000000"/>
                <w:sz w:val="16"/>
                <w:szCs w:val="16"/>
                <w:lang w:eastAsia="zh-CN"/>
              </w:rPr>
            </w:pPr>
            <w:r w:rsidRPr="00EB6261">
              <w:rPr>
                <w:sz w:val="16"/>
                <w:szCs w:val="16"/>
              </w:rPr>
              <w:t>Indicate the ID of sidelink synchronization signal assoicated with different synchronization priorities.</w:t>
            </w:r>
          </w:p>
        </w:tc>
        <w:tc>
          <w:tcPr>
            <w:tcW w:w="851" w:type="dxa"/>
            <w:vAlign w:val="center"/>
          </w:tcPr>
          <w:p w14:paraId="367ADF76" w14:textId="659E8029" w:rsidR="00336E31" w:rsidRPr="00EB6261" w:rsidRDefault="00336E31" w:rsidP="00EB6261">
            <w:pPr>
              <w:autoSpaceDE/>
              <w:autoSpaceDN/>
              <w:adjustRightInd/>
              <w:snapToGrid/>
              <w:spacing w:after="0"/>
              <w:jc w:val="center"/>
              <w:rPr>
                <w:rFonts w:eastAsia="等线"/>
                <w:color w:val="000000"/>
                <w:sz w:val="16"/>
                <w:szCs w:val="16"/>
                <w:lang w:eastAsia="zh-CN"/>
              </w:rPr>
            </w:pPr>
            <w:r w:rsidRPr="00EB6261">
              <w:rPr>
                <w:sz w:val="16"/>
                <w:szCs w:val="16"/>
              </w:rPr>
              <w:t>0..671</w:t>
            </w:r>
          </w:p>
        </w:tc>
        <w:tc>
          <w:tcPr>
            <w:tcW w:w="850" w:type="dxa"/>
            <w:vAlign w:val="center"/>
          </w:tcPr>
          <w:p w14:paraId="22DB8D22" w14:textId="6A3A81DE" w:rsidR="00336E31" w:rsidRPr="00EB6261" w:rsidRDefault="00336E31" w:rsidP="00EB6261">
            <w:pPr>
              <w:jc w:val="center"/>
              <w:rPr>
                <w:rFonts w:eastAsia="等线"/>
                <w:color w:val="000000"/>
                <w:sz w:val="16"/>
                <w:szCs w:val="16"/>
              </w:rPr>
            </w:pPr>
            <w:del w:id="21" w:author="Huawei" w:date="2020-02-13T09:50:00Z">
              <w:r w:rsidRPr="00EB6261" w:rsidDel="00EB6261">
                <w:rPr>
                  <w:sz w:val="16"/>
                  <w:szCs w:val="16"/>
                </w:rPr>
                <w:delText>[</w:delText>
              </w:r>
            </w:del>
            <w:r w:rsidRPr="00EB6261">
              <w:rPr>
                <w:sz w:val="16"/>
                <w:szCs w:val="16"/>
              </w:rPr>
              <w:t>Per SL BWP</w:t>
            </w:r>
            <w:del w:id="22" w:author="Huawei" w:date="2020-02-13T09:50:00Z">
              <w:r w:rsidRPr="00EB6261" w:rsidDel="00EB6261">
                <w:rPr>
                  <w:sz w:val="16"/>
                  <w:szCs w:val="16"/>
                </w:rPr>
                <w:delText>]</w:delText>
              </w:r>
            </w:del>
          </w:p>
        </w:tc>
        <w:tc>
          <w:tcPr>
            <w:tcW w:w="851" w:type="dxa"/>
            <w:vAlign w:val="center"/>
          </w:tcPr>
          <w:p w14:paraId="5BC20DF8" w14:textId="2FC22B12" w:rsidR="00336E31" w:rsidRPr="00EB6261" w:rsidRDefault="00336E31" w:rsidP="00EB6261">
            <w:pPr>
              <w:jc w:val="center"/>
              <w:rPr>
                <w:rFonts w:eastAsia="等线"/>
                <w:color w:val="000000"/>
                <w:sz w:val="16"/>
                <w:szCs w:val="16"/>
              </w:rPr>
            </w:pPr>
            <w:r w:rsidRPr="00EB6261">
              <w:rPr>
                <w:sz w:val="16"/>
                <w:szCs w:val="16"/>
              </w:rPr>
              <w:t>UE specific, Cell specific</w:t>
            </w:r>
          </w:p>
        </w:tc>
        <w:tc>
          <w:tcPr>
            <w:tcW w:w="719" w:type="dxa"/>
            <w:vAlign w:val="center"/>
          </w:tcPr>
          <w:p w14:paraId="3E9EBAE9" w14:textId="289189E4" w:rsidR="00336E31" w:rsidRPr="00EB6261" w:rsidRDefault="00336E31" w:rsidP="00EB6261">
            <w:pPr>
              <w:jc w:val="center"/>
              <w:rPr>
                <w:rFonts w:eastAsia="等线"/>
                <w:color w:val="000000"/>
                <w:sz w:val="16"/>
                <w:szCs w:val="16"/>
              </w:rPr>
            </w:pPr>
            <w:r w:rsidRPr="00EB6261">
              <w:rPr>
                <w:sz w:val="16"/>
                <w:szCs w:val="16"/>
              </w:rPr>
              <w:t>36.331, 38.331</w:t>
            </w:r>
          </w:p>
        </w:tc>
      </w:tr>
      <w:tr w:rsidR="00336E31" w14:paraId="03499931" w14:textId="77777777" w:rsidTr="00336E31">
        <w:trPr>
          <w:jc w:val="center"/>
        </w:trPr>
        <w:tc>
          <w:tcPr>
            <w:tcW w:w="421" w:type="dxa"/>
            <w:vAlign w:val="center"/>
          </w:tcPr>
          <w:p w14:paraId="7C32134B" w14:textId="0FCEA648" w:rsidR="00336E31" w:rsidRPr="00EB6261" w:rsidRDefault="00336E31" w:rsidP="00EB6261">
            <w:pPr>
              <w:jc w:val="center"/>
              <w:rPr>
                <w:rFonts w:eastAsia="等线"/>
                <w:color w:val="000000"/>
                <w:sz w:val="16"/>
                <w:szCs w:val="16"/>
                <w:lang w:eastAsia="zh-CN"/>
              </w:rPr>
            </w:pPr>
            <w:r w:rsidRPr="00EB6261">
              <w:rPr>
                <w:rFonts w:eastAsia="等线" w:hint="eastAsia"/>
                <w:color w:val="000000"/>
                <w:sz w:val="16"/>
                <w:szCs w:val="16"/>
                <w:lang w:eastAsia="zh-CN"/>
              </w:rPr>
              <w:t>1</w:t>
            </w:r>
            <w:r w:rsidRPr="00EB6261">
              <w:rPr>
                <w:rFonts w:eastAsia="等线"/>
                <w:color w:val="000000"/>
                <w:sz w:val="16"/>
                <w:szCs w:val="16"/>
                <w:lang w:eastAsia="zh-CN"/>
              </w:rPr>
              <w:t>3</w:t>
            </w:r>
          </w:p>
        </w:tc>
        <w:tc>
          <w:tcPr>
            <w:tcW w:w="708" w:type="dxa"/>
            <w:vAlign w:val="center"/>
          </w:tcPr>
          <w:p w14:paraId="281B16E3" w14:textId="6FFBEA1C" w:rsidR="00336E31" w:rsidRPr="00EB6261" w:rsidRDefault="00336E3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3249D902" w14:textId="092F0E31" w:rsidR="00336E31" w:rsidRPr="00EB6261" w:rsidRDefault="00336E31" w:rsidP="00EB6261">
            <w:pPr>
              <w:jc w:val="center"/>
              <w:rPr>
                <w:rFonts w:eastAsia="等线"/>
                <w:color w:val="000000"/>
                <w:sz w:val="16"/>
                <w:szCs w:val="16"/>
              </w:rPr>
            </w:pPr>
            <w:r w:rsidRPr="00EB6261">
              <w:rPr>
                <w:sz w:val="16"/>
                <w:szCs w:val="16"/>
              </w:rPr>
              <w:t>synchPriority-SL</w:t>
            </w:r>
          </w:p>
        </w:tc>
        <w:tc>
          <w:tcPr>
            <w:tcW w:w="3271" w:type="dxa"/>
            <w:vAlign w:val="center"/>
          </w:tcPr>
          <w:p w14:paraId="498FE8ED" w14:textId="53C05485" w:rsidR="00336E31" w:rsidRPr="00EB6261" w:rsidRDefault="00336E31" w:rsidP="00EB6261">
            <w:pPr>
              <w:autoSpaceDE/>
              <w:autoSpaceDN/>
              <w:adjustRightInd/>
              <w:snapToGrid/>
              <w:spacing w:after="0"/>
              <w:jc w:val="left"/>
              <w:rPr>
                <w:rFonts w:eastAsia="等线"/>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30E7B034" w14:textId="0CA793B8" w:rsidR="00336E31" w:rsidRPr="00EB6261" w:rsidRDefault="00336E31" w:rsidP="00EB6261">
            <w:pPr>
              <w:autoSpaceDE/>
              <w:autoSpaceDN/>
              <w:adjustRightInd/>
              <w:snapToGrid/>
              <w:spacing w:after="0"/>
              <w:jc w:val="center"/>
              <w:rPr>
                <w:rFonts w:eastAsia="等线"/>
                <w:color w:val="000000"/>
                <w:sz w:val="16"/>
                <w:szCs w:val="16"/>
              </w:rPr>
            </w:pPr>
            <w:r w:rsidRPr="00EB6261">
              <w:rPr>
                <w:sz w:val="16"/>
                <w:szCs w:val="16"/>
              </w:rPr>
              <w:t>1, 2, 4, 8, 16, 32, 64</w:t>
            </w:r>
          </w:p>
        </w:tc>
        <w:tc>
          <w:tcPr>
            <w:tcW w:w="850" w:type="dxa"/>
            <w:vAlign w:val="center"/>
          </w:tcPr>
          <w:p w14:paraId="435F8824" w14:textId="7263C398" w:rsidR="00336E31" w:rsidRPr="00EB6261" w:rsidRDefault="00336E31" w:rsidP="00EB6261">
            <w:pPr>
              <w:jc w:val="center"/>
              <w:rPr>
                <w:rFonts w:eastAsia="等线"/>
                <w:color w:val="FF0000"/>
                <w:sz w:val="16"/>
                <w:szCs w:val="16"/>
              </w:rPr>
            </w:pPr>
            <w:del w:id="23" w:author="Huawei" w:date="2020-02-13T09:50:00Z">
              <w:r w:rsidRPr="00EB6261" w:rsidDel="00EB6261">
                <w:rPr>
                  <w:sz w:val="16"/>
                  <w:szCs w:val="16"/>
                </w:rPr>
                <w:delText>[</w:delText>
              </w:r>
            </w:del>
            <w:r w:rsidRPr="00EB6261">
              <w:rPr>
                <w:sz w:val="16"/>
                <w:szCs w:val="16"/>
              </w:rPr>
              <w:t>Per SL BWP</w:t>
            </w:r>
            <w:del w:id="24" w:author="Huawei" w:date="2020-02-13T09:49:00Z">
              <w:r w:rsidRPr="00EB6261" w:rsidDel="00EB6261">
                <w:rPr>
                  <w:sz w:val="16"/>
                  <w:szCs w:val="16"/>
                </w:rPr>
                <w:delText>]</w:delText>
              </w:r>
            </w:del>
          </w:p>
        </w:tc>
        <w:tc>
          <w:tcPr>
            <w:tcW w:w="851" w:type="dxa"/>
            <w:vAlign w:val="center"/>
          </w:tcPr>
          <w:p w14:paraId="42F6B155" w14:textId="7853A144" w:rsidR="00336E31" w:rsidRPr="00EB6261" w:rsidRDefault="00336E31" w:rsidP="00EB6261">
            <w:pPr>
              <w:jc w:val="center"/>
              <w:rPr>
                <w:rFonts w:eastAsia="等线"/>
                <w:color w:val="FF0000"/>
                <w:sz w:val="16"/>
                <w:szCs w:val="16"/>
              </w:rPr>
            </w:pPr>
            <w:r w:rsidRPr="00EB6261">
              <w:rPr>
                <w:sz w:val="16"/>
                <w:szCs w:val="16"/>
              </w:rPr>
              <w:t>UE specific, Cell specific</w:t>
            </w:r>
          </w:p>
        </w:tc>
        <w:tc>
          <w:tcPr>
            <w:tcW w:w="719" w:type="dxa"/>
            <w:vAlign w:val="center"/>
          </w:tcPr>
          <w:p w14:paraId="0CFDE512" w14:textId="3B5EA211" w:rsidR="00336E31" w:rsidRPr="00EB6261" w:rsidRDefault="00336E31" w:rsidP="00EB6261">
            <w:pPr>
              <w:jc w:val="center"/>
              <w:rPr>
                <w:rFonts w:eastAsia="等线"/>
                <w:color w:val="000000"/>
                <w:sz w:val="16"/>
                <w:szCs w:val="16"/>
              </w:rPr>
            </w:pPr>
            <w:r w:rsidRPr="00EB6261">
              <w:rPr>
                <w:sz w:val="16"/>
                <w:szCs w:val="16"/>
              </w:rPr>
              <w:t>36.331, 38.331</w:t>
            </w:r>
          </w:p>
        </w:tc>
      </w:tr>
    </w:tbl>
    <w:p w14:paraId="0D620393" w14:textId="5851F19B" w:rsidR="00146231" w:rsidRPr="001D036D" w:rsidRDefault="001D036D" w:rsidP="001D036D">
      <w:pPr>
        <w:autoSpaceDE/>
        <w:autoSpaceDN/>
        <w:adjustRightInd/>
        <w:snapToGrid/>
        <w:spacing w:after="0"/>
        <w:rPr>
          <w:color w:val="000000"/>
          <w:lang w:eastAsia="zh-CN"/>
        </w:rPr>
      </w:pPr>
      <w:r>
        <w:rPr>
          <w:color w:val="000000"/>
          <w:lang w:eastAsia="zh-CN"/>
        </w:rPr>
        <w:t>Without proposed changes, the SL-SSB cannot be configured to transmit or receive.</w:t>
      </w:r>
    </w:p>
    <w:p w14:paraId="3C95F94F" w14:textId="397A86A9" w:rsidR="00F62C9E" w:rsidRPr="008A01F5" w:rsidRDefault="00F62C9E" w:rsidP="00F62C9E">
      <w:pPr>
        <w:pStyle w:val="2"/>
      </w:pPr>
      <w:r>
        <w:t>Resource pool</w:t>
      </w:r>
    </w:p>
    <w:p w14:paraId="49407281" w14:textId="17363DF9" w:rsidR="00E04F3F" w:rsidRDefault="00E04F3F" w:rsidP="00E04F3F">
      <w:pPr>
        <w:pStyle w:val="3"/>
        <w:rPr>
          <w:lang w:eastAsia="zh-CN"/>
        </w:rPr>
      </w:pPr>
      <w:bookmarkStart w:id="25" w:name="OLE_LINK4"/>
      <w:r>
        <w:rPr>
          <w:rFonts w:hint="eastAsia"/>
          <w:lang w:eastAsia="zh-CN"/>
        </w:rPr>
        <w:t>Bitmap</w:t>
      </w:r>
    </w:p>
    <w:p w14:paraId="487595DB" w14:textId="77777777" w:rsidR="00E04F3F" w:rsidRDefault="00E04F3F" w:rsidP="00E04F3F">
      <w:r>
        <w:t>Based on</w:t>
      </w:r>
      <w:r>
        <w:rPr>
          <w:lang w:eastAsia="zh-CN"/>
        </w:rPr>
        <w:t xml:space="preserve"> </w:t>
      </w:r>
      <w:r w:rsidRPr="00126734">
        <w:rPr>
          <w:lang w:eastAsia="zh-CN"/>
        </w:rPr>
        <w:t>[100b-e-NR-5G_V2X_NRSL-PHYstructure-03</w:t>
      </w:r>
      <w:r>
        <w:rPr>
          <w:lang w:eastAsia="zh-CN"/>
        </w:rPr>
        <w:t>] discussion, the following proposal was made, and was with majority support:</w:t>
      </w:r>
    </w:p>
    <w:p w14:paraId="6202C7FA" w14:textId="6F0CF80C" w:rsidR="00E04F3F" w:rsidRDefault="00E04F3F" w:rsidP="00E04F3F">
      <w:pPr>
        <w:numPr>
          <w:ilvl w:val="0"/>
          <w:numId w:val="18"/>
        </w:numPr>
        <w:autoSpaceDE/>
        <w:autoSpaceDN/>
        <w:adjustRightInd/>
        <w:snapToGrid/>
        <w:spacing w:after="180" w:line="360" w:lineRule="auto"/>
        <w:contextualSpacing/>
        <w:jc w:val="left"/>
        <w:rPr>
          <w:rFonts w:ascii="Times" w:eastAsia="等线" w:hAnsi="Times"/>
          <w:i/>
          <w:szCs w:val="20"/>
          <w:lang w:val="en-GB"/>
        </w:rPr>
      </w:pPr>
      <w:r w:rsidRPr="00E04F3F">
        <w:rPr>
          <w:rFonts w:ascii="Times" w:eastAsia="等线" w:hAnsi="Times"/>
          <w:i/>
          <w:szCs w:val="20"/>
          <w:lang w:val="en-GB"/>
        </w:rPr>
        <w:t>The possible values for the bitmap length for the slots of resource pool configuration are</w:t>
      </w:r>
      <w:r>
        <w:rPr>
          <w:rFonts w:ascii="Times" w:eastAsia="等线" w:hAnsi="Times"/>
          <w:i/>
          <w:szCs w:val="20"/>
          <w:lang w:val="en-GB"/>
        </w:rPr>
        <w:t xml:space="preserve"> </w:t>
      </w:r>
      <w:r w:rsidRPr="00E04F3F">
        <w:rPr>
          <w:rFonts w:ascii="Times" w:eastAsia="等线" w:hAnsi="Times"/>
          <w:i/>
          <w:szCs w:val="20"/>
          <w:lang w:val="en-GB"/>
        </w:rPr>
        <w:t>10,11,12, …, 160.</w:t>
      </w:r>
    </w:p>
    <w:p w14:paraId="2EECBB08" w14:textId="0FFDAD92" w:rsidR="00E04F3F" w:rsidRDefault="00E04F3F" w:rsidP="00281573">
      <w:pPr>
        <w:autoSpaceDE/>
        <w:autoSpaceDN/>
        <w:adjustRightInd/>
        <w:snapToGrid/>
        <w:spacing w:after="180" w:line="360" w:lineRule="auto"/>
        <w:contextualSpacing/>
        <w:rPr>
          <w:rFonts w:ascii="Times" w:eastAsia="等线" w:hAnsi="Times"/>
          <w:szCs w:val="20"/>
          <w:lang w:val="en-GB" w:eastAsia="zh-CN"/>
        </w:rPr>
      </w:pPr>
      <w:r w:rsidRPr="00E04F3F">
        <w:rPr>
          <w:rFonts w:ascii="Times" w:eastAsia="等线" w:hAnsi="Times"/>
          <w:szCs w:val="20"/>
          <w:lang w:val="en-GB" w:eastAsia="zh-CN"/>
        </w:rPr>
        <w:t>Given that the Uu support</w:t>
      </w:r>
      <w:r>
        <w:rPr>
          <w:rFonts w:ascii="Times" w:eastAsia="等线" w:hAnsi="Times"/>
          <w:szCs w:val="20"/>
          <w:lang w:val="en-GB" w:eastAsia="zh-CN"/>
        </w:rPr>
        <w:t>s</w:t>
      </w:r>
      <w:r w:rsidRPr="00E04F3F">
        <w:rPr>
          <w:rFonts w:ascii="Times" w:eastAsia="等线" w:hAnsi="Times"/>
          <w:szCs w:val="20"/>
          <w:lang w:val="en-GB" w:eastAsia="zh-CN"/>
        </w:rPr>
        <w:t xml:space="preserve"> flexible </w:t>
      </w:r>
      <w:r>
        <w:rPr>
          <w:rFonts w:ascii="Times" w:eastAsia="等线" w:hAnsi="Times"/>
          <w:szCs w:val="20"/>
          <w:lang w:val="en-GB" w:eastAsia="zh-CN"/>
        </w:rPr>
        <w:t xml:space="preserve">DL/UL </w:t>
      </w:r>
      <w:r w:rsidRPr="00E04F3F">
        <w:rPr>
          <w:rFonts w:ascii="Times" w:eastAsia="等线" w:hAnsi="Times"/>
          <w:szCs w:val="20"/>
          <w:lang w:val="en-GB" w:eastAsia="zh-CN"/>
        </w:rPr>
        <w:t>slot configuration provided</w:t>
      </w:r>
      <w:r w:rsidRPr="00D441C3">
        <w:rPr>
          <w:rFonts w:ascii="Times" w:eastAsia="等线" w:hAnsi="Times"/>
          <w:szCs w:val="20"/>
          <w:lang w:val="en-GB" w:eastAsia="zh-CN"/>
        </w:rPr>
        <w:t xml:space="preserve"> </w:t>
      </w:r>
      <w:r w:rsidR="00281573">
        <w:rPr>
          <w:rFonts w:ascii="Times" w:eastAsia="等线" w:hAnsi="Times"/>
          <w:szCs w:val="20"/>
          <w:lang w:val="en-GB" w:eastAsia="zh-CN"/>
        </w:rPr>
        <w:t xml:space="preserve">by </w:t>
      </w:r>
      <w:r w:rsidRPr="00367888">
        <w:rPr>
          <w:rFonts w:ascii="Times" w:eastAsia="等线" w:hAnsi="Times"/>
          <w:i/>
          <w:szCs w:val="20"/>
          <w:lang w:val="en-GB" w:eastAsia="zh-CN"/>
        </w:rPr>
        <w:t>TDD-UL-DL-ConfigCommon</w:t>
      </w:r>
      <w:r w:rsidRPr="00D441C3">
        <w:rPr>
          <w:rFonts w:ascii="Times" w:eastAsia="等线" w:hAnsi="Times"/>
          <w:szCs w:val="20"/>
          <w:lang w:val="en-GB" w:eastAsia="zh-CN"/>
        </w:rPr>
        <w:t xml:space="preserve">, </w:t>
      </w:r>
      <w:r w:rsidRPr="00E04F3F">
        <w:rPr>
          <w:rFonts w:ascii="Times" w:eastAsia="等线" w:hAnsi="Times"/>
          <w:szCs w:val="20"/>
          <w:lang w:val="en-GB" w:eastAsia="zh-CN"/>
        </w:rPr>
        <w:t xml:space="preserve">in order to </w:t>
      </w:r>
      <w:r>
        <w:rPr>
          <w:rFonts w:ascii="Times" w:eastAsia="等线" w:hAnsi="Times"/>
          <w:szCs w:val="20"/>
          <w:lang w:val="en-GB" w:eastAsia="zh-CN"/>
        </w:rPr>
        <w:t xml:space="preserve">address the possibilities of different configurations, </w:t>
      </w:r>
      <w:r w:rsidR="00367888">
        <w:rPr>
          <w:rFonts w:ascii="Times" w:eastAsia="等线" w:hAnsi="Times"/>
          <w:szCs w:val="20"/>
          <w:lang w:val="en-GB" w:eastAsia="zh-CN"/>
        </w:rPr>
        <w:t xml:space="preserve">a </w:t>
      </w:r>
      <w:r>
        <w:rPr>
          <w:rFonts w:ascii="Times" w:eastAsia="等线" w:hAnsi="Times"/>
          <w:szCs w:val="20"/>
          <w:lang w:val="en-GB" w:eastAsia="zh-CN"/>
        </w:rPr>
        <w:t>sufficient number of different bitmap lengths are necessary</w:t>
      </w:r>
      <w:r w:rsidR="00D441C3">
        <w:rPr>
          <w:rFonts w:ascii="Times" w:eastAsia="等线" w:hAnsi="Times"/>
          <w:szCs w:val="20"/>
          <w:lang w:val="en-GB" w:eastAsia="zh-CN"/>
        </w:rPr>
        <w:t>.</w:t>
      </w:r>
    </w:p>
    <w:p w14:paraId="2D0DA5FB" w14:textId="16F447D6" w:rsidR="00D441C3" w:rsidRDefault="00D441C3" w:rsidP="00D441C3">
      <w:pPr>
        <w:rPr>
          <w:b/>
          <w:i/>
        </w:rPr>
      </w:pPr>
      <w:r w:rsidRPr="008A01F5">
        <w:rPr>
          <w:b/>
          <w:i/>
          <w:lang w:eastAsia="zh-CN"/>
        </w:rPr>
        <w:t xml:space="preserve">Proposal </w:t>
      </w:r>
      <w:r w:rsidR="009F0083">
        <w:rPr>
          <w:b/>
          <w:i/>
          <w:lang w:eastAsia="zh-CN"/>
        </w:rPr>
        <w:t>4</w:t>
      </w:r>
      <w:r>
        <w:rPr>
          <w:b/>
          <w:i/>
          <w:lang w:eastAsia="zh-CN"/>
        </w:rPr>
        <w:t xml:space="preserve">: Support {10, 11, 12, …, 160} to be </w:t>
      </w:r>
      <w:r w:rsidRPr="00D441C3">
        <w:rPr>
          <w:b/>
          <w:i/>
          <w:lang w:eastAsia="zh-CN"/>
        </w:rPr>
        <w:t>values for the bitmap length for the slots of resource pool configuration</w:t>
      </w:r>
      <w:r>
        <w:rPr>
          <w:b/>
          <w:i/>
          <w:lang w:eastAsia="zh-CN"/>
        </w:rPr>
        <w:t>.</w:t>
      </w:r>
    </w:p>
    <w:p w14:paraId="13C11EF0" w14:textId="77777777" w:rsidR="00E04F3F" w:rsidRDefault="00E04F3F" w:rsidP="00E04F3F">
      <w:pPr>
        <w:pStyle w:val="3"/>
      </w:pPr>
      <w:r>
        <w:lastRenderedPageBreak/>
        <w:t>PSSCH DMRS time domain pattern indication</w:t>
      </w:r>
    </w:p>
    <w:p w14:paraId="72CCA557" w14:textId="77777777" w:rsidR="00E04F3F" w:rsidRPr="005B4B2D" w:rsidRDefault="00E04F3F" w:rsidP="00E04F3F">
      <w:pPr>
        <w:rPr>
          <w:lang w:val="x-none"/>
        </w:rPr>
      </w:pPr>
      <w:r w:rsidRPr="007E79E1">
        <w:rPr>
          <w:lang w:val="x-none"/>
        </w:rPr>
        <w:t xml:space="preserve">Since the </w:t>
      </w:r>
      <w:r>
        <w:rPr>
          <w:lang w:val="en-GB"/>
        </w:rPr>
        <w:t xml:space="preserve">PSSCH </w:t>
      </w:r>
      <w:r w:rsidRPr="007E79E1">
        <w:rPr>
          <w:lang w:val="x-none"/>
        </w:rPr>
        <w:t xml:space="preserve">DRMS time pattern is designed to cover all supported symbols of a slot for sidelink, including the case that PSFCH symbols and PSSCH symbols are multiplexed in a slot, </w:t>
      </w:r>
      <w:r w:rsidRPr="00C52989">
        <w:rPr>
          <w:lang w:val="x-none"/>
        </w:rPr>
        <w:t xml:space="preserve">the </w:t>
      </w:r>
      <w:r>
        <w:rPr>
          <w:lang w:val="en-GB"/>
        </w:rPr>
        <w:t>DMRS pattern</w:t>
      </w:r>
      <w:r w:rsidRPr="00C52989">
        <w:rPr>
          <w:lang w:val="x-none"/>
        </w:rPr>
        <w:t xml:space="preserve"> is common in slots with PSFCH and slots without PSFCH</w:t>
      </w:r>
      <w:r w:rsidRPr="008A01F5">
        <w:rPr>
          <w:lang w:eastAsia="zh-CN"/>
        </w:rPr>
        <w:t xml:space="preserve"> </w:t>
      </w:r>
    </w:p>
    <w:p w14:paraId="2FEFF7BD" w14:textId="76C7C645" w:rsidR="00E04F3F" w:rsidRDefault="00E04F3F" w:rsidP="00E04F3F">
      <w:pPr>
        <w:rPr>
          <w:b/>
          <w:i/>
          <w:lang w:eastAsia="zh-CN"/>
        </w:rPr>
      </w:pPr>
      <w:r w:rsidRPr="008A01F5">
        <w:rPr>
          <w:b/>
          <w:i/>
          <w:lang w:eastAsia="zh-CN"/>
        </w:rPr>
        <w:t xml:space="preserve">Proposal </w:t>
      </w:r>
      <w:r w:rsidR="009F0083">
        <w:rPr>
          <w:b/>
          <w:i/>
          <w:lang w:eastAsia="zh-CN"/>
        </w:rPr>
        <w:t>5</w:t>
      </w:r>
      <w:r w:rsidRPr="008A01F5">
        <w:rPr>
          <w:b/>
          <w:i/>
          <w:lang w:eastAsia="zh-CN"/>
        </w:rPr>
        <w:t xml:space="preserve">: </w:t>
      </w:r>
      <w:r>
        <w:rPr>
          <w:b/>
          <w:i/>
          <w:lang w:eastAsia="zh-CN"/>
        </w:rPr>
        <w:t>T</w:t>
      </w:r>
      <w:r w:rsidRPr="005B4B2D">
        <w:rPr>
          <w:b/>
          <w:i/>
          <w:lang w:eastAsia="zh-CN"/>
        </w:rPr>
        <w:t xml:space="preserve">he </w:t>
      </w:r>
      <w:r>
        <w:rPr>
          <w:b/>
          <w:i/>
          <w:lang w:eastAsia="zh-CN"/>
        </w:rPr>
        <w:t xml:space="preserve">configuration </w:t>
      </w:r>
      <w:r w:rsidRPr="005B4B2D">
        <w:rPr>
          <w:b/>
          <w:i/>
          <w:lang w:eastAsia="zh-CN"/>
        </w:rPr>
        <w:t xml:space="preserve">set </w:t>
      </w:r>
      <w:r>
        <w:rPr>
          <w:b/>
          <w:i/>
          <w:lang w:eastAsia="zh-CN"/>
        </w:rPr>
        <w:t xml:space="preserve">for </w:t>
      </w:r>
      <w:r w:rsidRPr="008C0A1F">
        <w:rPr>
          <w:b/>
          <w:i/>
          <w:lang w:eastAsia="zh-CN"/>
        </w:rPr>
        <w:t xml:space="preserve">PSSCH DRMS time pattern </w:t>
      </w:r>
      <w:r w:rsidRPr="005B4B2D">
        <w:rPr>
          <w:b/>
          <w:i/>
          <w:lang w:eastAsia="zh-CN"/>
        </w:rPr>
        <w:t>is common in slots with PSFCH and slots without PSFCH</w:t>
      </w:r>
      <w:r>
        <w:rPr>
          <w:b/>
          <w:i/>
          <w:lang w:eastAsia="zh-CN"/>
        </w:rPr>
        <w:t>.</w:t>
      </w:r>
    </w:p>
    <w:p w14:paraId="0DFB2818" w14:textId="77777777" w:rsidR="002A7478" w:rsidRDefault="002A7478" w:rsidP="002A7478">
      <w:pPr>
        <w:pStyle w:val="3"/>
        <w:rPr>
          <w:lang w:eastAsia="zh-CN"/>
        </w:rPr>
      </w:pPr>
      <w:r w:rsidRPr="00367888">
        <w:rPr>
          <w:i/>
          <w:lang w:eastAsia="zh-CN"/>
        </w:rPr>
        <w:t>SL-xOverhead</w:t>
      </w:r>
      <w:r>
        <w:rPr>
          <w:lang w:eastAsia="zh-CN"/>
        </w:rPr>
        <w:t xml:space="preserve"> for S-CSI-RS and S-PT-RS</w:t>
      </w:r>
    </w:p>
    <w:p w14:paraId="773DD132" w14:textId="77777777" w:rsidR="002A7478" w:rsidRPr="0062481B" w:rsidRDefault="002A7478" w:rsidP="002A7478">
      <w:pPr>
        <w:rPr>
          <w:lang w:eastAsia="zh-CN"/>
        </w:rPr>
      </w:pPr>
      <w:r w:rsidRPr="0062481B">
        <w:rPr>
          <w:rFonts w:hint="eastAsia"/>
          <w:lang w:eastAsia="zh-CN"/>
        </w:rPr>
        <w:t>Follo</w:t>
      </w:r>
      <w:r w:rsidRPr="0062481B">
        <w:rPr>
          <w:lang w:eastAsia="zh-CN"/>
        </w:rPr>
        <w:t>wing agreements were made in RAN1#100-e:</w:t>
      </w:r>
    </w:p>
    <w:p w14:paraId="198F5903" w14:textId="77777777" w:rsidR="002A7478" w:rsidRPr="0062481B" w:rsidRDefault="002A7478" w:rsidP="002A7478">
      <w:pPr>
        <w:pStyle w:val="af0"/>
        <w:numPr>
          <w:ilvl w:val="0"/>
          <w:numId w:val="20"/>
        </w:numPr>
        <w:autoSpaceDE/>
        <w:autoSpaceDN/>
        <w:adjustRightInd/>
        <w:spacing w:after="160" w:line="230" w:lineRule="atLeast"/>
        <w:ind w:firstLineChars="0"/>
        <w:contextualSpacing/>
        <w:rPr>
          <w:i/>
          <w:szCs w:val="20"/>
        </w:rPr>
      </w:pPr>
      <w:r w:rsidRPr="0062481B">
        <w:rPr>
          <w:i/>
          <w:szCs w:val="20"/>
        </w:rPr>
        <w:t xml:space="preserve">For CSI-RS and PT-RS overheads in the TBS determination, a new higher layer parameter, e.g., </w:t>
      </w:r>
      <w:r w:rsidRPr="0062481B">
        <w:rPr>
          <w:i/>
          <w:iCs/>
          <w:szCs w:val="20"/>
        </w:rPr>
        <w:t>sl-xOverhead</w:t>
      </w:r>
      <w:r w:rsidRPr="0062481B">
        <w:rPr>
          <w:i/>
          <w:szCs w:val="20"/>
        </w:rPr>
        <w:t>, is introduced per resource pool.</w:t>
      </w:r>
    </w:p>
    <w:p w14:paraId="2B5686A8" w14:textId="77777777" w:rsidR="002A7478" w:rsidRDefault="002A7478" w:rsidP="002A7478">
      <w:pPr>
        <w:rPr>
          <w:lang w:eastAsia="ko-KR"/>
        </w:rPr>
      </w:pPr>
      <w:r>
        <w:rPr>
          <w:lang w:val="x-none" w:eastAsia="zh-CN"/>
        </w:rPr>
        <w:t xml:space="preserve">The </w:t>
      </w:r>
      <w:r w:rsidRPr="00A513F1">
        <w:rPr>
          <w:i/>
          <w:lang w:eastAsia="zh-CN"/>
        </w:rPr>
        <w:t>sl-xOverhead</w:t>
      </w:r>
      <w:r>
        <w:rPr>
          <w:lang w:eastAsia="ko-KR"/>
        </w:rPr>
        <w:t xml:space="preserve"> only accounts the S-CSI-RS and S-PT-RS and its value range needs be re-considered. S-CSI-RS, based on PC-5 RRC configuration, can support up to 2 REs/PRB (two DMRS ports); whilst PT-RS based on PSSCH MCS, PSSCH allocation and PSSCH DMRS pattern, can support up to 5REs/PRB (10 symbols * 1/2 PRBs). Thus the value range of </w:t>
      </w:r>
      <w:r w:rsidRPr="00A513F1">
        <w:rPr>
          <w:i/>
          <w:lang w:eastAsia="zh-CN"/>
        </w:rPr>
        <w:t>sl-xOverhead</w:t>
      </w:r>
      <w:r>
        <w:rPr>
          <w:i/>
          <w:lang w:eastAsia="zh-CN"/>
        </w:rPr>
        <w:t xml:space="preserve"> </w:t>
      </w:r>
      <w:r w:rsidRPr="001B4760">
        <w:rPr>
          <w:lang w:eastAsia="zh-CN"/>
        </w:rPr>
        <w:t>can be {1, 2, 3, 4, 5, 6, 7}</w:t>
      </w:r>
      <w:r>
        <w:rPr>
          <w:lang w:eastAsia="zh-CN"/>
        </w:rPr>
        <w:t>.</w:t>
      </w:r>
    </w:p>
    <w:p w14:paraId="7120323C" w14:textId="1AAC26F1" w:rsidR="002A7478" w:rsidRDefault="002A7478" w:rsidP="002A7478">
      <w:r w:rsidRPr="00127162">
        <w:rPr>
          <w:b/>
          <w:i/>
          <w:szCs w:val="20"/>
        </w:rPr>
        <w:t xml:space="preserve">Proposal </w:t>
      </w:r>
      <w:r w:rsidR="009F0083">
        <w:rPr>
          <w:b/>
          <w:i/>
          <w:szCs w:val="20"/>
        </w:rPr>
        <w:t>6</w:t>
      </w:r>
      <w:r w:rsidRPr="00127162">
        <w:rPr>
          <w:b/>
          <w:i/>
          <w:szCs w:val="20"/>
        </w:rPr>
        <w:t xml:space="preserve">: </w:t>
      </w:r>
      <w:r>
        <w:rPr>
          <w:b/>
          <w:i/>
          <w:szCs w:val="20"/>
        </w:rPr>
        <w:t xml:space="preserve">The number of REs for </w:t>
      </w:r>
      <w:r w:rsidRPr="00127162">
        <w:rPr>
          <w:b/>
          <w:i/>
          <w:szCs w:val="20"/>
        </w:rPr>
        <w:t>SL-CSI-RS and SL-PT-RS overhead</w:t>
      </w:r>
      <w:r>
        <w:rPr>
          <w:b/>
          <w:i/>
          <w:szCs w:val="20"/>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r>
          <m:rPr>
            <m:sty m:val="b"/>
          </m:rPr>
          <w:rPr>
            <w:rFonts w:ascii="Cambria Math" w:hAnsi="Cambria Math"/>
          </w:rPr>
          <m:t>={1, 2, 3, 4, 5, 6, 7}</m:t>
        </m:r>
      </m:oMath>
      <w:r>
        <w:rPr>
          <w:b/>
          <w:i/>
          <w:szCs w:val="20"/>
        </w:rPr>
        <w:t xml:space="preserve">, if higher layer parameter </w:t>
      </w:r>
      <w:r w:rsidRPr="00A513F1">
        <w:rPr>
          <w:b/>
          <w:i/>
          <w:lang w:eastAsia="zh-CN"/>
        </w:rPr>
        <w:t>sl-xOverhead</w:t>
      </w:r>
      <w:r w:rsidRPr="00127162" w:rsidDel="00E01624">
        <w:rPr>
          <w:b/>
          <w:i/>
          <w:szCs w:val="20"/>
        </w:rPr>
        <w:t xml:space="preserve"> </w:t>
      </w:r>
      <w:r>
        <w:rPr>
          <w:b/>
          <w:i/>
          <w:szCs w:val="20"/>
        </w:rPr>
        <w:t xml:space="preserve">is configured;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r>
          <m:rPr>
            <m:sty m:val="bi"/>
          </m:rPr>
          <w:rPr>
            <w:rFonts w:ascii="Cambria Math" w:hAnsi="Cambria Math"/>
          </w:rPr>
          <m:t>=0</m:t>
        </m:r>
      </m:oMath>
      <w:r w:rsidRPr="00127162">
        <w:rPr>
          <w:b/>
          <w:i/>
          <w:lang w:eastAsia="zh-CN"/>
        </w:rPr>
        <w:t>.</w:t>
      </w:r>
    </w:p>
    <w:bookmarkEnd w:id="25"/>
    <w:p w14:paraId="07B61C44" w14:textId="22B87CEE" w:rsidR="00EB6261" w:rsidRDefault="00EB6261" w:rsidP="00BD1269">
      <w:pPr>
        <w:rPr>
          <w:lang w:val="x-none"/>
        </w:rPr>
      </w:pPr>
      <w:r w:rsidRPr="00BD1269">
        <w:rPr>
          <w:lang w:val="x-none"/>
        </w:rPr>
        <w:t>In summary, we provide changes regarding resource pool configuration for Row #</w:t>
      </w:r>
      <w:r w:rsidR="00492D2D">
        <w:rPr>
          <w:lang w:val="x-none"/>
        </w:rPr>
        <w:t>14</w:t>
      </w:r>
      <w:r w:rsidR="003B2260">
        <w:rPr>
          <w:lang w:val="x-none"/>
        </w:rPr>
        <w:t>, #16</w:t>
      </w:r>
      <w:r w:rsidR="00492D2D">
        <w:rPr>
          <w:lang w:val="x-none"/>
        </w:rPr>
        <w:t xml:space="preserve"> and</w:t>
      </w:r>
      <w:r w:rsidR="00A30D0D" w:rsidRPr="00BD1269">
        <w:rPr>
          <w:lang w:val="x-none"/>
        </w:rPr>
        <w:t xml:space="preserve"> #</w:t>
      </w:r>
      <w:r w:rsidR="00492D2D">
        <w:rPr>
          <w:lang w:val="x-none"/>
        </w:rPr>
        <w:t>20</w:t>
      </w:r>
      <w:r w:rsidR="00A30D0D" w:rsidRPr="00BD1269">
        <w:rPr>
          <w:lang w:val="x-none"/>
        </w:rPr>
        <w:t xml:space="preserve"> </w:t>
      </w:r>
      <w:r w:rsidRPr="00BD1269">
        <w:rPr>
          <w:lang w:val="x-none"/>
        </w:rPr>
        <w:t xml:space="preserve">in the </w:t>
      </w:r>
      <w:r w:rsidR="005B4B2D" w:rsidRPr="00D31D36">
        <w:t>R1-</w:t>
      </w:r>
      <w:r w:rsidR="003B2260" w:rsidRPr="00D31D36">
        <w:t>200</w:t>
      </w:r>
      <w:r w:rsidR="003B2260">
        <w:t>3190</w:t>
      </w:r>
      <w:r w:rsidRPr="00BD1269">
        <w:rPr>
          <w:lang w:val="x-none"/>
        </w:rPr>
        <w:t xml:space="preserve"> Updated consolidated parameter list for Rel-16 NR:</w:t>
      </w:r>
    </w:p>
    <w:p w14:paraId="1BDC237F" w14:textId="77777777" w:rsidR="00E04F3F" w:rsidRPr="00E04F3F" w:rsidRDefault="00E04F3F" w:rsidP="00BD1269">
      <w:pPr>
        <w:rPr>
          <w:lang w:val="en-GB"/>
        </w:rPr>
      </w:pPr>
    </w:p>
    <w:tbl>
      <w:tblPr>
        <w:tblStyle w:val="ac"/>
        <w:tblW w:w="9918" w:type="dxa"/>
        <w:jc w:val="center"/>
        <w:tblLayout w:type="fixed"/>
        <w:tblLook w:val="04A0" w:firstRow="1" w:lastRow="0" w:firstColumn="1" w:lastColumn="0" w:noHBand="0" w:noVBand="1"/>
      </w:tblPr>
      <w:tblGrid>
        <w:gridCol w:w="421"/>
        <w:gridCol w:w="708"/>
        <w:gridCol w:w="851"/>
        <w:gridCol w:w="2268"/>
        <w:gridCol w:w="1276"/>
        <w:gridCol w:w="709"/>
        <w:gridCol w:w="850"/>
        <w:gridCol w:w="709"/>
        <w:gridCol w:w="2126"/>
      </w:tblGrid>
      <w:tr w:rsidR="00A74878" w14:paraId="5AD2285F" w14:textId="0E235406" w:rsidTr="00492D2D">
        <w:trPr>
          <w:trHeight w:val="1093"/>
          <w:jc w:val="center"/>
        </w:trPr>
        <w:tc>
          <w:tcPr>
            <w:tcW w:w="421" w:type="dxa"/>
            <w:shd w:val="clear" w:color="auto" w:fill="00B0F0"/>
            <w:vAlign w:val="center"/>
          </w:tcPr>
          <w:p w14:paraId="3A7D38D1"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70F96AD0"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B8392F1"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Parameter name in the spec</w:t>
            </w:r>
          </w:p>
        </w:tc>
        <w:tc>
          <w:tcPr>
            <w:tcW w:w="2268" w:type="dxa"/>
            <w:shd w:val="clear" w:color="auto" w:fill="00B0F0"/>
            <w:vAlign w:val="center"/>
          </w:tcPr>
          <w:p w14:paraId="7A487AC6"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Description</w:t>
            </w:r>
          </w:p>
        </w:tc>
        <w:tc>
          <w:tcPr>
            <w:tcW w:w="1276" w:type="dxa"/>
            <w:shd w:val="clear" w:color="auto" w:fill="00B0F0"/>
            <w:vAlign w:val="center"/>
          </w:tcPr>
          <w:p w14:paraId="499B01BA" w14:textId="77777777" w:rsidR="00A74878" w:rsidRPr="00EF796F" w:rsidRDefault="00A74878" w:rsidP="003D3CB7">
            <w:pPr>
              <w:jc w:val="center"/>
              <w:rPr>
                <w:lang w:eastAsia="zh-CN"/>
              </w:rPr>
            </w:pPr>
            <w:r w:rsidRPr="00EF796F">
              <w:rPr>
                <w:rFonts w:eastAsia="等线"/>
                <w:color w:val="000000"/>
                <w:sz w:val="16"/>
                <w:szCs w:val="16"/>
              </w:rPr>
              <w:t>Value range</w:t>
            </w:r>
          </w:p>
        </w:tc>
        <w:tc>
          <w:tcPr>
            <w:tcW w:w="709" w:type="dxa"/>
            <w:shd w:val="clear" w:color="auto" w:fill="00B0F0"/>
            <w:vAlign w:val="center"/>
          </w:tcPr>
          <w:p w14:paraId="5A9E29E4" w14:textId="77777777" w:rsidR="00A74878" w:rsidRPr="00EF796F" w:rsidRDefault="00A74878" w:rsidP="003D3CB7">
            <w:pPr>
              <w:jc w:val="center"/>
              <w:rPr>
                <w:lang w:eastAsia="zh-CN"/>
              </w:rPr>
            </w:pPr>
            <w:r w:rsidRPr="00EF796F">
              <w:rPr>
                <w:rFonts w:eastAsia="等线"/>
                <w:bCs/>
                <w:sz w:val="16"/>
                <w:szCs w:val="16"/>
              </w:rPr>
              <w:t>Per (UE, cell, TRP, …)</w:t>
            </w:r>
          </w:p>
        </w:tc>
        <w:tc>
          <w:tcPr>
            <w:tcW w:w="850" w:type="dxa"/>
            <w:shd w:val="clear" w:color="auto" w:fill="00B0F0"/>
            <w:vAlign w:val="center"/>
          </w:tcPr>
          <w:p w14:paraId="00B9EA32" w14:textId="77777777" w:rsidR="00A74878" w:rsidRPr="00EF796F" w:rsidRDefault="00A74878" w:rsidP="003D3CB7">
            <w:pPr>
              <w:jc w:val="center"/>
              <w:rPr>
                <w:lang w:eastAsia="zh-CN"/>
              </w:rPr>
            </w:pPr>
            <w:r w:rsidRPr="00EF796F">
              <w:rPr>
                <w:rFonts w:eastAsia="等线"/>
                <w:color w:val="000000"/>
                <w:sz w:val="16"/>
                <w:szCs w:val="16"/>
              </w:rPr>
              <w:t>UE-specific or Cell-specific</w:t>
            </w:r>
          </w:p>
        </w:tc>
        <w:tc>
          <w:tcPr>
            <w:tcW w:w="709" w:type="dxa"/>
            <w:shd w:val="clear" w:color="auto" w:fill="00B0F0"/>
            <w:vAlign w:val="center"/>
          </w:tcPr>
          <w:p w14:paraId="775A35E2" w14:textId="77777777" w:rsidR="00A74878" w:rsidRPr="00EF796F" w:rsidRDefault="00A74878" w:rsidP="003D3CB7">
            <w:pPr>
              <w:jc w:val="center"/>
              <w:rPr>
                <w:lang w:eastAsia="zh-CN"/>
              </w:rPr>
            </w:pPr>
            <w:r w:rsidRPr="00EF796F">
              <w:rPr>
                <w:rFonts w:eastAsia="等线"/>
                <w:color w:val="000000"/>
                <w:sz w:val="16"/>
                <w:szCs w:val="16"/>
              </w:rPr>
              <w:t>Specification</w:t>
            </w:r>
          </w:p>
        </w:tc>
        <w:tc>
          <w:tcPr>
            <w:tcW w:w="2126" w:type="dxa"/>
            <w:shd w:val="clear" w:color="auto" w:fill="00B0F0"/>
            <w:vAlign w:val="center"/>
          </w:tcPr>
          <w:p w14:paraId="7C5B2359" w14:textId="5D83E406" w:rsidR="00A74878" w:rsidRPr="00EF796F" w:rsidRDefault="00A74878" w:rsidP="003D3CB7">
            <w:pPr>
              <w:jc w:val="center"/>
              <w:rPr>
                <w:rFonts w:eastAsia="等线"/>
                <w:color w:val="000000"/>
                <w:sz w:val="16"/>
                <w:szCs w:val="16"/>
              </w:rPr>
            </w:pPr>
            <w:r>
              <w:rPr>
                <w:rFonts w:eastAsia="等线"/>
                <w:color w:val="000000"/>
                <w:sz w:val="16"/>
                <w:szCs w:val="16"/>
              </w:rPr>
              <w:t>Comments</w:t>
            </w:r>
          </w:p>
        </w:tc>
      </w:tr>
      <w:tr w:rsidR="00E04F3F" w14:paraId="57C9A75B" w14:textId="77777777" w:rsidTr="005B4B2D">
        <w:trPr>
          <w:jc w:val="center"/>
        </w:trPr>
        <w:tc>
          <w:tcPr>
            <w:tcW w:w="421" w:type="dxa"/>
            <w:vAlign w:val="center"/>
          </w:tcPr>
          <w:p w14:paraId="0E083A07" w14:textId="64E08816" w:rsidR="00E04F3F" w:rsidRPr="003615A5" w:rsidRDefault="00E04F3F" w:rsidP="00E04F3F">
            <w:pPr>
              <w:jc w:val="center"/>
              <w:rPr>
                <w:rFonts w:eastAsia="等线"/>
                <w:color w:val="000000"/>
                <w:sz w:val="16"/>
                <w:szCs w:val="16"/>
              </w:rPr>
            </w:pPr>
            <w:r>
              <w:rPr>
                <w:rFonts w:eastAsia="等线" w:hint="eastAsia"/>
                <w:color w:val="000000"/>
                <w:sz w:val="16"/>
                <w:szCs w:val="16"/>
                <w:lang w:eastAsia="zh-CN"/>
              </w:rPr>
              <w:t>1</w:t>
            </w:r>
            <w:r>
              <w:rPr>
                <w:rFonts w:eastAsia="等线"/>
                <w:color w:val="000000"/>
                <w:sz w:val="16"/>
                <w:szCs w:val="16"/>
                <w:lang w:eastAsia="zh-CN"/>
              </w:rPr>
              <w:t>6</w:t>
            </w:r>
          </w:p>
        </w:tc>
        <w:tc>
          <w:tcPr>
            <w:tcW w:w="708" w:type="dxa"/>
            <w:vAlign w:val="center"/>
          </w:tcPr>
          <w:p w14:paraId="6CA6E379" w14:textId="14D1ABBB" w:rsidR="00E04F3F" w:rsidRPr="003615A5" w:rsidRDefault="00E04F3F" w:rsidP="00E04F3F">
            <w:pPr>
              <w:jc w:val="center"/>
              <w:rPr>
                <w:sz w:val="16"/>
                <w:szCs w:val="16"/>
              </w:rPr>
            </w:pPr>
            <w:r w:rsidRPr="00336E31">
              <w:rPr>
                <w:sz w:val="16"/>
                <w:szCs w:val="16"/>
              </w:rPr>
              <w:t>Resource pool</w:t>
            </w:r>
          </w:p>
        </w:tc>
        <w:tc>
          <w:tcPr>
            <w:tcW w:w="851" w:type="dxa"/>
            <w:vAlign w:val="center"/>
          </w:tcPr>
          <w:p w14:paraId="59719D5B" w14:textId="4AB5E273" w:rsidR="00E04F3F" w:rsidRDefault="00E04F3F" w:rsidP="00E04F3F">
            <w:pPr>
              <w:jc w:val="center"/>
              <w:rPr>
                <w:sz w:val="16"/>
                <w:szCs w:val="16"/>
              </w:rPr>
            </w:pPr>
            <w:r w:rsidRPr="00336E31">
              <w:rPr>
                <w:sz w:val="16"/>
                <w:szCs w:val="16"/>
              </w:rPr>
              <w:t>timeresourcepool</w:t>
            </w:r>
          </w:p>
        </w:tc>
        <w:tc>
          <w:tcPr>
            <w:tcW w:w="2268" w:type="dxa"/>
            <w:vAlign w:val="center"/>
          </w:tcPr>
          <w:p w14:paraId="76AE8465" w14:textId="3EBD347D" w:rsidR="00E04F3F" w:rsidRPr="003615A5" w:rsidRDefault="00E04F3F" w:rsidP="00E04F3F">
            <w:pPr>
              <w:jc w:val="left"/>
              <w:rPr>
                <w:sz w:val="16"/>
                <w:szCs w:val="16"/>
              </w:rPr>
            </w:pPr>
            <w:r w:rsidRPr="00336E31">
              <w:rPr>
                <w:sz w:val="16"/>
                <w:szCs w:val="16"/>
              </w:rPr>
              <w:t xml:space="preserve">Indicates the bitmap of the resource pool, which is defined by repeating the bitmap with a periodicity during a SFN or DFN cycle </w:t>
            </w:r>
          </w:p>
        </w:tc>
        <w:tc>
          <w:tcPr>
            <w:tcW w:w="1276" w:type="dxa"/>
            <w:vAlign w:val="center"/>
          </w:tcPr>
          <w:p w14:paraId="201A1CD1" w14:textId="7D362B56" w:rsidR="00E04F3F" w:rsidRPr="003615A5" w:rsidRDefault="00A63219" w:rsidP="00E04F3F">
            <w:pPr>
              <w:jc w:val="center"/>
              <w:rPr>
                <w:sz w:val="16"/>
                <w:szCs w:val="16"/>
              </w:rPr>
            </w:pPr>
            <w:ins w:id="26" w:author="Huawei" w:date="2020-05-12T14:02:00Z">
              <w:r>
                <w:rPr>
                  <w:sz w:val="16"/>
                  <w:szCs w:val="16"/>
                </w:rPr>
                <w:t>BIT STRING (SIZE (10,11,..,160</w:t>
              </w:r>
              <w:r w:rsidRPr="00A63219">
                <w:rPr>
                  <w:sz w:val="16"/>
                  <w:szCs w:val="16"/>
                </w:rPr>
                <w:t>))</w:t>
              </w:r>
            </w:ins>
            <w:del w:id="27" w:author="Huawei" w:date="2020-05-12T14:02:00Z">
              <w:r w:rsidR="00E04F3F" w:rsidRPr="00336E31" w:rsidDel="00A63219">
                <w:rPr>
                  <w:sz w:val="16"/>
                  <w:szCs w:val="16"/>
                </w:rPr>
                <w:delText>TBD</w:delText>
              </w:r>
            </w:del>
          </w:p>
        </w:tc>
        <w:tc>
          <w:tcPr>
            <w:tcW w:w="709" w:type="dxa"/>
            <w:vAlign w:val="center"/>
          </w:tcPr>
          <w:p w14:paraId="24D036CC" w14:textId="614978D2" w:rsidR="00E04F3F" w:rsidRPr="003615A5" w:rsidRDefault="00E04F3F" w:rsidP="00E04F3F">
            <w:pPr>
              <w:jc w:val="center"/>
              <w:rPr>
                <w:rFonts w:eastAsia="等线"/>
                <w:color w:val="000000"/>
                <w:sz w:val="16"/>
                <w:szCs w:val="16"/>
              </w:rPr>
            </w:pPr>
            <w:r w:rsidRPr="00336E31">
              <w:rPr>
                <w:sz w:val="16"/>
                <w:szCs w:val="16"/>
              </w:rPr>
              <w:t>Per resource pool</w:t>
            </w:r>
          </w:p>
        </w:tc>
        <w:tc>
          <w:tcPr>
            <w:tcW w:w="850" w:type="dxa"/>
            <w:vAlign w:val="center"/>
          </w:tcPr>
          <w:p w14:paraId="62D304C7" w14:textId="5AACF704" w:rsidR="00E04F3F" w:rsidRPr="007465A9" w:rsidRDefault="00E04F3F" w:rsidP="00E04F3F">
            <w:pPr>
              <w:autoSpaceDE/>
              <w:autoSpaceDN/>
              <w:adjustRightInd/>
              <w:snapToGrid/>
              <w:spacing w:after="0"/>
              <w:jc w:val="center"/>
              <w:rPr>
                <w:rFonts w:eastAsia="等线"/>
                <w:color w:val="000000"/>
                <w:sz w:val="16"/>
                <w:szCs w:val="16"/>
              </w:rPr>
            </w:pPr>
            <w:r w:rsidRPr="00336E31">
              <w:rPr>
                <w:sz w:val="16"/>
                <w:szCs w:val="16"/>
              </w:rPr>
              <w:t>UE specific, Cell specific</w:t>
            </w:r>
          </w:p>
        </w:tc>
        <w:tc>
          <w:tcPr>
            <w:tcW w:w="709" w:type="dxa"/>
            <w:vAlign w:val="center"/>
          </w:tcPr>
          <w:p w14:paraId="546B29DF" w14:textId="388D2F6B" w:rsidR="00E04F3F" w:rsidRPr="003615A5" w:rsidRDefault="00E04F3F" w:rsidP="00E04F3F">
            <w:pPr>
              <w:jc w:val="center"/>
              <w:rPr>
                <w:rFonts w:eastAsia="等线"/>
                <w:color w:val="000000"/>
                <w:sz w:val="16"/>
                <w:szCs w:val="16"/>
              </w:rPr>
            </w:pPr>
            <w:r w:rsidRPr="00336E31">
              <w:rPr>
                <w:sz w:val="16"/>
                <w:szCs w:val="16"/>
              </w:rPr>
              <w:t>36.331, 38.331</w:t>
            </w:r>
          </w:p>
        </w:tc>
        <w:tc>
          <w:tcPr>
            <w:tcW w:w="2126" w:type="dxa"/>
          </w:tcPr>
          <w:p w14:paraId="2E323936" w14:textId="77777777" w:rsidR="00E04F3F" w:rsidRDefault="00E04F3F" w:rsidP="00E04F3F">
            <w:pPr>
              <w:jc w:val="left"/>
              <w:rPr>
                <w:rFonts w:eastAsia="等线"/>
                <w:color w:val="000000"/>
                <w:sz w:val="16"/>
                <w:szCs w:val="16"/>
              </w:rPr>
            </w:pPr>
          </w:p>
        </w:tc>
      </w:tr>
      <w:tr w:rsidR="00E04F3F" w14:paraId="30BFEB87" w14:textId="77777777" w:rsidTr="00B47086">
        <w:trPr>
          <w:jc w:val="center"/>
        </w:trPr>
        <w:tc>
          <w:tcPr>
            <w:tcW w:w="421" w:type="dxa"/>
            <w:vAlign w:val="center"/>
          </w:tcPr>
          <w:p w14:paraId="28A1A502" w14:textId="004AFDDF" w:rsidR="00E04F3F" w:rsidRPr="003615A5" w:rsidRDefault="00E04F3F" w:rsidP="00E04F3F">
            <w:pPr>
              <w:jc w:val="center"/>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w:t>
            </w:r>
          </w:p>
        </w:tc>
        <w:tc>
          <w:tcPr>
            <w:tcW w:w="708" w:type="dxa"/>
            <w:vAlign w:val="center"/>
          </w:tcPr>
          <w:p w14:paraId="5C43F818" w14:textId="2CA8077A" w:rsidR="00E04F3F" w:rsidRPr="003615A5" w:rsidRDefault="00E04F3F" w:rsidP="00E04F3F">
            <w:pPr>
              <w:jc w:val="center"/>
              <w:rPr>
                <w:sz w:val="16"/>
                <w:szCs w:val="16"/>
              </w:rPr>
            </w:pPr>
            <w:r w:rsidRPr="003615A5">
              <w:rPr>
                <w:sz w:val="16"/>
                <w:szCs w:val="16"/>
              </w:rPr>
              <w:t>Resource pool</w:t>
            </w:r>
          </w:p>
        </w:tc>
        <w:tc>
          <w:tcPr>
            <w:tcW w:w="851" w:type="dxa"/>
            <w:vAlign w:val="center"/>
          </w:tcPr>
          <w:p w14:paraId="36919DAA" w14:textId="0213F798" w:rsidR="00E04F3F" w:rsidRPr="003615A5" w:rsidRDefault="00E04F3F" w:rsidP="00E04F3F">
            <w:pPr>
              <w:jc w:val="center"/>
              <w:rPr>
                <w:sz w:val="16"/>
                <w:szCs w:val="16"/>
              </w:rPr>
            </w:pPr>
            <w:r>
              <w:rPr>
                <w:rFonts w:ascii="Arial" w:eastAsia="等线" w:hAnsi="Arial" w:cs="Arial"/>
                <w:color w:val="000000"/>
                <w:sz w:val="16"/>
                <w:szCs w:val="16"/>
              </w:rPr>
              <w:t>TimePatternPsschDmrs</w:t>
            </w:r>
          </w:p>
        </w:tc>
        <w:tc>
          <w:tcPr>
            <w:tcW w:w="2268" w:type="dxa"/>
            <w:vAlign w:val="center"/>
          </w:tcPr>
          <w:p w14:paraId="0B5A60A6" w14:textId="6F921B2E" w:rsidR="00E04F3F" w:rsidRPr="003615A5" w:rsidRDefault="00E04F3F" w:rsidP="00E04F3F">
            <w:pPr>
              <w:jc w:val="left"/>
              <w:rPr>
                <w:sz w:val="16"/>
                <w:szCs w:val="16"/>
              </w:rPr>
            </w:pPr>
            <w:r>
              <w:rPr>
                <w:rFonts w:ascii="Arial" w:eastAsia="等线" w:hAnsi="Arial" w:cs="Arial"/>
                <w:color w:val="000000"/>
                <w:sz w:val="16"/>
                <w:szCs w:val="16"/>
              </w:rPr>
              <w:t>I</w:t>
            </w:r>
            <w:r w:rsidRPr="00B47086">
              <w:rPr>
                <w:sz w:val="16"/>
                <w:szCs w:val="16"/>
              </w:rPr>
              <w:t>ndicates the set of PSSCH DMRS time domain patters in terms of PSSCH DMRS symbols in a slot that can be used in the resource pool.</w:t>
            </w:r>
            <w:r w:rsidRPr="00B47086">
              <w:rPr>
                <w:sz w:val="16"/>
                <w:szCs w:val="16"/>
              </w:rPr>
              <w:br/>
            </w:r>
            <w:del w:id="28" w:author="Huawei" w:date="2020-03-27T16:43:00Z">
              <w:r w:rsidRPr="00B47086" w:rsidDel="005B4B2D">
                <w:rPr>
                  <w:sz w:val="16"/>
                  <w:szCs w:val="16"/>
                </w:rPr>
                <w:delText>FFS in RAN1 whether the set is common or different in slots with PSFCH and slots without PSFCH</w:delText>
              </w:r>
            </w:del>
          </w:p>
        </w:tc>
        <w:tc>
          <w:tcPr>
            <w:tcW w:w="1276" w:type="dxa"/>
            <w:vAlign w:val="center"/>
          </w:tcPr>
          <w:p w14:paraId="253A6446" w14:textId="6165B3E6" w:rsidR="00E04F3F" w:rsidRPr="003615A5" w:rsidRDefault="00E04F3F" w:rsidP="00E04F3F">
            <w:pPr>
              <w:jc w:val="center"/>
              <w:rPr>
                <w:sz w:val="16"/>
                <w:szCs w:val="16"/>
              </w:rPr>
            </w:pPr>
            <w:r w:rsidRPr="00B47086">
              <w:rPr>
                <w:sz w:val="16"/>
                <w:szCs w:val="16"/>
              </w:rPr>
              <w:t>CHOICE {</w:t>
            </w:r>
            <w:r w:rsidRPr="00B47086">
              <w:rPr>
                <w:sz w:val="16"/>
                <w:szCs w:val="16"/>
              </w:rPr>
              <w:br/>
              <w:t>{2}, {3}, {4}, {2, 3}, {2, 4}, {3, 4}, {2, 3, 4}</w:t>
            </w:r>
            <w:r w:rsidRPr="00B47086">
              <w:rPr>
                <w:sz w:val="16"/>
                <w:szCs w:val="16"/>
              </w:rPr>
              <w:br/>
              <w:t>}</w:t>
            </w:r>
          </w:p>
        </w:tc>
        <w:tc>
          <w:tcPr>
            <w:tcW w:w="709" w:type="dxa"/>
            <w:vAlign w:val="center"/>
          </w:tcPr>
          <w:p w14:paraId="4C258C19" w14:textId="6F2D95BA" w:rsidR="00E04F3F" w:rsidRPr="003615A5" w:rsidRDefault="00E04F3F" w:rsidP="00E04F3F">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577C7D89" w14:textId="42D5FFB9" w:rsidR="00E04F3F" w:rsidRPr="007465A9" w:rsidRDefault="00E04F3F" w:rsidP="00E04F3F">
            <w:pPr>
              <w:autoSpaceDE/>
              <w:autoSpaceDN/>
              <w:adjustRightInd/>
              <w:snapToGrid/>
              <w:spacing w:after="0"/>
              <w:jc w:val="center"/>
              <w:rPr>
                <w:rFonts w:eastAsia="等线"/>
                <w:color w:val="000000"/>
                <w:sz w:val="16"/>
                <w:szCs w:val="16"/>
              </w:rPr>
            </w:pPr>
            <w:r w:rsidRPr="007465A9">
              <w:rPr>
                <w:rFonts w:eastAsia="等线"/>
                <w:color w:val="000000"/>
                <w:sz w:val="16"/>
                <w:szCs w:val="16"/>
              </w:rPr>
              <w:t>UE specific, Cell specific</w:t>
            </w:r>
          </w:p>
        </w:tc>
        <w:tc>
          <w:tcPr>
            <w:tcW w:w="709" w:type="dxa"/>
            <w:vAlign w:val="center"/>
          </w:tcPr>
          <w:p w14:paraId="5DE8E488" w14:textId="26C03F7D" w:rsidR="00E04F3F" w:rsidRPr="003615A5" w:rsidRDefault="00E04F3F" w:rsidP="00E04F3F">
            <w:pPr>
              <w:jc w:val="center"/>
              <w:rPr>
                <w:rFonts w:eastAsia="等线"/>
                <w:color w:val="000000"/>
                <w:sz w:val="16"/>
                <w:szCs w:val="16"/>
              </w:rPr>
            </w:pPr>
            <w:r w:rsidRPr="003615A5">
              <w:rPr>
                <w:rFonts w:eastAsia="等线"/>
                <w:color w:val="000000"/>
                <w:sz w:val="16"/>
                <w:szCs w:val="16"/>
              </w:rPr>
              <w:t>36.331, 38.331</w:t>
            </w:r>
          </w:p>
        </w:tc>
        <w:tc>
          <w:tcPr>
            <w:tcW w:w="2126" w:type="dxa"/>
          </w:tcPr>
          <w:p w14:paraId="4A942799" w14:textId="77777777" w:rsidR="00E04F3F" w:rsidRPr="003615A5" w:rsidRDefault="00E04F3F" w:rsidP="00E04F3F">
            <w:pPr>
              <w:jc w:val="center"/>
              <w:rPr>
                <w:rFonts w:eastAsia="等线"/>
                <w:color w:val="000000"/>
                <w:sz w:val="16"/>
                <w:szCs w:val="16"/>
              </w:rPr>
            </w:pPr>
          </w:p>
        </w:tc>
      </w:tr>
      <w:tr w:rsidR="00E04F3F" w14:paraId="65AE54D4" w14:textId="77777777" w:rsidTr="00B47086">
        <w:trPr>
          <w:jc w:val="center"/>
          <w:ins w:id="29" w:author="Huawei" w:date="2020-05-09T10:36:00Z"/>
        </w:trPr>
        <w:tc>
          <w:tcPr>
            <w:tcW w:w="421" w:type="dxa"/>
            <w:vAlign w:val="center"/>
          </w:tcPr>
          <w:p w14:paraId="2868E1FC" w14:textId="28ECA451" w:rsidR="00E04F3F" w:rsidRDefault="00E04F3F" w:rsidP="00E04F3F">
            <w:pPr>
              <w:jc w:val="center"/>
              <w:rPr>
                <w:ins w:id="30" w:author="Huawei" w:date="2020-05-09T10:36:00Z"/>
                <w:rFonts w:eastAsia="等线"/>
                <w:color w:val="000000"/>
                <w:sz w:val="16"/>
                <w:szCs w:val="16"/>
                <w:lang w:eastAsia="zh-CN"/>
              </w:rPr>
            </w:pPr>
            <w:ins w:id="31" w:author="Huawei" w:date="2020-05-09T10:36:00Z">
              <w:r>
                <w:rPr>
                  <w:rFonts w:eastAsia="等线" w:hint="eastAsia"/>
                  <w:color w:val="000000"/>
                  <w:sz w:val="16"/>
                  <w:szCs w:val="16"/>
                  <w:lang w:eastAsia="zh-CN"/>
                </w:rPr>
                <w:t>N</w:t>
              </w:r>
              <w:r>
                <w:rPr>
                  <w:rFonts w:eastAsia="等线"/>
                  <w:color w:val="000000"/>
                  <w:sz w:val="16"/>
                  <w:szCs w:val="16"/>
                  <w:lang w:eastAsia="zh-CN"/>
                </w:rPr>
                <w:t>ew</w:t>
              </w:r>
            </w:ins>
          </w:p>
        </w:tc>
        <w:tc>
          <w:tcPr>
            <w:tcW w:w="708" w:type="dxa"/>
            <w:vAlign w:val="center"/>
          </w:tcPr>
          <w:p w14:paraId="5AB24135" w14:textId="19688B0C" w:rsidR="00E04F3F" w:rsidRPr="003615A5" w:rsidRDefault="00E04F3F" w:rsidP="00E04F3F">
            <w:pPr>
              <w:jc w:val="center"/>
              <w:rPr>
                <w:ins w:id="32" w:author="Huawei" w:date="2020-05-09T10:36:00Z"/>
                <w:sz w:val="16"/>
                <w:szCs w:val="16"/>
              </w:rPr>
            </w:pPr>
            <w:ins w:id="33" w:author="Huawei" w:date="2020-05-09T10:36:00Z">
              <w:r w:rsidRPr="003615A5">
                <w:rPr>
                  <w:sz w:val="16"/>
                  <w:szCs w:val="16"/>
                </w:rPr>
                <w:t>Resource pool</w:t>
              </w:r>
            </w:ins>
          </w:p>
        </w:tc>
        <w:tc>
          <w:tcPr>
            <w:tcW w:w="851" w:type="dxa"/>
            <w:vAlign w:val="center"/>
          </w:tcPr>
          <w:p w14:paraId="037C8518" w14:textId="5AAB1A1C" w:rsidR="00E04F3F" w:rsidRDefault="00E04F3F" w:rsidP="00E04F3F">
            <w:pPr>
              <w:jc w:val="center"/>
              <w:rPr>
                <w:ins w:id="34" w:author="Huawei" w:date="2020-05-09T10:36:00Z"/>
                <w:rFonts w:ascii="Arial" w:eastAsia="等线" w:hAnsi="Arial" w:cs="Arial"/>
                <w:color w:val="000000"/>
                <w:sz w:val="16"/>
                <w:szCs w:val="16"/>
              </w:rPr>
            </w:pPr>
            <w:ins w:id="35" w:author="Huawei" w:date="2020-05-09T10:36:00Z">
              <w:r w:rsidRPr="003B2260">
                <w:rPr>
                  <w:rFonts w:hint="eastAsia"/>
                  <w:sz w:val="16"/>
                  <w:szCs w:val="16"/>
                </w:rPr>
                <w:t>S</w:t>
              </w:r>
              <w:r w:rsidRPr="003B2260">
                <w:rPr>
                  <w:sz w:val="16"/>
                  <w:szCs w:val="16"/>
                </w:rPr>
                <w:t>L-xOverhead</w:t>
              </w:r>
            </w:ins>
          </w:p>
        </w:tc>
        <w:tc>
          <w:tcPr>
            <w:tcW w:w="2268" w:type="dxa"/>
            <w:vAlign w:val="center"/>
          </w:tcPr>
          <w:p w14:paraId="5B0AA057" w14:textId="71157A56" w:rsidR="00E04F3F" w:rsidRDefault="00E04F3F" w:rsidP="00E04F3F">
            <w:pPr>
              <w:jc w:val="left"/>
              <w:rPr>
                <w:ins w:id="36" w:author="Huawei" w:date="2020-05-09T10:36:00Z"/>
                <w:rFonts w:ascii="Arial" w:eastAsia="等线" w:hAnsi="Arial" w:cs="Arial"/>
                <w:color w:val="000000"/>
                <w:sz w:val="16"/>
                <w:szCs w:val="16"/>
              </w:rPr>
            </w:pPr>
            <w:ins w:id="37" w:author="Huawei" w:date="2020-05-09T10:36:00Z">
              <w:r w:rsidRPr="002A7478">
                <w:rPr>
                  <w:sz w:val="16"/>
                  <w:szCs w:val="16"/>
                </w:rPr>
                <w:t xml:space="preserve">Accounts </w:t>
              </w:r>
              <w:r>
                <w:rPr>
                  <w:sz w:val="16"/>
                  <w:szCs w:val="16"/>
                </w:rPr>
                <w:t>for overhead from S-CSI-RS and S-PT-RS</w:t>
              </w:r>
              <w:r w:rsidRPr="002A7478">
                <w:rPr>
                  <w:sz w:val="16"/>
                  <w:szCs w:val="16"/>
                </w:rPr>
                <w:t xml:space="preserve">. If the field is absent, the UE applies value </w:t>
              </w:r>
              <w:r>
                <w:rPr>
                  <w:sz w:val="16"/>
                  <w:szCs w:val="16"/>
                </w:rPr>
                <w:t>0</w:t>
              </w:r>
              <w:r w:rsidRPr="002A7478">
                <w:rPr>
                  <w:sz w:val="16"/>
                  <w:szCs w:val="16"/>
                </w:rPr>
                <w:t xml:space="preserve"> </w:t>
              </w:r>
            </w:ins>
          </w:p>
        </w:tc>
        <w:tc>
          <w:tcPr>
            <w:tcW w:w="1276" w:type="dxa"/>
            <w:vAlign w:val="center"/>
          </w:tcPr>
          <w:p w14:paraId="41B61368" w14:textId="60033119" w:rsidR="00E04F3F" w:rsidRPr="00B47086" w:rsidRDefault="00E04F3F" w:rsidP="00E04F3F">
            <w:pPr>
              <w:jc w:val="center"/>
              <w:rPr>
                <w:ins w:id="38" w:author="Huawei" w:date="2020-05-09T10:36:00Z"/>
                <w:sz w:val="16"/>
                <w:szCs w:val="16"/>
              </w:rPr>
            </w:pPr>
            <w:ins w:id="39" w:author="Huawei" w:date="2020-05-09T10:36:00Z">
              <w:r>
                <w:rPr>
                  <w:rFonts w:hint="eastAsia"/>
                  <w:sz w:val="16"/>
                  <w:szCs w:val="16"/>
                  <w:lang w:eastAsia="zh-CN"/>
                </w:rPr>
                <w:t>1</w:t>
              </w:r>
              <w:r>
                <w:rPr>
                  <w:sz w:val="16"/>
                  <w:szCs w:val="16"/>
                  <w:lang w:eastAsia="zh-CN"/>
                </w:rPr>
                <w:t>,2,3,4,5,6,7</w:t>
              </w:r>
            </w:ins>
          </w:p>
        </w:tc>
        <w:tc>
          <w:tcPr>
            <w:tcW w:w="709" w:type="dxa"/>
            <w:vAlign w:val="center"/>
          </w:tcPr>
          <w:p w14:paraId="0113428B" w14:textId="757F6FA9" w:rsidR="00E04F3F" w:rsidRPr="003615A5" w:rsidRDefault="00E04F3F" w:rsidP="00E04F3F">
            <w:pPr>
              <w:jc w:val="center"/>
              <w:rPr>
                <w:ins w:id="40" w:author="Huawei" w:date="2020-05-09T10:36:00Z"/>
                <w:rFonts w:eastAsia="等线"/>
                <w:color w:val="000000"/>
                <w:sz w:val="16"/>
                <w:szCs w:val="16"/>
              </w:rPr>
            </w:pPr>
            <w:ins w:id="41" w:author="Huawei" w:date="2020-05-09T10:36:00Z">
              <w:r w:rsidRPr="003615A5">
                <w:rPr>
                  <w:rFonts w:eastAsia="等线"/>
                  <w:color w:val="000000"/>
                  <w:sz w:val="16"/>
                  <w:szCs w:val="16"/>
                </w:rPr>
                <w:t>Per resource pool</w:t>
              </w:r>
            </w:ins>
          </w:p>
        </w:tc>
        <w:tc>
          <w:tcPr>
            <w:tcW w:w="850" w:type="dxa"/>
            <w:vAlign w:val="center"/>
          </w:tcPr>
          <w:p w14:paraId="5AEC8617" w14:textId="34EB8F98" w:rsidR="00E04F3F" w:rsidRPr="007465A9" w:rsidRDefault="00E04F3F" w:rsidP="00E04F3F">
            <w:pPr>
              <w:autoSpaceDE/>
              <w:autoSpaceDN/>
              <w:adjustRightInd/>
              <w:snapToGrid/>
              <w:spacing w:after="0"/>
              <w:jc w:val="center"/>
              <w:rPr>
                <w:ins w:id="42" w:author="Huawei" w:date="2020-05-09T10:36:00Z"/>
                <w:rFonts w:eastAsia="等线"/>
                <w:color w:val="000000"/>
                <w:sz w:val="16"/>
                <w:szCs w:val="16"/>
              </w:rPr>
            </w:pPr>
            <w:ins w:id="43" w:author="Huawei" w:date="2020-05-09T10:36:00Z">
              <w:r w:rsidRPr="007465A9">
                <w:rPr>
                  <w:rFonts w:eastAsia="等线"/>
                  <w:color w:val="000000"/>
                  <w:sz w:val="16"/>
                  <w:szCs w:val="16"/>
                </w:rPr>
                <w:t>UE specific, Cell specific</w:t>
              </w:r>
            </w:ins>
          </w:p>
        </w:tc>
        <w:tc>
          <w:tcPr>
            <w:tcW w:w="709" w:type="dxa"/>
            <w:vAlign w:val="center"/>
          </w:tcPr>
          <w:p w14:paraId="3EE11804" w14:textId="4BF094F5" w:rsidR="00E04F3F" w:rsidRPr="003615A5" w:rsidRDefault="00E04F3F" w:rsidP="00E04F3F">
            <w:pPr>
              <w:jc w:val="center"/>
              <w:rPr>
                <w:ins w:id="44" w:author="Huawei" w:date="2020-05-09T10:36:00Z"/>
                <w:rFonts w:eastAsia="等线"/>
                <w:color w:val="000000"/>
                <w:sz w:val="16"/>
                <w:szCs w:val="16"/>
              </w:rPr>
            </w:pPr>
            <w:ins w:id="45" w:author="Huawei" w:date="2020-05-09T10:36:00Z">
              <w:r w:rsidRPr="003615A5">
                <w:rPr>
                  <w:rFonts w:eastAsia="等线"/>
                  <w:color w:val="000000"/>
                  <w:sz w:val="16"/>
                  <w:szCs w:val="16"/>
                </w:rPr>
                <w:t>36.331, 38.331</w:t>
              </w:r>
            </w:ins>
          </w:p>
        </w:tc>
        <w:tc>
          <w:tcPr>
            <w:tcW w:w="2126" w:type="dxa"/>
          </w:tcPr>
          <w:p w14:paraId="5C6339D4" w14:textId="77777777" w:rsidR="00E04F3F" w:rsidRPr="003615A5" w:rsidRDefault="00E04F3F" w:rsidP="00E04F3F">
            <w:pPr>
              <w:jc w:val="center"/>
              <w:rPr>
                <w:ins w:id="46" w:author="Huawei" w:date="2020-05-09T10:36:00Z"/>
                <w:rFonts w:eastAsia="等线"/>
                <w:color w:val="000000"/>
                <w:sz w:val="16"/>
                <w:szCs w:val="16"/>
              </w:rPr>
            </w:pPr>
          </w:p>
        </w:tc>
      </w:tr>
    </w:tbl>
    <w:p w14:paraId="545C245E" w14:textId="77777777" w:rsidR="00DE5DFB" w:rsidRDefault="00601F91" w:rsidP="00DE5DFB">
      <w:pPr>
        <w:rPr>
          <w:lang w:eastAsia="zh-CN"/>
        </w:rPr>
      </w:pPr>
      <w:r w:rsidRPr="00510B86">
        <w:rPr>
          <w:lang w:eastAsia="zh-CN"/>
        </w:rPr>
        <w:t xml:space="preserve">Without proposed changes, </w:t>
      </w:r>
      <w:r w:rsidR="008C0A1F">
        <w:rPr>
          <w:lang w:eastAsia="zh-CN"/>
        </w:rPr>
        <w:t>not all PRBs in a given band can be used for NR-V</w:t>
      </w:r>
      <w:r w:rsidR="00492D2D">
        <w:rPr>
          <w:lang w:eastAsia="zh-CN"/>
        </w:rPr>
        <w:t xml:space="preserve"> and</w:t>
      </w:r>
      <w:r w:rsidR="008C0A1F">
        <w:rPr>
          <w:lang w:eastAsia="zh-CN"/>
        </w:rPr>
        <w:t xml:space="preserve"> DMRS location is ambiguous for the case with or without PSFCH in a slot</w:t>
      </w:r>
      <w:r w:rsidR="00492D2D">
        <w:rPr>
          <w:lang w:eastAsia="zh-CN"/>
        </w:rPr>
        <w:t>.</w:t>
      </w:r>
    </w:p>
    <w:p w14:paraId="558002D6" w14:textId="4A7BFC5F" w:rsidR="00336E31" w:rsidRDefault="00336E31" w:rsidP="00DE5DFB">
      <w:pPr>
        <w:pStyle w:val="3"/>
        <w:rPr>
          <w:lang w:eastAsia="zh-CN"/>
        </w:rPr>
      </w:pPr>
      <w:r>
        <w:rPr>
          <w:rFonts w:hint="eastAsia"/>
          <w:lang w:eastAsia="zh-CN"/>
        </w:rPr>
        <w:t>PSCCH</w:t>
      </w:r>
      <w:r w:rsidR="00DE5DFB">
        <w:rPr>
          <w:lang w:eastAsia="zh-CN"/>
        </w:rPr>
        <w:t xml:space="preserve"> </w:t>
      </w:r>
      <w:r>
        <w:rPr>
          <w:lang w:eastAsia="zh-CN"/>
        </w:rPr>
        <w:t>(Number of reserved bits)</w:t>
      </w:r>
    </w:p>
    <w:p w14:paraId="3E2D823D" w14:textId="77777777" w:rsidR="00076FDD" w:rsidRPr="0077351B" w:rsidRDefault="00076FDD" w:rsidP="00076FDD">
      <w:pPr>
        <w:rPr>
          <w:lang w:eastAsia="zh-CN"/>
        </w:rPr>
      </w:pPr>
      <w:r>
        <w:rPr>
          <w:lang w:eastAsia="zh-CN"/>
        </w:rPr>
        <w:t xml:space="preserve">Confirm the value range for </w:t>
      </w:r>
      <w:r w:rsidRPr="00AC331E">
        <w:rPr>
          <w:rFonts w:ascii="Times" w:hAnsi="Times"/>
          <w:bCs/>
          <w:szCs w:val="20"/>
          <w:lang w:eastAsia="zh-CN"/>
        </w:rPr>
        <w:t>number of reserved bits</w:t>
      </w:r>
      <w:r>
        <w:rPr>
          <w:rFonts w:ascii="Times" w:hAnsi="Times"/>
          <w:bCs/>
          <w:szCs w:val="20"/>
          <w:lang w:eastAsia="zh-CN"/>
        </w:rPr>
        <w:t xml:space="preserve"> configured per resource pool</w:t>
      </w:r>
      <w:r w:rsidRPr="00AC331E">
        <w:rPr>
          <w:rFonts w:ascii="Times" w:hAnsi="Times"/>
          <w:bCs/>
          <w:szCs w:val="20"/>
          <w:lang w:eastAsia="zh-CN"/>
        </w:rPr>
        <w:t xml:space="preserve"> in the 1st stage SCI</w:t>
      </w:r>
      <w:r>
        <w:rPr>
          <w:rFonts w:ascii="Times" w:hAnsi="Times"/>
          <w:bCs/>
          <w:szCs w:val="20"/>
          <w:lang w:eastAsia="zh-CN"/>
        </w:rPr>
        <w:t xml:space="preserve"> for </w:t>
      </w:r>
      <w:r w:rsidRPr="00AE3275">
        <w:rPr>
          <w:rFonts w:eastAsia="等线"/>
          <w:szCs w:val="20"/>
        </w:rPr>
        <w:t>f</w:t>
      </w:r>
      <w:r>
        <w:rPr>
          <w:rFonts w:eastAsia="等线"/>
          <w:szCs w:val="20"/>
        </w:rPr>
        <w:t>orward</w:t>
      </w:r>
      <w:r w:rsidRPr="00AE3275">
        <w:rPr>
          <w:rFonts w:eastAsia="等线"/>
          <w:szCs w:val="20"/>
        </w:rPr>
        <w:t xml:space="preserve"> compa</w:t>
      </w:r>
      <w:r>
        <w:rPr>
          <w:rFonts w:eastAsia="等线"/>
          <w:szCs w:val="20"/>
        </w:rPr>
        <w:t>tibi</w:t>
      </w:r>
      <w:r w:rsidRPr="00AE3275">
        <w:rPr>
          <w:rFonts w:eastAsia="等线"/>
          <w:szCs w:val="20"/>
        </w:rPr>
        <w:t>lity</w:t>
      </w:r>
      <w:r>
        <w:rPr>
          <w:rFonts w:eastAsia="等线"/>
          <w:szCs w:val="20"/>
        </w:rPr>
        <w:t>.</w:t>
      </w:r>
    </w:p>
    <w:p w14:paraId="50DF35E6" w14:textId="118D9FCE" w:rsidR="00076FDD" w:rsidRPr="0077351B" w:rsidRDefault="00076FDD" w:rsidP="00076FDD">
      <w:pPr>
        <w:rPr>
          <w:b/>
          <w:i/>
          <w:szCs w:val="20"/>
        </w:rPr>
      </w:pPr>
      <w:r w:rsidRPr="0077351B">
        <w:rPr>
          <w:b/>
          <w:i/>
          <w:szCs w:val="20"/>
        </w:rPr>
        <w:t>P</w:t>
      </w:r>
      <w:r>
        <w:rPr>
          <w:b/>
          <w:i/>
          <w:szCs w:val="20"/>
        </w:rPr>
        <w:t xml:space="preserve">roposal </w:t>
      </w:r>
      <w:r w:rsidR="009F0083">
        <w:rPr>
          <w:b/>
          <w:i/>
          <w:szCs w:val="20"/>
        </w:rPr>
        <w:t>7</w:t>
      </w:r>
      <w:r w:rsidRPr="0077351B">
        <w:rPr>
          <w:b/>
          <w:i/>
          <w:szCs w:val="20"/>
        </w:rPr>
        <w:t xml:space="preserve">: </w:t>
      </w:r>
      <w:r>
        <w:rPr>
          <w:b/>
          <w:i/>
          <w:szCs w:val="20"/>
        </w:rPr>
        <w:t>For the reserved bits in 1</w:t>
      </w:r>
      <w:r w:rsidRPr="00C17B0A">
        <w:rPr>
          <w:rFonts w:hint="eastAsia"/>
          <w:b/>
          <w:i/>
          <w:szCs w:val="20"/>
          <w:vertAlign w:val="superscript"/>
          <w:lang w:eastAsia="zh-CN"/>
        </w:rPr>
        <w:t>s</w:t>
      </w:r>
      <w:r w:rsidRPr="00C17B0A">
        <w:rPr>
          <w:b/>
          <w:i/>
          <w:szCs w:val="20"/>
          <w:vertAlign w:val="superscript"/>
          <w:lang w:eastAsia="zh-CN"/>
        </w:rPr>
        <w:t>t</w:t>
      </w:r>
      <w:r>
        <w:rPr>
          <w:b/>
          <w:i/>
          <w:szCs w:val="20"/>
          <w:lang w:eastAsia="zh-CN"/>
        </w:rPr>
        <w:t>-stage SCI</w:t>
      </w:r>
      <w:r>
        <w:rPr>
          <w:b/>
          <w:i/>
          <w:szCs w:val="20"/>
        </w:rPr>
        <w:t>, c</w:t>
      </w:r>
      <w:r w:rsidRPr="00C17B0A">
        <w:rPr>
          <w:b/>
          <w:i/>
          <w:szCs w:val="20"/>
        </w:rPr>
        <w:t>onfirm the value range</w:t>
      </w:r>
      <w:r>
        <w:rPr>
          <w:b/>
          <w:i/>
          <w:szCs w:val="20"/>
        </w:rPr>
        <w:t xml:space="preserve"> as {2, 3, 4} as </w:t>
      </w:r>
      <w:r w:rsidR="00021007">
        <w:rPr>
          <w:b/>
          <w:i/>
          <w:szCs w:val="20"/>
        </w:rPr>
        <w:t>(pre-)</w:t>
      </w:r>
      <w:r>
        <w:rPr>
          <w:b/>
          <w:i/>
          <w:szCs w:val="20"/>
        </w:rPr>
        <w:t>configured per resource pool</w:t>
      </w:r>
      <w:r w:rsidR="00DE5DFB">
        <w:rPr>
          <w:b/>
          <w:i/>
          <w:szCs w:val="20"/>
        </w:rPr>
        <w:t>.</w:t>
      </w:r>
    </w:p>
    <w:p w14:paraId="55C2EC16" w14:textId="343ABA48" w:rsidR="003B2260" w:rsidRDefault="003B2260" w:rsidP="003B2260">
      <w:pPr>
        <w:rPr>
          <w:color w:val="FF0000"/>
          <w:sz w:val="24"/>
          <w:lang w:eastAsia="zh-CN"/>
        </w:rPr>
      </w:pPr>
      <w:r>
        <w:t xml:space="preserve">We provide the changes for </w:t>
      </w:r>
      <w:r w:rsidRPr="00376CEC">
        <w:rPr>
          <w:lang w:eastAsia="zh-CN"/>
        </w:rPr>
        <w:t xml:space="preserve">Row </w:t>
      </w:r>
      <w:r>
        <w:rPr>
          <w:lang w:eastAsia="zh-CN"/>
        </w:rPr>
        <w:t xml:space="preserve">#27 </w:t>
      </w:r>
      <w:r w:rsidRPr="00376CEC">
        <w:rPr>
          <w:lang w:eastAsia="zh-CN"/>
        </w:rPr>
        <w:t xml:space="preserve">in the </w:t>
      </w:r>
      <w:r w:rsidRPr="00D31D36">
        <w:t>R1-200</w:t>
      </w:r>
      <w:r>
        <w:t>3190</w:t>
      </w:r>
      <w:r w:rsidRPr="0024614C">
        <w:rPr>
          <w:lang w:eastAsia="zh-CN"/>
        </w:rPr>
        <w:t xml:space="preserve">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421"/>
        <w:gridCol w:w="708"/>
        <w:gridCol w:w="851"/>
        <w:gridCol w:w="2694"/>
        <w:gridCol w:w="1428"/>
        <w:gridCol w:w="850"/>
        <w:gridCol w:w="851"/>
        <w:gridCol w:w="719"/>
      </w:tblGrid>
      <w:tr w:rsidR="00336E31" w:rsidRPr="00EF796F" w14:paraId="6817349E" w14:textId="77777777" w:rsidTr="00076FDD">
        <w:trPr>
          <w:trHeight w:val="1067"/>
          <w:jc w:val="center"/>
        </w:trPr>
        <w:tc>
          <w:tcPr>
            <w:tcW w:w="421" w:type="dxa"/>
            <w:shd w:val="clear" w:color="auto" w:fill="00B0F0"/>
            <w:vAlign w:val="center"/>
          </w:tcPr>
          <w:p w14:paraId="6C6E72B7" w14:textId="77777777" w:rsidR="00336E31" w:rsidRPr="00EF796F" w:rsidRDefault="00336E31" w:rsidP="00076FDD">
            <w:pPr>
              <w:jc w:val="center"/>
              <w:rPr>
                <w:rFonts w:eastAsia="等线"/>
                <w:color w:val="000000"/>
                <w:sz w:val="16"/>
                <w:szCs w:val="16"/>
              </w:rPr>
            </w:pPr>
            <w:r w:rsidRPr="00EF796F">
              <w:rPr>
                <w:rFonts w:eastAsia="等线"/>
                <w:color w:val="000000"/>
                <w:sz w:val="16"/>
                <w:szCs w:val="16"/>
              </w:rPr>
              <w:lastRenderedPageBreak/>
              <w:t>Row #</w:t>
            </w:r>
          </w:p>
        </w:tc>
        <w:tc>
          <w:tcPr>
            <w:tcW w:w="708" w:type="dxa"/>
            <w:shd w:val="clear" w:color="auto" w:fill="00B0F0"/>
            <w:vAlign w:val="center"/>
          </w:tcPr>
          <w:p w14:paraId="6433B5B6" w14:textId="77777777" w:rsidR="00336E31" w:rsidRPr="00EF796F" w:rsidRDefault="00336E31" w:rsidP="00076FDD">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ECF023A" w14:textId="77777777" w:rsidR="00336E31" w:rsidRPr="00EF796F" w:rsidRDefault="00336E31" w:rsidP="00076FDD">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56952F41" w14:textId="77777777" w:rsidR="00336E31" w:rsidRPr="00EF796F" w:rsidRDefault="00336E31" w:rsidP="00076FDD">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442B5B1" w14:textId="77777777" w:rsidR="00336E31" w:rsidRPr="00EF796F" w:rsidRDefault="00336E31" w:rsidP="00076FDD">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7E412269" w14:textId="77777777" w:rsidR="00336E31" w:rsidRPr="00EF796F" w:rsidRDefault="00336E31" w:rsidP="00076FDD">
            <w:pPr>
              <w:jc w:val="center"/>
              <w:rPr>
                <w:lang w:eastAsia="zh-CN"/>
              </w:rPr>
            </w:pPr>
            <w:r w:rsidRPr="00EF796F">
              <w:rPr>
                <w:rFonts w:eastAsia="等线"/>
                <w:bCs/>
                <w:sz w:val="16"/>
                <w:szCs w:val="16"/>
              </w:rPr>
              <w:t>Per (UE, cell, TRP, …)</w:t>
            </w:r>
          </w:p>
        </w:tc>
        <w:tc>
          <w:tcPr>
            <w:tcW w:w="851" w:type="dxa"/>
            <w:shd w:val="clear" w:color="auto" w:fill="00B0F0"/>
            <w:vAlign w:val="center"/>
          </w:tcPr>
          <w:p w14:paraId="23D2118E" w14:textId="77777777" w:rsidR="00336E31" w:rsidRPr="00EF796F" w:rsidRDefault="00336E31" w:rsidP="00076FDD">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CF82E5B" w14:textId="77777777" w:rsidR="00336E31" w:rsidRPr="00EF796F" w:rsidRDefault="00336E31" w:rsidP="00076FDD">
            <w:pPr>
              <w:jc w:val="center"/>
              <w:rPr>
                <w:lang w:eastAsia="zh-CN"/>
              </w:rPr>
            </w:pPr>
            <w:r w:rsidRPr="00EF796F">
              <w:rPr>
                <w:rFonts w:eastAsia="等线"/>
                <w:color w:val="000000"/>
                <w:sz w:val="16"/>
                <w:szCs w:val="16"/>
              </w:rPr>
              <w:t>Specification</w:t>
            </w:r>
          </w:p>
        </w:tc>
      </w:tr>
      <w:tr w:rsidR="00336E31" w:rsidRPr="00517A67" w14:paraId="12CEFDCA" w14:textId="77777777" w:rsidTr="00076FDD">
        <w:trPr>
          <w:jc w:val="center"/>
        </w:trPr>
        <w:tc>
          <w:tcPr>
            <w:tcW w:w="421" w:type="dxa"/>
            <w:vAlign w:val="center"/>
          </w:tcPr>
          <w:p w14:paraId="5D4A9040" w14:textId="7BFB9CB7" w:rsidR="00336E31" w:rsidRPr="00336E31" w:rsidRDefault="00336E31" w:rsidP="00336E31">
            <w:pPr>
              <w:jc w:val="center"/>
              <w:rPr>
                <w:sz w:val="16"/>
                <w:szCs w:val="16"/>
              </w:rPr>
            </w:pPr>
            <w:r w:rsidRPr="00336E31">
              <w:rPr>
                <w:sz w:val="16"/>
                <w:szCs w:val="16"/>
              </w:rPr>
              <w:t>27</w:t>
            </w:r>
          </w:p>
        </w:tc>
        <w:tc>
          <w:tcPr>
            <w:tcW w:w="708" w:type="dxa"/>
            <w:vAlign w:val="center"/>
          </w:tcPr>
          <w:p w14:paraId="108CD4F3" w14:textId="3EE913A8" w:rsidR="00336E31" w:rsidRPr="00336E31" w:rsidRDefault="00336E31" w:rsidP="00336E31">
            <w:pPr>
              <w:jc w:val="center"/>
              <w:rPr>
                <w:sz w:val="16"/>
                <w:szCs w:val="16"/>
              </w:rPr>
            </w:pPr>
            <w:r w:rsidRPr="00336E31">
              <w:rPr>
                <w:sz w:val="16"/>
                <w:szCs w:val="16"/>
              </w:rPr>
              <w:t>PSCCH</w:t>
            </w:r>
          </w:p>
        </w:tc>
        <w:tc>
          <w:tcPr>
            <w:tcW w:w="851" w:type="dxa"/>
            <w:vAlign w:val="center"/>
          </w:tcPr>
          <w:p w14:paraId="05D21EC3" w14:textId="43286754" w:rsidR="00336E31" w:rsidRPr="00336E31" w:rsidRDefault="00336E31" w:rsidP="00336E31">
            <w:pPr>
              <w:jc w:val="center"/>
              <w:rPr>
                <w:sz w:val="16"/>
                <w:szCs w:val="16"/>
              </w:rPr>
            </w:pPr>
            <w:r w:rsidRPr="00336E31">
              <w:rPr>
                <w:sz w:val="16"/>
                <w:szCs w:val="16"/>
              </w:rPr>
              <w:t>numReservedBits</w:t>
            </w:r>
          </w:p>
        </w:tc>
        <w:tc>
          <w:tcPr>
            <w:tcW w:w="2694" w:type="dxa"/>
            <w:vAlign w:val="center"/>
          </w:tcPr>
          <w:p w14:paraId="68F2BFF5" w14:textId="2045F170" w:rsidR="00336E31" w:rsidRPr="00336E31" w:rsidRDefault="00336E31" w:rsidP="00336E31">
            <w:pPr>
              <w:jc w:val="left"/>
              <w:rPr>
                <w:sz w:val="16"/>
                <w:szCs w:val="16"/>
              </w:rPr>
            </w:pPr>
            <w:r w:rsidRPr="00336E31">
              <w:rPr>
                <w:sz w:val="16"/>
                <w:szCs w:val="16"/>
              </w:rPr>
              <w:t>Indicate the number of reserved bits in 1st SCI</w:t>
            </w:r>
          </w:p>
        </w:tc>
        <w:tc>
          <w:tcPr>
            <w:tcW w:w="1428" w:type="dxa"/>
            <w:vAlign w:val="center"/>
          </w:tcPr>
          <w:p w14:paraId="43BAFEC8" w14:textId="0AE66731" w:rsidR="00336E31" w:rsidRPr="00336E31" w:rsidRDefault="00336E31" w:rsidP="00336E31">
            <w:pPr>
              <w:jc w:val="center"/>
              <w:rPr>
                <w:sz w:val="16"/>
                <w:szCs w:val="16"/>
              </w:rPr>
            </w:pPr>
            <w:del w:id="47" w:author="Huawei" w:date="2020-05-12T11:27:00Z">
              <w:r w:rsidRPr="00336E31" w:rsidDel="00076FDD">
                <w:rPr>
                  <w:sz w:val="16"/>
                  <w:szCs w:val="16"/>
                </w:rPr>
                <w:delText>[2..4]</w:delText>
              </w:r>
            </w:del>
            <w:ins w:id="48" w:author="Huawei" w:date="2020-05-12T11:27:00Z">
              <w:r w:rsidR="00076FDD">
                <w:rPr>
                  <w:sz w:val="16"/>
                  <w:szCs w:val="16"/>
                </w:rPr>
                <w:t>{2, 3, 4}</w:t>
              </w:r>
            </w:ins>
          </w:p>
        </w:tc>
        <w:tc>
          <w:tcPr>
            <w:tcW w:w="850" w:type="dxa"/>
            <w:vAlign w:val="center"/>
          </w:tcPr>
          <w:p w14:paraId="77CD2442" w14:textId="77777777" w:rsidR="00336E31" w:rsidRPr="00336E31" w:rsidRDefault="00336E31" w:rsidP="00336E31">
            <w:pPr>
              <w:jc w:val="center"/>
              <w:rPr>
                <w:sz w:val="16"/>
                <w:szCs w:val="16"/>
              </w:rPr>
            </w:pPr>
            <w:r w:rsidRPr="00336E31">
              <w:rPr>
                <w:sz w:val="16"/>
                <w:szCs w:val="16"/>
              </w:rPr>
              <w:t>Per resource pool</w:t>
            </w:r>
          </w:p>
        </w:tc>
        <w:tc>
          <w:tcPr>
            <w:tcW w:w="851" w:type="dxa"/>
            <w:vAlign w:val="center"/>
          </w:tcPr>
          <w:p w14:paraId="13F4DD82" w14:textId="77777777" w:rsidR="00336E31" w:rsidRPr="00336E31" w:rsidRDefault="00336E31" w:rsidP="00336E31">
            <w:pPr>
              <w:jc w:val="center"/>
              <w:rPr>
                <w:sz w:val="16"/>
                <w:szCs w:val="16"/>
              </w:rPr>
            </w:pPr>
            <w:r w:rsidRPr="00336E31">
              <w:rPr>
                <w:sz w:val="16"/>
                <w:szCs w:val="16"/>
              </w:rPr>
              <w:t>UE specific, Cell specific</w:t>
            </w:r>
          </w:p>
        </w:tc>
        <w:tc>
          <w:tcPr>
            <w:tcW w:w="719" w:type="dxa"/>
            <w:vAlign w:val="center"/>
          </w:tcPr>
          <w:p w14:paraId="33E27C80" w14:textId="77777777" w:rsidR="00336E31" w:rsidRPr="00336E31" w:rsidRDefault="00336E31" w:rsidP="00336E31">
            <w:pPr>
              <w:jc w:val="center"/>
              <w:rPr>
                <w:sz w:val="16"/>
                <w:szCs w:val="16"/>
              </w:rPr>
            </w:pPr>
            <w:r w:rsidRPr="00336E31">
              <w:rPr>
                <w:sz w:val="16"/>
                <w:szCs w:val="16"/>
              </w:rPr>
              <w:t>36.331, 38.331</w:t>
            </w:r>
          </w:p>
        </w:tc>
      </w:tr>
    </w:tbl>
    <w:p w14:paraId="4583E68D" w14:textId="77777777" w:rsidR="008C0A1F" w:rsidRDefault="008C0A1F" w:rsidP="008C0A1F">
      <w:pPr>
        <w:pStyle w:val="2"/>
      </w:pPr>
      <w:r>
        <w:t>Power control</w:t>
      </w:r>
    </w:p>
    <w:p w14:paraId="70308384" w14:textId="312BE6B4" w:rsidR="008C0A1F" w:rsidRPr="00A63597" w:rsidRDefault="008C0A1F" w:rsidP="008C0A1F">
      <w:pPr>
        <w:rPr>
          <w:lang w:eastAsia="zh-CN"/>
        </w:rPr>
      </w:pPr>
      <w:r w:rsidRPr="00A63597">
        <w:t>Similar to LTE-V, power-</w:t>
      </w:r>
      <w:r>
        <w:t xml:space="preserve">control </w:t>
      </w:r>
      <w:r w:rsidRPr="00A63597">
        <w:t>related parameters</w:t>
      </w:r>
      <w:r>
        <w:t xml:space="preserve"> for NR-V2X can be</w:t>
      </w:r>
      <w:r w:rsidRPr="00A63597">
        <w:t xml:space="preserve"> (pre-)configured </w:t>
      </w:r>
      <w:r>
        <w:t>per resource pool so that a UE, no matter it is RRC</w:t>
      </w:r>
      <w:r w:rsidRPr="00A63597">
        <w:t>_CONNECTED or RRC_IDLE</w:t>
      </w:r>
      <w:r>
        <w:t xml:space="preserve"> or OoC,</w:t>
      </w:r>
      <w:r w:rsidRPr="00A63597">
        <w:t xml:space="preserve"> is able to know these</w:t>
      </w:r>
      <w:r>
        <w:t xml:space="preserve"> power control</w:t>
      </w:r>
      <w:r w:rsidRPr="00A63597">
        <w:t xml:space="preserve"> configurations</w:t>
      </w:r>
      <w:r>
        <w:t xml:space="preserve"> when it is communicating with another UE utilizing that resource pool. </w:t>
      </w:r>
      <w:r w:rsidR="00BE3352">
        <w:t xml:space="preserve">However, </w:t>
      </w:r>
      <w:r>
        <w:t xml:space="preserve">For SSB, since it is configured per SL-BWP, </w:t>
      </w:r>
      <w:r w:rsidRPr="00A63597">
        <w:t>power-</w:t>
      </w:r>
      <w:r>
        <w:t xml:space="preserve">control </w:t>
      </w:r>
      <w:r w:rsidRPr="00A63597">
        <w:t>related parameters</w:t>
      </w:r>
      <w:r>
        <w:t xml:space="preserve"> for PSBCH can be configured per SL-BWP.</w:t>
      </w:r>
    </w:p>
    <w:p w14:paraId="1032460F" w14:textId="086F273A" w:rsidR="008C0A1F" w:rsidRPr="00956DD1" w:rsidRDefault="008C0A1F" w:rsidP="008C0A1F">
      <w:pPr>
        <w:rPr>
          <w:b/>
          <w:i/>
        </w:rPr>
      </w:pPr>
      <w:r w:rsidRPr="00492AA1">
        <w:rPr>
          <w:b/>
          <w:i/>
        </w:rPr>
        <w:t xml:space="preserve">Proposal </w:t>
      </w:r>
      <w:r w:rsidR="009F0083">
        <w:rPr>
          <w:b/>
          <w:i/>
        </w:rPr>
        <w:t>8</w:t>
      </w:r>
      <w:r>
        <w:rPr>
          <w:b/>
          <w:i/>
        </w:rPr>
        <w:t>: Power control for PSCCH/PSSCH/PSFCH related parameters are (pre-)configured per resource pool. Power control for PSBCH</w:t>
      </w:r>
      <w:r w:rsidR="00BE3352" w:rsidRPr="00BE3352">
        <w:rPr>
          <w:b/>
          <w:i/>
        </w:rPr>
        <w:t xml:space="preserve"> </w:t>
      </w:r>
      <w:r w:rsidR="00BE3352">
        <w:rPr>
          <w:b/>
          <w:i/>
        </w:rPr>
        <w:t>related parameters are (pre-)configured per SL-BWP.</w:t>
      </w:r>
    </w:p>
    <w:p w14:paraId="73B65E86" w14:textId="2B4094B8" w:rsidR="008C0A1F" w:rsidRDefault="008C0A1F" w:rsidP="008C0A1F">
      <w:pPr>
        <w:rPr>
          <w:color w:val="FF0000"/>
          <w:sz w:val="24"/>
          <w:lang w:eastAsia="zh-CN"/>
        </w:rPr>
      </w:pPr>
      <w:r>
        <w:t xml:space="preserve">We provide the changes for </w:t>
      </w:r>
      <w:r w:rsidRPr="00376CEC">
        <w:rPr>
          <w:lang w:eastAsia="zh-CN"/>
        </w:rPr>
        <w:t xml:space="preserve">Row </w:t>
      </w:r>
      <w:r>
        <w:rPr>
          <w:lang w:eastAsia="zh-CN"/>
        </w:rPr>
        <w:t>#36</w:t>
      </w:r>
      <w:r w:rsidR="00C153B8">
        <w:rPr>
          <w:lang w:eastAsia="zh-CN"/>
        </w:rPr>
        <w:t xml:space="preserve"> to </w:t>
      </w:r>
      <w:r w:rsidR="00492D2D">
        <w:rPr>
          <w:lang w:eastAsia="zh-CN"/>
        </w:rPr>
        <w:t>#45</w:t>
      </w:r>
      <w:r>
        <w:rPr>
          <w:lang w:eastAsia="zh-CN"/>
        </w:rPr>
        <w:t xml:space="preserve"> </w:t>
      </w:r>
      <w:r w:rsidRPr="00376CEC">
        <w:rPr>
          <w:lang w:eastAsia="zh-CN"/>
        </w:rPr>
        <w:t xml:space="preserve">in the </w:t>
      </w:r>
      <w:r w:rsidR="00C153B8" w:rsidRPr="00D31D36">
        <w:t>R1-200</w:t>
      </w:r>
      <w:r w:rsidR="003B2260">
        <w:t>3190</w:t>
      </w:r>
      <w:r w:rsidRPr="0024614C">
        <w:rPr>
          <w:lang w:eastAsia="zh-CN"/>
        </w:rPr>
        <w:t xml:space="preserve">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421"/>
        <w:gridCol w:w="708"/>
        <w:gridCol w:w="851"/>
        <w:gridCol w:w="2694"/>
        <w:gridCol w:w="1428"/>
        <w:gridCol w:w="850"/>
        <w:gridCol w:w="851"/>
        <w:gridCol w:w="719"/>
      </w:tblGrid>
      <w:tr w:rsidR="008C0A1F" w:rsidRPr="00EF796F" w14:paraId="32601ABC" w14:textId="77777777" w:rsidTr="00492D2D">
        <w:trPr>
          <w:trHeight w:val="1067"/>
          <w:jc w:val="center"/>
        </w:trPr>
        <w:tc>
          <w:tcPr>
            <w:tcW w:w="421" w:type="dxa"/>
            <w:shd w:val="clear" w:color="auto" w:fill="00B0F0"/>
            <w:vAlign w:val="center"/>
          </w:tcPr>
          <w:p w14:paraId="365539E9"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7E9B639A"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A49017C"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4DCAB34F"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744DBF8D" w14:textId="77777777" w:rsidR="008C0A1F" w:rsidRPr="00EF796F" w:rsidRDefault="008C0A1F" w:rsidP="00EF5F3D">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65BA8CF7" w14:textId="77777777" w:rsidR="008C0A1F" w:rsidRPr="00EF796F" w:rsidRDefault="008C0A1F" w:rsidP="00EF5F3D">
            <w:pPr>
              <w:jc w:val="center"/>
              <w:rPr>
                <w:lang w:eastAsia="zh-CN"/>
              </w:rPr>
            </w:pPr>
            <w:r w:rsidRPr="00EF796F">
              <w:rPr>
                <w:rFonts w:eastAsia="等线"/>
                <w:bCs/>
                <w:sz w:val="16"/>
                <w:szCs w:val="16"/>
              </w:rPr>
              <w:t>Per (UE, cell, TRP, …)</w:t>
            </w:r>
          </w:p>
        </w:tc>
        <w:tc>
          <w:tcPr>
            <w:tcW w:w="851" w:type="dxa"/>
            <w:shd w:val="clear" w:color="auto" w:fill="00B0F0"/>
            <w:vAlign w:val="center"/>
          </w:tcPr>
          <w:p w14:paraId="40BECC9A" w14:textId="77777777" w:rsidR="008C0A1F" w:rsidRPr="00EF796F" w:rsidRDefault="008C0A1F" w:rsidP="00EF5F3D">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72BC06DC" w14:textId="77777777" w:rsidR="008C0A1F" w:rsidRPr="00EF796F" w:rsidRDefault="008C0A1F" w:rsidP="00EF5F3D">
            <w:pPr>
              <w:jc w:val="center"/>
              <w:rPr>
                <w:lang w:eastAsia="zh-CN"/>
              </w:rPr>
            </w:pPr>
            <w:r w:rsidRPr="00EF796F">
              <w:rPr>
                <w:rFonts w:eastAsia="等线"/>
                <w:color w:val="000000"/>
                <w:sz w:val="16"/>
                <w:szCs w:val="16"/>
              </w:rPr>
              <w:t>Specification</w:t>
            </w:r>
          </w:p>
        </w:tc>
      </w:tr>
      <w:tr w:rsidR="008C0A1F" w:rsidRPr="00517A67" w14:paraId="4F55B2BE" w14:textId="77777777" w:rsidTr="00EF5F3D">
        <w:trPr>
          <w:jc w:val="center"/>
        </w:trPr>
        <w:tc>
          <w:tcPr>
            <w:tcW w:w="421" w:type="dxa"/>
            <w:vAlign w:val="center"/>
          </w:tcPr>
          <w:p w14:paraId="2BEE7F08" w14:textId="360E3DE1" w:rsidR="008C0A1F" w:rsidRPr="00517A67" w:rsidRDefault="008C0A1F" w:rsidP="008C0A1F">
            <w:pPr>
              <w:jc w:val="center"/>
              <w:rPr>
                <w:rFonts w:eastAsia="等线"/>
                <w:color w:val="000000"/>
                <w:sz w:val="16"/>
                <w:szCs w:val="16"/>
              </w:rPr>
            </w:pPr>
            <w:r>
              <w:rPr>
                <w:rFonts w:eastAsia="等线"/>
                <w:color w:val="000000"/>
                <w:sz w:val="16"/>
                <w:szCs w:val="16"/>
              </w:rPr>
              <w:t>36</w:t>
            </w:r>
          </w:p>
        </w:tc>
        <w:tc>
          <w:tcPr>
            <w:tcW w:w="708" w:type="dxa"/>
            <w:vAlign w:val="center"/>
          </w:tcPr>
          <w:p w14:paraId="778C1C7C" w14:textId="77777777" w:rsidR="008C0A1F" w:rsidRPr="00517A67" w:rsidRDefault="008C0A1F" w:rsidP="00EF5F3D">
            <w:pPr>
              <w:jc w:val="center"/>
              <w:rPr>
                <w:rFonts w:eastAsia="等线"/>
                <w:color w:val="000000"/>
                <w:sz w:val="16"/>
                <w:szCs w:val="16"/>
              </w:rPr>
            </w:pPr>
            <w:r>
              <w:rPr>
                <w:sz w:val="16"/>
                <w:szCs w:val="16"/>
              </w:rPr>
              <w:t>Power control</w:t>
            </w:r>
          </w:p>
        </w:tc>
        <w:tc>
          <w:tcPr>
            <w:tcW w:w="851" w:type="dxa"/>
            <w:vAlign w:val="center"/>
          </w:tcPr>
          <w:p w14:paraId="552DC54B" w14:textId="77777777" w:rsidR="008C0A1F" w:rsidRPr="00517A67" w:rsidRDefault="008C0A1F" w:rsidP="00EF5F3D">
            <w:pPr>
              <w:jc w:val="center"/>
              <w:rPr>
                <w:rFonts w:eastAsia="等线"/>
                <w:color w:val="000000"/>
                <w:sz w:val="16"/>
                <w:szCs w:val="16"/>
              </w:rPr>
            </w:pPr>
            <w:r w:rsidRPr="00601F91">
              <w:rPr>
                <w:sz w:val="16"/>
                <w:szCs w:val="16"/>
              </w:rPr>
              <w:t>maximumtransmitPower-SL</w:t>
            </w:r>
          </w:p>
        </w:tc>
        <w:tc>
          <w:tcPr>
            <w:tcW w:w="2694" w:type="dxa"/>
            <w:vAlign w:val="center"/>
          </w:tcPr>
          <w:p w14:paraId="57F6BF03" w14:textId="77777777" w:rsidR="008C0A1F" w:rsidRPr="00601F91" w:rsidRDefault="008C0A1F" w:rsidP="00EF5F3D">
            <w:pPr>
              <w:jc w:val="left"/>
              <w:rPr>
                <w:rFonts w:eastAsia="等线"/>
                <w:color w:val="000000"/>
                <w:sz w:val="16"/>
                <w:szCs w:val="16"/>
              </w:rPr>
            </w:pPr>
            <w:r w:rsidRPr="00601F91">
              <w:rPr>
                <w:sz w:val="16"/>
                <w:szCs w:val="16"/>
              </w:rPr>
              <w:t xml:space="preserve">Indicates the maximum value of the UE’s sidelink transmission power on this resource pool in the unit of dBm. </w:t>
            </w:r>
          </w:p>
        </w:tc>
        <w:tc>
          <w:tcPr>
            <w:tcW w:w="1428" w:type="dxa"/>
            <w:vAlign w:val="center"/>
          </w:tcPr>
          <w:p w14:paraId="300ABE17" w14:textId="77777777" w:rsidR="008C0A1F" w:rsidRPr="00601F91" w:rsidRDefault="008C0A1F" w:rsidP="00EF5F3D">
            <w:pPr>
              <w:jc w:val="center"/>
              <w:rPr>
                <w:rFonts w:eastAsia="等线"/>
                <w:color w:val="000000"/>
                <w:sz w:val="16"/>
                <w:szCs w:val="16"/>
              </w:rPr>
            </w:pPr>
            <w:r w:rsidRPr="00601F91">
              <w:rPr>
                <w:sz w:val="16"/>
                <w:szCs w:val="16"/>
              </w:rPr>
              <w:t>-30..33</w:t>
            </w:r>
          </w:p>
        </w:tc>
        <w:tc>
          <w:tcPr>
            <w:tcW w:w="850" w:type="dxa"/>
            <w:vAlign w:val="center"/>
          </w:tcPr>
          <w:p w14:paraId="272B56B1" w14:textId="3DD07BD3" w:rsidR="008C0A1F" w:rsidRPr="00517A67" w:rsidRDefault="008C0A1F" w:rsidP="00EF5F3D">
            <w:pPr>
              <w:jc w:val="center"/>
              <w:rPr>
                <w:rFonts w:eastAsia="等线"/>
                <w:color w:val="000000"/>
                <w:sz w:val="16"/>
                <w:szCs w:val="16"/>
              </w:rPr>
            </w:pPr>
            <w:del w:id="49"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50" w:author="Huawei" w:date="2020-03-27T16:52:00Z">
              <w:r w:rsidDel="008C0A1F">
                <w:rPr>
                  <w:rFonts w:eastAsia="等线"/>
                  <w:color w:val="000000"/>
                  <w:sz w:val="16"/>
                  <w:szCs w:val="16"/>
                </w:rPr>
                <w:delText>]</w:delText>
              </w:r>
            </w:del>
          </w:p>
        </w:tc>
        <w:tc>
          <w:tcPr>
            <w:tcW w:w="851" w:type="dxa"/>
            <w:vAlign w:val="center"/>
          </w:tcPr>
          <w:p w14:paraId="44A99214" w14:textId="49F91C94" w:rsidR="008C0A1F" w:rsidRPr="00517A67" w:rsidRDefault="008C0A1F" w:rsidP="00EF5F3D">
            <w:pPr>
              <w:jc w:val="center"/>
              <w:rPr>
                <w:rFonts w:eastAsia="等线"/>
                <w:color w:val="000000"/>
                <w:sz w:val="16"/>
                <w:szCs w:val="16"/>
              </w:rPr>
            </w:pPr>
            <w:del w:id="51"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52" w:author="Huawei" w:date="2020-03-27T16:52:00Z">
              <w:r w:rsidDel="008C0A1F">
                <w:rPr>
                  <w:rFonts w:eastAsia="等线"/>
                  <w:color w:val="000000"/>
                  <w:sz w:val="16"/>
                  <w:szCs w:val="16"/>
                </w:rPr>
                <w:delText>]</w:delText>
              </w:r>
            </w:del>
          </w:p>
        </w:tc>
        <w:tc>
          <w:tcPr>
            <w:tcW w:w="719" w:type="dxa"/>
            <w:vAlign w:val="center"/>
          </w:tcPr>
          <w:p w14:paraId="3855D192" w14:textId="77777777" w:rsidR="008C0A1F" w:rsidRPr="00517A67" w:rsidRDefault="008C0A1F" w:rsidP="00EF5F3D">
            <w:pPr>
              <w:jc w:val="center"/>
              <w:rPr>
                <w:rFonts w:eastAsia="等线"/>
                <w:color w:val="000000"/>
                <w:sz w:val="16"/>
                <w:szCs w:val="16"/>
              </w:rPr>
            </w:pPr>
            <w:r w:rsidRPr="00517A67">
              <w:rPr>
                <w:rFonts w:eastAsia="等线"/>
                <w:color w:val="000000"/>
                <w:sz w:val="16"/>
                <w:szCs w:val="16"/>
              </w:rPr>
              <w:t>36.331, 38.331</w:t>
            </w:r>
          </w:p>
        </w:tc>
      </w:tr>
      <w:tr w:rsidR="008C0A1F" w:rsidRPr="00517A67" w14:paraId="05356346" w14:textId="77777777" w:rsidTr="00EF5F3D">
        <w:trPr>
          <w:jc w:val="center"/>
        </w:trPr>
        <w:tc>
          <w:tcPr>
            <w:tcW w:w="421" w:type="dxa"/>
            <w:vAlign w:val="center"/>
          </w:tcPr>
          <w:p w14:paraId="25B701A9" w14:textId="5AB0DE1C"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7</w:t>
            </w:r>
          </w:p>
        </w:tc>
        <w:tc>
          <w:tcPr>
            <w:tcW w:w="708" w:type="dxa"/>
            <w:vAlign w:val="center"/>
          </w:tcPr>
          <w:p w14:paraId="78C773AD" w14:textId="77777777" w:rsidR="008C0A1F" w:rsidRPr="00517A67" w:rsidRDefault="008C0A1F" w:rsidP="008C0A1F">
            <w:pPr>
              <w:jc w:val="center"/>
              <w:rPr>
                <w:sz w:val="16"/>
                <w:szCs w:val="16"/>
              </w:rPr>
            </w:pPr>
            <w:r>
              <w:rPr>
                <w:sz w:val="16"/>
                <w:szCs w:val="16"/>
              </w:rPr>
              <w:t>Power control</w:t>
            </w:r>
          </w:p>
        </w:tc>
        <w:tc>
          <w:tcPr>
            <w:tcW w:w="851" w:type="dxa"/>
            <w:vAlign w:val="center"/>
          </w:tcPr>
          <w:p w14:paraId="16ADB866" w14:textId="77777777" w:rsidR="008C0A1F" w:rsidRPr="00517A67" w:rsidRDefault="008C0A1F" w:rsidP="008C0A1F">
            <w:pPr>
              <w:jc w:val="center"/>
              <w:rPr>
                <w:sz w:val="16"/>
                <w:szCs w:val="16"/>
              </w:rPr>
            </w:pPr>
            <w:r w:rsidRPr="00601F91">
              <w:rPr>
                <w:sz w:val="16"/>
                <w:szCs w:val="16"/>
              </w:rPr>
              <w:t>p0-DL-PSCCHPSSCH</w:t>
            </w:r>
          </w:p>
        </w:tc>
        <w:tc>
          <w:tcPr>
            <w:tcW w:w="2694" w:type="dxa"/>
            <w:vAlign w:val="center"/>
          </w:tcPr>
          <w:p w14:paraId="2187E0F9" w14:textId="77777777" w:rsidR="008C0A1F" w:rsidRPr="00601F91" w:rsidRDefault="008C0A1F" w:rsidP="008C0A1F">
            <w:pPr>
              <w:jc w:val="left"/>
              <w:rPr>
                <w:sz w:val="16"/>
                <w:szCs w:val="16"/>
              </w:rPr>
            </w:pPr>
            <w:r w:rsidRPr="00601F91">
              <w:rPr>
                <w:sz w:val="16"/>
                <w:szCs w:val="16"/>
              </w:rPr>
              <w:t>P0 value for DL pathloss based power control for PSCCH/PSSCH. If not configured, DL pathloss based power control is disabled for PSCCH/PSSCH.</w:t>
            </w:r>
          </w:p>
        </w:tc>
        <w:tc>
          <w:tcPr>
            <w:tcW w:w="1428" w:type="dxa"/>
            <w:vAlign w:val="center"/>
          </w:tcPr>
          <w:p w14:paraId="74CE619B"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2C837D82" w14:textId="28A2BC33" w:rsidR="008C0A1F" w:rsidRPr="00517A67" w:rsidRDefault="008C0A1F" w:rsidP="008C0A1F">
            <w:pPr>
              <w:jc w:val="center"/>
              <w:rPr>
                <w:sz w:val="16"/>
                <w:szCs w:val="16"/>
              </w:rPr>
            </w:pPr>
            <w:del w:id="53"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54" w:author="Huawei" w:date="2020-03-27T16:52:00Z">
              <w:r w:rsidDel="008C0A1F">
                <w:rPr>
                  <w:rFonts w:eastAsia="等线"/>
                  <w:color w:val="000000"/>
                  <w:sz w:val="16"/>
                  <w:szCs w:val="16"/>
                </w:rPr>
                <w:delText>]</w:delText>
              </w:r>
            </w:del>
          </w:p>
        </w:tc>
        <w:tc>
          <w:tcPr>
            <w:tcW w:w="851" w:type="dxa"/>
            <w:vAlign w:val="center"/>
          </w:tcPr>
          <w:p w14:paraId="4B72A3FD" w14:textId="4AE99FCE" w:rsidR="008C0A1F" w:rsidRPr="00517A67" w:rsidRDefault="008C0A1F" w:rsidP="008C0A1F">
            <w:pPr>
              <w:jc w:val="center"/>
              <w:rPr>
                <w:sz w:val="16"/>
                <w:szCs w:val="16"/>
              </w:rPr>
            </w:pPr>
            <w:del w:id="55"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56" w:author="Huawei" w:date="2020-03-27T16:52:00Z">
              <w:r w:rsidDel="008C0A1F">
                <w:rPr>
                  <w:rFonts w:eastAsia="等线"/>
                  <w:color w:val="000000"/>
                  <w:sz w:val="16"/>
                  <w:szCs w:val="16"/>
                </w:rPr>
                <w:delText>]</w:delText>
              </w:r>
            </w:del>
          </w:p>
        </w:tc>
        <w:tc>
          <w:tcPr>
            <w:tcW w:w="719" w:type="dxa"/>
            <w:vAlign w:val="center"/>
          </w:tcPr>
          <w:p w14:paraId="080A10DB"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6AFFB4B3" w14:textId="77777777" w:rsidTr="00EF5F3D">
        <w:trPr>
          <w:jc w:val="center"/>
        </w:trPr>
        <w:tc>
          <w:tcPr>
            <w:tcW w:w="421" w:type="dxa"/>
            <w:vAlign w:val="center"/>
          </w:tcPr>
          <w:p w14:paraId="6C2E335E" w14:textId="65C1CC9E"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8</w:t>
            </w:r>
          </w:p>
        </w:tc>
        <w:tc>
          <w:tcPr>
            <w:tcW w:w="708" w:type="dxa"/>
            <w:vAlign w:val="center"/>
          </w:tcPr>
          <w:p w14:paraId="43758D2B"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FB57361" w14:textId="77777777" w:rsidR="008C0A1F" w:rsidRPr="00517A67" w:rsidRDefault="008C0A1F" w:rsidP="008C0A1F">
            <w:pPr>
              <w:jc w:val="center"/>
              <w:rPr>
                <w:sz w:val="16"/>
                <w:szCs w:val="16"/>
              </w:rPr>
            </w:pPr>
            <w:r w:rsidRPr="00601F91">
              <w:rPr>
                <w:sz w:val="16"/>
                <w:szCs w:val="16"/>
              </w:rPr>
              <w:t>p0-DL-PSFCH</w:t>
            </w:r>
          </w:p>
        </w:tc>
        <w:tc>
          <w:tcPr>
            <w:tcW w:w="2694" w:type="dxa"/>
            <w:vAlign w:val="center"/>
          </w:tcPr>
          <w:p w14:paraId="3F181207" w14:textId="77777777" w:rsidR="008C0A1F" w:rsidRPr="00601F91" w:rsidRDefault="008C0A1F" w:rsidP="008C0A1F">
            <w:pPr>
              <w:jc w:val="left"/>
              <w:rPr>
                <w:sz w:val="16"/>
                <w:szCs w:val="16"/>
              </w:rPr>
            </w:pPr>
            <w:r w:rsidRPr="00601F91">
              <w:rPr>
                <w:sz w:val="16"/>
                <w:szCs w:val="16"/>
              </w:rPr>
              <w:t>P0 value for DL pathloss based power control for PSFCH. If not configured, DL pathloss based power control is disabled for PSFCH.</w:t>
            </w:r>
          </w:p>
        </w:tc>
        <w:tc>
          <w:tcPr>
            <w:tcW w:w="1428" w:type="dxa"/>
            <w:vAlign w:val="center"/>
          </w:tcPr>
          <w:p w14:paraId="19785C74"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397F93AD" w14:textId="09C59499" w:rsidR="008C0A1F" w:rsidRPr="00517A67" w:rsidRDefault="008C0A1F" w:rsidP="008C0A1F">
            <w:pPr>
              <w:jc w:val="center"/>
              <w:rPr>
                <w:sz w:val="16"/>
                <w:szCs w:val="16"/>
              </w:rPr>
            </w:pPr>
            <w:del w:id="57"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58" w:author="Huawei" w:date="2020-03-27T16:52:00Z">
              <w:r w:rsidDel="008C0A1F">
                <w:rPr>
                  <w:rFonts w:eastAsia="等线"/>
                  <w:color w:val="000000"/>
                  <w:sz w:val="16"/>
                  <w:szCs w:val="16"/>
                </w:rPr>
                <w:delText>]</w:delText>
              </w:r>
            </w:del>
          </w:p>
        </w:tc>
        <w:tc>
          <w:tcPr>
            <w:tcW w:w="851" w:type="dxa"/>
            <w:vAlign w:val="center"/>
          </w:tcPr>
          <w:p w14:paraId="6E511CE6" w14:textId="38BBB191" w:rsidR="008C0A1F" w:rsidRPr="00517A67" w:rsidRDefault="008C0A1F" w:rsidP="008C0A1F">
            <w:pPr>
              <w:jc w:val="center"/>
              <w:rPr>
                <w:sz w:val="16"/>
                <w:szCs w:val="16"/>
              </w:rPr>
            </w:pPr>
            <w:del w:id="59"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60" w:author="Huawei" w:date="2020-03-27T16:52:00Z">
              <w:r w:rsidDel="008C0A1F">
                <w:rPr>
                  <w:rFonts w:eastAsia="等线"/>
                  <w:color w:val="000000"/>
                  <w:sz w:val="16"/>
                  <w:szCs w:val="16"/>
                </w:rPr>
                <w:delText>]</w:delText>
              </w:r>
            </w:del>
          </w:p>
        </w:tc>
        <w:tc>
          <w:tcPr>
            <w:tcW w:w="719" w:type="dxa"/>
            <w:vAlign w:val="center"/>
          </w:tcPr>
          <w:p w14:paraId="38CEA794"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8924CA8" w14:textId="77777777" w:rsidTr="00EF5F3D">
        <w:tblPrEx>
          <w:jc w:val="left"/>
        </w:tblPrEx>
        <w:tc>
          <w:tcPr>
            <w:tcW w:w="421" w:type="dxa"/>
            <w:vAlign w:val="center"/>
          </w:tcPr>
          <w:p w14:paraId="6EC4325B" w14:textId="13C7C331"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9</w:t>
            </w:r>
          </w:p>
        </w:tc>
        <w:tc>
          <w:tcPr>
            <w:tcW w:w="708" w:type="dxa"/>
            <w:vAlign w:val="center"/>
          </w:tcPr>
          <w:p w14:paraId="77CCCCA9"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6D45620" w14:textId="77777777" w:rsidR="008C0A1F" w:rsidRPr="00517A67" w:rsidRDefault="008C0A1F" w:rsidP="008C0A1F">
            <w:pPr>
              <w:jc w:val="center"/>
              <w:rPr>
                <w:sz w:val="16"/>
                <w:szCs w:val="16"/>
              </w:rPr>
            </w:pPr>
            <w:r w:rsidRPr="00601F91">
              <w:rPr>
                <w:sz w:val="16"/>
                <w:szCs w:val="16"/>
              </w:rPr>
              <w:t>p0-SL-PSCCHPSSCH</w:t>
            </w:r>
          </w:p>
        </w:tc>
        <w:tc>
          <w:tcPr>
            <w:tcW w:w="2694" w:type="dxa"/>
            <w:vAlign w:val="center"/>
          </w:tcPr>
          <w:p w14:paraId="1AF8BE4D" w14:textId="77777777" w:rsidR="008C0A1F" w:rsidRPr="00601F91" w:rsidRDefault="008C0A1F" w:rsidP="008C0A1F">
            <w:pPr>
              <w:jc w:val="left"/>
              <w:rPr>
                <w:sz w:val="16"/>
                <w:szCs w:val="16"/>
              </w:rPr>
            </w:pPr>
            <w:r w:rsidRPr="00601F91">
              <w:rPr>
                <w:sz w:val="16"/>
                <w:szCs w:val="16"/>
              </w:rPr>
              <w:t>P0 value for SL pathloss based power control for PSCCH/PSSCH. If not configured, SL pathloss based power control is disabled for PSCCH/PSSCH.</w:t>
            </w:r>
          </w:p>
        </w:tc>
        <w:tc>
          <w:tcPr>
            <w:tcW w:w="1428" w:type="dxa"/>
            <w:vAlign w:val="center"/>
          </w:tcPr>
          <w:p w14:paraId="53A95E0C"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2389D68A" w14:textId="67D5149B" w:rsidR="008C0A1F" w:rsidRPr="00517A67" w:rsidRDefault="008C0A1F" w:rsidP="008C0A1F">
            <w:pPr>
              <w:jc w:val="center"/>
              <w:rPr>
                <w:sz w:val="16"/>
                <w:szCs w:val="16"/>
              </w:rPr>
            </w:pPr>
            <w:del w:id="61"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62" w:author="Huawei" w:date="2020-03-27T16:52:00Z">
              <w:r w:rsidDel="008C0A1F">
                <w:rPr>
                  <w:rFonts w:eastAsia="等线"/>
                  <w:color w:val="000000"/>
                  <w:sz w:val="16"/>
                  <w:szCs w:val="16"/>
                </w:rPr>
                <w:delText>]</w:delText>
              </w:r>
            </w:del>
          </w:p>
        </w:tc>
        <w:tc>
          <w:tcPr>
            <w:tcW w:w="851" w:type="dxa"/>
            <w:vAlign w:val="center"/>
          </w:tcPr>
          <w:p w14:paraId="79F84059" w14:textId="15952BB4" w:rsidR="008C0A1F" w:rsidRPr="00517A67" w:rsidRDefault="008C0A1F" w:rsidP="008C0A1F">
            <w:pPr>
              <w:jc w:val="center"/>
              <w:rPr>
                <w:sz w:val="16"/>
                <w:szCs w:val="16"/>
              </w:rPr>
            </w:pPr>
            <w:del w:id="63"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64" w:author="Huawei" w:date="2020-03-27T16:52:00Z">
              <w:r w:rsidDel="008C0A1F">
                <w:rPr>
                  <w:rFonts w:eastAsia="等线"/>
                  <w:color w:val="000000"/>
                  <w:sz w:val="16"/>
                  <w:szCs w:val="16"/>
                </w:rPr>
                <w:delText>]</w:delText>
              </w:r>
            </w:del>
          </w:p>
        </w:tc>
        <w:tc>
          <w:tcPr>
            <w:tcW w:w="719" w:type="dxa"/>
            <w:vAlign w:val="center"/>
          </w:tcPr>
          <w:p w14:paraId="43C99CD4"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55431505" w14:textId="77777777" w:rsidTr="00EF5F3D">
        <w:tblPrEx>
          <w:jc w:val="left"/>
        </w:tblPrEx>
        <w:tc>
          <w:tcPr>
            <w:tcW w:w="421" w:type="dxa"/>
            <w:vAlign w:val="center"/>
          </w:tcPr>
          <w:p w14:paraId="0F938221" w14:textId="3E390377" w:rsidR="008C0A1F" w:rsidRPr="00517A67" w:rsidRDefault="008C0A1F" w:rsidP="008C0A1F">
            <w:pPr>
              <w:jc w:val="center"/>
              <w:rPr>
                <w:rFonts w:eastAsia="等线"/>
                <w:color w:val="000000"/>
                <w:sz w:val="16"/>
                <w:szCs w:val="16"/>
                <w:lang w:eastAsia="zh-CN"/>
              </w:rPr>
            </w:pPr>
            <w:r>
              <w:rPr>
                <w:rFonts w:eastAsia="等线"/>
                <w:color w:val="000000"/>
                <w:sz w:val="16"/>
                <w:szCs w:val="16"/>
                <w:lang w:eastAsia="zh-CN"/>
              </w:rPr>
              <w:t>40</w:t>
            </w:r>
          </w:p>
        </w:tc>
        <w:tc>
          <w:tcPr>
            <w:tcW w:w="708" w:type="dxa"/>
            <w:vAlign w:val="center"/>
          </w:tcPr>
          <w:p w14:paraId="28F3EF33" w14:textId="77777777" w:rsidR="008C0A1F" w:rsidRPr="00517A67" w:rsidRDefault="008C0A1F" w:rsidP="008C0A1F">
            <w:pPr>
              <w:jc w:val="center"/>
              <w:rPr>
                <w:sz w:val="16"/>
                <w:szCs w:val="16"/>
              </w:rPr>
            </w:pPr>
            <w:r>
              <w:rPr>
                <w:sz w:val="16"/>
                <w:szCs w:val="16"/>
              </w:rPr>
              <w:t>Power control</w:t>
            </w:r>
          </w:p>
        </w:tc>
        <w:tc>
          <w:tcPr>
            <w:tcW w:w="851" w:type="dxa"/>
            <w:vAlign w:val="center"/>
          </w:tcPr>
          <w:p w14:paraId="312C4EBF" w14:textId="77777777" w:rsidR="008C0A1F" w:rsidRPr="00517A67" w:rsidRDefault="008C0A1F" w:rsidP="008C0A1F">
            <w:pPr>
              <w:jc w:val="center"/>
              <w:rPr>
                <w:sz w:val="16"/>
                <w:szCs w:val="16"/>
              </w:rPr>
            </w:pPr>
            <w:r w:rsidRPr="00601F91">
              <w:rPr>
                <w:sz w:val="16"/>
                <w:szCs w:val="16"/>
              </w:rPr>
              <w:t>alpha-DL-PSCCHPSSCH</w:t>
            </w:r>
          </w:p>
        </w:tc>
        <w:tc>
          <w:tcPr>
            <w:tcW w:w="2694" w:type="dxa"/>
            <w:vAlign w:val="center"/>
          </w:tcPr>
          <w:p w14:paraId="0BD5B95A" w14:textId="77777777" w:rsidR="008C0A1F" w:rsidRPr="00601F91" w:rsidRDefault="008C0A1F" w:rsidP="008C0A1F">
            <w:pPr>
              <w:jc w:val="left"/>
              <w:rPr>
                <w:sz w:val="16"/>
                <w:szCs w:val="16"/>
              </w:rPr>
            </w:pPr>
            <w:r w:rsidRPr="00601F91">
              <w:rPr>
                <w:sz w:val="16"/>
                <w:szCs w:val="16"/>
              </w:rPr>
              <w:t>alpha value for DL pathloss based power control for PSCCH/PSSCH. When the field is absent the UE applies the value 1</w:t>
            </w:r>
          </w:p>
        </w:tc>
        <w:tc>
          <w:tcPr>
            <w:tcW w:w="1428" w:type="dxa"/>
            <w:vAlign w:val="center"/>
          </w:tcPr>
          <w:p w14:paraId="21345B82"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70A74B56" w14:textId="68AB9EE8" w:rsidR="008C0A1F" w:rsidRPr="00517A67" w:rsidRDefault="008C0A1F" w:rsidP="008C0A1F">
            <w:pPr>
              <w:jc w:val="center"/>
              <w:rPr>
                <w:sz w:val="16"/>
                <w:szCs w:val="16"/>
              </w:rPr>
            </w:pPr>
            <w:del w:id="65"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66" w:author="Huawei" w:date="2020-03-27T16:52:00Z">
              <w:r w:rsidDel="008C0A1F">
                <w:rPr>
                  <w:rFonts w:eastAsia="等线"/>
                  <w:color w:val="000000"/>
                  <w:sz w:val="16"/>
                  <w:szCs w:val="16"/>
                </w:rPr>
                <w:delText>]</w:delText>
              </w:r>
            </w:del>
          </w:p>
        </w:tc>
        <w:tc>
          <w:tcPr>
            <w:tcW w:w="851" w:type="dxa"/>
            <w:vAlign w:val="center"/>
          </w:tcPr>
          <w:p w14:paraId="5D021C86" w14:textId="540E2A37" w:rsidR="008C0A1F" w:rsidRPr="00517A67" w:rsidRDefault="008C0A1F" w:rsidP="008C0A1F">
            <w:pPr>
              <w:jc w:val="center"/>
              <w:rPr>
                <w:sz w:val="16"/>
                <w:szCs w:val="16"/>
              </w:rPr>
            </w:pPr>
            <w:del w:id="67"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68" w:author="Huawei" w:date="2020-03-27T16:52:00Z">
              <w:r w:rsidDel="008C0A1F">
                <w:rPr>
                  <w:rFonts w:eastAsia="等线"/>
                  <w:color w:val="000000"/>
                  <w:sz w:val="16"/>
                  <w:szCs w:val="16"/>
                </w:rPr>
                <w:delText>]</w:delText>
              </w:r>
            </w:del>
          </w:p>
        </w:tc>
        <w:tc>
          <w:tcPr>
            <w:tcW w:w="719" w:type="dxa"/>
            <w:vAlign w:val="center"/>
          </w:tcPr>
          <w:p w14:paraId="350D2B4E"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E182BB6" w14:textId="77777777" w:rsidTr="00EF5F3D">
        <w:tblPrEx>
          <w:jc w:val="left"/>
        </w:tblPrEx>
        <w:tc>
          <w:tcPr>
            <w:tcW w:w="421" w:type="dxa"/>
            <w:vAlign w:val="center"/>
          </w:tcPr>
          <w:p w14:paraId="098A37D0" w14:textId="3279EE97"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1</w:t>
            </w:r>
          </w:p>
        </w:tc>
        <w:tc>
          <w:tcPr>
            <w:tcW w:w="708" w:type="dxa"/>
            <w:vAlign w:val="center"/>
          </w:tcPr>
          <w:p w14:paraId="168BD59F"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D8EEAF0" w14:textId="77777777" w:rsidR="008C0A1F" w:rsidRPr="00517A67" w:rsidRDefault="008C0A1F" w:rsidP="008C0A1F">
            <w:pPr>
              <w:jc w:val="center"/>
              <w:rPr>
                <w:sz w:val="16"/>
                <w:szCs w:val="16"/>
              </w:rPr>
            </w:pPr>
            <w:r w:rsidRPr="00601F91">
              <w:rPr>
                <w:sz w:val="16"/>
                <w:szCs w:val="16"/>
              </w:rPr>
              <w:t>alpha-DL-PSFCH</w:t>
            </w:r>
          </w:p>
        </w:tc>
        <w:tc>
          <w:tcPr>
            <w:tcW w:w="2694" w:type="dxa"/>
            <w:vAlign w:val="center"/>
          </w:tcPr>
          <w:p w14:paraId="3ED7B92D" w14:textId="77777777" w:rsidR="008C0A1F" w:rsidRPr="00601F91" w:rsidRDefault="008C0A1F" w:rsidP="008C0A1F">
            <w:pPr>
              <w:jc w:val="left"/>
              <w:rPr>
                <w:sz w:val="16"/>
                <w:szCs w:val="16"/>
              </w:rPr>
            </w:pPr>
            <w:r w:rsidRPr="00601F91">
              <w:rPr>
                <w:sz w:val="16"/>
                <w:szCs w:val="16"/>
              </w:rPr>
              <w:t>alpha value for DL pathloss based power control for PSFCH. When the field is absent the UE applies the value 1</w:t>
            </w:r>
          </w:p>
        </w:tc>
        <w:tc>
          <w:tcPr>
            <w:tcW w:w="1428" w:type="dxa"/>
            <w:vAlign w:val="center"/>
          </w:tcPr>
          <w:p w14:paraId="74E7D1D4"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7C69B416" w14:textId="5C49CB81" w:rsidR="008C0A1F" w:rsidRPr="00517A67" w:rsidRDefault="008C0A1F" w:rsidP="008C0A1F">
            <w:pPr>
              <w:jc w:val="center"/>
              <w:rPr>
                <w:sz w:val="16"/>
                <w:szCs w:val="16"/>
              </w:rPr>
            </w:pPr>
            <w:del w:id="69"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70" w:author="Huawei" w:date="2020-03-27T16:52:00Z">
              <w:r w:rsidDel="008C0A1F">
                <w:rPr>
                  <w:rFonts w:eastAsia="等线"/>
                  <w:color w:val="000000"/>
                  <w:sz w:val="16"/>
                  <w:szCs w:val="16"/>
                </w:rPr>
                <w:delText>]</w:delText>
              </w:r>
            </w:del>
          </w:p>
        </w:tc>
        <w:tc>
          <w:tcPr>
            <w:tcW w:w="851" w:type="dxa"/>
            <w:vAlign w:val="center"/>
          </w:tcPr>
          <w:p w14:paraId="7E2EBCC7" w14:textId="24D4A909" w:rsidR="008C0A1F" w:rsidRPr="00517A67" w:rsidRDefault="008C0A1F" w:rsidP="008C0A1F">
            <w:pPr>
              <w:jc w:val="center"/>
              <w:rPr>
                <w:sz w:val="16"/>
                <w:szCs w:val="16"/>
              </w:rPr>
            </w:pPr>
            <w:del w:id="71"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72" w:author="Huawei" w:date="2020-03-27T16:52:00Z">
              <w:r w:rsidDel="008C0A1F">
                <w:rPr>
                  <w:rFonts w:eastAsia="等线"/>
                  <w:color w:val="000000"/>
                  <w:sz w:val="16"/>
                  <w:szCs w:val="16"/>
                </w:rPr>
                <w:delText>]</w:delText>
              </w:r>
            </w:del>
          </w:p>
        </w:tc>
        <w:tc>
          <w:tcPr>
            <w:tcW w:w="719" w:type="dxa"/>
            <w:vAlign w:val="center"/>
          </w:tcPr>
          <w:p w14:paraId="620D2A2F"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6E9A2383" w14:textId="77777777" w:rsidTr="00EF5F3D">
        <w:tblPrEx>
          <w:jc w:val="left"/>
        </w:tblPrEx>
        <w:tc>
          <w:tcPr>
            <w:tcW w:w="421" w:type="dxa"/>
            <w:vAlign w:val="center"/>
          </w:tcPr>
          <w:p w14:paraId="7051A866" w14:textId="737BEFA0"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2</w:t>
            </w:r>
          </w:p>
        </w:tc>
        <w:tc>
          <w:tcPr>
            <w:tcW w:w="708" w:type="dxa"/>
            <w:vAlign w:val="center"/>
          </w:tcPr>
          <w:p w14:paraId="07B6559B" w14:textId="77777777" w:rsidR="008C0A1F" w:rsidRPr="00517A67" w:rsidRDefault="008C0A1F" w:rsidP="008C0A1F">
            <w:pPr>
              <w:jc w:val="center"/>
              <w:rPr>
                <w:sz w:val="16"/>
                <w:szCs w:val="16"/>
              </w:rPr>
            </w:pPr>
            <w:r>
              <w:rPr>
                <w:sz w:val="16"/>
                <w:szCs w:val="16"/>
              </w:rPr>
              <w:t>Power control</w:t>
            </w:r>
          </w:p>
        </w:tc>
        <w:tc>
          <w:tcPr>
            <w:tcW w:w="851" w:type="dxa"/>
            <w:vAlign w:val="center"/>
          </w:tcPr>
          <w:p w14:paraId="78FEDB38" w14:textId="77777777" w:rsidR="008C0A1F" w:rsidRPr="00517A67" w:rsidRDefault="008C0A1F" w:rsidP="008C0A1F">
            <w:pPr>
              <w:jc w:val="center"/>
              <w:rPr>
                <w:sz w:val="16"/>
                <w:szCs w:val="16"/>
              </w:rPr>
            </w:pPr>
            <w:r w:rsidRPr="00601F91">
              <w:rPr>
                <w:sz w:val="16"/>
                <w:szCs w:val="16"/>
              </w:rPr>
              <w:t>alpha-SL-PSCCHPSSCH</w:t>
            </w:r>
          </w:p>
        </w:tc>
        <w:tc>
          <w:tcPr>
            <w:tcW w:w="2694" w:type="dxa"/>
            <w:vAlign w:val="center"/>
          </w:tcPr>
          <w:p w14:paraId="642CF139" w14:textId="77777777" w:rsidR="008C0A1F" w:rsidRPr="00601F91" w:rsidRDefault="008C0A1F" w:rsidP="008C0A1F">
            <w:pPr>
              <w:jc w:val="left"/>
              <w:rPr>
                <w:sz w:val="16"/>
                <w:szCs w:val="16"/>
              </w:rPr>
            </w:pPr>
            <w:r w:rsidRPr="00601F91">
              <w:rPr>
                <w:sz w:val="16"/>
                <w:szCs w:val="16"/>
              </w:rPr>
              <w:t>alpha value for SL pathloss based power control for PSCCH/PSSCH when sl-pathloss is enabled. When the field is absent the UE applies the value 1</w:t>
            </w:r>
          </w:p>
        </w:tc>
        <w:tc>
          <w:tcPr>
            <w:tcW w:w="1428" w:type="dxa"/>
            <w:vAlign w:val="center"/>
          </w:tcPr>
          <w:p w14:paraId="2B2EF78B"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43DB4F2F" w14:textId="0ADFFA7F" w:rsidR="008C0A1F" w:rsidRPr="00517A67" w:rsidRDefault="008C0A1F" w:rsidP="008C0A1F">
            <w:pPr>
              <w:jc w:val="center"/>
              <w:rPr>
                <w:sz w:val="16"/>
                <w:szCs w:val="16"/>
              </w:rPr>
            </w:pPr>
            <w:del w:id="73"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74" w:author="Huawei" w:date="2020-03-27T16:52:00Z">
              <w:r w:rsidDel="008C0A1F">
                <w:rPr>
                  <w:rFonts w:eastAsia="等线"/>
                  <w:color w:val="000000"/>
                  <w:sz w:val="16"/>
                  <w:szCs w:val="16"/>
                </w:rPr>
                <w:delText>]</w:delText>
              </w:r>
            </w:del>
          </w:p>
        </w:tc>
        <w:tc>
          <w:tcPr>
            <w:tcW w:w="851" w:type="dxa"/>
            <w:vAlign w:val="center"/>
          </w:tcPr>
          <w:p w14:paraId="4F79A70C" w14:textId="196CD418" w:rsidR="008C0A1F" w:rsidRPr="00517A67" w:rsidRDefault="008C0A1F" w:rsidP="008C0A1F">
            <w:pPr>
              <w:jc w:val="center"/>
              <w:rPr>
                <w:sz w:val="16"/>
                <w:szCs w:val="16"/>
              </w:rPr>
            </w:pPr>
            <w:del w:id="75"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76" w:author="Huawei" w:date="2020-03-27T16:52:00Z">
              <w:r w:rsidDel="008C0A1F">
                <w:rPr>
                  <w:rFonts w:eastAsia="等线"/>
                  <w:color w:val="000000"/>
                  <w:sz w:val="16"/>
                  <w:szCs w:val="16"/>
                </w:rPr>
                <w:delText>]</w:delText>
              </w:r>
            </w:del>
          </w:p>
        </w:tc>
        <w:tc>
          <w:tcPr>
            <w:tcW w:w="719" w:type="dxa"/>
            <w:vAlign w:val="center"/>
          </w:tcPr>
          <w:p w14:paraId="090A638F"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28349D9" w14:textId="77777777" w:rsidTr="00EF5F3D">
        <w:tblPrEx>
          <w:jc w:val="left"/>
        </w:tblPrEx>
        <w:tc>
          <w:tcPr>
            <w:tcW w:w="421" w:type="dxa"/>
            <w:vAlign w:val="center"/>
          </w:tcPr>
          <w:p w14:paraId="2A514C22" w14:textId="71C1DD1F"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3</w:t>
            </w:r>
          </w:p>
        </w:tc>
        <w:tc>
          <w:tcPr>
            <w:tcW w:w="708" w:type="dxa"/>
            <w:vAlign w:val="center"/>
          </w:tcPr>
          <w:p w14:paraId="0BE26B6D"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83FFB7C" w14:textId="77777777" w:rsidR="008C0A1F" w:rsidRPr="00517A67" w:rsidRDefault="008C0A1F" w:rsidP="008C0A1F">
            <w:pPr>
              <w:jc w:val="center"/>
              <w:rPr>
                <w:sz w:val="16"/>
                <w:szCs w:val="16"/>
              </w:rPr>
            </w:pPr>
            <w:r w:rsidRPr="00601F91">
              <w:rPr>
                <w:sz w:val="16"/>
                <w:szCs w:val="16"/>
              </w:rPr>
              <w:t>filterCoefficient-SL</w:t>
            </w:r>
          </w:p>
        </w:tc>
        <w:tc>
          <w:tcPr>
            <w:tcW w:w="2694" w:type="dxa"/>
            <w:vAlign w:val="center"/>
          </w:tcPr>
          <w:p w14:paraId="199F7115" w14:textId="77777777" w:rsidR="008C0A1F" w:rsidRPr="00601F91" w:rsidRDefault="008C0A1F" w:rsidP="008C0A1F">
            <w:pPr>
              <w:jc w:val="left"/>
              <w:rPr>
                <w:sz w:val="16"/>
                <w:szCs w:val="16"/>
              </w:rPr>
            </w:pPr>
            <w:r w:rsidRPr="00601F91">
              <w:rPr>
                <w:sz w:val="16"/>
                <w:szCs w:val="16"/>
              </w:rPr>
              <w:t>Indicates the measurement filtering coefficient for long-term measurement used for sidelink open-loop power control</w:t>
            </w:r>
          </w:p>
        </w:tc>
        <w:tc>
          <w:tcPr>
            <w:tcW w:w="1428" w:type="dxa"/>
            <w:vAlign w:val="center"/>
          </w:tcPr>
          <w:p w14:paraId="14C1EC7A" w14:textId="77777777" w:rsidR="008C0A1F" w:rsidRPr="00601F91" w:rsidRDefault="008C0A1F" w:rsidP="008C0A1F">
            <w:pPr>
              <w:jc w:val="center"/>
              <w:rPr>
                <w:sz w:val="16"/>
                <w:szCs w:val="16"/>
              </w:rPr>
            </w:pPr>
            <w:r w:rsidRPr="00601F91">
              <w:rPr>
                <w:sz w:val="16"/>
                <w:szCs w:val="16"/>
              </w:rPr>
              <w:t>"{fc0, fc1, fc2, fc3, fc4, fc5, fc6, fc7, fc8, fc9, fc11, fc13,</w:t>
            </w:r>
          </w:p>
        </w:tc>
        <w:tc>
          <w:tcPr>
            <w:tcW w:w="850" w:type="dxa"/>
            <w:vAlign w:val="center"/>
          </w:tcPr>
          <w:p w14:paraId="6E99C07C" w14:textId="587A6619" w:rsidR="008C0A1F" w:rsidRPr="00517A67" w:rsidRDefault="008C0A1F" w:rsidP="008C0A1F">
            <w:pPr>
              <w:jc w:val="center"/>
              <w:rPr>
                <w:sz w:val="16"/>
                <w:szCs w:val="16"/>
              </w:rPr>
            </w:pPr>
            <w:del w:id="77"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78" w:author="Huawei" w:date="2020-03-27T16:52:00Z">
              <w:r w:rsidDel="008C0A1F">
                <w:rPr>
                  <w:rFonts w:eastAsia="等线"/>
                  <w:color w:val="000000"/>
                  <w:sz w:val="16"/>
                  <w:szCs w:val="16"/>
                </w:rPr>
                <w:delText>]</w:delText>
              </w:r>
            </w:del>
          </w:p>
        </w:tc>
        <w:tc>
          <w:tcPr>
            <w:tcW w:w="851" w:type="dxa"/>
            <w:vAlign w:val="center"/>
          </w:tcPr>
          <w:p w14:paraId="1B7A4FC8" w14:textId="59B614CC" w:rsidR="008C0A1F" w:rsidRPr="00517A67" w:rsidRDefault="008C0A1F" w:rsidP="008C0A1F">
            <w:pPr>
              <w:jc w:val="center"/>
              <w:rPr>
                <w:sz w:val="16"/>
                <w:szCs w:val="16"/>
              </w:rPr>
            </w:pPr>
            <w:del w:id="79"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80" w:author="Huawei" w:date="2020-03-27T16:52:00Z">
              <w:r w:rsidDel="008C0A1F">
                <w:rPr>
                  <w:rFonts w:eastAsia="等线"/>
                  <w:color w:val="000000"/>
                  <w:sz w:val="16"/>
                  <w:szCs w:val="16"/>
                </w:rPr>
                <w:delText>]</w:delText>
              </w:r>
            </w:del>
          </w:p>
        </w:tc>
        <w:tc>
          <w:tcPr>
            <w:tcW w:w="719" w:type="dxa"/>
            <w:vAlign w:val="center"/>
          </w:tcPr>
          <w:p w14:paraId="3E537383"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2B0ACAB" w14:textId="77777777" w:rsidTr="00EF5F3D">
        <w:tblPrEx>
          <w:jc w:val="left"/>
        </w:tblPrEx>
        <w:tc>
          <w:tcPr>
            <w:tcW w:w="421" w:type="dxa"/>
            <w:vAlign w:val="center"/>
          </w:tcPr>
          <w:p w14:paraId="06B5BDC3" w14:textId="2CA3A63E" w:rsidR="008C0A1F" w:rsidRDefault="008C0A1F" w:rsidP="008C0A1F">
            <w:pPr>
              <w:rPr>
                <w:rFonts w:eastAsia="等线"/>
                <w:color w:val="000000"/>
                <w:sz w:val="16"/>
                <w:szCs w:val="16"/>
                <w:lang w:eastAsia="zh-CN"/>
              </w:rPr>
            </w:pPr>
            <w:r>
              <w:rPr>
                <w:rFonts w:eastAsia="等线" w:hint="eastAsia"/>
                <w:color w:val="000000"/>
                <w:sz w:val="16"/>
                <w:szCs w:val="16"/>
                <w:lang w:eastAsia="zh-CN"/>
              </w:rPr>
              <w:lastRenderedPageBreak/>
              <w:t>4</w:t>
            </w:r>
            <w:r>
              <w:rPr>
                <w:rFonts w:eastAsia="等线"/>
                <w:color w:val="000000"/>
                <w:sz w:val="16"/>
                <w:szCs w:val="16"/>
                <w:lang w:eastAsia="zh-CN"/>
              </w:rPr>
              <w:t>4</w:t>
            </w:r>
          </w:p>
        </w:tc>
        <w:tc>
          <w:tcPr>
            <w:tcW w:w="708" w:type="dxa"/>
            <w:vAlign w:val="center"/>
          </w:tcPr>
          <w:p w14:paraId="053D91CC" w14:textId="3FD15706" w:rsidR="008C0A1F" w:rsidRDefault="008C0A1F" w:rsidP="008C0A1F">
            <w:pPr>
              <w:jc w:val="center"/>
              <w:rPr>
                <w:sz w:val="16"/>
                <w:szCs w:val="16"/>
              </w:rPr>
            </w:pPr>
            <w:r>
              <w:rPr>
                <w:sz w:val="16"/>
                <w:szCs w:val="16"/>
              </w:rPr>
              <w:t>Power control</w:t>
            </w:r>
          </w:p>
        </w:tc>
        <w:tc>
          <w:tcPr>
            <w:tcW w:w="851" w:type="dxa"/>
            <w:vAlign w:val="center"/>
          </w:tcPr>
          <w:p w14:paraId="260EFC2E" w14:textId="5CC92B1C" w:rsidR="008C0A1F" w:rsidRPr="008C0A1F" w:rsidRDefault="008C0A1F" w:rsidP="008C0A1F">
            <w:pPr>
              <w:jc w:val="center"/>
              <w:rPr>
                <w:color w:val="000000" w:themeColor="text1"/>
                <w:sz w:val="16"/>
                <w:szCs w:val="16"/>
              </w:rPr>
            </w:pPr>
            <w:r w:rsidRPr="008C0A1F">
              <w:rPr>
                <w:rFonts w:eastAsia="等线"/>
                <w:color w:val="000000" w:themeColor="text1"/>
                <w:sz w:val="16"/>
                <w:szCs w:val="16"/>
              </w:rPr>
              <w:t>p0-DL-PSBCH</w:t>
            </w:r>
          </w:p>
        </w:tc>
        <w:tc>
          <w:tcPr>
            <w:tcW w:w="2694" w:type="dxa"/>
            <w:vAlign w:val="center"/>
          </w:tcPr>
          <w:p w14:paraId="27ED259D" w14:textId="2C87B3B4" w:rsidR="008C0A1F" w:rsidRPr="008C0A1F" w:rsidRDefault="008C0A1F" w:rsidP="008C0A1F">
            <w:pPr>
              <w:jc w:val="left"/>
              <w:rPr>
                <w:color w:val="000000" w:themeColor="text1"/>
                <w:sz w:val="16"/>
                <w:szCs w:val="16"/>
              </w:rPr>
            </w:pPr>
            <w:r w:rsidRPr="008C0A1F">
              <w:rPr>
                <w:rFonts w:eastAsia="等线"/>
                <w:color w:val="000000" w:themeColor="text1"/>
                <w:sz w:val="16"/>
                <w:szCs w:val="16"/>
              </w:rPr>
              <w:t>P0 value for DL pathloss based power control for PSBCH. If not configured, DL pathloss based power control is disabled for PSBCH.</w:t>
            </w:r>
          </w:p>
        </w:tc>
        <w:tc>
          <w:tcPr>
            <w:tcW w:w="1428" w:type="dxa"/>
            <w:vAlign w:val="center"/>
          </w:tcPr>
          <w:p w14:paraId="4FC8B4A7" w14:textId="6D05D4C2" w:rsidR="008C0A1F" w:rsidRPr="008C0A1F" w:rsidRDefault="008C0A1F" w:rsidP="008C0A1F">
            <w:pPr>
              <w:jc w:val="center"/>
              <w:rPr>
                <w:color w:val="000000" w:themeColor="text1"/>
                <w:sz w:val="16"/>
                <w:szCs w:val="16"/>
              </w:rPr>
            </w:pPr>
            <w:r w:rsidRPr="008C0A1F">
              <w:rPr>
                <w:rFonts w:eastAsia="等线"/>
                <w:color w:val="000000" w:themeColor="text1"/>
                <w:sz w:val="16"/>
                <w:szCs w:val="16"/>
              </w:rPr>
              <w:t>-16..15</w:t>
            </w:r>
          </w:p>
        </w:tc>
        <w:tc>
          <w:tcPr>
            <w:tcW w:w="850" w:type="dxa"/>
            <w:vAlign w:val="center"/>
          </w:tcPr>
          <w:p w14:paraId="61C7427B" w14:textId="292DF868" w:rsidR="008C0A1F" w:rsidRPr="008C0A1F" w:rsidDel="008C0A1F" w:rsidRDefault="008C0A1F" w:rsidP="008C0A1F">
            <w:pPr>
              <w:jc w:val="center"/>
              <w:rPr>
                <w:rFonts w:eastAsia="等线"/>
                <w:color w:val="000000" w:themeColor="text1"/>
                <w:sz w:val="16"/>
                <w:szCs w:val="16"/>
              </w:rPr>
            </w:pPr>
            <w:del w:id="81"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Per SL BWP</w:t>
            </w:r>
            <w:del w:id="82" w:author="Huawei" w:date="2020-03-27T16:55:00Z">
              <w:r w:rsidRPr="008C0A1F" w:rsidDel="008C0A1F">
                <w:rPr>
                  <w:rFonts w:eastAsia="等线"/>
                  <w:color w:val="000000" w:themeColor="text1"/>
                  <w:sz w:val="16"/>
                  <w:szCs w:val="16"/>
                </w:rPr>
                <w:delText>]</w:delText>
              </w:r>
            </w:del>
          </w:p>
        </w:tc>
        <w:tc>
          <w:tcPr>
            <w:tcW w:w="851" w:type="dxa"/>
            <w:vAlign w:val="center"/>
          </w:tcPr>
          <w:p w14:paraId="344E6464" w14:textId="778AAE4E" w:rsidR="008C0A1F" w:rsidRPr="008C0A1F" w:rsidDel="008C0A1F" w:rsidRDefault="008C0A1F" w:rsidP="008C0A1F">
            <w:pPr>
              <w:jc w:val="center"/>
              <w:rPr>
                <w:rFonts w:eastAsia="等线"/>
                <w:color w:val="000000" w:themeColor="text1"/>
                <w:sz w:val="16"/>
                <w:szCs w:val="16"/>
              </w:rPr>
            </w:pPr>
            <w:del w:id="83"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UE specific, Cell specific</w:t>
            </w:r>
            <w:del w:id="84" w:author="Huawei" w:date="2020-03-27T16:55:00Z">
              <w:r w:rsidRPr="008C0A1F" w:rsidDel="008C0A1F">
                <w:rPr>
                  <w:rFonts w:eastAsia="等线"/>
                  <w:color w:val="000000" w:themeColor="text1"/>
                  <w:sz w:val="16"/>
                  <w:szCs w:val="16"/>
                </w:rPr>
                <w:delText>]</w:delText>
              </w:r>
            </w:del>
          </w:p>
        </w:tc>
        <w:tc>
          <w:tcPr>
            <w:tcW w:w="719" w:type="dxa"/>
          </w:tcPr>
          <w:p w14:paraId="3E6E25E6" w14:textId="008AD229" w:rsidR="008C0A1F" w:rsidRPr="008C0A1F" w:rsidRDefault="008C0A1F" w:rsidP="008C0A1F">
            <w:pPr>
              <w:jc w:val="center"/>
              <w:rPr>
                <w:rFonts w:eastAsia="等线"/>
                <w:color w:val="000000" w:themeColor="text1"/>
                <w:sz w:val="16"/>
                <w:szCs w:val="16"/>
              </w:rPr>
            </w:pPr>
            <w:r w:rsidRPr="00720CFF">
              <w:rPr>
                <w:rFonts w:eastAsia="等线"/>
                <w:color w:val="000000"/>
                <w:sz w:val="16"/>
                <w:szCs w:val="16"/>
              </w:rPr>
              <w:t>36.331, 38.331</w:t>
            </w:r>
          </w:p>
        </w:tc>
      </w:tr>
      <w:tr w:rsidR="008C0A1F" w:rsidRPr="00517A67" w14:paraId="0C01C4C1" w14:textId="77777777" w:rsidTr="00EF5F3D">
        <w:tblPrEx>
          <w:jc w:val="left"/>
        </w:tblPrEx>
        <w:tc>
          <w:tcPr>
            <w:tcW w:w="421" w:type="dxa"/>
            <w:vAlign w:val="center"/>
          </w:tcPr>
          <w:p w14:paraId="07679F0A" w14:textId="7381FBC7" w:rsidR="008C0A1F" w:rsidRDefault="008C0A1F" w:rsidP="008C0A1F">
            <w:pP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5</w:t>
            </w:r>
          </w:p>
        </w:tc>
        <w:tc>
          <w:tcPr>
            <w:tcW w:w="708" w:type="dxa"/>
            <w:vAlign w:val="center"/>
          </w:tcPr>
          <w:p w14:paraId="2D4CF6C9" w14:textId="5D044D01" w:rsidR="008C0A1F" w:rsidRDefault="008C0A1F" w:rsidP="008C0A1F">
            <w:pPr>
              <w:jc w:val="center"/>
              <w:rPr>
                <w:sz w:val="16"/>
                <w:szCs w:val="16"/>
              </w:rPr>
            </w:pPr>
            <w:r>
              <w:rPr>
                <w:sz w:val="16"/>
                <w:szCs w:val="16"/>
              </w:rPr>
              <w:t>Power control</w:t>
            </w:r>
          </w:p>
        </w:tc>
        <w:tc>
          <w:tcPr>
            <w:tcW w:w="851" w:type="dxa"/>
            <w:vAlign w:val="center"/>
          </w:tcPr>
          <w:p w14:paraId="7CA440AD" w14:textId="7D5942D8" w:rsidR="008C0A1F" w:rsidRPr="008C0A1F" w:rsidRDefault="008C0A1F" w:rsidP="008C0A1F">
            <w:pPr>
              <w:jc w:val="center"/>
              <w:rPr>
                <w:rFonts w:eastAsia="等线"/>
                <w:color w:val="000000" w:themeColor="text1"/>
                <w:sz w:val="16"/>
                <w:szCs w:val="16"/>
              </w:rPr>
            </w:pPr>
            <w:r w:rsidRPr="008C0A1F">
              <w:rPr>
                <w:rFonts w:eastAsia="等线"/>
                <w:color w:val="000000" w:themeColor="text1"/>
                <w:sz w:val="16"/>
                <w:szCs w:val="16"/>
              </w:rPr>
              <w:t>alpha-DL-PSBCH</w:t>
            </w:r>
          </w:p>
        </w:tc>
        <w:tc>
          <w:tcPr>
            <w:tcW w:w="2694" w:type="dxa"/>
            <w:vAlign w:val="center"/>
          </w:tcPr>
          <w:p w14:paraId="44522DE0" w14:textId="6466524D" w:rsidR="008C0A1F" w:rsidRPr="008C0A1F" w:rsidRDefault="008C0A1F" w:rsidP="008C0A1F">
            <w:pPr>
              <w:jc w:val="left"/>
              <w:rPr>
                <w:rFonts w:eastAsia="等线"/>
                <w:color w:val="000000" w:themeColor="text1"/>
                <w:sz w:val="16"/>
                <w:szCs w:val="16"/>
              </w:rPr>
            </w:pPr>
            <w:r w:rsidRPr="008C0A1F">
              <w:rPr>
                <w:rFonts w:eastAsia="等线"/>
                <w:color w:val="000000" w:themeColor="text1"/>
                <w:sz w:val="16"/>
                <w:szCs w:val="16"/>
              </w:rPr>
              <w:t>alpha value for DL pathloss based power control for PSBCH. When the field is absent the UE applies the value 1</w:t>
            </w:r>
          </w:p>
        </w:tc>
        <w:tc>
          <w:tcPr>
            <w:tcW w:w="1428" w:type="dxa"/>
            <w:vAlign w:val="center"/>
          </w:tcPr>
          <w:p w14:paraId="1FB6BC20" w14:textId="44703B4C" w:rsidR="008C0A1F" w:rsidRPr="008C0A1F" w:rsidRDefault="008C0A1F" w:rsidP="008C0A1F">
            <w:pPr>
              <w:jc w:val="center"/>
              <w:rPr>
                <w:rFonts w:eastAsia="等线"/>
                <w:color w:val="000000" w:themeColor="text1"/>
                <w:sz w:val="16"/>
                <w:szCs w:val="16"/>
              </w:rPr>
            </w:pPr>
            <w:r w:rsidRPr="008C0A1F">
              <w:rPr>
                <w:rFonts w:eastAsia="等线"/>
                <w:color w:val="000000" w:themeColor="text1"/>
                <w:sz w:val="16"/>
                <w:szCs w:val="16"/>
              </w:rPr>
              <w:t>{alpha0, alpha04, alpha05, alpha06, alpha07, alpha08, alpha09, alpha1}</w:t>
            </w:r>
          </w:p>
        </w:tc>
        <w:tc>
          <w:tcPr>
            <w:tcW w:w="850" w:type="dxa"/>
            <w:vAlign w:val="center"/>
          </w:tcPr>
          <w:p w14:paraId="405BD19F" w14:textId="2C6FBB05" w:rsidR="008C0A1F" w:rsidRPr="008C0A1F" w:rsidRDefault="008C0A1F" w:rsidP="008C0A1F">
            <w:pPr>
              <w:jc w:val="center"/>
              <w:rPr>
                <w:rFonts w:eastAsia="等线"/>
                <w:color w:val="000000" w:themeColor="text1"/>
                <w:sz w:val="16"/>
                <w:szCs w:val="16"/>
              </w:rPr>
            </w:pPr>
            <w:del w:id="85"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Per SL BWP</w:t>
            </w:r>
            <w:del w:id="86" w:author="Huawei" w:date="2020-03-27T16:55:00Z">
              <w:r w:rsidRPr="008C0A1F" w:rsidDel="008C0A1F">
                <w:rPr>
                  <w:rFonts w:eastAsia="等线"/>
                  <w:color w:val="000000" w:themeColor="text1"/>
                  <w:sz w:val="16"/>
                  <w:szCs w:val="16"/>
                </w:rPr>
                <w:delText>]</w:delText>
              </w:r>
            </w:del>
          </w:p>
        </w:tc>
        <w:tc>
          <w:tcPr>
            <w:tcW w:w="851" w:type="dxa"/>
            <w:vAlign w:val="center"/>
          </w:tcPr>
          <w:p w14:paraId="1D858ADE" w14:textId="54FDBB99" w:rsidR="008C0A1F" w:rsidRPr="008C0A1F" w:rsidRDefault="008C0A1F" w:rsidP="008C0A1F">
            <w:pPr>
              <w:jc w:val="center"/>
              <w:rPr>
                <w:rFonts w:eastAsia="等线"/>
                <w:color w:val="000000" w:themeColor="text1"/>
                <w:sz w:val="16"/>
                <w:szCs w:val="16"/>
              </w:rPr>
            </w:pPr>
            <w:del w:id="87"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UE specific, Cell specific</w:t>
            </w:r>
            <w:del w:id="88" w:author="Huawei" w:date="2020-03-27T16:55:00Z">
              <w:r w:rsidRPr="008C0A1F" w:rsidDel="008C0A1F">
                <w:rPr>
                  <w:rFonts w:eastAsia="等线"/>
                  <w:color w:val="000000" w:themeColor="text1"/>
                  <w:sz w:val="16"/>
                  <w:szCs w:val="16"/>
                </w:rPr>
                <w:delText>]</w:delText>
              </w:r>
            </w:del>
          </w:p>
        </w:tc>
        <w:tc>
          <w:tcPr>
            <w:tcW w:w="719" w:type="dxa"/>
          </w:tcPr>
          <w:p w14:paraId="272D32C7" w14:textId="5545E599" w:rsidR="008C0A1F" w:rsidRPr="008C0A1F" w:rsidRDefault="008C0A1F" w:rsidP="008C0A1F">
            <w:pPr>
              <w:jc w:val="center"/>
              <w:rPr>
                <w:rFonts w:eastAsia="等线"/>
                <w:color w:val="000000" w:themeColor="text1"/>
                <w:sz w:val="16"/>
                <w:szCs w:val="16"/>
              </w:rPr>
            </w:pPr>
            <w:r w:rsidRPr="00720CFF">
              <w:rPr>
                <w:rFonts w:eastAsia="等线"/>
                <w:color w:val="000000"/>
                <w:sz w:val="16"/>
                <w:szCs w:val="16"/>
              </w:rPr>
              <w:t>36.331, 38.331</w:t>
            </w:r>
          </w:p>
        </w:tc>
      </w:tr>
    </w:tbl>
    <w:p w14:paraId="21B4DAD5" w14:textId="77777777" w:rsidR="008C0A1F" w:rsidRPr="00CD64B0" w:rsidRDefault="008C0A1F" w:rsidP="008C0A1F">
      <w:pPr>
        <w:rPr>
          <w:lang w:val="x-none"/>
        </w:rPr>
      </w:pPr>
      <w:r>
        <w:rPr>
          <w:color w:val="000000"/>
          <w:lang w:eastAsia="zh-CN"/>
        </w:rPr>
        <w:t>Without proposed changes, a UE cannot be (pre-)configured to perform power control.</w:t>
      </w:r>
    </w:p>
    <w:p w14:paraId="4B76CF81" w14:textId="7A7B3969" w:rsidR="00146231" w:rsidRDefault="001D036D">
      <w:pPr>
        <w:pStyle w:val="2"/>
      </w:pPr>
      <w:r>
        <w:rPr>
          <w:lang w:eastAsia="zh-CN"/>
        </w:rPr>
        <w:t xml:space="preserve">Resource </w:t>
      </w:r>
      <w:r w:rsidR="00CD64B0">
        <w:rPr>
          <w:lang w:eastAsia="zh-CN"/>
        </w:rPr>
        <w:t>allocation m</w:t>
      </w:r>
      <w:r>
        <w:rPr>
          <w:lang w:eastAsia="zh-CN"/>
        </w:rPr>
        <w:t>ode 1</w:t>
      </w:r>
    </w:p>
    <w:p w14:paraId="11001BE7" w14:textId="1971F075" w:rsidR="001D036D" w:rsidRPr="003A1D1F" w:rsidRDefault="00CD64B0" w:rsidP="00CD64B0">
      <w:pPr>
        <w:pStyle w:val="3"/>
        <w:rPr>
          <w:i/>
        </w:rPr>
      </w:pPr>
      <w:r w:rsidRPr="003A1D1F">
        <w:rPr>
          <w:i/>
        </w:rPr>
        <w:t>timeGapFirstSidelinkTransmission</w:t>
      </w:r>
    </w:p>
    <w:p w14:paraId="5FB0F356" w14:textId="4FE53B63" w:rsidR="00CD64B0" w:rsidRDefault="003877F1" w:rsidP="00CD64B0">
      <w:pPr>
        <w:rPr>
          <w:lang w:eastAsia="zh-CN"/>
        </w:rPr>
      </w:pPr>
      <w:r>
        <w:rPr>
          <w:lang w:eastAsia="zh-CN"/>
        </w:rPr>
        <w:t xml:space="preserve">In </w:t>
      </w:r>
      <w:r w:rsidR="00CD64B0" w:rsidRPr="00CD64B0">
        <w:rPr>
          <w:lang w:eastAsia="zh-CN"/>
        </w:rPr>
        <w:t>LTE-V, 2 bits are used</w:t>
      </w:r>
      <w:r w:rsidR="007465A9">
        <w:rPr>
          <w:lang w:eastAsia="zh-CN"/>
        </w:rPr>
        <w:t xml:space="preserve"> in LTE DCI format 5A</w:t>
      </w:r>
      <w:r w:rsidR="00CD64B0" w:rsidRPr="00CD64B0">
        <w:rPr>
          <w:lang w:eastAsia="zh-CN"/>
        </w:rPr>
        <w:t xml:space="preserve"> for 15</w:t>
      </w:r>
      <w:r>
        <w:rPr>
          <w:lang w:eastAsia="zh-CN"/>
        </w:rPr>
        <w:t xml:space="preserve"> </w:t>
      </w:r>
      <w:r w:rsidR="00CD64B0" w:rsidRPr="00CD64B0">
        <w:rPr>
          <w:lang w:eastAsia="zh-CN"/>
        </w:rPr>
        <w:t>kHz</w:t>
      </w:r>
      <w:r>
        <w:rPr>
          <w:lang w:eastAsia="zh-CN"/>
        </w:rPr>
        <w:t>-</w:t>
      </w:r>
      <w:r w:rsidR="00CD64B0" w:rsidRPr="00CD64B0">
        <w:rPr>
          <w:lang w:eastAsia="zh-CN"/>
        </w:rPr>
        <w:t>only</w:t>
      </w:r>
      <w:r>
        <w:rPr>
          <w:lang w:eastAsia="zh-CN"/>
        </w:rPr>
        <w:t xml:space="preserve"> SCS</w:t>
      </w:r>
      <w:r w:rsidR="007465A9">
        <w:rPr>
          <w:lang w:eastAsia="zh-CN"/>
        </w:rPr>
        <w:t>, indicating a value from {0, 1, 2, 3}</w:t>
      </w:r>
      <w:r w:rsidR="00CD64B0" w:rsidRPr="00CD64B0">
        <w:rPr>
          <w:lang w:eastAsia="zh-CN"/>
        </w:rPr>
        <w:t>. For N</w:t>
      </w:r>
      <w:r w:rsidR="0056113A">
        <w:rPr>
          <w:lang w:eastAsia="zh-CN"/>
        </w:rPr>
        <w:t>R, multiple SCS are supported.</w:t>
      </w:r>
      <w:r w:rsidR="000A574D">
        <w:rPr>
          <w:lang w:eastAsia="zh-CN"/>
        </w:rPr>
        <w:t xml:space="preserve"> For </w:t>
      </w:r>
      <w:r w:rsidR="00CD64B0" w:rsidRPr="00CD64B0">
        <w:rPr>
          <w:lang w:eastAsia="zh-CN"/>
        </w:rPr>
        <w:t>SCS</w:t>
      </w:r>
      <w:r w:rsidR="000A574D">
        <w:rPr>
          <w:lang w:eastAsia="zh-CN"/>
        </w:rPr>
        <w:t xml:space="preserve"> larger than 15</w:t>
      </w:r>
      <w:r>
        <w:rPr>
          <w:lang w:eastAsia="zh-CN"/>
        </w:rPr>
        <w:t xml:space="preserve"> k</w:t>
      </w:r>
      <w:r w:rsidR="000A574D">
        <w:rPr>
          <w:lang w:eastAsia="zh-CN"/>
        </w:rPr>
        <w:t>Hz</w:t>
      </w:r>
      <w:r w:rsidR="00CD64B0" w:rsidRPr="00CD64B0">
        <w:rPr>
          <w:lang w:eastAsia="zh-CN"/>
        </w:rPr>
        <w:t>, more bits are necessary</w:t>
      </w:r>
      <w:r w:rsidR="007465A9">
        <w:rPr>
          <w:lang w:eastAsia="zh-CN"/>
        </w:rPr>
        <w:t xml:space="preserve"> in NR DCI format 3_0</w:t>
      </w:r>
      <w:r w:rsidR="00CD64B0" w:rsidRPr="00CD64B0">
        <w:rPr>
          <w:lang w:eastAsia="zh-CN"/>
        </w:rPr>
        <w:t>. However, taken into account DCI overhead, 3 bits can be considered</w:t>
      </w:r>
      <w:r w:rsidR="007465A9">
        <w:rPr>
          <w:lang w:eastAsia="zh-CN"/>
        </w:rPr>
        <w:t xml:space="preserve"> for DCI format 3-0 (also discussed in our companion paper</w:t>
      </w:r>
      <w:r w:rsidR="009C6B5C">
        <w:rPr>
          <w:lang w:eastAsia="zh-CN"/>
        </w:rPr>
        <w:t xml:space="preserve"> </w:t>
      </w:r>
      <w:r w:rsidR="009C6B5C">
        <w:rPr>
          <w:lang w:eastAsia="zh-CN"/>
        </w:rPr>
        <w:fldChar w:fldCharType="begin"/>
      </w:r>
      <w:r w:rsidR="009C6B5C">
        <w:rPr>
          <w:lang w:eastAsia="zh-CN"/>
        </w:rPr>
        <w:instrText xml:space="preserve"> REF _Ref32597135 \n \h </w:instrText>
      </w:r>
      <w:r w:rsidR="009C6B5C">
        <w:rPr>
          <w:lang w:eastAsia="zh-CN"/>
        </w:rPr>
      </w:r>
      <w:r w:rsidR="009C6B5C">
        <w:rPr>
          <w:lang w:eastAsia="zh-CN"/>
        </w:rPr>
        <w:fldChar w:fldCharType="separate"/>
      </w:r>
      <w:r w:rsidR="00EF5F3D">
        <w:rPr>
          <w:lang w:eastAsia="zh-CN"/>
        </w:rPr>
        <w:t>[1]</w:t>
      </w:r>
      <w:r w:rsidR="009C6B5C">
        <w:rPr>
          <w:lang w:eastAsia="zh-CN"/>
        </w:rPr>
        <w:fldChar w:fldCharType="end"/>
      </w:r>
      <w:r w:rsidR="007465A9">
        <w:rPr>
          <w:lang w:eastAsia="zh-CN"/>
        </w:rPr>
        <w:t xml:space="preserve">), indicating a value from {0, 1, 2, 3, 4, 5, 6, 7,}, i.e. a simple extension of LTE-V DCI format 5A. </w:t>
      </w:r>
    </w:p>
    <w:p w14:paraId="57FB9607" w14:textId="36C3C53A" w:rsidR="00A30D0D" w:rsidRDefault="000A574D" w:rsidP="006620D0">
      <w:pPr>
        <w:rPr>
          <w:b/>
          <w:i/>
          <w:lang w:eastAsia="zh-CN"/>
        </w:rPr>
      </w:pPr>
      <w:r w:rsidRPr="008A01F5">
        <w:rPr>
          <w:b/>
          <w:i/>
          <w:lang w:eastAsia="zh-CN"/>
        </w:rPr>
        <w:t xml:space="preserve">Proposal </w:t>
      </w:r>
      <w:r w:rsidR="009F0083">
        <w:rPr>
          <w:b/>
          <w:i/>
          <w:lang w:eastAsia="zh-CN"/>
        </w:rPr>
        <w:t>9</w:t>
      </w:r>
      <w:r w:rsidRPr="008A01F5">
        <w:rPr>
          <w:b/>
          <w:i/>
          <w:lang w:eastAsia="zh-CN"/>
        </w:rPr>
        <w:t xml:space="preserve">: </w:t>
      </w:r>
      <w:r w:rsidR="007465A9">
        <w:rPr>
          <w:b/>
          <w:i/>
          <w:lang w:eastAsia="zh-CN"/>
        </w:rPr>
        <w:t>{0, 1, 2, 3, 4, 5, 6, 7}</w:t>
      </w:r>
      <w:r>
        <w:rPr>
          <w:b/>
          <w:i/>
          <w:lang w:eastAsia="zh-CN"/>
        </w:rPr>
        <w:t xml:space="preserve"> are used for </w:t>
      </w:r>
      <w:r w:rsidR="00A63597">
        <w:rPr>
          <w:b/>
          <w:i/>
          <w:lang w:eastAsia="zh-CN"/>
        </w:rPr>
        <w:t>indicating the time gap between DCI f</w:t>
      </w:r>
      <w:r w:rsidR="00AE7F9F">
        <w:rPr>
          <w:b/>
          <w:i/>
          <w:lang w:eastAsia="zh-CN"/>
        </w:rPr>
        <w:t>ormat 3_0 and scheduled PSSCH.</w:t>
      </w:r>
    </w:p>
    <w:p w14:paraId="18F179EC" w14:textId="718C250F" w:rsidR="004C642B" w:rsidRDefault="004C642B" w:rsidP="004C642B">
      <w:pPr>
        <w:pStyle w:val="3"/>
      </w:pPr>
      <w:r>
        <w:t>HARQ process number</w:t>
      </w:r>
    </w:p>
    <w:p w14:paraId="02DF1CEB" w14:textId="12D8A7A6" w:rsidR="004C642B" w:rsidRDefault="004C642B" w:rsidP="004C642B">
      <w:pPr>
        <w:rPr>
          <w:lang w:eastAsia="zh-CN"/>
        </w:rPr>
      </w:pPr>
      <w:r>
        <w:rPr>
          <w:lang w:eastAsia="zh-CN"/>
        </w:rPr>
        <w:t xml:space="preserve">Reuse of NR Uu on number of HARQ processes is a straightforward way for NR sidelink, given that multiple </w:t>
      </w:r>
      <w:r>
        <w:t xml:space="preserve">HARQ processes enable efficient NR V2X transition/reception to meet advanced NR V2X service.  </w:t>
      </w:r>
    </w:p>
    <w:p w14:paraId="1F1237C0" w14:textId="039EE676" w:rsidR="004C642B" w:rsidRPr="004C642B" w:rsidRDefault="004C642B" w:rsidP="006620D0">
      <w:pPr>
        <w:rPr>
          <w:b/>
          <w:i/>
          <w:lang w:eastAsia="zh-CN"/>
        </w:rPr>
      </w:pPr>
      <w:r w:rsidRPr="008A01F5">
        <w:rPr>
          <w:b/>
          <w:i/>
          <w:lang w:eastAsia="zh-CN"/>
        </w:rPr>
        <w:t xml:space="preserve">Proposal </w:t>
      </w:r>
      <w:r w:rsidR="00DE5DFB">
        <w:rPr>
          <w:b/>
          <w:i/>
          <w:lang w:eastAsia="zh-CN"/>
        </w:rPr>
        <w:t>10</w:t>
      </w:r>
      <w:r w:rsidRPr="008A01F5">
        <w:rPr>
          <w:b/>
          <w:i/>
          <w:lang w:eastAsia="zh-CN"/>
        </w:rPr>
        <w:t xml:space="preserve">: </w:t>
      </w:r>
      <w:r>
        <w:rPr>
          <w:b/>
          <w:i/>
          <w:lang w:eastAsia="zh-CN"/>
        </w:rPr>
        <w:t xml:space="preserve">Confirm that maximum number of </w:t>
      </w:r>
      <w:r w:rsidRPr="004C642B">
        <w:rPr>
          <w:b/>
          <w:i/>
          <w:lang w:eastAsia="zh-CN"/>
        </w:rPr>
        <w:t>HARQ process</w:t>
      </w:r>
      <w:r>
        <w:rPr>
          <w:b/>
          <w:i/>
          <w:lang w:eastAsia="zh-CN"/>
        </w:rPr>
        <w:t xml:space="preserve"> is 16.</w:t>
      </w:r>
    </w:p>
    <w:p w14:paraId="0952E3DD" w14:textId="3E65A791" w:rsidR="006620D0" w:rsidRDefault="00A30D0D" w:rsidP="006620D0">
      <w:pPr>
        <w:rPr>
          <w:color w:val="000000"/>
          <w:lang w:eastAsia="zh-CN"/>
        </w:rPr>
      </w:pPr>
      <w:r>
        <w:rPr>
          <w:szCs w:val="20"/>
          <w:lang w:eastAsia="zh-CN"/>
        </w:rPr>
        <w:t xml:space="preserve">In summary, we provide </w:t>
      </w:r>
      <w:r w:rsidRPr="00EB6261">
        <w:rPr>
          <w:szCs w:val="20"/>
          <w:lang w:eastAsia="zh-CN"/>
        </w:rPr>
        <w:t>changes</w:t>
      </w:r>
      <w:r>
        <w:rPr>
          <w:szCs w:val="20"/>
          <w:lang w:eastAsia="zh-CN"/>
        </w:rPr>
        <w:t xml:space="preserve"> regarding resource pool configuration</w:t>
      </w:r>
      <w:r w:rsidRPr="00EB6261">
        <w:rPr>
          <w:szCs w:val="20"/>
          <w:lang w:eastAsia="zh-CN"/>
        </w:rPr>
        <w:t xml:space="preserve"> for </w:t>
      </w:r>
      <w:r>
        <w:rPr>
          <w:szCs w:val="20"/>
          <w:lang w:eastAsia="zh-CN"/>
        </w:rPr>
        <w:t>#</w:t>
      </w:r>
      <w:r w:rsidR="003B2260">
        <w:rPr>
          <w:szCs w:val="20"/>
          <w:lang w:eastAsia="zh-CN"/>
        </w:rPr>
        <w:t>58</w:t>
      </w:r>
      <w:r>
        <w:rPr>
          <w:szCs w:val="20"/>
          <w:lang w:eastAsia="zh-CN"/>
        </w:rPr>
        <w:t xml:space="preserve"> and #</w:t>
      </w:r>
      <w:r w:rsidR="00C153B8">
        <w:rPr>
          <w:szCs w:val="20"/>
          <w:lang w:eastAsia="zh-CN"/>
        </w:rPr>
        <w:t>62</w:t>
      </w:r>
      <w:r>
        <w:rPr>
          <w:szCs w:val="20"/>
          <w:lang w:eastAsia="zh-CN"/>
        </w:rPr>
        <w:t xml:space="preserve"> </w:t>
      </w:r>
      <w:r w:rsidRPr="00EB6261">
        <w:rPr>
          <w:szCs w:val="20"/>
          <w:lang w:eastAsia="zh-CN"/>
        </w:rPr>
        <w:t xml:space="preserve">in the </w:t>
      </w:r>
      <w:r w:rsidR="00C153B8" w:rsidRPr="00D31D36">
        <w:t>R1-2001478</w:t>
      </w:r>
      <w:r w:rsidRPr="00EB6261">
        <w:rPr>
          <w:szCs w:val="20"/>
          <w:lang w:eastAsia="zh-CN"/>
        </w:rPr>
        <w:t xml:space="preserve"> Updated consolidated parameter list for Rel-16 NR:</w:t>
      </w:r>
    </w:p>
    <w:tbl>
      <w:tblPr>
        <w:tblStyle w:val="ac"/>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AA768A" w:rsidRPr="00EF796F" w14:paraId="1F36C747" w14:textId="77777777" w:rsidTr="00C153B8">
        <w:trPr>
          <w:trHeight w:val="951"/>
          <w:jc w:val="center"/>
        </w:trPr>
        <w:tc>
          <w:tcPr>
            <w:tcW w:w="279" w:type="dxa"/>
            <w:shd w:val="clear" w:color="auto" w:fill="00B0F0"/>
            <w:vAlign w:val="center"/>
          </w:tcPr>
          <w:p w14:paraId="4AB3EC91"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738742A6"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714E18D"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7961D889"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9BCED17" w14:textId="77777777" w:rsidR="00AA768A" w:rsidRPr="00EF796F" w:rsidRDefault="00AA768A"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FE065CC" w14:textId="77777777" w:rsidR="00AA768A" w:rsidRPr="00EF796F" w:rsidRDefault="00AA768A"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7EADFFCC" w14:textId="77777777" w:rsidR="00AA768A" w:rsidRPr="00EF796F" w:rsidRDefault="00AA768A"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743B3A41" w14:textId="77777777" w:rsidR="00AA768A" w:rsidRPr="00EF796F" w:rsidRDefault="00AA768A" w:rsidP="003D3CB7">
            <w:pPr>
              <w:jc w:val="center"/>
              <w:rPr>
                <w:lang w:eastAsia="zh-CN"/>
              </w:rPr>
            </w:pPr>
            <w:r w:rsidRPr="00EF796F">
              <w:rPr>
                <w:rFonts w:eastAsia="等线"/>
                <w:color w:val="000000"/>
                <w:sz w:val="16"/>
                <w:szCs w:val="16"/>
              </w:rPr>
              <w:t>Specification</w:t>
            </w:r>
          </w:p>
        </w:tc>
      </w:tr>
      <w:tr w:rsidR="00AA768A" w:rsidRPr="003615A5" w14:paraId="10C69E41" w14:textId="77777777" w:rsidTr="00AA768A">
        <w:trPr>
          <w:jc w:val="center"/>
        </w:trPr>
        <w:tc>
          <w:tcPr>
            <w:tcW w:w="279" w:type="dxa"/>
            <w:vAlign w:val="center"/>
          </w:tcPr>
          <w:p w14:paraId="30A5E084" w14:textId="6730758D" w:rsidR="00AA768A" w:rsidRPr="00517A67" w:rsidRDefault="002A7478" w:rsidP="002A7478">
            <w:pPr>
              <w:jc w:val="center"/>
              <w:rPr>
                <w:rFonts w:eastAsia="等线"/>
                <w:color w:val="000000"/>
                <w:sz w:val="16"/>
                <w:szCs w:val="16"/>
              </w:rPr>
            </w:pPr>
            <w:r w:rsidRPr="00517A67">
              <w:rPr>
                <w:rFonts w:eastAsia="等线"/>
                <w:color w:val="000000"/>
                <w:sz w:val="16"/>
                <w:szCs w:val="16"/>
              </w:rPr>
              <w:t>5</w:t>
            </w:r>
            <w:r>
              <w:rPr>
                <w:rFonts w:eastAsia="等线"/>
                <w:color w:val="000000"/>
                <w:sz w:val="16"/>
                <w:szCs w:val="16"/>
              </w:rPr>
              <w:t>8</w:t>
            </w:r>
          </w:p>
        </w:tc>
        <w:tc>
          <w:tcPr>
            <w:tcW w:w="850" w:type="dxa"/>
            <w:vAlign w:val="center"/>
          </w:tcPr>
          <w:p w14:paraId="66A2ECE3" w14:textId="24BB3EF5" w:rsidR="00AA768A" w:rsidRPr="00517A67" w:rsidRDefault="00AA768A" w:rsidP="00517A67">
            <w:pPr>
              <w:jc w:val="center"/>
              <w:rPr>
                <w:rFonts w:eastAsia="等线"/>
                <w:color w:val="000000"/>
                <w:sz w:val="16"/>
                <w:szCs w:val="16"/>
                <w:lang w:eastAsia="zh-CN"/>
              </w:rPr>
            </w:pPr>
            <w:r w:rsidRPr="00517A67">
              <w:rPr>
                <w:sz w:val="16"/>
                <w:szCs w:val="16"/>
              </w:rPr>
              <w:t>Resource allocation Mode 1</w:t>
            </w:r>
          </w:p>
        </w:tc>
        <w:tc>
          <w:tcPr>
            <w:tcW w:w="851" w:type="dxa"/>
            <w:vAlign w:val="center"/>
          </w:tcPr>
          <w:p w14:paraId="13669E81" w14:textId="36C8D8A5" w:rsidR="00AA768A" w:rsidRPr="00517A67" w:rsidRDefault="00AA768A" w:rsidP="00517A67">
            <w:pPr>
              <w:jc w:val="center"/>
              <w:rPr>
                <w:rFonts w:eastAsia="等线"/>
                <w:color w:val="000000"/>
                <w:sz w:val="16"/>
                <w:szCs w:val="16"/>
              </w:rPr>
            </w:pPr>
            <w:r w:rsidRPr="00517A67">
              <w:rPr>
                <w:sz w:val="16"/>
                <w:szCs w:val="16"/>
              </w:rPr>
              <w:t>timeGapFirstSidelinkTransmission</w:t>
            </w:r>
          </w:p>
        </w:tc>
        <w:tc>
          <w:tcPr>
            <w:tcW w:w="2694" w:type="dxa"/>
            <w:vAlign w:val="center"/>
          </w:tcPr>
          <w:p w14:paraId="16E873FF" w14:textId="2E0C288F" w:rsidR="00AA768A" w:rsidRPr="00517A67" w:rsidRDefault="00AA768A" w:rsidP="00517A67">
            <w:pPr>
              <w:autoSpaceDE/>
              <w:autoSpaceDN/>
              <w:adjustRightInd/>
              <w:snapToGrid/>
              <w:spacing w:after="0"/>
              <w:jc w:val="left"/>
              <w:rPr>
                <w:rFonts w:eastAsia="等线"/>
                <w:color w:val="000000"/>
                <w:sz w:val="16"/>
                <w:szCs w:val="16"/>
                <w:lang w:eastAsia="zh-CN"/>
              </w:rPr>
            </w:pPr>
            <w:r w:rsidRPr="00517A67">
              <w:rPr>
                <w:sz w:val="16"/>
                <w:szCs w:val="16"/>
              </w:rPr>
              <w:t xml:space="preserve">A table of values which indicates the possible time gap values </w:t>
            </w:r>
            <w:ins w:id="89" w:author="Huawei" w:date="2020-02-13T13:12:00Z">
              <w:r>
                <w:rPr>
                  <w:sz w:val="16"/>
                  <w:szCs w:val="16"/>
                </w:rPr>
                <w:t>in terms of slot</w:t>
              </w:r>
            </w:ins>
            <w:ins w:id="90" w:author="Huawei" w:date="2020-02-13T15:31:00Z">
              <w:r>
                <w:rPr>
                  <w:sz w:val="16"/>
                  <w:szCs w:val="16"/>
                </w:rPr>
                <w:t>s</w:t>
              </w:r>
            </w:ins>
            <w:ins w:id="91" w:author="Huawei" w:date="2020-02-13T13:12:00Z">
              <w:r>
                <w:rPr>
                  <w:sz w:val="16"/>
                  <w:szCs w:val="16"/>
                </w:rPr>
                <w:t xml:space="preserve"> </w:t>
              </w:r>
            </w:ins>
            <w:r w:rsidRPr="00517A67">
              <w:rPr>
                <w:sz w:val="16"/>
                <w:szCs w:val="16"/>
              </w:rPr>
              <w:t>between DCI reception and the first sidelink transmission scheduled by the DCI.</w:t>
            </w:r>
          </w:p>
        </w:tc>
        <w:tc>
          <w:tcPr>
            <w:tcW w:w="1428" w:type="dxa"/>
            <w:vAlign w:val="center"/>
          </w:tcPr>
          <w:p w14:paraId="6EB6BA7A" w14:textId="031278C9" w:rsidR="00AA768A" w:rsidRPr="00517A67" w:rsidRDefault="00AA768A" w:rsidP="00517A67">
            <w:pPr>
              <w:autoSpaceDE/>
              <w:autoSpaceDN/>
              <w:adjustRightInd/>
              <w:snapToGrid/>
              <w:spacing w:after="0"/>
              <w:jc w:val="center"/>
              <w:rPr>
                <w:rFonts w:eastAsia="等线"/>
                <w:color w:val="000000"/>
                <w:sz w:val="16"/>
                <w:szCs w:val="16"/>
                <w:lang w:eastAsia="zh-CN"/>
              </w:rPr>
            </w:pPr>
            <w:del w:id="92" w:author="Huawei" w:date="2020-02-13T13:12:00Z">
              <w:r w:rsidRPr="00517A67" w:rsidDel="00517A67">
                <w:rPr>
                  <w:sz w:val="16"/>
                  <w:szCs w:val="16"/>
                </w:rPr>
                <w:delText>TBD</w:delText>
              </w:r>
            </w:del>
            <w:ins w:id="93" w:author="Huawei" w:date="2020-02-13T13:12:00Z">
              <w:r>
                <w:rPr>
                  <w:sz w:val="16"/>
                  <w:szCs w:val="16"/>
                </w:rPr>
                <w:t>{0,1,2,3,4,5,6,7}</w:t>
              </w:r>
            </w:ins>
          </w:p>
        </w:tc>
        <w:tc>
          <w:tcPr>
            <w:tcW w:w="850" w:type="dxa"/>
            <w:vAlign w:val="center"/>
          </w:tcPr>
          <w:p w14:paraId="731CC70A" w14:textId="1280AC41" w:rsidR="00AA768A" w:rsidRPr="00517A67" w:rsidRDefault="00AA768A" w:rsidP="00517A67">
            <w:pPr>
              <w:jc w:val="center"/>
              <w:rPr>
                <w:rFonts w:eastAsia="等线"/>
                <w:color w:val="000000"/>
                <w:sz w:val="16"/>
                <w:szCs w:val="16"/>
              </w:rPr>
            </w:pPr>
            <w:r w:rsidRPr="00517A67">
              <w:rPr>
                <w:sz w:val="16"/>
                <w:szCs w:val="16"/>
              </w:rPr>
              <w:t>Per configured grant</w:t>
            </w:r>
          </w:p>
        </w:tc>
        <w:tc>
          <w:tcPr>
            <w:tcW w:w="851" w:type="dxa"/>
            <w:vAlign w:val="center"/>
          </w:tcPr>
          <w:p w14:paraId="2D4A6276" w14:textId="6D5CF0D5" w:rsidR="00AA768A" w:rsidRPr="00517A67" w:rsidRDefault="00AA768A" w:rsidP="00517A67">
            <w:pPr>
              <w:jc w:val="center"/>
              <w:rPr>
                <w:rFonts w:eastAsia="等线"/>
                <w:color w:val="000000"/>
                <w:sz w:val="16"/>
                <w:szCs w:val="16"/>
              </w:rPr>
            </w:pPr>
            <w:r w:rsidRPr="00517A67">
              <w:rPr>
                <w:sz w:val="16"/>
                <w:szCs w:val="16"/>
              </w:rPr>
              <w:t>UE specific</w:t>
            </w:r>
          </w:p>
        </w:tc>
        <w:tc>
          <w:tcPr>
            <w:tcW w:w="719" w:type="dxa"/>
            <w:vAlign w:val="center"/>
          </w:tcPr>
          <w:p w14:paraId="19B00543" w14:textId="2FBE5D78" w:rsidR="00AA768A" w:rsidRPr="00517A67" w:rsidRDefault="00AA768A" w:rsidP="00517A67">
            <w:pPr>
              <w:jc w:val="center"/>
              <w:rPr>
                <w:rFonts w:eastAsia="等线"/>
                <w:color w:val="000000"/>
                <w:sz w:val="16"/>
                <w:szCs w:val="16"/>
              </w:rPr>
            </w:pPr>
            <w:r w:rsidRPr="00517A67">
              <w:rPr>
                <w:rFonts w:eastAsia="等线"/>
                <w:color w:val="000000"/>
                <w:sz w:val="16"/>
                <w:szCs w:val="16"/>
              </w:rPr>
              <w:t>36.331, 38.331</w:t>
            </w:r>
          </w:p>
        </w:tc>
      </w:tr>
      <w:tr w:rsidR="004C642B" w:rsidRPr="003615A5" w14:paraId="2B60ED31" w14:textId="77777777" w:rsidTr="00AA768A">
        <w:trPr>
          <w:jc w:val="center"/>
        </w:trPr>
        <w:tc>
          <w:tcPr>
            <w:tcW w:w="279" w:type="dxa"/>
            <w:vAlign w:val="center"/>
          </w:tcPr>
          <w:p w14:paraId="25B4266E" w14:textId="40782FBE" w:rsidR="004C642B" w:rsidRPr="00517A67" w:rsidRDefault="004C642B" w:rsidP="004C642B">
            <w:pPr>
              <w:jc w:val="center"/>
              <w:rPr>
                <w:rFonts w:eastAsia="等线"/>
                <w:color w:val="000000"/>
                <w:sz w:val="16"/>
                <w:szCs w:val="16"/>
                <w:lang w:eastAsia="zh-CN"/>
              </w:rPr>
            </w:pPr>
            <w:r>
              <w:rPr>
                <w:rFonts w:eastAsia="等线" w:hint="eastAsia"/>
                <w:color w:val="000000"/>
                <w:sz w:val="16"/>
                <w:szCs w:val="16"/>
                <w:lang w:eastAsia="zh-CN"/>
              </w:rPr>
              <w:t>62</w:t>
            </w:r>
          </w:p>
        </w:tc>
        <w:tc>
          <w:tcPr>
            <w:tcW w:w="850" w:type="dxa"/>
            <w:vAlign w:val="center"/>
          </w:tcPr>
          <w:p w14:paraId="0B3314AB" w14:textId="27FE5803" w:rsidR="004C642B" w:rsidRPr="00517A67" w:rsidRDefault="004C642B" w:rsidP="004C642B">
            <w:pPr>
              <w:jc w:val="center"/>
              <w:rPr>
                <w:sz w:val="16"/>
                <w:szCs w:val="16"/>
              </w:rPr>
            </w:pPr>
            <w:r w:rsidRPr="00517A67">
              <w:rPr>
                <w:sz w:val="16"/>
                <w:szCs w:val="16"/>
              </w:rPr>
              <w:t>Resource allocation Mode 1</w:t>
            </w:r>
          </w:p>
        </w:tc>
        <w:tc>
          <w:tcPr>
            <w:tcW w:w="851" w:type="dxa"/>
            <w:vAlign w:val="center"/>
          </w:tcPr>
          <w:p w14:paraId="41AC9B45" w14:textId="63D3FF2C" w:rsidR="004C642B" w:rsidRPr="00517A67" w:rsidRDefault="004C642B" w:rsidP="004C642B">
            <w:pPr>
              <w:jc w:val="center"/>
              <w:rPr>
                <w:sz w:val="16"/>
                <w:szCs w:val="16"/>
              </w:rPr>
            </w:pPr>
            <w:r w:rsidRPr="00AA768A">
              <w:rPr>
                <w:sz w:val="16"/>
                <w:szCs w:val="16"/>
              </w:rPr>
              <w:t>nrofHARQ-Processes-SL</w:t>
            </w:r>
          </w:p>
        </w:tc>
        <w:tc>
          <w:tcPr>
            <w:tcW w:w="2694" w:type="dxa"/>
            <w:vAlign w:val="center"/>
          </w:tcPr>
          <w:p w14:paraId="05E4CDA6" w14:textId="7462C265" w:rsidR="004C642B" w:rsidRPr="00517A67" w:rsidRDefault="004C642B" w:rsidP="004C642B">
            <w:pPr>
              <w:autoSpaceDE/>
              <w:autoSpaceDN/>
              <w:adjustRightInd/>
              <w:snapToGrid/>
              <w:spacing w:after="0"/>
              <w:jc w:val="left"/>
              <w:rPr>
                <w:sz w:val="16"/>
                <w:szCs w:val="16"/>
              </w:rPr>
            </w:pPr>
            <w:r w:rsidRPr="00AA768A">
              <w:rPr>
                <w:sz w:val="16"/>
                <w:szCs w:val="16"/>
              </w:rPr>
              <w:t>The number of HARQ processes configured. It applies for both Type 1 and Type 2.</w:t>
            </w:r>
          </w:p>
        </w:tc>
        <w:tc>
          <w:tcPr>
            <w:tcW w:w="1428" w:type="dxa"/>
            <w:vAlign w:val="center"/>
          </w:tcPr>
          <w:p w14:paraId="35B21386" w14:textId="618D0B4D" w:rsidR="004C642B" w:rsidRPr="00517A67" w:rsidDel="00517A67" w:rsidRDefault="004C642B" w:rsidP="004C642B">
            <w:pPr>
              <w:autoSpaceDE/>
              <w:autoSpaceDN/>
              <w:adjustRightInd/>
              <w:snapToGrid/>
              <w:spacing w:after="0"/>
              <w:jc w:val="center"/>
              <w:rPr>
                <w:sz w:val="16"/>
                <w:szCs w:val="16"/>
              </w:rPr>
            </w:pPr>
            <w:del w:id="94" w:author="Huawei" w:date="2020-03-27T15:09:00Z">
              <w:r w:rsidDel="004C642B">
                <w:rPr>
                  <w:sz w:val="16"/>
                  <w:szCs w:val="16"/>
                </w:rPr>
                <w:delText>[</w:delText>
              </w:r>
            </w:del>
            <w:r>
              <w:rPr>
                <w:sz w:val="16"/>
                <w:szCs w:val="16"/>
              </w:rPr>
              <w:t>1..16</w:t>
            </w:r>
            <w:del w:id="95" w:author="Huawei" w:date="2020-03-27T15:09:00Z">
              <w:r w:rsidDel="004C642B">
                <w:rPr>
                  <w:sz w:val="16"/>
                  <w:szCs w:val="16"/>
                </w:rPr>
                <w:delText>]</w:delText>
              </w:r>
            </w:del>
          </w:p>
        </w:tc>
        <w:tc>
          <w:tcPr>
            <w:tcW w:w="850" w:type="dxa"/>
            <w:vAlign w:val="center"/>
          </w:tcPr>
          <w:p w14:paraId="0BA3DAB1" w14:textId="1A82AB1E" w:rsidR="004C642B" w:rsidRPr="00517A67" w:rsidRDefault="004C642B" w:rsidP="004C642B">
            <w:pPr>
              <w:jc w:val="center"/>
              <w:rPr>
                <w:sz w:val="16"/>
                <w:szCs w:val="16"/>
              </w:rPr>
            </w:pPr>
            <w:r w:rsidRPr="00517A67">
              <w:rPr>
                <w:sz w:val="16"/>
                <w:szCs w:val="16"/>
              </w:rPr>
              <w:t>Per configured grant</w:t>
            </w:r>
          </w:p>
        </w:tc>
        <w:tc>
          <w:tcPr>
            <w:tcW w:w="851" w:type="dxa"/>
            <w:vAlign w:val="center"/>
          </w:tcPr>
          <w:p w14:paraId="28097811" w14:textId="5CD41394" w:rsidR="004C642B" w:rsidRPr="00517A67" w:rsidRDefault="004C642B" w:rsidP="004C642B">
            <w:pPr>
              <w:jc w:val="center"/>
              <w:rPr>
                <w:sz w:val="16"/>
                <w:szCs w:val="16"/>
              </w:rPr>
            </w:pPr>
            <w:r w:rsidRPr="00517A67">
              <w:rPr>
                <w:sz w:val="16"/>
                <w:szCs w:val="16"/>
              </w:rPr>
              <w:t>UE specific</w:t>
            </w:r>
          </w:p>
        </w:tc>
        <w:tc>
          <w:tcPr>
            <w:tcW w:w="719" w:type="dxa"/>
            <w:vAlign w:val="center"/>
          </w:tcPr>
          <w:p w14:paraId="0E4FEDC2" w14:textId="4DAAA860" w:rsidR="004C642B" w:rsidRPr="00517A67" w:rsidRDefault="004C642B" w:rsidP="004C642B">
            <w:pPr>
              <w:jc w:val="center"/>
              <w:rPr>
                <w:rFonts w:eastAsia="等线"/>
                <w:color w:val="000000"/>
                <w:sz w:val="16"/>
                <w:szCs w:val="16"/>
              </w:rPr>
            </w:pPr>
            <w:r w:rsidRPr="00517A67">
              <w:rPr>
                <w:rFonts w:eastAsia="等线"/>
                <w:color w:val="000000"/>
                <w:sz w:val="16"/>
                <w:szCs w:val="16"/>
              </w:rPr>
              <w:t>36.331, 38.331</w:t>
            </w:r>
          </w:p>
        </w:tc>
      </w:tr>
    </w:tbl>
    <w:p w14:paraId="779FF9FB" w14:textId="759E1A10" w:rsidR="007465A9" w:rsidRPr="00FE1F03" w:rsidRDefault="00FE1F03" w:rsidP="006620D0">
      <w:pPr>
        <w:rPr>
          <w:color w:val="000000"/>
          <w:lang w:eastAsia="zh-CN"/>
        </w:rPr>
      </w:pPr>
      <w:r>
        <w:rPr>
          <w:color w:val="000000"/>
          <w:lang w:eastAsia="zh-CN"/>
        </w:rPr>
        <w:t>Without proposed changes, a UE does not know when to start PSSCH transmission upon reception of a sidelink grant, i.e. DCI format 3_0, and the</w:t>
      </w:r>
      <w:r w:rsidR="00C153B8">
        <w:rPr>
          <w:color w:val="000000"/>
          <w:lang w:eastAsia="zh-CN"/>
        </w:rPr>
        <w:t xml:space="preserve"> periodic resource of</w:t>
      </w:r>
      <w:r w:rsidR="00C153B8" w:rsidRPr="00C153B8">
        <w:rPr>
          <w:color w:val="000000"/>
          <w:lang w:eastAsia="zh-CN"/>
        </w:rPr>
        <w:t xml:space="preserve"> configured grant</w:t>
      </w:r>
      <w:r>
        <w:rPr>
          <w:color w:val="000000"/>
          <w:lang w:eastAsia="zh-CN"/>
        </w:rPr>
        <w:t xml:space="preserve"> cannot </w:t>
      </w:r>
      <w:r w:rsidR="00C153B8">
        <w:rPr>
          <w:color w:val="000000"/>
          <w:lang w:eastAsia="zh-CN"/>
        </w:rPr>
        <w:t>used for mode 1 CG type-1.</w:t>
      </w:r>
    </w:p>
    <w:p w14:paraId="51283AF4" w14:textId="752C1887" w:rsidR="00B25AEA" w:rsidRDefault="00B45672" w:rsidP="008E766E">
      <w:pPr>
        <w:pStyle w:val="2"/>
      </w:pPr>
      <w:r>
        <w:t xml:space="preserve">CSI acquisition </w:t>
      </w:r>
    </w:p>
    <w:p w14:paraId="112E9B4E" w14:textId="3DB1ABA0" w:rsidR="0012636A" w:rsidRPr="003A1D1F" w:rsidRDefault="00B45672" w:rsidP="00B45672">
      <w:pPr>
        <w:pStyle w:val="3"/>
        <w:rPr>
          <w:i/>
          <w:lang w:eastAsia="zh-CN"/>
        </w:rPr>
      </w:pPr>
      <w:r w:rsidRPr="003A1D1F">
        <w:rPr>
          <w:i/>
          <w:lang w:eastAsia="zh-CN"/>
        </w:rPr>
        <w:t>CSIsiReporting</w:t>
      </w:r>
    </w:p>
    <w:p w14:paraId="3E4D713C" w14:textId="7294488C" w:rsidR="00232B70" w:rsidRDefault="00232B70" w:rsidP="005C0E6B">
      <w:pPr>
        <w:rPr>
          <w:rFonts w:eastAsiaTheme="minorEastAsia"/>
          <w:lang w:eastAsia="zh-CN"/>
        </w:rPr>
      </w:pPr>
      <w:r w:rsidRPr="00232B70">
        <w:rPr>
          <w:rFonts w:eastAsiaTheme="minorEastAsia"/>
          <w:lang w:eastAsia="zh-CN"/>
        </w:rPr>
        <w:t xml:space="preserve">Similar to parameter </w:t>
      </w:r>
      <w:r w:rsidRPr="00232B70">
        <w:rPr>
          <w:rFonts w:eastAsiaTheme="minorEastAsia"/>
          <w:i/>
          <w:lang w:eastAsia="zh-CN"/>
        </w:rPr>
        <w:t>reserveResourceDifferentTB</w:t>
      </w:r>
      <w:r w:rsidRPr="00232B70">
        <w:rPr>
          <w:rFonts w:eastAsiaTheme="minorEastAsia"/>
          <w:lang w:eastAsia="zh-CN"/>
        </w:rPr>
        <w:t xml:space="preserve">, </w:t>
      </w:r>
      <w:r w:rsidRPr="00232B70">
        <w:rPr>
          <w:rFonts w:eastAsiaTheme="minorEastAsia"/>
          <w:i/>
          <w:lang w:eastAsia="zh-CN"/>
        </w:rPr>
        <w:t>CSIsiReporting</w:t>
      </w:r>
      <w:r>
        <w:rPr>
          <w:rFonts w:eastAsiaTheme="minorEastAsia"/>
          <w:i/>
          <w:lang w:eastAsia="zh-CN"/>
        </w:rPr>
        <w:t xml:space="preserve"> </w:t>
      </w:r>
      <w:r>
        <w:rPr>
          <w:rFonts w:eastAsiaTheme="minorEastAsia"/>
          <w:lang w:eastAsia="zh-CN"/>
        </w:rPr>
        <w:t>can be</w:t>
      </w:r>
      <w:r w:rsidRPr="00232B70">
        <w:rPr>
          <w:rFonts w:eastAsiaTheme="minorEastAsia"/>
          <w:lang w:eastAsia="zh-CN"/>
        </w:rPr>
        <w:t xml:space="preserve"> (pre-)configured per resource pool level, so that a UE, no matter it is RRC_CONNECTED or RRC_IDLE or OoC, is able to know if the </w:t>
      </w:r>
      <w:r>
        <w:rPr>
          <w:rFonts w:eastAsiaTheme="minorEastAsia"/>
          <w:lang w:eastAsia="zh-CN"/>
        </w:rPr>
        <w:t>SL CSI reporting</w:t>
      </w:r>
      <w:r w:rsidRPr="00232B70">
        <w:rPr>
          <w:rFonts w:eastAsiaTheme="minorEastAsia"/>
          <w:lang w:eastAsia="zh-CN"/>
        </w:rPr>
        <w:t xml:space="preserve"> is enabled or not.</w:t>
      </w:r>
      <w:r w:rsidR="00601F91">
        <w:rPr>
          <w:rFonts w:eastAsiaTheme="minorEastAsia"/>
          <w:lang w:eastAsia="zh-CN"/>
        </w:rPr>
        <w:t xml:space="preserve"> CSI reporting is only used f</w:t>
      </w:r>
      <w:r w:rsidR="006E0714">
        <w:rPr>
          <w:rFonts w:eastAsiaTheme="minorEastAsia"/>
          <w:lang w:eastAsia="zh-CN"/>
        </w:rPr>
        <w:t>or unicast transmission, and PC5-</w:t>
      </w:r>
      <w:r w:rsidR="00601F91">
        <w:rPr>
          <w:rFonts w:eastAsiaTheme="minorEastAsia"/>
          <w:lang w:eastAsia="zh-CN"/>
        </w:rPr>
        <w:t xml:space="preserve">RRC signaling can be used for configuration. However, CSI report is carried in a MAC CE on PSSCH which is scheduled by the network in mode 1, </w:t>
      </w:r>
      <w:r w:rsidR="00AE2F13">
        <w:rPr>
          <w:rFonts w:eastAsiaTheme="minorEastAsia"/>
          <w:lang w:eastAsia="zh-CN"/>
        </w:rPr>
        <w:t xml:space="preserve">thus </w:t>
      </w:r>
      <w:r w:rsidR="00601F91">
        <w:rPr>
          <w:rFonts w:eastAsiaTheme="minorEastAsia"/>
          <w:lang w:eastAsia="zh-CN"/>
        </w:rPr>
        <w:t xml:space="preserve">resource pool level configuration is </w:t>
      </w:r>
      <w:r w:rsidR="006E0714">
        <w:rPr>
          <w:rFonts w:eastAsiaTheme="minorEastAsia"/>
          <w:lang w:eastAsia="zh-CN"/>
        </w:rPr>
        <w:t>necessary to enable</w:t>
      </w:r>
      <w:r w:rsidR="00601F91">
        <w:rPr>
          <w:rFonts w:eastAsiaTheme="minorEastAsia"/>
          <w:lang w:eastAsia="zh-CN"/>
        </w:rPr>
        <w:t xml:space="preserve"> network </w:t>
      </w:r>
      <w:r w:rsidR="004D5F20">
        <w:rPr>
          <w:rFonts w:eastAsiaTheme="minorEastAsia"/>
          <w:lang w:eastAsia="zh-CN"/>
        </w:rPr>
        <w:t xml:space="preserve">control of </w:t>
      </w:r>
      <w:r w:rsidR="00601F91">
        <w:rPr>
          <w:rFonts w:eastAsiaTheme="minorEastAsia"/>
          <w:lang w:eastAsia="zh-CN"/>
        </w:rPr>
        <w:t xml:space="preserve">resource management. </w:t>
      </w:r>
    </w:p>
    <w:p w14:paraId="48AD253C" w14:textId="70B6BCD4" w:rsidR="006F3E2E" w:rsidRPr="00BF24C6" w:rsidRDefault="006F3E2E" w:rsidP="006F3E2E">
      <w:pPr>
        <w:rPr>
          <w:b/>
          <w:i/>
          <w:szCs w:val="20"/>
        </w:rPr>
      </w:pPr>
      <w:r w:rsidRPr="00EB18B0">
        <w:rPr>
          <w:b/>
          <w:i/>
          <w:szCs w:val="20"/>
        </w:rPr>
        <w:t xml:space="preserve">Proposal </w:t>
      </w:r>
      <w:r w:rsidR="0098785F">
        <w:rPr>
          <w:b/>
          <w:i/>
          <w:szCs w:val="20"/>
        </w:rPr>
        <w:t>1</w:t>
      </w:r>
      <w:r w:rsidR="00DE5DFB">
        <w:rPr>
          <w:b/>
          <w:i/>
          <w:szCs w:val="20"/>
        </w:rPr>
        <w:t>1</w:t>
      </w:r>
      <w:r w:rsidRPr="00EB18B0">
        <w:rPr>
          <w:b/>
          <w:i/>
          <w:szCs w:val="20"/>
        </w:rPr>
        <w:t xml:space="preserve">: </w:t>
      </w:r>
      <w:r w:rsidR="00232B70">
        <w:rPr>
          <w:b/>
          <w:i/>
          <w:szCs w:val="20"/>
        </w:rPr>
        <w:t>CSI reporting is enabled or disabled per resource pool.</w:t>
      </w:r>
    </w:p>
    <w:p w14:paraId="259FA86F" w14:textId="40D3740F" w:rsidR="00A30D0D" w:rsidRDefault="00A30D0D" w:rsidP="00232B70">
      <w:pPr>
        <w:rPr>
          <w:lang w:eastAsia="zh-CN"/>
        </w:rPr>
      </w:pPr>
      <w:r>
        <w:rPr>
          <w:lang w:eastAsia="zh-CN"/>
        </w:rPr>
        <w:lastRenderedPageBreak/>
        <w:t>Since the first symbol and the last symbol in a slot is used for AGC and gap purpose, all the remaining symbols are available for SL CSI-RS transmission. For NCP and ECP, there will in total 12 symbols and 10 symbols, respectively.</w:t>
      </w:r>
    </w:p>
    <w:p w14:paraId="3A674AF3" w14:textId="34BE9FF9" w:rsidR="00A30D0D" w:rsidRPr="00BF24C6" w:rsidRDefault="00A30D0D" w:rsidP="00A30D0D">
      <w:pPr>
        <w:rPr>
          <w:b/>
          <w:i/>
          <w:szCs w:val="20"/>
        </w:rPr>
      </w:pPr>
      <w:r w:rsidRPr="00EB18B0">
        <w:rPr>
          <w:b/>
          <w:i/>
          <w:szCs w:val="20"/>
        </w:rPr>
        <w:t xml:space="preserve">Proposal </w:t>
      </w:r>
      <w:r w:rsidR="000943AF">
        <w:rPr>
          <w:b/>
          <w:i/>
          <w:szCs w:val="20"/>
        </w:rPr>
        <w:t>1</w:t>
      </w:r>
      <w:r w:rsidR="00DE5DFB">
        <w:rPr>
          <w:b/>
          <w:i/>
          <w:szCs w:val="20"/>
        </w:rPr>
        <w:t>2</w:t>
      </w:r>
      <w:r w:rsidRPr="00EB18B0">
        <w:rPr>
          <w:b/>
          <w:i/>
          <w:szCs w:val="20"/>
        </w:rPr>
        <w:t xml:space="preserve">: </w:t>
      </w:r>
      <w:r>
        <w:rPr>
          <w:b/>
          <w:i/>
          <w:szCs w:val="20"/>
        </w:rPr>
        <w:t>T</w:t>
      </w:r>
      <w:r w:rsidRPr="00A30D0D">
        <w:rPr>
          <w:b/>
          <w:i/>
          <w:szCs w:val="20"/>
        </w:rPr>
        <w:t>he first OFDM symbol in a PRB used for SL CSI-R</w:t>
      </w:r>
      <w:r>
        <w:rPr>
          <w:b/>
          <w:i/>
          <w:szCs w:val="20"/>
        </w:rPr>
        <w:t>S should avoid AGC and gap symbols, i.e. the first symbol and last symbol in a slot.</w:t>
      </w:r>
    </w:p>
    <w:p w14:paraId="6761FB42" w14:textId="325BED83" w:rsidR="009C6B5C" w:rsidRDefault="00A30D0D" w:rsidP="009C6B5C">
      <w:pPr>
        <w:jc w:val="left"/>
        <w:rPr>
          <w:lang w:eastAsia="zh-CN"/>
        </w:rPr>
      </w:pPr>
      <w:r>
        <w:t xml:space="preserve">We provide the changes for </w:t>
      </w:r>
      <w:r w:rsidRPr="00376CEC">
        <w:rPr>
          <w:lang w:eastAsia="zh-CN"/>
        </w:rPr>
        <w:t>Row #</w:t>
      </w:r>
      <w:r w:rsidR="003B2260">
        <w:rPr>
          <w:lang w:eastAsia="zh-CN"/>
        </w:rPr>
        <w:t>73</w:t>
      </w:r>
      <w:r w:rsidR="003B2260" w:rsidRPr="00376CEC">
        <w:rPr>
          <w:lang w:eastAsia="zh-CN"/>
        </w:rPr>
        <w:t xml:space="preserve"> </w:t>
      </w:r>
      <w:r w:rsidRPr="00376CEC">
        <w:rPr>
          <w:lang w:eastAsia="zh-CN"/>
        </w:rPr>
        <w:t xml:space="preserve">in the </w:t>
      </w:r>
      <w:r w:rsidRPr="0024614C">
        <w:rPr>
          <w:lang w:eastAsia="zh-CN"/>
        </w:rPr>
        <w:t>R1-</w:t>
      </w:r>
      <w:r w:rsidR="003B2260">
        <w:rPr>
          <w:lang w:eastAsia="zh-CN"/>
        </w:rPr>
        <w:t>200</w:t>
      </w:r>
      <w:r w:rsidR="003B2260">
        <w:t>3190</w:t>
      </w:r>
      <w:r w:rsidRPr="0024614C">
        <w:rPr>
          <w:lang w:eastAsia="zh-CN"/>
        </w:rPr>
        <w:t xml:space="preserve">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043753" w:rsidRPr="00EF796F" w14:paraId="2F7E4B92" w14:textId="77777777" w:rsidTr="00043753">
        <w:trPr>
          <w:trHeight w:val="1699"/>
          <w:jc w:val="center"/>
        </w:trPr>
        <w:tc>
          <w:tcPr>
            <w:tcW w:w="279" w:type="dxa"/>
            <w:shd w:val="clear" w:color="auto" w:fill="00B0F0"/>
            <w:vAlign w:val="center"/>
          </w:tcPr>
          <w:p w14:paraId="16BA33EE" w14:textId="77777777" w:rsidR="00043753" w:rsidRPr="00EF796F" w:rsidRDefault="00043753" w:rsidP="009C6B5C">
            <w:pPr>
              <w:jc w:val="left"/>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0066F87F" w14:textId="77777777" w:rsidR="00043753" w:rsidRPr="00EF796F" w:rsidRDefault="00043753"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0957DB1C" w14:textId="77777777" w:rsidR="00043753" w:rsidRPr="00EF796F" w:rsidRDefault="00043753" w:rsidP="003D3CB7">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09A90797" w14:textId="77777777" w:rsidR="00043753" w:rsidRPr="00EF796F" w:rsidRDefault="00043753"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494E521" w14:textId="77777777" w:rsidR="00043753" w:rsidRPr="00EF796F" w:rsidRDefault="00043753"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4F26FB8B" w14:textId="77777777" w:rsidR="00043753" w:rsidRPr="00EF796F" w:rsidRDefault="00043753"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258CE8EA" w14:textId="77777777" w:rsidR="00043753" w:rsidRPr="00EF796F" w:rsidRDefault="00043753"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29D019E6" w14:textId="77777777" w:rsidR="00043753" w:rsidRPr="00EF796F" w:rsidRDefault="00043753" w:rsidP="003D3CB7">
            <w:pPr>
              <w:jc w:val="center"/>
              <w:rPr>
                <w:lang w:eastAsia="zh-CN"/>
              </w:rPr>
            </w:pPr>
            <w:r w:rsidRPr="00EF796F">
              <w:rPr>
                <w:rFonts w:eastAsia="等线"/>
                <w:color w:val="000000"/>
                <w:sz w:val="16"/>
                <w:szCs w:val="16"/>
              </w:rPr>
              <w:t>Specification</w:t>
            </w:r>
          </w:p>
        </w:tc>
      </w:tr>
      <w:tr w:rsidR="00043753" w:rsidRPr="00517A67" w14:paraId="7FD6B10F" w14:textId="77777777" w:rsidTr="00043753">
        <w:trPr>
          <w:jc w:val="center"/>
        </w:trPr>
        <w:tc>
          <w:tcPr>
            <w:tcW w:w="279" w:type="dxa"/>
            <w:vAlign w:val="center"/>
          </w:tcPr>
          <w:p w14:paraId="1B25F0AA" w14:textId="0F853054" w:rsidR="00043753" w:rsidRPr="00A30D0D" w:rsidRDefault="002A7478" w:rsidP="002A7478">
            <w:pPr>
              <w:jc w:val="center"/>
              <w:rPr>
                <w:rFonts w:eastAsia="等线"/>
                <w:color w:val="000000"/>
                <w:sz w:val="16"/>
                <w:szCs w:val="16"/>
              </w:rPr>
            </w:pPr>
            <w:r w:rsidRPr="00A30D0D">
              <w:rPr>
                <w:rFonts w:eastAsia="等线"/>
                <w:color w:val="000000"/>
                <w:sz w:val="16"/>
                <w:szCs w:val="16"/>
              </w:rPr>
              <w:t>7</w:t>
            </w:r>
            <w:r>
              <w:rPr>
                <w:rFonts w:eastAsia="等线"/>
                <w:color w:val="000000"/>
                <w:sz w:val="16"/>
                <w:szCs w:val="16"/>
              </w:rPr>
              <w:t>3</w:t>
            </w:r>
          </w:p>
        </w:tc>
        <w:tc>
          <w:tcPr>
            <w:tcW w:w="850" w:type="dxa"/>
            <w:vAlign w:val="center"/>
          </w:tcPr>
          <w:p w14:paraId="198E6E52" w14:textId="0A2A0644" w:rsidR="00043753" w:rsidRPr="00A30D0D" w:rsidRDefault="00043753" w:rsidP="00A30D0D">
            <w:pPr>
              <w:jc w:val="center"/>
              <w:rPr>
                <w:rFonts w:eastAsia="等线"/>
                <w:color w:val="000000"/>
                <w:sz w:val="16"/>
                <w:szCs w:val="16"/>
              </w:rPr>
            </w:pPr>
            <w:r w:rsidRPr="00A30D0D">
              <w:rPr>
                <w:sz w:val="16"/>
                <w:szCs w:val="16"/>
              </w:rPr>
              <w:t>CSI acquisition</w:t>
            </w:r>
          </w:p>
        </w:tc>
        <w:tc>
          <w:tcPr>
            <w:tcW w:w="851" w:type="dxa"/>
            <w:vAlign w:val="center"/>
          </w:tcPr>
          <w:p w14:paraId="082AFAFC" w14:textId="3B08E06C" w:rsidR="00043753" w:rsidRPr="00A30D0D" w:rsidRDefault="00043753" w:rsidP="00A30D0D">
            <w:pPr>
              <w:jc w:val="center"/>
              <w:rPr>
                <w:rFonts w:eastAsia="等线"/>
                <w:color w:val="000000"/>
                <w:sz w:val="16"/>
                <w:szCs w:val="16"/>
              </w:rPr>
            </w:pPr>
            <w:r w:rsidRPr="00A30D0D">
              <w:rPr>
                <w:sz w:val="16"/>
                <w:szCs w:val="16"/>
              </w:rPr>
              <w:t>CSIsiReporting</w:t>
            </w:r>
          </w:p>
        </w:tc>
        <w:tc>
          <w:tcPr>
            <w:tcW w:w="2694" w:type="dxa"/>
            <w:vAlign w:val="center"/>
          </w:tcPr>
          <w:p w14:paraId="27375C01" w14:textId="5B36CB63" w:rsidR="00043753" w:rsidRPr="00A30D0D" w:rsidRDefault="00043753" w:rsidP="00A30D0D">
            <w:pPr>
              <w:jc w:val="left"/>
              <w:rPr>
                <w:rFonts w:eastAsia="等线"/>
                <w:color w:val="000000"/>
                <w:sz w:val="16"/>
                <w:szCs w:val="16"/>
              </w:rPr>
            </w:pPr>
            <w:r w:rsidRPr="00A30D0D">
              <w:rPr>
                <w:sz w:val="16"/>
                <w:szCs w:val="16"/>
              </w:rPr>
              <w:t>Indicates whether CSI reporting is enabled in sidelink unicast. If not set, SL CSI reporting is disabled.</w:t>
            </w:r>
          </w:p>
        </w:tc>
        <w:tc>
          <w:tcPr>
            <w:tcW w:w="1428" w:type="dxa"/>
            <w:vAlign w:val="center"/>
          </w:tcPr>
          <w:p w14:paraId="11D160D1" w14:textId="16694E66" w:rsidR="00043753" w:rsidRPr="00A30D0D" w:rsidRDefault="00043753" w:rsidP="00A30D0D">
            <w:pPr>
              <w:jc w:val="center"/>
              <w:rPr>
                <w:rFonts w:eastAsia="等线"/>
                <w:color w:val="000000"/>
                <w:sz w:val="16"/>
                <w:szCs w:val="16"/>
              </w:rPr>
            </w:pPr>
            <w:r w:rsidRPr="00A30D0D">
              <w:rPr>
                <w:sz w:val="16"/>
                <w:szCs w:val="16"/>
              </w:rPr>
              <w:t>enable</w:t>
            </w:r>
          </w:p>
        </w:tc>
        <w:tc>
          <w:tcPr>
            <w:tcW w:w="850" w:type="dxa"/>
            <w:vAlign w:val="center"/>
          </w:tcPr>
          <w:p w14:paraId="287BEC39" w14:textId="77777777" w:rsidR="00043753" w:rsidRPr="00A30D0D" w:rsidRDefault="00043753" w:rsidP="00A30D0D">
            <w:pPr>
              <w:jc w:val="center"/>
              <w:rPr>
                <w:rFonts w:eastAsia="等线"/>
                <w:color w:val="000000"/>
                <w:sz w:val="16"/>
                <w:szCs w:val="16"/>
              </w:rPr>
            </w:pPr>
            <w:ins w:id="96" w:author="Huawei" w:date="2020-02-13T15:53:00Z">
              <w:r w:rsidRPr="00A30D0D">
                <w:rPr>
                  <w:rFonts w:eastAsia="等线"/>
                  <w:color w:val="000000"/>
                  <w:sz w:val="16"/>
                  <w:szCs w:val="16"/>
                </w:rPr>
                <w:t>Per resource pool</w:t>
              </w:r>
            </w:ins>
            <w:del w:id="97" w:author="Huawei" w:date="2020-02-13T15:53:00Z">
              <w:r w:rsidRPr="00A30D0D" w:rsidDel="006D01CD">
                <w:rPr>
                  <w:sz w:val="16"/>
                  <w:szCs w:val="16"/>
                </w:rPr>
                <w:delText>TBD</w:delText>
              </w:r>
            </w:del>
          </w:p>
        </w:tc>
        <w:tc>
          <w:tcPr>
            <w:tcW w:w="851" w:type="dxa"/>
            <w:vAlign w:val="center"/>
          </w:tcPr>
          <w:p w14:paraId="35220652" w14:textId="77777777" w:rsidR="00043753" w:rsidRPr="00A30D0D" w:rsidRDefault="00043753" w:rsidP="00A30D0D">
            <w:pPr>
              <w:jc w:val="center"/>
              <w:rPr>
                <w:rFonts w:eastAsia="等线"/>
                <w:color w:val="000000"/>
                <w:sz w:val="16"/>
                <w:szCs w:val="16"/>
              </w:rPr>
            </w:pPr>
            <w:ins w:id="98" w:author="Huawei" w:date="2020-02-13T15:53:00Z">
              <w:r w:rsidRPr="00A30D0D">
                <w:rPr>
                  <w:rFonts w:eastAsia="等线"/>
                  <w:color w:val="000000"/>
                  <w:sz w:val="16"/>
                  <w:szCs w:val="16"/>
                </w:rPr>
                <w:t>UE specific, Cell specific</w:t>
              </w:r>
            </w:ins>
            <w:del w:id="99" w:author="Huawei" w:date="2020-02-13T15:53:00Z">
              <w:r w:rsidRPr="00A30D0D" w:rsidDel="006D01CD">
                <w:rPr>
                  <w:sz w:val="16"/>
                  <w:szCs w:val="16"/>
                </w:rPr>
                <w:delText>TBD</w:delText>
              </w:r>
            </w:del>
          </w:p>
        </w:tc>
        <w:tc>
          <w:tcPr>
            <w:tcW w:w="719" w:type="dxa"/>
            <w:vAlign w:val="center"/>
          </w:tcPr>
          <w:p w14:paraId="755959CB" w14:textId="60F16749" w:rsidR="00043753" w:rsidRPr="00A30D0D" w:rsidRDefault="00043753" w:rsidP="00A30D0D">
            <w:pPr>
              <w:jc w:val="center"/>
              <w:rPr>
                <w:rFonts w:eastAsia="等线"/>
                <w:color w:val="000000"/>
                <w:sz w:val="16"/>
                <w:szCs w:val="16"/>
              </w:rPr>
            </w:pPr>
            <w:r w:rsidRPr="00A30D0D">
              <w:rPr>
                <w:rFonts w:eastAsia="等线"/>
                <w:color w:val="000000"/>
                <w:sz w:val="16"/>
                <w:szCs w:val="16"/>
              </w:rPr>
              <w:t>38.331</w:t>
            </w:r>
          </w:p>
        </w:tc>
      </w:tr>
    </w:tbl>
    <w:p w14:paraId="66656D6F" w14:textId="45E46109" w:rsidR="00232B70" w:rsidRPr="00CD64B0" w:rsidRDefault="00232B70" w:rsidP="00232B70">
      <w:pPr>
        <w:rPr>
          <w:lang w:val="x-none"/>
        </w:rPr>
      </w:pPr>
      <w:r>
        <w:rPr>
          <w:color w:val="000000"/>
          <w:lang w:eastAsia="zh-CN"/>
        </w:rPr>
        <w:t xml:space="preserve">Without proposed changes, SL CSI </w:t>
      </w:r>
      <w:r w:rsidR="00A30D0D">
        <w:rPr>
          <w:color w:val="000000"/>
          <w:lang w:eastAsia="zh-CN"/>
        </w:rPr>
        <w:t>reporting configuration is incomplete</w:t>
      </w:r>
    </w:p>
    <w:p w14:paraId="748F145A" w14:textId="5D4F53E9" w:rsidR="0012636A" w:rsidRDefault="00232B70" w:rsidP="0012636A">
      <w:pPr>
        <w:pStyle w:val="2"/>
      </w:pPr>
      <w:r>
        <w:t>CSI RS</w:t>
      </w:r>
    </w:p>
    <w:p w14:paraId="300CA434" w14:textId="55A261F6" w:rsidR="00B067BB" w:rsidRPr="003A1D1F" w:rsidRDefault="00232B70" w:rsidP="00232B70">
      <w:pPr>
        <w:pStyle w:val="3"/>
        <w:rPr>
          <w:i/>
          <w:lang w:eastAsia="ko-KR"/>
        </w:rPr>
      </w:pPr>
      <w:r w:rsidRPr="003A1D1F">
        <w:rPr>
          <w:i/>
          <w:lang w:eastAsia="ko-KR"/>
        </w:rPr>
        <w:t>firstSymbolInTimeDomainCSIRS-SL</w:t>
      </w:r>
    </w:p>
    <w:p w14:paraId="70041AC1" w14:textId="444FFC58" w:rsidR="00B067BB" w:rsidRPr="00232B70" w:rsidRDefault="00232B70" w:rsidP="00B067BB">
      <w:pPr>
        <w:rPr>
          <w:lang w:eastAsia="ko-KR"/>
        </w:rPr>
      </w:pPr>
      <w:r>
        <w:rPr>
          <w:lang w:eastAsia="ko-KR"/>
        </w:rPr>
        <w:t>Since</w:t>
      </w:r>
      <w:r w:rsidRPr="00232B70">
        <w:rPr>
          <w:lang w:eastAsia="ko-KR"/>
        </w:rPr>
        <w:t xml:space="preserve"> the number of symbols for a sidelink</w:t>
      </w:r>
      <w:r>
        <w:rPr>
          <w:lang w:eastAsia="ko-KR"/>
        </w:rPr>
        <w:t xml:space="preserve"> slot</w:t>
      </w:r>
      <w:r w:rsidRPr="00232B70">
        <w:rPr>
          <w:lang w:eastAsia="ko-KR"/>
        </w:rPr>
        <w:t xml:space="preserve"> is </w:t>
      </w:r>
      <w:r>
        <w:rPr>
          <w:lang w:eastAsia="ko-KR"/>
        </w:rPr>
        <w:t>(pre-)</w:t>
      </w:r>
      <w:r w:rsidRPr="00232B70">
        <w:rPr>
          <w:lang w:eastAsia="ko-KR"/>
        </w:rPr>
        <w:t>configured per SL-BWP,</w:t>
      </w:r>
      <w:r>
        <w:rPr>
          <w:lang w:eastAsia="ko-KR"/>
        </w:rPr>
        <w:t xml:space="preserve"> it is known prior to </w:t>
      </w:r>
      <w:r w:rsidRPr="00232B70">
        <w:rPr>
          <w:lang w:eastAsia="ko-KR"/>
        </w:rPr>
        <w:t xml:space="preserve"> </w:t>
      </w:r>
      <w:r>
        <w:rPr>
          <w:lang w:eastAsia="ko-KR"/>
        </w:rPr>
        <w:t>transmission and reception. S</w:t>
      </w:r>
      <w:r w:rsidRPr="00232B70">
        <w:rPr>
          <w:lang w:eastAsia="ko-KR"/>
        </w:rPr>
        <w:t>imilar to DMRS pattern design,</w:t>
      </w:r>
      <w:r>
        <w:rPr>
          <w:lang w:eastAsia="ko-KR"/>
        </w:rPr>
        <w:t xml:space="preserve"> which is a common design for any number of sidelink symbols in a slot without dependence on presence of PSFCH at the end of the slot.</w:t>
      </w:r>
      <w:r>
        <w:rPr>
          <w:rFonts w:eastAsiaTheme="minorEastAsia" w:hint="eastAsia"/>
          <w:lang w:eastAsia="zh-CN"/>
        </w:rPr>
        <w:t xml:space="preserve"> </w:t>
      </w:r>
      <w:r>
        <w:rPr>
          <w:rFonts w:eastAsiaTheme="minorEastAsia"/>
          <w:lang w:eastAsia="zh-CN"/>
        </w:rPr>
        <w:t>T</w:t>
      </w:r>
      <w:r w:rsidRPr="00232B70">
        <w:rPr>
          <w:lang w:eastAsia="ko-KR"/>
        </w:rPr>
        <w:t xml:space="preserve">he </w:t>
      </w:r>
      <w:r>
        <w:rPr>
          <w:lang w:eastAsia="ko-KR"/>
        </w:rPr>
        <w:t xml:space="preserve">first OFDM symbol for CSI-RS is also </w:t>
      </w:r>
      <w:r w:rsidRPr="00232B70">
        <w:rPr>
          <w:lang w:eastAsia="ko-KR"/>
        </w:rPr>
        <w:t xml:space="preserve">common </w:t>
      </w:r>
      <w:r w:rsidR="006620D0">
        <w:rPr>
          <w:lang w:eastAsia="ko-KR"/>
        </w:rPr>
        <w:t xml:space="preserve">in a slot </w:t>
      </w:r>
      <w:r w:rsidRPr="00232B70">
        <w:rPr>
          <w:lang w:eastAsia="ko-KR"/>
        </w:rPr>
        <w:t>no matter if there is PSFCH in a slot.</w:t>
      </w:r>
    </w:p>
    <w:p w14:paraId="68836355" w14:textId="2E1907C3" w:rsidR="008C2E9A" w:rsidRDefault="005A7240" w:rsidP="00564783">
      <w:pPr>
        <w:rPr>
          <w:b/>
          <w:i/>
          <w:szCs w:val="20"/>
        </w:rPr>
      </w:pPr>
      <w:r w:rsidRPr="00EB18B0">
        <w:rPr>
          <w:b/>
          <w:i/>
          <w:szCs w:val="20"/>
        </w:rPr>
        <w:t xml:space="preserve">Proposal </w:t>
      </w:r>
      <w:r w:rsidR="000943AF">
        <w:rPr>
          <w:b/>
          <w:i/>
          <w:szCs w:val="20"/>
        </w:rPr>
        <w:t>1</w:t>
      </w:r>
      <w:r w:rsidR="00DE5DFB">
        <w:rPr>
          <w:b/>
          <w:i/>
          <w:szCs w:val="20"/>
        </w:rPr>
        <w:t>3</w:t>
      </w:r>
      <w:r w:rsidRPr="00EB18B0">
        <w:rPr>
          <w:b/>
          <w:i/>
          <w:szCs w:val="20"/>
        </w:rPr>
        <w:t xml:space="preserve">: </w:t>
      </w:r>
      <w:r w:rsidR="006620D0">
        <w:rPr>
          <w:b/>
          <w:i/>
          <w:szCs w:val="20"/>
        </w:rPr>
        <w:t>CSI RS indication is common in a slot without dependence on presence of PSFCH in the slot.</w:t>
      </w:r>
      <w:r w:rsidR="00F35ACA">
        <w:rPr>
          <w:b/>
          <w:i/>
          <w:szCs w:val="20"/>
        </w:rPr>
        <w:t xml:space="preserve"> </w:t>
      </w:r>
      <w:r w:rsidR="00154C60">
        <w:rPr>
          <w:b/>
          <w:i/>
          <w:szCs w:val="20"/>
        </w:rPr>
        <w:t>Confirm the value range is [1, 12].</w:t>
      </w:r>
    </w:p>
    <w:p w14:paraId="05DFE92F" w14:textId="16A43E30" w:rsidR="009C6B5C" w:rsidRDefault="006620D0" w:rsidP="006620D0">
      <w:pPr>
        <w:rPr>
          <w:lang w:eastAsia="zh-CN"/>
        </w:rPr>
      </w:pPr>
      <w:r w:rsidRPr="00376CEC">
        <w:rPr>
          <w:rFonts w:hint="eastAsia"/>
          <w:lang w:eastAsia="zh-CN"/>
        </w:rPr>
        <w:t>W</w:t>
      </w:r>
      <w:r w:rsidRPr="00376CEC">
        <w:rPr>
          <w:lang w:eastAsia="zh-CN"/>
        </w:rPr>
        <w:t xml:space="preserve">e provide </w:t>
      </w:r>
      <w:r>
        <w:rPr>
          <w:lang w:eastAsia="zh-CN"/>
        </w:rPr>
        <w:t xml:space="preserve">text proposal for </w:t>
      </w:r>
      <w:r w:rsidRPr="00376CEC">
        <w:rPr>
          <w:lang w:eastAsia="zh-CN"/>
        </w:rPr>
        <w:t>Row #</w:t>
      </w:r>
      <w:r w:rsidR="003B2260">
        <w:rPr>
          <w:lang w:eastAsia="zh-CN"/>
        </w:rPr>
        <w:t>81</w:t>
      </w:r>
      <w:r w:rsidR="003B2260" w:rsidRPr="00376CEC">
        <w:rPr>
          <w:lang w:eastAsia="zh-CN"/>
        </w:rPr>
        <w:t xml:space="preserve"> </w:t>
      </w:r>
      <w:r w:rsidRPr="00376CEC">
        <w:rPr>
          <w:lang w:eastAsia="zh-CN"/>
        </w:rPr>
        <w:t xml:space="preserve">in the </w:t>
      </w:r>
      <w:r w:rsidRPr="0024614C">
        <w:rPr>
          <w:lang w:eastAsia="zh-CN"/>
        </w:rPr>
        <w:t>R1-</w:t>
      </w:r>
      <w:r w:rsidR="003B2260">
        <w:rPr>
          <w:lang w:eastAsia="zh-CN"/>
        </w:rPr>
        <w:t>200</w:t>
      </w:r>
      <w:r w:rsidR="003B2260">
        <w:t>3190</w:t>
      </w:r>
      <w:r w:rsidRPr="0024614C">
        <w:rPr>
          <w:lang w:eastAsia="zh-CN"/>
        </w:rPr>
        <w:t xml:space="preserve">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279"/>
        <w:gridCol w:w="850"/>
        <w:gridCol w:w="851"/>
        <w:gridCol w:w="3118"/>
        <w:gridCol w:w="1004"/>
        <w:gridCol w:w="850"/>
        <w:gridCol w:w="851"/>
        <w:gridCol w:w="719"/>
      </w:tblGrid>
      <w:tr w:rsidR="00154C60" w:rsidRPr="00EF796F" w14:paraId="38C4258B" w14:textId="77777777" w:rsidTr="00154C60">
        <w:trPr>
          <w:trHeight w:val="558"/>
          <w:jc w:val="center"/>
        </w:trPr>
        <w:tc>
          <w:tcPr>
            <w:tcW w:w="279" w:type="dxa"/>
            <w:shd w:val="clear" w:color="auto" w:fill="00B0F0"/>
            <w:vAlign w:val="center"/>
          </w:tcPr>
          <w:p w14:paraId="1AA81890"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3DC31A9D"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00E0CBC3"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Parameter name in the spec</w:t>
            </w:r>
          </w:p>
        </w:tc>
        <w:tc>
          <w:tcPr>
            <w:tcW w:w="3118" w:type="dxa"/>
            <w:shd w:val="clear" w:color="auto" w:fill="00B0F0"/>
            <w:vAlign w:val="center"/>
          </w:tcPr>
          <w:p w14:paraId="4B083323"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Description</w:t>
            </w:r>
          </w:p>
        </w:tc>
        <w:tc>
          <w:tcPr>
            <w:tcW w:w="1004" w:type="dxa"/>
            <w:shd w:val="clear" w:color="auto" w:fill="00B0F0"/>
            <w:vAlign w:val="center"/>
          </w:tcPr>
          <w:p w14:paraId="149EA22E" w14:textId="77777777" w:rsidR="00154C60" w:rsidRPr="00EF796F" w:rsidRDefault="00154C60"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24C077BC" w14:textId="77777777" w:rsidR="00154C60" w:rsidRPr="00EF796F" w:rsidRDefault="00154C60"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06BE238B" w14:textId="77777777" w:rsidR="00154C60" w:rsidRPr="00EF796F" w:rsidRDefault="00154C60"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7664078" w14:textId="77777777" w:rsidR="00154C60" w:rsidRPr="00EF796F" w:rsidRDefault="00154C60" w:rsidP="003D3CB7">
            <w:pPr>
              <w:jc w:val="center"/>
              <w:rPr>
                <w:lang w:eastAsia="zh-CN"/>
              </w:rPr>
            </w:pPr>
            <w:r w:rsidRPr="00EF796F">
              <w:rPr>
                <w:rFonts w:eastAsia="等线"/>
                <w:color w:val="000000"/>
                <w:sz w:val="16"/>
                <w:szCs w:val="16"/>
              </w:rPr>
              <w:t>Specification</w:t>
            </w:r>
          </w:p>
        </w:tc>
      </w:tr>
      <w:tr w:rsidR="00154C60" w:rsidRPr="00A30D0D" w14:paraId="76492AFC" w14:textId="77777777" w:rsidTr="00154C60">
        <w:tblPrEx>
          <w:jc w:val="left"/>
        </w:tblPrEx>
        <w:tc>
          <w:tcPr>
            <w:tcW w:w="279" w:type="dxa"/>
          </w:tcPr>
          <w:p w14:paraId="0C99D0D7" w14:textId="5114ED4E" w:rsidR="00154C60" w:rsidRPr="00A30D0D" w:rsidRDefault="002A7478" w:rsidP="002A7478">
            <w:pPr>
              <w:jc w:val="center"/>
              <w:rPr>
                <w:rFonts w:eastAsia="等线"/>
                <w:color w:val="000000"/>
                <w:sz w:val="16"/>
                <w:szCs w:val="16"/>
                <w:lang w:eastAsia="zh-CN"/>
              </w:rPr>
            </w:pPr>
            <w:r w:rsidRPr="00A30D0D">
              <w:rPr>
                <w:rFonts w:eastAsia="等线" w:hint="eastAsia"/>
                <w:color w:val="000000"/>
                <w:sz w:val="16"/>
                <w:szCs w:val="16"/>
                <w:lang w:eastAsia="zh-CN"/>
              </w:rPr>
              <w:t>8</w:t>
            </w:r>
            <w:r>
              <w:rPr>
                <w:rFonts w:eastAsia="等线"/>
                <w:color w:val="000000"/>
                <w:sz w:val="16"/>
                <w:szCs w:val="16"/>
                <w:lang w:eastAsia="zh-CN"/>
              </w:rPr>
              <w:t>1</w:t>
            </w:r>
          </w:p>
        </w:tc>
        <w:tc>
          <w:tcPr>
            <w:tcW w:w="850" w:type="dxa"/>
          </w:tcPr>
          <w:p w14:paraId="03ED8C38" w14:textId="77777777" w:rsidR="00154C60" w:rsidRPr="00A30D0D" w:rsidRDefault="00154C60" w:rsidP="003D3CB7">
            <w:pPr>
              <w:jc w:val="center"/>
              <w:rPr>
                <w:sz w:val="16"/>
                <w:szCs w:val="16"/>
              </w:rPr>
            </w:pPr>
            <w:r w:rsidRPr="00A30D0D">
              <w:rPr>
                <w:sz w:val="16"/>
                <w:szCs w:val="16"/>
              </w:rPr>
              <w:t>CSI acquisition</w:t>
            </w:r>
          </w:p>
        </w:tc>
        <w:tc>
          <w:tcPr>
            <w:tcW w:w="851" w:type="dxa"/>
          </w:tcPr>
          <w:p w14:paraId="4B28F817" w14:textId="77777777" w:rsidR="00154C60" w:rsidRPr="00A30D0D" w:rsidRDefault="00154C60" w:rsidP="003D3CB7">
            <w:pPr>
              <w:jc w:val="center"/>
              <w:rPr>
                <w:sz w:val="16"/>
                <w:szCs w:val="16"/>
              </w:rPr>
            </w:pPr>
            <w:r w:rsidRPr="00A30D0D">
              <w:rPr>
                <w:sz w:val="16"/>
                <w:szCs w:val="16"/>
              </w:rPr>
              <w:t>firstSymbolInTimeDomainCSIRS-SL</w:t>
            </w:r>
          </w:p>
        </w:tc>
        <w:tc>
          <w:tcPr>
            <w:tcW w:w="3118" w:type="dxa"/>
          </w:tcPr>
          <w:p w14:paraId="26599A87" w14:textId="77777777" w:rsidR="00154C60" w:rsidRPr="00A30D0D" w:rsidRDefault="00154C60" w:rsidP="003D3CB7">
            <w:pPr>
              <w:jc w:val="left"/>
              <w:rPr>
                <w:sz w:val="16"/>
                <w:szCs w:val="16"/>
              </w:rPr>
            </w:pPr>
            <w:r w:rsidRPr="00A30D0D">
              <w:rPr>
                <w:sz w:val="16"/>
                <w:szCs w:val="16"/>
              </w:rPr>
              <w:t xml:space="preserve">"Indicate the first OFDM symbol </w:t>
            </w:r>
            <w:ins w:id="100" w:author="Huawei" w:date="2020-02-13T16:14:00Z">
              <w:r>
                <w:rPr>
                  <w:sz w:val="16"/>
                  <w:szCs w:val="16"/>
                </w:rPr>
                <w:t xml:space="preserve">location </w:t>
              </w:r>
            </w:ins>
            <w:r w:rsidRPr="00A30D0D">
              <w:rPr>
                <w:sz w:val="16"/>
                <w:szCs w:val="16"/>
              </w:rPr>
              <w:t xml:space="preserve">in a PRB used for SL CSI-RS. </w:t>
            </w:r>
            <w:del w:id="101" w:author="Huawei" w:date="2020-02-13T16:11:00Z">
              <w:r w:rsidRPr="00A30D0D" w:rsidDel="00A30D0D">
                <w:rPr>
                  <w:sz w:val="16"/>
                  <w:szCs w:val="16"/>
                </w:rPr>
                <w:delText>FFS in RAN1 whether the set is common or different in slots with PSFCH and slots without PSFCH</w:delText>
              </w:r>
            </w:del>
          </w:p>
        </w:tc>
        <w:tc>
          <w:tcPr>
            <w:tcW w:w="1004" w:type="dxa"/>
          </w:tcPr>
          <w:p w14:paraId="5689EA68" w14:textId="4E3CF3D5" w:rsidR="00154C60" w:rsidRPr="00A30D0D" w:rsidRDefault="00154C60" w:rsidP="00154C60">
            <w:pPr>
              <w:jc w:val="center"/>
              <w:rPr>
                <w:sz w:val="16"/>
                <w:szCs w:val="16"/>
              </w:rPr>
            </w:pPr>
            <w:del w:id="102" w:author="Huawei" w:date="2020-02-13T16:14:00Z">
              <w:r w:rsidRPr="00A30D0D" w:rsidDel="00A30D0D">
                <w:rPr>
                  <w:sz w:val="16"/>
                  <w:szCs w:val="16"/>
                </w:rPr>
                <w:delText xml:space="preserve">              </w:delText>
              </w:r>
            </w:del>
            <w:del w:id="103" w:author="Huawei" w:date="2020-03-27T17:30:00Z">
              <w:r w:rsidDel="00154C60">
                <w:rPr>
                  <w:sz w:val="16"/>
                  <w:szCs w:val="16"/>
                </w:rPr>
                <w:delText>[</w:delText>
              </w:r>
            </w:del>
            <w:r>
              <w:rPr>
                <w:sz w:val="16"/>
                <w:szCs w:val="16"/>
              </w:rPr>
              <w:t>1…12</w:t>
            </w:r>
            <w:del w:id="104" w:author="Huawei" w:date="2020-03-27T17:30:00Z">
              <w:r w:rsidDel="00154C60">
                <w:rPr>
                  <w:sz w:val="16"/>
                  <w:szCs w:val="16"/>
                </w:rPr>
                <w:delText>]</w:delText>
              </w:r>
            </w:del>
            <w:ins w:id="105" w:author="Huawei" w:date="2020-02-13T16:14:00Z">
              <w:r w:rsidRPr="00A30D0D">
                <w:rPr>
                  <w:sz w:val="16"/>
                  <w:szCs w:val="16"/>
                </w:rPr>
                <w:t xml:space="preserve">           </w:t>
              </w:r>
            </w:ins>
          </w:p>
        </w:tc>
        <w:tc>
          <w:tcPr>
            <w:tcW w:w="850" w:type="dxa"/>
          </w:tcPr>
          <w:p w14:paraId="03F28EEC" w14:textId="77777777" w:rsidR="00154C60" w:rsidRPr="00A30D0D" w:rsidRDefault="00154C60" w:rsidP="003D3CB7">
            <w:pPr>
              <w:jc w:val="center"/>
              <w:rPr>
                <w:rFonts w:eastAsia="等线"/>
                <w:color w:val="000000"/>
                <w:sz w:val="16"/>
                <w:szCs w:val="16"/>
                <w:lang w:eastAsia="zh-CN"/>
              </w:rPr>
            </w:pPr>
            <w:r w:rsidRPr="00A30D0D">
              <w:rPr>
                <w:rFonts w:eastAsia="等线" w:hint="eastAsia"/>
                <w:color w:val="000000"/>
                <w:sz w:val="16"/>
                <w:szCs w:val="16"/>
                <w:lang w:eastAsia="zh-CN"/>
              </w:rPr>
              <w:t>P</w:t>
            </w:r>
            <w:r w:rsidRPr="00A30D0D">
              <w:rPr>
                <w:rFonts w:eastAsia="等线"/>
                <w:color w:val="000000"/>
                <w:sz w:val="16"/>
                <w:szCs w:val="16"/>
                <w:lang w:eastAsia="zh-CN"/>
              </w:rPr>
              <w:t>er UE</w:t>
            </w:r>
          </w:p>
        </w:tc>
        <w:tc>
          <w:tcPr>
            <w:tcW w:w="851" w:type="dxa"/>
          </w:tcPr>
          <w:p w14:paraId="0B619FDF" w14:textId="77777777" w:rsidR="00154C60" w:rsidRPr="00A30D0D" w:rsidRDefault="00154C60" w:rsidP="003D3CB7">
            <w:pPr>
              <w:jc w:val="center"/>
              <w:rPr>
                <w:rFonts w:eastAsia="等线"/>
                <w:color w:val="000000"/>
                <w:sz w:val="16"/>
                <w:szCs w:val="16"/>
                <w:lang w:eastAsia="zh-CN"/>
              </w:rPr>
            </w:pPr>
            <w:r w:rsidRPr="00A30D0D">
              <w:rPr>
                <w:rFonts w:eastAsia="等线" w:hint="eastAsia"/>
                <w:color w:val="000000"/>
                <w:sz w:val="16"/>
                <w:szCs w:val="16"/>
                <w:lang w:eastAsia="zh-CN"/>
              </w:rPr>
              <w:t>U</w:t>
            </w:r>
            <w:r w:rsidRPr="00A30D0D">
              <w:rPr>
                <w:rFonts w:eastAsia="等线"/>
                <w:color w:val="000000"/>
                <w:sz w:val="16"/>
                <w:szCs w:val="16"/>
                <w:lang w:eastAsia="zh-CN"/>
              </w:rPr>
              <w:t>E specific</w:t>
            </w:r>
          </w:p>
        </w:tc>
        <w:tc>
          <w:tcPr>
            <w:tcW w:w="719" w:type="dxa"/>
          </w:tcPr>
          <w:p w14:paraId="3B3EE0F7" w14:textId="77777777" w:rsidR="00154C60" w:rsidRPr="00A30D0D" w:rsidRDefault="00154C60" w:rsidP="003D3CB7">
            <w:pPr>
              <w:jc w:val="center"/>
              <w:rPr>
                <w:rFonts w:eastAsia="等线"/>
                <w:color w:val="000000"/>
                <w:sz w:val="16"/>
                <w:szCs w:val="16"/>
              </w:rPr>
            </w:pPr>
            <w:r w:rsidRPr="00A30D0D">
              <w:rPr>
                <w:rFonts w:eastAsia="等线"/>
                <w:color w:val="000000"/>
                <w:sz w:val="16"/>
                <w:szCs w:val="16"/>
              </w:rPr>
              <w:t>38.331</w:t>
            </w:r>
          </w:p>
        </w:tc>
      </w:tr>
    </w:tbl>
    <w:p w14:paraId="00D66370" w14:textId="67410481" w:rsidR="003D3CB7" w:rsidRPr="009C6B5C" w:rsidRDefault="00A30D0D" w:rsidP="00510B86">
      <w:pPr>
        <w:rPr>
          <w:lang w:val="x-none" w:eastAsia="zh-CN"/>
        </w:rPr>
      </w:pPr>
      <w:r>
        <w:rPr>
          <w:color w:val="000000"/>
          <w:lang w:eastAsia="zh-CN"/>
        </w:rPr>
        <w:t>Without proposed changes, the position of SL CSI RS transmission cannot be known to the RX UE.</w:t>
      </w:r>
    </w:p>
    <w:p w14:paraId="2036EA3F" w14:textId="6C5EB151" w:rsidR="00C11E2A" w:rsidRDefault="00581B15">
      <w:pPr>
        <w:pStyle w:val="2"/>
        <w:rPr>
          <w:lang w:eastAsia="zh-CN"/>
        </w:rPr>
      </w:pPr>
      <w:r>
        <w:rPr>
          <w:lang w:eastAsia="zh-CN"/>
        </w:rPr>
        <w:t>Configuration</w:t>
      </w:r>
      <w:r>
        <w:t xml:space="preserve"> for CG transmission</w:t>
      </w:r>
    </w:p>
    <w:p w14:paraId="51A2E350" w14:textId="77777777" w:rsidR="00581B15" w:rsidRDefault="00581B15" w:rsidP="00581B15">
      <w:pPr>
        <w:rPr>
          <w:color w:val="000000"/>
          <w:lang w:eastAsia="zh-CN"/>
        </w:rPr>
      </w:pPr>
      <w:r>
        <w:rPr>
          <w:color w:val="000000"/>
          <w:lang w:eastAsia="zh-CN"/>
        </w:rPr>
        <w:t>In RAN#99, the following agreements were made:</w:t>
      </w:r>
    </w:p>
    <w:p w14:paraId="70F76820" w14:textId="77777777" w:rsidR="00581B15" w:rsidRPr="00E21A8A" w:rsidRDefault="00581B15" w:rsidP="00581B15">
      <w:pPr>
        <w:numPr>
          <w:ilvl w:val="0"/>
          <w:numId w:val="17"/>
        </w:numPr>
        <w:autoSpaceDE/>
        <w:autoSpaceDN/>
        <w:adjustRightInd/>
        <w:snapToGrid/>
        <w:spacing w:after="160" w:line="259" w:lineRule="auto"/>
        <w:jc w:val="left"/>
        <w:rPr>
          <w:i/>
          <w:szCs w:val="20"/>
          <w:lang w:val="x-none" w:eastAsia="x-none"/>
        </w:rPr>
      </w:pPr>
      <w:r w:rsidRPr="00E21A8A">
        <w:rPr>
          <w:i/>
          <w:szCs w:val="20"/>
          <w:lang w:eastAsia="x-none"/>
        </w:rPr>
        <w:t>For configured grant, the maximum number of times that a TB can be retransmitted using the resources provided by the configured grant is configured per priority per configured grant.</w:t>
      </w:r>
    </w:p>
    <w:p w14:paraId="5E627B53" w14:textId="77777777" w:rsidR="00581B15" w:rsidRPr="00E21A8A" w:rsidRDefault="00581B15" w:rsidP="00581B15">
      <w:pPr>
        <w:numPr>
          <w:ilvl w:val="0"/>
          <w:numId w:val="16"/>
        </w:numPr>
        <w:autoSpaceDE/>
        <w:autoSpaceDN/>
        <w:adjustRightInd/>
        <w:snapToGrid/>
        <w:spacing w:after="160" w:line="256" w:lineRule="auto"/>
        <w:jc w:val="left"/>
        <w:rPr>
          <w:bCs/>
          <w:i/>
          <w:szCs w:val="20"/>
          <w:lang w:val="en-GB" w:eastAsia="ja-JP"/>
        </w:rPr>
      </w:pPr>
      <w:r w:rsidRPr="00E21A8A">
        <w:rPr>
          <w:bCs/>
          <w:i/>
          <w:szCs w:val="20"/>
          <w:lang w:val="en-GB" w:eastAsia="ja-JP"/>
        </w:rPr>
        <w:t xml:space="preserve">At least the following parameters are part of a </w:t>
      </w:r>
      <w:r w:rsidRPr="00E21A8A">
        <w:rPr>
          <w:bCs/>
          <w:i/>
          <w:szCs w:val="20"/>
          <w:lang w:eastAsia="ja-JP"/>
        </w:rPr>
        <w:t xml:space="preserve">SL </w:t>
      </w:r>
      <w:r w:rsidRPr="00E21A8A">
        <w:rPr>
          <w:bCs/>
          <w:i/>
          <w:szCs w:val="20"/>
          <w:lang w:val="en-GB" w:eastAsia="ja-JP"/>
        </w:rPr>
        <w:t>configured grant configuration:</w:t>
      </w:r>
    </w:p>
    <w:p w14:paraId="032207FB"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 xml:space="preserve">Configuration index of the CG </w:t>
      </w:r>
    </w:p>
    <w:p w14:paraId="4B98E014"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 offset (for type-1 only)</w:t>
      </w:r>
    </w:p>
    <w:p w14:paraId="42D94C7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Time-f</w:t>
      </w:r>
      <w:r w:rsidRPr="00E21A8A">
        <w:rPr>
          <w:bCs/>
          <w:i/>
          <w:szCs w:val="20"/>
          <w:lang w:val="en-GB" w:eastAsia="ja-JP"/>
        </w:rPr>
        <w:t>requency allocation</w:t>
      </w:r>
      <w:r w:rsidRPr="00E21A8A">
        <w:rPr>
          <w:bCs/>
          <w:i/>
          <w:szCs w:val="20"/>
          <w:lang w:eastAsia="ja-JP"/>
        </w:rPr>
        <w:t xml:space="preserve"> (for type-1 only)</w:t>
      </w:r>
    </w:p>
    <w:p w14:paraId="2556481F" w14:textId="77777777" w:rsidR="00581B15" w:rsidRPr="00E21A8A" w:rsidRDefault="00581B15" w:rsidP="00581B15">
      <w:pPr>
        <w:numPr>
          <w:ilvl w:val="2"/>
          <w:numId w:val="16"/>
        </w:numPr>
        <w:autoSpaceDE/>
        <w:autoSpaceDN/>
        <w:adjustRightInd/>
        <w:snapToGrid/>
        <w:spacing w:after="160" w:line="256" w:lineRule="auto"/>
        <w:jc w:val="left"/>
        <w:rPr>
          <w:bCs/>
          <w:i/>
          <w:szCs w:val="20"/>
          <w:lang w:val="en-GB" w:eastAsia="ja-JP"/>
        </w:rPr>
      </w:pPr>
      <w:r w:rsidRPr="00E21A8A">
        <w:rPr>
          <w:bCs/>
          <w:i/>
          <w:szCs w:val="20"/>
          <w:lang w:eastAsia="ja-JP"/>
        </w:rPr>
        <w:lastRenderedPageBreak/>
        <w:t>Using the same format as in DCI.</w:t>
      </w:r>
    </w:p>
    <w:p w14:paraId="7A198228" w14:textId="77777777" w:rsidR="00581B15" w:rsidRPr="00E21A8A" w:rsidRDefault="00581B15" w:rsidP="00581B15">
      <w:pPr>
        <w:numPr>
          <w:ilvl w:val="1"/>
          <w:numId w:val="16"/>
        </w:numPr>
        <w:autoSpaceDE/>
        <w:autoSpaceDN/>
        <w:adjustRightInd/>
        <w:snapToGrid/>
        <w:spacing w:after="160" w:line="256" w:lineRule="auto"/>
        <w:jc w:val="left"/>
        <w:rPr>
          <w:bCs/>
          <w:i/>
          <w:szCs w:val="20"/>
          <w:lang w:val="en-GB" w:eastAsia="ja-JP"/>
        </w:rPr>
      </w:pPr>
      <w:r w:rsidRPr="00E21A8A">
        <w:rPr>
          <w:bCs/>
          <w:i/>
          <w:szCs w:val="20"/>
          <w:lang w:val="en-GB" w:eastAsia="ja-JP"/>
        </w:rPr>
        <w:t>Periodicity</w:t>
      </w:r>
    </w:p>
    <w:p w14:paraId="3FA341E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The configured grant is associated with a single transmit resource pool.</w:t>
      </w:r>
    </w:p>
    <w:p w14:paraId="78AF2A2E" w14:textId="3E6D1EDD" w:rsidR="00FA7529" w:rsidRPr="00FA7529" w:rsidRDefault="00581B15" w:rsidP="00FA7529">
      <w:pPr>
        <w:numPr>
          <w:ilvl w:val="1"/>
          <w:numId w:val="16"/>
        </w:numPr>
        <w:autoSpaceDE/>
        <w:autoSpaceDN/>
        <w:adjustRightInd/>
        <w:snapToGrid/>
        <w:spacing w:after="160" w:line="256" w:lineRule="auto"/>
        <w:jc w:val="left"/>
        <w:rPr>
          <w:bCs/>
          <w:i/>
          <w:szCs w:val="20"/>
          <w:lang w:val="x-none" w:eastAsia="ja-JP"/>
        </w:rPr>
      </w:pPr>
      <w:r w:rsidRPr="00E21A8A">
        <w:rPr>
          <w:bCs/>
          <w:i/>
          <w:szCs w:val="20"/>
          <w:lang w:val="en-GB" w:eastAsia="ja-JP"/>
        </w:rPr>
        <w:t>RAN2 can add other parameters if deemed necessary by RAN2</w:t>
      </w:r>
    </w:p>
    <w:p w14:paraId="5BB43B03" w14:textId="77777777" w:rsidR="00581B15" w:rsidRDefault="00581B15" w:rsidP="00581B15">
      <w:pPr>
        <w:rPr>
          <w:color w:val="000000"/>
          <w:lang w:eastAsia="zh-CN"/>
        </w:rPr>
      </w:pPr>
      <w:r>
        <w:rPr>
          <w:color w:val="000000"/>
          <w:lang w:eastAsia="zh-CN"/>
        </w:rPr>
        <w:t xml:space="preserve">To align with the PSSCH resource indication in DCI for dynamic grant and configured grant type -2, the current </w:t>
      </w:r>
      <w:r w:rsidRPr="001E66A0">
        <w:rPr>
          <w:color w:val="000000"/>
        </w:rPr>
        <w:t>higher layer parameter</w:t>
      </w:r>
      <w:r w:rsidRPr="00DD2166">
        <w:rPr>
          <w:color w:val="000000"/>
        </w:rPr>
        <w:t xml:space="preserve">s </w:t>
      </w:r>
      <w:r w:rsidRPr="00E21A8A">
        <w:rPr>
          <w:i/>
          <w:color w:val="000000"/>
        </w:rPr>
        <w:t>rrc-ConfiguredSidelinkGrant</w:t>
      </w:r>
      <w:r>
        <w:rPr>
          <w:i/>
          <w:color w:val="000000"/>
        </w:rPr>
        <w:t xml:space="preserve"> </w:t>
      </w:r>
      <w:r>
        <w:rPr>
          <w:color w:val="000000"/>
          <w:lang w:eastAsia="zh-CN"/>
        </w:rPr>
        <w:t>for configured grant type -1 can only provide maximum 3 resources. When th</w:t>
      </w:r>
      <w:r w:rsidRPr="007E17E1">
        <w:rPr>
          <w:color w:val="000000"/>
          <w:lang w:eastAsia="zh-CN"/>
        </w:rPr>
        <w:t xml:space="preserve">e maximum number of </w:t>
      </w:r>
      <w:r>
        <w:rPr>
          <w:color w:val="000000"/>
          <w:lang w:eastAsia="zh-CN"/>
        </w:rPr>
        <w:t xml:space="preserve">transmission of a TB </w:t>
      </w:r>
      <w:r w:rsidRPr="00802C5C">
        <w:rPr>
          <w:color w:val="000000"/>
          <w:lang w:eastAsia="zh-CN"/>
        </w:rPr>
        <w:t>p</w:t>
      </w:r>
      <w:r>
        <w:rPr>
          <w:color w:val="000000"/>
          <w:lang w:eastAsia="zh-CN"/>
        </w:rPr>
        <w:t xml:space="preserve">rovided by the higher layer parameter </w:t>
      </w:r>
      <w:r w:rsidRPr="00AA2E08">
        <w:rPr>
          <w:i/>
          <w:color w:val="000000"/>
        </w:rPr>
        <w:t>sl-MaxTransNum</w:t>
      </w:r>
      <w:r>
        <w:rPr>
          <w:i/>
          <w:color w:val="000000"/>
        </w:rPr>
        <w:t xml:space="preserve"> (</w:t>
      </w:r>
      <w:r>
        <w:rPr>
          <w:color w:val="000000"/>
        </w:rPr>
        <w:t>with the range of [1, 32]</w:t>
      </w:r>
      <w:r>
        <w:rPr>
          <w:color w:val="000000"/>
          <w:lang w:eastAsia="zh-CN"/>
        </w:rPr>
        <w:t>) is larger than 3,</w:t>
      </w:r>
      <w:r w:rsidRPr="00581B15">
        <w:rPr>
          <w:rFonts w:eastAsiaTheme="minorEastAsia"/>
          <w:i/>
          <w:lang w:eastAsia="zh-CN"/>
        </w:rPr>
        <w:t xml:space="preserve"> </w:t>
      </w:r>
      <w:r w:rsidRPr="00E21A8A">
        <w:rPr>
          <w:i/>
          <w:color w:val="000000"/>
        </w:rPr>
        <w:t>rrc-ConfiguredSidelinkGrant</w:t>
      </w:r>
      <w:r>
        <w:rPr>
          <w:color w:val="000000"/>
          <w:lang w:eastAsia="zh-CN"/>
        </w:rPr>
        <w:t xml:space="preserve"> alone cannot work. </w:t>
      </w:r>
    </w:p>
    <w:p w14:paraId="2C48D9E7" w14:textId="77777777" w:rsidR="00581B15" w:rsidRDefault="00581B15" w:rsidP="00581B15">
      <w:pPr>
        <w:rPr>
          <w:color w:val="000000"/>
        </w:rPr>
      </w:pPr>
      <w:r>
        <w:rPr>
          <w:color w:val="000000"/>
          <w:lang w:eastAsia="zh-CN"/>
        </w:rPr>
        <w:t xml:space="preserve">To solve the problem, a new higher layer parameter, denoted as </w:t>
      </w:r>
      <w:r w:rsidRPr="00581B15">
        <w:rPr>
          <w:i/>
          <w:color w:val="000000"/>
          <w:lang w:eastAsia="zh-CN"/>
        </w:rPr>
        <w:t>sl-</w:t>
      </w:r>
      <w:r>
        <w:rPr>
          <w:i/>
          <w:color w:val="000000"/>
          <w:lang w:eastAsia="zh-CN"/>
        </w:rPr>
        <w:t>Interval</w:t>
      </w:r>
      <w:r w:rsidRPr="00E21A8A">
        <w:rPr>
          <w:i/>
          <w:color w:val="000000"/>
          <w:lang w:eastAsia="zh-CN"/>
        </w:rPr>
        <w:t>CG</w:t>
      </w:r>
      <w:r>
        <w:rPr>
          <w:color w:val="000000"/>
          <w:lang w:eastAsia="zh-CN"/>
        </w:rPr>
        <w:t xml:space="preserve">, which indicates the interval between adjacent a group of resources configured by </w:t>
      </w:r>
      <w:r w:rsidRPr="00E21A8A">
        <w:rPr>
          <w:i/>
          <w:color w:val="000000"/>
        </w:rPr>
        <w:t>rrc-ConfiguredSidelinkGrant</w:t>
      </w:r>
      <w:r>
        <w:rPr>
          <w:color w:val="000000"/>
        </w:rPr>
        <w:t xml:space="preserve"> should be added in the </w:t>
      </w:r>
      <w:r w:rsidRPr="00270C38">
        <w:rPr>
          <w:rFonts w:eastAsiaTheme="minorEastAsia"/>
          <w:i/>
          <w:lang w:eastAsia="zh-CN"/>
        </w:rPr>
        <w:t>SL-ConfiguredGrantConfig</w:t>
      </w:r>
      <w:r>
        <w:rPr>
          <w:color w:val="000000"/>
        </w:rPr>
        <w:t xml:space="preserve"> information element in TS 38.331. An illustration for </w:t>
      </w:r>
      <w:r w:rsidRPr="009F3A3A">
        <w:rPr>
          <w:rFonts w:eastAsiaTheme="minorEastAsia"/>
          <w:i/>
          <w:color w:val="000000"/>
          <w:szCs w:val="20"/>
          <w:lang w:val="en-GB"/>
        </w:rPr>
        <w:t>SL-configuredGrantConfig</w:t>
      </w:r>
      <w:r>
        <w:rPr>
          <w:rFonts w:eastAsiaTheme="minorEastAsia"/>
          <w:i/>
          <w:color w:val="000000"/>
          <w:sz w:val="20"/>
          <w:szCs w:val="2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r>
        <w:rPr>
          <w:color w:val="000000"/>
        </w:rPr>
        <w:t xml:space="preserve"> is shown in </w:t>
      </w:r>
      <w:r>
        <w:rPr>
          <w:color w:val="000000"/>
        </w:rPr>
        <w:fldChar w:fldCharType="begin"/>
      </w:r>
      <w:r>
        <w:rPr>
          <w:color w:val="000000"/>
        </w:rPr>
        <w:instrText xml:space="preserve"> REF _Ref32523259 \h </w:instrText>
      </w:r>
      <w:r>
        <w:rPr>
          <w:color w:val="000000"/>
        </w:rPr>
      </w:r>
      <w:r>
        <w:rPr>
          <w:color w:val="000000"/>
        </w:rPr>
        <w:fldChar w:fldCharType="separate"/>
      </w:r>
      <w:r w:rsidR="00EF5F3D">
        <w:t xml:space="preserve">Figure </w:t>
      </w:r>
      <w:r w:rsidR="00EF5F3D">
        <w:rPr>
          <w:noProof/>
        </w:rPr>
        <w:t>1</w:t>
      </w:r>
      <w:r>
        <w:rPr>
          <w:color w:val="000000"/>
        </w:rPr>
        <w:fldChar w:fldCharType="end"/>
      </w:r>
      <w:r>
        <w:rPr>
          <w:color w:val="000000"/>
        </w:rPr>
        <w:t>.</w:t>
      </w:r>
    </w:p>
    <w:p w14:paraId="01DC3768" w14:textId="37E2A19B" w:rsidR="00581B15" w:rsidRDefault="00581B15" w:rsidP="00581B15">
      <w:pPr>
        <w:keepNext/>
      </w:pPr>
      <w:r>
        <w:rPr>
          <w:noProof/>
          <w:lang w:eastAsia="zh-CN"/>
        </w:rPr>
        <w:drawing>
          <wp:inline distT="0" distB="0" distL="0" distR="0" wp14:anchorId="13B69B16" wp14:editId="5F686698">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78464501" w14:textId="77777777" w:rsidR="00581B15" w:rsidRDefault="00581B15" w:rsidP="00581B15">
      <w:pPr>
        <w:pStyle w:val="a5"/>
        <w:rPr>
          <w:color w:val="000000"/>
        </w:rPr>
      </w:pPr>
      <w:bookmarkStart w:id="106" w:name="_Ref32523259"/>
      <w:r>
        <w:t xml:space="preserve">Figure </w:t>
      </w:r>
      <w:r w:rsidR="00EF5F3D">
        <w:rPr>
          <w:noProof/>
        </w:rPr>
        <w:fldChar w:fldCharType="begin"/>
      </w:r>
      <w:r w:rsidR="00EF5F3D">
        <w:rPr>
          <w:noProof/>
        </w:rPr>
        <w:instrText xml:space="preserve"> SEQ Figure \* ARABIC </w:instrText>
      </w:r>
      <w:r w:rsidR="00EF5F3D">
        <w:rPr>
          <w:noProof/>
        </w:rPr>
        <w:fldChar w:fldCharType="separate"/>
      </w:r>
      <w:r w:rsidR="00EF5F3D">
        <w:rPr>
          <w:noProof/>
        </w:rPr>
        <w:t>1</w:t>
      </w:r>
      <w:r w:rsidR="00EF5F3D">
        <w:rPr>
          <w:noProof/>
        </w:rPr>
        <w:fldChar w:fldCharType="end"/>
      </w:r>
      <w:bookmarkEnd w:id="106"/>
      <w:r>
        <w:t xml:space="preserve"> </w:t>
      </w:r>
      <w:r w:rsidRPr="009F3A3A">
        <w:rPr>
          <w:rFonts w:eastAsiaTheme="minorEastAsia"/>
          <w:i/>
          <w:color w:val="000000"/>
          <w:lang w:val="en-GB"/>
        </w:rPr>
        <w:t>SL-configuredGrantConfig</w:t>
      </w:r>
      <w:r>
        <w:rPr>
          <w:rFonts w:eastAsiaTheme="minorEastAsia"/>
          <w:i/>
          <w:color w:val="00000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p>
    <w:p w14:paraId="3AD2285C" w14:textId="40926E2D" w:rsidR="00581B15" w:rsidRPr="00323F3C" w:rsidRDefault="00FA7529" w:rsidP="00581B15">
      <w:pPr>
        <w:rPr>
          <w:b/>
          <w:i/>
          <w:lang w:eastAsia="zh-CN"/>
        </w:rPr>
      </w:pPr>
      <w:r>
        <w:rPr>
          <w:b/>
          <w:i/>
          <w:lang w:eastAsia="zh-CN"/>
        </w:rPr>
        <w:t xml:space="preserve">Proposal </w:t>
      </w:r>
      <w:r w:rsidR="000943AF">
        <w:rPr>
          <w:b/>
          <w:i/>
          <w:lang w:eastAsia="zh-CN"/>
        </w:rPr>
        <w:t>1</w:t>
      </w:r>
      <w:r w:rsidR="00DE5DFB">
        <w:rPr>
          <w:b/>
          <w:i/>
          <w:lang w:eastAsia="zh-CN"/>
        </w:rPr>
        <w:t>4</w:t>
      </w:r>
      <w:r w:rsidR="00581B15" w:rsidRPr="00323F3C">
        <w:rPr>
          <w:b/>
          <w:i/>
          <w:lang w:eastAsia="zh-CN"/>
        </w:rPr>
        <w:t>:</w:t>
      </w:r>
      <w:r w:rsidR="00581B15" w:rsidRPr="00323F3C">
        <w:rPr>
          <w:rFonts w:eastAsiaTheme="minorEastAsia"/>
          <w:lang w:eastAsia="zh-CN"/>
        </w:rPr>
        <w:t xml:space="preserve"> </w:t>
      </w:r>
      <w:r w:rsidR="00581B15" w:rsidRPr="00A65AF3">
        <w:rPr>
          <w:b/>
          <w:i/>
          <w:lang w:eastAsia="zh-CN"/>
        </w:rPr>
        <w:t>The higher layer parameter</w:t>
      </w:r>
      <w:r w:rsidR="00581B15">
        <w:rPr>
          <w:b/>
          <w:i/>
          <w:lang w:eastAsia="zh-CN"/>
        </w:rPr>
        <w:t xml:space="preserve">, </w:t>
      </w:r>
      <w:r w:rsidR="00581B15" w:rsidRPr="00581B15">
        <w:rPr>
          <w:b/>
          <w:i/>
          <w:lang w:eastAsia="zh-CN"/>
        </w:rPr>
        <w:t>sl-IntervalCG</w:t>
      </w:r>
      <w:r w:rsidR="00581B15">
        <w:rPr>
          <w:b/>
          <w:i/>
          <w:lang w:eastAsia="zh-CN"/>
        </w:rPr>
        <w:t>, is need to indicate</w:t>
      </w:r>
      <w:r w:rsidR="00581B15" w:rsidRPr="00A65AF3">
        <w:rPr>
          <w:b/>
          <w:i/>
          <w:lang w:eastAsia="zh-CN"/>
        </w:rPr>
        <w:t xml:space="preserve"> the interval between </w:t>
      </w:r>
      <w:r w:rsidR="00581B15">
        <w:rPr>
          <w:b/>
          <w:i/>
          <w:lang w:eastAsia="zh-CN"/>
        </w:rPr>
        <w:t>a</w:t>
      </w:r>
      <w:r w:rsidR="00581B15" w:rsidRPr="00A65AF3">
        <w:rPr>
          <w:b/>
          <w:i/>
          <w:lang w:eastAsia="zh-CN"/>
        </w:rPr>
        <w:t xml:space="preserve"> groups of resources configured by </w:t>
      </w:r>
      <w:r w:rsidR="00581B15" w:rsidRPr="00581B15">
        <w:rPr>
          <w:b/>
          <w:i/>
          <w:lang w:eastAsia="zh-CN"/>
        </w:rPr>
        <w:t>rrc-ConfiguredSidelinkGrant</w:t>
      </w:r>
      <w:r w:rsidR="00581B15" w:rsidRPr="00A65AF3">
        <w:rPr>
          <w:b/>
          <w:i/>
          <w:lang w:eastAsia="zh-CN"/>
        </w:rPr>
        <w:t xml:space="preserve"> in SL-ConfiguredGrantConfig</w:t>
      </w:r>
      <w:r w:rsidR="00581B15">
        <w:rPr>
          <w:b/>
          <w:i/>
          <w:lang w:eastAsia="zh-CN"/>
        </w:rPr>
        <w:t>.</w:t>
      </w:r>
    </w:p>
    <w:p w14:paraId="440F5DFD" w14:textId="33374D56" w:rsidR="00581B15" w:rsidRDefault="00581B15" w:rsidP="00581B15">
      <w:pPr>
        <w:rPr>
          <w:color w:val="FF0000"/>
          <w:sz w:val="24"/>
          <w:lang w:eastAsia="zh-CN"/>
        </w:rPr>
      </w:pPr>
      <w:r w:rsidRPr="00376CEC">
        <w:rPr>
          <w:rFonts w:hint="eastAsia"/>
          <w:lang w:eastAsia="zh-CN"/>
        </w:rPr>
        <w:t>W</w:t>
      </w:r>
      <w:r w:rsidRPr="00376CEC">
        <w:rPr>
          <w:lang w:eastAsia="zh-CN"/>
        </w:rPr>
        <w:t>e pro</w:t>
      </w:r>
      <w:r>
        <w:rPr>
          <w:lang w:eastAsia="zh-CN"/>
        </w:rPr>
        <w:t>pose to add a new parameter for indicating the</w:t>
      </w:r>
      <w:r w:rsidRPr="00581B15">
        <w:rPr>
          <w:lang w:eastAsia="zh-CN"/>
        </w:rPr>
        <w:t xml:space="preserve"> interval between a groups of resources configured by rrc-ConfiguredSidelinkGrant in SL-ConfiguredGrantConfig</w:t>
      </w:r>
      <w:r w:rsidRPr="006F27B4">
        <w:rPr>
          <w:lang w:eastAsia="zh-CN"/>
        </w:rPr>
        <w:t>:</w:t>
      </w:r>
    </w:p>
    <w:tbl>
      <w:tblPr>
        <w:tblStyle w:val="ac"/>
        <w:tblW w:w="9093" w:type="dxa"/>
        <w:jc w:val="center"/>
        <w:tblLayout w:type="fixed"/>
        <w:tblLook w:val="04A0" w:firstRow="1" w:lastRow="0" w:firstColumn="1" w:lastColumn="0" w:noHBand="0" w:noVBand="1"/>
      </w:tblPr>
      <w:tblGrid>
        <w:gridCol w:w="850"/>
        <w:gridCol w:w="850"/>
        <w:gridCol w:w="851"/>
        <w:gridCol w:w="2694"/>
        <w:gridCol w:w="1428"/>
        <w:gridCol w:w="850"/>
        <w:gridCol w:w="851"/>
        <w:gridCol w:w="719"/>
      </w:tblGrid>
      <w:tr w:rsidR="003B2260" w:rsidRPr="00EF796F" w14:paraId="1159064A" w14:textId="77777777" w:rsidTr="003B2260">
        <w:trPr>
          <w:trHeight w:val="1004"/>
          <w:jc w:val="center"/>
        </w:trPr>
        <w:tc>
          <w:tcPr>
            <w:tcW w:w="850" w:type="dxa"/>
            <w:shd w:val="clear" w:color="auto" w:fill="00B0F0"/>
            <w:vAlign w:val="center"/>
          </w:tcPr>
          <w:p w14:paraId="7699B6BD" w14:textId="50903843" w:rsidR="003B2260" w:rsidRPr="00EF796F" w:rsidRDefault="003B2260" w:rsidP="003B2260">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1C9581F6" w14:textId="7CF24DA5" w:rsidR="003B2260" w:rsidRPr="00EF796F" w:rsidRDefault="003B2260" w:rsidP="003B2260">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EA7860C" w14:textId="77777777" w:rsidR="003B2260" w:rsidRPr="00EF796F" w:rsidRDefault="003B2260" w:rsidP="003B2260">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6261DE26" w14:textId="77777777" w:rsidR="003B2260" w:rsidRPr="00EF796F" w:rsidRDefault="003B2260" w:rsidP="003B2260">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5F945250" w14:textId="77777777" w:rsidR="003B2260" w:rsidRPr="00EF796F" w:rsidRDefault="003B2260" w:rsidP="003B2260">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5826A03A" w14:textId="77777777" w:rsidR="003B2260" w:rsidRPr="00EF796F" w:rsidRDefault="003B2260" w:rsidP="003B2260">
            <w:pPr>
              <w:jc w:val="center"/>
              <w:rPr>
                <w:lang w:eastAsia="zh-CN"/>
              </w:rPr>
            </w:pPr>
            <w:r w:rsidRPr="00EF796F">
              <w:rPr>
                <w:rFonts w:eastAsia="等线"/>
                <w:bCs/>
                <w:sz w:val="16"/>
                <w:szCs w:val="16"/>
              </w:rPr>
              <w:t>Per (UE, cell, TRP, …)</w:t>
            </w:r>
          </w:p>
        </w:tc>
        <w:tc>
          <w:tcPr>
            <w:tcW w:w="851" w:type="dxa"/>
            <w:shd w:val="clear" w:color="auto" w:fill="00B0F0"/>
            <w:vAlign w:val="center"/>
          </w:tcPr>
          <w:p w14:paraId="5CDDB0C1" w14:textId="77777777" w:rsidR="003B2260" w:rsidRPr="00EF796F" w:rsidRDefault="003B2260" w:rsidP="003B2260">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3FD2B43B" w14:textId="77777777" w:rsidR="003B2260" w:rsidRPr="00EF796F" w:rsidRDefault="003B2260" w:rsidP="003B2260">
            <w:pPr>
              <w:jc w:val="center"/>
              <w:rPr>
                <w:lang w:eastAsia="zh-CN"/>
              </w:rPr>
            </w:pPr>
            <w:r w:rsidRPr="00EF796F">
              <w:rPr>
                <w:rFonts w:eastAsia="等线"/>
                <w:color w:val="000000"/>
                <w:sz w:val="16"/>
                <w:szCs w:val="16"/>
              </w:rPr>
              <w:t>Specification</w:t>
            </w:r>
          </w:p>
        </w:tc>
      </w:tr>
      <w:tr w:rsidR="003B2260" w:rsidRPr="00A30D0D" w:rsidDel="009C6B5C" w14:paraId="1C19F83D" w14:textId="77777777" w:rsidTr="003B2260">
        <w:tblPrEx>
          <w:jc w:val="left"/>
        </w:tblPrEx>
        <w:tc>
          <w:tcPr>
            <w:tcW w:w="850" w:type="dxa"/>
          </w:tcPr>
          <w:p w14:paraId="7C96409E" w14:textId="47CB47B8" w:rsidR="003B2260" w:rsidRDefault="003B2260" w:rsidP="003B2260">
            <w:pPr>
              <w:jc w:val="center"/>
              <w:rPr>
                <w:rFonts w:eastAsia="等线"/>
                <w:color w:val="000000" w:themeColor="text1"/>
                <w:sz w:val="16"/>
                <w:szCs w:val="16"/>
              </w:rPr>
            </w:pPr>
            <w:ins w:id="107" w:author="Huawei" w:date="2020-05-12T14:09:00Z">
              <w:r>
                <w:rPr>
                  <w:rFonts w:eastAsia="等线" w:hint="eastAsia"/>
                  <w:color w:val="000000" w:themeColor="text1"/>
                  <w:sz w:val="16"/>
                  <w:szCs w:val="16"/>
                  <w:lang w:eastAsia="zh-CN"/>
                </w:rPr>
                <w:t>n</w:t>
              </w:r>
              <w:r>
                <w:rPr>
                  <w:rFonts w:eastAsia="等线"/>
                  <w:color w:val="000000" w:themeColor="text1"/>
                  <w:sz w:val="16"/>
                  <w:szCs w:val="16"/>
                  <w:lang w:eastAsia="zh-CN"/>
                </w:rPr>
                <w:t>ew</w:t>
              </w:r>
            </w:ins>
          </w:p>
        </w:tc>
        <w:tc>
          <w:tcPr>
            <w:tcW w:w="850" w:type="dxa"/>
            <w:vAlign w:val="center"/>
          </w:tcPr>
          <w:p w14:paraId="244F0E6F" w14:textId="02045DFC" w:rsidR="003B2260" w:rsidDel="009C6B5C" w:rsidRDefault="003B2260" w:rsidP="003B2260">
            <w:pPr>
              <w:jc w:val="center"/>
              <w:rPr>
                <w:rFonts w:eastAsia="等线"/>
                <w:color w:val="000000" w:themeColor="text1"/>
                <w:sz w:val="16"/>
                <w:szCs w:val="16"/>
              </w:rPr>
            </w:pPr>
            <w:r>
              <w:rPr>
                <w:rFonts w:eastAsia="等线"/>
                <w:color w:val="000000" w:themeColor="text1"/>
                <w:sz w:val="16"/>
                <w:szCs w:val="16"/>
              </w:rPr>
              <w:t>Resource allocation mode 1</w:t>
            </w:r>
          </w:p>
        </w:tc>
        <w:tc>
          <w:tcPr>
            <w:tcW w:w="851" w:type="dxa"/>
            <w:vAlign w:val="center"/>
          </w:tcPr>
          <w:p w14:paraId="07E990D1" w14:textId="7CF94991" w:rsidR="003B2260" w:rsidRPr="00581B15" w:rsidDel="009C6B5C" w:rsidRDefault="003B2260" w:rsidP="003B2260">
            <w:pPr>
              <w:jc w:val="center"/>
              <w:rPr>
                <w:rFonts w:eastAsia="等线"/>
                <w:color w:val="000000" w:themeColor="text1"/>
                <w:sz w:val="16"/>
                <w:szCs w:val="16"/>
              </w:rPr>
            </w:pPr>
            <w:r w:rsidRPr="00581B15">
              <w:rPr>
                <w:rFonts w:eastAsia="等线"/>
                <w:color w:val="000000" w:themeColor="text1"/>
                <w:sz w:val="16"/>
                <w:szCs w:val="16"/>
              </w:rPr>
              <w:t>sl-IntervalCG</w:t>
            </w:r>
          </w:p>
        </w:tc>
        <w:tc>
          <w:tcPr>
            <w:tcW w:w="2694" w:type="dxa"/>
            <w:vAlign w:val="center"/>
          </w:tcPr>
          <w:p w14:paraId="1B83DFD2" w14:textId="40550912" w:rsidR="003B2260" w:rsidDel="009C6B5C" w:rsidRDefault="003B2260" w:rsidP="003B2260">
            <w:pPr>
              <w:jc w:val="left"/>
              <w:rPr>
                <w:rFonts w:eastAsia="等线"/>
                <w:color w:val="000000" w:themeColor="text1"/>
                <w:sz w:val="16"/>
                <w:szCs w:val="16"/>
              </w:rPr>
            </w:pPr>
            <w:r>
              <w:rPr>
                <w:rFonts w:eastAsia="等线"/>
                <w:color w:val="000000" w:themeColor="text1"/>
                <w:sz w:val="16"/>
                <w:szCs w:val="16"/>
              </w:rPr>
              <w:t>I</w:t>
            </w:r>
            <w:r w:rsidRPr="00581B15">
              <w:rPr>
                <w:rFonts w:eastAsia="等线"/>
                <w:color w:val="000000" w:themeColor="text1"/>
                <w:sz w:val="16"/>
                <w:szCs w:val="16"/>
              </w:rPr>
              <w:t>ndicate the interval</w:t>
            </w:r>
            <w:r>
              <w:rPr>
                <w:rFonts w:eastAsia="等线"/>
                <w:color w:val="000000" w:themeColor="text1"/>
                <w:sz w:val="16"/>
                <w:szCs w:val="16"/>
              </w:rPr>
              <w:t xml:space="preserve"> in terms of slots </w:t>
            </w:r>
            <w:r w:rsidRPr="00581B15">
              <w:rPr>
                <w:rFonts w:eastAsia="等线"/>
                <w:color w:val="000000" w:themeColor="text1"/>
                <w:sz w:val="16"/>
                <w:szCs w:val="16"/>
              </w:rPr>
              <w:t xml:space="preserve">between a groups of resources configured by </w:t>
            </w:r>
            <w:r>
              <w:rPr>
                <w:rFonts w:eastAsia="等线"/>
                <w:color w:val="000000" w:themeColor="text1"/>
                <w:sz w:val="16"/>
                <w:szCs w:val="16"/>
              </w:rPr>
              <w:t>CG resources assignment</w:t>
            </w:r>
          </w:p>
        </w:tc>
        <w:tc>
          <w:tcPr>
            <w:tcW w:w="1428" w:type="dxa"/>
            <w:vAlign w:val="center"/>
          </w:tcPr>
          <w:p w14:paraId="2D2E42C6" w14:textId="41542F78" w:rsidR="003B2260" w:rsidDel="009C6B5C" w:rsidRDefault="003B2260" w:rsidP="003B2260">
            <w:pPr>
              <w:jc w:val="center"/>
              <w:rPr>
                <w:rFonts w:eastAsia="等线"/>
                <w:color w:val="000000" w:themeColor="text1"/>
                <w:sz w:val="16"/>
                <w:szCs w:val="16"/>
                <w:lang w:eastAsia="zh-CN"/>
              </w:rPr>
            </w:pPr>
            <w:r>
              <w:rPr>
                <w:rFonts w:eastAsia="等线"/>
                <w:color w:val="000000" w:themeColor="text1"/>
                <w:sz w:val="16"/>
                <w:szCs w:val="16"/>
                <w:lang w:eastAsia="zh-CN"/>
              </w:rPr>
              <w:t xml:space="preserve">Integer </w:t>
            </w:r>
            <w:r>
              <w:rPr>
                <w:rFonts w:eastAsia="等线" w:hint="eastAsia"/>
                <w:color w:val="000000" w:themeColor="text1"/>
                <w:sz w:val="16"/>
                <w:szCs w:val="16"/>
                <w:lang w:eastAsia="zh-CN"/>
              </w:rPr>
              <w:t>(</w:t>
            </w:r>
            <w:r>
              <w:rPr>
                <w:rFonts w:eastAsia="等线"/>
                <w:color w:val="000000" w:themeColor="text1"/>
                <w:sz w:val="16"/>
                <w:szCs w:val="16"/>
                <w:lang w:eastAsia="zh-CN"/>
              </w:rPr>
              <w:t>0…31)</w:t>
            </w:r>
          </w:p>
        </w:tc>
        <w:tc>
          <w:tcPr>
            <w:tcW w:w="850" w:type="dxa"/>
            <w:vAlign w:val="center"/>
          </w:tcPr>
          <w:p w14:paraId="62C46458" w14:textId="3CCAA341" w:rsidR="003B2260" w:rsidRPr="00517A67" w:rsidDel="009C6B5C" w:rsidRDefault="003B2260" w:rsidP="003B2260">
            <w:pPr>
              <w:jc w:val="center"/>
              <w:rPr>
                <w:sz w:val="16"/>
                <w:szCs w:val="16"/>
              </w:rPr>
            </w:pPr>
            <w:r w:rsidRPr="00517A67">
              <w:rPr>
                <w:sz w:val="16"/>
                <w:szCs w:val="16"/>
              </w:rPr>
              <w:t>Per configured grant</w:t>
            </w:r>
          </w:p>
        </w:tc>
        <w:tc>
          <w:tcPr>
            <w:tcW w:w="851" w:type="dxa"/>
            <w:vAlign w:val="center"/>
          </w:tcPr>
          <w:p w14:paraId="234A6993" w14:textId="44E5CC0E" w:rsidR="003B2260" w:rsidRPr="00517A67" w:rsidDel="009C6B5C" w:rsidRDefault="003B2260" w:rsidP="003B2260">
            <w:pPr>
              <w:jc w:val="center"/>
              <w:rPr>
                <w:sz w:val="16"/>
                <w:szCs w:val="16"/>
              </w:rPr>
            </w:pPr>
            <w:r w:rsidRPr="00517A67">
              <w:rPr>
                <w:sz w:val="16"/>
                <w:szCs w:val="16"/>
              </w:rPr>
              <w:t>UE specific</w:t>
            </w:r>
          </w:p>
        </w:tc>
        <w:tc>
          <w:tcPr>
            <w:tcW w:w="719" w:type="dxa"/>
            <w:vAlign w:val="center"/>
          </w:tcPr>
          <w:p w14:paraId="78C0EB90" w14:textId="3ED20DF4" w:rsidR="003B2260" w:rsidRPr="00517A67" w:rsidDel="009C6B5C" w:rsidRDefault="003B2260" w:rsidP="003B2260">
            <w:pPr>
              <w:jc w:val="center"/>
              <w:rPr>
                <w:rFonts w:eastAsia="等线"/>
                <w:color w:val="000000"/>
                <w:sz w:val="16"/>
                <w:szCs w:val="16"/>
              </w:rPr>
            </w:pPr>
            <w:r w:rsidRPr="00517A67">
              <w:rPr>
                <w:rFonts w:eastAsia="等线"/>
                <w:color w:val="000000"/>
                <w:sz w:val="16"/>
                <w:szCs w:val="16"/>
              </w:rPr>
              <w:t>36.331, 38.331</w:t>
            </w:r>
          </w:p>
        </w:tc>
      </w:tr>
    </w:tbl>
    <w:p w14:paraId="1B74741D" w14:textId="3C9D46BA" w:rsidR="00581B15" w:rsidRPr="00581B15" w:rsidRDefault="00581B15" w:rsidP="00581B15">
      <w:pPr>
        <w:rPr>
          <w:lang w:val="x-none" w:eastAsia="zh-CN"/>
        </w:rPr>
      </w:pPr>
      <w:r>
        <w:rPr>
          <w:rFonts w:hint="eastAsia"/>
          <w:lang w:val="x-none" w:eastAsia="zh-CN"/>
        </w:rPr>
        <w:t>W</w:t>
      </w:r>
      <w:r>
        <w:rPr>
          <w:lang w:val="x-none" w:eastAsia="zh-CN"/>
        </w:rPr>
        <w:t xml:space="preserve">ithout proposed changes, the mode 1 CG type-1 cannot indicate more than 3 resources in each </w:t>
      </w:r>
      <w:r w:rsidR="00FA7529">
        <w:rPr>
          <w:lang w:val="x-none" w:eastAsia="zh-CN"/>
        </w:rPr>
        <w:t xml:space="preserve">period of </w:t>
      </w:r>
      <w:r>
        <w:rPr>
          <w:lang w:val="x-none" w:eastAsia="zh-CN"/>
        </w:rPr>
        <w:t xml:space="preserve">grant. </w:t>
      </w:r>
    </w:p>
    <w:p w14:paraId="794EF53D" w14:textId="77777777" w:rsidR="00F2543E" w:rsidRDefault="00F2543E" w:rsidP="00F2543E">
      <w:pPr>
        <w:pStyle w:val="1"/>
      </w:pPr>
      <w:r>
        <w:t>Conclusions</w:t>
      </w:r>
    </w:p>
    <w:p w14:paraId="65230BE3" w14:textId="08C5FCC5" w:rsidR="00F2543E" w:rsidRDefault="00F2543E" w:rsidP="00F2543E">
      <w:r>
        <w:t>I</w:t>
      </w:r>
      <w:r w:rsidR="002B41E5">
        <w:t xml:space="preserve">n this contribution, </w:t>
      </w:r>
      <w:r>
        <w:t>we propose</w:t>
      </w:r>
      <w:r w:rsidR="002B41E5">
        <w:t xml:space="preserve"> following</w:t>
      </w:r>
      <w:r>
        <w:t>:</w:t>
      </w:r>
    </w:p>
    <w:p w14:paraId="105B60B8" w14:textId="2CF6B800" w:rsidR="00DE5DFB" w:rsidRDefault="00DE5DFB" w:rsidP="00DE5DFB">
      <w:pPr>
        <w:rPr>
          <w:b/>
          <w:i/>
          <w:lang w:eastAsia="zh-CN"/>
        </w:rPr>
      </w:pPr>
      <w:r w:rsidRPr="003F2918">
        <w:rPr>
          <w:b/>
          <w:i/>
          <w:lang w:eastAsia="zh-CN"/>
        </w:rPr>
        <w:t xml:space="preserve">Proposal 1: </w:t>
      </w:r>
      <w:r>
        <w:rPr>
          <w:b/>
          <w:i/>
          <w:lang w:eastAsia="zh-CN"/>
        </w:rPr>
        <w:t>Confirm that t</w:t>
      </w:r>
      <w:r w:rsidRPr="003F2918">
        <w:rPr>
          <w:b/>
          <w:i/>
          <w:lang w:eastAsia="zh-CN"/>
        </w:rPr>
        <w:t>he parameter</w:t>
      </w:r>
      <w:r w:rsidR="00367888">
        <w:rPr>
          <w:b/>
          <w:i/>
          <w:lang w:eastAsia="zh-CN"/>
        </w:rPr>
        <w:t>s</w:t>
      </w:r>
      <w:r w:rsidRPr="003F2918">
        <w:rPr>
          <w:b/>
          <w:i/>
          <w:lang w:eastAsia="zh-CN"/>
        </w:rPr>
        <w:t xml:space="preserve"> </w:t>
      </w:r>
      <w:r w:rsidRPr="00D4545C">
        <w:rPr>
          <w:b/>
          <w:i/>
          <w:lang w:eastAsia="zh-CN"/>
        </w:rPr>
        <w:t>locationAndBandwidth-SL</w:t>
      </w:r>
      <w:r w:rsidRPr="003F2918">
        <w:rPr>
          <w:b/>
          <w:i/>
          <w:lang w:eastAsia="zh-CN"/>
        </w:rPr>
        <w:t>, subcarrierSp</w:t>
      </w:r>
      <w:r>
        <w:rPr>
          <w:b/>
          <w:i/>
          <w:lang w:eastAsia="zh-CN"/>
        </w:rPr>
        <w:t>ac</w:t>
      </w:r>
      <w:r w:rsidRPr="003F2918">
        <w:rPr>
          <w:b/>
          <w:i/>
          <w:lang w:eastAsia="zh-CN"/>
        </w:rPr>
        <w:t>ing-SL and cyclicPrefix-SL are UE-specific and cell-specif</w:t>
      </w:r>
      <w:r>
        <w:rPr>
          <w:b/>
          <w:i/>
          <w:lang w:eastAsia="zh-CN"/>
        </w:rPr>
        <w:t>ic.</w:t>
      </w:r>
    </w:p>
    <w:p w14:paraId="1C9A31B6" w14:textId="6636BA58" w:rsidR="00DE5DFB" w:rsidRPr="003F2918" w:rsidRDefault="00DE5DFB" w:rsidP="00DE5DFB">
      <w:pPr>
        <w:rPr>
          <w:lang w:eastAsia="zh-CN"/>
        </w:rPr>
      </w:pPr>
      <w:r w:rsidRPr="003F2918">
        <w:rPr>
          <w:b/>
          <w:i/>
          <w:lang w:eastAsia="zh-CN"/>
        </w:rPr>
        <w:t>Proposal 2: The parameter offsetToCarrier-SL is defined at per cell level and cell-specific</w:t>
      </w:r>
      <w:r w:rsidRPr="003F2918">
        <w:rPr>
          <w:lang w:eastAsia="zh-CN"/>
        </w:rPr>
        <w:t>.</w:t>
      </w:r>
    </w:p>
    <w:p w14:paraId="6271D5CD" w14:textId="77777777" w:rsidR="00DE5DFB" w:rsidRDefault="00DE5DFB" w:rsidP="00DE5DFB">
      <w:pPr>
        <w:rPr>
          <w:b/>
          <w:i/>
          <w:lang w:eastAsia="zh-CN"/>
        </w:rPr>
      </w:pPr>
      <w:r w:rsidRPr="003F2918">
        <w:rPr>
          <w:b/>
          <w:i/>
          <w:lang w:eastAsia="zh-CN"/>
        </w:rPr>
        <w:t xml:space="preserve">Proposal </w:t>
      </w:r>
      <w:r>
        <w:rPr>
          <w:b/>
          <w:i/>
          <w:lang w:eastAsia="zh-CN"/>
        </w:rPr>
        <w:t>3</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44240CA3" w14:textId="77777777" w:rsidR="00DE5DFB" w:rsidRPr="001D036D" w:rsidRDefault="00DE5DFB" w:rsidP="00DE5DFB">
      <w:pPr>
        <w:rPr>
          <w:b/>
          <w:i/>
          <w:lang w:eastAsia="zh-CN"/>
        </w:rPr>
      </w:pPr>
      <w:r w:rsidRPr="008A01F5">
        <w:rPr>
          <w:b/>
          <w:i/>
          <w:lang w:eastAsia="zh-CN"/>
        </w:rPr>
        <w:lastRenderedPageBreak/>
        <w:t xml:space="preserve">Proposal </w:t>
      </w:r>
      <w:r>
        <w:rPr>
          <w:b/>
          <w:i/>
          <w:lang w:eastAsia="zh-CN"/>
        </w:rPr>
        <w:t xml:space="preserve">4: Support {10, 11, 12, …, 160} to be </w:t>
      </w:r>
      <w:r w:rsidRPr="00D441C3">
        <w:rPr>
          <w:b/>
          <w:i/>
          <w:lang w:eastAsia="zh-CN"/>
        </w:rPr>
        <w:t>values for the bitmap length for the slots of resource pool configuration</w:t>
      </w:r>
      <w:r>
        <w:rPr>
          <w:b/>
          <w:i/>
          <w:lang w:eastAsia="zh-CN"/>
        </w:rPr>
        <w:t>.</w:t>
      </w:r>
    </w:p>
    <w:p w14:paraId="3605AA06" w14:textId="77777777" w:rsidR="00DE5DFB" w:rsidRDefault="00DE5DFB" w:rsidP="00DE5DFB">
      <w:pPr>
        <w:rPr>
          <w:b/>
          <w:i/>
          <w:lang w:eastAsia="zh-CN"/>
        </w:rPr>
      </w:pPr>
      <w:r w:rsidRPr="008A01F5">
        <w:rPr>
          <w:b/>
          <w:i/>
          <w:lang w:eastAsia="zh-CN"/>
        </w:rPr>
        <w:t xml:space="preserve">Proposal </w:t>
      </w:r>
      <w:r>
        <w:rPr>
          <w:b/>
          <w:i/>
          <w:lang w:eastAsia="zh-CN"/>
        </w:rPr>
        <w:t>5</w:t>
      </w:r>
      <w:r w:rsidRPr="008A01F5">
        <w:rPr>
          <w:b/>
          <w:i/>
          <w:lang w:eastAsia="zh-CN"/>
        </w:rPr>
        <w:t xml:space="preserve">: </w:t>
      </w:r>
      <w:r>
        <w:rPr>
          <w:b/>
          <w:i/>
          <w:lang w:eastAsia="zh-CN"/>
        </w:rPr>
        <w:t>T</w:t>
      </w:r>
      <w:r w:rsidRPr="005B4B2D">
        <w:rPr>
          <w:b/>
          <w:i/>
          <w:lang w:eastAsia="zh-CN"/>
        </w:rPr>
        <w:t xml:space="preserve">he </w:t>
      </w:r>
      <w:r>
        <w:rPr>
          <w:b/>
          <w:i/>
          <w:lang w:eastAsia="zh-CN"/>
        </w:rPr>
        <w:t xml:space="preserve">configuration </w:t>
      </w:r>
      <w:r w:rsidRPr="005B4B2D">
        <w:rPr>
          <w:b/>
          <w:i/>
          <w:lang w:eastAsia="zh-CN"/>
        </w:rPr>
        <w:t xml:space="preserve">set </w:t>
      </w:r>
      <w:r>
        <w:rPr>
          <w:b/>
          <w:i/>
          <w:lang w:eastAsia="zh-CN"/>
        </w:rPr>
        <w:t xml:space="preserve">for </w:t>
      </w:r>
      <w:r w:rsidRPr="008C0A1F">
        <w:rPr>
          <w:b/>
          <w:i/>
          <w:lang w:eastAsia="zh-CN"/>
        </w:rPr>
        <w:t xml:space="preserve">PSSCH DRMS time pattern </w:t>
      </w:r>
      <w:r w:rsidRPr="005B4B2D">
        <w:rPr>
          <w:b/>
          <w:i/>
          <w:lang w:eastAsia="zh-CN"/>
        </w:rPr>
        <w:t>is common in slots with PSFCH and slots without PSFCH</w:t>
      </w:r>
      <w:r>
        <w:rPr>
          <w:b/>
          <w:i/>
          <w:lang w:eastAsia="zh-CN"/>
        </w:rPr>
        <w:t>.</w:t>
      </w:r>
    </w:p>
    <w:p w14:paraId="125875BC" w14:textId="77777777" w:rsidR="00DE5DFB" w:rsidRDefault="00DE5DFB" w:rsidP="00DE5DFB">
      <w:pPr>
        <w:rPr>
          <w:b/>
          <w:i/>
          <w:lang w:eastAsia="zh-CN"/>
        </w:rPr>
      </w:pPr>
      <w:r w:rsidRPr="00127162">
        <w:rPr>
          <w:b/>
          <w:i/>
          <w:szCs w:val="20"/>
        </w:rPr>
        <w:t xml:space="preserve">Proposal </w:t>
      </w:r>
      <w:r>
        <w:rPr>
          <w:b/>
          <w:i/>
          <w:szCs w:val="20"/>
        </w:rPr>
        <w:t>6</w:t>
      </w:r>
      <w:r w:rsidRPr="00127162">
        <w:rPr>
          <w:b/>
          <w:i/>
          <w:szCs w:val="20"/>
        </w:rPr>
        <w:t xml:space="preserve">: </w:t>
      </w:r>
      <w:r>
        <w:rPr>
          <w:b/>
          <w:i/>
          <w:szCs w:val="20"/>
        </w:rPr>
        <w:t xml:space="preserve">The number of REs for </w:t>
      </w:r>
      <w:r w:rsidRPr="00127162">
        <w:rPr>
          <w:b/>
          <w:i/>
          <w:szCs w:val="20"/>
        </w:rPr>
        <w:t>SL-CSI-RS and SL-PT-RS overhead</w:t>
      </w:r>
      <w:r>
        <w:rPr>
          <w:b/>
          <w:i/>
          <w:szCs w:val="20"/>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r>
          <m:rPr>
            <m:sty m:val="b"/>
          </m:rPr>
          <w:rPr>
            <w:rFonts w:ascii="Cambria Math" w:hAnsi="Cambria Math"/>
          </w:rPr>
          <m:t>={1, 2, 3, 4, 5, 6, 7}</m:t>
        </m:r>
      </m:oMath>
      <w:r>
        <w:rPr>
          <w:b/>
          <w:i/>
          <w:szCs w:val="20"/>
        </w:rPr>
        <w:t xml:space="preserve">, if higher layer parameter </w:t>
      </w:r>
      <w:r w:rsidRPr="00A513F1">
        <w:rPr>
          <w:b/>
          <w:i/>
          <w:lang w:eastAsia="zh-CN"/>
        </w:rPr>
        <w:t>sl-xOverhead</w:t>
      </w:r>
      <w:r w:rsidRPr="00127162" w:rsidDel="00E01624">
        <w:rPr>
          <w:b/>
          <w:i/>
          <w:szCs w:val="20"/>
        </w:rPr>
        <w:t xml:space="preserve"> </w:t>
      </w:r>
      <w:r>
        <w:rPr>
          <w:b/>
          <w:i/>
          <w:szCs w:val="20"/>
        </w:rPr>
        <w:t xml:space="preserve">is configured;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r>
          <m:rPr>
            <m:sty m:val="bi"/>
          </m:rPr>
          <w:rPr>
            <w:rFonts w:ascii="Cambria Math" w:hAnsi="Cambria Math"/>
          </w:rPr>
          <m:t>=0</m:t>
        </m:r>
      </m:oMath>
      <w:r w:rsidRPr="00127162">
        <w:rPr>
          <w:b/>
          <w:i/>
          <w:lang w:eastAsia="zh-CN"/>
        </w:rPr>
        <w:t>.</w:t>
      </w:r>
    </w:p>
    <w:p w14:paraId="66A960B2" w14:textId="77777777" w:rsidR="00DE5DFB" w:rsidRDefault="00DE5DFB" w:rsidP="00DE5DFB">
      <w:pPr>
        <w:rPr>
          <w:b/>
          <w:i/>
          <w:lang w:eastAsia="zh-CN"/>
        </w:rPr>
      </w:pPr>
      <w:r w:rsidRPr="0077351B">
        <w:rPr>
          <w:b/>
          <w:i/>
          <w:szCs w:val="20"/>
        </w:rPr>
        <w:t>P</w:t>
      </w:r>
      <w:r>
        <w:rPr>
          <w:b/>
          <w:i/>
          <w:szCs w:val="20"/>
        </w:rPr>
        <w:t>roposal 7</w:t>
      </w:r>
      <w:r w:rsidRPr="0077351B">
        <w:rPr>
          <w:b/>
          <w:i/>
          <w:szCs w:val="20"/>
        </w:rPr>
        <w:t xml:space="preserve">: </w:t>
      </w:r>
      <w:r>
        <w:rPr>
          <w:b/>
          <w:i/>
          <w:szCs w:val="20"/>
        </w:rPr>
        <w:t>For the reserved bits in 1</w:t>
      </w:r>
      <w:r w:rsidRPr="00C17B0A">
        <w:rPr>
          <w:rFonts w:hint="eastAsia"/>
          <w:b/>
          <w:i/>
          <w:szCs w:val="20"/>
          <w:vertAlign w:val="superscript"/>
          <w:lang w:eastAsia="zh-CN"/>
        </w:rPr>
        <w:t>s</w:t>
      </w:r>
      <w:r w:rsidRPr="00C17B0A">
        <w:rPr>
          <w:b/>
          <w:i/>
          <w:szCs w:val="20"/>
          <w:vertAlign w:val="superscript"/>
          <w:lang w:eastAsia="zh-CN"/>
        </w:rPr>
        <w:t>t</w:t>
      </w:r>
      <w:r>
        <w:rPr>
          <w:b/>
          <w:i/>
          <w:szCs w:val="20"/>
          <w:lang w:eastAsia="zh-CN"/>
        </w:rPr>
        <w:t>-stage SCI</w:t>
      </w:r>
      <w:r>
        <w:rPr>
          <w:b/>
          <w:i/>
          <w:szCs w:val="20"/>
        </w:rPr>
        <w:t>, c</w:t>
      </w:r>
      <w:r w:rsidRPr="00C17B0A">
        <w:rPr>
          <w:b/>
          <w:i/>
          <w:szCs w:val="20"/>
        </w:rPr>
        <w:t>onfirm the value range</w:t>
      </w:r>
      <w:r>
        <w:rPr>
          <w:b/>
          <w:i/>
          <w:szCs w:val="20"/>
        </w:rPr>
        <w:t xml:space="preserve"> as {2, 3, 4} as (pre-)configured per resource pool.</w:t>
      </w:r>
    </w:p>
    <w:p w14:paraId="0AEF7DBC" w14:textId="77777777" w:rsidR="00DE5DFB" w:rsidRPr="00956DD1" w:rsidRDefault="00DE5DFB" w:rsidP="00DE5DFB">
      <w:pPr>
        <w:rPr>
          <w:b/>
          <w:i/>
        </w:rPr>
      </w:pPr>
      <w:r w:rsidRPr="00492AA1">
        <w:rPr>
          <w:b/>
          <w:i/>
        </w:rPr>
        <w:t xml:space="preserve">Proposal </w:t>
      </w:r>
      <w:r>
        <w:rPr>
          <w:b/>
          <w:i/>
        </w:rPr>
        <w:t>8: Power control for PSCCH/PSSCH/PSFCH related parameters are (pre-)configured per resource pool. Power control for PSBCH</w:t>
      </w:r>
      <w:r w:rsidRPr="00BE3352">
        <w:rPr>
          <w:b/>
          <w:i/>
        </w:rPr>
        <w:t xml:space="preserve"> </w:t>
      </w:r>
      <w:r>
        <w:rPr>
          <w:b/>
          <w:i/>
        </w:rPr>
        <w:t>related parameters are (pre-)configured per SL-BWP.</w:t>
      </w:r>
    </w:p>
    <w:p w14:paraId="20B74C72" w14:textId="77777777" w:rsidR="00DE5DFB" w:rsidRPr="008A01F5" w:rsidRDefault="00DE5DFB" w:rsidP="00DE5DFB">
      <w:pPr>
        <w:rPr>
          <w:b/>
          <w:i/>
          <w:lang w:eastAsia="zh-CN"/>
        </w:rPr>
      </w:pPr>
      <w:r w:rsidRPr="008A01F5">
        <w:rPr>
          <w:b/>
          <w:i/>
          <w:lang w:eastAsia="zh-CN"/>
        </w:rPr>
        <w:t xml:space="preserve">Proposal </w:t>
      </w:r>
      <w:r>
        <w:rPr>
          <w:b/>
          <w:i/>
          <w:lang w:eastAsia="zh-CN"/>
        </w:rPr>
        <w:t>9</w:t>
      </w:r>
      <w:r w:rsidRPr="008A01F5">
        <w:rPr>
          <w:b/>
          <w:i/>
          <w:lang w:eastAsia="zh-CN"/>
        </w:rPr>
        <w:t xml:space="preserve">: </w:t>
      </w:r>
      <w:r>
        <w:rPr>
          <w:b/>
          <w:i/>
          <w:lang w:eastAsia="zh-CN"/>
        </w:rPr>
        <w:t>{0, 1, 2, 3, 4, 5, 6, 7} are used for indicating the time gap between DCI format 3_0 and scheduled PSSCH.</w:t>
      </w:r>
    </w:p>
    <w:p w14:paraId="32FC7F44" w14:textId="77777777" w:rsidR="00DE5DFB" w:rsidRPr="004C642B" w:rsidRDefault="00DE5DFB" w:rsidP="00DE5DFB">
      <w:pPr>
        <w:rPr>
          <w:b/>
          <w:i/>
          <w:lang w:eastAsia="zh-CN"/>
        </w:rPr>
      </w:pPr>
      <w:r w:rsidRPr="008A01F5">
        <w:rPr>
          <w:b/>
          <w:i/>
          <w:lang w:eastAsia="zh-CN"/>
        </w:rPr>
        <w:t xml:space="preserve">Proposal </w:t>
      </w:r>
      <w:r>
        <w:rPr>
          <w:b/>
          <w:i/>
          <w:lang w:eastAsia="zh-CN"/>
        </w:rPr>
        <w:t>10</w:t>
      </w:r>
      <w:r w:rsidRPr="008A01F5">
        <w:rPr>
          <w:b/>
          <w:i/>
          <w:lang w:eastAsia="zh-CN"/>
        </w:rPr>
        <w:t xml:space="preserve">: </w:t>
      </w:r>
      <w:r>
        <w:rPr>
          <w:b/>
          <w:i/>
          <w:lang w:eastAsia="zh-CN"/>
        </w:rPr>
        <w:t xml:space="preserve">Confirm that maximum number of </w:t>
      </w:r>
      <w:r w:rsidRPr="004C642B">
        <w:rPr>
          <w:b/>
          <w:i/>
          <w:lang w:eastAsia="zh-CN"/>
        </w:rPr>
        <w:t>HARQ process</w:t>
      </w:r>
      <w:r>
        <w:rPr>
          <w:b/>
          <w:i/>
          <w:lang w:eastAsia="zh-CN"/>
        </w:rPr>
        <w:t xml:space="preserve"> is 16.</w:t>
      </w:r>
    </w:p>
    <w:p w14:paraId="1BAB22FB" w14:textId="77777777" w:rsidR="00DE5DFB" w:rsidRPr="00BF24C6" w:rsidRDefault="00DE5DFB" w:rsidP="00DE5DFB">
      <w:pPr>
        <w:rPr>
          <w:b/>
          <w:i/>
          <w:szCs w:val="20"/>
        </w:rPr>
      </w:pPr>
      <w:r w:rsidRPr="00EB18B0">
        <w:rPr>
          <w:b/>
          <w:i/>
          <w:szCs w:val="20"/>
        </w:rPr>
        <w:t xml:space="preserve">Proposal </w:t>
      </w:r>
      <w:r>
        <w:rPr>
          <w:b/>
          <w:i/>
          <w:szCs w:val="20"/>
        </w:rPr>
        <w:t>11</w:t>
      </w:r>
      <w:r w:rsidRPr="00EB18B0">
        <w:rPr>
          <w:b/>
          <w:i/>
          <w:szCs w:val="20"/>
        </w:rPr>
        <w:t xml:space="preserve">: </w:t>
      </w:r>
      <w:r>
        <w:rPr>
          <w:b/>
          <w:i/>
          <w:szCs w:val="20"/>
        </w:rPr>
        <w:t>CSI reporting is enabled or disabled per resource pool.</w:t>
      </w:r>
    </w:p>
    <w:p w14:paraId="0F69B168" w14:textId="77777777" w:rsidR="00DE5DFB" w:rsidRPr="00BF24C6" w:rsidRDefault="00DE5DFB" w:rsidP="00DE5DFB">
      <w:pPr>
        <w:rPr>
          <w:b/>
          <w:i/>
          <w:szCs w:val="20"/>
        </w:rPr>
      </w:pPr>
      <w:r w:rsidRPr="00EB18B0">
        <w:rPr>
          <w:b/>
          <w:i/>
          <w:szCs w:val="20"/>
        </w:rPr>
        <w:t xml:space="preserve">Proposal </w:t>
      </w:r>
      <w:r>
        <w:rPr>
          <w:b/>
          <w:i/>
          <w:szCs w:val="20"/>
        </w:rPr>
        <w:t>12</w:t>
      </w:r>
      <w:r w:rsidRPr="00EB18B0">
        <w:rPr>
          <w:b/>
          <w:i/>
          <w:szCs w:val="20"/>
        </w:rPr>
        <w:t xml:space="preserve">: </w:t>
      </w:r>
      <w:r>
        <w:rPr>
          <w:b/>
          <w:i/>
          <w:szCs w:val="20"/>
        </w:rPr>
        <w:t>T</w:t>
      </w:r>
      <w:r w:rsidRPr="00A30D0D">
        <w:rPr>
          <w:b/>
          <w:i/>
          <w:szCs w:val="20"/>
        </w:rPr>
        <w:t>he first OFDM symbol in a PRB used for SL CSI-R</w:t>
      </w:r>
      <w:r>
        <w:rPr>
          <w:b/>
          <w:i/>
          <w:szCs w:val="20"/>
        </w:rPr>
        <w:t>S should avoid AGC and gap symbols, i.e. the first symbol and last symbol in a slot.</w:t>
      </w:r>
    </w:p>
    <w:p w14:paraId="64C79B6D" w14:textId="77777777" w:rsidR="00DE5DFB" w:rsidRDefault="00DE5DFB" w:rsidP="00DE5DFB">
      <w:pPr>
        <w:rPr>
          <w:b/>
          <w:i/>
          <w:szCs w:val="20"/>
        </w:rPr>
      </w:pPr>
      <w:r w:rsidRPr="00EB18B0">
        <w:rPr>
          <w:b/>
          <w:i/>
          <w:szCs w:val="20"/>
        </w:rPr>
        <w:t xml:space="preserve">Proposal </w:t>
      </w:r>
      <w:r>
        <w:rPr>
          <w:b/>
          <w:i/>
          <w:szCs w:val="20"/>
        </w:rPr>
        <w:t>13</w:t>
      </w:r>
      <w:r w:rsidRPr="00EB18B0">
        <w:rPr>
          <w:b/>
          <w:i/>
          <w:szCs w:val="20"/>
        </w:rPr>
        <w:t xml:space="preserve">: </w:t>
      </w:r>
      <w:r>
        <w:rPr>
          <w:b/>
          <w:i/>
          <w:szCs w:val="20"/>
        </w:rPr>
        <w:t>CSI RS indication is common in a slot without dependence on presence of PSFCH in the slot. Confirm the value range is [1, 12].</w:t>
      </w:r>
    </w:p>
    <w:p w14:paraId="34389B61" w14:textId="36CC4CB5" w:rsidR="00FA7529" w:rsidRPr="00323F3C" w:rsidRDefault="00DE5DFB" w:rsidP="00FA7529">
      <w:pPr>
        <w:rPr>
          <w:b/>
          <w:i/>
          <w:lang w:eastAsia="zh-CN"/>
        </w:rPr>
      </w:pPr>
      <w:r>
        <w:rPr>
          <w:b/>
          <w:i/>
          <w:lang w:eastAsia="zh-CN"/>
        </w:rPr>
        <w:t>Proposal 14</w:t>
      </w:r>
      <w:r w:rsidRPr="00323F3C">
        <w:rPr>
          <w:b/>
          <w:i/>
          <w:lang w:eastAsia="zh-CN"/>
        </w:rPr>
        <w:t>:</w:t>
      </w:r>
      <w:r w:rsidRPr="00323F3C">
        <w:rPr>
          <w:rFonts w:eastAsiaTheme="minorEastAsia"/>
          <w:lang w:eastAsia="zh-CN"/>
        </w:rPr>
        <w:t xml:space="preserve"> </w:t>
      </w:r>
      <w:r w:rsidRPr="00A65AF3">
        <w:rPr>
          <w:b/>
          <w:i/>
          <w:lang w:eastAsia="zh-CN"/>
        </w:rPr>
        <w:t>The higher layer parameter</w:t>
      </w:r>
      <w:r>
        <w:rPr>
          <w:b/>
          <w:i/>
          <w:lang w:eastAsia="zh-CN"/>
        </w:rPr>
        <w:t xml:space="preserve">, </w:t>
      </w:r>
      <w:r w:rsidRPr="00581B15">
        <w:rPr>
          <w:b/>
          <w:i/>
          <w:lang w:eastAsia="zh-CN"/>
        </w:rPr>
        <w:t>sl-IntervalCG</w:t>
      </w:r>
      <w:r>
        <w:rPr>
          <w:b/>
          <w:i/>
          <w:lang w:eastAsia="zh-CN"/>
        </w:rPr>
        <w:t>, is need to indicate</w:t>
      </w:r>
      <w:r w:rsidRPr="00A65AF3">
        <w:rPr>
          <w:b/>
          <w:i/>
          <w:lang w:eastAsia="zh-CN"/>
        </w:rPr>
        <w:t xml:space="preserve"> the interval between </w:t>
      </w:r>
      <w:r>
        <w:rPr>
          <w:b/>
          <w:i/>
          <w:lang w:eastAsia="zh-CN"/>
        </w:rPr>
        <w:t>a</w:t>
      </w:r>
      <w:r w:rsidRPr="00A65AF3">
        <w:rPr>
          <w:b/>
          <w:i/>
          <w:lang w:eastAsia="zh-CN"/>
        </w:rPr>
        <w:t xml:space="preserve"> groups of resources configured by </w:t>
      </w:r>
      <w:r w:rsidRPr="00581B15">
        <w:rPr>
          <w:b/>
          <w:i/>
          <w:lang w:eastAsia="zh-CN"/>
        </w:rPr>
        <w:t>rrc-ConfiguredSidelinkGrant</w:t>
      </w:r>
      <w:r w:rsidRPr="00A65AF3">
        <w:rPr>
          <w:b/>
          <w:i/>
          <w:lang w:eastAsia="zh-CN"/>
        </w:rPr>
        <w:t xml:space="preserve"> in SL-ConfiguredGrantConfig</w:t>
      </w:r>
      <w:r>
        <w:rPr>
          <w:b/>
          <w:i/>
          <w:lang w:eastAsia="zh-CN"/>
        </w:rPr>
        <w:t>.</w:t>
      </w:r>
    </w:p>
    <w:p w14:paraId="1B42A484" w14:textId="77777777" w:rsidR="00817695" w:rsidRDefault="00817695" w:rsidP="00817695">
      <w:pPr>
        <w:pStyle w:val="1"/>
        <w:numPr>
          <w:ilvl w:val="0"/>
          <w:numId w:val="0"/>
        </w:numPr>
      </w:pPr>
      <w:r w:rsidRPr="00E15480">
        <w:t>References</w:t>
      </w:r>
    </w:p>
    <w:p w14:paraId="7FFA2771" w14:textId="501D4880" w:rsidR="007465A9" w:rsidRDefault="007465A9" w:rsidP="007465A9">
      <w:pPr>
        <w:pStyle w:val="References"/>
        <w:rPr>
          <w:szCs w:val="20"/>
        </w:rPr>
      </w:pPr>
      <w:bookmarkStart w:id="108" w:name="_Ref30574398"/>
      <w:bookmarkStart w:id="109" w:name="_Ref32597135"/>
      <w:r>
        <w:rPr>
          <w:szCs w:val="20"/>
        </w:rPr>
        <w:t>R1-</w:t>
      </w:r>
      <w:r w:rsidR="0098785F">
        <w:rPr>
          <w:szCs w:val="20"/>
        </w:rPr>
        <w:t>200</w:t>
      </w:r>
      <w:r w:rsidR="00DE5DFB">
        <w:rPr>
          <w:szCs w:val="20"/>
        </w:rPr>
        <w:t>3494</w:t>
      </w:r>
      <w:r w:rsidRPr="005A7240">
        <w:rPr>
          <w:szCs w:val="20"/>
        </w:rPr>
        <w:t xml:space="preserve">, “Remaining details of sidelink resource allocation mode </w:t>
      </w:r>
      <w:r>
        <w:rPr>
          <w:szCs w:val="20"/>
        </w:rPr>
        <w:t>1</w:t>
      </w:r>
      <w:r w:rsidRPr="005A7240">
        <w:rPr>
          <w:szCs w:val="20"/>
        </w:rPr>
        <w:t>”, Huawei, HiSilicon, RAN1 #</w:t>
      </w:r>
      <w:r w:rsidR="00DE5DFB">
        <w:rPr>
          <w:szCs w:val="20"/>
        </w:rPr>
        <w:t>101-e</w:t>
      </w:r>
      <w:r w:rsidRPr="005A7240">
        <w:rPr>
          <w:szCs w:val="20"/>
        </w:rPr>
        <w:t xml:space="preserve">, </w:t>
      </w:r>
      <w:r w:rsidR="00DE5DFB">
        <w:rPr>
          <w:szCs w:val="20"/>
        </w:rPr>
        <w:t>May</w:t>
      </w:r>
      <w:r w:rsidRPr="005A7240">
        <w:rPr>
          <w:szCs w:val="20"/>
        </w:rPr>
        <w:t>, 20</w:t>
      </w:r>
      <w:r>
        <w:rPr>
          <w:szCs w:val="20"/>
        </w:rPr>
        <w:t>20</w:t>
      </w:r>
      <w:bookmarkEnd w:id="108"/>
      <w:r>
        <w:rPr>
          <w:szCs w:val="20"/>
        </w:rPr>
        <w:t>.</w:t>
      </w:r>
      <w:bookmarkEnd w:id="109"/>
    </w:p>
    <w:p w14:paraId="0B235540" w14:textId="33DB6F3D" w:rsidR="00EF796F" w:rsidRPr="00EF5F3D" w:rsidRDefault="00E303D7" w:rsidP="00EF5F3D">
      <w:pPr>
        <w:pStyle w:val="References"/>
      </w:pPr>
      <w:bookmarkStart w:id="110" w:name="_Ref36215670"/>
      <w:r>
        <w:t>R1-</w:t>
      </w:r>
      <w:r w:rsidR="0098785F">
        <w:t>200</w:t>
      </w:r>
      <w:r w:rsidR="00DE5DFB">
        <w:t>3493</w:t>
      </w:r>
      <w:r w:rsidRPr="005A7240">
        <w:t xml:space="preserve">, “Remaining details of </w:t>
      </w:r>
      <w:r w:rsidRPr="00E303D7">
        <w:rPr>
          <w:szCs w:val="20"/>
        </w:rPr>
        <w:t>sidelink physical layer structure</w:t>
      </w:r>
      <w:r w:rsidRPr="005A7240">
        <w:t>”, Huawei, HiSilicon, RAN1 #</w:t>
      </w:r>
      <w:r w:rsidR="00DE5DFB">
        <w:t>101</w:t>
      </w:r>
      <w:r>
        <w:t>-</w:t>
      </w:r>
      <w:r w:rsidR="0098785F">
        <w:t>e</w:t>
      </w:r>
      <w:r w:rsidRPr="005A7240">
        <w:t xml:space="preserve">, </w:t>
      </w:r>
      <w:r w:rsidR="00DE5DFB">
        <w:rPr>
          <w:szCs w:val="20"/>
        </w:rPr>
        <w:t>May</w:t>
      </w:r>
      <w:r w:rsidRPr="005A7240">
        <w:t>, 20</w:t>
      </w:r>
      <w:r>
        <w:t>20.</w:t>
      </w:r>
      <w:bookmarkStart w:id="111" w:name="_GoBack"/>
      <w:bookmarkEnd w:id="0"/>
      <w:bookmarkEnd w:id="1"/>
      <w:bookmarkEnd w:id="110"/>
      <w:bookmarkEnd w:id="111"/>
    </w:p>
    <w:sectPr w:rsidR="00EF796F" w:rsidRPr="00EF5F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E8857" w14:textId="77777777" w:rsidR="00BE0D5C" w:rsidRDefault="00BE0D5C">
      <w:r>
        <w:separator/>
      </w:r>
    </w:p>
  </w:endnote>
  <w:endnote w:type="continuationSeparator" w:id="0">
    <w:p w14:paraId="4BD2ACCF" w14:textId="77777777" w:rsidR="00BE0D5C" w:rsidRDefault="00BE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CB834" w14:textId="77777777" w:rsidR="00BE0D5C" w:rsidRDefault="00BE0D5C">
      <w:r>
        <w:separator/>
      </w:r>
    </w:p>
  </w:footnote>
  <w:footnote w:type="continuationSeparator" w:id="0">
    <w:p w14:paraId="58F65EE4" w14:textId="77777777" w:rsidR="00BE0D5C" w:rsidRDefault="00BE0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E96DFA"/>
    <w:multiLevelType w:val="hybridMultilevel"/>
    <w:tmpl w:val="926E051E"/>
    <w:lvl w:ilvl="0" w:tplc="49C0CB4A">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615" w:hanging="195"/>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F642F"/>
    <w:multiLevelType w:val="hybridMultilevel"/>
    <w:tmpl w:val="FEDAB4BC"/>
    <w:lvl w:ilvl="0" w:tplc="49C0CB4A">
      <w:numFmt w:val="bullet"/>
      <w:lvlText w:val="•"/>
      <w:lvlJc w:val="left"/>
      <w:pPr>
        <w:ind w:left="360" w:hanging="360"/>
      </w:pPr>
      <w:rPr>
        <w:rFonts w:ascii="Times New Roman" w:eastAsia="宋体" w:hAnsi="Times New Roman" w:cs="Times New Roman" w:hint="default"/>
      </w:rPr>
    </w:lvl>
    <w:lvl w:ilvl="1" w:tplc="19AE99CC">
      <w:numFmt w:val="bullet"/>
      <w:lvlText w:val=""/>
      <w:lvlJc w:val="left"/>
      <w:pPr>
        <w:ind w:left="615" w:hanging="195"/>
      </w:pPr>
      <w:rPr>
        <w:rFonts w:ascii="Times New Roman" w:eastAsia="宋体" w:hAnsi="Times New Rom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E2E154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1" w15:restartNumberingAfterBreak="0">
    <w:nsid w:val="47B51D68"/>
    <w:multiLevelType w:val="hybridMultilevel"/>
    <w:tmpl w:val="9EB6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8A1A09"/>
    <w:multiLevelType w:val="hybridMultilevel"/>
    <w:tmpl w:val="B0C2A8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0641C5A"/>
    <w:multiLevelType w:val="hybridMultilevel"/>
    <w:tmpl w:val="AC5E1404"/>
    <w:lvl w:ilvl="0" w:tplc="49C0CB4A">
      <w:numFmt w:val="bullet"/>
      <w:lvlText w:val="•"/>
      <w:lvlJc w:val="left"/>
      <w:pPr>
        <w:ind w:left="360" w:hanging="360"/>
      </w:pPr>
      <w:rPr>
        <w:rFonts w:ascii="Times New Roman" w:eastAsia="宋体" w:hAnsi="Times New Roman" w:cs="Times New Roman" w:hint="default"/>
      </w:rPr>
    </w:lvl>
    <w:lvl w:ilvl="1" w:tplc="CF240FEE">
      <w:start w:val="2629"/>
      <w:numFmt w:val="bullet"/>
      <w:lvlText w:val="o"/>
      <w:lvlJc w:val="left"/>
      <w:pPr>
        <w:ind w:left="615" w:hanging="195"/>
      </w:pPr>
      <w:rPr>
        <w:rFonts w:ascii="Courier New" w:hAnsi="Courier New"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13"/>
  </w:num>
  <w:num w:numId="4">
    <w:abstractNumId w:val="18"/>
  </w:num>
  <w:num w:numId="5">
    <w:abstractNumId w:val="8"/>
  </w:num>
  <w:num w:numId="6">
    <w:abstractNumId w:val="0"/>
  </w:num>
  <w:num w:numId="7">
    <w:abstractNumId w:val="6"/>
  </w:num>
  <w:num w:numId="8">
    <w:abstractNumId w:val="1"/>
  </w:num>
  <w:num w:numId="9">
    <w:abstractNumId w:val="16"/>
  </w:num>
  <w:num w:numId="10">
    <w:abstractNumId w:val="19"/>
  </w:num>
  <w:num w:numId="11">
    <w:abstractNumId w:val="11"/>
  </w:num>
  <w:num w:numId="12">
    <w:abstractNumId w:val="2"/>
  </w:num>
  <w:num w:numId="13">
    <w:abstractNumId w:val="14"/>
  </w:num>
  <w:num w:numId="14">
    <w:abstractNumId w:val="15"/>
  </w:num>
  <w:num w:numId="15">
    <w:abstractNumId w:val="3"/>
  </w:num>
  <w:num w:numId="16">
    <w:abstractNumId w:val="4"/>
  </w:num>
  <w:num w:numId="17">
    <w:abstractNumId w:val="17"/>
  </w:num>
  <w:num w:numId="18">
    <w:abstractNumId w:val="12"/>
  </w:num>
  <w:num w:numId="19">
    <w:abstractNumId w:val="9"/>
  </w:num>
  <w:num w:numId="20">
    <w:abstractNumId w:val="7"/>
  </w:num>
  <w:num w:numId="21">
    <w:abstractNumId w:val="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DDA"/>
    <w:rsid w:val="00006EDF"/>
    <w:rsid w:val="000072B6"/>
    <w:rsid w:val="00007813"/>
    <w:rsid w:val="00007F7B"/>
    <w:rsid w:val="000107B5"/>
    <w:rsid w:val="000109E6"/>
    <w:rsid w:val="00011030"/>
    <w:rsid w:val="00011F67"/>
    <w:rsid w:val="00012839"/>
    <w:rsid w:val="00012862"/>
    <w:rsid w:val="000128C8"/>
    <w:rsid w:val="000128E6"/>
    <w:rsid w:val="000138AB"/>
    <w:rsid w:val="0001396A"/>
    <w:rsid w:val="00014B2E"/>
    <w:rsid w:val="00014BF6"/>
    <w:rsid w:val="00014DA3"/>
    <w:rsid w:val="00015EFB"/>
    <w:rsid w:val="000165E2"/>
    <w:rsid w:val="00016C62"/>
    <w:rsid w:val="000170DE"/>
    <w:rsid w:val="000171C0"/>
    <w:rsid w:val="000172BE"/>
    <w:rsid w:val="000179B4"/>
    <w:rsid w:val="00017B3C"/>
    <w:rsid w:val="00017D8A"/>
    <w:rsid w:val="00021007"/>
    <w:rsid w:val="00023306"/>
    <w:rsid w:val="00023388"/>
    <w:rsid w:val="00023425"/>
    <w:rsid w:val="00023807"/>
    <w:rsid w:val="00023C49"/>
    <w:rsid w:val="000241BE"/>
    <w:rsid w:val="00024232"/>
    <w:rsid w:val="000242F2"/>
    <w:rsid w:val="00024B17"/>
    <w:rsid w:val="00025E95"/>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4023E"/>
    <w:rsid w:val="0004024B"/>
    <w:rsid w:val="000404AB"/>
    <w:rsid w:val="00041C57"/>
    <w:rsid w:val="00041E70"/>
    <w:rsid w:val="000424F4"/>
    <w:rsid w:val="000425E3"/>
    <w:rsid w:val="000434B7"/>
    <w:rsid w:val="000435E4"/>
    <w:rsid w:val="00043753"/>
    <w:rsid w:val="0004395C"/>
    <w:rsid w:val="0004456A"/>
    <w:rsid w:val="0004492F"/>
    <w:rsid w:val="00045AE0"/>
    <w:rsid w:val="00046020"/>
    <w:rsid w:val="00046202"/>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65C8"/>
    <w:rsid w:val="000571BF"/>
    <w:rsid w:val="00057722"/>
    <w:rsid w:val="00057DC8"/>
    <w:rsid w:val="00057DF1"/>
    <w:rsid w:val="00057E91"/>
    <w:rsid w:val="000600E5"/>
    <w:rsid w:val="000612E1"/>
    <w:rsid w:val="000614FE"/>
    <w:rsid w:val="00061C8D"/>
    <w:rsid w:val="00064035"/>
    <w:rsid w:val="000654DA"/>
    <w:rsid w:val="00065D38"/>
    <w:rsid w:val="00066063"/>
    <w:rsid w:val="0006797E"/>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79E"/>
    <w:rsid w:val="00074B04"/>
    <w:rsid w:val="00074DBF"/>
    <w:rsid w:val="00074E86"/>
    <w:rsid w:val="00075241"/>
    <w:rsid w:val="000752B1"/>
    <w:rsid w:val="00076097"/>
    <w:rsid w:val="0007633E"/>
    <w:rsid w:val="000763D2"/>
    <w:rsid w:val="00076541"/>
    <w:rsid w:val="00076BB4"/>
    <w:rsid w:val="00076C89"/>
    <w:rsid w:val="00076FDD"/>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4BE9"/>
    <w:rsid w:val="00084F89"/>
    <w:rsid w:val="000851E6"/>
    <w:rsid w:val="000859B3"/>
    <w:rsid w:val="00085E04"/>
    <w:rsid w:val="0008613C"/>
    <w:rsid w:val="00086800"/>
    <w:rsid w:val="000872F5"/>
    <w:rsid w:val="00087771"/>
    <w:rsid w:val="00087913"/>
    <w:rsid w:val="000902DC"/>
    <w:rsid w:val="000911AE"/>
    <w:rsid w:val="00091BB1"/>
    <w:rsid w:val="00091C2B"/>
    <w:rsid w:val="00091E9B"/>
    <w:rsid w:val="00093083"/>
    <w:rsid w:val="00093697"/>
    <w:rsid w:val="00093D42"/>
    <w:rsid w:val="00093DD0"/>
    <w:rsid w:val="00094020"/>
    <w:rsid w:val="000943AF"/>
    <w:rsid w:val="000943D5"/>
    <w:rsid w:val="00094A16"/>
    <w:rsid w:val="00094DE6"/>
    <w:rsid w:val="00095093"/>
    <w:rsid w:val="000950B5"/>
    <w:rsid w:val="000954F3"/>
    <w:rsid w:val="00095F6F"/>
    <w:rsid w:val="00096356"/>
    <w:rsid w:val="00096569"/>
    <w:rsid w:val="00097410"/>
    <w:rsid w:val="00097C99"/>
    <w:rsid w:val="000A0324"/>
    <w:rsid w:val="000A040C"/>
    <w:rsid w:val="000A0941"/>
    <w:rsid w:val="000A0F14"/>
    <w:rsid w:val="000A0FE7"/>
    <w:rsid w:val="000A1441"/>
    <w:rsid w:val="000A1A06"/>
    <w:rsid w:val="000A1B60"/>
    <w:rsid w:val="000A21B4"/>
    <w:rsid w:val="000A22D9"/>
    <w:rsid w:val="000A23EC"/>
    <w:rsid w:val="000A23FA"/>
    <w:rsid w:val="000A26DF"/>
    <w:rsid w:val="000A2CC7"/>
    <w:rsid w:val="000A2ED6"/>
    <w:rsid w:val="000A388C"/>
    <w:rsid w:val="000A3D37"/>
    <w:rsid w:val="000A4205"/>
    <w:rsid w:val="000A4A19"/>
    <w:rsid w:val="000A4D1E"/>
    <w:rsid w:val="000A558F"/>
    <w:rsid w:val="000A574D"/>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DB1"/>
    <w:rsid w:val="000B6E2C"/>
    <w:rsid w:val="000B76C5"/>
    <w:rsid w:val="000B7A10"/>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5AE"/>
    <w:rsid w:val="000C4623"/>
    <w:rsid w:val="000C47AE"/>
    <w:rsid w:val="000C599E"/>
    <w:rsid w:val="000C5BEA"/>
    <w:rsid w:val="000C5F91"/>
    <w:rsid w:val="000C6025"/>
    <w:rsid w:val="000C7248"/>
    <w:rsid w:val="000C74A2"/>
    <w:rsid w:val="000C77F8"/>
    <w:rsid w:val="000D0292"/>
    <w:rsid w:val="000D0565"/>
    <w:rsid w:val="000D0E4E"/>
    <w:rsid w:val="000D113C"/>
    <w:rsid w:val="000D1246"/>
    <w:rsid w:val="000D12D1"/>
    <w:rsid w:val="000D159A"/>
    <w:rsid w:val="000D1796"/>
    <w:rsid w:val="000D210E"/>
    <w:rsid w:val="000D22CC"/>
    <w:rsid w:val="000D2910"/>
    <w:rsid w:val="000D36AE"/>
    <w:rsid w:val="000D38A1"/>
    <w:rsid w:val="000D45BA"/>
    <w:rsid w:val="000D4C4E"/>
    <w:rsid w:val="000D5077"/>
    <w:rsid w:val="000D5362"/>
    <w:rsid w:val="000D57F8"/>
    <w:rsid w:val="000D5851"/>
    <w:rsid w:val="000D5C60"/>
    <w:rsid w:val="000D63D2"/>
    <w:rsid w:val="000D66B9"/>
    <w:rsid w:val="000D71E2"/>
    <w:rsid w:val="000D73A5"/>
    <w:rsid w:val="000D7D76"/>
    <w:rsid w:val="000E07D6"/>
    <w:rsid w:val="000E087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0880"/>
    <w:rsid w:val="000F15BC"/>
    <w:rsid w:val="000F180A"/>
    <w:rsid w:val="000F1C92"/>
    <w:rsid w:val="000F2A6A"/>
    <w:rsid w:val="000F2D77"/>
    <w:rsid w:val="000F2EEE"/>
    <w:rsid w:val="000F31F1"/>
    <w:rsid w:val="000F32B0"/>
    <w:rsid w:val="000F34C7"/>
    <w:rsid w:val="000F3697"/>
    <w:rsid w:val="000F47D6"/>
    <w:rsid w:val="000F5892"/>
    <w:rsid w:val="000F5D78"/>
    <w:rsid w:val="000F69FF"/>
    <w:rsid w:val="000F71D0"/>
    <w:rsid w:val="000F7BE0"/>
    <w:rsid w:val="000F7D3F"/>
    <w:rsid w:val="000F7F58"/>
    <w:rsid w:val="00100128"/>
    <w:rsid w:val="00100FF3"/>
    <w:rsid w:val="0010170B"/>
    <w:rsid w:val="0010189B"/>
    <w:rsid w:val="00101D86"/>
    <w:rsid w:val="001021B4"/>
    <w:rsid w:val="00102215"/>
    <w:rsid w:val="001025E8"/>
    <w:rsid w:val="001026CA"/>
    <w:rsid w:val="001043C2"/>
    <w:rsid w:val="001043E1"/>
    <w:rsid w:val="00104982"/>
    <w:rsid w:val="0010505A"/>
    <w:rsid w:val="0010577F"/>
    <w:rsid w:val="00105CC7"/>
    <w:rsid w:val="0010629E"/>
    <w:rsid w:val="00107779"/>
    <w:rsid w:val="001078C2"/>
    <w:rsid w:val="00107E1C"/>
    <w:rsid w:val="00110243"/>
    <w:rsid w:val="001109A8"/>
    <w:rsid w:val="001112C4"/>
    <w:rsid w:val="00111444"/>
    <w:rsid w:val="00111723"/>
    <w:rsid w:val="00111937"/>
    <w:rsid w:val="001122D7"/>
    <w:rsid w:val="001123A8"/>
    <w:rsid w:val="00112693"/>
    <w:rsid w:val="001129B5"/>
    <w:rsid w:val="00112F23"/>
    <w:rsid w:val="00113854"/>
    <w:rsid w:val="00113B90"/>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50DD"/>
    <w:rsid w:val="00125187"/>
    <w:rsid w:val="0012571B"/>
    <w:rsid w:val="00125733"/>
    <w:rsid w:val="00125742"/>
    <w:rsid w:val="001257EA"/>
    <w:rsid w:val="0012636A"/>
    <w:rsid w:val="001263AA"/>
    <w:rsid w:val="00126734"/>
    <w:rsid w:val="00126F56"/>
    <w:rsid w:val="00127260"/>
    <w:rsid w:val="00130779"/>
    <w:rsid w:val="001307A1"/>
    <w:rsid w:val="001321D3"/>
    <w:rsid w:val="00133599"/>
    <w:rsid w:val="00133BF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1C44"/>
    <w:rsid w:val="00142479"/>
    <w:rsid w:val="00142665"/>
    <w:rsid w:val="0014316F"/>
    <w:rsid w:val="00143581"/>
    <w:rsid w:val="0014384A"/>
    <w:rsid w:val="00143B93"/>
    <w:rsid w:val="00143EBC"/>
    <w:rsid w:val="0014450F"/>
    <w:rsid w:val="00144C77"/>
    <w:rsid w:val="00144D8F"/>
    <w:rsid w:val="001456B9"/>
    <w:rsid w:val="00145C74"/>
    <w:rsid w:val="00146231"/>
    <w:rsid w:val="001462E9"/>
    <w:rsid w:val="00146E32"/>
    <w:rsid w:val="00150A61"/>
    <w:rsid w:val="00151619"/>
    <w:rsid w:val="00151BF9"/>
    <w:rsid w:val="00152835"/>
    <w:rsid w:val="001530BA"/>
    <w:rsid w:val="00154C60"/>
    <w:rsid w:val="001559FA"/>
    <w:rsid w:val="00156374"/>
    <w:rsid w:val="001577D8"/>
    <w:rsid w:val="00157B4A"/>
    <w:rsid w:val="00157FC3"/>
    <w:rsid w:val="00160739"/>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0AFF"/>
    <w:rsid w:val="0018150B"/>
    <w:rsid w:val="001815A2"/>
    <w:rsid w:val="00181AAA"/>
    <w:rsid w:val="00181FC1"/>
    <w:rsid w:val="0018222A"/>
    <w:rsid w:val="00183034"/>
    <w:rsid w:val="001830F7"/>
    <w:rsid w:val="00183EE6"/>
    <w:rsid w:val="00183F25"/>
    <w:rsid w:val="00184141"/>
    <w:rsid w:val="001841D3"/>
    <w:rsid w:val="00184D8C"/>
    <w:rsid w:val="0018588A"/>
    <w:rsid w:val="001858FC"/>
    <w:rsid w:val="00186256"/>
    <w:rsid w:val="001867E4"/>
    <w:rsid w:val="00187252"/>
    <w:rsid w:val="0018760E"/>
    <w:rsid w:val="001878F7"/>
    <w:rsid w:val="001904AC"/>
    <w:rsid w:val="00190F16"/>
    <w:rsid w:val="00190F4A"/>
    <w:rsid w:val="00191C91"/>
    <w:rsid w:val="0019237A"/>
    <w:rsid w:val="00192DD9"/>
    <w:rsid w:val="00193799"/>
    <w:rsid w:val="0019428C"/>
    <w:rsid w:val="00194339"/>
    <w:rsid w:val="00194848"/>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38B8"/>
    <w:rsid w:val="001A40F4"/>
    <w:rsid w:val="001A5049"/>
    <w:rsid w:val="001A673E"/>
    <w:rsid w:val="001A67B5"/>
    <w:rsid w:val="001A6935"/>
    <w:rsid w:val="001A7763"/>
    <w:rsid w:val="001B02A9"/>
    <w:rsid w:val="001B036A"/>
    <w:rsid w:val="001B1180"/>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0C6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036D"/>
    <w:rsid w:val="001D19E2"/>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B6A"/>
    <w:rsid w:val="00210F37"/>
    <w:rsid w:val="002120C9"/>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3D4B"/>
    <w:rsid w:val="002243D1"/>
    <w:rsid w:val="002247A9"/>
    <w:rsid w:val="00224952"/>
    <w:rsid w:val="00224DD2"/>
    <w:rsid w:val="00224F85"/>
    <w:rsid w:val="00225A6A"/>
    <w:rsid w:val="00225AC7"/>
    <w:rsid w:val="00225ACC"/>
    <w:rsid w:val="00226F35"/>
    <w:rsid w:val="002271EF"/>
    <w:rsid w:val="00227529"/>
    <w:rsid w:val="0022761A"/>
    <w:rsid w:val="002309FA"/>
    <w:rsid w:val="00230BEE"/>
    <w:rsid w:val="00231898"/>
    <w:rsid w:val="00231C25"/>
    <w:rsid w:val="00231C6F"/>
    <w:rsid w:val="00232063"/>
    <w:rsid w:val="0023243A"/>
    <w:rsid w:val="002325AB"/>
    <w:rsid w:val="00232A90"/>
    <w:rsid w:val="00232B70"/>
    <w:rsid w:val="00232FCB"/>
    <w:rsid w:val="00234151"/>
    <w:rsid w:val="00234749"/>
    <w:rsid w:val="00234F2C"/>
    <w:rsid w:val="00234F8C"/>
    <w:rsid w:val="00235153"/>
    <w:rsid w:val="00235542"/>
    <w:rsid w:val="00235B81"/>
    <w:rsid w:val="002369B0"/>
    <w:rsid w:val="00236AD8"/>
    <w:rsid w:val="0023723C"/>
    <w:rsid w:val="0023789F"/>
    <w:rsid w:val="002401F5"/>
    <w:rsid w:val="002403D7"/>
    <w:rsid w:val="00240E54"/>
    <w:rsid w:val="00243096"/>
    <w:rsid w:val="0024403E"/>
    <w:rsid w:val="00245140"/>
    <w:rsid w:val="002451C5"/>
    <w:rsid w:val="00245D64"/>
    <w:rsid w:val="00245F1F"/>
    <w:rsid w:val="0024614C"/>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34D"/>
    <w:rsid w:val="00257482"/>
    <w:rsid w:val="00257A5C"/>
    <w:rsid w:val="00257BF4"/>
    <w:rsid w:val="00260003"/>
    <w:rsid w:val="002600D1"/>
    <w:rsid w:val="0026035D"/>
    <w:rsid w:val="002606D6"/>
    <w:rsid w:val="00261A99"/>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7D5"/>
    <w:rsid w:val="00273A9D"/>
    <w:rsid w:val="002750B1"/>
    <w:rsid w:val="00275C24"/>
    <w:rsid w:val="00275FEC"/>
    <w:rsid w:val="00276A35"/>
    <w:rsid w:val="00277835"/>
    <w:rsid w:val="00280781"/>
    <w:rsid w:val="00280AB1"/>
    <w:rsid w:val="0028142D"/>
    <w:rsid w:val="00281573"/>
    <w:rsid w:val="00284BAE"/>
    <w:rsid w:val="002859AF"/>
    <w:rsid w:val="00286465"/>
    <w:rsid w:val="002868F1"/>
    <w:rsid w:val="00286AE7"/>
    <w:rsid w:val="00286C0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478"/>
    <w:rsid w:val="002A7B32"/>
    <w:rsid w:val="002B0A7D"/>
    <w:rsid w:val="002B1A69"/>
    <w:rsid w:val="002B1F1B"/>
    <w:rsid w:val="002B2723"/>
    <w:rsid w:val="002B303A"/>
    <w:rsid w:val="002B41E5"/>
    <w:rsid w:val="002B463D"/>
    <w:rsid w:val="002B4C2E"/>
    <w:rsid w:val="002B536B"/>
    <w:rsid w:val="002B538E"/>
    <w:rsid w:val="002B5DCA"/>
    <w:rsid w:val="002B67BF"/>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1B2A"/>
    <w:rsid w:val="002C20F2"/>
    <w:rsid w:val="002C233E"/>
    <w:rsid w:val="002C2ECF"/>
    <w:rsid w:val="002C38B2"/>
    <w:rsid w:val="002C3C1A"/>
    <w:rsid w:val="002C3F9C"/>
    <w:rsid w:val="002C5AFA"/>
    <w:rsid w:val="002C5DEC"/>
    <w:rsid w:val="002C6218"/>
    <w:rsid w:val="002C6B74"/>
    <w:rsid w:val="002C7F6B"/>
    <w:rsid w:val="002D0368"/>
    <w:rsid w:val="002D0439"/>
    <w:rsid w:val="002D0B6A"/>
    <w:rsid w:val="002D11B7"/>
    <w:rsid w:val="002D1C1F"/>
    <w:rsid w:val="002D30FC"/>
    <w:rsid w:val="002D34CE"/>
    <w:rsid w:val="002D3BBC"/>
    <w:rsid w:val="002D438A"/>
    <w:rsid w:val="002D4397"/>
    <w:rsid w:val="002D4413"/>
    <w:rsid w:val="002D5738"/>
    <w:rsid w:val="002D5E53"/>
    <w:rsid w:val="002D5E80"/>
    <w:rsid w:val="002D613C"/>
    <w:rsid w:val="002E0319"/>
    <w:rsid w:val="002E0589"/>
    <w:rsid w:val="002E179B"/>
    <w:rsid w:val="002E18C2"/>
    <w:rsid w:val="002E1C9E"/>
    <w:rsid w:val="002E257B"/>
    <w:rsid w:val="002E306E"/>
    <w:rsid w:val="002E36A4"/>
    <w:rsid w:val="002E3C65"/>
    <w:rsid w:val="002E3D61"/>
    <w:rsid w:val="002E3F5B"/>
    <w:rsid w:val="002E4362"/>
    <w:rsid w:val="002E4530"/>
    <w:rsid w:val="002E4EB6"/>
    <w:rsid w:val="002E5740"/>
    <w:rsid w:val="002E63D9"/>
    <w:rsid w:val="002E640E"/>
    <w:rsid w:val="002E74C3"/>
    <w:rsid w:val="002E7E6F"/>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A85"/>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568"/>
    <w:rsid w:val="0032260F"/>
    <w:rsid w:val="003228DA"/>
    <w:rsid w:val="00323D6B"/>
    <w:rsid w:val="00325685"/>
    <w:rsid w:val="0032575A"/>
    <w:rsid w:val="00325FC7"/>
    <w:rsid w:val="0032681E"/>
    <w:rsid w:val="00326957"/>
    <w:rsid w:val="00326AE2"/>
    <w:rsid w:val="00326E8D"/>
    <w:rsid w:val="003308F4"/>
    <w:rsid w:val="00331426"/>
    <w:rsid w:val="003314A8"/>
    <w:rsid w:val="0033171D"/>
    <w:rsid w:val="00331FC3"/>
    <w:rsid w:val="00332868"/>
    <w:rsid w:val="003336B3"/>
    <w:rsid w:val="0033394D"/>
    <w:rsid w:val="0033510B"/>
    <w:rsid w:val="00335B75"/>
    <w:rsid w:val="00335D8C"/>
    <w:rsid w:val="00336072"/>
    <w:rsid w:val="003363A1"/>
    <w:rsid w:val="00336621"/>
    <w:rsid w:val="00336E31"/>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9A1"/>
    <w:rsid w:val="00352480"/>
    <w:rsid w:val="00352549"/>
    <w:rsid w:val="0035255D"/>
    <w:rsid w:val="003530D2"/>
    <w:rsid w:val="0035331A"/>
    <w:rsid w:val="003534E1"/>
    <w:rsid w:val="00353790"/>
    <w:rsid w:val="00354454"/>
    <w:rsid w:val="00354586"/>
    <w:rsid w:val="003548D8"/>
    <w:rsid w:val="003553EE"/>
    <w:rsid w:val="003554CA"/>
    <w:rsid w:val="00360232"/>
    <w:rsid w:val="003602E0"/>
    <w:rsid w:val="00360D01"/>
    <w:rsid w:val="003612FF"/>
    <w:rsid w:val="003615A5"/>
    <w:rsid w:val="00362042"/>
    <w:rsid w:val="00362569"/>
    <w:rsid w:val="00362CDC"/>
    <w:rsid w:val="003636CD"/>
    <w:rsid w:val="0036487C"/>
    <w:rsid w:val="00364A90"/>
    <w:rsid w:val="003651E8"/>
    <w:rsid w:val="00365411"/>
    <w:rsid w:val="00365912"/>
    <w:rsid w:val="00365FA2"/>
    <w:rsid w:val="00366464"/>
    <w:rsid w:val="00366C69"/>
    <w:rsid w:val="00366DFB"/>
    <w:rsid w:val="00367441"/>
    <w:rsid w:val="00367888"/>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6CEC"/>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52FB"/>
    <w:rsid w:val="00385429"/>
    <w:rsid w:val="0038576F"/>
    <w:rsid w:val="00385A6D"/>
    <w:rsid w:val="00385B05"/>
    <w:rsid w:val="00385F89"/>
    <w:rsid w:val="00385FC6"/>
    <w:rsid w:val="0038613A"/>
    <w:rsid w:val="00386382"/>
    <w:rsid w:val="003864E4"/>
    <w:rsid w:val="003865EF"/>
    <w:rsid w:val="00386990"/>
    <w:rsid w:val="00386BA9"/>
    <w:rsid w:val="003877F1"/>
    <w:rsid w:val="00387966"/>
    <w:rsid w:val="00387C7A"/>
    <w:rsid w:val="00390017"/>
    <w:rsid w:val="003901A3"/>
    <w:rsid w:val="0039072F"/>
    <w:rsid w:val="00390B97"/>
    <w:rsid w:val="0039197A"/>
    <w:rsid w:val="00392AEC"/>
    <w:rsid w:val="003940CE"/>
    <w:rsid w:val="003949BB"/>
    <w:rsid w:val="00394A46"/>
    <w:rsid w:val="00394A81"/>
    <w:rsid w:val="00395AB9"/>
    <w:rsid w:val="0039663D"/>
    <w:rsid w:val="0039671D"/>
    <w:rsid w:val="00397A23"/>
    <w:rsid w:val="00397C1D"/>
    <w:rsid w:val="00397FE1"/>
    <w:rsid w:val="003A14E8"/>
    <w:rsid w:val="003A180F"/>
    <w:rsid w:val="003A18DD"/>
    <w:rsid w:val="003A1D1F"/>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260"/>
    <w:rsid w:val="003B24EA"/>
    <w:rsid w:val="003B3393"/>
    <w:rsid w:val="003B3575"/>
    <w:rsid w:val="003B3C21"/>
    <w:rsid w:val="003B43C2"/>
    <w:rsid w:val="003B50BC"/>
    <w:rsid w:val="003B5A5B"/>
    <w:rsid w:val="003B5D97"/>
    <w:rsid w:val="003B5F64"/>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613"/>
    <w:rsid w:val="003C5972"/>
    <w:rsid w:val="003C5E6B"/>
    <w:rsid w:val="003C679B"/>
    <w:rsid w:val="003C67EE"/>
    <w:rsid w:val="003C6FF3"/>
    <w:rsid w:val="003C7185"/>
    <w:rsid w:val="003C7866"/>
    <w:rsid w:val="003C7AD7"/>
    <w:rsid w:val="003C7B26"/>
    <w:rsid w:val="003C7BBC"/>
    <w:rsid w:val="003D0D72"/>
    <w:rsid w:val="003D0FC3"/>
    <w:rsid w:val="003D2C1D"/>
    <w:rsid w:val="003D2C34"/>
    <w:rsid w:val="003D3CB7"/>
    <w:rsid w:val="003D3DDD"/>
    <w:rsid w:val="003D5361"/>
    <w:rsid w:val="003D54D8"/>
    <w:rsid w:val="003D5CBF"/>
    <w:rsid w:val="003D6297"/>
    <w:rsid w:val="003D66D2"/>
    <w:rsid w:val="003D6957"/>
    <w:rsid w:val="003D6C67"/>
    <w:rsid w:val="003E07AE"/>
    <w:rsid w:val="003E0AEB"/>
    <w:rsid w:val="003E0B37"/>
    <w:rsid w:val="003E14FC"/>
    <w:rsid w:val="003E1C08"/>
    <w:rsid w:val="003E26F1"/>
    <w:rsid w:val="003E2976"/>
    <w:rsid w:val="003E46F5"/>
    <w:rsid w:val="003E4858"/>
    <w:rsid w:val="003E4BAD"/>
    <w:rsid w:val="003E6316"/>
    <w:rsid w:val="003E6884"/>
    <w:rsid w:val="003E6A2E"/>
    <w:rsid w:val="003E6AC5"/>
    <w:rsid w:val="003F0096"/>
    <w:rsid w:val="003F0294"/>
    <w:rsid w:val="003F0830"/>
    <w:rsid w:val="003F0850"/>
    <w:rsid w:val="003F0D12"/>
    <w:rsid w:val="003F12D0"/>
    <w:rsid w:val="003F1347"/>
    <w:rsid w:val="003F160C"/>
    <w:rsid w:val="003F1F9D"/>
    <w:rsid w:val="003F2544"/>
    <w:rsid w:val="003F26C5"/>
    <w:rsid w:val="003F27AC"/>
    <w:rsid w:val="003F2918"/>
    <w:rsid w:val="003F324F"/>
    <w:rsid w:val="003F33BC"/>
    <w:rsid w:val="003F3D4E"/>
    <w:rsid w:val="003F477E"/>
    <w:rsid w:val="003F4A22"/>
    <w:rsid w:val="003F4B9F"/>
    <w:rsid w:val="003F4C26"/>
    <w:rsid w:val="003F6099"/>
    <w:rsid w:val="003F650E"/>
    <w:rsid w:val="003F6CD2"/>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020F"/>
    <w:rsid w:val="00411CED"/>
    <w:rsid w:val="00412461"/>
    <w:rsid w:val="00412546"/>
    <w:rsid w:val="00413053"/>
    <w:rsid w:val="0041319C"/>
    <w:rsid w:val="0041324A"/>
    <w:rsid w:val="004137B6"/>
    <w:rsid w:val="00413A54"/>
    <w:rsid w:val="00413C10"/>
    <w:rsid w:val="00413CD9"/>
    <w:rsid w:val="00413F9A"/>
    <w:rsid w:val="004140CA"/>
    <w:rsid w:val="004146A2"/>
    <w:rsid w:val="004148DD"/>
    <w:rsid w:val="00414C65"/>
    <w:rsid w:val="00414F6D"/>
    <w:rsid w:val="004158B1"/>
    <w:rsid w:val="00415D76"/>
    <w:rsid w:val="00415DD3"/>
    <w:rsid w:val="00416665"/>
    <w:rsid w:val="00416A67"/>
    <w:rsid w:val="00416ACB"/>
    <w:rsid w:val="00420F2E"/>
    <w:rsid w:val="00421DCF"/>
    <w:rsid w:val="00422341"/>
    <w:rsid w:val="00423411"/>
    <w:rsid w:val="00423641"/>
    <w:rsid w:val="00424240"/>
    <w:rsid w:val="0042458E"/>
    <w:rsid w:val="0042480A"/>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1D0D"/>
    <w:rsid w:val="004428B8"/>
    <w:rsid w:val="00443D87"/>
    <w:rsid w:val="00444CCA"/>
    <w:rsid w:val="004451AE"/>
    <w:rsid w:val="00445479"/>
    <w:rsid w:val="00445846"/>
    <w:rsid w:val="004461D9"/>
    <w:rsid w:val="00446AC6"/>
    <w:rsid w:val="00446B0A"/>
    <w:rsid w:val="00446D7A"/>
    <w:rsid w:val="0044759B"/>
    <w:rsid w:val="00447B72"/>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2D"/>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0F6"/>
    <w:rsid w:val="004826DA"/>
    <w:rsid w:val="00482BBE"/>
    <w:rsid w:val="00483A12"/>
    <w:rsid w:val="00483AF1"/>
    <w:rsid w:val="00483B24"/>
    <w:rsid w:val="004845A7"/>
    <w:rsid w:val="00484A77"/>
    <w:rsid w:val="0048540F"/>
    <w:rsid w:val="00485970"/>
    <w:rsid w:val="00485C0D"/>
    <w:rsid w:val="00485E20"/>
    <w:rsid w:val="00486575"/>
    <w:rsid w:val="004866D0"/>
    <w:rsid w:val="0048753B"/>
    <w:rsid w:val="004903A4"/>
    <w:rsid w:val="0049075B"/>
    <w:rsid w:val="00492D2D"/>
    <w:rsid w:val="00493565"/>
    <w:rsid w:val="00494242"/>
    <w:rsid w:val="00494E8E"/>
    <w:rsid w:val="0049551D"/>
    <w:rsid w:val="004955BC"/>
    <w:rsid w:val="00495D63"/>
    <w:rsid w:val="0049648F"/>
    <w:rsid w:val="00496606"/>
    <w:rsid w:val="00496CAE"/>
    <w:rsid w:val="00496F05"/>
    <w:rsid w:val="00497370"/>
    <w:rsid w:val="00497504"/>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7092"/>
    <w:rsid w:val="004B196D"/>
    <w:rsid w:val="004B2E24"/>
    <w:rsid w:val="004B376C"/>
    <w:rsid w:val="004B49E6"/>
    <w:rsid w:val="004B4B5B"/>
    <w:rsid w:val="004B4D69"/>
    <w:rsid w:val="004B51D0"/>
    <w:rsid w:val="004B5CB6"/>
    <w:rsid w:val="004B78E7"/>
    <w:rsid w:val="004C01A8"/>
    <w:rsid w:val="004C1840"/>
    <w:rsid w:val="004C2494"/>
    <w:rsid w:val="004C24C9"/>
    <w:rsid w:val="004C2C28"/>
    <w:rsid w:val="004C2EAC"/>
    <w:rsid w:val="004C31B6"/>
    <w:rsid w:val="004C3C9D"/>
    <w:rsid w:val="004C420B"/>
    <w:rsid w:val="004C4281"/>
    <w:rsid w:val="004C5319"/>
    <w:rsid w:val="004C563D"/>
    <w:rsid w:val="004C621F"/>
    <w:rsid w:val="004C642B"/>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59B6"/>
    <w:rsid w:val="004D5F20"/>
    <w:rsid w:val="004D6F4D"/>
    <w:rsid w:val="004D6F95"/>
    <w:rsid w:val="004D719D"/>
    <w:rsid w:val="004D72FE"/>
    <w:rsid w:val="004D73C2"/>
    <w:rsid w:val="004D7551"/>
    <w:rsid w:val="004D7878"/>
    <w:rsid w:val="004D7E91"/>
    <w:rsid w:val="004E003A"/>
    <w:rsid w:val="004E01FD"/>
    <w:rsid w:val="004E046E"/>
    <w:rsid w:val="004E0768"/>
    <w:rsid w:val="004E1A31"/>
    <w:rsid w:val="004E2DE0"/>
    <w:rsid w:val="004E2E32"/>
    <w:rsid w:val="004E32F7"/>
    <w:rsid w:val="004E4060"/>
    <w:rsid w:val="004E409A"/>
    <w:rsid w:val="004E4D69"/>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3857"/>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5C1D"/>
    <w:rsid w:val="00506075"/>
    <w:rsid w:val="0050642A"/>
    <w:rsid w:val="00510B86"/>
    <w:rsid w:val="00511F15"/>
    <w:rsid w:val="00511F86"/>
    <w:rsid w:val="00512400"/>
    <w:rsid w:val="00512727"/>
    <w:rsid w:val="0051318C"/>
    <w:rsid w:val="005142CD"/>
    <w:rsid w:val="0051436D"/>
    <w:rsid w:val="005143C9"/>
    <w:rsid w:val="005157A9"/>
    <w:rsid w:val="0051589C"/>
    <w:rsid w:val="0051627E"/>
    <w:rsid w:val="005173A7"/>
    <w:rsid w:val="005177E1"/>
    <w:rsid w:val="00517A67"/>
    <w:rsid w:val="00517CA8"/>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30157"/>
    <w:rsid w:val="00531DEC"/>
    <w:rsid w:val="00531E4E"/>
    <w:rsid w:val="00531EBE"/>
    <w:rsid w:val="00532020"/>
    <w:rsid w:val="005326C1"/>
    <w:rsid w:val="00532F8B"/>
    <w:rsid w:val="00533737"/>
    <w:rsid w:val="00535454"/>
    <w:rsid w:val="00535B79"/>
    <w:rsid w:val="00535D7C"/>
    <w:rsid w:val="00536579"/>
    <w:rsid w:val="00536C1E"/>
    <w:rsid w:val="005370FF"/>
    <w:rsid w:val="00540375"/>
    <w:rsid w:val="0054068A"/>
    <w:rsid w:val="00540A37"/>
    <w:rsid w:val="00540DB0"/>
    <w:rsid w:val="00542E3C"/>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1F01"/>
    <w:rsid w:val="00552768"/>
    <w:rsid w:val="00552935"/>
    <w:rsid w:val="00553127"/>
    <w:rsid w:val="005532E4"/>
    <w:rsid w:val="005537D5"/>
    <w:rsid w:val="00553F91"/>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13A"/>
    <w:rsid w:val="005615D8"/>
    <w:rsid w:val="005618C6"/>
    <w:rsid w:val="0056231F"/>
    <w:rsid w:val="005626D6"/>
    <w:rsid w:val="005638D4"/>
    <w:rsid w:val="00564783"/>
    <w:rsid w:val="00564824"/>
    <w:rsid w:val="00565326"/>
    <w:rsid w:val="005656ED"/>
    <w:rsid w:val="00566544"/>
    <w:rsid w:val="00566608"/>
    <w:rsid w:val="00566C83"/>
    <w:rsid w:val="005671E0"/>
    <w:rsid w:val="00567EAD"/>
    <w:rsid w:val="005700FE"/>
    <w:rsid w:val="00570E24"/>
    <w:rsid w:val="0057240C"/>
    <w:rsid w:val="00572760"/>
    <w:rsid w:val="00572A5C"/>
    <w:rsid w:val="00572CE8"/>
    <w:rsid w:val="00572E82"/>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1B15"/>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6C21"/>
    <w:rsid w:val="00597298"/>
    <w:rsid w:val="00597442"/>
    <w:rsid w:val="00597449"/>
    <w:rsid w:val="005A054D"/>
    <w:rsid w:val="005A0A46"/>
    <w:rsid w:val="005A10B9"/>
    <w:rsid w:val="005A11EA"/>
    <w:rsid w:val="005A269F"/>
    <w:rsid w:val="005A305E"/>
    <w:rsid w:val="005A30BB"/>
    <w:rsid w:val="005A3161"/>
    <w:rsid w:val="005A3887"/>
    <w:rsid w:val="005A4A58"/>
    <w:rsid w:val="005A52F9"/>
    <w:rsid w:val="005A544C"/>
    <w:rsid w:val="005A5F7D"/>
    <w:rsid w:val="005A62F9"/>
    <w:rsid w:val="005A7240"/>
    <w:rsid w:val="005A7CFB"/>
    <w:rsid w:val="005A7FC5"/>
    <w:rsid w:val="005B0542"/>
    <w:rsid w:val="005B08F2"/>
    <w:rsid w:val="005B15E0"/>
    <w:rsid w:val="005B163A"/>
    <w:rsid w:val="005B1946"/>
    <w:rsid w:val="005B2225"/>
    <w:rsid w:val="005B2799"/>
    <w:rsid w:val="005B2B77"/>
    <w:rsid w:val="005B3996"/>
    <w:rsid w:val="005B3BFF"/>
    <w:rsid w:val="005B3D4A"/>
    <w:rsid w:val="005B4B2D"/>
    <w:rsid w:val="005B4D87"/>
    <w:rsid w:val="005B4FF5"/>
    <w:rsid w:val="005B6087"/>
    <w:rsid w:val="005B6371"/>
    <w:rsid w:val="005B7DD1"/>
    <w:rsid w:val="005C00A0"/>
    <w:rsid w:val="005C0E6B"/>
    <w:rsid w:val="005C109F"/>
    <w:rsid w:val="005C213C"/>
    <w:rsid w:val="005C28FA"/>
    <w:rsid w:val="005C37FF"/>
    <w:rsid w:val="005C40F4"/>
    <w:rsid w:val="005C43BE"/>
    <w:rsid w:val="005C4447"/>
    <w:rsid w:val="005C44F3"/>
    <w:rsid w:val="005C553A"/>
    <w:rsid w:val="005C56D6"/>
    <w:rsid w:val="005C5F15"/>
    <w:rsid w:val="005C6F2C"/>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4DF9"/>
    <w:rsid w:val="005E5361"/>
    <w:rsid w:val="005E53F9"/>
    <w:rsid w:val="005E61B8"/>
    <w:rsid w:val="005E64E1"/>
    <w:rsid w:val="005E65FC"/>
    <w:rsid w:val="005E775D"/>
    <w:rsid w:val="005F0A43"/>
    <w:rsid w:val="005F0C92"/>
    <w:rsid w:val="005F0EC3"/>
    <w:rsid w:val="005F1149"/>
    <w:rsid w:val="005F1C43"/>
    <w:rsid w:val="005F1CC3"/>
    <w:rsid w:val="005F27BF"/>
    <w:rsid w:val="005F2E0A"/>
    <w:rsid w:val="005F4171"/>
    <w:rsid w:val="005F46D6"/>
    <w:rsid w:val="005F4DD6"/>
    <w:rsid w:val="005F50D8"/>
    <w:rsid w:val="005F53A1"/>
    <w:rsid w:val="005F571D"/>
    <w:rsid w:val="005F6B77"/>
    <w:rsid w:val="005F7487"/>
    <w:rsid w:val="006002C7"/>
    <w:rsid w:val="006004CD"/>
    <w:rsid w:val="00600709"/>
    <w:rsid w:val="00600F95"/>
    <w:rsid w:val="00601839"/>
    <w:rsid w:val="00601E17"/>
    <w:rsid w:val="00601F91"/>
    <w:rsid w:val="00602759"/>
    <w:rsid w:val="0060277A"/>
    <w:rsid w:val="006027C5"/>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72C6"/>
    <w:rsid w:val="00607A2E"/>
    <w:rsid w:val="00607D59"/>
    <w:rsid w:val="006104C9"/>
    <w:rsid w:val="00611542"/>
    <w:rsid w:val="00612D9D"/>
    <w:rsid w:val="006130F7"/>
    <w:rsid w:val="0061357B"/>
    <w:rsid w:val="00613AF8"/>
    <w:rsid w:val="00613D02"/>
    <w:rsid w:val="00613D8E"/>
    <w:rsid w:val="006142E0"/>
    <w:rsid w:val="00614EBB"/>
    <w:rsid w:val="00615E48"/>
    <w:rsid w:val="00616112"/>
    <w:rsid w:val="00616AD6"/>
    <w:rsid w:val="00616F4D"/>
    <w:rsid w:val="006170C7"/>
    <w:rsid w:val="00617979"/>
    <w:rsid w:val="00617EB0"/>
    <w:rsid w:val="006205CA"/>
    <w:rsid w:val="00620813"/>
    <w:rsid w:val="00621E70"/>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1D4"/>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2CB"/>
    <w:rsid w:val="00643406"/>
    <w:rsid w:val="006434A8"/>
    <w:rsid w:val="00643660"/>
    <w:rsid w:val="0064388E"/>
    <w:rsid w:val="00644178"/>
    <w:rsid w:val="006446E0"/>
    <w:rsid w:val="00646AB9"/>
    <w:rsid w:val="00646E39"/>
    <w:rsid w:val="00647110"/>
    <w:rsid w:val="00647871"/>
    <w:rsid w:val="00650139"/>
    <w:rsid w:val="006511BE"/>
    <w:rsid w:val="006519E5"/>
    <w:rsid w:val="00652756"/>
    <w:rsid w:val="00652AD8"/>
    <w:rsid w:val="00652B79"/>
    <w:rsid w:val="00652F0E"/>
    <w:rsid w:val="006533C3"/>
    <w:rsid w:val="00654068"/>
    <w:rsid w:val="00654781"/>
    <w:rsid w:val="006548EE"/>
    <w:rsid w:val="00654A02"/>
    <w:rsid w:val="00654B38"/>
    <w:rsid w:val="00654B83"/>
    <w:rsid w:val="00655061"/>
    <w:rsid w:val="0065510C"/>
    <w:rsid w:val="00655B63"/>
    <w:rsid w:val="006571F6"/>
    <w:rsid w:val="00657FD4"/>
    <w:rsid w:val="006618CC"/>
    <w:rsid w:val="006620D0"/>
    <w:rsid w:val="00662111"/>
    <w:rsid w:val="00662118"/>
    <w:rsid w:val="006638AD"/>
    <w:rsid w:val="00665438"/>
    <w:rsid w:val="0066666B"/>
    <w:rsid w:val="0066732C"/>
    <w:rsid w:val="006679F5"/>
    <w:rsid w:val="00667B77"/>
    <w:rsid w:val="0067059A"/>
    <w:rsid w:val="00670B37"/>
    <w:rsid w:val="006713E0"/>
    <w:rsid w:val="006714B9"/>
    <w:rsid w:val="006716DA"/>
    <w:rsid w:val="00671B84"/>
    <w:rsid w:val="006728ED"/>
    <w:rsid w:val="00672C08"/>
    <w:rsid w:val="006732B1"/>
    <w:rsid w:val="006737D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B00FF"/>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10"/>
    <w:rsid w:val="006C5958"/>
    <w:rsid w:val="006C5B4F"/>
    <w:rsid w:val="006C643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5DF8"/>
    <w:rsid w:val="006D6273"/>
    <w:rsid w:val="006D62BC"/>
    <w:rsid w:val="006D6450"/>
    <w:rsid w:val="006D6939"/>
    <w:rsid w:val="006D6BB7"/>
    <w:rsid w:val="006D6F85"/>
    <w:rsid w:val="006D78D7"/>
    <w:rsid w:val="006D7EB0"/>
    <w:rsid w:val="006E005B"/>
    <w:rsid w:val="006E0138"/>
    <w:rsid w:val="006E0714"/>
    <w:rsid w:val="006E0BB0"/>
    <w:rsid w:val="006E12C3"/>
    <w:rsid w:val="006E2529"/>
    <w:rsid w:val="006E45F3"/>
    <w:rsid w:val="006E495D"/>
    <w:rsid w:val="006E4A2F"/>
    <w:rsid w:val="006E4AEB"/>
    <w:rsid w:val="006E4ED4"/>
    <w:rsid w:val="006E5E19"/>
    <w:rsid w:val="006E61C3"/>
    <w:rsid w:val="006E7571"/>
    <w:rsid w:val="006E799D"/>
    <w:rsid w:val="006F019D"/>
    <w:rsid w:val="006F0593"/>
    <w:rsid w:val="006F1064"/>
    <w:rsid w:val="006F186B"/>
    <w:rsid w:val="006F1EB7"/>
    <w:rsid w:val="006F25F3"/>
    <w:rsid w:val="006F27B4"/>
    <w:rsid w:val="006F3E2E"/>
    <w:rsid w:val="006F4E7F"/>
    <w:rsid w:val="006F52E5"/>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5A9"/>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50F"/>
    <w:rsid w:val="00754BD9"/>
    <w:rsid w:val="00754E7A"/>
    <w:rsid w:val="0075526E"/>
    <w:rsid w:val="0075540C"/>
    <w:rsid w:val="00755B6B"/>
    <w:rsid w:val="00755DB1"/>
    <w:rsid w:val="00755DEC"/>
    <w:rsid w:val="007574FC"/>
    <w:rsid w:val="00760975"/>
    <w:rsid w:val="00760B91"/>
    <w:rsid w:val="00761D59"/>
    <w:rsid w:val="00761FDA"/>
    <w:rsid w:val="00762000"/>
    <w:rsid w:val="007621FF"/>
    <w:rsid w:val="007634E3"/>
    <w:rsid w:val="00764194"/>
    <w:rsid w:val="0076581A"/>
    <w:rsid w:val="00765DE9"/>
    <w:rsid w:val="00765ED3"/>
    <w:rsid w:val="007660F7"/>
    <w:rsid w:val="00766291"/>
    <w:rsid w:val="0076681D"/>
    <w:rsid w:val="00766A65"/>
    <w:rsid w:val="00766E87"/>
    <w:rsid w:val="00766FDF"/>
    <w:rsid w:val="007671F5"/>
    <w:rsid w:val="007676B8"/>
    <w:rsid w:val="00770A14"/>
    <w:rsid w:val="007710EA"/>
    <w:rsid w:val="0077175C"/>
    <w:rsid w:val="00771870"/>
    <w:rsid w:val="00771BF9"/>
    <w:rsid w:val="0077272D"/>
    <w:rsid w:val="00772F8A"/>
    <w:rsid w:val="007739C6"/>
    <w:rsid w:val="00774417"/>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E1D"/>
    <w:rsid w:val="0078483B"/>
    <w:rsid w:val="00784D94"/>
    <w:rsid w:val="00784EED"/>
    <w:rsid w:val="00785900"/>
    <w:rsid w:val="00786179"/>
    <w:rsid w:val="00786958"/>
    <w:rsid w:val="00786A2A"/>
    <w:rsid w:val="00786E71"/>
    <w:rsid w:val="0078705A"/>
    <w:rsid w:val="00787623"/>
    <w:rsid w:val="00787E58"/>
    <w:rsid w:val="0079162F"/>
    <w:rsid w:val="00791DDA"/>
    <w:rsid w:val="00793D33"/>
    <w:rsid w:val="00793E97"/>
    <w:rsid w:val="00794407"/>
    <w:rsid w:val="007948E8"/>
    <w:rsid w:val="00794924"/>
    <w:rsid w:val="00795059"/>
    <w:rsid w:val="007953DC"/>
    <w:rsid w:val="00796DD5"/>
    <w:rsid w:val="00797826"/>
    <w:rsid w:val="007A08E7"/>
    <w:rsid w:val="007A0BC2"/>
    <w:rsid w:val="007A1418"/>
    <w:rsid w:val="007A1F44"/>
    <w:rsid w:val="007A23FF"/>
    <w:rsid w:val="007A295B"/>
    <w:rsid w:val="007A2A11"/>
    <w:rsid w:val="007A2E68"/>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328"/>
    <w:rsid w:val="007B270A"/>
    <w:rsid w:val="007B2D3B"/>
    <w:rsid w:val="007B40D4"/>
    <w:rsid w:val="007B52CD"/>
    <w:rsid w:val="007B577E"/>
    <w:rsid w:val="007B5A9C"/>
    <w:rsid w:val="007B5D69"/>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E1340"/>
    <w:rsid w:val="007E1369"/>
    <w:rsid w:val="007E1A1B"/>
    <w:rsid w:val="007E1A88"/>
    <w:rsid w:val="007E232D"/>
    <w:rsid w:val="007E2BB4"/>
    <w:rsid w:val="007E3559"/>
    <w:rsid w:val="007E4B2D"/>
    <w:rsid w:val="007E4C88"/>
    <w:rsid w:val="007E585E"/>
    <w:rsid w:val="007E5885"/>
    <w:rsid w:val="007E6295"/>
    <w:rsid w:val="007E6937"/>
    <w:rsid w:val="007E6DFE"/>
    <w:rsid w:val="007E79E1"/>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1835"/>
    <w:rsid w:val="00815231"/>
    <w:rsid w:val="0081531B"/>
    <w:rsid w:val="0081581D"/>
    <w:rsid w:val="00816943"/>
    <w:rsid w:val="008172BE"/>
    <w:rsid w:val="00817695"/>
    <w:rsid w:val="00817B71"/>
    <w:rsid w:val="00817B7F"/>
    <w:rsid w:val="00820244"/>
    <w:rsid w:val="008206CC"/>
    <w:rsid w:val="00821B6F"/>
    <w:rsid w:val="008221B3"/>
    <w:rsid w:val="008222B8"/>
    <w:rsid w:val="0082248E"/>
    <w:rsid w:val="00823081"/>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83C"/>
    <w:rsid w:val="00834967"/>
    <w:rsid w:val="008359E0"/>
    <w:rsid w:val="00835BCA"/>
    <w:rsid w:val="00835BCF"/>
    <w:rsid w:val="00836C03"/>
    <w:rsid w:val="00836F04"/>
    <w:rsid w:val="008376F6"/>
    <w:rsid w:val="00837B4A"/>
    <w:rsid w:val="00837D5B"/>
    <w:rsid w:val="008400F3"/>
    <w:rsid w:val="0084012D"/>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47B"/>
    <w:rsid w:val="008506B6"/>
    <w:rsid w:val="008509CB"/>
    <w:rsid w:val="00850AE0"/>
    <w:rsid w:val="00850F52"/>
    <w:rsid w:val="00851670"/>
    <w:rsid w:val="008520CD"/>
    <w:rsid w:val="008524D2"/>
    <w:rsid w:val="00852760"/>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9DF"/>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51DB"/>
    <w:rsid w:val="00895F58"/>
    <w:rsid w:val="00896C81"/>
    <w:rsid w:val="00896D83"/>
    <w:rsid w:val="00897475"/>
    <w:rsid w:val="008978BE"/>
    <w:rsid w:val="008A01F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6ED"/>
    <w:rsid w:val="008B18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A1F"/>
    <w:rsid w:val="008C0EE1"/>
    <w:rsid w:val="008C13F0"/>
    <w:rsid w:val="008C1F26"/>
    <w:rsid w:val="008C2134"/>
    <w:rsid w:val="008C2705"/>
    <w:rsid w:val="008C2A3A"/>
    <w:rsid w:val="008C2E9A"/>
    <w:rsid w:val="008C3D7B"/>
    <w:rsid w:val="008C415B"/>
    <w:rsid w:val="008C4C7E"/>
    <w:rsid w:val="008C5607"/>
    <w:rsid w:val="008C58AD"/>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5BBF"/>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66E"/>
    <w:rsid w:val="008E7775"/>
    <w:rsid w:val="008F0291"/>
    <w:rsid w:val="008F0A38"/>
    <w:rsid w:val="008F0CEE"/>
    <w:rsid w:val="008F0F84"/>
    <w:rsid w:val="008F1014"/>
    <w:rsid w:val="008F11C9"/>
    <w:rsid w:val="008F2306"/>
    <w:rsid w:val="008F23D8"/>
    <w:rsid w:val="008F27DB"/>
    <w:rsid w:val="008F2E38"/>
    <w:rsid w:val="008F2FD5"/>
    <w:rsid w:val="008F367D"/>
    <w:rsid w:val="008F37E5"/>
    <w:rsid w:val="008F48C2"/>
    <w:rsid w:val="008F53AE"/>
    <w:rsid w:val="008F5840"/>
    <w:rsid w:val="008F5EEF"/>
    <w:rsid w:val="008F66FE"/>
    <w:rsid w:val="008F67CD"/>
    <w:rsid w:val="008F72CC"/>
    <w:rsid w:val="008F72CD"/>
    <w:rsid w:val="00902496"/>
    <w:rsid w:val="0090279C"/>
    <w:rsid w:val="0090342E"/>
    <w:rsid w:val="00903702"/>
    <w:rsid w:val="00903802"/>
    <w:rsid w:val="00904C0F"/>
    <w:rsid w:val="00904CFE"/>
    <w:rsid w:val="00905F72"/>
    <w:rsid w:val="0090696D"/>
    <w:rsid w:val="00906CD6"/>
    <w:rsid w:val="00906E4D"/>
    <w:rsid w:val="00906F31"/>
    <w:rsid w:val="0090706D"/>
    <w:rsid w:val="009073D9"/>
    <w:rsid w:val="009078B3"/>
    <w:rsid w:val="00907A77"/>
    <w:rsid w:val="00907E00"/>
    <w:rsid w:val="0091088D"/>
    <w:rsid w:val="00910FC9"/>
    <w:rsid w:val="009111D1"/>
    <w:rsid w:val="00911AB8"/>
    <w:rsid w:val="009127C4"/>
    <w:rsid w:val="009127F8"/>
    <w:rsid w:val="0091291A"/>
    <w:rsid w:val="00912AF7"/>
    <w:rsid w:val="00913612"/>
    <w:rsid w:val="0091361D"/>
    <w:rsid w:val="0091366A"/>
    <w:rsid w:val="00913824"/>
    <w:rsid w:val="00914741"/>
    <w:rsid w:val="00915757"/>
    <w:rsid w:val="009159B3"/>
    <w:rsid w:val="00916181"/>
    <w:rsid w:val="00916FFA"/>
    <w:rsid w:val="009204C5"/>
    <w:rsid w:val="00920C35"/>
    <w:rsid w:val="0092113A"/>
    <w:rsid w:val="0092180D"/>
    <w:rsid w:val="009221FE"/>
    <w:rsid w:val="0092220D"/>
    <w:rsid w:val="009232C9"/>
    <w:rsid w:val="00923608"/>
    <w:rsid w:val="009238E5"/>
    <w:rsid w:val="00923F12"/>
    <w:rsid w:val="00924FF8"/>
    <w:rsid w:val="00925BA8"/>
    <w:rsid w:val="00926152"/>
    <w:rsid w:val="00926DA7"/>
    <w:rsid w:val="0092773C"/>
    <w:rsid w:val="00927F8B"/>
    <w:rsid w:val="00930214"/>
    <w:rsid w:val="0093094D"/>
    <w:rsid w:val="009328C7"/>
    <w:rsid w:val="009330D9"/>
    <w:rsid w:val="009336EC"/>
    <w:rsid w:val="00933F56"/>
    <w:rsid w:val="00934727"/>
    <w:rsid w:val="00934C13"/>
    <w:rsid w:val="00935228"/>
    <w:rsid w:val="009355A2"/>
    <w:rsid w:val="009359E9"/>
    <w:rsid w:val="00935F9E"/>
    <w:rsid w:val="00936D98"/>
    <w:rsid w:val="009378B5"/>
    <w:rsid w:val="009379A5"/>
    <w:rsid w:val="009405D7"/>
    <w:rsid w:val="00941D00"/>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88A"/>
    <w:rsid w:val="00950B15"/>
    <w:rsid w:val="00951ADB"/>
    <w:rsid w:val="00951DA3"/>
    <w:rsid w:val="0095380C"/>
    <w:rsid w:val="00953941"/>
    <w:rsid w:val="00954353"/>
    <w:rsid w:val="00955C0A"/>
    <w:rsid w:val="00955C4F"/>
    <w:rsid w:val="009564D9"/>
    <w:rsid w:val="0095672F"/>
    <w:rsid w:val="00956901"/>
    <w:rsid w:val="00956DD1"/>
    <w:rsid w:val="00957A2E"/>
    <w:rsid w:val="009601B4"/>
    <w:rsid w:val="009601ED"/>
    <w:rsid w:val="00960BCC"/>
    <w:rsid w:val="00961156"/>
    <w:rsid w:val="00961540"/>
    <w:rsid w:val="0096286F"/>
    <w:rsid w:val="00963A7C"/>
    <w:rsid w:val="00965274"/>
    <w:rsid w:val="009657F1"/>
    <w:rsid w:val="0096625D"/>
    <w:rsid w:val="00966A70"/>
    <w:rsid w:val="009678CA"/>
    <w:rsid w:val="009702DE"/>
    <w:rsid w:val="009709F8"/>
    <w:rsid w:val="00970AB1"/>
    <w:rsid w:val="00970DFF"/>
    <w:rsid w:val="00972929"/>
    <w:rsid w:val="00972F91"/>
    <w:rsid w:val="00973827"/>
    <w:rsid w:val="009738F4"/>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8785F"/>
    <w:rsid w:val="00990745"/>
    <w:rsid w:val="00990BD5"/>
    <w:rsid w:val="0099117C"/>
    <w:rsid w:val="009917E7"/>
    <w:rsid w:val="0099196F"/>
    <w:rsid w:val="00991ABF"/>
    <w:rsid w:val="009926C5"/>
    <w:rsid w:val="00992B98"/>
    <w:rsid w:val="00992D2F"/>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5E1"/>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D3A"/>
    <w:rsid w:val="009C0074"/>
    <w:rsid w:val="009C0564"/>
    <w:rsid w:val="009C0D60"/>
    <w:rsid w:val="009C128E"/>
    <w:rsid w:val="009C2685"/>
    <w:rsid w:val="009C39BC"/>
    <w:rsid w:val="009C4BC2"/>
    <w:rsid w:val="009C4D22"/>
    <w:rsid w:val="009C56E8"/>
    <w:rsid w:val="009C5E86"/>
    <w:rsid w:val="009C6B5C"/>
    <w:rsid w:val="009C7320"/>
    <w:rsid w:val="009D0729"/>
    <w:rsid w:val="009D0F66"/>
    <w:rsid w:val="009D1630"/>
    <w:rsid w:val="009D1A06"/>
    <w:rsid w:val="009D1BA4"/>
    <w:rsid w:val="009D1DCB"/>
    <w:rsid w:val="009D22E4"/>
    <w:rsid w:val="009D22F7"/>
    <w:rsid w:val="009D27BF"/>
    <w:rsid w:val="009D28CB"/>
    <w:rsid w:val="009D2B29"/>
    <w:rsid w:val="009D2F10"/>
    <w:rsid w:val="009D319C"/>
    <w:rsid w:val="009D3207"/>
    <w:rsid w:val="009D3247"/>
    <w:rsid w:val="009D3358"/>
    <w:rsid w:val="009D39CB"/>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87D"/>
    <w:rsid w:val="009E4B16"/>
    <w:rsid w:val="009E4E0B"/>
    <w:rsid w:val="009E5C60"/>
    <w:rsid w:val="009E64DB"/>
    <w:rsid w:val="009E6794"/>
    <w:rsid w:val="009E6E0C"/>
    <w:rsid w:val="009E7136"/>
    <w:rsid w:val="009E7189"/>
    <w:rsid w:val="009E7648"/>
    <w:rsid w:val="009E76D9"/>
    <w:rsid w:val="009E7E46"/>
    <w:rsid w:val="009E7FC1"/>
    <w:rsid w:val="009F0083"/>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DB"/>
    <w:rsid w:val="00A045A5"/>
    <w:rsid w:val="00A04634"/>
    <w:rsid w:val="00A046B6"/>
    <w:rsid w:val="00A04CF2"/>
    <w:rsid w:val="00A04D4C"/>
    <w:rsid w:val="00A0514D"/>
    <w:rsid w:val="00A05DD5"/>
    <w:rsid w:val="00A06119"/>
    <w:rsid w:val="00A06158"/>
    <w:rsid w:val="00A065EA"/>
    <w:rsid w:val="00A06A36"/>
    <w:rsid w:val="00A070F3"/>
    <w:rsid w:val="00A07488"/>
    <w:rsid w:val="00A07613"/>
    <w:rsid w:val="00A07A48"/>
    <w:rsid w:val="00A07C33"/>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1FC"/>
    <w:rsid w:val="00A27CDF"/>
    <w:rsid w:val="00A3001C"/>
    <w:rsid w:val="00A302C5"/>
    <w:rsid w:val="00A3055F"/>
    <w:rsid w:val="00A309C6"/>
    <w:rsid w:val="00A30B43"/>
    <w:rsid w:val="00A30C71"/>
    <w:rsid w:val="00A30D0D"/>
    <w:rsid w:val="00A30D13"/>
    <w:rsid w:val="00A30E4A"/>
    <w:rsid w:val="00A30F0D"/>
    <w:rsid w:val="00A314F9"/>
    <w:rsid w:val="00A319D0"/>
    <w:rsid w:val="00A32316"/>
    <w:rsid w:val="00A3234E"/>
    <w:rsid w:val="00A3277F"/>
    <w:rsid w:val="00A33172"/>
    <w:rsid w:val="00A331B8"/>
    <w:rsid w:val="00A33518"/>
    <w:rsid w:val="00A3432B"/>
    <w:rsid w:val="00A346BA"/>
    <w:rsid w:val="00A34A52"/>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4930"/>
    <w:rsid w:val="00A4549F"/>
    <w:rsid w:val="00A45B9B"/>
    <w:rsid w:val="00A462FE"/>
    <w:rsid w:val="00A463BD"/>
    <w:rsid w:val="00A4734D"/>
    <w:rsid w:val="00A501C9"/>
    <w:rsid w:val="00A50506"/>
    <w:rsid w:val="00A50CAB"/>
    <w:rsid w:val="00A51A1F"/>
    <w:rsid w:val="00A5230B"/>
    <w:rsid w:val="00A52B9A"/>
    <w:rsid w:val="00A533F4"/>
    <w:rsid w:val="00A533FF"/>
    <w:rsid w:val="00A53F55"/>
    <w:rsid w:val="00A5417B"/>
    <w:rsid w:val="00A541A1"/>
    <w:rsid w:val="00A54599"/>
    <w:rsid w:val="00A54B6E"/>
    <w:rsid w:val="00A54B82"/>
    <w:rsid w:val="00A54FFD"/>
    <w:rsid w:val="00A554A9"/>
    <w:rsid w:val="00A569D4"/>
    <w:rsid w:val="00A57F1A"/>
    <w:rsid w:val="00A60163"/>
    <w:rsid w:val="00A6038D"/>
    <w:rsid w:val="00A604B7"/>
    <w:rsid w:val="00A60BA6"/>
    <w:rsid w:val="00A60CF0"/>
    <w:rsid w:val="00A61429"/>
    <w:rsid w:val="00A61514"/>
    <w:rsid w:val="00A61645"/>
    <w:rsid w:val="00A62080"/>
    <w:rsid w:val="00A62762"/>
    <w:rsid w:val="00A62D12"/>
    <w:rsid w:val="00A62F2F"/>
    <w:rsid w:val="00A630A2"/>
    <w:rsid w:val="00A63219"/>
    <w:rsid w:val="00A632B8"/>
    <w:rsid w:val="00A6354B"/>
    <w:rsid w:val="00A63597"/>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878"/>
    <w:rsid w:val="00A74A92"/>
    <w:rsid w:val="00A75311"/>
    <w:rsid w:val="00A75406"/>
    <w:rsid w:val="00A75AF2"/>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4C0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97819"/>
    <w:rsid w:val="00A97F55"/>
    <w:rsid w:val="00AA0CE4"/>
    <w:rsid w:val="00AA1626"/>
    <w:rsid w:val="00AA1C25"/>
    <w:rsid w:val="00AA2273"/>
    <w:rsid w:val="00AA3233"/>
    <w:rsid w:val="00AA3947"/>
    <w:rsid w:val="00AA3DB7"/>
    <w:rsid w:val="00AA5129"/>
    <w:rsid w:val="00AA51F5"/>
    <w:rsid w:val="00AA5E3B"/>
    <w:rsid w:val="00AA64C0"/>
    <w:rsid w:val="00AA68B4"/>
    <w:rsid w:val="00AA727D"/>
    <w:rsid w:val="00AA72BA"/>
    <w:rsid w:val="00AA768A"/>
    <w:rsid w:val="00AA7B2F"/>
    <w:rsid w:val="00AB0543"/>
    <w:rsid w:val="00AB0AC9"/>
    <w:rsid w:val="00AB0E16"/>
    <w:rsid w:val="00AB185A"/>
    <w:rsid w:val="00AB1BA7"/>
    <w:rsid w:val="00AB1E04"/>
    <w:rsid w:val="00AB29CF"/>
    <w:rsid w:val="00AB2E10"/>
    <w:rsid w:val="00AB3113"/>
    <w:rsid w:val="00AB348A"/>
    <w:rsid w:val="00AB3611"/>
    <w:rsid w:val="00AB3F38"/>
    <w:rsid w:val="00AB43EC"/>
    <w:rsid w:val="00AB4725"/>
    <w:rsid w:val="00AB4BF4"/>
    <w:rsid w:val="00AB5ADF"/>
    <w:rsid w:val="00AB5E57"/>
    <w:rsid w:val="00AB725F"/>
    <w:rsid w:val="00AB7DFB"/>
    <w:rsid w:val="00AB7E41"/>
    <w:rsid w:val="00AC0705"/>
    <w:rsid w:val="00AC0FD5"/>
    <w:rsid w:val="00AC109B"/>
    <w:rsid w:val="00AC1C74"/>
    <w:rsid w:val="00AC299D"/>
    <w:rsid w:val="00AC3085"/>
    <w:rsid w:val="00AC3793"/>
    <w:rsid w:val="00AC502D"/>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3975"/>
    <w:rsid w:val="00AD3976"/>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F62"/>
    <w:rsid w:val="00AE22F2"/>
    <w:rsid w:val="00AE2916"/>
    <w:rsid w:val="00AE29FC"/>
    <w:rsid w:val="00AE2F13"/>
    <w:rsid w:val="00AE2F3F"/>
    <w:rsid w:val="00AE3585"/>
    <w:rsid w:val="00AE3B4E"/>
    <w:rsid w:val="00AE3BA8"/>
    <w:rsid w:val="00AE4D0C"/>
    <w:rsid w:val="00AE5158"/>
    <w:rsid w:val="00AE55BE"/>
    <w:rsid w:val="00AE59EC"/>
    <w:rsid w:val="00AE5E27"/>
    <w:rsid w:val="00AE65EE"/>
    <w:rsid w:val="00AE67B3"/>
    <w:rsid w:val="00AE7864"/>
    <w:rsid w:val="00AE7949"/>
    <w:rsid w:val="00AE7DC8"/>
    <w:rsid w:val="00AE7F9F"/>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40B2"/>
    <w:rsid w:val="00B058B2"/>
    <w:rsid w:val="00B05F59"/>
    <w:rsid w:val="00B067BB"/>
    <w:rsid w:val="00B10558"/>
    <w:rsid w:val="00B10C36"/>
    <w:rsid w:val="00B1152C"/>
    <w:rsid w:val="00B139CA"/>
    <w:rsid w:val="00B13DBD"/>
    <w:rsid w:val="00B13F86"/>
    <w:rsid w:val="00B1404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F4"/>
    <w:rsid w:val="00B23C15"/>
    <w:rsid w:val="00B24556"/>
    <w:rsid w:val="00B246F0"/>
    <w:rsid w:val="00B247C3"/>
    <w:rsid w:val="00B2506C"/>
    <w:rsid w:val="00B2508D"/>
    <w:rsid w:val="00B25203"/>
    <w:rsid w:val="00B25762"/>
    <w:rsid w:val="00B25AEA"/>
    <w:rsid w:val="00B25B40"/>
    <w:rsid w:val="00B25EAA"/>
    <w:rsid w:val="00B25FDE"/>
    <w:rsid w:val="00B2602D"/>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6882"/>
    <w:rsid w:val="00B37190"/>
    <w:rsid w:val="00B37D97"/>
    <w:rsid w:val="00B40326"/>
    <w:rsid w:val="00B407CF"/>
    <w:rsid w:val="00B40E57"/>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672"/>
    <w:rsid w:val="00B45876"/>
    <w:rsid w:val="00B45DA5"/>
    <w:rsid w:val="00B4640C"/>
    <w:rsid w:val="00B46656"/>
    <w:rsid w:val="00B47086"/>
    <w:rsid w:val="00B51542"/>
    <w:rsid w:val="00B51D1D"/>
    <w:rsid w:val="00B525FF"/>
    <w:rsid w:val="00B5310E"/>
    <w:rsid w:val="00B53752"/>
    <w:rsid w:val="00B538B4"/>
    <w:rsid w:val="00B545BA"/>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5061"/>
    <w:rsid w:val="00B7604C"/>
    <w:rsid w:val="00B76435"/>
    <w:rsid w:val="00B7652C"/>
    <w:rsid w:val="00B766BF"/>
    <w:rsid w:val="00B767F5"/>
    <w:rsid w:val="00B76FA6"/>
    <w:rsid w:val="00B770C0"/>
    <w:rsid w:val="00B80910"/>
    <w:rsid w:val="00B80D65"/>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2A3F"/>
    <w:rsid w:val="00B93204"/>
    <w:rsid w:val="00B93B0C"/>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486"/>
    <w:rsid w:val="00BA1BAB"/>
    <w:rsid w:val="00BA2EB1"/>
    <w:rsid w:val="00BA2FEF"/>
    <w:rsid w:val="00BA67C4"/>
    <w:rsid w:val="00BA6CF6"/>
    <w:rsid w:val="00BB08FC"/>
    <w:rsid w:val="00BB1548"/>
    <w:rsid w:val="00BB1CE7"/>
    <w:rsid w:val="00BB2B6D"/>
    <w:rsid w:val="00BB2D48"/>
    <w:rsid w:val="00BB2FD3"/>
    <w:rsid w:val="00BB2FDF"/>
    <w:rsid w:val="00BB2FFF"/>
    <w:rsid w:val="00BB3B12"/>
    <w:rsid w:val="00BB4E9F"/>
    <w:rsid w:val="00BB5727"/>
    <w:rsid w:val="00BB5FCB"/>
    <w:rsid w:val="00BB604B"/>
    <w:rsid w:val="00BB7848"/>
    <w:rsid w:val="00BC004B"/>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1269"/>
    <w:rsid w:val="00BD2E6C"/>
    <w:rsid w:val="00BD2F3B"/>
    <w:rsid w:val="00BD3212"/>
    <w:rsid w:val="00BD3372"/>
    <w:rsid w:val="00BD3544"/>
    <w:rsid w:val="00BD42D0"/>
    <w:rsid w:val="00BD44B1"/>
    <w:rsid w:val="00BD4658"/>
    <w:rsid w:val="00BD50AA"/>
    <w:rsid w:val="00BD5135"/>
    <w:rsid w:val="00BD5531"/>
    <w:rsid w:val="00BD560C"/>
    <w:rsid w:val="00BD7291"/>
    <w:rsid w:val="00BD7EA3"/>
    <w:rsid w:val="00BD7FE2"/>
    <w:rsid w:val="00BE0B19"/>
    <w:rsid w:val="00BE0D5C"/>
    <w:rsid w:val="00BE0DD8"/>
    <w:rsid w:val="00BE1D82"/>
    <w:rsid w:val="00BE1EE4"/>
    <w:rsid w:val="00BE1F8B"/>
    <w:rsid w:val="00BE274C"/>
    <w:rsid w:val="00BE2B4F"/>
    <w:rsid w:val="00BE2D63"/>
    <w:rsid w:val="00BE2F39"/>
    <w:rsid w:val="00BE332D"/>
    <w:rsid w:val="00BE3352"/>
    <w:rsid w:val="00BE3642"/>
    <w:rsid w:val="00BE3CF1"/>
    <w:rsid w:val="00BE4B1A"/>
    <w:rsid w:val="00BE4B20"/>
    <w:rsid w:val="00BE4B37"/>
    <w:rsid w:val="00BE5995"/>
    <w:rsid w:val="00BE5E37"/>
    <w:rsid w:val="00BE5FC4"/>
    <w:rsid w:val="00BE6676"/>
    <w:rsid w:val="00BE6938"/>
    <w:rsid w:val="00BE6F4B"/>
    <w:rsid w:val="00BE7091"/>
    <w:rsid w:val="00BE7452"/>
    <w:rsid w:val="00BE7C4D"/>
    <w:rsid w:val="00BE7D12"/>
    <w:rsid w:val="00BE7F6A"/>
    <w:rsid w:val="00BF0274"/>
    <w:rsid w:val="00BF08C4"/>
    <w:rsid w:val="00BF09F1"/>
    <w:rsid w:val="00BF0BAF"/>
    <w:rsid w:val="00BF19CE"/>
    <w:rsid w:val="00BF1B3C"/>
    <w:rsid w:val="00BF2024"/>
    <w:rsid w:val="00BF23D0"/>
    <w:rsid w:val="00BF24C6"/>
    <w:rsid w:val="00BF2882"/>
    <w:rsid w:val="00BF2A82"/>
    <w:rsid w:val="00BF2B6F"/>
    <w:rsid w:val="00BF316C"/>
    <w:rsid w:val="00BF351A"/>
    <w:rsid w:val="00BF3914"/>
    <w:rsid w:val="00BF49B1"/>
    <w:rsid w:val="00BF5552"/>
    <w:rsid w:val="00BF5A12"/>
    <w:rsid w:val="00BF6071"/>
    <w:rsid w:val="00BF707A"/>
    <w:rsid w:val="00BF73F2"/>
    <w:rsid w:val="00BF7B0B"/>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09B6"/>
    <w:rsid w:val="00C10FFD"/>
    <w:rsid w:val="00C1112B"/>
    <w:rsid w:val="00C11A88"/>
    <w:rsid w:val="00C11E2A"/>
    <w:rsid w:val="00C12012"/>
    <w:rsid w:val="00C12874"/>
    <w:rsid w:val="00C12B62"/>
    <w:rsid w:val="00C12BC1"/>
    <w:rsid w:val="00C132DE"/>
    <w:rsid w:val="00C13BDA"/>
    <w:rsid w:val="00C13F84"/>
    <w:rsid w:val="00C13FFD"/>
    <w:rsid w:val="00C14632"/>
    <w:rsid w:val="00C14DDC"/>
    <w:rsid w:val="00C153B8"/>
    <w:rsid w:val="00C1606F"/>
    <w:rsid w:val="00C164B3"/>
    <w:rsid w:val="00C16C30"/>
    <w:rsid w:val="00C17127"/>
    <w:rsid w:val="00C17DDA"/>
    <w:rsid w:val="00C20A00"/>
    <w:rsid w:val="00C20C1C"/>
    <w:rsid w:val="00C20D6B"/>
    <w:rsid w:val="00C21673"/>
    <w:rsid w:val="00C217D6"/>
    <w:rsid w:val="00C21C7A"/>
    <w:rsid w:val="00C21EBF"/>
    <w:rsid w:val="00C21FAE"/>
    <w:rsid w:val="00C2257A"/>
    <w:rsid w:val="00C22CAA"/>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064F"/>
    <w:rsid w:val="00C31E13"/>
    <w:rsid w:val="00C3400F"/>
    <w:rsid w:val="00C34292"/>
    <w:rsid w:val="00C34B64"/>
    <w:rsid w:val="00C34C36"/>
    <w:rsid w:val="00C35020"/>
    <w:rsid w:val="00C352B3"/>
    <w:rsid w:val="00C3534C"/>
    <w:rsid w:val="00C35D02"/>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989"/>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3381"/>
    <w:rsid w:val="00C73BA1"/>
    <w:rsid w:val="00C7475F"/>
    <w:rsid w:val="00C75A6B"/>
    <w:rsid w:val="00C75FDB"/>
    <w:rsid w:val="00C763B6"/>
    <w:rsid w:val="00C7644F"/>
    <w:rsid w:val="00C768F6"/>
    <w:rsid w:val="00C77C36"/>
    <w:rsid w:val="00C77F52"/>
    <w:rsid w:val="00C80073"/>
    <w:rsid w:val="00C803AB"/>
    <w:rsid w:val="00C80900"/>
    <w:rsid w:val="00C80DEA"/>
    <w:rsid w:val="00C82FD5"/>
    <w:rsid w:val="00C832DC"/>
    <w:rsid w:val="00C8377F"/>
    <w:rsid w:val="00C8450D"/>
    <w:rsid w:val="00C84EE6"/>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EFF"/>
    <w:rsid w:val="00C96E6F"/>
    <w:rsid w:val="00C97640"/>
    <w:rsid w:val="00C9768D"/>
    <w:rsid w:val="00C97872"/>
    <w:rsid w:val="00CA0532"/>
    <w:rsid w:val="00CA2241"/>
    <w:rsid w:val="00CA2878"/>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0CEA"/>
    <w:rsid w:val="00CB100F"/>
    <w:rsid w:val="00CB26EC"/>
    <w:rsid w:val="00CB2D14"/>
    <w:rsid w:val="00CB2D2A"/>
    <w:rsid w:val="00CB3713"/>
    <w:rsid w:val="00CB4C3B"/>
    <w:rsid w:val="00CB573C"/>
    <w:rsid w:val="00CB5B1E"/>
    <w:rsid w:val="00CB5EC8"/>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41E9"/>
    <w:rsid w:val="00CD46A4"/>
    <w:rsid w:val="00CD5512"/>
    <w:rsid w:val="00CD5CC3"/>
    <w:rsid w:val="00CD64B0"/>
    <w:rsid w:val="00CD6BEC"/>
    <w:rsid w:val="00CD6E3D"/>
    <w:rsid w:val="00CD71AB"/>
    <w:rsid w:val="00CD7524"/>
    <w:rsid w:val="00CD7D04"/>
    <w:rsid w:val="00CD7F33"/>
    <w:rsid w:val="00CE0109"/>
    <w:rsid w:val="00CE018C"/>
    <w:rsid w:val="00CE023F"/>
    <w:rsid w:val="00CE02D3"/>
    <w:rsid w:val="00CE0421"/>
    <w:rsid w:val="00CE1972"/>
    <w:rsid w:val="00CE1FC5"/>
    <w:rsid w:val="00CE20BC"/>
    <w:rsid w:val="00CE2E2C"/>
    <w:rsid w:val="00CE2E70"/>
    <w:rsid w:val="00CE2FC0"/>
    <w:rsid w:val="00CE45CA"/>
    <w:rsid w:val="00CE46E5"/>
    <w:rsid w:val="00CE485A"/>
    <w:rsid w:val="00CE5279"/>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06F"/>
    <w:rsid w:val="00CF4247"/>
    <w:rsid w:val="00CF42B6"/>
    <w:rsid w:val="00CF4BD6"/>
    <w:rsid w:val="00CF4DCA"/>
    <w:rsid w:val="00CF5263"/>
    <w:rsid w:val="00CF5B5C"/>
    <w:rsid w:val="00CF60B5"/>
    <w:rsid w:val="00CF6980"/>
    <w:rsid w:val="00CF702A"/>
    <w:rsid w:val="00D004FA"/>
    <w:rsid w:val="00D00544"/>
    <w:rsid w:val="00D01077"/>
    <w:rsid w:val="00D0133D"/>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40C"/>
    <w:rsid w:val="00D128DF"/>
    <w:rsid w:val="00D12B41"/>
    <w:rsid w:val="00D12D56"/>
    <w:rsid w:val="00D132EE"/>
    <w:rsid w:val="00D133AF"/>
    <w:rsid w:val="00D13DBE"/>
    <w:rsid w:val="00D14221"/>
    <w:rsid w:val="00D14236"/>
    <w:rsid w:val="00D14553"/>
    <w:rsid w:val="00D14870"/>
    <w:rsid w:val="00D14A4B"/>
    <w:rsid w:val="00D14DB1"/>
    <w:rsid w:val="00D15F43"/>
    <w:rsid w:val="00D16900"/>
    <w:rsid w:val="00D16E87"/>
    <w:rsid w:val="00D17283"/>
    <w:rsid w:val="00D178DD"/>
    <w:rsid w:val="00D20B8B"/>
    <w:rsid w:val="00D20F76"/>
    <w:rsid w:val="00D21390"/>
    <w:rsid w:val="00D2162C"/>
    <w:rsid w:val="00D21762"/>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1D36"/>
    <w:rsid w:val="00D32586"/>
    <w:rsid w:val="00D32D3F"/>
    <w:rsid w:val="00D3323C"/>
    <w:rsid w:val="00D33456"/>
    <w:rsid w:val="00D33715"/>
    <w:rsid w:val="00D3387B"/>
    <w:rsid w:val="00D3396F"/>
    <w:rsid w:val="00D33D4D"/>
    <w:rsid w:val="00D3414A"/>
    <w:rsid w:val="00D34390"/>
    <w:rsid w:val="00D344AE"/>
    <w:rsid w:val="00D34A0B"/>
    <w:rsid w:val="00D3563F"/>
    <w:rsid w:val="00D35992"/>
    <w:rsid w:val="00D36234"/>
    <w:rsid w:val="00D36371"/>
    <w:rsid w:val="00D363FD"/>
    <w:rsid w:val="00D36736"/>
    <w:rsid w:val="00D369EF"/>
    <w:rsid w:val="00D36CAF"/>
    <w:rsid w:val="00D373DD"/>
    <w:rsid w:val="00D37C66"/>
    <w:rsid w:val="00D405CD"/>
    <w:rsid w:val="00D417B0"/>
    <w:rsid w:val="00D4197C"/>
    <w:rsid w:val="00D42881"/>
    <w:rsid w:val="00D428DC"/>
    <w:rsid w:val="00D437D8"/>
    <w:rsid w:val="00D441C3"/>
    <w:rsid w:val="00D44994"/>
    <w:rsid w:val="00D44D20"/>
    <w:rsid w:val="00D4545C"/>
    <w:rsid w:val="00D459A4"/>
    <w:rsid w:val="00D45DF3"/>
    <w:rsid w:val="00D46174"/>
    <w:rsid w:val="00D46A82"/>
    <w:rsid w:val="00D47DD0"/>
    <w:rsid w:val="00D50183"/>
    <w:rsid w:val="00D50D27"/>
    <w:rsid w:val="00D510A5"/>
    <w:rsid w:val="00D51D12"/>
    <w:rsid w:val="00D52E9A"/>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897"/>
    <w:rsid w:val="00D62C97"/>
    <w:rsid w:val="00D63517"/>
    <w:rsid w:val="00D6394E"/>
    <w:rsid w:val="00D63B75"/>
    <w:rsid w:val="00D650DC"/>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5367"/>
    <w:rsid w:val="00DA5E41"/>
    <w:rsid w:val="00DA6145"/>
    <w:rsid w:val="00DA615D"/>
    <w:rsid w:val="00DA631C"/>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C25"/>
    <w:rsid w:val="00DB1F2A"/>
    <w:rsid w:val="00DB26C1"/>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38DF"/>
    <w:rsid w:val="00DC41A4"/>
    <w:rsid w:val="00DC4E4C"/>
    <w:rsid w:val="00DC4EF0"/>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2DEB"/>
    <w:rsid w:val="00DD3EF5"/>
    <w:rsid w:val="00DD4649"/>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DFB"/>
    <w:rsid w:val="00DE79F4"/>
    <w:rsid w:val="00DE7C00"/>
    <w:rsid w:val="00DF03E9"/>
    <w:rsid w:val="00DF03ED"/>
    <w:rsid w:val="00DF04EE"/>
    <w:rsid w:val="00DF0631"/>
    <w:rsid w:val="00DF0BF4"/>
    <w:rsid w:val="00DF179D"/>
    <w:rsid w:val="00DF1E9C"/>
    <w:rsid w:val="00DF3728"/>
    <w:rsid w:val="00DF456F"/>
    <w:rsid w:val="00DF4572"/>
    <w:rsid w:val="00DF4658"/>
    <w:rsid w:val="00DF5817"/>
    <w:rsid w:val="00DF6C8B"/>
    <w:rsid w:val="00DF6F17"/>
    <w:rsid w:val="00DF71E3"/>
    <w:rsid w:val="00DF734C"/>
    <w:rsid w:val="00DF78FA"/>
    <w:rsid w:val="00E002F1"/>
    <w:rsid w:val="00E006A7"/>
    <w:rsid w:val="00E0082C"/>
    <w:rsid w:val="00E00836"/>
    <w:rsid w:val="00E00FFD"/>
    <w:rsid w:val="00E010CD"/>
    <w:rsid w:val="00E01DAA"/>
    <w:rsid w:val="00E02130"/>
    <w:rsid w:val="00E023E5"/>
    <w:rsid w:val="00E02432"/>
    <w:rsid w:val="00E02E32"/>
    <w:rsid w:val="00E04022"/>
    <w:rsid w:val="00E04772"/>
    <w:rsid w:val="00E049DE"/>
    <w:rsid w:val="00E04B85"/>
    <w:rsid w:val="00E04F3F"/>
    <w:rsid w:val="00E0558F"/>
    <w:rsid w:val="00E05A9B"/>
    <w:rsid w:val="00E06F1E"/>
    <w:rsid w:val="00E06F35"/>
    <w:rsid w:val="00E0728F"/>
    <w:rsid w:val="00E0755C"/>
    <w:rsid w:val="00E07C88"/>
    <w:rsid w:val="00E10827"/>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385"/>
    <w:rsid w:val="00E22879"/>
    <w:rsid w:val="00E228ED"/>
    <w:rsid w:val="00E22CCD"/>
    <w:rsid w:val="00E23239"/>
    <w:rsid w:val="00E239C7"/>
    <w:rsid w:val="00E23A11"/>
    <w:rsid w:val="00E23FB7"/>
    <w:rsid w:val="00E24A27"/>
    <w:rsid w:val="00E25F89"/>
    <w:rsid w:val="00E303D7"/>
    <w:rsid w:val="00E3184D"/>
    <w:rsid w:val="00E32BF7"/>
    <w:rsid w:val="00E32D62"/>
    <w:rsid w:val="00E33141"/>
    <w:rsid w:val="00E339DC"/>
    <w:rsid w:val="00E33A44"/>
    <w:rsid w:val="00E33C94"/>
    <w:rsid w:val="00E33E15"/>
    <w:rsid w:val="00E3588B"/>
    <w:rsid w:val="00E361B8"/>
    <w:rsid w:val="00E3647E"/>
    <w:rsid w:val="00E369E8"/>
    <w:rsid w:val="00E36A1B"/>
    <w:rsid w:val="00E36DF7"/>
    <w:rsid w:val="00E37A13"/>
    <w:rsid w:val="00E37DF9"/>
    <w:rsid w:val="00E41149"/>
    <w:rsid w:val="00E418C6"/>
    <w:rsid w:val="00E429ED"/>
    <w:rsid w:val="00E434EA"/>
    <w:rsid w:val="00E43BD6"/>
    <w:rsid w:val="00E43F37"/>
    <w:rsid w:val="00E43F7C"/>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5EDC"/>
    <w:rsid w:val="00E6647D"/>
    <w:rsid w:val="00E66FDE"/>
    <w:rsid w:val="00E671C9"/>
    <w:rsid w:val="00E6743F"/>
    <w:rsid w:val="00E6758E"/>
    <w:rsid w:val="00E67B09"/>
    <w:rsid w:val="00E67E23"/>
    <w:rsid w:val="00E70016"/>
    <w:rsid w:val="00E70BC7"/>
    <w:rsid w:val="00E70FBC"/>
    <w:rsid w:val="00E72C01"/>
    <w:rsid w:val="00E73392"/>
    <w:rsid w:val="00E73430"/>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3B67"/>
    <w:rsid w:val="00E94B0F"/>
    <w:rsid w:val="00E950BC"/>
    <w:rsid w:val="00E9568B"/>
    <w:rsid w:val="00E95A42"/>
    <w:rsid w:val="00E95BA6"/>
    <w:rsid w:val="00E972E0"/>
    <w:rsid w:val="00E97648"/>
    <w:rsid w:val="00E979A9"/>
    <w:rsid w:val="00EA0E4A"/>
    <w:rsid w:val="00EA1A54"/>
    <w:rsid w:val="00EA2226"/>
    <w:rsid w:val="00EA2483"/>
    <w:rsid w:val="00EA26FC"/>
    <w:rsid w:val="00EA3121"/>
    <w:rsid w:val="00EA3A9F"/>
    <w:rsid w:val="00EA3B5A"/>
    <w:rsid w:val="00EA3C66"/>
    <w:rsid w:val="00EA410E"/>
    <w:rsid w:val="00EA454C"/>
    <w:rsid w:val="00EA4759"/>
    <w:rsid w:val="00EA4811"/>
    <w:rsid w:val="00EA4FD1"/>
    <w:rsid w:val="00EA53C2"/>
    <w:rsid w:val="00EA5695"/>
    <w:rsid w:val="00EA5B0A"/>
    <w:rsid w:val="00EA65AD"/>
    <w:rsid w:val="00EA6668"/>
    <w:rsid w:val="00EA6BB9"/>
    <w:rsid w:val="00EA7FCF"/>
    <w:rsid w:val="00EB0C28"/>
    <w:rsid w:val="00EB0CA3"/>
    <w:rsid w:val="00EB104F"/>
    <w:rsid w:val="00EB18B0"/>
    <w:rsid w:val="00EB1B27"/>
    <w:rsid w:val="00EB1DA8"/>
    <w:rsid w:val="00EB1EB3"/>
    <w:rsid w:val="00EB2A43"/>
    <w:rsid w:val="00EB315D"/>
    <w:rsid w:val="00EB3E53"/>
    <w:rsid w:val="00EB408D"/>
    <w:rsid w:val="00EB4CFF"/>
    <w:rsid w:val="00EB5476"/>
    <w:rsid w:val="00EB5EB0"/>
    <w:rsid w:val="00EB6261"/>
    <w:rsid w:val="00EB6278"/>
    <w:rsid w:val="00EB70B0"/>
    <w:rsid w:val="00EB7633"/>
    <w:rsid w:val="00EB7736"/>
    <w:rsid w:val="00EC025F"/>
    <w:rsid w:val="00EC053C"/>
    <w:rsid w:val="00EC0D28"/>
    <w:rsid w:val="00EC2E2D"/>
    <w:rsid w:val="00EC3D50"/>
    <w:rsid w:val="00EC3DA3"/>
    <w:rsid w:val="00EC3DA8"/>
    <w:rsid w:val="00EC4316"/>
    <w:rsid w:val="00EC462B"/>
    <w:rsid w:val="00EC4723"/>
    <w:rsid w:val="00EC51F7"/>
    <w:rsid w:val="00EC56E0"/>
    <w:rsid w:val="00EC6057"/>
    <w:rsid w:val="00EC60C2"/>
    <w:rsid w:val="00EC6245"/>
    <w:rsid w:val="00EC6847"/>
    <w:rsid w:val="00EC7A7B"/>
    <w:rsid w:val="00EC7DB6"/>
    <w:rsid w:val="00ED162F"/>
    <w:rsid w:val="00ED221C"/>
    <w:rsid w:val="00ED2E07"/>
    <w:rsid w:val="00ED2E52"/>
    <w:rsid w:val="00ED3024"/>
    <w:rsid w:val="00ED3F8E"/>
    <w:rsid w:val="00ED4459"/>
    <w:rsid w:val="00ED5A6D"/>
    <w:rsid w:val="00ED5FE4"/>
    <w:rsid w:val="00ED6CDA"/>
    <w:rsid w:val="00ED6DB5"/>
    <w:rsid w:val="00ED71C5"/>
    <w:rsid w:val="00EE0054"/>
    <w:rsid w:val="00EE157D"/>
    <w:rsid w:val="00EE16FA"/>
    <w:rsid w:val="00EE2DC1"/>
    <w:rsid w:val="00EE3527"/>
    <w:rsid w:val="00EE359B"/>
    <w:rsid w:val="00EE3C42"/>
    <w:rsid w:val="00EE3C52"/>
    <w:rsid w:val="00EE3D4F"/>
    <w:rsid w:val="00EE3EE9"/>
    <w:rsid w:val="00EE4F93"/>
    <w:rsid w:val="00EE534D"/>
    <w:rsid w:val="00EE5560"/>
    <w:rsid w:val="00EE6D20"/>
    <w:rsid w:val="00EE6F1E"/>
    <w:rsid w:val="00EE7344"/>
    <w:rsid w:val="00EE797B"/>
    <w:rsid w:val="00EE7AB1"/>
    <w:rsid w:val="00EE7CD3"/>
    <w:rsid w:val="00EF0348"/>
    <w:rsid w:val="00EF0A20"/>
    <w:rsid w:val="00EF0EB7"/>
    <w:rsid w:val="00EF10B7"/>
    <w:rsid w:val="00EF1F9C"/>
    <w:rsid w:val="00EF4366"/>
    <w:rsid w:val="00EF4CD6"/>
    <w:rsid w:val="00EF55A0"/>
    <w:rsid w:val="00EF5987"/>
    <w:rsid w:val="00EF5B60"/>
    <w:rsid w:val="00EF5F3D"/>
    <w:rsid w:val="00EF5FA3"/>
    <w:rsid w:val="00EF63D1"/>
    <w:rsid w:val="00EF6513"/>
    <w:rsid w:val="00EF6683"/>
    <w:rsid w:val="00EF6A55"/>
    <w:rsid w:val="00EF7002"/>
    <w:rsid w:val="00EF769B"/>
    <w:rsid w:val="00EF796F"/>
    <w:rsid w:val="00EF7B66"/>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2B6"/>
    <w:rsid w:val="00F155CE"/>
    <w:rsid w:val="00F17EAE"/>
    <w:rsid w:val="00F20965"/>
    <w:rsid w:val="00F20BE3"/>
    <w:rsid w:val="00F218D4"/>
    <w:rsid w:val="00F21A86"/>
    <w:rsid w:val="00F21DDD"/>
    <w:rsid w:val="00F2250A"/>
    <w:rsid w:val="00F22A77"/>
    <w:rsid w:val="00F22B7D"/>
    <w:rsid w:val="00F245CA"/>
    <w:rsid w:val="00F24788"/>
    <w:rsid w:val="00F2500D"/>
    <w:rsid w:val="00F252D5"/>
    <w:rsid w:val="00F2543E"/>
    <w:rsid w:val="00F25A18"/>
    <w:rsid w:val="00F25B04"/>
    <w:rsid w:val="00F25E3D"/>
    <w:rsid w:val="00F2640F"/>
    <w:rsid w:val="00F26691"/>
    <w:rsid w:val="00F26A6B"/>
    <w:rsid w:val="00F26CF5"/>
    <w:rsid w:val="00F27C34"/>
    <w:rsid w:val="00F27E46"/>
    <w:rsid w:val="00F301C2"/>
    <w:rsid w:val="00F302E1"/>
    <w:rsid w:val="00F31B22"/>
    <w:rsid w:val="00F31B49"/>
    <w:rsid w:val="00F32320"/>
    <w:rsid w:val="00F32DA7"/>
    <w:rsid w:val="00F32F56"/>
    <w:rsid w:val="00F33CCF"/>
    <w:rsid w:val="00F33D4F"/>
    <w:rsid w:val="00F34039"/>
    <w:rsid w:val="00F34CD6"/>
    <w:rsid w:val="00F35873"/>
    <w:rsid w:val="00F35920"/>
    <w:rsid w:val="00F35ACA"/>
    <w:rsid w:val="00F366A5"/>
    <w:rsid w:val="00F36C43"/>
    <w:rsid w:val="00F36C5F"/>
    <w:rsid w:val="00F37259"/>
    <w:rsid w:val="00F405A4"/>
    <w:rsid w:val="00F41F05"/>
    <w:rsid w:val="00F42C5B"/>
    <w:rsid w:val="00F433BD"/>
    <w:rsid w:val="00F43826"/>
    <w:rsid w:val="00F43C4D"/>
    <w:rsid w:val="00F446A7"/>
    <w:rsid w:val="00F44EC5"/>
    <w:rsid w:val="00F45BBF"/>
    <w:rsid w:val="00F464C4"/>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72C"/>
    <w:rsid w:val="00F57C54"/>
    <w:rsid w:val="00F60BE9"/>
    <w:rsid w:val="00F60E4B"/>
    <w:rsid w:val="00F61FD8"/>
    <w:rsid w:val="00F62751"/>
    <w:rsid w:val="00F62C9E"/>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933"/>
    <w:rsid w:val="00F81B40"/>
    <w:rsid w:val="00F820C4"/>
    <w:rsid w:val="00F8274E"/>
    <w:rsid w:val="00F82F47"/>
    <w:rsid w:val="00F82FA3"/>
    <w:rsid w:val="00F831E7"/>
    <w:rsid w:val="00F83619"/>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A60"/>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328"/>
    <w:rsid w:val="00FA6CEC"/>
    <w:rsid w:val="00FA7529"/>
    <w:rsid w:val="00FA7BDF"/>
    <w:rsid w:val="00FB0082"/>
    <w:rsid w:val="00FB0243"/>
    <w:rsid w:val="00FB1527"/>
    <w:rsid w:val="00FB2537"/>
    <w:rsid w:val="00FB33DC"/>
    <w:rsid w:val="00FB3B76"/>
    <w:rsid w:val="00FB4338"/>
    <w:rsid w:val="00FB451D"/>
    <w:rsid w:val="00FB477E"/>
    <w:rsid w:val="00FB4C9C"/>
    <w:rsid w:val="00FB6165"/>
    <w:rsid w:val="00FB63CE"/>
    <w:rsid w:val="00FB6F56"/>
    <w:rsid w:val="00FC0150"/>
    <w:rsid w:val="00FC03AB"/>
    <w:rsid w:val="00FC094C"/>
    <w:rsid w:val="00FC1839"/>
    <w:rsid w:val="00FC34B9"/>
    <w:rsid w:val="00FC444F"/>
    <w:rsid w:val="00FC4729"/>
    <w:rsid w:val="00FC4A8C"/>
    <w:rsid w:val="00FC53DB"/>
    <w:rsid w:val="00FC5FC2"/>
    <w:rsid w:val="00FC6177"/>
    <w:rsid w:val="00FC63D1"/>
    <w:rsid w:val="00FC66AE"/>
    <w:rsid w:val="00FC7528"/>
    <w:rsid w:val="00FC7B02"/>
    <w:rsid w:val="00FD0572"/>
    <w:rsid w:val="00FD1A97"/>
    <w:rsid w:val="00FD2476"/>
    <w:rsid w:val="00FD2CD2"/>
    <w:rsid w:val="00FD2D7B"/>
    <w:rsid w:val="00FD2ED6"/>
    <w:rsid w:val="00FD325E"/>
    <w:rsid w:val="00FD342C"/>
    <w:rsid w:val="00FD37F6"/>
    <w:rsid w:val="00FD4589"/>
    <w:rsid w:val="00FD473E"/>
    <w:rsid w:val="00FD6330"/>
    <w:rsid w:val="00FD672D"/>
    <w:rsid w:val="00FD7A1A"/>
    <w:rsid w:val="00FD7DF9"/>
    <w:rsid w:val="00FE0B51"/>
    <w:rsid w:val="00FE0B78"/>
    <w:rsid w:val="00FE0ED4"/>
    <w:rsid w:val="00FE1DF6"/>
    <w:rsid w:val="00FE1EAB"/>
    <w:rsid w:val="00FE1F03"/>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00819"/>
  <w15:chartTrackingRefBased/>
  <w15:docId w15:val="{2CBF795D-AC3B-4976-BA2B-98682F8E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C33"/>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qFormat/>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5"/>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6"/>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character" w:customStyle="1" w:styleId="B10">
    <w:name w:val="B1 (文字)"/>
    <w:qFormat/>
    <w:locked/>
    <w:rsid w:val="00286C07"/>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A97F55"/>
    <w:rPr>
      <w:rFonts w:ascii="Trebuchet MS" w:hAnsi="Trebuchet MS"/>
      <w:b/>
      <w:bCs/>
      <w:sz w:val="18"/>
      <w:szCs w:val="18"/>
      <w:lang w:val="x-none" w:eastAsia="x-none"/>
    </w:rPr>
  </w:style>
  <w:style w:type="paragraph" w:customStyle="1" w:styleId="TAH">
    <w:name w:val="TAH"/>
    <w:basedOn w:val="a"/>
    <w:link w:val="TAHCar"/>
    <w:qFormat/>
    <w:rsid w:val="00224F85"/>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224F85"/>
    <w:rPr>
      <w:rFonts w:ascii="Arial" w:eastAsiaTheme="minorEastAsia" w:hAnsi="Arial"/>
      <w:b/>
      <w:sz w:val="18"/>
      <w:lang w:val="en-GB" w:eastAsia="en-US"/>
    </w:rPr>
  </w:style>
  <w:style w:type="character" w:customStyle="1" w:styleId="TACChar">
    <w:name w:val="TAC Char"/>
    <w:link w:val="TAC"/>
    <w:qFormat/>
    <w:locked/>
    <w:rsid w:val="000E0876"/>
    <w:rPr>
      <w:rFonts w:ascii="Arial" w:hAnsi="Arial"/>
      <w:sz w:val="18"/>
      <w:lang w:eastAsia="en-US"/>
    </w:rPr>
  </w:style>
  <w:style w:type="paragraph" w:customStyle="1" w:styleId="EQ">
    <w:name w:val="EQ"/>
    <w:basedOn w:val="a"/>
    <w:next w:val="a"/>
    <w:qFormat/>
    <w:rsid w:val="007E2BB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7E2BB4"/>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7E2BB4"/>
    <w:rPr>
      <w:lang w:val="en-GB" w:eastAsia="en-US"/>
    </w:rPr>
  </w:style>
  <w:style w:type="paragraph" w:customStyle="1" w:styleId="PL">
    <w:name w:val="PL"/>
    <w:link w:val="PLChar"/>
    <w:qFormat/>
    <w:rsid w:val="0050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C1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861">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38226573">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08995557">
      <w:bodyDiv w:val="1"/>
      <w:marLeft w:val="0"/>
      <w:marRight w:val="0"/>
      <w:marTop w:val="0"/>
      <w:marBottom w:val="0"/>
      <w:divBdr>
        <w:top w:val="none" w:sz="0" w:space="0" w:color="auto"/>
        <w:left w:val="none" w:sz="0" w:space="0" w:color="auto"/>
        <w:bottom w:val="none" w:sz="0" w:space="0" w:color="auto"/>
        <w:right w:val="none" w:sz="0" w:space="0" w:color="auto"/>
      </w:divBdr>
    </w:div>
    <w:div w:id="2224467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76370694">
      <w:bodyDiv w:val="1"/>
      <w:marLeft w:val="0"/>
      <w:marRight w:val="0"/>
      <w:marTop w:val="0"/>
      <w:marBottom w:val="0"/>
      <w:divBdr>
        <w:top w:val="none" w:sz="0" w:space="0" w:color="auto"/>
        <w:left w:val="none" w:sz="0" w:space="0" w:color="auto"/>
        <w:bottom w:val="none" w:sz="0" w:space="0" w:color="auto"/>
        <w:right w:val="none" w:sz="0" w:space="0" w:color="auto"/>
      </w:divBdr>
    </w:div>
    <w:div w:id="285047977">
      <w:bodyDiv w:val="1"/>
      <w:marLeft w:val="0"/>
      <w:marRight w:val="0"/>
      <w:marTop w:val="0"/>
      <w:marBottom w:val="0"/>
      <w:divBdr>
        <w:top w:val="none" w:sz="0" w:space="0" w:color="auto"/>
        <w:left w:val="none" w:sz="0" w:space="0" w:color="auto"/>
        <w:bottom w:val="none" w:sz="0" w:space="0" w:color="auto"/>
        <w:right w:val="none" w:sz="0" w:space="0" w:color="auto"/>
      </w:divBdr>
    </w:div>
    <w:div w:id="293607650">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03850711">
      <w:bodyDiv w:val="1"/>
      <w:marLeft w:val="0"/>
      <w:marRight w:val="0"/>
      <w:marTop w:val="0"/>
      <w:marBottom w:val="0"/>
      <w:divBdr>
        <w:top w:val="none" w:sz="0" w:space="0" w:color="auto"/>
        <w:left w:val="none" w:sz="0" w:space="0" w:color="auto"/>
        <w:bottom w:val="none" w:sz="0" w:space="0" w:color="auto"/>
        <w:right w:val="none" w:sz="0" w:space="0" w:color="auto"/>
      </w:divBdr>
    </w:div>
    <w:div w:id="3277567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2609824">
      <w:bodyDiv w:val="1"/>
      <w:marLeft w:val="0"/>
      <w:marRight w:val="0"/>
      <w:marTop w:val="0"/>
      <w:marBottom w:val="0"/>
      <w:divBdr>
        <w:top w:val="none" w:sz="0" w:space="0" w:color="auto"/>
        <w:left w:val="none" w:sz="0" w:space="0" w:color="auto"/>
        <w:bottom w:val="none" w:sz="0" w:space="0" w:color="auto"/>
        <w:right w:val="none" w:sz="0" w:space="0" w:color="auto"/>
      </w:divBdr>
    </w:div>
    <w:div w:id="43039784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39298719">
      <w:bodyDiv w:val="1"/>
      <w:marLeft w:val="0"/>
      <w:marRight w:val="0"/>
      <w:marTop w:val="0"/>
      <w:marBottom w:val="0"/>
      <w:divBdr>
        <w:top w:val="none" w:sz="0" w:space="0" w:color="auto"/>
        <w:left w:val="none" w:sz="0" w:space="0" w:color="auto"/>
        <w:bottom w:val="none" w:sz="0" w:space="0" w:color="auto"/>
        <w:right w:val="none" w:sz="0" w:space="0" w:color="auto"/>
      </w:divBdr>
    </w:div>
    <w:div w:id="445542236">
      <w:bodyDiv w:val="1"/>
      <w:marLeft w:val="0"/>
      <w:marRight w:val="0"/>
      <w:marTop w:val="0"/>
      <w:marBottom w:val="0"/>
      <w:divBdr>
        <w:top w:val="none" w:sz="0" w:space="0" w:color="auto"/>
        <w:left w:val="none" w:sz="0" w:space="0" w:color="auto"/>
        <w:bottom w:val="none" w:sz="0" w:space="0" w:color="auto"/>
        <w:right w:val="none" w:sz="0" w:space="0" w:color="auto"/>
      </w:divBdr>
    </w:div>
    <w:div w:id="481191877">
      <w:bodyDiv w:val="1"/>
      <w:marLeft w:val="0"/>
      <w:marRight w:val="0"/>
      <w:marTop w:val="0"/>
      <w:marBottom w:val="0"/>
      <w:divBdr>
        <w:top w:val="none" w:sz="0" w:space="0" w:color="auto"/>
        <w:left w:val="none" w:sz="0" w:space="0" w:color="auto"/>
        <w:bottom w:val="none" w:sz="0" w:space="0" w:color="auto"/>
        <w:right w:val="none" w:sz="0" w:space="0" w:color="auto"/>
      </w:divBdr>
    </w:div>
    <w:div w:id="4866719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04851073">
      <w:bodyDiv w:val="1"/>
      <w:marLeft w:val="0"/>
      <w:marRight w:val="0"/>
      <w:marTop w:val="0"/>
      <w:marBottom w:val="0"/>
      <w:divBdr>
        <w:top w:val="none" w:sz="0" w:space="0" w:color="auto"/>
        <w:left w:val="none" w:sz="0" w:space="0" w:color="auto"/>
        <w:bottom w:val="none" w:sz="0" w:space="0" w:color="auto"/>
        <w:right w:val="none" w:sz="0" w:space="0" w:color="auto"/>
      </w:divBdr>
    </w:div>
    <w:div w:id="626475642">
      <w:bodyDiv w:val="1"/>
      <w:marLeft w:val="0"/>
      <w:marRight w:val="0"/>
      <w:marTop w:val="0"/>
      <w:marBottom w:val="0"/>
      <w:divBdr>
        <w:top w:val="none" w:sz="0" w:space="0" w:color="auto"/>
        <w:left w:val="none" w:sz="0" w:space="0" w:color="auto"/>
        <w:bottom w:val="none" w:sz="0" w:space="0" w:color="auto"/>
        <w:right w:val="none" w:sz="0" w:space="0" w:color="auto"/>
      </w:divBdr>
    </w:div>
    <w:div w:id="633411769">
      <w:bodyDiv w:val="1"/>
      <w:marLeft w:val="0"/>
      <w:marRight w:val="0"/>
      <w:marTop w:val="0"/>
      <w:marBottom w:val="0"/>
      <w:divBdr>
        <w:top w:val="none" w:sz="0" w:space="0" w:color="auto"/>
        <w:left w:val="none" w:sz="0" w:space="0" w:color="auto"/>
        <w:bottom w:val="none" w:sz="0" w:space="0" w:color="auto"/>
        <w:right w:val="none" w:sz="0" w:space="0" w:color="auto"/>
      </w:divBdr>
    </w:div>
    <w:div w:id="655307777">
      <w:bodyDiv w:val="1"/>
      <w:marLeft w:val="0"/>
      <w:marRight w:val="0"/>
      <w:marTop w:val="0"/>
      <w:marBottom w:val="0"/>
      <w:divBdr>
        <w:top w:val="none" w:sz="0" w:space="0" w:color="auto"/>
        <w:left w:val="none" w:sz="0" w:space="0" w:color="auto"/>
        <w:bottom w:val="none" w:sz="0" w:space="0" w:color="auto"/>
        <w:right w:val="none" w:sz="0" w:space="0" w:color="auto"/>
      </w:divBdr>
    </w:div>
    <w:div w:id="673383922">
      <w:bodyDiv w:val="1"/>
      <w:marLeft w:val="0"/>
      <w:marRight w:val="0"/>
      <w:marTop w:val="0"/>
      <w:marBottom w:val="0"/>
      <w:divBdr>
        <w:top w:val="none" w:sz="0" w:space="0" w:color="auto"/>
        <w:left w:val="none" w:sz="0" w:space="0" w:color="auto"/>
        <w:bottom w:val="none" w:sz="0" w:space="0" w:color="auto"/>
        <w:right w:val="none" w:sz="0" w:space="0" w:color="auto"/>
      </w:divBdr>
    </w:div>
    <w:div w:id="684795408">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7167373">
      <w:bodyDiv w:val="1"/>
      <w:marLeft w:val="0"/>
      <w:marRight w:val="0"/>
      <w:marTop w:val="0"/>
      <w:marBottom w:val="0"/>
      <w:divBdr>
        <w:top w:val="none" w:sz="0" w:space="0" w:color="auto"/>
        <w:left w:val="none" w:sz="0" w:space="0" w:color="auto"/>
        <w:bottom w:val="none" w:sz="0" w:space="0" w:color="auto"/>
        <w:right w:val="none" w:sz="0" w:space="0" w:color="auto"/>
      </w:divBdr>
    </w:div>
    <w:div w:id="750741631">
      <w:bodyDiv w:val="1"/>
      <w:marLeft w:val="0"/>
      <w:marRight w:val="0"/>
      <w:marTop w:val="0"/>
      <w:marBottom w:val="0"/>
      <w:divBdr>
        <w:top w:val="none" w:sz="0" w:space="0" w:color="auto"/>
        <w:left w:val="none" w:sz="0" w:space="0" w:color="auto"/>
        <w:bottom w:val="none" w:sz="0" w:space="0" w:color="auto"/>
        <w:right w:val="none" w:sz="0" w:space="0" w:color="auto"/>
      </w:divBdr>
    </w:div>
    <w:div w:id="773675780">
      <w:bodyDiv w:val="1"/>
      <w:marLeft w:val="0"/>
      <w:marRight w:val="0"/>
      <w:marTop w:val="0"/>
      <w:marBottom w:val="0"/>
      <w:divBdr>
        <w:top w:val="none" w:sz="0" w:space="0" w:color="auto"/>
        <w:left w:val="none" w:sz="0" w:space="0" w:color="auto"/>
        <w:bottom w:val="none" w:sz="0" w:space="0" w:color="auto"/>
        <w:right w:val="none" w:sz="0" w:space="0" w:color="auto"/>
      </w:divBdr>
    </w:div>
    <w:div w:id="775255320">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1815219">
      <w:bodyDiv w:val="1"/>
      <w:marLeft w:val="0"/>
      <w:marRight w:val="0"/>
      <w:marTop w:val="0"/>
      <w:marBottom w:val="0"/>
      <w:divBdr>
        <w:top w:val="none" w:sz="0" w:space="0" w:color="auto"/>
        <w:left w:val="none" w:sz="0" w:space="0" w:color="auto"/>
        <w:bottom w:val="none" w:sz="0" w:space="0" w:color="auto"/>
        <w:right w:val="none" w:sz="0" w:space="0" w:color="auto"/>
      </w:divBdr>
    </w:div>
    <w:div w:id="932056754">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1256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0960563">
      <w:bodyDiv w:val="1"/>
      <w:marLeft w:val="0"/>
      <w:marRight w:val="0"/>
      <w:marTop w:val="0"/>
      <w:marBottom w:val="0"/>
      <w:divBdr>
        <w:top w:val="none" w:sz="0" w:space="0" w:color="auto"/>
        <w:left w:val="none" w:sz="0" w:space="0" w:color="auto"/>
        <w:bottom w:val="none" w:sz="0" w:space="0" w:color="auto"/>
        <w:right w:val="none" w:sz="0" w:space="0" w:color="auto"/>
      </w:divBdr>
    </w:div>
    <w:div w:id="1030841762">
      <w:bodyDiv w:val="1"/>
      <w:marLeft w:val="0"/>
      <w:marRight w:val="0"/>
      <w:marTop w:val="0"/>
      <w:marBottom w:val="0"/>
      <w:divBdr>
        <w:top w:val="none" w:sz="0" w:space="0" w:color="auto"/>
        <w:left w:val="none" w:sz="0" w:space="0" w:color="auto"/>
        <w:bottom w:val="none" w:sz="0" w:space="0" w:color="auto"/>
        <w:right w:val="none" w:sz="0" w:space="0" w:color="auto"/>
      </w:divBdr>
    </w:div>
    <w:div w:id="1046416454">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18716613">
      <w:bodyDiv w:val="1"/>
      <w:marLeft w:val="0"/>
      <w:marRight w:val="0"/>
      <w:marTop w:val="0"/>
      <w:marBottom w:val="0"/>
      <w:divBdr>
        <w:top w:val="none" w:sz="0" w:space="0" w:color="auto"/>
        <w:left w:val="none" w:sz="0" w:space="0" w:color="auto"/>
        <w:bottom w:val="none" w:sz="0" w:space="0" w:color="auto"/>
        <w:right w:val="none" w:sz="0" w:space="0" w:color="auto"/>
      </w:divBdr>
    </w:div>
    <w:div w:id="1132750509">
      <w:bodyDiv w:val="1"/>
      <w:marLeft w:val="0"/>
      <w:marRight w:val="0"/>
      <w:marTop w:val="0"/>
      <w:marBottom w:val="0"/>
      <w:divBdr>
        <w:top w:val="none" w:sz="0" w:space="0" w:color="auto"/>
        <w:left w:val="none" w:sz="0" w:space="0" w:color="auto"/>
        <w:bottom w:val="none" w:sz="0" w:space="0" w:color="auto"/>
        <w:right w:val="none" w:sz="0" w:space="0" w:color="auto"/>
      </w:divBdr>
    </w:div>
    <w:div w:id="1157578091">
      <w:bodyDiv w:val="1"/>
      <w:marLeft w:val="0"/>
      <w:marRight w:val="0"/>
      <w:marTop w:val="0"/>
      <w:marBottom w:val="0"/>
      <w:divBdr>
        <w:top w:val="none" w:sz="0" w:space="0" w:color="auto"/>
        <w:left w:val="none" w:sz="0" w:space="0" w:color="auto"/>
        <w:bottom w:val="none" w:sz="0" w:space="0" w:color="auto"/>
        <w:right w:val="none" w:sz="0" w:space="0" w:color="auto"/>
      </w:divBdr>
    </w:div>
    <w:div w:id="1186596035">
      <w:bodyDiv w:val="1"/>
      <w:marLeft w:val="0"/>
      <w:marRight w:val="0"/>
      <w:marTop w:val="0"/>
      <w:marBottom w:val="0"/>
      <w:divBdr>
        <w:top w:val="none" w:sz="0" w:space="0" w:color="auto"/>
        <w:left w:val="none" w:sz="0" w:space="0" w:color="auto"/>
        <w:bottom w:val="none" w:sz="0" w:space="0" w:color="auto"/>
        <w:right w:val="none" w:sz="0" w:space="0" w:color="auto"/>
      </w:divBdr>
    </w:div>
    <w:div w:id="1193611600">
      <w:bodyDiv w:val="1"/>
      <w:marLeft w:val="0"/>
      <w:marRight w:val="0"/>
      <w:marTop w:val="0"/>
      <w:marBottom w:val="0"/>
      <w:divBdr>
        <w:top w:val="none" w:sz="0" w:space="0" w:color="auto"/>
        <w:left w:val="none" w:sz="0" w:space="0" w:color="auto"/>
        <w:bottom w:val="none" w:sz="0" w:space="0" w:color="auto"/>
        <w:right w:val="none" w:sz="0" w:space="0" w:color="auto"/>
      </w:divBdr>
    </w:div>
    <w:div w:id="1228809255">
      <w:bodyDiv w:val="1"/>
      <w:marLeft w:val="0"/>
      <w:marRight w:val="0"/>
      <w:marTop w:val="0"/>
      <w:marBottom w:val="0"/>
      <w:divBdr>
        <w:top w:val="none" w:sz="0" w:space="0" w:color="auto"/>
        <w:left w:val="none" w:sz="0" w:space="0" w:color="auto"/>
        <w:bottom w:val="none" w:sz="0" w:space="0" w:color="auto"/>
        <w:right w:val="none" w:sz="0" w:space="0" w:color="auto"/>
      </w:divBdr>
    </w:div>
    <w:div w:id="1242788109">
      <w:bodyDiv w:val="1"/>
      <w:marLeft w:val="0"/>
      <w:marRight w:val="0"/>
      <w:marTop w:val="0"/>
      <w:marBottom w:val="0"/>
      <w:divBdr>
        <w:top w:val="none" w:sz="0" w:space="0" w:color="auto"/>
        <w:left w:val="none" w:sz="0" w:space="0" w:color="auto"/>
        <w:bottom w:val="none" w:sz="0" w:space="0" w:color="auto"/>
        <w:right w:val="none" w:sz="0" w:space="0" w:color="auto"/>
      </w:divBdr>
    </w:div>
    <w:div w:id="1247962448">
      <w:bodyDiv w:val="1"/>
      <w:marLeft w:val="0"/>
      <w:marRight w:val="0"/>
      <w:marTop w:val="0"/>
      <w:marBottom w:val="0"/>
      <w:divBdr>
        <w:top w:val="none" w:sz="0" w:space="0" w:color="auto"/>
        <w:left w:val="none" w:sz="0" w:space="0" w:color="auto"/>
        <w:bottom w:val="none" w:sz="0" w:space="0" w:color="auto"/>
        <w:right w:val="none" w:sz="0" w:space="0" w:color="auto"/>
      </w:divBdr>
    </w:div>
    <w:div w:id="1248346122">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64915677">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289045212">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23583555">
      <w:bodyDiv w:val="1"/>
      <w:marLeft w:val="0"/>
      <w:marRight w:val="0"/>
      <w:marTop w:val="0"/>
      <w:marBottom w:val="0"/>
      <w:divBdr>
        <w:top w:val="none" w:sz="0" w:space="0" w:color="auto"/>
        <w:left w:val="none" w:sz="0" w:space="0" w:color="auto"/>
        <w:bottom w:val="none" w:sz="0" w:space="0" w:color="auto"/>
        <w:right w:val="none" w:sz="0" w:space="0" w:color="auto"/>
      </w:divBdr>
    </w:div>
    <w:div w:id="1362051042">
      <w:bodyDiv w:val="1"/>
      <w:marLeft w:val="0"/>
      <w:marRight w:val="0"/>
      <w:marTop w:val="0"/>
      <w:marBottom w:val="0"/>
      <w:divBdr>
        <w:top w:val="none" w:sz="0" w:space="0" w:color="auto"/>
        <w:left w:val="none" w:sz="0" w:space="0" w:color="auto"/>
        <w:bottom w:val="none" w:sz="0" w:space="0" w:color="auto"/>
        <w:right w:val="none" w:sz="0" w:space="0" w:color="auto"/>
      </w:divBdr>
    </w:div>
    <w:div w:id="1363240840">
      <w:bodyDiv w:val="1"/>
      <w:marLeft w:val="0"/>
      <w:marRight w:val="0"/>
      <w:marTop w:val="0"/>
      <w:marBottom w:val="0"/>
      <w:divBdr>
        <w:top w:val="none" w:sz="0" w:space="0" w:color="auto"/>
        <w:left w:val="none" w:sz="0" w:space="0" w:color="auto"/>
        <w:bottom w:val="none" w:sz="0" w:space="0" w:color="auto"/>
        <w:right w:val="none" w:sz="0" w:space="0" w:color="auto"/>
      </w:divBdr>
    </w:div>
    <w:div w:id="1364792024">
      <w:bodyDiv w:val="1"/>
      <w:marLeft w:val="0"/>
      <w:marRight w:val="0"/>
      <w:marTop w:val="0"/>
      <w:marBottom w:val="0"/>
      <w:divBdr>
        <w:top w:val="none" w:sz="0" w:space="0" w:color="auto"/>
        <w:left w:val="none" w:sz="0" w:space="0" w:color="auto"/>
        <w:bottom w:val="none" w:sz="0" w:space="0" w:color="auto"/>
        <w:right w:val="none" w:sz="0" w:space="0" w:color="auto"/>
      </w:divBdr>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7263199">
      <w:bodyDiv w:val="1"/>
      <w:marLeft w:val="0"/>
      <w:marRight w:val="0"/>
      <w:marTop w:val="0"/>
      <w:marBottom w:val="0"/>
      <w:divBdr>
        <w:top w:val="none" w:sz="0" w:space="0" w:color="auto"/>
        <w:left w:val="none" w:sz="0" w:space="0" w:color="auto"/>
        <w:bottom w:val="none" w:sz="0" w:space="0" w:color="auto"/>
        <w:right w:val="none" w:sz="0" w:space="0" w:color="auto"/>
      </w:divBdr>
    </w:div>
    <w:div w:id="1427456712">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61191266">
      <w:bodyDiv w:val="1"/>
      <w:marLeft w:val="0"/>
      <w:marRight w:val="0"/>
      <w:marTop w:val="0"/>
      <w:marBottom w:val="0"/>
      <w:divBdr>
        <w:top w:val="none" w:sz="0" w:space="0" w:color="auto"/>
        <w:left w:val="none" w:sz="0" w:space="0" w:color="auto"/>
        <w:bottom w:val="none" w:sz="0" w:space="0" w:color="auto"/>
        <w:right w:val="none" w:sz="0" w:space="0" w:color="auto"/>
      </w:divBdr>
    </w:div>
    <w:div w:id="1493062201">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51841644">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63065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766072767">
      <w:bodyDiv w:val="1"/>
      <w:marLeft w:val="0"/>
      <w:marRight w:val="0"/>
      <w:marTop w:val="0"/>
      <w:marBottom w:val="0"/>
      <w:divBdr>
        <w:top w:val="none" w:sz="0" w:space="0" w:color="auto"/>
        <w:left w:val="none" w:sz="0" w:space="0" w:color="auto"/>
        <w:bottom w:val="none" w:sz="0" w:space="0" w:color="auto"/>
        <w:right w:val="none" w:sz="0" w:space="0" w:color="auto"/>
      </w:divBdr>
    </w:div>
    <w:div w:id="1811824304">
      <w:bodyDiv w:val="1"/>
      <w:marLeft w:val="0"/>
      <w:marRight w:val="0"/>
      <w:marTop w:val="0"/>
      <w:marBottom w:val="0"/>
      <w:divBdr>
        <w:top w:val="none" w:sz="0" w:space="0" w:color="auto"/>
        <w:left w:val="none" w:sz="0" w:space="0" w:color="auto"/>
        <w:bottom w:val="none" w:sz="0" w:space="0" w:color="auto"/>
        <w:right w:val="none" w:sz="0" w:space="0" w:color="auto"/>
      </w:divBdr>
    </w:div>
    <w:div w:id="1833134937">
      <w:bodyDiv w:val="1"/>
      <w:marLeft w:val="0"/>
      <w:marRight w:val="0"/>
      <w:marTop w:val="0"/>
      <w:marBottom w:val="0"/>
      <w:divBdr>
        <w:top w:val="none" w:sz="0" w:space="0" w:color="auto"/>
        <w:left w:val="none" w:sz="0" w:space="0" w:color="auto"/>
        <w:bottom w:val="none" w:sz="0" w:space="0" w:color="auto"/>
        <w:right w:val="none" w:sz="0" w:space="0" w:color="auto"/>
      </w:divBdr>
    </w:div>
    <w:div w:id="1886940068">
      <w:bodyDiv w:val="1"/>
      <w:marLeft w:val="0"/>
      <w:marRight w:val="0"/>
      <w:marTop w:val="0"/>
      <w:marBottom w:val="0"/>
      <w:divBdr>
        <w:top w:val="none" w:sz="0" w:space="0" w:color="auto"/>
        <w:left w:val="none" w:sz="0" w:space="0" w:color="auto"/>
        <w:bottom w:val="none" w:sz="0" w:space="0" w:color="auto"/>
        <w:right w:val="none" w:sz="0" w:space="0" w:color="auto"/>
      </w:divBdr>
    </w:div>
    <w:div w:id="1887449224">
      <w:bodyDiv w:val="1"/>
      <w:marLeft w:val="0"/>
      <w:marRight w:val="0"/>
      <w:marTop w:val="0"/>
      <w:marBottom w:val="0"/>
      <w:divBdr>
        <w:top w:val="none" w:sz="0" w:space="0" w:color="auto"/>
        <w:left w:val="none" w:sz="0" w:space="0" w:color="auto"/>
        <w:bottom w:val="none" w:sz="0" w:space="0" w:color="auto"/>
        <w:right w:val="none" w:sz="0" w:space="0" w:color="auto"/>
      </w:divBdr>
    </w:div>
    <w:div w:id="189126678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36353312">
      <w:bodyDiv w:val="1"/>
      <w:marLeft w:val="0"/>
      <w:marRight w:val="0"/>
      <w:marTop w:val="0"/>
      <w:marBottom w:val="0"/>
      <w:divBdr>
        <w:top w:val="none" w:sz="0" w:space="0" w:color="auto"/>
        <w:left w:val="none" w:sz="0" w:space="0" w:color="auto"/>
        <w:bottom w:val="none" w:sz="0" w:space="0" w:color="auto"/>
        <w:right w:val="none" w:sz="0" w:space="0" w:color="auto"/>
      </w:divBdr>
    </w:div>
    <w:div w:id="1940066689">
      <w:bodyDiv w:val="1"/>
      <w:marLeft w:val="0"/>
      <w:marRight w:val="0"/>
      <w:marTop w:val="0"/>
      <w:marBottom w:val="0"/>
      <w:divBdr>
        <w:top w:val="none" w:sz="0" w:space="0" w:color="auto"/>
        <w:left w:val="none" w:sz="0" w:space="0" w:color="auto"/>
        <w:bottom w:val="none" w:sz="0" w:space="0" w:color="auto"/>
        <w:right w:val="none" w:sz="0" w:space="0" w:color="auto"/>
      </w:divBdr>
    </w:div>
    <w:div w:id="1944267060">
      <w:bodyDiv w:val="1"/>
      <w:marLeft w:val="0"/>
      <w:marRight w:val="0"/>
      <w:marTop w:val="0"/>
      <w:marBottom w:val="0"/>
      <w:divBdr>
        <w:top w:val="none" w:sz="0" w:space="0" w:color="auto"/>
        <w:left w:val="none" w:sz="0" w:space="0" w:color="auto"/>
        <w:bottom w:val="none" w:sz="0" w:space="0" w:color="auto"/>
        <w:right w:val="none" w:sz="0" w:space="0" w:color="auto"/>
      </w:divBdr>
    </w:div>
    <w:div w:id="1953857434">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1988584124">
      <w:bodyDiv w:val="1"/>
      <w:marLeft w:val="0"/>
      <w:marRight w:val="0"/>
      <w:marTop w:val="0"/>
      <w:marBottom w:val="0"/>
      <w:divBdr>
        <w:top w:val="none" w:sz="0" w:space="0" w:color="auto"/>
        <w:left w:val="none" w:sz="0" w:space="0" w:color="auto"/>
        <w:bottom w:val="none" w:sz="0" w:space="0" w:color="auto"/>
        <w:right w:val="none" w:sz="0" w:space="0" w:color="auto"/>
      </w:divBdr>
    </w:div>
    <w:div w:id="2010013433">
      <w:bodyDiv w:val="1"/>
      <w:marLeft w:val="0"/>
      <w:marRight w:val="0"/>
      <w:marTop w:val="0"/>
      <w:marBottom w:val="0"/>
      <w:divBdr>
        <w:top w:val="none" w:sz="0" w:space="0" w:color="auto"/>
        <w:left w:val="none" w:sz="0" w:space="0" w:color="auto"/>
        <w:bottom w:val="none" w:sz="0" w:space="0" w:color="auto"/>
        <w:right w:val="none" w:sz="0" w:space="0" w:color="auto"/>
      </w:divBdr>
    </w:div>
    <w:div w:id="2044017996">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56394721">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072846284">
      <w:bodyDiv w:val="1"/>
      <w:marLeft w:val="0"/>
      <w:marRight w:val="0"/>
      <w:marTop w:val="0"/>
      <w:marBottom w:val="0"/>
      <w:divBdr>
        <w:top w:val="none" w:sz="0" w:space="0" w:color="auto"/>
        <w:left w:val="none" w:sz="0" w:space="0" w:color="auto"/>
        <w:bottom w:val="none" w:sz="0" w:space="0" w:color="auto"/>
        <w:right w:val="none" w:sz="0" w:space="0" w:color="auto"/>
      </w:divBdr>
    </w:div>
    <w:div w:id="2081558750">
      <w:bodyDiv w:val="1"/>
      <w:marLeft w:val="0"/>
      <w:marRight w:val="0"/>
      <w:marTop w:val="0"/>
      <w:marBottom w:val="0"/>
      <w:divBdr>
        <w:top w:val="none" w:sz="0" w:space="0" w:color="auto"/>
        <w:left w:val="none" w:sz="0" w:space="0" w:color="auto"/>
        <w:bottom w:val="none" w:sz="0" w:space="0" w:color="auto"/>
        <w:right w:val="none" w:sz="0" w:space="0" w:color="auto"/>
      </w:divBdr>
    </w:div>
    <w:div w:id="2103798256">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B5090-A829-40FF-83A0-7BD40BB8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3405</Words>
  <Characters>18189</Characters>
  <Application>Microsoft Office Word</Application>
  <DocSecurity>0</DocSecurity>
  <Lines>1010</Lines>
  <Paragraphs>479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cp:revision>
  <cp:lastPrinted>2007-06-17T21:08:00Z</cp:lastPrinted>
  <dcterms:created xsi:type="dcterms:W3CDTF">2020-05-15T10:49:00Z</dcterms:created>
  <dcterms:modified xsi:type="dcterms:W3CDTF">2020-05-16T01:51:00Z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(3)8EZCJRYw3ABGmeaTLXEyiafUIHX68WvZi/uIkOcZP9Q1Xk2ttsFZkGvY9TIphOesJAZ9Lw3o
PLvA9tKtGU57cS9vnZdPsFL2ks2J48ouaTIBKj7XMnkIxz/CQBmplRl/JM98HERZ72H1F/6t
f76l2p023FFLATTtxMVv7a7eqovv1f6ISSzD61ZuMliTF5eK4pB3R6mLrHqPUa51zek4wALg
bX3C/4jALVRNXDPAUS</vt:lpwstr>
  </property>
  <property fmtid="{D5CDD505-2E9C-101B-9397-08002B2CF9AE}" pid="13" name="_2015_ms_pID_725343_00">
    <vt:lpwstr>_2015_ms_pID_725343</vt:lpwstr>
  </property>
  <property fmtid="{D5CDD505-2E9C-101B-9397-08002B2CF9AE}" pid="14" name="_2015_ms_pID_7253431">
    <vt:lpwstr>7t+459aSegMZPXQeVaWKEknBKwDyQUbmklu+XFj7YEcu178SRwV3i5
jrXsdjbgf79AnrLBVXyB7uJZlMPsU5qaKZtuU9RNtQdzOGlBIonH+PDkqvHe0eC2Vo2+U1VX
fGqv2wYdoO/NwUWI/KXYfGLb9Ba+yoPzrqffQ+5gca9FCehRx6wLo/Huv6QIAIkW8OZ3OfWz
SpGt34FvjY9tprtCsEnTH0ITbkffMlrw2RB1</vt:lpwstr>
  </property>
  <property fmtid="{D5CDD505-2E9C-101B-9397-08002B2CF9AE}" pid="15" name="_2015_ms_pID_7253431_00">
    <vt:lpwstr>_2015_ms_pID_7253431</vt:lpwstr>
  </property>
  <property fmtid="{D5CDD505-2E9C-101B-9397-08002B2CF9AE}" pid="16" name="_2015_ms_pID_7253432">
    <vt:lpwstr>L346+Dm+PuAapyHSOqJFtH9AUHes/zJTFCzf
uBdfUOiWRiDC1o4FQRoTU7DqWIX7Lg==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