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B064E" w14:textId="107A64DA" w:rsidR="00D872F1" w:rsidRPr="009F300C" w:rsidRDefault="00D872F1" w:rsidP="00D872F1">
      <w:pPr>
        <w:tabs>
          <w:tab w:val="center" w:pos="4536"/>
          <w:tab w:val="right" w:pos="9356"/>
          <w:tab w:val="right" w:pos="9639"/>
        </w:tabs>
        <w:spacing w:after="0"/>
        <w:rPr>
          <w:rFonts w:ascii="Arial" w:hAnsi="Arial" w:cs="Arial"/>
          <w:b/>
          <w:bCs/>
          <w:sz w:val="24"/>
        </w:rPr>
      </w:pPr>
      <w:bookmarkStart w:id="0" w:name="_Hlk528952890"/>
      <w:r w:rsidRPr="009F300C">
        <w:rPr>
          <w:rFonts w:ascii="Arial" w:hAnsi="Arial" w:cs="Arial"/>
          <w:b/>
          <w:bCs/>
          <w:sz w:val="24"/>
        </w:rPr>
        <w:t>3GPP TSG RAN WG1 Meeting #</w:t>
      </w:r>
      <w:r w:rsidR="00E72F06" w:rsidRPr="009F300C">
        <w:rPr>
          <w:rFonts w:ascii="Arial" w:hAnsi="Arial" w:cs="Arial"/>
          <w:b/>
          <w:bCs/>
          <w:sz w:val="24"/>
        </w:rPr>
        <w:t>10</w:t>
      </w:r>
      <w:r w:rsidR="003B0290" w:rsidRPr="009F300C">
        <w:rPr>
          <w:rFonts w:ascii="Arial" w:hAnsi="Arial" w:cs="Arial"/>
          <w:b/>
          <w:bCs/>
          <w:sz w:val="24"/>
        </w:rPr>
        <w:t>1</w:t>
      </w:r>
      <w:r w:rsidR="00E052B1" w:rsidRPr="009F300C">
        <w:rPr>
          <w:rFonts w:ascii="Arial" w:hAnsi="Arial" w:cs="Arial"/>
          <w:b/>
          <w:bCs/>
          <w:sz w:val="24"/>
        </w:rPr>
        <w:t>-e</w:t>
      </w:r>
      <w:r w:rsidRPr="009F300C">
        <w:rPr>
          <w:rFonts w:ascii="Arial" w:hAnsi="Arial" w:cs="Arial"/>
          <w:b/>
          <w:bCs/>
          <w:sz w:val="24"/>
        </w:rPr>
        <w:tab/>
      </w:r>
      <w:r w:rsidRPr="009F300C">
        <w:rPr>
          <w:rFonts w:ascii="Arial" w:eastAsia="MS Mincho" w:hAnsi="Arial" w:cs="Arial"/>
          <w:b/>
          <w:bCs/>
          <w:sz w:val="24"/>
          <w:lang w:eastAsia="ja-JP"/>
        </w:rPr>
        <w:tab/>
      </w:r>
      <w:r w:rsidRPr="009F300C">
        <w:rPr>
          <w:rFonts w:ascii="Arial" w:hAnsi="Arial" w:cs="Arial"/>
          <w:b/>
          <w:bCs/>
          <w:sz w:val="24"/>
        </w:rPr>
        <w:t>R1-</w:t>
      </w:r>
      <w:r w:rsidR="00E72F06" w:rsidRPr="009F300C">
        <w:rPr>
          <w:rFonts w:ascii="Arial" w:hAnsi="Arial" w:cs="Arial"/>
          <w:b/>
          <w:bCs/>
          <w:sz w:val="24"/>
        </w:rPr>
        <w:t>20</w:t>
      </w:r>
      <w:r w:rsidR="006575AB" w:rsidRPr="009F300C">
        <w:rPr>
          <w:rFonts w:ascii="Arial" w:hAnsi="Arial" w:cs="Arial"/>
          <w:b/>
          <w:bCs/>
          <w:sz w:val="24"/>
        </w:rPr>
        <w:t>0</w:t>
      </w:r>
      <w:r w:rsidR="00711230">
        <w:rPr>
          <w:rFonts w:ascii="Arial" w:hAnsi="Arial" w:cs="Arial"/>
          <w:b/>
          <w:bCs/>
          <w:sz w:val="24"/>
        </w:rPr>
        <w:t>4269</w:t>
      </w:r>
      <w:bookmarkStart w:id="1" w:name="_GoBack"/>
      <w:bookmarkEnd w:id="1"/>
    </w:p>
    <w:p w14:paraId="59ED94E2" w14:textId="29524BBF" w:rsidR="00D872F1" w:rsidRPr="009F300C" w:rsidRDefault="00E72F06" w:rsidP="00D872F1">
      <w:pPr>
        <w:pStyle w:val="Header"/>
        <w:rPr>
          <w:rFonts w:eastAsia="MS Mincho" w:cs="Arial"/>
          <w:bCs/>
          <w:noProof w:val="0"/>
          <w:sz w:val="24"/>
          <w:lang w:val="en-GB" w:eastAsia="ja-JP"/>
        </w:rPr>
      </w:pPr>
      <w:r w:rsidRPr="009F300C">
        <w:rPr>
          <w:rFonts w:eastAsia="MS Mincho" w:cs="Arial"/>
          <w:bCs/>
          <w:noProof w:val="0"/>
          <w:sz w:val="24"/>
          <w:lang w:val="en-GB" w:eastAsia="ja-JP"/>
        </w:rPr>
        <w:t>e-Meeting</w:t>
      </w:r>
      <w:r w:rsidR="008822B1" w:rsidRPr="009F300C">
        <w:rPr>
          <w:rFonts w:eastAsia="MS Mincho" w:cs="Arial"/>
          <w:bCs/>
          <w:noProof w:val="0"/>
          <w:sz w:val="24"/>
          <w:lang w:val="en-GB" w:eastAsia="ja-JP"/>
        </w:rPr>
        <w:t xml:space="preserve">, </w:t>
      </w:r>
      <w:r w:rsidR="003B0290" w:rsidRPr="009F300C">
        <w:rPr>
          <w:rFonts w:eastAsia="MS Mincho" w:cs="Arial"/>
          <w:bCs/>
          <w:noProof w:val="0"/>
          <w:sz w:val="24"/>
          <w:lang w:val="en-GB" w:eastAsia="ja-JP"/>
        </w:rPr>
        <w:t>May 25th – June 5th, 2020</w:t>
      </w:r>
    </w:p>
    <w:p w14:paraId="0A7584F0" w14:textId="77777777" w:rsidR="00D872F1" w:rsidRPr="009F300C" w:rsidRDefault="00D872F1" w:rsidP="00D872F1">
      <w:pPr>
        <w:pStyle w:val="Header"/>
        <w:rPr>
          <w:bCs/>
          <w:noProof w:val="0"/>
          <w:sz w:val="24"/>
          <w:lang w:val="en-GB" w:eastAsia="ja-JP"/>
        </w:rPr>
      </w:pPr>
    </w:p>
    <w:p w14:paraId="59798EB4" w14:textId="2576DF57" w:rsidR="00D872F1" w:rsidRPr="009F300C" w:rsidRDefault="00D872F1" w:rsidP="00D872F1">
      <w:pPr>
        <w:pStyle w:val="CRCoverPage"/>
        <w:rPr>
          <w:rFonts w:cs="Arial"/>
          <w:b/>
          <w:bCs/>
          <w:sz w:val="24"/>
          <w:lang w:eastAsia="ja-JP"/>
        </w:rPr>
      </w:pPr>
      <w:r w:rsidRPr="009F300C">
        <w:rPr>
          <w:rFonts w:cs="Arial"/>
          <w:b/>
          <w:bCs/>
          <w:sz w:val="24"/>
        </w:rPr>
        <w:t xml:space="preserve">Agenda item:       </w:t>
      </w:r>
      <w:r w:rsidR="003B0290" w:rsidRPr="009F300C">
        <w:rPr>
          <w:rFonts w:cs="Arial"/>
          <w:b/>
          <w:bCs/>
          <w:sz w:val="24"/>
        </w:rPr>
        <w:t>8.5</w:t>
      </w:r>
    </w:p>
    <w:p w14:paraId="27646CFA" w14:textId="010B6FC2" w:rsidR="00D872F1" w:rsidRPr="009F300C" w:rsidRDefault="00D872F1" w:rsidP="0487154D">
      <w:pPr>
        <w:tabs>
          <w:tab w:val="left" w:pos="1985"/>
        </w:tabs>
        <w:spacing w:after="120"/>
        <w:ind w:left="1985" w:hanging="1985"/>
        <w:rPr>
          <w:rFonts w:ascii="Arial" w:hAnsi="Arial" w:cs="Arial"/>
          <w:b/>
          <w:bCs/>
          <w:sz w:val="24"/>
          <w:szCs w:val="24"/>
        </w:rPr>
      </w:pPr>
      <w:r w:rsidRPr="0487154D">
        <w:rPr>
          <w:rFonts w:ascii="Arial" w:hAnsi="Arial" w:cs="Arial"/>
          <w:b/>
          <w:bCs/>
          <w:sz w:val="24"/>
          <w:szCs w:val="24"/>
        </w:rPr>
        <w:t>Source:</w:t>
      </w:r>
      <w:r w:rsidR="663CC15D" w:rsidRPr="0487154D">
        <w:rPr>
          <w:rFonts w:ascii="Arial" w:hAnsi="Arial" w:cs="Arial"/>
          <w:b/>
          <w:bCs/>
          <w:sz w:val="24"/>
          <w:szCs w:val="24"/>
        </w:rPr>
        <w:t xml:space="preserve"> </w:t>
      </w:r>
      <w:r w:rsidRPr="009F300C">
        <w:rPr>
          <w:rFonts w:ascii="Arial" w:hAnsi="Arial" w:cs="Arial"/>
          <w:b/>
          <w:bCs/>
          <w:sz w:val="24"/>
        </w:rPr>
        <w:tab/>
      </w:r>
      <w:r w:rsidRPr="0487154D">
        <w:rPr>
          <w:rFonts w:ascii="Arial" w:hAnsi="Arial" w:cs="Arial"/>
          <w:b/>
          <w:bCs/>
          <w:sz w:val="24"/>
          <w:szCs w:val="24"/>
        </w:rPr>
        <w:t>Nokia, Nokia Shanghai Bell</w:t>
      </w:r>
    </w:p>
    <w:p w14:paraId="52B587A3" w14:textId="50B121B0" w:rsidR="00D872F1" w:rsidRPr="009F300C" w:rsidRDefault="00D872F1" w:rsidP="0487154D">
      <w:pPr>
        <w:ind w:left="1985" w:hanging="1985"/>
        <w:rPr>
          <w:rFonts w:ascii="Arial" w:hAnsi="Arial" w:cs="Arial"/>
          <w:b/>
          <w:bCs/>
          <w:sz w:val="24"/>
          <w:szCs w:val="24"/>
        </w:rPr>
      </w:pPr>
      <w:r w:rsidRPr="0487154D">
        <w:rPr>
          <w:rFonts w:ascii="Arial" w:hAnsi="Arial" w:cs="Arial"/>
          <w:b/>
          <w:bCs/>
          <w:sz w:val="24"/>
          <w:szCs w:val="24"/>
        </w:rPr>
        <w:t>Title:</w:t>
      </w:r>
      <w:r w:rsidR="26C55055" w:rsidRPr="0487154D">
        <w:rPr>
          <w:rFonts w:ascii="Arial" w:hAnsi="Arial" w:cs="Arial"/>
          <w:b/>
          <w:bCs/>
          <w:sz w:val="24"/>
          <w:szCs w:val="24"/>
        </w:rPr>
        <w:t xml:space="preserve"> </w:t>
      </w:r>
      <w:r w:rsidRPr="009F300C">
        <w:rPr>
          <w:rFonts w:ascii="Arial" w:hAnsi="Arial" w:cs="Arial"/>
          <w:b/>
          <w:bCs/>
          <w:sz w:val="24"/>
        </w:rPr>
        <w:tab/>
      </w:r>
      <w:r w:rsidR="004830EA" w:rsidRPr="004830EA">
        <w:rPr>
          <w:rFonts w:ascii="Arial" w:hAnsi="Arial" w:cs="Arial"/>
          <w:b/>
          <w:bCs/>
          <w:sz w:val="24"/>
          <w:szCs w:val="24"/>
        </w:rPr>
        <w:t>Discussion on Rel</w:t>
      </w:r>
      <w:r w:rsidR="004830EA">
        <w:rPr>
          <w:rFonts w:ascii="Arial" w:hAnsi="Arial" w:cs="Arial"/>
          <w:b/>
          <w:bCs/>
          <w:sz w:val="24"/>
          <w:szCs w:val="24"/>
        </w:rPr>
        <w:t>-</w:t>
      </w:r>
      <w:r w:rsidR="004830EA" w:rsidRPr="004830EA">
        <w:rPr>
          <w:rFonts w:ascii="Arial" w:hAnsi="Arial" w:cs="Arial"/>
          <w:b/>
          <w:bCs/>
          <w:sz w:val="24"/>
          <w:szCs w:val="24"/>
        </w:rPr>
        <w:t>17 NR FeMIMO</w:t>
      </w:r>
    </w:p>
    <w:p w14:paraId="192169BC" w14:textId="1FC98A1E" w:rsidR="00D872F1" w:rsidRPr="009F300C" w:rsidRDefault="00D872F1" w:rsidP="00D872F1">
      <w:pPr>
        <w:rPr>
          <w:rFonts w:ascii="Arial" w:hAnsi="Arial" w:cs="Arial"/>
          <w:b/>
          <w:bCs/>
          <w:sz w:val="24"/>
        </w:rPr>
      </w:pPr>
      <w:r w:rsidRPr="009F300C">
        <w:rPr>
          <w:rFonts w:ascii="Arial" w:hAnsi="Arial" w:cs="Arial"/>
          <w:b/>
          <w:bCs/>
          <w:sz w:val="24"/>
        </w:rPr>
        <w:t>Document for:     Discussion</w:t>
      </w:r>
      <w:r w:rsidR="004C5904">
        <w:rPr>
          <w:rFonts w:ascii="Arial" w:hAnsi="Arial" w:cs="Arial"/>
          <w:b/>
          <w:bCs/>
          <w:sz w:val="24"/>
        </w:rPr>
        <w:t xml:space="preserve"> and Decision</w:t>
      </w:r>
    </w:p>
    <w:p w14:paraId="31E20BE4" w14:textId="773A3B75" w:rsidR="00D872F1" w:rsidRPr="009F300C" w:rsidRDefault="00D872F1" w:rsidP="00D872F1">
      <w:pPr>
        <w:pStyle w:val="Heading1"/>
      </w:pPr>
      <w:r w:rsidRPr="009F300C">
        <w:t>1</w:t>
      </w:r>
      <w:r w:rsidRPr="009F300C">
        <w:tab/>
        <w:t>Introduction</w:t>
      </w:r>
    </w:p>
    <w:p w14:paraId="25FD447F" w14:textId="01FCC5B5" w:rsidR="009F300C" w:rsidRPr="003555D5" w:rsidRDefault="009F300C" w:rsidP="00E72F06">
      <w:pPr>
        <w:rPr>
          <w:sz w:val="22"/>
          <w:szCs w:val="22"/>
        </w:rPr>
      </w:pPr>
      <w:r w:rsidRPr="003555D5">
        <w:rPr>
          <w:sz w:val="22"/>
          <w:szCs w:val="22"/>
        </w:rPr>
        <w:t xml:space="preserve">In the new Rel-17 FeMIMO WID </w:t>
      </w:r>
      <w:r w:rsidRPr="003555D5">
        <w:rPr>
          <w:sz w:val="22"/>
          <w:szCs w:val="22"/>
        </w:rPr>
        <w:fldChar w:fldCharType="begin"/>
      </w:r>
      <w:r w:rsidRPr="003555D5">
        <w:rPr>
          <w:sz w:val="22"/>
          <w:szCs w:val="22"/>
        </w:rPr>
        <w:instrText xml:space="preserve"> REF _Ref40109439 \r \h </w:instrText>
      </w:r>
      <w:r w:rsidRPr="003555D5">
        <w:rPr>
          <w:sz w:val="22"/>
          <w:szCs w:val="22"/>
        </w:rPr>
      </w:r>
      <w:r w:rsidR="003555D5">
        <w:rPr>
          <w:sz w:val="22"/>
          <w:szCs w:val="22"/>
        </w:rPr>
        <w:instrText xml:space="preserve"> \* MERGEFORMAT </w:instrText>
      </w:r>
      <w:r w:rsidRPr="003555D5">
        <w:rPr>
          <w:sz w:val="22"/>
          <w:szCs w:val="22"/>
        </w:rPr>
        <w:fldChar w:fldCharType="separate"/>
      </w:r>
      <w:r w:rsidRPr="003555D5">
        <w:rPr>
          <w:sz w:val="22"/>
          <w:szCs w:val="22"/>
        </w:rPr>
        <w:t>[1]</w:t>
      </w:r>
      <w:r w:rsidRPr="003555D5">
        <w:rPr>
          <w:sz w:val="22"/>
          <w:szCs w:val="22"/>
        </w:rPr>
        <w:fldChar w:fldCharType="end"/>
      </w:r>
      <w:r w:rsidRPr="003555D5">
        <w:rPr>
          <w:sz w:val="22"/>
          <w:szCs w:val="22"/>
        </w:rPr>
        <w:t>, the objectives were identified for further enhancing CSI measurement and reporting in NR MIMO:</w:t>
      </w:r>
    </w:p>
    <w:p w14:paraId="6557ACB2" w14:textId="77777777" w:rsidR="009F300C" w:rsidRPr="003555D5" w:rsidRDefault="009F300C" w:rsidP="009F300C">
      <w:pPr>
        <w:pStyle w:val="ListParagraph"/>
        <w:numPr>
          <w:ilvl w:val="0"/>
          <w:numId w:val="4"/>
        </w:numPr>
        <w:rPr>
          <w:sz w:val="22"/>
          <w:szCs w:val="22"/>
          <w:lang w:val="en-GB"/>
        </w:rPr>
      </w:pPr>
      <w:r w:rsidRPr="003555D5">
        <w:rPr>
          <w:sz w:val="22"/>
          <w:szCs w:val="22"/>
          <w:lang w:val="en-GB"/>
        </w:rPr>
        <w:t>Evaluate and, if needed, specify CSI reporting for DL multi-TRP and/or multi-panel transmission to enable more dynamic channel/interference hypotheses for NCJT, targeting both FR1 and FR2</w:t>
      </w:r>
    </w:p>
    <w:p w14:paraId="07DAD3E9" w14:textId="1DF6CA9E" w:rsidR="00647AF7" w:rsidRPr="003555D5" w:rsidRDefault="009F300C" w:rsidP="009F300C">
      <w:pPr>
        <w:pStyle w:val="ListParagraph"/>
        <w:numPr>
          <w:ilvl w:val="0"/>
          <w:numId w:val="4"/>
        </w:numPr>
        <w:spacing w:after="180"/>
        <w:ind w:left="714" w:hanging="357"/>
        <w:contextualSpacing w:val="0"/>
        <w:rPr>
          <w:sz w:val="22"/>
          <w:szCs w:val="22"/>
          <w:lang w:val="en-GB"/>
        </w:rPr>
      </w:pPr>
      <w:r w:rsidRPr="003555D5">
        <w:rPr>
          <w:sz w:val="22"/>
          <w:szCs w:val="22"/>
          <w:lang w:val="en-GB"/>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6276AEB5" w14:textId="55106664" w:rsidR="009F300C" w:rsidRPr="003555D5" w:rsidRDefault="009F300C" w:rsidP="009F300C">
      <w:pPr>
        <w:rPr>
          <w:sz w:val="22"/>
          <w:szCs w:val="22"/>
        </w:rPr>
      </w:pPr>
      <w:r w:rsidRPr="003555D5">
        <w:rPr>
          <w:sz w:val="22"/>
          <w:szCs w:val="22"/>
        </w:rPr>
        <w:t xml:space="preserve">In this document </w:t>
      </w:r>
      <w:r w:rsidR="006B4B6E" w:rsidRPr="003555D5">
        <w:rPr>
          <w:sz w:val="22"/>
          <w:szCs w:val="22"/>
        </w:rPr>
        <w:t xml:space="preserve">we present our initial considerations on </w:t>
      </w:r>
      <w:r w:rsidR="004F6044" w:rsidRPr="003555D5">
        <w:rPr>
          <w:sz w:val="22"/>
          <w:szCs w:val="22"/>
        </w:rPr>
        <w:t>the EVM assumptions for the partial FDD reciprocity evaluation.</w:t>
      </w:r>
    </w:p>
    <w:p w14:paraId="38E1AD00" w14:textId="68C8CABE" w:rsidR="00C33375" w:rsidRPr="009F300C" w:rsidRDefault="00D45D50">
      <w:pPr>
        <w:pStyle w:val="Heading1"/>
      </w:pPr>
      <w:r>
        <w:t>2</w:t>
      </w:r>
      <w:r w:rsidR="00C33375" w:rsidRPr="009F300C">
        <w:tab/>
      </w:r>
      <w:r w:rsidR="002821B4">
        <w:t>EVM assumptions for partial reciprocity in FDD</w:t>
      </w:r>
    </w:p>
    <w:p w14:paraId="29281E43" w14:textId="6BCF6BC9" w:rsidR="00A47923" w:rsidRPr="003555D5" w:rsidRDefault="00A47923" w:rsidP="00A47923">
      <w:pPr>
        <w:overflowPunct/>
        <w:autoSpaceDE/>
        <w:autoSpaceDN/>
        <w:adjustRightInd/>
        <w:spacing w:after="160" w:line="259" w:lineRule="auto"/>
        <w:textAlignment w:val="auto"/>
        <w:rPr>
          <w:rFonts w:eastAsiaTheme="minorHAnsi"/>
          <w:sz w:val="22"/>
          <w:szCs w:val="22"/>
        </w:rPr>
      </w:pPr>
      <w:r w:rsidRPr="003555D5">
        <w:rPr>
          <w:rFonts w:eastAsiaTheme="minorHAnsi"/>
          <w:sz w:val="22"/>
          <w:szCs w:val="22"/>
        </w:rPr>
        <w:t>The SLS assumptions for Rel-16 MU-CSI enhancement (copied in the Appendix) can be a starting point with additional updates/modifications summarised below in the following sections:</w:t>
      </w:r>
    </w:p>
    <w:p w14:paraId="031DB368" w14:textId="3D614F1A" w:rsidR="00A47923" w:rsidRPr="003555D5" w:rsidRDefault="00780F67" w:rsidP="00A47923">
      <w:pPr>
        <w:numPr>
          <w:ilvl w:val="0"/>
          <w:numId w:val="21"/>
        </w:numPr>
        <w:overflowPunct/>
        <w:autoSpaceDE/>
        <w:autoSpaceDN/>
        <w:adjustRightInd/>
        <w:spacing w:after="160" w:line="259" w:lineRule="auto"/>
        <w:contextualSpacing/>
        <w:textAlignment w:val="auto"/>
        <w:rPr>
          <w:rFonts w:eastAsiaTheme="minorHAnsi"/>
          <w:sz w:val="22"/>
          <w:szCs w:val="22"/>
        </w:rPr>
      </w:pPr>
      <w:r w:rsidRPr="003555D5">
        <w:rPr>
          <w:rFonts w:eastAsiaTheme="minorHAnsi"/>
          <w:sz w:val="22"/>
          <w:szCs w:val="22"/>
        </w:rPr>
        <w:t>System</w:t>
      </w:r>
      <w:r w:rsidR="00A47923" w:rsidRPr="003555D5">
        <w:rPr>
          <w:rFonts w:eastAsiaTheme="minorHAnsi"/>
          <w:sz w:val="22"/>
          <w:szCs w:val="22"/>
        </w:rPr>
        <w:t xml:space="preserve"> model for FDD reciprocity</w:t>
      </w:r>
    </w:p>
    <w:p w14:paraId="25783FB3" w14:textId="77777777" w:rsidR="00A47923" w:rsidRPr="003555D5" w:rsidRDefault="00A47923" w:rsidP="00A47923">
      <w:pPr>
        <w:numPr>
          <w:ilvl w:val="0"/>
          <w:numId w:val="21"/>
        </w:numPr>
        <w:overflowPunct/>
        <w:autoSpaceDE/>
        <w:autoSpaceDN/>
        <w:adjustRightInd/>
        <w:spacing w:after="160" w:line="259" w:lineRule="auto"/>
        <w:contextualSpacing/>
        <w:textAlignment w:val="auto"/>
        <w:rPr>
          <w:rFonts w:eastAsiaTheme="minorHAnsi"/>
          <w:sz w:val="22"/>
          <w:szCs w:val="22"/>
        </w:rPr>
      </w:pPr>
      <w:r w:rsidRPr="003555D5">
        <w:rPr>
          <w:rFonts w:eastAsiaTheme="minorHAnsi"/>
          <w:sz w:val="22"/>
          <w:szCs w:val="22"/>
        </w:rPr>
        <w:t>SRS configuration</w:t>
      </w:r>
    </w:p>
    <w:p w14:paraId="1130823C" w14:textId="77777777" w:rsidR="00A47923" w:rsidRPr="003555D5" w:rsidRDefault="00A47923" w:rsidP="00A47923">
      <w:pPr>
        <w:numPr>
          <w:ilvl w:val="0"/>
          <w:numId w:val="21"/>
        </w:numPr>
        <w:overflowPunct/>
        <w:autoSpaceDE/>
        <w:autoSpaceDN/>
        <w:adjustRightInd/>
        <w:spacing w:after="160" w:line="259" w:lineRule="auto"/>
        <w:contextualSpacing/>
        <w:textAlignment w:val="auto"/>
        <w:rPr>
          <w:rFonts w:eastAsiaTheme="minorHAnsi"/>
          <w:sz w:val="22"/>
          <w:szCs w:val="22"/>
        </w:rPr>
      </w:pPr>
      <w:r w:rsidRPr="003555D5">
        <w:rPr>
          <w:rFonts w:eastAsiaTheme="minorHAnsi"/>
          <w:sz w:val="22"/>
          <w:szCs w:val="22"/>
        </w:rPr>
        <w:t>Beamformed CSI-RS configuration</w:t>
      </w:r>
    </w:p>
    <w:p w14:paraId="0D00F7DD" w14:textId="77777777" w:rsidR="00A47923" w:rsidRPr="003555D5" w:rsidRDefault="00A47923" w:rsidP="00A47923">
      <w:pPr>
        <w:numPr>
          <w:ilvl w:val="0"/>
          <w:numId w:val="21"/>
        </w:numPr>
        <w:overflowPunct/>
        <w:autoSpaceDE/>
        <w:autoSpaceDN/>
        <w:adjustRightInd/>
        <w:spacing w:after="160" w:line="259" w:lineRule="auto"/>
        <w:contextualSpacing/>
        <w:textAlignment w:val="auto"/>
        <w:rPr>
          <w:rFonts w:eastAsiaTheme="minorHAnsi"/>
          <w:sz w:val="22"/>
          <w:szCs w:val="22"/>
        </w:rPr>
      </w:pPr>
      <w:r w:rsidRPr="003555D5">
        <w:rPr>
          <w:rFonts w:eastAsiaTheme="minorHAnsi"/>
          <w:sz w:val="22"/>
          <w:szCs w:val="22"/>
        </w:rPr>
        <w:t>Performance evaluation metrics and baseline</w:t>
      </w:r>
    </w:p>
    <w:p w14:paraId="7EAF7276" w14:textId="77777777" w:rsidR="00A47923" w:rsidRPr="003555D5" w:rsidRDefault="00A47923" w:rsidP="00A47923">
      <w:pPr>
        <w:overflowPunct/>
        <w:autoSpaceDE/>
        <w:autoSpaceDN/>
        <w:adjustRightInd/>
        <w:spacing w:after="160" w:line="259" w:lineRule="auto"/>
        <w:textAlignment w:val="auto"/>
        <w:rPr>
          <w:rFonts w:eastAsiaTheme="minorHAnsi"/>
          <w:sz w:val="22"/>
          <w:szCs w:val="22"/>
        </w:rPr>
      </w:pPr>
    </w:p>
    <w:p w14:paraId="2BC7261C" w14:textId="5DD73750" w:rsidR="00A47923" w:rsidRPr="00A47923" w:rsidRDefault="00D45D50" w:rsidP="00A47923">
      <w:pPr>
        <w:keepNext/>
        <w:keepLines/>
        <w:overflowPunct/>
        <w:autoSpaceDE/>
        <w:autoSpaceDN/>
        <w:adjustRightInd/>
        <w:spacing w:before="40" w:after="0" w:line="259" w:lineRule="auto"/>
        <w:textAlignment w:val="auto"/>
        <w:outlineLvl w:val="1"/>
        <w:rPr>
          <w:rFonts w:eastAsiaTheme="majorEastAsia"/>
          <w:sz w:val="28"/>
          <w:szCs w:val="28"/>
        </w:rPr>
      </w:pPr>
      <w:r>
        <w:rPr>
          <w:rFonts w:eastAsiaTheme="majorEastAsia"/>
          <w:sz w:val="28"/>
          <w:szCs w:val="28"/>
        </w:rPr>
        <w:t>2</w:t>
      </w:r>
      <w:r w:rsidR="00A47923" w:rsidRPr="00A47923">
        <w:rPr>
          <w:rFonts w:eastAsiaTheme="majorEastAsia"/>
          <w:sz w:val="28"/>
          <w:szCs w:val="28"/>
        </w:rPr>
        <w:t>.1</w:t>
      </w:r>
      <w:r w:rsidR="00A47923" w:rsidRPr="00A47923">
        <w:rPr>
          <w:rFonts w:eastAsiaTheme="majorEastAsia"/>
          <w:sz w:val="28"/>
          <w:szCs w:val="28"/>
        </w:rPr>
        <w:tab/>
      </w:r>
      <w:bookmarkStart w:id="2" w:name="_Hlk39075192"/>
      <w:r w:rsidR="00E33910">
        <w:rPr>
          <w:rFonts w:eastAsiaTheme="majorEastAsia"/>
          <w:sz w:val="28"/>
          <w:szCs w:val="28"/>
        </w:rPr>
        <w:t>System</w:t>
      </w:r>
      <w:r w:rsidR="00E33910" w:rsidRPr="00A47923">
        <w:rPr>
          <w:rFonts w:eastAsiaTheme="majorEastAsia"/>
          <w:sz w:val="28"/>
          <w:szCs w:val="28"/>
        </w:rPr>
        <w:t xml:space="preserve"> </w:t>
      </w:r>
      <w:r w:rsidR="00A47923" w:rsidRPr="00A47923">
        <w:rPr>
          <w:rFonts w:eastAsiaTheme="majorEastAsia"/>
          <w:sz w:val="28"/>
          <w:szCs w:val="28"/>
        </w:rPr>
        <w:t>model for FDD reciprocity</w:t>
      </w:r>
      <w:bookmarkEnd w:id="2"/>
    </w:p>
    <w:p w14:paraId="3E7A66A6" w14:textId="77777777" w:rsidR="00D56416" w:rsidRDefault="00D56416" w:rsidP="00A47923">
      <w:pPr>
        <w:overflowPunct/>
        <w:autoSpaceDE/>
        <w:autoSpaceDN/>
        <w:adjustRightInd/>
        <w:spacing w:after="160" w:line="259" w:lineRule="auto"/>
        <w:textAlignment w:val="auto"/>
        <w:rPr>
          <w:rFonts w:eastAsiaTheme="minorHAnsi"/>
          <w:sz w:val="22"/>
          <w:szCs w:val="22"/>
        </w:rPr>
      </w:pPr>
    </w:p>
    <w:p w14:paraId="120DC2C9" w14:textId="02D5AC3B" w:rsidR="00A47923" w:rsidRPr="003555D5" w:rsidRDefault="001E41CA" w:rsidP="00A47923">
      <w:pPr>
        <w:overflowPunct/>
        <w:autoSpaceDE/>
        <w:autoSpaceDN/>
        <w:adjustRightInd/>
        <w:spacing w:after="160" w:line="259" w:lineRule="auto"/>
        <w:textAlignment w:val="auto"/>
        <w:rPr>
          <w:rFonts w:eastAsiaTheme="minorHAnsi"/>
          <w:sz w:val="22"/>
          <w:szCs w:val="22"/>
        </w:rPr>
      </w:pPr>
      <w:r w:rsidRPr="003555D5">
        <w:rPr>
          <w:rFonts w:eastAsiaTheme="minorHAnsi"/>
          <w:sz w:val="22"/>
          <w:szCs w:val="22"/>
        </w:rPr>
        <w:t xml:space="preserve">In this section, we discuss aspects of the channel model </w:t>
      </w:r>
      <w:r w:rsidR="00996AE0" w:rsidRPr="003555D5">
        <w:rPr>
          <w:rFonts w:eastAsiaTheme="minorHAnsi"/>
          <w:sz w:val="22"/>
          <w:szCs w:val="22"/>
        </w:rPr>
        <w:t xml:space="preserve">and measuring the channel state information.  Since the work item objective targets partial reciprocity in an FDD system, the carrier frequency used in the evaluation should reflect currently defined NR bands as found in Table 5.2-1 of TS 38.104 </w:t>
      </w:r>
      <w:r w:rsidR="00996AE0" w:rsidRPr="003555D5">
        <w:rPr>
          <w:rFonts w:eastAsiaTheme="minorHAnsi"/>
          <w:sz w:val="22"/>
          <w:szCs w:val="22"/>
        </w:rPr>
        <w:fldChar w:fldCharType="begin"/>
      </w:r>
      <w:r w:rsidR="00996AE0" w:rsidRPr="003555D5">
        <w:rPr>
          <w:rFonts w:eastAsiaTheme="minorHAnsi"/>
          <w:sz w:val="22"/>
          <w:szCs w:val="22"/>
        </w:rPr>
        <w:instrText xml:space="preserve"> REF _Ref40297227 \r \h </w:instrText>
      </w:r>
      <w:r w:rsidR="00996AE0" w:rsidRPr="003555D5">
        <w:rPr>
          <w:rFonts w:eastAsiaTheme="minorHAnsi"/>
          <w:sz w:val="22"/>
          <w:szCs w:val="22"/>
        </w:rPr>
      </w:r>
      <w:r w:rsidR="003555D5">
        <w:rPr>
          <w:rFonts w:eastAsiaTheme="minorHAnsi"/>
          <w:sz w:val="22"/>
          <w:szCs w:val="22"/>
        </w:rPr>
        <w:instrText xml:space="preserve"> \* MERGEFORMAT </w:instrText>
      </w:r>
      <w:r w:rsidR="00996AE0" w:rsidRPr="003555D5">
        <w:rPr>
          <w:rFonts w:eastAsiaTheme="minorHAnsi"/>
          <w:sz w:val="22"/>
          <w:szCs w:val="22"/>
        </w:rPr>
        <w:fldChar w:fldCharType="separate"/>
      </w:r>
      <w:r w:rsidR="00996AE0" w:rsidRPr="003555D5">
        <w:rPr>
          <w:rFonts w:eastAsiaTheme="minorHAnsi"/>
          <w:sz w:val="22"/>
          <w:szCs w:val="22"/>
        </w:rPr>
        <w:t>[3]</w:t>
      </w:r>
      <w:r w:rsidR="00996AE0" w:rsidRPr="003555D5">
        <w:rPr>
          <w:rFonts w:eastAsiaTheme="minorHAnsi"/>
          <w:sz w:val="22"/>
          <w:szCs w:val="22"/>
        </w:rPr>
        <w:fldChar w:fldCharType="end"/>
      </w:r>
      <w:r w:rsidR="00996AE0" w:rsidRPr="003555D5">
        <w:rPr>
          <w:rFonts w:eastAsiaTheme="minorHAnsi"/>
          <w:sz w:val="22"/>
          <w:szCs w:val="22"/>
        </w:rPr>
        <w:t>.  Two alternatives are:</w:t>
      </w:r>
    </w:p>
    <w:p w14:paraId="5472A439" w14:textId="01188781" w:rsidR="00996AE0" w:rsidRPr="003555D5" w:rsidRDefault="00996AE0" w:rsidP="00D45D50">
      <w:pPr>
        <w:overflowPunct/>
        <w:autoSpaceDE/>
        <w:autoSpaceDN/>
        <w:adjustRightInd/>
        <w:spacing w:after="0" w:line="259" w:lineRule="auto"/>
        <w:textAlignment w:val="auto"/>
        <w:rPr>
          <w:rFonts w:eastAsiaTheme="minorHAnsi"/>
          <w:sz w:val="22"/>
          <w:szCs w:val="22"/>
        </w:rPr>
      </w:pPr>
      <w:r w:rsidRPr="003555D5">
        <w:rPr>
          <w:rFonts w:eastAsiaTheme="minorHAnsi"/>
          <w:sz w:val="22"/>
          <w:szCs w:val="22"/>
        </w:rPr>
        <w:tab/>
        <w:t>Alt. 1:  2 GHz</w:t>
      </w:r>
    </w:p>
    <w:p w14:paraId="25131DD5" w14:textId="21B9E483" w:rsidR="00996AE0" w:rsidRPr="003555D5" w:rsidRDefault="00996AE0" w:rsidP="00A47923">
      <w:pPr>
        <w:overflowPunct/>
        <w:autoSpaceDE/>
        <w:autoSpaceDN/>
        <w:adjustRightInd/>
        <w:spacing w:after="160" w:line="259" w:lineRule="auto"/>
        <w:textAlignment w:val="auto"/>
        <w:rPr>
          <w:rFonts w:eastAsiaTheme="minorHAnsi"/>
          <w:sz w:val="22"/>
          <w:szCs w:val="22"/>
        </w:rPr>
      </w:pPr>
      <w:r w:rsidRPr="003555D5">
        <w:rPr>
          <w:rFonts w:eastAsiaTheme="minorHAnsi"/>
          <w:sz w:val="22"/>
          <w:szCs w:val="22"/>
        </w:rPr>
        <w:tab/>
        <w:t>Alt. 2:  4 GHz</w:t>
      </w:r>
    </w:p>
    <w:p w14:paraId="73803859" w14:textId="746111BE" w:rsidR="00996AE0" w:rsidRPr="003555D5" w:rsidRDefault="00996AE0" w:rsidP="00A47923">
      <w:pPr>
        <w:overflowPunct/>
        <w:autoSpaceDE/>
        <w:autoSpaceDN/>
        <w:adjustRightInd/>
        <w:spacing w:after="160" w:line="259" w:lineRule="auto"/>
        <w:textAlignment w:val="auto"/>
        <w:rPr>
          <w:rFonts w:eastAsiaTheme="minorHAnsi"/>
          <w:sz w:val="22"/>
          <w:szCs w:val="22"/>
        </w:rPr>
      </w:pPr>
      <w:r w:rsidRPr="003555D5">
        <w:rPr>
          <w:rFonts w:eastAsiaTheme="minorHAnsi"/>
          <w:sz w:val="22"/>
          <w:szCs w:val="22"/>
        </w:rPr>
        <w:t xml:space="preserve">Alt. 2 was used in the evaluation assumptions for Rel-16 MU-CSI enhancements.  However, the FDD bands defined in </w:t>
      </w:r>
      <w:r w:rsidRPr="003555D5">
        <w:rPr>
          <w:rFonts w:eastAsiaTheme="minorHAnsi"/>
          <w:sz w:val="22"/>
          <w:szCs w:val="22"/>
        </w:rPr>
        <w:fldChar w:fldCharType="begin"/>
      </w:r>
      <w:r w:rsidRPr="003555D5">
        <w:rPr>
          <w:rFonts w:eastAsiaTheme="minorHAnsi"/>
          <w:sz w:val="22"/>
          <w:szCs w:val="22"/>
        </w:rPr>
        <w:instrText xml:space="preserve"> REF _Ref40297227 \r \h </w:instrText>
      </w:r>
      <w:r w:rsidRPr="003555D5">
        <w:rPr>
          <w:rFonts w:eastAsiaTheme="minorHAnsi"/>
          <w:sz w:val="22"/>
          <w:szCs w:val="22"/>
        </w:rPr>
      </w:r>
      <w:r w:rsidR="003555D5">
        <w:rPr>
          <w:rFonts w:eastAsiaTheme="minorHAnsi"/>
          <w:sz w:val="22"/>
          <w:szCs w:val="22"/>
        </w:rPr>
        <w:instrText xml:space="preserve"> \* MERGEFORMAT </w:instrText>
      </w:r>
      <w:r w:rsidRPr="003555D5">
        <w:rPr>
          <w:rFonts w:eastAsiaTheme="minorHAnsi"/>
          <w:sz w:val="22"/>
          <w:szCs w:val="22"/>
        </w:rPr>
        <w:fldChar w:fldCharType="separate"/>
      </w:r>
      <w:r w:rsidRPr="003555D5">
        <w:rPr>
          <w:rFonts w:eastAsiaTheme="minorHAnsi"/>
          <w:sz w:val="22"/>
          <w:szCs w:val="22"/>
        </w:rPr>
        <w:t>[3]</w:t>
      </w:r>
      <w:r w:rsidRPr="003555D5">
        <w:rPr>
          <w:rFonts w:eastAsiaTheme="minorHAnsi"/>
          <w:sz w:val="22"/>
          <w:szCs w:val="22"/>
        </w:rPr>
        <w:fldChar w:fldCharType="end"/>
      </w:r>
      <w:r w:rsidRPr="003555D5">
        <w:rPr>
          <w:rFonts w:eastAsiaTheme="minorHAnsi"/>
          <w:sz w:val="22"/>
          <w:szCs w:val="22"/>
        </w:rPr>
        <w:t xml:space="preserve"> are more often close to 2 GHz.  </w:t>
      </w:r>
      <w:r w:rsidR="00A302E3" w:rsidRPr="003555D5">
        <w:rPr>
          <w:rFonts w:eastAsiaTheme="minorHAnsi"/>
          <w:sz w:val="22"/>
          <w:szCs w:val="22"/>
        </w:rPr>
        <w:t xml:space="preserve">In addition, the duplexing distance found in </w:t>
      </w:r>
      <w:r w:rsidR="00A302E3" w:rsidRPr="003555D5">
        <w:rPr>
          <w:rFonts w:eastAsiaTheme="minorHAnsi"/>
          <w:sz w:val="22"/>
          <w:szCs w:val="22"/>
        </w:rPr>
        <w:fldChar w:fldCharType="begin"/>
      </w:r>
      <w:r w:rsidR="00A302E3" w:rsidRPr="003555D5">
        <w:rPr>
          <w:rFonts w:eastAsiaTheme="minorHAnsi"/>
          <w:sz w:val="22"/>
          <w:szCs w:val="22"/>
        </w:rPr>
        <w:instrText xml:space="preserve"> REF _Ref40297227 \r \h </w:instrText>
      </w:r>
      <w:r w:rsidR="00A302E3" w:rsidRPr="003555D5">
        <w:rPr>
          <w:rFonts w:eastAsiaTheme="minorHAnsi"/>
          <w:sz w:val="22"/>
          <w:szCs w:val="22"/>
        </w:rPr>
      </w:r>
      <w:r w:rsidR="003555D5">
        <w:rPr>
          <w:rFonts w:eastAsiaTheme="minorHAnsi"/>
          <w:sz w:val="22"/>
          <w:szCs w:val="22"/>
        </w:rPr>
        <w:instrText xml:space="preserve"> \* MERGEFORMAT </w:instrText>
      </w:r>
      <w:r w:rsidR="00A302E3" w:rsidRPr="003555D5">
        <w:rPr>
          <w:rFonts w:eastAsiaTheme="minorHAnsi"/>
          <w:sz w:val="22"/>
          <w:szCs w:val="22"/>
        </w:rPr>
        <w:fldChar w:fldCharType="separate"/>
      </w:r>
      <w:r w:rsidR="00A302E3" w:rsidRPr="003555D5">
        <w:rPr>
          <w:rFonts w:eastAsiaTheme="minorHAnsi"/>
          <w:sz w:val="22"/>
          <w:szCs w:val="22"/>
        </w:rPr>
        <w:t>[3]</w:t>
      </w:r>
      <w:r w:rsidR="00A302E3" w:rsidRPr="003555D5">
        <w:rPr>
          <w:rFonts w:eastAsiaTheme="minorHAnsi"/>
          <w:sz w:val="22"/>
          <w:szCs w:val="22"/>
        </w:rPr>
        <w:fldChar w:fldCharType="end"/>
      </w:r>
      <w:r w:rsidR="00A302E3" w:rsidRPr="003555D5">
        <w:rPr>
          <w:rFonts w:eastAsiaTheme="minorHAnsi"/>
          <w:sz w:val="22"/>
          <w:szCs w:val="22"/>
        </w:rPr>
        <w:t xml:space="preserve"> ranges from 30 MHz to several hundred MHz, but most often lies near 100 MHz where the UL frequency is smaller than the DL frequency.  Therefore, we propose to use Alt. 1 as the carrier frequency with a duplexing distance of 100 MHz.</w:t>
      </w:r>
    </w:p>
    <w:p w14:paraId="62B93432" w14:textId="04541929" w:rsidR="00996AE0" w:rsidRPr="003555D5" w:rsidRDefault="00996AE0" w:rsidP="00A47923">
      <w:pPr>
        <w:overflowPunct/>
        <w:autoSpaceDE/>
        <w:autoSpaceDN/>
        <w:adjustRightInd/>
        <w:spacing w:after="160" w:line="259" w:lineRule="auto"/>
        <w:textAlignment w:val="auto"/>
        <w:rPr>
          <w:rFonts w:eastAsiaTheme="minorHAnsi"/>
          <w:sz w:val="22"/>
          <w:szCs w:val="22"/>
        </w:rPr>
      </w:pPr>
      <w:r w:rsidRPr="003555D5">
        <w:rPr>
          <w:rFonts w:eastAsiaTheme="minorHAnsi"/>
          <w:b/>
          <w:bCs/>
          <w:i/>
          <w:iCs/>
          <w:sz w:val="22"/>
          <w:szCs w:val="22"/>
        </w:rPr>
        <w:lastRenderedPageBreak/>
        <w:t>Proposal 1:</w:t>
      </w:r>
      <w:r w:rsidRPr="003555D5">
        <w:rPr>
          <w:rFonts w:eastAsiaTheme="minorHAnsi"/>
          <w:sz w:val="22"/>
          <w:szCs w:val="22"/>
        </w:rPr>
        <w:t xml:space="preserve">  Adopt 2 GHz as the </w:t>
      </w:r>
      <w:r w:rsidR="00A302E3" w:rsidRPr="003555D5">
        <w:rPr>
          <w:rFonts w:eastAsiaTheme="minorHAnsi"/>
          <w:sz w:val="22"/>
          <w:szCs w:val="22"/>
        </w:rPr>
        <w:t>carrier frequency with a duplexing distance of 100 MHz in the evaluation methodology.</w:t>
      </w:r>
    </w:p>
    <w:p w14:paraId="2955FAB6" w14:textId="40E845C2" w:rsidR="00A302E3" w:rsidRPr="003555D5" w:rsidRDefault="00A302E3" w:rsidP="00A47923">
      <w:pPr>
        <w:overflowPunct/>
        <w:autoSpaceDE/>
        <w:autoSpaceDN/>
        <w:adjustRightInd/>
        <w:spacing w:after="160" w:line="259" w:lineRule="auto"/>
        <w:textAlignment w:val="auto"/>
        <w:rPr>
          <w:rFonts w:eastAsiaTheme="minorHAnsi"/>
          <w:sz w:val="22"/>
          <w:szCs w:val="22"/>
        </w:rPr>
      </w:pPr>
      <w:r w:rsidRPr="003555D5">
        <w:rPr>
          <w:rFonts w:eastAsiaTheme="minorHAnsi"/>
          <w:sz w:val="22"/>
          <w:szCs w:val="22"/>
        </w:rPr>
        <w:t>The base channel model most naturally comes from TR 38.901 using the Dense Urban scenario with the UMa channel model.  While this choice makes sense for one transmission direction, there are three existing alternatives for the partially reciprocal channel in the reverse direction:</w:t>
      </w:r>
    </w:p>
    <w:p w14:paraId="29C8EAE3" w14:textId="4AF2AD0B" w:rsidR="00A302E3" w:rsidRPr="003555D5" w:rsidRDefault="00A302E3" w:rsidP="00D45D50">
      <w:pPr>
        <w:overflowPunct/>
        <w:autoSpaceDE/>
        <w:autoSpaceDN/>
        <w:adjustRightInd/>
        <w:spacing w:after="0" w:line="259" w:lineRule="auto"/>
        <w:textAlignment w:val="auto"/>
        <w:rPr>
          <w:rFonts w:eastAsiaTheme="minorHAnsi"/>
          <w:sz w:val="22"/>
          <w:szCs w:val="22"/>
        </w:rPr>
      </w:pPr>
      <w:r w:rsidRPr="003555D5">
        <w:rPr>
          <w:rFonts w:eastAsiaTheme="minorHAnsi"/>
          <w:sz w:val="22"/>
          <w:szCs w:val="22"/>
        </w:rPr>
        <w:tab/>
        <w:t xml:space="preserve">Alt. 1:  The reciprocity model of Section 5.3 of TR 36.897 </w:t>
      </w:r>
      <w:r w:rsidRPr="003555D5">
        <w:rPr>
          <w:rFonts w:eastAsiaTheme="minorHAnsi"/>
          <w:sz w:val="22"/>
          <w:szCs w:val="22"/>
        </w:rPr>
        <w:fldChar w:fldCharType="begin"/>
      </w:r>
      <w:r w:rsidRPr="003555D5">
        <w:rPr>
          <w:rFonts w:eastAsiaTheme="minorHAnsi"/>
          <w:sz w:val="22"/>
          <w:szCs w:val="22"/>
        </w:rPr>
        <w:instrText xml:space="preserve"> REF _Ref40297955 \r \h </w:instrText>
      </w:r>
      <w:r w:rsidRPr="003555D5">
        <w:rPr>
          <w:rFonts w:eastAsiaTheme="minorHAnsi"/>
          <w:sz w:val="22"/>
          <w:szCs w:val="22"/>
        </w:rPr>
      </w:r>
      <w:r w:rsidR="003555D5">
        <w:rPr>
          <w:rFonts w:eastAsiaTheme="minorHAnsi"/>
          <w:sz w:val="22"/>
          <w:szCs w:val="22"/>
        </w:rPr>
        <w:instrText xml:space="preserve"> \* MERGEFORMAT </w:instrText>
      </w:r>
      <w:r w:rsidRPr="003555D5">
        <w:rPr>
          <w:rFonts w:eastAsiaTheme="minorHAnsi"/>
          <w:sz w:val="22"/>
          <w:szCs w:val="22"/>
        </w:rPr>
        <w:fldChar w:fldCharType="separate"/>
      </w:r>
      <w:r w:rsidRPr="003555D5">
        <w:rPr>
          <w:rFonts w:eastAsiaTheme="minorHAnsi"/>
          <w:sz w:val="22"/>
          <w:szCs w:val="22"/>
        </w:rPr>
        <w:t>[4]</w:t>
      </w:r>
      <w:r w:rsidRPr="003555D5">
        <w:rPr>
          <w:rFonts w:eastAsiaTheme="minorHAnsi"/>
          <w:sz w:val="22"/>
          <w:szCs w:val="22"/>
        </w:rPr>
        <w:fldChar w:fldCharType="end"/>
      </w:r>
    </w:p>
    <w:p w14:paraId="6DE72B2A" w14:textId="5AE5651F" w:rsidR="00A302E3" w:rsidRPr="003555D5" w:rsidRDefault="00A302E3" w:rsidP="00D45D50">
      <w:pPr>
        <w:overflowPunct/>
        <w:autoSpaceDE/>
        <w:autoSpaceDN/>
        <w:adjustRightInd/>
        <w:spacing w:after="0" w:line="259" w:lineRule="auto"/>
        <w:textAlignment w:val="auto"/>
        <w:rPr>
          <w:rFonts w:eastAsiaTheme="minorHAnsi"/>
          <w:sz w:val="22"/>
          <w:szCs w:val="22"/>
        </w:rPr>
      </w:pPr>
      <w:r w:rsidRPr="003555D5">
        <w:rPr>
          <w:rFonts w:eastAsiaTheme="minorHAnsi"/>
          <w:sz w:val="22"/>
          <w:szCs w:val="22"/>
        </w:rPr>
        <w:tab/>
        <w:t xml:space="preserve">Alt. 2:  The correlation model for multi-frequency simulations in Section 7.6.5 of TR 38.901 </w:t>
      </w:r>
      <w:r w:rsidRPr="003555D5">
        <w:rPr>
          <w:rFonts w:eastAsiaTheme="minorHAnsi"/>
          <w:sz w:val="22"/>
          <w:szCs w:val="22"/>
        </w:rPr>
        <w:fldChar w:fldCharType="begin"/>
      </w:r>
      <w:r w:rsidRPr="003555D5">
        <w:rPr>
          <w:rFonts w:eastAsiaTheme="minorHAnsi"/>
          <w:sz w:val="22"/>
          <w:szCs w:val="22"/>
        </w:rPr>
        <w:instrText xml:space="preserve"> REF _Ref40298134 \r \h </w:instrText>
      </w:r>
      <w:r w:rsidRPr="003555D5">
        <w:rPr>
          <w:rFonts w:eastAsiaTheme="minorHAnsi"/>
          <w:sz w:val="22"/>
          <w:szCs w:val="22"/>
        </w:rPr>
      </w:r>
      <w:r w:rsidR="003555D5">
        <w:rPr>
          <w:rFonts w:eastAsiaTheme="minorHAnsi"/>
          <w:sz w:val="22"/>
          <w:szCs w:val="22"/>
        </w:rPr>
        <w:instrText xml:space="preserve"> \* MERGEFORMAT </w:instrText>
      </w:r>
      <w:r w:rsidRPr="003555D5">
        <w:rPr>
          <w:rFonts w:eastAsiaTheme="minorHAnsi"/>
          <w:sz w:val="22"/>
          <w:szCs w:val="22"/>
        </w:rPr>
        <w:fldChar w:fldCharType="separate"/>
      </w:r>
      <w:r w:rsidRPr="003555D5">
        <w:rPr>
          <w:rFonts w:eastAsiaTheme="minorHAnsi"/>
          <w:sz w:val="22"/>
          <w:szCs w:val="22"/>
        </w:rPr>
        <w:t>[4]</w:t>
      </w:r>
      <w:r w:rsidRPr="003555D5">
        <w:rPr>
          <w:rFonts w:eastAsiaTheme="minorHAnsi"/>
          <w:sz w:val="22"/>
          <w:szCs w:val="22"/>
        </w:rPr>
        <w:fldChar w:fldCharType="end"/>
      </w:r>
    </w:p>
    <w:p w14:paraId="262172FA" w14:textId="2D654635" w:rsidR="00A302E3" w:rsidRPr="003555D5" w:rsidRDefault="00A302E3" w:rsidP="00A47923">
      <w:pPr>
        <w:overflowPunct/>
        <w:autoSpaceDE/>
        <w:autoSpaceDN/>
        <w:adjustRightInd/>
        <w:spacing w:after="160" w:line="259" w:lineRule="auto"/>
        <w:textAlignment w:val="auto"/>
        <w:rPr>
          <w:rFonts w:eastAsiaTheme="minorHAnsi"/>
          <w:sz w:val="22"/>
          <w:szCs w:val="22"/>
        </w:rPr>
      </w:pPr>
      <w:r w:rsidRPr="003555D5">
        <w:rPr>
          <w:rFonts w:eastAsiaTheme="minorHAnsi"/>
          <w:sz w:val="22"/>
          <w:szCs w:val="22"/>
        </w:rPr>
        <w:tab/>
        <w:t xml:space="preserve">Alt. 3:  The alternative correlation model in Section 7.6.5.1 of TR 38.901 </w:t>
      </w:r>
      <w:r w:rsidRPr="003555D5">
        <w:rPr>
          <w:rFonts w:eastAsiaTheme="minorHAnsi"/>
          <w:sz w:val="22"/>
          <w:szCs w:val="22"/>
        </w:rPr>
        <w:fldChar w:fldCharType="begin"/>
      </w:r>
      <w:r w:rsidRPr="003555D5">
        <w:rPr>
          <w:rFonts w:eastAsiaTheme="minorHAnsi"/>
          <w:sz w:val="22"/>
          <w:szCs w:val="22"/>
        </w:rPr>
        <w:instrText xml:space="preserve"> REF _Ref40298134 \r \h </w:instrText>
      </w:r>
      <w:r w:rsidRPr="003555D5">
        <w:rPr>
          <w:rFonts w:eastAsiaTheme="minorHAnsi"/>
          <w:sz w:val="22"/>
          <w:szCs w:val="22"/>
        </w:rPr>
      </w:r>
      <w:r w:rsidR="003555D5">
        <w:rPr>
          <w:rFonts w:eastAsiaTheme="minorHAnsi"/>
          <w:sz w:val="22"/>
          <w:szCs w:val="22"/>
        </w:rPr>
        <w:instrText xml:space="preserve"> \* MERGEFORMAT </w:instrText>
      </w:r>
      <w:r w:rsidRPr="003555D5">
        <w:rPr>
          <w:rFonts w:eastAsiaTheme="minorHAnsi"/>
          <w:sz w:val="22"/>
          <w:szCs w:val="22"/>
        </w:rPr>
        <w:fldChar w:fldCharType="separate"/>
      </w:r>
      <w:r w:rsidRPr="003555D5">
        <w:rPr>
          <w:rFonts w:eastAsiaTheme="minorHAnsi"/>
          <w:sz w:val="22"/>
          <w:szCs w:val="22"/>
        </w:rPr>
        <w:t>[4]</w:t>
      </w:r>
      <w:r w:rsidRPr="003555D5">
        <w:rPr>
          <w:rFonts w:eastAsiaTheme="minorHAnsi"/>
          <w:sz w:val="22"/>
          <w:szCs w:val="22"/>
        </w:rPr>
        <w:fldChar w:fldCharType="end"/>
      </w:r>
    </w:p>
    <w:p w14:paraId="7C4A0A4D" w14:textId="148C0A8A" w:rsidR="00A302E3" w:rsidRPr="003555D5" w:rsidRDefault="004733EE" w:rsidP="00A47923">
      <w:pPr>
        <w:overflowPunct/>
        <w:autoSpaceDE/>
        <w:autoSpaceDN/>
        <w:adjustRightInd/>
        <w:spacing w:after="160" w:line="259" w:lineRule="auto"/>
        <w:textAlignment w:val="auto"/>
        <w:rPr>
          <w:rFonts w:eastAsiaTheme="minorHAnsi"/>
          <w:sz w:val="22"/>
          <w:szCs w:val="22"/>
        </w:rPr>
      </w:pPr>
      <w:r w:rsidRPr="003555D5">
        <w:rPr>
          <w:rFonts w:eastAsiaTheme="minorHAnsi"/>
          <w:sz w:val="22"/>
          <w:szCs w:val="22"/>
        </w:rPr>
        <w:t xml:space="preserve">The model of Alt. 1 has been designed specifically for reciprocity, is consistent, and is more specific about parameter generation than the models in TR 38.901.  The model of Alt. 2 is </w:t>
      </w:r>
      <w:proofErr w:type="gramStart"/>
      <w:r w:rsidRPr="003555D5">
        <w:rPr>
          <w:rFonts w:eastAsiaTheme="minorHAnsi"/>
          <w:sz w:val="22"/>
          <w:szCs w:val="22"/>
        </w:rPr>
        <w:t>similar to</w:t>
      </w:r>
      <w:proofErr w:type="gramEnd"/>
      <w:r w:rsidRPr="003555D5">
        <w:rPr>
          <w:rFonts w:eastAsiaTheme="minorHAnsi"/>
          <w:sz w:val="22"/>
          <w:szCs w:val="22"/>
        </w:rPr>
        <w:t xml:space="preserve"> the model of Alt. 1 but is less clear.  For example, the model indicates that the cluster delays are the same for all frequency bands, yet also indicates a method for the delay spread to vary with frequency.  This inconsistency would need to be addressed for this model.  In addition, Alt. 2 appears to be designed for cases such as multiple DL frequencies (e.g., carrier aggregation) where frequency separation may be greater than in the FDD UL/DL case.  The channel of Alt. 3 is an alternative channel generation method which differs significantly from the approach used for the base models in TR 38.901.  This model should be avoided so that comparisons against the reference system (without partial reciprocity) can easily be made.  Therefore, we propose to adopt Alt. 1.</w:t>
      </w:r>
    </w:p>
    <w:p w14:paraId="5B7D1464" w14:textId="3C969A23" w:rsidR="004733EE" w:rsidRPr="003555D5" w:rsidRDefault="004733EE" w:rsidP="00A47923">
      <w:pPr>
        <w:overflowPunct/>
        <w:autoSpaceDE/>
        <w:autoSpaceDN/>
        <w:adjustRightInd/>
        <w:spacing w:after="160" w:line="259" w:lineRule="auto"/>
        <w:textAlignment w:val="auto"/>
        <w:rPr>
          <w:rFonts w:eastAsiaTheme="minorHAnsi"/>
          <w:sz w:val="22"/>
          <w:szCs w:val="22"/>
        </w:rPr>
      </w:pPr>
      <w:r w:rsidRPr="003555D5">
        <w:rPr>
          <w:rFonts w:eastAsiaTheme="minorHAnsi"/>
          <w:b/>
          <w:bCs/>
          <w:i/>
          <w:iCs/>
          <w:sz w:val="22"/>
          <w:szCs w:val="22"/>
        </w:rPr>
        <w:t>Proposal 2:</w:t>
      </w:r>
      <w:r w:rsidRPr="003555D5">
        <w:rPr>
          <w:rFonts w:eastAsiaTheme="minorHAnsi"/>
          <w:sz w:val="22"/>
          <w:szCs w:val="22"/>
        </w:rPr>
        <w:t xml:space="preserve">  Adopt the reciprocity channel model of Section 5.3 of TR 36.897.</w:t>
      </w:r>
    </w:p>
    <w:p w14:paraId="78A403F5" w14:textId="5724D6AD" w:rsidR="00CD0D13" w:rsidRPr="003555D5" w:rsidRDefault="00CD0D13" w:rsidP="00A47923">
      <w:pPr>
        <w:overflowPunct/>
        <w:autoSpaceDE/>
        <w:autoSpaceDN/>
        <w:adjustRightInd/>
        <w:spacing w:after="160" w:line="259" w:lineRule="auto"/>
        <w:textAlignment w:val="auto"/>
        <w:rPr>
          <w:rFonts w:eastAsiaTheme="minorHAnsi"/>
          <w:sz w:val="22"/>
          <w:szCs w:val="22"/>
        </w:rPr>
      </w:pPr>
      <w:r w:rsidRPr="003555D5">
        <w:rPr>
          <w:rFonts w:eastAsiaTheme="minorHAnsi"/>
          <w:sz w:val="22"/>
          <w:szCs w:val="22"/>
        </w:rPr>
        <w:t>When simulating estimates of the UL channel based on SRS signals, it is important to realistically model the channel estimation error.  Two alternatives for modelling the error include:</w:t>
      </w:r>
    </w:p>
    <w:p w14:paraId="3B4C8642" w14:textId="4B7A1653" w:rsidR="00CD0D13" w:rsidRPr="003555D5" w:rsidRDefault="00CD0D13" w:rsidP="00D45D50">
      <w:pPr>
        <w:overflowPunct/>
        <w:autoSpaceDE/>
        <w:autoSpaceDN/>
        <w:adjustRightInd/>
        <w:spacing w:after="0" w:line="259" w:lineRule="auto"/>
        <w:textAlignment w:val="auto"/>
        <w:rPr>
          <w:rFonts w:eastAsiaTheme="minorHAnsi"/>
          <w:sz w:val="22"/>
          <w:szCs w:val="22"/>
        </w:rPr>
      </w:pPr>
      <w:r w:rsidRPr="003555D5">
        <w:rPr>
          <w:rFonts w:eastAsiaTheme="minorHAnsi"/>
          <w:sz w:val="22"/>
          <w:szCs w:val="22"/>
        </w:rPr>
        <w:tab/>
        <w:t>Alt. 1:  Using a realistic channel estimator.</w:t>
      </w:r>
    </w:p>
    <w:p w14:paraId="6A1F122C" w14:textId="6AF79D83" w:rsidR="00CD0D13" w:rsidRPr="003555D5" w:rsidRDefault="00CD0D13" w:rsidP="00A47923">
      <w:pPr>
        <w:overflowPunct/>
        <w:autoSpaceDE/>
        <w:autoSpaceDN/>
        <w:adjustRightInd/>
        <w:spacing w:after="160" w:line="259" w:lineRule="auto"/>
        <w:textAlignment w:val="auto"/>
        <w:rPr>
          <w:rFonts w:eastAsiaTheme="minorHAnsi"/>
          <w:sz w:val="22"/>
          <w:szCs w:val="22"/>
        </w:rPr>
      </w:pPr>
      <w:r w:rsidRPr="003555D5">
        <w:rPr>
          <w:rFonts w:eastAsiaTheme="minorHAnsi"/>
          <w:sz w:val="22"/>
          <w:szCs w:val="22"/>
        </w:rPr>
        <w:tab/>
        <w:t>Alt. 2:  Using the SRS error model in Table A.1-2 of TR 36.897.</w:t>
      </w:r>
    </w:p>
    <w:p w14:paraId="38628BEC" w14:textId="49C1426D" w:rsidR="00CD0D13" w:rsidRPr="003555D5" w:rsidRDefault="00CD0D13" w:rsidP="00A47923">
      <w:pPr>
        <w:overflowPunct/>
        <w:autoSpaceDE/>
        <w:autoSpaceDN/>
        <w:adjustRightInd/>
        <w:spacing w:after="160" w:line="259" w:lineRule="auto"/>
        <w:textAlignment w:val="auto"/>
        <w:rPr>
          <w:rFonts w:eastAsiaTheme="minorHAnsi"/>
          <w:sz w:val="22"/>
          <w:szCs w:val="22"/>
        </w:rPr>
      </w:pPr>
      <w:r w:rsidRPr="003555D5">
        <w:rPr>
          <w:rFonts w:eastAsiaTheme="minorHAnsi"/>
          <w:sz w:val="22"/>
          <w:szCs w:val="22"/>
        </w:rPr>
        <w:t>Alt. 1 has the advantage of directly modeling the channel estimation error, while Alt. 2 involves determining several parameters and disclosing the method used to determine those parameters.  Therefore, we prefer Alt. 1.</w:t>
      </w:r>
    </w:p>
    <w:p w14:paraId="161E331B" w14:textId="598024D6" w:rsidR="00CD0D13" w:rsidRPr="003555D5" w:rsidRDefault="00CD0D13" w:rsidP="00A47923">
      <w:pPr>
        <w:overflowPunct/>
        <w:autoSpaceDE/>
        <w:autoSpaceDN/>
        <w:adjustRightInd/>
        <w:spacing w:after="160" w:line="259" w:lineRule="auto"/>
        <w:textAlignment w:val="auto"/>
        <w:rPr>
          <w:rFonts w:eastAsiaTheme="minorHAnsi"/>
          <w:sz w:val="22"/>
          <w:szCs w:val="22"/>
        </w:rPr>
      </w:pPr>
      <w:bookmarkStart w:id="3" w:name="_Hlk40299568"/>
      <w:r w:rsidRPr="003555D5">
        <w:rPr>
          <w:rFonts w:eastAsiaTheme="minorHAnsi"/>
          <w:b/>
          <w:bCs/>
          <w:i/>
          <w:iCs/>
          <w:sz w:val="22"/>
          <w:szCs w:val="22"/>
        </w:rPr>
        <w:t>Proposal 3:</w:t>
      </w:r>
      <w:r w:rsidRPr="003555D5">
        <w:rPr>
          <w:rFonts w:eastAsiaTheme="minorHAnsi"/>
          <w:sz w:val="22"/>
          <w:szCs w:val="22"/>
        </w:rPr>
        <w:t xml:space="preserve">  Use a realistic channel estimator to model the estimation error for SRS signals.</w:t>
      </w:r>
    </w:p>
    <w:bookmarkEnd w:id="3"/>
    <w:p w14:paraId="2412079A" w14:textId="528757D1" w:rsidR="00CD0D13" w:rsidRPr="003555D5" w:rsidRDefault="00CD0D13" w:rsidP="00A47923">
      <w:pPr>
        <w:overflowPunct/>
        <w:autoSpaceDE/>
        <w:autoSpaceDN/>
        <w:adjustRightInd/>
        <w:spacing w:after="160" w:line="259" w:lineRule="auto"/>
        <w:textAlignment w:val="auto"/>
        <w:rPr>
          <w:rFonts w:eastAsiaTheme="minorHAnsi"/>
          <w:sz w:val="22"/>
          <w:szCs w:val="22"/>
        </w:rPr>
      </w:pPr>
      <w:r w:rsidRPr="003555D5">
        <w:rPr>
          <w:rFonts w:eastAsiaTheme="minorHAnsi"/>
          <w:sz w:val="22"/>
          <w:szCs w:val="22"/>
        </w:rPr>
        <w:t>In order to obtain CSI on the DL</w:t>
      </w:r>
      <w:r w:rsidR="00CB4904" w:rsidRPr="003555D5">
        <w:rPr>
          <w:rFonts w:eastAsiaTheme="minorHAnsi"/>
          <w:sz w:val="22"/>
          <w:szCs w:val="22"/>
        </w:rPr>
        <w:t>, companies may find it desirable to test schemes were more than 32 beamformed CSI-RS ports are used.  This may require a longer CSI-RS periodicity where ports are time-multiplexed.  Companies should indicate the period and multiplexing approach for the CSI-RS signals.</w:t>
      </w:r>
    </w:p>
    <w:p w14:paraId="2D40DE98" w14:textId="751DE7BD" w:rsidR="00CB4904" w:rsidRPr="003555D5" w:rsidRDefault="00CB4904" w:rsidP="00A47923">
      <w:pPr>
        <w:overflowPunct/>
        <w:autoSpaceDE/>
        <w:autoSpaceDN/>
        <w:adjustRightInd/>
        <w:spacing w:after="160" w:line="259" w:lineRule="auto"/>
        <w:textAlignment w:val="auto"/>
        <w:rPr>
          <w:rFonts w:eastAsiaTheme="minorHAnsi"/>
          <w:sz w:val="22"/>
          <w:szCs w:val="22"/>
        </w:rPr>
      </w:pPr>
      <w:r w:rsidRPr="003555D5">
        <w:rPr>
          <w:rFonts w:eastAsiaTheme="minorHAnsi"/>
          <w:b/>
          <w:bCs/>
          <w:i/>
          <w:iCs/>
          <w:sz w:val="22"/>
          <w:szCs w:val="22"/>
        </w:rPr>
        <w:t>Proposal 4:</w:t>
      </w:r>
      <w:r w:rsidRPr="003555D5">
        <w:rPr>
          <w:rFonts w:eastAsiaTheme="minorHAnsi"/>
          <w:sz w:val="22"/>
          <w:szCs w:val="22"/>
        </w:rPr>
        <w:t xml:space="preserve">  Companies should indicate the period and multiplexing approach for CSI-RS signals for DL channel measurement.</w:t>
      </w:r>
    </w:p>
    <w:p w14:paraId="175039F8" w14:textId="214320F8" w:rsidR="00D56416" w:rsidRPr="003555D5" w:rsidRDefault="00780F67" w:rsidP="00A47923">
      <w:pPr>
        <w:overflowPunct/>
        <w:autoSpaceDE/>
        <w:autoSpaceDN/>
        <w:adjustRightInd/>
        <w:spacing w:after="160" w:line="259" w:lineRule="auto"/>
        <w:textAlignment w:val="auto"/>
        <w:rPr>
          <w:rFonts w:eastAsiaTheme="minorHAnsi"/>
          <w:sz w:val="22"/>
          <w:szCs w:val="22"/>
        </w:rPr>
      </w:pPr>
      <w:r w:rsidRPr="003555D5">
        <w:rPr>
          <w:rFonts w:eastAsiaTheme="minorHAnsi"/>
          <w:sz w:val="22"/>
          <w:szCs w:val="22"/>
        </w:rPr>
        <w:fldChar w:fldCharType="begin"/>
      </w:r>
      <w:r w:rsidRPr="003555D5">
        <w:rPr>
          <w:rFonts w:eastAsiaTheme="minorHAnsi"/>
          <w:sz w:val="22"/>
          <w:szCs w:val="22"/>
        </w:rPr>
        <w:instrText xml:space="preserve"> REF _Ref40435781 \h </w:instrText>
      </w:r>
      <w:r w:rsidRPr="003555D5">
        <w:rPr>
          <w:rFonts w:eastAsiaTheme="minorHAnsi"/>
          <w:sz w:val="22"/>
          <w:szCs w:val="22"/>
        </w:rPr>
      </w:r>
      <w:r w:rsidR="003555D5">
        <w:rPr>
          <w:rFonts w:eastAsiaTheme="minorHAnsi"/>
          <w:sz w:val="22"/>
          <w:szCs w:val="22"/>
        </w:rPr>
        <w:instrText xml:space="preserve"> \* MERGEFORMAT </w:instrText>
      </w:r>
      <w:r w:rsidRPr="003555D5">
        <w:rPr>
          <w:rFonts w:eastAsiaTheme="minorHAnsi"/>
          <w:sz w:val="22"/>
          <w:szCs w:val="22"/>
        </w:rPr>
        <w:fldChar w:fldCharType="separate"/>
      </w:r>
      <w:r w:rsidRPr="003555D5">
        <w:rPr>
          <w:sz w:val="22"/>
          <w:szCs w:val="22"/>
        </w:rPr>
        <w:t xml:space="preserve">Table </w:t>
      </w:r>
      <w:r w:rsidRPr="003555D5">
        <w:rPr>
          <w:noProof/>
          <w:sz w:val="22"/>
          <w:szCs w:val="22"/>
        </w:rPr>
        <w:t>1</w:t>
      </w:r>
      <w:r w:rsidRPr="003555D5">
        <w:rPr>
          <w:rFonts w:eastAsiaTheme="minorHAnsi"/>
          <w:sz w:val="22"/>
          <w:szCs w:val="22"/>
        </w:rPr>
        <w:fldChar w:fldCharType="end"/>
      </w:r>
      <w:r w:rsidRPr="003555D5">
        <w:rPr>
          <w:rFonts w:eastAsiaTheme="minorHAnsi"/>
          <w:sz w:val="22"/>
          <w:szCs w:val="22"/>
        </w:rPr>
        <w:t xml:space="preserve"> summarises the system model assumptions discussed above. SLS assumptions from Rel-16 MU-CSI enhancement </w:t>
      </w:r>
      <w:proofErr w:type="gramStart"/>
      <w:r w:rsidRPr="003555D5">
        <w:rPr>
          <w:rFonts w:eastAsiaTheme="minorHAnsi"/>
          <w:sz w:val="22"/>
          <w:szCs w:val="22"/>
        </w:rPr>
        <w:t>are</w:t>
      </w:r>
      <w:proofErr w:type="gramEnd"/>
      <w:r w:rsidRPr="003555D5">
        <w:rPr>
          <w:rFonts w:eastAsiaTheme="minorHAnsi"/>
          <w:sz w:val="22"/>
          <w:szCs w:val="22"/>
        </w:rPr>
        <w:t xml:space="preserve"> taken as reference with modifications specific to the new WID.</w:t>
      </w:r>
    </w:p>
    <w:p w14:paraId="34F65EDB" w14:textId="77777777" w:rsidR="00A47923" w:rsidRPr="00A47923" w:rsidRDefault="00A47923" w:rsidP="00A47923">
      <w:pPr>
        <w:overflowPunct/>
        <w:autoSpaceDE/>
        <w:autoSpaceDN/>
        <w:adjustRightInd/>
        <w:spacing w:after="0"/>
        <w:ind w:left="720" w:hanging="720"/>
        <w:textAlignment w:val="auto"/>
        <w:rPr>
          <w:rFonts w:ascii="Times" w:eastAsia="Batang" w:hAnsi="Times"/>
          <w:b/>
          <w:sz w:val="22"/>
          <w:szCs w:val="24"/>
        </w:rPr>
      </w:pPr>
    </w:p>
    <w:p w14:paraId="1CF2299D" w14:textId="4DE129DD" w:rsidR="000B3048" w:rsidRPr="003555D5" w:rsidRDefault="000B3048" w:rsidP="000B3048">
      <w:pPr>
        <w:pStyle w:val="Caption"/>
        <w:keepNext/>
        <w:jc w:val="center"/>
        <w:rPr>
          <w:sz w:val="22"/>
          <w:szCs w:val="22"/>
        </w:rPr>
      </w:pPr>
      <w:bookmarkStart w:id="4" w:name="_Ref40435776"/>
      <w:bookmarkStart w:id="5" w:name="_Ref40435781"/>
      <w:r w:rsidRPr="003555D5">
        <w:rPr>
          <w:sz w:val="22"/>
          <w:szCs w:val="22"/>
        </w:rPr>
        <w:t xml:space="preserve">Table </w:t>
      </w:r>
      <w:r w:rsidRPr="003555D5">
        <w:rPr>
          <w:sz w:val="22"/>
          <w:szCs w:val="22"/>
        </w:rPr>
        <w:fldChar w:fldCharType="begin"/>
      </w:r>
      <w:r w:rsidRPr="003555D5">
        <w:rPr>
          <w:sz w:val="22"/>
          <w:szCs w:val="22"/>
        </w:rPr>
        <w:instrText xml:space="preserve"> SEQ Table \* ARABIC </w:instrText>
      </w:r>
      <w:r w:rsidRPr="003555D5">
        <w:rPr>
          <w:sz w:val="22"/>
          <w:szCs w:val="22"/>
        </w:rPr>
        <w:fldChar w:fldCharType="separate"/>
      </w:r>
      <w:r w:rsidR="00E00BF3">
        <w:rPr>
          <w:noProof/>
          <w:sz w:val="22"/>
          <w:szCs w:val="22"/>
        </w:rPr>
        <w:t>1</w:t>
      </w:r>
      <w:r w:rsidRPr="003555D5">
        <w:rPr>
          <w:sz w:val="22"/>
          <w:szCs w:val="22"/>
        </w:rPr>
        <w:fldChar w:fldCharType="end"/>
      </w:r>
      <w:bookmarkEnd w:id="5"/>
      <w:r w:rsidRPr="003555D5">
        <w:rPr>
          <w:sz w:val="22"/>
          <w:szCs w:val="22"/>
        </w:rPr>
        <w:t xml:space="preserve">. </w:t>
      </w:r>
      <w:r w:rsidRPr="003555D5">
        <w:rPr>
          <w:b w:val="0"/>
          <w:bCs/>
          <w:sz w:val="22"/>
          <w:szCs w:val="22"/>
        </w:rPr>
        <w:t>Proposed system model assumptions. The SLS assumptions for Rel-16 CSI WI are takes as reference, with modifications marked in bold.</w:t>
      </w:r>
      <w:bookmarkEnd w:id="4"/>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0"/>
        <w:gridCol w:w="201"/>
        <w:gridCol w:w="1633"/>
        <w:gridCol w:w="6041"/>
      </w:tblGrid>
      <w:tr w:rsidR="00A47923" w:rsidRPr="00A47923" w14:paraId="7375B3C1" w14:textId="77777777" w:rsidTr="000B3048">
        <w:tc>
          <w:tcPr>
            <w:tcW w:w="3234" w:type="dxa"/>
            <w:gridSpan w:val="3"/>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6AA1B61F"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rPr>
            </w:pPr>
            <w:r w:rsidRPr="00A47923">
              <w:rPr>
                <w:rFonts w:eastAsia="Batang"/>
                <w:b/>
                <w:bCs/>
              </w:rPr>
              <w:t>Parameter</w:t>
            </w:r>
          </w:p>
        </w:tc>
        <w:tc>
          <w:tcPr>
            <w:tcW w:w="6041"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58D4B6CD"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rPr>
            </w:pPr>
            <w:r w:rsidRPr="00A47923">
              <w:rPr>
                <w:rFonts w:eastAsia="Batang"/>
                <w:b/>
                <w:bCs/>
              </w:rPr>
              <w:t>Value</w:t>
            </w:r>
          </w:p>
        </w:tc>
      </w:tr>
      <w:tr w:rsidR="00A47923" w:rsidRPr="00A47923" w14:paraId="32DE967E" w14:textId="77777777" w:rsidTr="000B3048">
        <w:tc>
          <w:tcPr>
            <w:tcW w:w="3234"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7DF8CA"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rPr>
            </w:pPr>
            <w:r w:rsidRPr="00A47923">
              <w:rPr>
                <w:rFonts w:eastAsia="Batang"/>
              </w:rPr>
              <w:t xml:space="preserve">Duplex, Waveform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CBE12A8"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rPr>
            </w:pPr>
            <w:r w:rsidRPr="00A47923">
              <w:rPr>
                <w:rFonts w:eastAsia="Batang"/>
              </w:rPr>
              <w:t xml:space="preserve">FDD, OFDM </w:t>
            </w:r>
          </w:p>
        </w:tc>
      </w:tr>
      <w:tr w:rsidR="00A47923" w:rsidRPr="00A47923" w14:paraId="08DCC72B" w14:textId="77777777" w:rsidTr="000B3048">
        <w:tc>
          <w:tcPr>
            <w:tcW w:w="3234"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4022FD"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rPr>
            </w:pPr>
            <w:r w:rsidRPr="00A47923">
              <w:rPr>
                <w:rFonts w:eastAsia="Batang"/>
              </w:rPr>
              <w:t xml:space="preserve">Multiple access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8AF4C3"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rPr>
            </w:pPr>
            <w:r w:rsidRPr="00A47923">
              <w:rPr>
                <w:rFonts w:eastAsia="Batang"/>
              </w:rPr>
              <w:t xml:space="preserve">OFDMA </w:t>
            </w:r>
          </w:p>
        </w:tc>
      </w:tr>
      <w:tr w:rsidR="00A47923" w:rsidRPr="00A47923" w14:paraId="0033A99D" w14:textId="77777777" w:rsidTr="000B3048">
        <w:tc>
          <w:tcPr>
            <w:tcW w:w="3234"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8D1666F"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rPr>
            </w:pPr>
            <w:r w:rsidRPr="00A47923">
              <w:rPr>
                <w:rFonts w:eastAsia="Batang"/>
              </w:rPr>
              <w:t>Scenario</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4537170" w14:textId="77777777" w:rsidR="00A47923" w:rsidRPr="00A47923" w:rsidRDefault="00A47923" w:rsidP="00A47923">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 xml:space="preserve">Dense Urban (Macro only) is a baseline. </w:t>
            </w:r>
          </w:p>
        </w:tc>
      </w:tr>
      <w:tr w:rsidR="00A47923" w:rsidRPr="00A47923" w14:paraId="34096F9B" w14:textId="77777777" w:rsidTr="000B3048">
        <w:tc>
          <w:tcPr>
            <w:tcW w:w="3234"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8FE89EE"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rPr>
            </w:pPr>
            <w:r w:rsidRPr="00A47923">
              <w:rPr>
                <w:rFonts w:eastAsia="Batang"/>
              </w:rPr>
              <w:t>Frequency Range</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FE5B83"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hAnsi="Times"/>
                <w:snapToGrid w:val="0"/>
              </w:rPr>
            </w:pPr>
            <w:r w:rsidRPr="00A47923">
              <w:rPr>
                <w:rFonts w:eastAsia="Batang" w:hAnsi="Times"/>
                <w:snapToGrid w:val="0"/>
              </w:rPr>
              <w:t>FR1 only</w:t>
            </w:r>
          </w:p>
        </w:tc>
      </w:tr>
      <w:tr w:rsidR="00A47923" w:rsidRPr="00A47923" w14:paraId="02A3668E" w14:textId="77777777" w:rsidTr="000B3048">
        <w:tc>
          <w:tcPr>
            <w:tcW w:w="3234"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90B5DEE"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b/>
                <w:bCs/>
              </w:rPr>
            </w:pPr>
            <w:r w:rsidRPr="00A47923">
              <w:rPr>
                <w:rFonts w:eastAsia="Batang"/>
                <w:b/>
                <w:bCs/>
              </w:rPr>
              <w:lastRenderedPageBreak/>
              <w:t>DL carrier frequency</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41F5E61"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hAnsi="Times"/>
                <w:b/>
                <w:bCs/>
                <w:snapToGrid w:val="0"/>
              </w:rPr>
            </w:pPr>
            <w:r w:rsidRPr="00A47923">
              <w:rPr>
                <w:rFonts w:eastAsia="Batang" w:hAnsi="Times"/>
                <w:b/>
                <w:bCs/>
                <w:snapToGrid w:val="0"/>
              </w:rPr>
              <w:t>Alt1. 2GHz</w:t>
            </w:r>
          </w:p>
          <w:p w14:paraId="7274B728"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hAnsi="Times"/>
                <w:b/>
                <w:bCs/>
                <w:snapToGrid w:val="0"/>
              </w:rPr>
            </w:pPr>
            <w:r w:rsidRPr="00A47923">
              <w:rPr>
                <w:rFonts w:eastAsia="Batang" w:hAnsi="Times"/>
                <w:b/>
                <w:bCs/>
                <w:snapToGrid w:val="0"/>
              </w:rPr>
              <w:t>Alt2. 4GHz</w:t>
            </w:r>
          </w:p>
        </w:tc>
      </w:tr>
      <w:tr w:rsidR="00A47923" w:rsidRPr="00A47923" w14:paraId="6263C941" w14:textId="77777777" w:rsidTr="000B3048">
        <w:tc>
          <w:tcPr>
            <w:tcW w:w="3234"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1A21426"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b/>
                <w:bCs/>
              </w:rPr>
            </w:pPr>
            <w:r w:rsidRPr="00A47923">
              <w:rPr>
                <w:rFonts w:eastAsia="Batang"/>
                <w:b/>
                <w:bCs/>
              </w:rPr>
              <w:t>UL carrier frequency</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1EBE958" w14:textId="5CD5D539" w:rsidR="00A47923" w:rsidRPr="00A47923" w:rsidRDefault="00A47923" w:rsidP="00A47923">
            <w:pPr>
              <w:overflowPunct/>
              <w:autoSpaceDE/>
              <w:autoSpaceDN/>
              <w:adjustRightInd/>
              <w:spacing w:after="0" w:line="240" w:lineRule="atLeast"/>
              <w:ind w:left="720" w:hanging="720"/>
              <w:contextualSpacing/>
              <w:textAlignment w:val="auto"/>
              <w:rPr>
                <w:rFonts w:eastAsia="Batang" w:hAnsi="Times"/>
                <w:b/>
                <w:bCs/>
                <w:snapToGrid w:val="0"/>
              </w:rPr>
            </w:pPr>
            <w:r w:rsidRPr="00A47923">
              <w:rPr>
                <w:rFonts w:eastAsia="Batang" w:hAnsi="Times"/>
                <w:b/>
                <w:bCs/>
                <w:snapToGrid w:val="0"/>
              </w:rPr>
              <w:t xml:space="preserve">DL carrier </w:t>
            </w:r>
            <w:r w:rsidR="00D206EA">
              <w:rPr>
                <w:rFonts w:eastAsia="Batang" w:hAnsi="Times"/>
                <w:b/>
                <w:bCs/>
                <w:snapToGrid w:val="0"/>
              </w:rPr>
              <w:t>-</w:t>
            </w:r>
            <w:r w:rsidRPr="00A47923">
              <w:rPr>
                <w:rFonts w:eastAsia="Batang" w:hAnsi="Times"/>
                <w:b/>
                <w:bCs/>
                <w:snapToGrid w:val="0"/>
              </w:rPr>
              <w:t xml:space="preserve"> duplexing gap</w:t>
            </w:r>
          </w:p>
        </w:tc>
      </w:tr>
      <w:tr w:rsidR="00A47923" w:rsidRPr="00A47923" w14:paraId="7788F537" w14:textId="77777777" w:rsidTr="000B3048">
        <w:tc>
          <w:tcPr>
            <w:tcW w:w="3234"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92CBF39"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b/>
                <w:bCs/>
              </w:rPr>
            </w:pPr>
            <w:r w:rsidRPr="00A47923">
              <w:rPr>
                <w:rFonts w:eastAsia="Batang"/>
                <w:b/>
                <w:bCs/>
              </w:rPr>
              <w:t>Duplexing gap</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4B0A3CE"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hAnsi="Times"/>
                <w:b/>
                <w:bCs/>
                <w:snapToGrid w:val="0"/>
              </w:rPr>
            </w:pPr>
            <w:r w:rsidRPr="00A47923">
              <w:rPr>
                <w:rFonts w:eastAsia="Batang" w:hAnsi="Times"/>
                <w:b/>
                <w:bCs/>
                <w:snapToGrid w:val="0"/>
              </w:rPr>
              <w:t>100MHz</w:t>
            </w:r>
          </w:p>
        </w:tc>
      </w:tr>
      <w:tr w:rsidR="00A47923" w:rsidRPr="00A47923" w14:paraId="42BF40FC" w14:textId="77777777" w:rsidTr="000B3048">
        <w:tc>
          <w:tcPr>
            <w:tcW w:w="3234"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C3447F3"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rPr>
            </w:pPr>
            <w:r w:rsidRPr="00A47923">
              <w:rPr>
                <w:rFonts w:eastAsia="Batang"/>
              </w:rPr>
              <w:t>Inter-BS distance</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CB9109D"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hAnsi="Times"/>
                <w:b/>
                <w:snapToGrid w:val="0"/>
              </w:rPr>
            </w:pPr>
            <w:r w:rsidRPr="00A47923">
              <w:rPr>
                <w:rFonts w:eastAsia="Batang" w:hAnsi="Times"/>
                <w:snapToGrid w:val="0"/>
              </w:rPr>
              <w:t xml:space="preserve">200m </w:t>
            </w:r>
          </w:p>
        </w:tc>
      </w:tr>
      <w:tr w:rsidR="00A47923" w:rsidRPr="00A47923" w14:paraId="7662E543" w14:textId="77777777" w:rsidTr="000B3048">
        <w:tc>
          <w:tcPr>
            <w:tcW w:w="3234"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E2CD73E"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b/>
                <w:bCs/>
              </w:rPr>
            </w:pPr>
            <w:r w:rsidRPr="00A47923">
              <w:rPr>
                <w:rFonts w:eastAsia="Batang"/>
                <w:b/>
                <w:bCs/>
              </w:rPr>
              <w:t>Channel model</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4A3B3D" w14:textId="77777777" w:rsidR="00A47923" w:rsidRPr="00A47923" w:rsidRDefault="00A47923" w:rsidP="00A47923">
            <w:pPr>
              <w:overflowPunct/>
              <w:autoSpaceDE/>
              <w:autoSpaceDN/>
              <w:adjustRightInd/>
              <w:spacing w:after="0" w:line="240" w:lineRule="atLeast"/>
              <w:ind w:left="609" w:hanging="609"/>
              <w:contextualSpacing/>
              <w:textAlignment w:val="auto"/>
              <w:rPr>
                <w:rFonts w:eastAsia="Batang" w:hAnsi="Times"/>
                <w:b/>
                <w:bCs/>
                <w:snapToGrid w:val="0"/>
              </w:rPr>
            </w:pPr>
            <w:r w:rsidRPr="00A47923">
              <w:rPr>
                <w:rFonts w:eastAsia="Batang" w:hAnsi="Times"/>
                <w:b/>
                <w:bCs/>
                <w:snapToGrid w:val="0"/>
              </w:rPr>
              <w:t xml:space="preserve">Alt1.  </w:t>
            </w:r>
            <w:r w:rsidRPr="00A47923">
              <w:rPr>
                <w:rFonts w:eastAsia="Batang" w:hAnsi="Times"/>
                <w:b/>
                <w:bCs/>
                <w:snapToGrid w:val="0"/>
              </w:rPr>
              <w:tab/>
              <w:t>According to the TR 38.901 with reciprocity model of Section 5.3, TR 36.897</w:t>
            </w:r>
          </w:p>
          <w:p w14:paraId="0FCF8B93" w14:textId="77777777" w:rsidR="00A47923" w:rsidRPr="00A47923" w:rsidRDefault="00A47923" w:rsidP="00A47923">
            <w:pPr>
              <w:overflowPunct/>
              <w:autoSpaceDE/>
              <w:autoSpaceDN/>
              <w:adjustRightInd/>
              <w:spacing w:after="0" w:line="240" w:lineRule="atLeast"/>
              <w:ind w:left="609" w:hanging="609"/>
              <w:contextualSpacing/>
              <w:textAlignment w:val="auto"/>
              <w:rPr>
                <w:rFonts w:eastAsia="Batang" w:hAnsi="Times"/>
                <w:b/>
                <w:bCs/>
                <w:snapToGrid w:val="0"/>
              </w:rPr>
            </w:pPr>
            <w:r w:rsidRPr="00A47923">
              <w:rPr>
                <w:rFonts w:eastAsia="Batang" w:hAnsi="Times"/>
                <w:b/>
                <w:bCs/>
                <w:snapToGrid w:val="0"/>
              </w:rPr>
              <w:t>Alt2.</w:t>
            </w:r>
            <w:r w:rsidRPr="00A47923">
              <w:rPr>
                <w:rFonts w:eastAsia="Batang" w:hAnsi="Times"/>
                <w:b/>
                <w:bCs/>
                <w:snapToGrid w:val="0"/>
              </w:rPr>
              <w:tab/>
              <w:t>According to the TR 38.901 with reciprocity model of Section 7.6.5, TR 36.901</w:t>
            </w:r>
          </w:p>
          <w:p w14:paraId="282A35E9" w14:textId="77777777" w:rsidR="00A47923" w:rsidRPr="00A47923" w:rsidRDefault="00A47923" w:rsidP="00A47923">
            <w:pPr>
              <w:overflowPunct/>
              <w:autoSpaceDE/>
              <w:autoSpaceDN/>
              <w:adjustRightInd/>
              <w:spacing w:after="0" w:line="240" w:lineRule="atLeast"/>
              <w:ind w:left="609" w:hanging="609"/>
              <w:contextualSpacing/>
              <w:textAlignment w:val="auto"/>
              <w:rPr>
                <w:rFonts w:eastAsia="Batang" w:hAnsi="Times"/>
                <w:b/>
                <w:bCs/>
                <w:snapToGrid w:val="0"/>
              </w:rPr>
            </w:pPr>
            <w:r w:rsidRPr="00A47923">
              <w:rPr>
                <w:rFonts w:eastAsia="Batang" w:hAnsi="Times"/>
                <w:b/>
                <w:bCs/>
                <w:snapToGrid w:val="0"/>
              </w:rPr>
              <w:t>Alt3.</w:t>
            </w:r>
            <w:r w:rsidRPr="00A47923">
              <w:rPr>
                <w:rFonts w:eastAsia="Batang" w:hAnsi="Times"/>
                <w:b/>
                <w:bCs/>
                <w:snapToGrid w:val="0"/>
              </w:rPr>
              <w:tab/>
              <w:t>According to the TR 38.901 with alternative model of Section 7.6.5.1, TR 36.901</w:t>
            </w:r>
          </w:p>
        </w:tc>
      </w:tr>
      <w:tr w:rsidR="00A47923" w:rsidRPr="00A47923" w14:paraId="1C848EF1" w14:textId="77777777" w:rsidTr="000B3048">
        <w:tc>
          <w:tcPr>
            <w:tcW w:w="3234"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022F54" w14:textId="77777777" w:rsidR="00A47923" w:rsidRPr="00A47923" w:rsidRDefault="00A47923" w:rsidP="00A47923">
            <w:pPr>
              <w:overflowPunct/>
              <w:autoSpaceDE/>
              <w:autoSpaceDN/>
              <w:adjustRightInd/>
              <w:spacing w:after="0" w:line="240" w:lineRule="atLeast"/>
              <w:contextualSpacing/>
              <w:textAlignment w:val="auto"/>
              <w:rPr>
                <w:rFonts w:eastAsia="Batang"/>
                <w:b/>
                <w:bCs/>
              </w:rPr>
            </w:pPr>
            <w:r w:rsidRPr="00A47923">
              <w:rPr>
                <w:rFonts w:eastAsia="Batang"/>
                <w:b/>
                <w:bCs/>
              </w:rPr>
              <w:t>Antenna setup and port layouts at gNB</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DDE8A40" w14:textId="77777777" w:rsidR="00A47923" w:rsidRPr="00A47923" w:rsidRDefault="00A47923" w:rsidP="00A47923">
            <w:pPr>
              <w:overflowPunct/>
              <w:autoSpaceDE/>
              <w:autoSpaceDN/>
              <w:adjustRightInd/>
              <w:spacing w:after="0" w:line="240" w:lineRule="atLeast"/>
              <w:contextualSpacing/>
              <w:textAlignment w:val="auto"/>
              <w:rPr>
                <w:rFonts w:eastAsia="Batang" w:hAnsi="Times"/>
                <w:b/>
                <w:bCs/>
                <w:snapToGrid w:val="0"/>
              </w:rPr>
            </w:pPr>
            <w:r w:rsidRPr="00A47923">
              <w:rPr>
                <w:rFonts w:eastAsia="Batang" w:hAnsi="Times"/>
                <w:b/>
                <w:bCs/>
                <w:snapToGrid w:val="0"/>
              </w:rPr>
              <w:t>Baseline options. Companies to report which option(s) are used between</w:t>
            </w:r>
          </w:p>
          <w:p w14:paraId="4D6A7FD5" w14:textId="77777777" w:rsidR="00A47923" w:rsidRPr="00A47923" w:rsidRDefault="00A47923" w:rsidP="00A47923">
            <w:pPr>
              <w:numPr>
                <w:ilvl w:val="0"/>
                <w:numId w:val="13"/>
              </w:numPr>
              <w:overflowPunct/>
              <w:autoSpaceDE/>
              <w:autoSpaceDN/>
              <w:adjustRightInd/>
              <w:snapToGrid w:val="0"/>
              <w:spacing w:after="0" w:line="240" w:lineRule="atLeast"/>
              <w:contextualSpacing/>
              <w:textAlignment w:val="auto"/>
              <w:rPr>
                <w:rFonts w:ascii="Times" w:eastAsia="Batang" w:hAnsi="Times"/>
                <w:b/>
                <w:bCs/>
                <w:snapToGrid w:val="0"/>
                <w:lang w:eastAsia="x-none"/>
              </w:rPr>
            </w:pPr>
            <w:r w:rsidRPr="00A47923">
              <w:rPr>
                <w:rFonts w:ascii="Times" w:eastAsia="Batang" w:hAnsi="Times"/>
                <w:b/>
                <w:bCs/>
                <w:snapToGrid w:val="0"/>
                <w:lang w:eastAsia="x-none"/>
              </w:rPr>
              <w:t>32 ports: (8,8,2,1,1,2,8), (</w:t>
            </w:r>
            <w:proofErr w:type="gramStart"/>
            <w:r w:rsidRPr="00A47923">
              <w:rPr>
                <w:rFonts w:ascii="Times" w:eastAsia="Batang" w:hAnsi="Times"/>
                <w:b/>
                <w:bCs/>
                <w:snapToGrid w:val="0"/>
                <w:lang w:eastAsia="x-none"/>
              </w:rPr>
              <w:t>dH,dV</w:t>
            </w:r>
            <w:proofErr w:type="gramEnd"/>
            <w:r w:rsidRPr="00A47923">
              <w:rPr>
                <w:rFonts w:ascii="Times" w:eastAsia="Batang" w:hAnsi="Times"/>
                <w:b/>
                <w:bCs/>
                <w:snapToGrid w:val="0"/>
                <w:lang w:eastAsia="x-none"/>
              </w:rPr>
              <w:t xml:space="preserve">) = (0.5, 0.8)λ </w:t>
            </w:r>
          </w:p>
          <w:p w14:paraId="09B6EC45" w14:textId="77777777" w:rsidR="00A47923" w:rsidRPr="00A47923" w:rsidRDefault="00A47923" w:rsidP="00A47923">
            <w:pPr>
              <w:numPr>
                <w:ilvl w:val="0"/>
                <w:numId w:val="13"/>
              </w:numPr>
              <w:overflowPunct/>
              <w:autoSpaceDE/>
              <w:autoSpaceDN/>
              <w:adjustRightInd/>
              <w:snapToGrid w:val="0"/>
              <w:spacing w:after="0" w:line="240" w:lineRule="atLeast"/>
              <w:contextualSpacing/>
              <w:textAlignment w:val="auto"/>
              <w:rPr>
                <w:rFonts w:ascii="Times" w:eastAsia="Batang" w:hAnsi="Times"/>
                <w:b/>
                <w:bCs/>
                <w:snapToGrid w:val="0"/>
                <w:lang w:eastAsia="x-none"/>
              </w:rPr>
            </w:pPr>
            <w:r w:rsidRPr="00A47923">
              <w:rPr>
                <w:rFonts w:ascii="Times" w:eastAsia="Batang" w:hAnsi="Times"/>
                <w:b/>
                <w:bCs/>
                <w:snapToGrid w:val="0"/>
                <w:lang w:eastAsia="x-none"/>
              </w:rPr>
              <w:t>16 ports: (8,4,2,1,1,2,4), (</w:t>
            </w:r>
            <w:proofErr w:type="gramStart"/>
            <w:r w:rsidRPr="00A47923">
              <w:rPr>
                <w:rFonts w:ascii="Times" w:eastAsia="Batang" w:hAnsi="Times"/>
                <w:b/>
                <w:bCs/>
                <w:snapToGrid w:val="0"/>
                <w:lang w:eastAsia="x-none"/>
              </w:rPr>
              <w:t>dH,dV</w:t>
            </w:r>
            <w:proofErr w:type="gramEnd"/>
            <w:r w:rsidRPr="00A47923">
              <w:rPr>
                <w:rFonts w:ascii="Times" w:eastAsia="Batang" w:hAnsi="Times"/>
                <w:b/>
                <w:bCs/>
                <w:snapToGrid w:val="0"/>
                <w:lang w:eastAsia="x-none"/>
              </w:rPr>
              <w:t>) = (0.5, 0.8)λ</w:t>
            </w:r>
          </w:p>
          <w:p w14:paraId="4992B708" w14:textId="77777777" w:rsidR="00A47923" w:rsidRPr="00A47923" w:rsidRDefault="00A47923" w:rsidP="00A47923">
            <w:pPr>
              <w:overflowPunct/>
              <w:autoSpaceDE/>
              <w:autoSpaceDN/>
              <w:adjustRightInd/>
              <w:spacing w:after="0" w:line="240" w:lineRule="atLeast"/>
              <w:contextualSpacing/>
              <w:textAlignment w:val="auto"/>
              <w:rPr>
                <w:rFonts w:eastAsia="Batang"/>
                <w:b/>
                <w:bCs/>
              </w:rPr>
            </w:pPr>
            <w:r w:rsidRPr="00A47923">
              <w:rPr>
                <w:rFonts w:eastAsia="Batang"/>
                <w:b/>
                <w:bCs/>
              </w:rPr>
              <w:t>Other configurations for reciprocity-based beamformed CSI-RS ports are not precluded.</w:t>
            </w:r>
          </w:p>
        </w:tc>
      </w:tr>
      <w:tr w:rsidR="00A47923" w:rsidRPr="00A47923" w14:paraId="00E8FBDB" w14:textId="77777777" w:rsidTr="000B3048">
        <w:tc>
          <w:tcPr>
            <w:tcW w:w="3234"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6C6FA5" w14:textId="77777777" w:rsidR="00A47923" w:rsidRPr="00A47923" w:rsidRDefault="00A47923" w:rsidP="00A47923">
            <w:pPr>
              <w:overflowPunct/>
              <w:autoSpaceDE/>
              <w:autoSpaceDN/>
              <w:adjustRightInd/>
              <w:spacing w:after="0" w:line="240" w:lineRule="atLeast"/>
              <w:contextualSpacing/>
              <w:textAlignment w:val="auto"/>
              <w:rPr>
                <w:rFonts w:eastAsia="Batang"/>
              </w:rPr>
            </w:pPr>
            <w:r w:rsidRPr="00A47923">
              <w:rPr>
                <w:rFonts w:eastAsia="Batang"/>
              </w:rPr>
              <w:t>Antenna setup and port layouts at UE</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F03DA57" w14:textId="3386EFE9" w:rsidR="00A47923" w:rsidRPr="00A47923" w:rsidRDefault="00A47923" w:rsidP="00A47923">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4RX: (1,2,2,1,1,1,2), (</w:t>
            </w:r>
            <w:proofErr w:type="gramStart"/>
            <w:r w:rsidRPr="00A47923">
              <w:rPr>
                <w:rFonts w:eastAsia="Batang" w:hAnsi="Times"/>
                <w:snapToGrid w:val="0"/>
              </w:rPr>
              <w:t>dH,dV</w:t>
            </w:r>
            <w:proofErr w:type="gramEnd"/>
            <w:r w:rsidRPr="00A47923">
              <w:rPr>
                <w:rFonts w:eastAsia="Batang" w:hAnsi="Times"/>
                <w:snapToGrid w:val="0"/>
              </w:rPr>
              <w:t>) = (0.5, 0.5)</w:t>
            </w:r>
            <w:r w:rsidRPr="00A47923">
              <w:rPr>
                <w:rFonts w:eastAsia="Batang" w:hAnsi="Times"/>
                <w:snapToGrid w:val="0"/>
              </w:rPr>
              <w:t>λ</w:t>
            </w:r>
            <w:r w:rsidRPr="00A47923">
              <w:rPr>
                <w:rFonts w:eastAsia="Batang" w:hAnsi="Times"/>
                <w:snapToGrid w:val="0"/>
              </w:rPr>
              <w:t xml:space="preserve"> </w:t>
            </w:r>
            <w:r w:rsidRPr="00A47923">
              <w:rPr>
                <w:rFonts w:eastAsia="Batang" w:hAnsi="Times"/>
                <w:b/>
                <w:bCs/>
                <w:snapToGrid w:val="0"/>
              </w:rPr>
              <w:t xml:space="preserve">for rank </w:t>
            </w:r>
            <m:oMath>
              <m:r>
                <m:rPr>
                  <m:sty m:val="bi"/>
                </m:rPr>
                <w:rPr>
                  <w:rFonts w:ascii="Cambria Math" w:eastAsia="Batang" w:hAnsi="Cambria Math"/>
                  <w:snapToGrid w:val="0"/>
                </w:rPr>
                <m:t>≤</m:t>
              </m:r>
            </m:oMath>
            <w:r w:rsidRPr="00A47923">
              <w:rPr>
                <w:rFonts w:eastAsia="Batang" w:hAnsi="Times"/>
                <w:b/>
                <w:bCs/>
                <w:snapToGrid w:val="0"/>
              </w:rPr>
              <w:t xml:space="preserve"> 4</w:t>
            </w:r>
          </w:p>
          <w:p w14:paraId="01DC2DCD" w14:textId="728C948B" w:rsidR="00A47923" w:rsidRPr="00A47923" w:rsidRDefault="00A47923" w:rsidP="00A47923">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2RX: (1,1,2,1,1,1,1), (</w:t>
            </w:r>
            <w:proofErr w:type="gramStart"/>
            <w:r w:rsidRPr="00A47923">
              <w:rPr>
                <w:rFonts w:eastAsia="Batang" w:hAnsi="Times"/>
                <w:snapToGrid w:val="0"/>
              </w:rPr>
              <w:t>dH,dV</w:t>
            </w:r>
            <w:proofErr w:type="gramEnd"/>
            <w:r w:rsidRPr="00A47923">
              <w:rPr>
                <w:rFonts w:eastAsia="Batang" w:hAnsi="Times"/>
                <w:snapToGrid w:val="0"/>
              </w:rPr>
              <w:t>) = (0.5, 0.5)</w:t>
            </w:r>
            <w:r w:rsidRPr="00A47923">
              <w:rPr>
                <w:rFonts w:eastAsia="Batang" w:hAnsi="Times"/>
                <w:snapToGrid w:val="0"/>
              </w:rPr>
              <w:t>λ</w:t>
            </w:r>
            <w:r w:rsidRPr="00A47923">
              <w:rPr>
                <w:rFonts w:eastAsia="Batang" w:hAnsi="Times"/>
                <w:snapToGrid w:val="0"/>
              </w:rPr>
              <w:t xml:space="preserve"> </w:t>
            </w:r>
            <w:r w:rsidRPr="00A47923">
              <w:rPr>
                <w:rFonts w:eastAsia="Batang" w:hAnsi="Times"/>
                <w:b/>
                <w:bCs/>
                <w:snapToGrid w:val="0"/>
              </w:rPr>
              <w:t xml:space="preserve">for rank </w:t>
            </w:r>
            <m:oMath>
              <m:r>
                <m:rPr>
                  <m:sty m:val="bi"/>
                </m:rPr>
                <w:rPr>
                  <w:rFonts w:ascii="Cambria Math" w:eastAsia="Batang" w:hAnsi="Cambria Math"/>
                  <w:snapToGrid w:val="0"/>
                </w:rPr>
                <m:t>≤</m:t>
              </m:r>
            </m:oMath>
            <w:r w:rsidRPr="00A47923">
              <w:rPr>
                <w:rFonts w:eastAsia="Batang" w:hAnsi="Times"/>
                <w:b/>
                <w:bCs/>
                <w:snapToGrid w:val="0"/>
              </w:rPr>
              <w:t xml:space="preserve"> 2</w:t>
            </w:r>
          </w:p>
          <w:p w14:paraId="76D5BE0D" w14:textId="77777777" w:rsidR="00A47923" w:rsidRPr="00A47923" w:rsidRDefault="00A47923" w:rsidP="00A47923">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Other configurations are not precluded.</w:t>
            </w:r>
          </w:p>
        </w:tc>
      </w:tr>
      <w:tr w:rsidR="00A47923" w:rsidRPr="00A47923" w14:paraId="51E1E9F5" w14:textId="77777777" w:rsidTr="000B3048">
        <w:tc>
          <w:tcPr>
            <w:tcW w:w="3234"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129FCF" w14:textId="77777777" w:rsidR="00A47923" w:rsidRPr="00A47923" w:rsidRDefault="00A47923" w:rsidP="00A47923">
            <w:pPr>
              <w:overflowPunct/>
              <w:autoSpaceDE/>
              <w:autoSpaceDN/>
              <w:adjustRightInd/>
              <w:spacing w:after="0" w:line="240" w:lineRule="atLeast"/>
              <w:contextualSpacing/>
              <w:textAlignment w:val="auto"/>
              <w:rPr>
                <w:rFonts w:eastAsia="Batang"/>
              </w:rPr>
            </w:pPr>
            <w:r w:rsidRPr="00A47923">
              <w:rPr>
                <w:rFonts w:eastAsia="Batang"/>
              </w:rPr>
              <w:t xml:space="preserve">BS Tx power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68971DD" w14:textId="77777777" w:rsidR="00A47923" w:rsidRPr="00A47923" w:rsidRDefault="00A47923" w:rsidP="00A47923">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41 dBm</w:t>
            </w:r>
          </w:p>
        </w:tc>
      </w:tr>
      <w:tr w:rsidR="00A47923" w:rsidRPr="00A47923" w14:paraId="0BA9FFCE" w14:textId="77777777" w:rsidTr="000B3048">
        <w:tc>
          <w:tcPr>
            <w:tcW w:w="3234"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2D93F35" w14:textId="77777777" w:rsidR="00A47923" w:rsidRPr="00A47923" w:rsidRDefault="00A47923" w:rsidP="00A47923">
            <w:pPr>
              <w:overflowPunct/>
              <w:autoSpaceDE/>
              <w:autoSpaceDN/>
              <w:adjustRightInd/>
              <w:spacing w:after="0" w:line="240" w:lineRule="atLeast"/>
              <w:contextualSpacing/>
              <w:textAlignment w:val="auto"/>
              <w:rPr>
                <w:rFonts w:eastAsia="Batang"/>
              </w:rPr>
            </w:pPr>
            <w:r w:rsidRPr="00A47923">
              <w:rPr>
                <w:rFonts w:eastAsia="Batang"/>
              </w:rPr>
              <w:t xml:space="preserve">BS antenna height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5AC0FA" w14:textId="77777777" w:rsidR="00A47923" w:rsidRPr="00A47923" w:rsidRDefault="00A47923" w:rsidP="00A47923">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 xml:space="preserve">25m </w:t>
            </w:r>
          </w:p>
        </w:tc>
      </w:tr>
      <w:tr w:rsidR="00A47923" w:rsidRPr="00A47923" w14:paraId="2EBC1948" w14:textId="77777777" w:rsidTr="000B3048">
        <w:tc>
          <w:tcPr>
            <w:tcW w:w="3234"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3C7322B" w14:textId="77777777" w:rsidR="00A47923" w:rsidRPr="00A47923" w:rsidRDefault="00A47923" w:rsidP="00A47923">
            <w:pPr>
              <w:overflowPunct/>
              <w:autoSpaceDE/>
              <w:autoSpaceDN/>
              <w:adjustRightInd/>
              <w:spacing w:after="0" w:line="240" w:lineRule="atLeast"/>
              <w:contextualSpacing/>
              <w:textAlignment w:val="auto"/>
              <w:rPr>
                <w:rFonts w:eastAsia="Batang"/>
              </w:rPr>
            </w:pPr>
            <w:r w:rsidRPr="00A47923">
              <w:rPr>
                <w:rFonts w:eastAsia="Batang"/>
              </w:rPr>
              <w:t>UE antenna height &amp; gain</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DC552A" w14:textId="77777777" w:rsidR="00A47923" w:rsidRPr="00A47923" w:rsidRDefault="00A47923" w:rsidP="00A47923">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 xml:space="preserve">Follow TR36.873 </w:t>
            </w:r>
          </w:p>
        </w:tc>
      </w:tr>
      <w:tr w:rsidR="00A47923" w:rsidRPr="00A47923" w14:paraId="23881600" w14:textId="77777777" w:rsidTr="000B3048">
        <w:tc>
          <w:tcPr>
            <w:tcW w:w="3234"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1229DA7" w14:textId="77777777" w:rsidR="00A47923" w:rsidRPr="00A47923" w:rsidRDefault="00A47923" w:rsidP="00A47923">
            <w:pPr>
              <w:overflowPunct/>
              <w:autoSpaceDE/>
              <w:autoSpaceDN/>
              <w:adjustRightInd/>
              <w:spacing w:after="0" w:line="240" w:lineRule="atLeast"/>
              <w:contextualSpacing/>
              <w:textAlignment w:val="auto"/>
              <w:rPr>
                <w:rFonts w:eastAsia="Batang"/>
              </w:rPr>
            </w:pPr>
            <w:r w:rsidRPr="00A47923">
              <w:rPr>
                <w:rFonts w:eastAsia="Batang"/>
              </w:rPr>
              <w:t>UE receiver noise figure</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06AF84" w14:textId="77777777" w:rsidR="00A47923" w:rsidRPr="00A47923" w:rsidRDefault="00A47923" w:rsidP="00A47923">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9dB</w:t>
            </w:r>
          </w:p>
        </w:tc>
      </w:tr>
      <w:tr w:rsidR="00A47923" w:rsidRPr="00A47923" w14:paraId="4C199668" w14:textId="77777777" w:rsidTr="000B3048">
        <w:tc>
          <w:tcPr>
            <w:tcW w:w="3234"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6C0C213" w14:textId="77777777" w:rsidR="00A47923" w:rsidRPr="00A47923" w:rsidRDefault="00A47923" w:rsidP="00A47923">
            <w:pPr>
              <w:overflowPunct/>
              <w:autoSpaceDE/>
              <w:autoSpaceDN/>
              <w:adjustRightInd/>
              <w:spacing w:after="0" w:line="240" w:lineRule="atLeast"/>
              <w:contextualSpacing/>
              <w:textAlignment w:val="auto"/>
              <w:rPr>
                <w:rFonts w:eastAsia="Batang"/>
                <w:b/>
                <w:bCs/>
              </w:rPr>
            </w:pPr>
            <w:r w:rsidRPr="00A47923">
              <w:rPr>
                <w:rFonts w:eastAsia="Batang"/>
                <w:b/>
                <w:bCs/>
              </w:rPr>
              <w:t>BS receiver noise figure</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BE21A59" w14:textId="77777777" w:rsidR="00A47923" w:rsidRPr="00A47923" w:rsidRDefault="00A47923" w:rsidP="00A47923">
            <w:pPr>
              <w:overflowPunct/>
              <w:autoSpaceDE/>
              <w:autoSpaceDN/>
              <w:adjustRightInd/>
              <w:spacing w:after="0" w:line="240" w:lineRule="atLeast"/>
              <w:contextualSpacing/>
              <w:textAlignment w:val="auto"/>
              <w:rPr>
                <w:rFonts w:eastAsia="Batang" w:hAnsi="Times"/>
                <w:b/>
                <w:bCs/>
                <w:snapToGrid w:val="0"/>
              </w:rPr>
            </w:pPr>
            <w:r w:rsidRPr="00A47923">
              <w:rPr>
                <w:rFonts w:eastAsia="Batang" w:hAnsi="Times"/>
                <w:b/>
                <w:bCs/>
                <w:snapToGrid w:val="0"/>
              </w:rPr>
              <w:t>5dB</w:t>
            </w:r>
          </w:p>
        </w:tc>
      </w:tr>
      <w:tr w:rsidR="00A47923" w:rsidRPr="00A47923" w14:paraId="0DD696A1" w14:textId="77777777" w:rsidTr="000B3048">
        <w:tc>
          <w:tcPr>
            <w:tcW w:w="3234"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CABF7F7"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rPr>
            </w:pPr>
            <w:r w:rsidRPr="00A47923">
              <w:rPr>
                <w:rFonts w:eastAsia="Batang"/>
              </w:rPr>
              <w:t xml:space="preserve">Modulation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C546C96"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rPr>
            </w:pPr>
            <w:r w:rsidRPr="00A47923">
              <w:rPr>
                <w:rFonts w:eastAsia="Batang"/>
              </w:rPr>
              <w:t xml:space="preserve">Up to 256QAM </w:t>
            </w:r>
          </w:p>
        </w:tc>
      </w:tr>
      <w:tr w:rsidR="00A47923" w:rsidRPr="00A47923" w14:paraId="1A7BE1F6" w14:textId="77777777" w:rsidTr="000B3048">
        <w:tc>
          <w:tcPr>
            <w:tcW w:w="3234"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5D53AF"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rPr>
            </w:pPr>
            <w:r w:rsidRPr="00A47923">
              <w:rPr>
                <w:rFonts w:eastAsia="Batang"/>
              </w:rPr>
              <w:t xml:space="preserve">Coding on PDSCH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605F6E"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rPr>
            </w:pPr>
            <w:r w:rsidRPr="00A47923">
              <w:rPr>
                <w:rFonts w:eastAsia="Batang"/>
              </w:rPr>
              <w:t>LDPC</w:t>
            </w:r>
          </w:p>
          <w:p w14:paraId="4339C65E"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lang w:eastAsia="zh-CN"/>
              </w:rPr>
            </w:pPr>
            <w:r w:rsidRPr="00A47923">
              <w:rPr>
                <w:rFonts w:eastAsia="Batang"/>
              </w:rPr>
              <w:t xml:space="preserve">Max code-block size=8448bit </w:t>
            </w:r>
          </w:p>
        </w:tc>
      </w:tr>
      <w:tr w:rsidR="00A47923" w:rsidRPr="00A47923" w14:paraId="6B31EBE1" w14:textId="77777777" w:rsidTr="000B3048">
        <w:tc>
          <w:tcPr>
            <w:tcW w:w="1400"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D985DBB"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rPr>
            </w:pPr>
            <w:r w:rsidRPr="00A47923">
              <w:rPr>
                <w:rFonts w:eastAsia="Batang"/>
              </w:rPr>
              <w:t>Numerology</w:t>
            </w:r>
          </w:p>
        </w:tc>
        <w:tc>
          <w:tcPr>
            <w:tcW w:w="1834" w:type="dxa"/>
            <w:gridSpan w:val="2"/>
            <w:tcBorders>
              <w:top w:val="single" w:sz="4" w:space="0" w:color="auto"/>
              <w:left w:val="single" w:sz="4" w:space="0" w:color="auto"/>
              <w:bottom w:val="single" w:sz="4" w:space="0" w:color="auto"/>
              <w:right w:val="single" w:sz="4" w:space="0" w:color="auto"/>
            </w:tcBorders>
            <w:hideMark/>
          </w:tcPr>
          <w:p w14:paraId="79508DB8" w14:textId="77777777" w:rsidR="00A47923" w:rsidRPr="00A47923" w:rsidRDefault="00A47923" w:rsidP="00A47923">
            <w:pPr>
              <w:overflowPunct/>
              <w:autoSpaceDE/>
              <w:autoSpaceDN/>
              <w:adjustRightInd/>
              <w:spacing w:after="0" w:line="240" w:lineRule="atLeast"/>
              <w:ind w:leftChars="54" w:left="828" w:hanging="720"/>
              <w:contextualSpacing/>
              <w:textAlignment w:val="auto"/>
              <w:rPr>
                <w:rFonts w:eastAsia="Batang"/>
              </w:rPr>
            </w:pPr>
            <w:r w:rsidRPr="00A47923">
              <w:rPr>
                <w:rFonts w:eastAsia="Batang"/>
              </w:rPr>
              <w:t xml:space="preserve">Slot/non-slot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259D44A"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lang w:eastAsia="zh-CN"/>
              </w:rPr>
            </w:pPr>
            <w:r w:rsidRPr="00A47923">
              <w:rPr>
                <w:rFonts w:eastAsia="Batang"/>
                <w:bCs/>
              </w:rPr>
              <w:t xml:space="preserve">14 </w:t>
            </w:r>
            <w:r w:rsidRPr="00A47923">
              <w:rPr>
                <w:rFonts w:eastAsia="Batang"/>
                <w:bCs/>
                <w:lang w:eastAsia="zh-CN"/>
              </w:rPr>
              <w:t xml:space="preserve">OFDM symbol </w:t>
            </w:r>
            <w:r w:rsidRPr="00A47923">
              <w:rPr>
                <w:rFonts w:eastAsia="Batang"/>
                <w:bCs/>
              </w:rPr>
              <w:t>slot</w:t>
            </w:r>
          </w:p>
        </w:tc>
      </w:tr>
      <w:tr w:rsidR="00A47923" w:rsidRPr="00A47923" w14:paraId="7B13230F" w14:textId="77777777" w:rsidTr="000B3048">
        <w:tc>
          <w:tcPr>
            <w:tcW w:w="0" w:type="auto"/>
            <w:vMerge/>
            <w:tcBorders>
              <w:top w:val="single" w:sz="4" w:space="0" w:color="auto"/>
              <w:left w:val="single" w:sz="4" w:space="0" w:color="auto"/>
              <w:bottom w:val="single" w:sz="4" w:space="0" w:color="auto"/>
              <w:right w:val="single" w:sz="4" w:space="0" w:color="auto"/>
            </w:tcBorders>
            <w:vAlign w:val="center"/>
            <w:hideMark/>
          </w:tcPr>
          <w:p w14:paraId="7532FE23" w14:textId="77777777" w:rsidR="00A47923" w:rsidRPr="00A47923" w:rsidRDefault="00A47923" w:rsidP="00A47923">
            <w:pPr>
              <w:overflowPunct/>
              <w:autoSpaceDE/>
              <w:autoSpaceDN/>
              <w:adjustRightInd/>
              <w:spacing w:after="0" w:line="259" w:lineRule="auto"/>
              <w:textAlignment w:val="auto"/>
              <w:rPr>
                <w:rFonts w:eastAsia="Batang"/>
              </w:rPr>
            </w:pPr>
          </w:p>
        </w:tc>
        <w:tc>
          <w:tcPr>
            <w:tcW w:w="1834" w:type="dxa"/>
            <w:gridSpan w:val="2"/>
            <w:tcBorders>
              <w:top w:val="single" w:sz="4" w:space="0" w:color="auto"/>
              <w:left w:val="single" w:sz="4" w:space="0" w:color="auto"/>
              <w:bottom w:val="single" w:sz="4" w:space="0" w:color="auto"/>
              <w:right w:val="single" w:sz="4" w:space="0" w:color="auto"/>
            </w:tcBorders>
            <w:hideMark/>
          </w:tcPr>
          <w:p w14:paraId="404C7808" w14:textId="77777777" w:rsidR="00A47923" w:rsidRPr="00A47923" w:rsidRDefault="00A47923" w:rsidP="00A47923">
            <w:pPr>
              <w:overflowPunct/>
              <w:autoSpaceDE/>
              <w:autoSpaceDN/>
              <w:adjustRightInd/>
              <w:spacing w:after="0" w:line="240" w:lineRule="atLeast"/>
              <w:ind w:leftChars="54" w:left="828" w:hanging="720"/>
              <w:contextualSpacing/>
              <w:textAlignment w:val="auto"/>
              <w:rPr>
                <w:rFonts w:eastAsia="Batang"/>
              </w:rPr>
            </w:pPr>
            <w:r w:rsidRPr="00A47923">
              <w:rPr>
                <w:rFonts w:eastAsia="Batang"/>
              </w:rPr>
              <w:t xml:space="preserve">SCS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A5935C"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bCs/>
                <w:lang w:eastAsia="zh-CN"/>
              </w:rPr>
            </w:pPr>
            <w:r w:rsidRPr="00A47923">
              <w:rPr>
                <w:rFonts w:eastAsia="Batang"/>
                <w:bCs/>
              </w:rPr>
              <w:t>15kHz</w:t>
            </w:r>
            <w:r w:rsidRPr="00A47923">
              <w:rPr>
                <w:rFonts w:eastAsia="Batang"/>
                <w:bCs/>
                <w:lang w:eastAsia="zh-CN"/>
              </w:rPr>
              <w:t xml:space="preserve"> </w:t>
            </w:r>
          </w:p>
        </w:tc>
      </w:tr>
      <w:tr w:rsidR="00A47923" w:rsidRPr="00A47923" w14:paraId="7A7859E4" w14:textId="77777777" w:rsidTr="000B3048">
        <w:tc>
          <w:tcPr>
            <w:tcW w:w="3234"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34F335"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lang w:eastAsia="zh-CN"/>
              </w:rPr>
            </w:pPr>
            <w:r w:rsidRPr="00A47923">
              <w:rPr>
                <w:rFonts w:eastAsia="Batang"/>
                <w:lang w:eastAsia="zh-CN"/>
              </w:rPr>
              <w:t>N</w:t>
            </w:r>
            <w:r w:rsidRPr="00A47923">
              <w:rPr>
                <w:rFonts w:eastAsia="Batang"/>
              </w:rPr>
              <w:t xml:space="preserve">umber </w:t>
            </w:r>
            <w:r w:rsidRPr="00A47923">
              <w:rPr>
                <w:rFonts w:eastAsia="Batang"/>
                <w:lang w:eastAsia="zh-CN"/>
              </w:rPr>
              <w:t>of RBs</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62FC5E"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lang w:eastAsia="zh-CN"/>
              </w:rPr>
            </w:pPr>
            <w:r w:rsidRPr="00A47923">
              <w:rPr>
                <w:rFonts w:eastAsia="Batang"/>
              </w:rPr>
              <w:t>52</w:t>
            </w:r>
            <w:r w:rsidRPr="00A47923">
              <w:rPr>
                <w:rFonts w:eastAsia="Batang"/>
                <w:lang w:eastAsia="zh-CN"/>
              </w:rPr>
              <w:t xml:space="preserve"> for 15 kHz SCS</w:t>
            </w:r>
          </w:p>
        </w:tc>
      </w:tr>
      <w:tr w:rsidR="00A47923" w:rsidRPr="00A47923" w14:paraId="0C4CA33B" w14:textId="77777777" w:rsidTr="000B3048">
        <w:trPr>
          <w:trHeight w:val="211"/>
        </w:trPr>
        <w:tc>
          <w:tcPr>
            <w:tcW w:w="3234"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61D856C"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rPr>
            </w:pPr>
            <w:r w:rsidRPr="00A47923">
              <w:rPr>
                <w:rFonts w:eastAsia="Batang"/>
              </w:rPr>
              <w:t xml:space="preserve">Simulation bandwidth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5947B57" w14:textId="77777777" w:rsidR="00A47923" w:rsidRPr="00A47923" w:rsidRDefault="00A47923" w:rsidP="00A47923">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10 MHz for 15kHz as a baseline, and configurations which emulate larger BW, e.g., same sub-band size as 40/100 MHz with 30kHz, may be optionally considered.</w:t>
            </w:r>
          </w:p>
        </w:tc>
      </w:tr>
      <w:tr w:rsidR="00A47923" w:rsidRPr="00A47923" w14:paraId="54D15552" w14:textId="77777777" w:rsidTr="000B3048">
        <w:tc>
          <w:tcPr>
            <w:tcW w:w="3234"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1ED41D"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rPr>
            </w:pPr>
            <w:r w:rsidRPr="00A47923">
              <w:rPr>
                <w:rFonts w:eastAsia="Batang"/>
              </w:rPr>
              <w:t xml:space="preserve">Frame structure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BC59E5"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lang w:eastAsia="zh-CN"/>
              </w:rPr>
            </w:pPr>
            <w:r w:rsidRPr="00A47923">
              <w:rPr>
                <w:rFonts w:eastAsia="Batang"/>
              </w:rPr>
              <w:t>Slot Format 0 (all downlink) for all slots</w:t>
            </w:r>
          </w:p>
        </w:tc>
      </w:tr>
      <w:tr w:rsidR="00A47923" w:rsidRPr="00A47923" w14:paraId="0FB052C4" w14:textId="77777777" w:rsidTr="000B3048">
        <w:trPr>
          <w:trHeight w:val="1041"/>
        </w:trPr>
        <w:tc>
          <w:tcPr>
            <w:tcW w:w="3234"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DC30E4B"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rPr>
            </w:pPr>
            <w:r w:rsidRPr="00A47923">
              <w:rPr>
                <w:rFonts w:eastAsia="STXihei"/>
                <w:bCs/>
                <w:kern w:val="24"/>
              </w:rPr>
              <w:t>MIMO scheme</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F0840F1" w14:textId="1CFBF156" w:rsidR="00A47923" w:rsidRPr="00A47923" w:rsidRDefault="00A47923" w:rsidP="00A47923">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 xml:space="preserve">SU/MU-MIMO with rank adaptation is a baseline </w:t>
            </w:r>
            <w:r w:rsidRPr="00A47923">
              <w:rPr>
                <w:rFonts w:eastAsia="Batang" w:hAnsi="Times"/>
                <w:b/>
                <w:bCs/>
                <w:snapToGrid w:val="0"/>
              </w:rPr>
              <w:t xml:space="preserve">for rank </w:t>
            </w:r>
            <m:oMath>
              <m:r>
                <m:rPr>
                  <m:sty m:val="bi"/>
                </m:rPr>
                <w:rPr>
                  <w:rFonts w:ascii="Cambria Math" w:eastAsia="Batang" w:hAnsi="Cambria Math"/>
                  <w:snapToGrid w:val="0"/>
                </w:rPr>
                <m:t>≤</m:t>
              </m:r>
            </m:oMath>
            <w:r w:rsidRPr="00A47923">
              <w:rPr>
                <w:rFonts w:eastAsia="Batang" w:hAnsi="Times"/>
                <w:b/>
                <w:bCs/>
                <w:snapToGrid w:val="0"/>
              </w:rPr>
              <w:t xml:space="preserve"> 2</w:t>
            </w:r>
            <w:r w:rsidRPr="00A47923">
              <w:rPr>
                <w:rFonts w:eastAsia="Batang" w:hAnsi="Times"/>
                <w:snapToGrid w:val="0"/>
              </w:rPr>
              <w:t>.</w:t>
            </w:r>
          </w:p>
          <w:p w14:paraId="3AB03465" w14:textId="55888C92" w:rsidR="00A47923" w:rsidRPr="00A47923" w:rsidRDefault="00A47923" w:rsidP="00A47923">
            <w:pPr>
              <w:overflowPunct/>
              <w:autoSpaceDE/>
              <w:autoSpaceDN/>
              <w:adjustRightInd/>
              <w:spacing w:after="0" w:line="240" w:lineRule="atLeast"/>
              <w:contextualSpacing/>
              <w:textAlignment w:val="auto"/>
              <w:rPr>
                <w:rFonts w:eastAsia="Batang"/>
                <w:lang w:eastAsia="zh-CN"/>
              </w:rPr>
            </w:pPr>
            <w:r w:rsidRPr="00A47923">
              <w:rPr>
                <w:rFonts w:eastAsia="Batang"/>
                <w:lang w:eastAsia="zh-CN"/>
              </w:rPr>
              <w:t xml:space="preserve">For low RU, SU-MIMO or SU/MU-MIMO with rank adaptation are assumed </w:t>
            </w:r>
            <w:r w:rsidRPr="00A47923">
              <w:rPr>
                <w:rFonts w:eastAsia="Batang"/>
                <w:b/>
                <w:bCs/>
                <w:lang w:eastAsia="zh-CN"/>
              </w:rPr>
              <w:t>for</w:t>
            </w:r>
            <w:r w:rsidRPr="00A47923">
              <w:rPr>
                <w:rFonts w:eastAsia="Batang" w:hAnsi="Times"/>
                <w:b/>
                <w:bCs/>
                <w:snapToGrid w:val="0"/>
              </w:rPr>
              <w:t xml:space="preserve"> rank </w:t>
            </w:r>
            <m:oMath>
              <m:r>
                <m:rPr>
                  <m:sty m:val="bi"/>
                </m:rPr>
                <w:rPr>
                  <w:rFonts w:ascii="Cambria Math" w:eastAsia="Batang" w:hAnsi="Cambria Math"/>
                  <w:snapToGrid w:val="0"/>
                </w:rPr>
                <m:t>≤</m:t>
              </m:r>
            </m:oMath>
            <w:r w:rsidRPr="00A47923">
              <w:rPr>
                <w:rFonts w:eastAsia="Batang" w:hAnsi="Times"/>
                <w:b/>
                <w:bCs/>
                <w:snapToGrid w:val="0"/>
              </w:rPr>
              <w:t xml:space="preserve"> 4</w:t>
            </w:r>
            <w:r w:rsidRPr="00A47923">
              <w:rPr>
                <w:rFonts w:eastAsia="Batang"/>
                <w:lang w:eastAsia="zh-CN"/>
              </w:rPr>
              <w:t>.</w:t>
            </w:r>
          </w:p>
          <w:p w14:paraId="14D6CE2D" w14:textId="09F167CD" w:rsidR="00A47923" w:rsidRPr="00A47923" w:rsidRDefault="00A47923" w:rsidP="00A47923">
            <w:pPr>
              <w:overflowPunct/>
              <w:autoSpaceDE/>
              <w:autoSpaceDN/>
              <w:adjustRightInd/>
              <w:spacing w:after="0" w:line="240" w:lineRule="atLeast"/>
              <w:contextualSpacing/>
              <w:textAlignment w:val="auto"/>
              <w:rPr>
                <w:rFonts w:eastAsia="Batang"/>
                <w:lang w:eastAsia="zh-CN"/>
              </w:rPr>
            </w:pPr>
            <w:r w:rsidRPr="00A47923">
              <w:rPr>
                <w:rFonts w:eastAsia="Batang"/>
                <w:lang w:eastAsia="zh-CN"/>
              </w:rPr>
              <w:t xml:space="preserve">For medium/high RU, SU/MU-MIMO with rank adaptation is assumed </w:t>
            </w:r>
            <w:r w:rsidRPr="00A47923">
              <w:rPr>
                <w:rFonts w:eastAsia="Batang" w:hAnsi="Times"/>
                <w:b/>
                <w:bCs/>
                <w:snapToGrid w:val="0"/>
              </w:rPr>
              <w:t xml:space="preserve">for rank </w:t>
            </w:r>
            <m:oMath>
              <m:r>
                <m:rPr>
                  <m:sty m:val="bi"/>
                </m:rPr>
                <w:rPr>
                  <w:rFonts w:ascii="Cambria Math" w:eastAsia="Batang" w:hAnsi="Cambria Math"/>
                  <w:snapToGrid w:val="0"/>
                </w:rPr>
                <m:t>≤</m:t>
              </m:r>
            </m:oMath>
            <w:r w:rsidRPr="00A47923">
              <w:rPr>
                <w:rFonts w:eastAsia="Batang" w:hAnsi="Times"/>
                <w:b/>
                <w:bCs/>
                <w:snapToGrid w:val="0"/>
              </w:rPr>
              <w:t xml:space="preserve"> 4</w:t>
            </w:r>
            <w:r w:rsidRPr="00A47923">
              <w:rPr>
                <w:rFonts w:eastAsia="Batang"/>
                <w:lang w:eastAsia="zh-CN"/>
              </w:rPr>
              <w:t>.</w:t>
            </w:r>
          </w:p>
        </w:tc>
      </w:tr>
      <w:tr w:rsidR="00A47923" w:rsidRPr="00A47923" w14:paraId="552A3866" w14:textId="77777777" w:rsidTr="000B3048">
        <w:tc>
          <w:tcPr>
            <w:tcW w:w="3234" w:type="dxa"/>
            <w:gridSpan w:val="3"/>
            <w:tcBorders>
              <w:top w:val="single" w:sz="4" w:space="0" w:color="auto"/>
              <w:left w:val="single" w:sz="4" w:space="0" w:color="auto"/>
              <w:bottom w:val="single" w:sz="4" w:space="0" w:color="auto"/>
              <w:right w:val="single" w:sz="4" w:space="0" w:color="auto"/>
            </w:tcBorders>
            <w:vAlign w:val="center"/>
            <w:hideMark/>
          </w:tcPr>
          <w:p w14:paraId="7A63E870" w14:textId="77777777" w:rsidR="00A47923" w:rsidRPr="00A47923" w:rsidRDefault="00A47923" w:rsidP="00A47923">
            <w:pPr>
              <w:overflowPunct/>
              <w:autoSpaceDE/>
              <w:autoSpaceDN/>
              <w:adjustRightInd/>
              <w:spacing w:after="0" w:line="240" w:lineRule="atLeast"/>
              <w:ind w:leftChars="68" w:left="856" w:hanging="720"/>
              <w:contextualSpacing/>
              <w:textAlignment w:val="auto"/>
              <w:rPr>
                <w:rFonts w:eastAsia="STXihei"/>
                <w:kern w:val="24"/>
                <w:lang w:eastAsia="zh-CN"/>
              </w:rPr>
            </w:pPr>
            <w:r w:rsidRPr="00A47923">
              <w:rPr>
                <w:rFonts w:eastAsia="STXihei"/>
                <w:kern w:val="24"/>
                <w:lang w:eastAsia="zh-CN"/>
              </w:rPr>
              <w:t>MIMO layers</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5D91C94" w14:textId="77777777" w:rsidR="00A47923" w:rsidRPr="00A47923" w:rsidRDefault="00A47923" w:rsidP="00A47923">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For all evaluation, companies to provide the assumption on the maximum MU layers (e.g. 8 or 12)</w:t>
            </w:r>
          </w:p>
        </w:tc>
      </w:tr>
      <w:tr w:rsidR="00A47923" w:rsidRPr="00A47923" w14:paraId="5F970C44" w14:textId="77777777" w:rsidTr="000B3048">
        <w:trPr>
          <w:trHeight w:val="908"/>
        </w:trPr>
        <w:tc>
          <w:tcPr>
            <w:tcW w:w="3234" w:type="dxa"/>
            <w:gridSpan w:val="3"/>
            <w:tcBorders>
              <w:top w:val="single" w:sz="4" w:space="0" w:color="auto"/>
              <w:left w:val="single" w:sz="4" w:space="0" w:color="auto"/>
              <w:bottom w:val="single" w:sz="4" w:space="0" w:color="auto"/>
              <w:right w:val="single" w:sz="4" w:space="0" w:color="auto"/>
            </w:tcBorders>
            <w:vAlign w:val="center"/>
            <w:hideMark/>
          </w:tcPr>
          <w:p w14:paraId="4FC28AB4" w14:textId="77777777" w:rsidR="00A47923" w:rsidRPr="00A47923" w:rsidRDefault="00A47923" w:rsidP="00A47923">
            <w:pPr>
              <w:overflowPunct/>
              <w:autoSpaceDE/>
              <w:autoSpaceDN/>
              <w:adjustRightInd/>
              <w:spacing w:after="0" w:line="240" w:lineRule="atLeast"/>
              <w:ind w:leftChars="68" w:left="856" w:hanging="720"/>
              <w:contextualSpacing/>
              <w:textAlignment w:val="auto"/>
              <w:rPr>
                <w:rFonts w:eastAsia="STXihei"/>
                <w:kern w:val="24"/>
                <w:lang w:eastAsia="zh-CN"/>
              </w:rPr>
            </w:pPr>
            <w:r w:rsidRPr="00A47923">
              <w:rPr>
                <w:rFonts w:eastAsia="STXihei"/>
                <w:kern w:val="24"/>
                <w:lang w:eastAsia="zh-CN"/>
              </w:rPr>
              <w:lastRenderedPageBreak/>
              <w:t xml:space="preserve">CSI feedback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4FF993" w14:textId="77777777" w:rsidR="00A47923" w:rsidRPr="00A47923" w:rsidRDefault="00A47923" w:rsidP="00A47923">
            <w:pPr>
              <w:overflowPunct/>
              <w:autoSpaceDE/>
              <w:autoSpaceDN/>
              <w:adjustRightInd/>
              <w:spacing w:after="0"/>
              <w:ind w:left="720" w:hanging="720"/>
              <w:contextualSpacing/>
              <w:textAlignment w:val="auto"/>
              <w:rPr>
                <w:rFonts w:ascii="Calibri" w:eastAsia="Malgun Gothic" w:hAnsi="Calibri"/>
                <w:snapToGrid w:val="0"/>
              </w:rPr>
            </w:pPr>
            <w:r w:rsidRPr="00A47923">
              <w:rPr>
                <w:rFonts w:eastAsia="Malgun Gothic" w:hAnsi="Calibri"/>
                <w:snapToGrid w:val="0"/>
              </w:rPr>
              <w:t>Feedback assumption at least for baseline scheme</w:t>
            </w:r>
          </w:p>
          <w:p w14:paraId="1826629B" w14:textId="77777777" w:rsidR="00A47923" w:rsidRPr="00A47923" w:rsidRDefault="00A47923" w:rsidP="00A47923">
            <w:pPr>
              <w:numPr>
                <w:ilvl w:val="0"/>
                <w:numId w:val="14"/>
              </w:numPr>
              <w:overflowPunct/>
              <w:autoSpaceDE/>
              <w:autoSpaceDN/>
              <w:adjustRightInd/>
              <w:snapToGrid w:val="0"/>
              <w:spacing w:after="0" w:line="259" w:lineRule="auto"/>
              <w:contextualSpacing/>
              <w:textAlignment w:val="auto"/>
              <w:rPr>
                <w:rFonts w:ascii="Calibri" w:eastAsia="Malgun Gothic" w:hAnsi="Calibri"/>
              </w:rPr>
            </w:pPr>
            <w:r w:rsidRPr="00A47923">
              <w:rPr>
                <w:rFonts w:ascii="Times" w:eastAsia="Malgun Gothic" w:hAnsi="Times"/>
                <w:lang w:eastAsia="x-none"/>
              </w:rPr>
              <w:t xml:space="preserve">CSI feedback periodicity (full CSI feedback):  5 ms, </w:t>
            </w:r>
          </w:p>
          <w:p w14:paraId="13A1A4DC" w14:textId="77777777" w:rsidR="00A47923" w:rsidRPr="00A47923" w:rsidRDefault="00A47923" w:rsidP="00A47923">
            <w:pPr>
              <w:numPr>
                <w:ilvl w:val="0"/>
                <w:numId w:val="14"/>
              </w:numPr>
              <w:overflowPunct/>
              <w:autoSpaceDE/>
              <w:autoSpaceDN/>
              <w:adjustRightInd/>
              <w:snapToGrid w:val="0"/>
              <w:spacing w:after="0" w:line="259" w:lineRule="auto"/>
              <w:contextualSpacing/>
              <w:textAlignment w:val="auto"/>
              <w:rPr>
                <w:rFonts w:eastAsia="Batang"/>
              </w:rPr>
            </w:pPr>
            <w:r w:rsidRPr="00A47923">
              <w:rPr>
                <w:rFonts w:eastAsia="Malgun Gothic"/>
              </w:rPr>
              <w:t>Scheduling delay (from CSI feedback to time to apply in scheduling):  4 ms</w:t>
            </w:r>
          </w:p>
          <w:p w14:paraId="3B3E4983" w14:textId="1261CB78" w:rsidR="00A47923" w:rsidRPr="00A47923" w:rsidRDefault="00A47923" w:rsidP="00A47923">
            <w:pPr>
              <w:overflowPunct/>
              <w:autoSpaceDE/>
              <w:snapToGrid w:val="0"/>
              <w:spacing w:after="0"/>
              <w:contextualSpacing/>
              <w:rPr>
                <w:rFonts w:eastAsia="Batang"/>
                <w:b/>
                <w:bCs/>
              </w:rPr>
            </w:pPr>
            <w:r w:rsidRPr="00A47923">
              <w:rPr>
                <w:rFonts w:eastAsia="Malgun Gothic"/>
                <w:b/>
                <w:bCs/>
              </w:rPr>
              <w:t xml:space="preserve">Companies to indicate if longer CSI feedback periodicity </w:t>
            </w:r>
            <w:r w:rsidR="00D206EA">
              <w:rPr>
                <w:rFonts w:eastAsia="Malgun Gothic"/>
                <w:b/>
                <w:bCs/>
              </w:rPr>
              <w:t>is</w:t>
            </w:r>
            <w:r w:rsidR="00D206EA" w:rsidRPr="00A47923">
              <w:rPr>
                <w:rFonts w:eastAsia="Malgun Gothic"/>
                <w:b/>
                <w:bCs/>
              </w:rPr>
              <w:t xml:space="preserve"> </w:t>
            </w:r>
            <w:r w:rsidRPr="00A47923">
              <w:rPr>
                <w:rFonts w:eastAsia="Malgun Gothic"/>
                <w:b/>
                <w:bCs/>
              </w:rPr>
              <w:t>used</w:t>
            </w:r>
          </w:p>
        </w:tc>
      </w:tr>
      <w:tr w:rsidR="00A47923" w:rsidRPr="00A47923" w14:paraId="17CCD6CE" w14:textId="77777777" w:rsidTr="000B3048">
        <w:tc>
          <w:tcPr>
            <w:tcW w:w="1601" w:type="dxa"/>
            <w:gridSpan w:val="2"/>
            <w:vMerge w:val="restart"/>
            <w:tcBorders>
              <w:top w:val="single" w:sz="4" w:space="0" w:color="auto"/>
              <w:left w:val="single" w:sz="4" w:space="0" w:color="auto"/>
              <w:right w:val="single" w:sz="4" w:space="0" w:color="auto"/>
            </w:tcBorders>
            <w:hideMark/>
          </w:tcPr>
          <w:p w14:paraId="40BE7933" w14:textId="77777777" w:rsidR="00A47923" w:rsidRPr="00A47923" w:rsidRDefault="00A47923" w:rsidP="00A47923">
            <w:pPr>
              <w:overflowPunct/>
              <w:autoSpaceDE/>
              <w:autoSpaceDN/>
              <w:adjustRightInd/>
              <w:spacing w:after="0" w:line="240" w:lineRule="atLeast"/>
              <w:ind w:leftChars="68" w:left="856" w:hanging="720"/>
              <w:contextualSpacing/>
              <w:textAlignment w:val="auto"/>
              <w:rPr>
                <w:lang w:eastAsia="zh-CN"/>
              </w:rPr>
            </w:pPr>
            <w:r w:rsidRPr="00A47923">
              <w:rPr>
                <w:rFonts w:eastAsia="STXihei"/>
                <w:kern w:val="24"/>
                <w:lang w:eastAsia="zh-CN"/>
              </w:rPr>
              <w:t xml:space="preserve">Overhead </w:t>
            </w:r>
          </w:p>
        </w:tc>
        <w:tc>
          <w:tcPr>
            <w:tcW w:w="1633" w:type="dxa"/>
            <w:tcBorders>
              <w:top w:val="single" w:sz="4" w:space="0" w:color="auto"/>
              <w:left w:val="single" w:sz="4" w:space="0" w:color="auto"/>
              <w:bottom w:val="single" w:sz="4" w:space="0" w:color="auto"/>
              <w:right w:val="single" w:sz="4" w:space="0" w:color="auto"/>
            </w:tcBorders>
          </w:tcPr>
          <w:p w14:paraId="663C73F7" w14:textId="77777777" w:rsidR="00A47923" w:rsidRPr="00A47923" w:rsidRDefault="00A47923" w:rsidP="00A47923">
            <w:pPr>
              <w:overflowPunct/>
              <w:autoSpaceDE/>
              <w:autoSpaceDN/>
              <w:adjustRightInd/>
              <w:spacing w:after="0" w:line="240" w:lineRule="atLeast"/>
              <w:ind w:leftChars="68" w:left="856" w:hanging="720"/>
              <w:contextualSpacing/>
              <w:textAlignment w:val="auto"/>
              <w:rPr>
                <w:b/>
                <w:bCs/>
                <w:lang w:eastAsia="zh-CN"/>
              </w:rPr>
            </w:pPr>
            <w:r w:rsidRPr="00A47923">
              <w:rPr>
                <w:b/>
                <w:bCs/>
                <w:lang w:eastAsia="zh-CN"/>
              </w:rPr>
              <w:t>CSI feedback</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39ADC9"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Malgun Gothic"/>
                <w:b/>
                <w:bCs/>
                <w:kern w:val="24"/>
              </w:rPr>
            </w:pPr>
            <w:r w:rsidRPr="00A47923">
              <w:rPr>
                <w:rFonts w:eastAsia="Malgun Gothic"/>
                <w:b/>
                <w:bCs/>
                <w:kern w:val="24"/>
              </w:rPr>
              <w:t>UCI bits</w:t>
            </w:r>
          </w:p>
        </w:tc>
      </w:tr>
      <w:tr w:rsidR="00A47923" w:rsidRPr="00A47923" w14:paraId="79FD0D93" w14:textId="77777777" w:rsidTr="000B3048">
        <w:tc>
          <w:tcPr>
            <w:tcW w:w="1601" w:type="dxa"/>
            <w:gridSpan w:val="2"/>
            <w:vMerge/>
            <w:tcBorders>
              <w:left w:val="single" w:sz="4" w:space="0" w:color="auto"/>
              <w:bottom w:val="single" w:sz="4" w:space="0" w:color="auto"/>
              <w:right w:val="single" w:sz="4" w:space="0" w:color="auto"/>
            </w:tcBorders>
          </w:tcPr>
          <w:p w14:paraId="28596E0F" w14:textId="77777777" w:rsidR="00A47923" w:rsidRPr="00A47923" w:rsidRDefault="00A47923" w:rsidP="00A47923">
            <w:pPr>
              <w:overflowPunct/>
              <w:autoSpaceDE/>
              <w:autoSpaceDN/>
              <w:adjustRightInd/>
              <w:spacing w:after="0" w:line="240" w:lineRule="atLeast"/>
              <w:ind w:leftChars="68" w:left="856" w:hanging="720"/>
              <w:contextualSpacing/>
              <w:textAlignment w:val="auto"/>
              <w:rPr>
                <w:rFonts w:eastAsia="STXihei"/>
                <w:kern w:val="24"/>
                <w:lang w:eastAsia="zh-CN"/>
              </w:rPr>
            </w:pPr>
          </w:p>
        </w:tc>
        <w:tc>
          <w:tcPr>
            <w:tcW w:w="1633" w:type="dxa"/>
            <w:tcBorders>
              <w:top w:val="single" w:sz="4" w:space="0" w:color="auto"/>
              <w:left w:val="single" w:sz="4" w:space="0" w:color="auto"/>
              <w:bottom w:val="single" w:sz="4" w:space="0" w:color="auto"/>
              <w:right w:val="single" w:sz="4" w:space="0" w:color="auto"/>
            </w:tcBorders>
          </w:tcPr>
          <w:p w14:paraId="09E00B65" w14:textId="77777777" w:rsidR="00A47923" w:rsidRPr="00A47923" w:rsidRDefault="00A47923" w:rsidP="00A47923">
            <w:pPr>
              <w:overflowPunct/>
              <w:autoSpaceDE/>
              <w:autoSpaceDN/>
              <w:adjustRightInd/>
              <w:spacing w:after="0" w:line="240" w:lineRule="atLeast"/>
              <w:ind w:leftChars="68" w:left="856" w:hanging="720"/>
              <w:contextualSpacing/>
              <w:textAlignment w:val="auto"/>
              <w:rPr>
                <w:rFonts w:eastAsia="STXihei"/>
                <w:b/>
                <w:bCs/>
                <w:kern w:val="24"/>
                <w:lang w:eastAsia="zh-CN"/>
              </w:rPr>
            </w:pPr>
            <w:r w:rsidRPr="00A47923">
              <w:rPr>
                <w:rFonts w:eastAsia="STXihei"/>
                <w:b/>
                <w:bCs/>
                <w:kern w:val="24"/>
                <w:lang w:eastAsia="zh-CN"/>
              </w:rPr>
              <w:t>SRS</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321E247" w14:textId="77777777" w:rsidR="00A47923" w:rsidRPr="00A47923" w:rsidRDefault="00A47923" w:rsidP="00A47923">
            <w:pPr>
              <w:overflowPunct/>
              <w:autoSpaceDE/>
              <w:autoSpaceDN/>
              <w:adjustRightInd/>
              <w:spacing w:after="0" w:line="240" w:lineRule="atLeast"/>
              <w:contextualSpacing/>
              <w:textAlignment w:val="auto"/>
              <w:rPr>
                <w:rFonts w:eastAsia="Malgun Gothic" w:hAnsi="Calibri"/>
                <w:b/>
                <w:bCs/>
                <w:snapToGrid w:val="0"/>
              </w:rPr>
            </w:pPr>
            <w:r w:rsidRPr="00A47923">
              <w:rPr>
                <w:rFonts w:eastAsia="Malgun Gothic" w:hAnsi="Calibri"/>
                <w:b/>
                <w:bCs/>
                <w:snapToGrid w:val="0"/>
              </w:rPr>
              <w:t>Companies to indicate overhead relative to a baseline SRS configuration</w:t>
            </w:r>
          </w:p>
          <w:p w14:paraId="75F2ADA8" w14:textId="77777777" w:rsidR="00A47923" w:rsidRPr="00A47923" w:rsidRDefault="00A47923" w:rsidP="00A47923">
            <w:pPr>
              <w:numPr>
                <w:ilvl w:val="0"/>
                <w:numId w:val="17"/>
              </w:numPr>
              <w:overflowPunct/>
              <w:autoSpaceDE/>
              <w:autoSpaceDN/>
              <w:adjustRightInd/>
              <w:spacing w:after="0" w:line="240" w:lineRule="atLeast"/>
              <w:ind w:left="549" w:hanging="189"/>
              <w:contextualSpacing/>
              <w:textAlignment w:val="auto"/>
              <w:rPr>
                <w:rFonts w:eastAsia="Malgun Gothic" w:hAnsi="Calibri"/>
                <w:snapToGrid w:val="0"/>
              </w:rPr>
            </w:pPr>
            <w:r w:rsidRPr="00A47923">
              <w:rPr>
                <w:rFonts w:eastAsia="Malgun Gothic" w:hAnsi="Calibri"/>
                <w:b/>
                <w:bCs/>
                <w:snapToGrid w:val="0"/>
              </w:rPr>
              <w:t>(BW, SRS period, comb, number of OFDM symbols, number of users) = (...)</w:t>
            </w:r>
          </w:p>
        </w:tc>
      </w:tr>
      <w:tr w:rsidR="00A47923" w:rsidRPr="00A47923" w14:paraId="061095E3" w14:textId="77777777" w:rsidTr="000B3048">
        <w:tc>
          <w:tcPr>
            <w:tcW w:w="3234" w:type="dxa"/>
            <w:gridSpan w:val="3"/>
            <w:tcBorders>
              <w:top w:val="single" w:sz="4" w:space="0" w:color="auto"/>
              <w:left w:val="single" w:sz="4" w:space="0" w:color="auto"/>
              <w:bottom w:val="single" w:sz="4" w:space="0" w:color="auto"/>
              <w:right w:val="single" w:sz="4" w:space="0" w:color="auto"/>
            </w:tcBorders>
            <w:hideMark/>
          </w:tcPr>
          <w:p w14:paraId="7BFEB0DE" w14:textId="77777777" w:rsidR="00A47923" w:rsidRPr="00A47923" w:rsidRDefault="00A47923" w:rsidP="00A47923">
            <w:pPr>
              <w:overflowPunct/>
              <w:autoSpaceDE/>
              <w:autoSpaceDN/>
              <w:adjustRightInd/>
              <w:spacing w:after="0" w:line="240" w:lineRule="atLeast"/>
              <w:ind w:leftChars="68" w:left="856" w:hanging="720"/>
              <w:contextualSpacing/>
              <w:textAlignment w:val="auto"/>
              <w:rPr>
                <w:rFonts w:eastAsia="Malgun Gothic"/>
                <w:kern w:val="24"/>
              </w:rPr>
            </w:pPr>
            <w:r w:rsidRPr="00A47923">
              <w:rPr>
                <w:rFonts w:eastAsia="Malgun Gothic"/>
                <w:kern w:val="24"/>
              </w:rPr>
              <w:t>Traffic model</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D42736"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Malgun Gothic"/>
                <w:kern w:val="24"/>
              </w:rPr>
            </w:pPr>
            <w:r w:rsidRPr="00A47923">
              <w:rPr>
                <w:rFonts w:eastAsia="Malgun Gothic"/>
                <w:kern w:val="24"/>
              </w:rPr>
              <w:t>FTP model 1 with packet size 0.5 Mbytes</w:t>
            </w:r>
          </w:p>
          <w:p w14:paraId="09F1387C"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Malgun Gothic"/>
                <w:kern w:val="24"/>
              </w:rPr>
            </w:pPr>
            <w:r w:rsidRPr="00A47923">
              <w:rPr>
                <w:rFonts w:eastAsia="Malgun Gothic"/>
                <w:kern w:val="24"/>
              </w:rPr>
              <w:t>Other FTP model is not precluded.</w:t>
            </w:r>
          </w:p>
        </w:tc>
      </w:tr>
      <w:tr w:rsidR="00A47923" w:rsidRPr="00A47923" w14:paraId="28FDDC59" w14:textId="77777777" w:rsidTr="000B3048">
        <w:tc>
          <w:tcPr>
            <w:tcW w:w="3234" w:type="dxa"/>
            <w:gridSpan w:val="3"/>
            <w:tcBorders>
              <w:top w:val="single" w:sz="4" w:space="0" w:color="auto"/>
              <w:left w:val="single" w:sz="4" w:space="0" w:color="auto"/>
              <w:bottom w:val="single" w:sz="4" w:space="0" w:color="auto"/>
              <w:right w:val="single" w:sz="4" w:space="0" w:color="auto"/>
            </w:tcBorders>
            <w:hideMark/>
          </w:tcPr>
          <w:p w14:paraId="4552D8B7" w14:textId="77777777" w:rsidR="00A47923" w:rsidRPr="00A47923" w:rsidRDefault="00A47923" w:rsidP="00A47923">
            <w:pPr>
              <w:overflowPunct/>
              <w:autoSpaceDE/>
              <w:autoSpaceDN/>
              <w:adjustRightInd/>
              <w:spacing w:after="0" w:line="240" w:lineRule="atLeast"/>
              <w:ind w:leftChars="68" w:left="856" w:hanging="720"/>
              <w:contextualSpacing/>
              <w:textAlignment w:val="auto"/>
              <w:rPr>
                <w:rFonts w:eastAsia="Malgun Gothic"/>
                <w:kern w:val="24"/>
              </w:rPr>
            </w:pPr>
            <w:r w:rsidRPr="00A47923">
              <w:rPr>
                <w:rFonts w:eastAsia="Malgun Gothic"/>
                <w:kern w:val="24"/>
              </w:rPr>
              <w:t>Traffic load (Resource utilization)</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50C79D" w14:textId="4E39E542" w:rsidR="00A47923" w:rsidRPr="00A47923" w:rsidRDefault="00A47923" w:rsidP="00A47923">
            <w:pPr>
              <w:numPr>
                <w:ilvl w:val="0"/>
                <w:numId w:val="13"/>
              </w:numPr>
              <w:overflowPunct/>
              <w:autoSpaceDE/>
              <w:autoSpaceDN/>
              <w:adjustRightInd/>
              <w:spacing w:after="0" w:line="240" w:lineRule="atLeast"/>
              <w:contextualSpacing/>
              <w:textAlignment w:val="auto"/>
              <w:rPr>
                <w:rFonts w:eastAsia="Malgun Gothic"/>
                <w:kern w:val="24"/>
                <w:u w:val="single"/>
              </w:rPr>
            </w:pPr>
            <w:r w:rsidRPr="00A47923">
              <w:rPr>
                <w:rFonts w:eastAsia="Malgun Gothic"/>
                <w:kern w:val="24"/>
                <w:u w:val="single"/>
              </w:rPr>
              <w:t xml:space="preserve">50/70 % </w:t>
            </w:r>
            <w:r w:rsidRPr="00A47923">
              <w:rPr>
                <w:rFonts w:eastAsia="Batang" w:hAnsi="Times"/>
                <w:b/>
                <w:bCs/>
                <w:snapToGrid w:val="0"/>
                <w:u w:val="single"/>
              </w:rPr>
              <w:t xml:space="preserve">for rank </w:t>
            </w:r>
            <m:oMath>
              <m:r>
                <m:rPr>
                  <m:sty m:val="bi"/>
                </m:rPr>
                <w:rPr>
                  <w:rFonts w:ascii="Cambria Math" w:eastAsia="Batang" w:hAnsi="Cambria Math"/>
                  <w:snapToGrid w:val="0"/>
                  <w:u w:val="single"/>
                </w:rPr>
                <m:t>≤</m:t>
              </m:r>
            </m:oMath>
            <w:r w:rsidRPr="00A47923">
              <w:rPr>
                <w:rFonts w:eastAsia="Batang" w:hAnsi="Times"/>
                <w:b/>
                <w:bCs/>
                <w:snapToGrid w:val="0"/>
                <w:u w:val="single"/>
              </w:rPr>
              <w:t xml:space="preserve"> 2</w:t>
            </w:r>
          </w:p>
          <w:p w14:paraId="3406916D" w14:textId="55DD66CA" w:rsidR="00A47923" w:rsidRPr="00A47923" w:rsidRDefault="00A47923" w:rsidP="00A47923">
            <w:pPr>
              <w:numPr>
                <w:ilvl w:val="0"/>
                <w:numId w:val="13"/>
              </w:numPr>
              <w:overflowPunct/>
              <w:autoSpaceDE/>
              <w:autoSpaceDN/>
              <w:adjustRightInd/>
              <w:spacing w:after="0" w:line="240" w:lineRule="atLeast"/>
              <w:contextualSpacing/>
              <w:textAlignment w:val="auto"/>
              <w:rPr>
                <w:rFonts w:eastAsia="Malgun Gothic"/>
                <w:kern w:val="24"/>
                <w:u w:val="single"/>
              </w:rPr>
            </w:pPr>
            <w:r w:rsidRPr="00A47923">
              <w:rPr>
                <w:rFonts w:eastAsia="Malgun Gothic"/>
                <w:kern w:val="24"/>
                <w:u w:val="single"/>
              </w:rPr>
              <w:t xml:space="preserve">20/50 % </w:t>
            </w:r>
            <w:r w:rsidRPr="00A47923">
              <w:rPr>
                <w:rFonts w:eastAsia="Batang" w:hAnsi="Times"/>
                <w:b/>
                <w:bCs/>
                <w:snapToGrid w:val="0"/>
                <w:u w:val="single"/>
              </w:rPr>
              <w:t xml:space="preserve">for rank </w:t>
            </w:r>
            <m:oMath>
              <m:r>
                <m:rPr>
                  <m:sty m:val="bi"/>
                </m:rPr>
                <w:rPr>
                  <w:rFonts w:ascii="Cambria Math" w:eastAsia="Batang" w:hAnsi="Cambria Math"/>
                  <w:snapToGrid w:val="0"/>
                  <w:u w:val="single"/>
                </w:rPr>
                <m:t>≤</m:t>
              </m:r>
            </m:oMath>
            <w:r w:rsidRPr="00A47923">
              <w:rPr>
                <w:rFonts w:eastAsia="Batang" w:hAnsi="Times"/>
                <w:b/>
                <w:bCs/>
                <w:snapToGrid w:val="0"/>
                <w:u w:val="single"/>
              </w:rPr>
              <w:t xml:space="preserve"> 4</w:t>
            </w:r>
          </w:p>
          <w:p w14:paraId="7B05CFB2" w14:textId="77777777" w:rsidR="00A47923" w:rsidRPr="00A47923" w:rsidRDefault="00A47923" w:rsidP="00A47923">
            <w:pPr>
              <w:overflowPunct/>
              <w:autoSpaceDE/>
              <w:autoSpaceDN/>
              <w:adjustRightInd/>
              <w:spacing w:after="0" w:line="240" w:lineRule="atLeast"/>
              <w:ind w:left="720" w:hanging="720"/>
              <w:contextualSpacing/>
              <w:textAlignment w:val="auto"/>
              <w:rPr>
                <w:rFonts w:eastAsia="Batang"/>
                <w:kern w:val="24"/>
              </w:rPr>
            </w:pPr>
            <w:r w:rsidRPr="00A47923">
              <w:rPr>
                <w:rFonts w:eastAsia="Batang" w:hAnsi="Times"/>
                <w:snapToGrid w:val="0"/>
              </w:rPr>
              <w:t>Companies are encouraged to report the MU-MIMO utilization.</w:t>
            </w:r>
          </w:p>
        </w:tc>
      </w:tr>
      <w:tr w:rsidR="00A47923" w:rsidRPr="00A47923" w14:paraId="4AFF5168" w14:textId="77777777" w:rsidTr="000B3048">
        <w:tc>
          <w:tcPr>
            <w:tcW w:w="3234" w:type="dxa"/>
            <w:gridSpan w:val="3"/>
            <w:tcBorders>
              <w:top w:val="single" w:sz="4" w:space="0" w:color="auto"/>
              <w:left w:val="single" w:sz="4" w:space="0" w:color="auto"/>
              <w:bottom w:val="single" w:sz="4" w:space="0" w:color="auto"/>
              <w:right w:val="single" w:sz="4" w:space="0" w:color="auto"/>
            </w:tcBorders>
            <w:hideMark/>
          </w:tcPr>
          <w:p w14:paraId="2DFAFF66" w14:textId="77777777" w:rsidR="00A47923" w:rsidRPr="00A47923" w:rsidRDefault="00A47923" w:rsidP="00A47923">
            <w:pPr>
              <w:overflowPunct/>
              <w:autoSpaceDE/>
              <w:autoSpaceDN/>
              <w:adjustRightInd/>
              <w:spacing w:after="0" w:line="240" w:lineRule="atLeast"/>
              <w:ind w:leftChars="68" w:left="856" w:hanging="720"/>
              <w:contextualSpacing/>
              <w:textAlignment w:val="auto"/>
              <w:rPr>
                <w:rFonts w:eastAsia="Malgun Gothic"/>
                <w:kern w:val="24"/>
              </w:rPr>
            </w:pPr>
            <w:r w:rsidRPr="00A47923">
              <w:rPr>
                <w:rFonts w:eastAsia="Malgun Gothic"/>
                <w:kern w:val="24"/>
              </w:rPr>
              <w:t>UE distribution</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124C752" w14:textId="77777777" w:rsidR="00A47923" w:rsidRPr="00A47923" w:rsidRDefault="00A47923" w:rsidP="00A47923">
            <w:pPr>
              <w:overflowPunct/>
              <w:autoSpaceDE/>
              <w:autoSpaceDN/>
              <w:adjustRightInd/>
              <w:spacing w:after="0" w:line="240" w:lineRule="atLeast"/>
              <w:ind w:leftChars="68" w:left="856" w:hanging="720"/>
              <w:contextualSpacing/>
              <w:textAlignment w:val="auto"/>
              <w:rPr>
                <w:rFonts w:eastAsia="Malgun Gothic"/>
                <w:kern w:val="24"/>
              </w:rPr>
            </w:pPr>
            <w:r w:rsidRPr="00A47923">
              <w:rPr>
                <w:rFonts w:eastAsia="Malgun Gothic"/>
                <w:kern w:val="24"/>
              </w:rPr>
              <w:t xml:space="preserve">- 80% indoor (3km/h), 20% outdoor (30km/h) </w:t>
            </w:r>
          </w:p>
        </w:tc>
      </w:tr>
      <w:tr w:rsidR="00A47923" w:rsidRPr="00A47923" w14:paraId="1008FDAB" w14:textId="77777777" w:rsidTr="000B3048">
        <w:tc>
          <w:tcPr>
            <w:tcW w:w="3234" w:type="dxa"/>
            <w:gridSpan w:val="3"/>
            <w:tcBorders>
              <w:top w:val="single" w:sz="4" w:space="0" w:color="auto"/>
              <w:left w:val="single" w:sz="4" w:space="0" w:color="auto"/>
              <w:bottom w:val="single" w:sz="4" w:space="0" w:color="auto"/>
              <w:right w:val="single" w:sz="4" w:space="0" w:color="auto"/>
            </w:tcBorders>
            <w:hideMark/>
          </w:tcPr>
          <w:p w14:paraId="3FE2DA99" w14:textId="77777777" w:rsidR="00A47923" w:rsidRPr="00A47923" w:rsidRDefault="00A47923" w:rsidP="00A47923">
            <w:pPr>
              <w:overflowPunct/>
              <w:autoSpaceDE/>
              <w:autoSpaceDN/>
              <w:adjustRightInd/>
              <w:spacing w:after="0" w:line="240" w:lineRule="atLeast"/>
              <w:ind w:leftChars="68" w:left="856" w:hanging="720"/>
              <w:contextualSpacing/>
              <w:textAlignment w:val="auto"/>
              <w:rPr>
                <w:rFonts w:eastAsia="Malgun Gothic"/>
                <w:kern w:val="24"/>
              </w:rPr>
            </w:pPr>
            <w:r w:rsidRPr="00A47923">
              <w:rPr>
                <w:rFonts w:eastAsia="Malgun Gothic"/>
                <w:kern w:val="24"/>
              </w:rPr>
              <w:t>UE receiver</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E8F4EC" w14:textId="77777777" w:rsidR="00A47923" w:rsidRPr="00A47923" w:rsidRDefault="00A47923" w:rsidP="00A47923">
            <w:pPr>
              <w:overflowPunct/>
              <w:autoSpaceDE/>
              <w:autoSpaceDN/>
              <w:adjustRightInd/>
              <w:spacing w:after="0" w:line="240" w:lineRule="atLeast"/>
              <w:contextualSpacing/>
              <w:textAlignment w:val="auto"/>
              <w:rPr>
                <w:rFonts w:eastAsia="Malgun Gothic"/>
                <w:kern w:val="24"/>
              </w:rPr>
            </w:pPr>
            <w:r w:rsidRPr="00A47923">
              <w:rPr>
                <w:rFonts w:eastAsia="Malgun Gothic"/>
                <w:kern w:val="24"/>
              </w:rPr>
              <w:t>MMSE-IRC as the baseline receiver</w:t>
            </w:r>
          </w:p>
        </w:tc>
      </w:tr>
      <w:tr w:rsidR="00A47923" w:rsidRPr="00A47923" w14:paraId="293CBD83" w14:textId="77777777" w:rsidTr="000B3048">
        <w:tc>
          <w:tcPr>
            <w:tcW w:w="3234" w:type="dxa"/>
            <w:gridSpan w:val="3"/>
            <w:tcBorders>
              <w:top w:val="single" w:sz="4" w:space="0" w:color="auto"/>
              <w:left w:val="single" w:sz="4" w:space="0" w:color="auto"/>
              <w:bottom w:val="single" w:sz="4" w:space="0" w:color="auto"/>
              <w:right w:val="single" w:sz="4" w:space="0" w:color="auto"/>
            </w:tcBorders>
            <w:hideMark/>
          </w:tcPr>
          <w:p w14:paraId="43F84D61" w14:textId="77777777" w:rsidR="00A47923" w:rsidRPr="00A47923" w:rsidRDefault="00A47923" w:rsidP="00A47923">
            <w:pPr>
              <w:overflowPunct/>
              <w:autoSpaceDE/>
              <w:autoSpaceDN/>
              <w:adjustRightInd/>
              <w:spacing w:after="0" w:line="240" w:lineRule="atLeast"/>
              <w:ind w:leftChars="68" w:left="856" w:hanging="720"/>
              <w:contextualSpacing/>
              <w:textAlignment w:val="auto"/>
              <w:rPr>
                <w:rFonts w:eastAsia="Malgun Gothic"/>
                <w:kern w:val="24"/>
              </w:rPr>
            </w:pPr>
            <w:r w:rsidRPr="00A47923">
              <w:rPr>
                <w:rFonts w:eastAsia="Malgun Gothic"/>
                <w:kern w:val="24"/>
              </w:rPr>
              <w:t>Feedback assumption</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7BD6E49" w14:textId="77777777" w:rsidR="00A47923" w:rsidRPr="00A47923" w:rsidRDefault="00A47923" w:rsidP="00A47923">
            <w:pPr>
              <w:overflowPunct/>
              <w:autoSpaceDE/>
              <w:autoSpaceDN/>
              <w:adjustRightInd/>
              <w:spacing w:after="0" w:line="240" w:lineRule="atLeast"/>
              <w:contextualSpacing/>
              <w:textAlignment w:val="auto"/>
              <w:rPr>
                <w:rFonts w:eastAsia="Malgun Gothic"/>
                <w:kern w:val="24"/>
              </w:rPr>
            </w:pPr>
            <w:r w:rsidRPr="00A47923">
              <w:rPr>
                <w:rFonts w:eastAsia="Malgun Gothic"/>
                <w:kern w:val="24"/>
              </w:rPr>
              <w:t>Realistic</w:t>
            </w:r>
          </w:p>
        </w:tc>
      </w:tr>
      <w:tr w:rsidR="00A47923" w:rsidRPr="00A47923" w14:paraId="7924F5B0" w14:textId="77777777" w:rsidTr="000B3048">
        <w:tc>
          <w:tcPr>
            <w:tcW w:w="3234" w:type="dxa"/>
            <w:gridSpan w:val="3"/>
            <w:tcBorders>
              <w:top w:val="single" w:sz="4" w:space="0" w:color="auto"/>
              <w:left w:val="single" w:sz="4" w:space="0" w:color="auto"/>
              <w:bottom w:val="single" w:sz="4" w:space="0" w:color="auto"/>
              <w:right w:val="single" w:sz="4" w:space="0" w:color="auto"/>
            </w:tcBorders>
            <w:hideMark/>
          </w:tcPr>
          <w:p w14:paraId="1A3F2003" w14:textId="77777777" w:rsidR="00A47923" w:rsidRPr="00A47923" w:rsidRDefault="00A47923" w:rsidP="00A47923">
            <w:pPr>
              <w:overflowPunct/>
              <w:autoSpaceDE/>
              <w:autoSpaceDN/>
              <w:adjustRightInd/>
              <w:spacing w:after="0" w:line="240" w:lineRule="atLeast"/>
              <w:ind w:leftChars="68" w:left="856" w:hanging="720"/>
              <w:contextualSpacing/>
              <w:textAlignment w:val="auto"/>
              <w:rPr>
                <w:rFonts w:eastAsia="Malgun Gothic"/>
                <w:kern w:val="24"/>
              </w:rPr>
            </w:pPr>
            <w:r w:rsidRPr="00A47923">
              <w:rPr>
                <w:rFonts w:eastAsia="Malgun Gothic"/>
                <w:b/>
                <w:bCs/>
                <w:kern w:val="24"/>
              </w:rPr>
              <w:t>DL</w:t>
            </w:r>
            <w:r w:rsidRPr="00A47923">
              <w:rPr>
                <w:rFonts w:eastAsia="Malgun Gothic"/>
                <w:kern w:val="24"/>
              </w:rPr>
              <w:t xml:space="preserve"> Channel estimation</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BBC944" w14:textId="77777777" w:rsidR="00A47923" w:rsidRPr="00A47923" w:rsidRDefault="00A47923" w:rsidP="00A47923">
            <w:pPr>
              <w:overflowPunct/>
              <w:autoSpaceDE/>
              <w:autoSpaceDN/>
              <w:adjustRightInd/>
              <w:spacing w:after="0" w:line="240" w:lineRule="atLeast"/>
              <w:contextualSpacing/>
              <w:textAlignment w:val="auto"/>
              <w:rPr>
                <w:rFonts w:eastAsia="Malgun Gothic"/>
                <w:kern w:val="24"/>
              </w:rPr>
            </w:pPr>
            <w:r w:rsidRPr="00A47923">
              <w:rPr>
                <w:rFonts w:eastAsia="Malgun Gothic"/>
                <w:kern w:val="24"/>
              </w:rPr>
              <w:t>Realistic</w:t>
            </w:r>
          </w:p>
        </w:tc>
      </w:tr>
      <w:tr w:rsidR="00A47923" w:rsidRPr="00A47923" w14:paraId="7F65AA4F" w14:textId="77777777" w:rsidTr="000B3048">
        <w:tc>
          <w:tcPr>
            <w:tcW w:w="3234" w:type="dxa"/>
            <w:gridSpan w:val="3"/>
            <w:tcBorders>
              <w:top w:val="single" w:sz="4" w:space="0" w:color="auto"/>
              <w:left w:val="single" w:sz="4" w:space="0" w:color="auto"/>
              <w:bottom w:val="single" w:sz="4" w:space="0" w:color="auto"/>
              <w:right w:val="single" w:sz="4" w:space="0" w:color="auto"/>
            </w:tcBorders>
          </w:tcPr>
          <w:p w14:paraId="19F265CA" w14:textId="77777777" w:rsidR="00A47923" w:rsidRPr="00A47923" w:rsidRDefault="00A47923" w:rsidP="00A47923">
            <w:pPr>
              <w:overflowPunct/>
              <w:autoSpaceDE/>
              <w:autoSpaceDN/>
              <w:adjustRightInd/>
              <w:spacing w:after="0" w:line="240" w:lineRule="atLeast"/>
              <w:ind w:leftChars="68" w:left="856" w:hanging="720"/>
              <w:contextualSpacing/>
              <w:textAlignment w:val="auto"/>
              <w:rPr>
                <w:rFonts w:eastAsia="Malgun Gothic"/>
                <w:b/>
                <w:bCs/>
                <w:kern w:val="24"/>
              </w:rPr>
            </w:pPr>
            <w:r w:rsidRPr="00A47923">
              <w:rPr>
                <w:rFonts w:eastAsia="Malgun Gothic"/>
                <w:b/>
                <w:bCs/>
                <w:kern w:val="24"/>
              </w:rPr>
              <w:t>UL Channel estimation</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337C2BD" w14:textId="77777777" w:rsidR="00A47923" w:rsidRPr="00A47923" w:rsidRDefault="00A47923" w:rsidP="00A47923">
            <w:pPr>
              <w:overflowPunct/>
              <w:autoSpaceDE/>
              <w:autoSpaceDN/>
              <w:adjustRightInd/>
              <w:spacing w:after="0" w:line="240" w:lineRule="atLeast"/>
              <w:contextualSpacing/>
              <w:textAlignment w:val="auto"/>
              <w:rPr>
                <w:rFonts w:eastAsia="Malgun Gothic"/>
                <w:b/>
                <w:bCs/>
                <w:kern w:val="24"/>
              </w:rPr>
            </w:pPr>
            <w:r w:rsidRPr="00A47923">
              <w:rPr>
                <w:rFonts w:eastAsia="Malgun Gothic"/>
                <w:b/>
                <w:bCs/>
                <w:kern w:val="24"/>
              </w:rPr>
              <w:t>Alt 1. Realistic</w:t>
            </w:r>
          </w:p>
          <w:p w14:paraId="0D3683A9" w14:textId="77777777" w:rsidR="00A47923" w:rsidRPr="00A47923" w:rsidRDefault="00A47923" w:rsidP="00A47923">
            <w:pPr>
              <w:overflowPunct/>
              <w:autoSpaceDE/>
              <w:autoSpaceDN/>
              <w:adjustRightInd/>
              <w:spacing w:after="0" w:line="240" w:lineRule="atLeast"/>
              <w:contextualSpacing/>
              <w:textAlignment w:val="auto"/>
              <w:rPr>
                <w:rFonts w:eastAsia="Malgun Gothic"/>
                <w:kern w:val="24"/>
              </w:rPr>
            </w:pPr>
            <w:r w:rsidRPr="00A47923">
              <w:rPr>
                <w:rFonts w:eastAsia="Malgun Gothic"/>
                <w:b/>
                <w:bCs/>
                <w:kern w:val="24"/>
              </w:rPr>
              <w:t>Alt 2. SRS error model in Table A.1-2 of TR 36.897</w:t>
            </w:r>
          </w:p>
        </w:tc>
      </w:tr>
    </w:tbl>
    <w:p w14:paraId="4192A187" w14:textId="77777777" w:rsidR="00A47923" w:rsidRPr="00A47923" w:rsidRDefault="00A47923" w:rsidP="00A47923">
      <w:pPr>
        <w:overflowPunct/>
        <w:autoSpaceDE/>
        <w:autoSpaceDN/>
        <w:adjustRightInd/>
        <w:spacing w:after="160" w:line="259" w:lineRule="auto"/>
        <w:textAlignment w:val="auto"/>
        <w:rPr>
          <w:rFonts w:eastAsiaTheme="minorHAnsi"/>
          <w:sz w:val="22"/>
          <w:szCs w:val="22"/>
        </w:rPr>
      </w:pPr>
    </w:p>
    <w:p w14:paraId="2207D9C8" w14:textId="204F222B" w:rsidR="00E10DC5" w:rsidRPr="00E10DC5" w:rsidRDefault="00D45D50" w:rsidP="00E10DC5">
      <w:pPr>
        <w:keepNext/>
        <w:keepLines/>
        <w:overflowPunct/>
        <w:autoSpaceDE/>
        <w:autoSpaceDN/>
        <w:adjustRightInd/>
        <w:spacing w:before="40" w:after="0" w:line="259" w:lineRule="auto"/>
        <w:textAlignment w:val="auto"/>
        <w:outlineLvl w:val="1"/>
        <w:rPr>
          <w:rFonts w:eastAsiaTheme="majorEastAsia"/>
          <w:sz w:val="28"/>
          <w:szCs w:val="28"/>
        </w:rPr>
      </w:pPr>
      <w:r>
        <w:rPr>
          <w:rFonts w:eastAsiaTheme="majorEastAsia"/>
          <w:sz w:val="28"/>
          <w:szCs w:val="28"/>
        </w:rPr>
        <w:t>2</w:t>
      </w:r>
      <w:r w:rsidR="00A47923" w:rsidRPr="00A47923">
        <w:rPr>
          <w:rFonts w:eastAsiaTheme="majorEastAsia"/>
          <w:sz w:val="28"/>
          <w:szCs w:val="28"/>
        </w:rPr>
        <w:t>.2</w:t>
      </w:r>
      <w:r w:rsidR="00A47923" w:rsidRPr="00A47923">
        <w:rPr>
          <w:rFonts w:eastAsiaTheme="majorEastAsia"/>
          <w:sz w:val="28"/>
          <w:szCs w:val="28"/>
        </w:rPr>
        <w:tab/>
        <w:t>SRS configuration</w:t>
      </w:r>
    </w:p>
    <w:p w14:paraId="5A1C1DA9" w14:textId="77777777" w:rsidR="00E10DC5" w:rsidRDefault="00E10DC5" w:rsidP="00E10DC5">
      <w:pPr>
        <w:tabs>
          <w:tab w:val="left" w:pos="1334"/>
        </w:tabs>
        <w:overflowPunct/>
        <w:autoSpaceDE/>
        <w:autoSpaceDN/>
        <w:adjustRightInd/>
        <w:spacing w:after="0" w:line="288" w:lineRule="auto"/>
        <w:contextualSpacing/>
        <w:textAlignment w:val="auto"/>
        <w:rPr>
          <w:lang w:eastAsia="zh-CN"/>
        </w:rPr>
      </w:pPr>
    </w:p>
    <w:p w14:paraId="37F44ADD" w14:textId="393F66BB" w:rsidR="001034E5" w:rsidRPr="003555D5" w:rsidRDefault="00D56416" w:rsidP="00D56416">
      <w:pPr>
        <w:overflowPunct/>
        <w:autoSpaceDE/>
        <w:autoSpaceDN/>
        <w:adjustRightInd/>
        <w:spacing w:after="160" w:line="259" w:lineRule="auto"/>
        <w:textAlignment w:val="auto"/>
        <w:rPr>
          <w:rFonts w:eastAsiaTheme="minorHAnsi"/>
          <w:sz w:val="22"/>
          <w:szCs w:val="22"/>
        </w:rPr>
      </w:pPr>
      <w:r w:rsidRPr="003555D5">
        <w:rPr>
          <w:rFonts w:eastAsiaTheme="minorHAnsi"/>
          <w:sz w:val="22"/>
          <w:szCs w:val="22"/>
        </w:rPr>
        <w:t xml:space="preserve">An important set of assumptions needed for evaluating partial FFD channel reciprocity are those relative to the SRS configuration. </w:t>
      </w:r>
      <w:r w:rsidR="00570061" w:rsidRPr="003555D5">
        <w:rPr>
          <w:rFonts w:eastAsiaTheme="minorHAnsi"/>
          <w:sz w:val="22"/>
          <w:szCs w:val="22"/>
        </w:rPr>
        <w:t>These assumptions impact the quality of the UL channel measurements performed by the gNB on the SRS and therefore the performance of a CSI scheme relying on those measurements.</w:t>
      </w:r>
      <w:r w:rsidR="00424A8F" w:rsidRPr="003555D5">
        <w:rPr>
          <w:rFonts w:eastAsiaTheme="minorHAnsi"/>
          <w:sz w:val="22"/>
          <w:szCs w:val="22"/>
        </w:rPr>
        <w:t xml:space="preserve"> The SRS configurations also impact the overhead calculation, which needs to take account of the SRS resources, particularly when </w:t>
      </w:r>
      <w:proofErr w:type="gramStart"/>
      <w:r w:rsidR="00424A8F" w:rsidRPr="003555D5">
        <w:rPr>
          <w:rFonts w:eastAsiaTheme="minorHAnsi"/>
          <w:sz w:val="22"/>
          <w:szCs w:val="22"/>
        </w:rPr>
        <w:t>a large number of</w:t>
      </w:r>
      <w:proofErr w:type="gramEnd"/>
      <w:r w:rsidR="00424A8F" w:rsidRPr="003555D5">
        <w:rPr>
          <w:rFonts w:eastAsiaTheme="minorHAnsi"/>
          <w:sz w:val="22"/>
          <w:szCs w:val="22"/>
        </w:rPr>
        <w:t xml:space="preserve"> UEs are scheduled for SRS transmission.</w:t>
      </w:r>
    </w:p>
    <w:p w14:paraId="64F35972" w14:textId="7AC13A6B" w:rsidR="00784F49" w:rsidRPr="003555D5" w:rsidRDefault="00784F49" w:rsidP="00784F49">
      <w:pPr>
        <w:tabs>
          <w:tab w:val="left" w:pos="1334"/>
        </w:tabs>
        <w:overflowPunct/>
        <w:autoSpaceDE/>
        <w:autoSpaceDN/>
        <w:adjustRightInd/>
        <w:spacing w:after="0" w:line="288" w:lineRule="auto"/>
        <w:contextualSpacing/>
        <w:textAlignment w:val="auto"/>
        <w:rPr>
          <w:sz w:val="22"/>
          <w:szCs w:val="22"/>
          <w:lang w:eastAsia="zh-CN"/>
        </w:rPr>
      </w:pPr>
      <w:r w:rsidRPr="003555D5">
        <w:rPr>
          <w:sz w:val="22"/>
          <w:szCs w:val="22"/>
          <w:lang w:eastAsia="zh-CN"/>
        </w:rPr>
        <w:t>Generally, simulation results should indicate the SRS configuration and period and how UE antennas are sounded. For example, if antenna switching is used, sounding multiple antennas but one at a time every 20ms so the SRS period is 10ms.</w:t>
      </w:r>
    </w:p>
    <w:p w14:paraId="5054EC20" w14:textId="77777777" w:rsidR="00784F49" w:rsidRPr="003555D5" w:rsidRDefault="00784F49" w:rsidP="00D56416">
      <w:pPr>
        <w:overflowPunct/>
        <w:autoSpaceDE/>
        <w:autoSpaceDN/>
        <w:adjustRightInd/>
        <w:spacing w:after="160" w:line="259" w:lineRule="auto"/>
        <w:textAlignment w:val="auto"/>
        <w:rPr>
          <w:rFonts w:eastAsiaTheme="minorHAnsi"/>
          <w:sz w:val="22"/>
          <w:szCs w:val="22"/>
        </w:rPr>
      </w:pPr>
    </w:p>
    <w:p w14:paraId="5A8A15B5" w14:textId="5FDCBAA8" w:rsidR="003C6C10" w:rsidRPr="003555D5" w:rsidRDefault="001034E5" w:rsidP="00D56416">
      <w:pPr>
        <w:overflowPunct/>
        <w:autoSpaceDE/>
        <w:autoSpaceDN/>
        <w:adjustRightInd/>
        <w:spacing w:after="160" w:line="259" w:lineRule="auto"/>
        <w:textAlignment w:val="auto"/>
        <w:rPr>
          <w:sz w:val="22"/>
          <w:szCs w:val="22"/>
          <w:lang w:eastAsia="zh-CN"/>
        </w:rPr>
      </w:pPr>
      <w:r w:rsidRPr="003555D5">
        <w:rPr>
          <w:rFonts w:eastAsiaTheme="minorHAnsi"/>
          <w:sz w:val="22"/>
          <w:szCs w:val="22"/>
        </w:rPr>
        <w:fldChar w:fldCharType="begin"/>
      </w:r>
      <w:r w:rsidRPr="003555D5">
        <w:rPr>
          <w:rFonts w:eastAsiaTheme="minorHAnsi"/>
          <w:sz w:val="22"/>
          <w:szCs w:val="22"/>
        </w:rPr>
        <w:instrText xml:space="preserve"> REF _Ref40437274 \h </w:instrText>
      </w:r>
      <w:r w:rsidRPr="003555D5">
        <w:rPr>
          <w:rFonts w:eastAsiaTheme="minorHAnsi"/>
          <w:sz w:val="22"/>
          <w:szCs w:val="22"/>
        </w:rPr>
      </w:r>
      <w:r w:rsidR="003555D5">
        <w:rPr>
          <w:rFonts w:eastAsiaTheme="minorHAnsi"/>
          <w:sz w:val="22"/>
          <w:szCs w:val="22"/>
        </w:rPr>
        <w:instrText xml:space="preserve"> \* MERGEFORMAT </w:instrText>
      </w:r>
      <w:r w:rsidRPr="003555D5">
        <w:rPr>
          <w:rFonts w:eastAsiaTheme="minorHAnsi"/>
          <w:sz w:val="22"/>
          <w:szCs w:val="22"/>
        </w:rPr>
        <w:fldChar w:fldCharType="separate"/>
      </w:r>
      <w:r w:rsidRPr="003555D5">
        <w:rPr>
          <w:sz w:val="22"/>
          <w:szCs w:val="22"/>
        </w:rPr>
        <w:t xml:space="preserve">Table </w:t>
      </w:r>
      <w:r w:rsidRPr="003555D5">
        <w:rPr>
          <w:noProof/>
          <w:sz w:val="22"/>
          <w:szCs w:val="22"/>
        </w:rPr>
        <w:t>2</w:t>
      </w:r>
      <w:r w:rsidRPr="003555D5">
        <w:rPr>
          <w:rFonts w:eastAsiaTheme="minorHAnsi"/>
          <w:sz w:val="22"/>
          <w:szCs w:val="22"/>
        </w:rPr>
        <w:fldChar w:fldCharType="end"/>
      </w:r>
      <w:r w:rsidRPr="003555D5">
        <w:rPr>
          <w:rFonts w:eastAsiaTheme="minorHAnsi"/>
          <w:sz w:val="22"/>
          <w:szCs w:val="22"/>
        </w:rPr>
        <w:t xml:space="preserve"> summarises </w:t>
      </w:r>
      <w:r w:rsidR="003C6C10" w:rsidRPr="003555D5">
        <w:rPr>
          <w:rFonts w:eastAsiaTheme="minorHAnsi"/>
          <w:sz w:val="22"/>
          <w:szCs w:val="22"/>
        </w:rPr>
        <w:t xml:space="preserve">the main SRS configuration parameters and proposed values. For the purpose of controlling the SRS overhead, we could set a baseline SRS configuration and </w:t>
      </w:r>
      <w:r w:rsidR="003C6C10" w:rsidRPr="003555D5">
        <w:rPr>
          <w:sz w:val="22"/>
          <w:szCs w:val="22"/>
          <w:lang w:eastAsia="zh-CN"/>
        </w:rPr>
        <w:t>measure the overhead in number of occupied REs/s/Hz, relative to the baseline. One example of baseline configuration for SRS could be (BW, SRS period, comb, number of OFDM symbols, number of users) = (10MHz, 10ms, 2, 1,4).</w:t>
      </w:r>
    </w:p>
    <w:p w14:paraId="67ABA2CE" w14:textId="31F19C2B" w:rsidR="003C6C10" w:rsidRPr="003555D5" w:rsidRDefault="003C6C10" w:rsidP="003C6C10">
      <w:pPr>
        <w:overflowPunct/>
        <w:autoSpaceDE/>
        <w:autoSpaceDN/>
        <w:adjustRightInd/>
        <w:spacing w:after="160" w:line="259" w:lineRule="auto"/>
        <w:textAlignment w:val="auto"/>
        <w:rPr>
          <w:rFonts w:eastAsiaTheme="minorHAnsi"/>
          <w:sz w:val="22"/>
          <w:szCs w:val="22"/>
        </w:rPr>
      </w:pPr>
      <w:r w:rsidRPr="003555D5">
        <w:rPr>
          <w:rFonts w:eastAsiaTheme="minorHAnsi"/>
          <w:b/>
          <w:bCs/>
          <w:i/>
          <w:iCs/>
          <w:sz w:val="22"/>
          <w:szCs w:val="22"/>
        </w:rPr>
        <w:t>Proposal 5:</w:t>
      </w:r>
      <w:r w:rsidRPr="003555D5">
        <w:rPr>
          <w:rFonts w:eastAsiaTheme="minorHAnsi"/>
          <w:sz w:val="22"/>
          <w:szCs w:val="22"/>
        </w:rPr>
        <w:t xml:space="preserve">  Agree a set of parameters and values for the SRS configuration as indicated in </w:t>
      </w:r>
      <w:r w:rsidRPr="003555D5">
        <w:rPr>
          <w:rFonts w:eastAsiaTheme="minorHAnsi"/>
          <w:sz w:val="22"/>
          <w:szCs w:val="22"/>
        </w:rPr>
        <w:fldChar w:fldCharType="begin"/>
      </w:r>
      <w:r w:rsidRPr="003555D5">
        <w:rPr>
          <w:rFonts w:eastAsiaTheme="minorHAnsi"/>
          <w:sz w:val="22"/>
          <w:szCs w:val="22"/>
        </w:rPr>
        <w:instrText xml:space="preserve"> REF _Ref40437274 \h </w:instrText>
      </w:r>
      <w:r w:rsidRPr="003555D5">
        <w:rPr>
          <w:rFonts w:eastAsiaTheme="minorHAnsi"/>
          <w:sz w:val="22"/>
          <w:szCs w:val="22"/>
        </w:rPr>
      </w:r>
      <w:r w:rsidR="003555D5">
        <w:rPr>
          <w:rFonts w:eastAsiaTheme="minorHAnsi"/>
          <w:sz w:val="22"/>
          <w:szCs w:val="22"/>
        </w:rPr>
        <w:instrText xml:space="preserve"> \* MERGEFORMAT </w:instrText>
      </w:r>
      <w:r w:rsidRPr="003555D5">
        <w:rPr>
          <w:rFonts w:eastAsiaTheme="minorHAnsi"/>
          <w:sz w:val="22"/>
          <w:szCs w:val="22"/>
        </w:rPr>
        <w:fldChar w:fldCharType="separate"/>
      </w:r>
      <w:r w:rsidRPr="003555D5">
        <w:rPr>
          <w:sz w:val="22"/>
          <w:szCs w:val="22"/>
        </w:rPr>
        <w:t xml:space="preserve">Table </w:t>
      </w:r>
      <w:r w:rsidRPr="003555D5">
        <w:rPr>
          <w:noProof/>
          <w:sz w:val="22"/>
          <w:szCs w:val="22"/>
        </w:rPr>
        <w:t>2</w:t>
      </w:r>
      <w:r w:rsidRPr="003555D5">
        <w:rPr>
          <w:rFonts w:eastAsiaTheme="minorHAnsi"/>
          <w:sz w:val="22"/>
          <w:szCs w:val="22"/>
        </w:rPr>
        <w:fldChar w:fldCharType="end"/>
      </w:r>
      <w:r w:rsidRPr="003555D5">
        <w:rPr>
          <w:rFonts w:eastAsiaTheme="minorHAnsi"/>
          <w:sz w:val="22"/>
          <w:szCs w:val="22"/>
        </w:rPr>
        <w:t>.</w:t>
      </w:r>
    </w:p>
    <w:p w14:paraId="1F8C89B5" w14:textId="75A93BAA" w:rsidR="00784F49" w:rsidRPr="003555D5" w:rsidRDefault="00784F49" w:rsidP="003C6C10">
      <w:pPr>
        <w:overflowPunct/>
        <w:autoSpaceDE/>
        <w:autoSpaceDN/>
        <w:adjustRightInd/>
        <w:spacing w:after="160" w:line="259" w:lineRule="auto"/>
        <w:textAlignment w:val="auto"/>
        <w:rPr>
          <w:rFonts w:eastAsiaTheme="minorHAnsi"/>
          <w:sz w:val="22"/>
          <w:szCs w:val="22"/>
        </w:rPr>
      </w:pPr>
      <w:r w:rsidRPr="003555D5">
        <w:rPr>
          <w:rFonts w:eastAsiaTheme="minorHAnsi"/>
          <w:b/>
          <w:bCs/>
          <w:i/>
          <w:iCs/>
          <w:sz w:val="22"/>
          <w:szCs w:val="22"/>
        </w:rPr>
        <w:t>Proposal 6:</w:t>
      </w:r>
      <w:r w:rsidRPr="003555D5">
        <w:rPr>
          <w:rFonts w:eastAsiaTheme="minorHAnsi"/>
          <w:sz w:val="22"/>
          <w:szCs w:val="22"/>
        </w:rPr>
        <w:t xml:space="preserve">  Agree on a realistic modelling of SRS transmit power, based on UL power control.</w:t>
      </w:r>
    </w:p>
    <w:p w14:paraId="66F7073A" w14:textId="5A7859B6" w:rsidR="003C6C10" w:rsidRPr="003555D5" w:rsidRDefault="003C6C10" w:rsidP="003C6C10">
      <w:pPr>
        <w:overflowPunct/>
        <w:autoSpaceDE/>
        <w:autoSpaceDN/>
        <w:adjustRightInd/>
        <w:spacing w:after="160" w:line="259" w:lineRule="auto"/>
        <w:textAlignment w:val="auto"/>
        <w:rPr>
          <w:rFonts w:eastAsiaTheme="minorHAnsi"/>
          <w:sz w:val="22"/>
          <w:szCs w:val="22"/>
        </w:rPr>
      </w:pPr>
      <w:r w:rsidRPr="003555D5">
        <w:rPr>
          <w:rFonts w:eastAsiaTheme="minorHAnsi"/>
          <w:b/>
          <w:bCs/>
          <w:i/>
          <w:iCs/>
          <w:sz w:val="22"/>
          <w:szCs w:val="22"/>
        </w:rPr>
        <w:t xml:space="preserve">Proposal </w:t>
      </w:r>
      <w:r w:rsidR="00784F49" w:rsidRPr="003555D5">
        <w:rPr>
          <w:rFonts w:eastAsiaTheme="minorHAnsi"/>
          <w:b/>
          <w:bCs/>
          <w:i/>
          <w:iCs/>
          <w:sz w:val="22"/>
          <w:szCs w:val="22"/>
        </w:rPr>
        <w:t>7</w:t>
      </w:r>
      <w:r w:rsidRPr="003555D5">
        <w:rPr>
          <w:rFonts w:eastAsiaTheme="minorHAnsi"/>
          <w:b/>
          <w:bCs/>
          <w:i/>
          <w:iCs/>
          <w:sz w:val="22"/>
          <w:szCs w:val="22"/>
        </w:rPr>
        <w:t>:</w:t>
      </w:r>
      <w:r w:rsidRPr="003555D5">
        <w:rPr>
          <w:rFonts w:eastAsiaTheme="minorHAnsi"/>
          <w:sz w:val="22"/>
          <w:szCs w:val="22"/>
        </w:rPr>
        <w:t xml:space="preserve">  For SRS overhead calculation, agree </w:t>
      </w:r>
      <w:r w:rsidR="00784F49" w:rsidRPr="003555D5">
        <w:rPr>
          <w:rFonts w:eastAsiaTheme="minorHAnsi"/>
          <w:sz w:val="22"/>
          <w:szCs w:val="22"/>
        </w:rPr>
        <w:t xml:space="preserve">on a baseline SRS configuration and </w:t>
      </w:r>
      <w:r w:rsidR="00784F49" w:rsidRPr="003555D5">
        <w:rPr>
          <w:sz w:val="22"/>
          <w:szCs w:val="22"/>
          <w:lang w:eastAsia="zh-CN"/>
        </w:rPr>
        <w:t>measure the overhead in number of occupied REs/s/Hz, relative to the baseline. One example of baseline configuration for SRS could be (BW, SRS period, comb, number of OFDM symbols, number of users) = (10MHz, 10ms, 2, 1,4).</w:t>
      </w:r>
    </w:p>
    <w:p w14:paraId="24ECF2BD" w14:textId="2161B1AF" w:rsidR="00D56416" w:rsidRPr="003555D5" w:rsidRDefault="00784F49" w:rsidP="00D56416">
      <w:pPr>
        <w:overflowPunct/>
        <w:autoSpaceDE/>
        <w:autoSpaceDN/>
        <w:adjustRightInd/>
        <w:spacing w:after="160" w:line="259" w:lineRule="auto"/>
        <w:textAlignment w:val="auto"/>
        <w:rPr>
          <w:rFonts w:eastAsiaTheme="minorHAnsi"/>
          <w:sz w:val="22"/>
          <w:szCs w:val="22"/>
        </w:rPr>
      </w:pPr>
      <w:r w:rsidRPr="003555D5">
        <w:rPr>
          <w:rFonts w:eastAsiaTheme="minorHAnsi"/>
          <w:sz w:val="22"/>
          <w:szCs w:val="22"/>
        </w:rPr>
        <w:lastRenderedPageBreak/>
        <w:t xml:space="preserve">With respect to what is estimated at the gNB based on the SRS measurements, companies should indicate what is estimated from SRS, such as angles and delays, the UL channel, the covariance matrix of the channel, etc., at least until </w:t>
      </w:r>
      <w:r w:rsidR="00925475" w:rsidRPr="003555D5">
        <w:rPr>
          <w:rFonts w:eastAsiaTheme="minorHAnsi"/>
          <w:sz w:val="22"/>
          <w:szCs w:val="22"/>
        </w:rPr>
        <w:t>we gain a better understanding of what schemes are available.</w:t>
      </w:r>
    </w:p>
    <w:p w14:paraId="1FE33748" w14:textId="01D4628F" w:rsidR="00E10DC5" w:rsidRPr="003555D5" w:rsidRDefault="00E10DC5" w:rsidP="00E10DC5">
      <w:pPr>
        <w:overflowPunct/>
        <w:autoSpaceDE/>
        <w:autoSpaceDN/>
        <w:adjustRightInd/>
        <w:spacing w:after="160" w:line="259" w:lineRule="auto"/>
        <w:textAlignment w:val="auto"/>
        <w:rPr>
          <w:rFonts w:eastAsiaTheme="minorHAnsi"/>
          <w:sz w:val="22"/>
          <w:szCs w:val="22"/>
        </w:rPr>
      </w:pPr>
    </w:p>
    <w:p w14:paraId="6E5AEF46" w14:textId="2F94665F" w:rsidR="00D56416" w:rsidRPr="003555D5" w:rsidRDefault="00D56416" w:rsidP="00D56416">
      <w:pPr>
        <w:pStyle w:val="Caption"/>
        <w:keepNext/>
        <w:jc w:val="center"/>
        <w:rPr>
          <w:sz w:val="22"/>
          <w:szCs w:val="22"/>
        </w:rPr>
      </w:pPr>
      <w:bookmarkStart w:id="6" w:name="_Ref40437274"/>
      <w:r w:rsidRPr="003555D5">
        <w:rPr>
          <w:sz w:val="22"/>
          <w:szCs w:val="22"/>
        </w:rPr>
        <w:t xml:space="preserve">Table </w:t>
      </w:r>
      <w:r w:rsidRPr="003555D5">
        <w:rPr>
          <w:sz w:val="22"/>
          <w:szCs w:val="22"/>
        </w:rPr>
        <w:fldChar w:fldCharType="begin"/>
      </w:r>
      <w:r w:rsidRPr="003555D5">
        <w:rPr>
          <w:sz w:val="22"/>
          <w:szCs w:val="22"/>
        </w:rPr>
        <w:instrText xml:space="preserve"> SEQ Table \* ARABIC </w:instrText>
      </w:r>
      <w:r w:rsidRPr="003555D5">
        <w:rPr>
          <w:sz w:val="22"/>
          <w:szCs w:val="22"/>
        </w:rPr>
        <w:fldChar w:fldCharType="separate"/>
      </w:r>
      <w:r w:rsidR="00E00BF3">
        <w:rPr>
          <w:noProof/>
          <w:sz w:val="22"/>
          <w:szCs w:val="22"/>
        </w:rPr>
        <w:t>2</w:t>
      </w:r>
      <w:r w:rsidRPr="003555D5">
        <w:rPr>
          <w:sz w:val="22"/>
          <w:szCs w:val="22"/>
        </w:rPr>
        <w:fldChar w:fldCharType="end"/>
      </w:r>
      <w:bookmarkEnd w:id="6"/>
      <w:r w:rsidRPr="003555D5">
        <w:rPr>
          <w:sz w:val="22"/>
          <w:szCs w:val="22"/>
        </w:rPr>
        <w:t xml:space="preserve">. </w:t>
      </w:r>
      <w:r w:rsidRPr="003555D5">
        <w:rPr>
          <w:b w:val="0"/>
          <w:bCs/>
          <w:sz w:val="22"/>
          <w:szCs w:val="22"/>
        </w:rPr>
        <w:t>Proposed assumptions for SRS configuration and use at the gNB.</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1687"/>
        <w:gridCol w:w="6109"/>
      </w:tblGrid>
      <w:tr w:rsidR="00092A31" w:rsidRPr="00A47923" w14:paraId="4F369FCB" w14:textId="77777777" w:rsidTr="00092A31">
        <w:tc>
          <w:tcPr>
            <w:tcW w:w="3525" w:type="dxa"/>
            <w:gridSpan w:val="2"/>
            <w:tcBorders>
              <w:top w:val="single" w:sz="4" w:space="0" w:color="auto"/>
              <w:left w:val="single" w:sz="4" w:space="0" w:color="auto"/>
              <w:right w:val="single" w:sz="4" w:space="0" w:color="auto"/>
            </w:tcBorders>
            <w:shd w:val="clear" w:color="auto" w:fill="D9D9D9" w:themeFill="background1" w:themeFillShade="D9"/>
            <w:tcMar>
              <w:top w:w="72" w:type="dxa"/>
              <w:left w:w="144" w:type="dxa"/>
              <w:bottom w:w="72" w:type="dxa"/>
              <w:right w:w="144" w:type="dxa"/>
            </w:tcMar>
          </w:tcPr>
          <w:p w14:paraId="68E20CA8" w14:textId="518ECF8B" w:rsidR="00092A31" w:rsidRPr="00A47923" w:rsidRDefault="00092A31" w:rsidP="00CB4272">
            <w:pPr>
              <w:overflowPunct/>
              <w:autoSpaceDE/>
              <w:adjustRightInd/>
              <w:spacing w:after="0" w:line="240" w:lineRule="atLeast"/>
              <w:ind w:leftChars="54" w:left="828" w:hanging="720"/>
              <w:contextualSpacing/>
              <w:textAlignment w:val="auto"/>
              <w:rPr>
                <w:rFonts w:eastAsia="Batang"/>
                <w:b/>
                <w:bCs/>
              </w:rPr>
            </w:pPr>
            <w:r w:rsidRPr="00A47923">
              <w:rPr>
                <w:rFonts w:eastAsia="Batang"/>
                <w:b/>
                <w:bCs/>
              </w:rPr>
              <w:t>Parameter</w:t>
            </w:r>
          </w:p>
        </w:tc>
        <w:tc>
          <w:tcPr>
            <w:tcW w:w="61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tcPr>
          <w:p w14:paraId="430C7022" w14:textId="6EBCE0A9" w:rsidR="00092A31" w:rsidRPr="00A47923" w:rsidRDefault="00092A31" w:rsidP="00CB4272">
            <w:pPr>
              <w:overflowPunct/>
              <w:autoSpaceDE/>
              <w:adjustRightInd/>
              <w:spacing w:after="0" w:line="240" w:lineRule="atLeast"/>
              <w:ind w:left="439" w:hanging="439"/>
              <w:contextualSpacing/>
              <w:textAlignment w:val="auto"/>
              <w:rPr>
                <w:rFonts w:eastAsia="Batang"/>
                <w:b/>
                <w:bCs/>
              </w:rPr>
            </w:pPr>
            <w:r w:rsidRPr="00A47923">
              <w:rPr>
                <w:rFonts w:eastAsia="Batang"/>
                <w:b/>
                <w:bCs/>
              </w:rPr>
              <w:t>Value</w:t>
            </w:r>
          </w:p>
        </w:tc>
      </w:tr>
      <w:tr w:rsidR="00A47923" w:rsidRPr="00A47923" w14:paraId="0827BAB6" w14:textId="77777777" w:rsidTr="00CD0D13">
        <w:tc>
          <w:tcPr>
            <w:tcW w:w="1838" w:type="dxa"/>
            <w:vMerge w:val="restart"/>
            <w:tcBorders>
              <w:top w:val="single" w:sz="4" w:space="0" w:color="auto"/>
              <w:left w:val="single" w:sz="4" w:space="0" w:color="auto"/>
              <w:right w:val="single" w:sz="4" w:space="0" w:color="auto"/>
            </w:tcBorders>
            <w:tcMar>
              <w:top w:w="72" w:type="dxa"/>
              <w:left w:w="144" w:type="dxa"/>
              <w:bottom w:w="72" w:type="dxa"/>
              <w:right w:w="144" w:type="dxa"/>
            </w:tcMar>
            <w:hideMark/>
          </w:tcPr>
          <w:p w14:paraId="60F1D7AB" w14:textId="77777777" w:rsidR="00A47923" w:rsidRPr="00A47923" w:rsidRDefault="00A47923" w:rsidP="00A47923">
            <w:pPr>
              <w:overflowPunct/>
              <w:autoSpaceDE/>
              <w:adjustRightInd/>
              <w:spacing w:after="0" w:line="240" w:lineRule="atLeast"/>
              <w:ind w:left="720" w:right="-139" w:hanging="720"/>
              <w:contextualSpacing/>
              <w:textAlignment w:val="auto"/>
              <w:rPr>
                <w:rFonts w:eastAsia="Batang"/>
                <w:b/>
                <w:bCs/>
              </w:rPr>
            </w:pPr>
            <w:r w:rsidRPr="00A47923">
              <w:rPr>
                <w:rFonts w:eastAsia="Batang"/>
                <w:b/>
                <w:bCs/>
              </w:rPr>
              <w:t>SRS configuration</w:t>
            </w:r>
          </w:p>
        </w:tc>
        <w:tc>
          <w:tcPr>
            <w:tcW w:w="1687" w:type="dxa"/>
            <w:tcBorders>
              <w:top w:val="single" w:sz="4" w:space="0" w:color="auto"/>
              <w:left w:val="single" w:sz="4" w:space="0" w:color="auto"/>
              <w:bottom w:val="single" w:sz="4" w:space="0" w:color="auto"/>
              <w:right w:val="single" w:sz="4" w:space="0" w:color="auto"/>
            </w:tcBorders>
            <w:hideMark/>
          </w:tcPr>
          <w:p w14:paraId="38EBAD2A" w14:textId="77777777" w:rsidR="00A47923" w:rsidRPr="00A47923" w:rsidRDefault="00A47923" w:rsidP="00A47923">
            <w:pPr>
              <w:overflowPunct/>
              <w:autoSpaceDE/>
              <w:adjustRightInd/>
              <w:spacing w:after="0" w:line="240" w:lineRule="atLeast"/>
              <w:ind w:leftChars="54" w:left="828" w:hanging="720"/>
              <w:contextualSpacing/>
              <w:textAlignment w:val="auto"/>
              <w:rPr>
                <w:rFonts w:eastAsia="Batang"/>
                <w:b/>
                <w:bCs/>
              </w:rPr>
            </w:pPr>
            <w:r w:rsidRPr="00A47923">
              <w:rPr>
                <w:rFonts w:eastAsia="Batang"/>
                <w:b/>
                <w:bCs/>
              </w:rPr>
              <w:t xml:space="preserve">BW </w:t>
            </w:r>
          </w:p>
        </w:tc>
        <w:tc>
          <w:tcPr>
            <w:tcW w:w="61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5EE944" w14:textId="77777777" w:rsidR="00A47923" w:rsidRPr="00A47923" w:rsidRDefault="00A47923" w:rsidP="00A47923">
            <w:pPr>
              <w:overflowPunct/>
              <w:autoSpaceDE/>
              <w:adjustRightInd/>
              <w:spacing w:after="0" w:line="240" w:lineRule="atLeast"/>
              <w:ind w:left="439" w:hanging="439"/>
              <w:contextualSpacing/>
              <w:textAlignment w:val="auto"/>
              <w:rPr>
                <w:rFonts w:eastAsia="Batang"/>
                <w:b/>
                <w:bCs/>
              </w:rPr>
            </w:pPr>
            <w:r w:rsidRPr="00A47923">
              <w:rPr>
                <w:rFonts w:eastAsia="Batang"/>
                <w:b/>
                <w:bCs/>
              </w:rPr>
              <w:t>Same as CSI-RS (10MHz). Smaller BW is not precluded</w:t>
            </w:r>
            <w:r w:rsidRPr="00A47923">
              <w:rPr>
                <w:rFonts w:eastAsia="Batang"/>
                <w:b/>
                <w:bCs/>
              </w:rPr>
              <w:tab/>
            </w:r>
          </w:p>
        </w:tc>
      </w:tr>
      <w:tr w:rsidR="00A47923" w:rsidRPr="00A47923" w14:paraId="5737943D" w14:textId="77777777" w:rsidTr="00CD0D13">
        <w:tc>
          <w:tcPr>
            <w:tcW w:w="1838" w:type="dxa"/>
            <w:vMerge/>
            <w:tcBorders>
              <w:left w:val="single" w:sz="4" w:space="0" w:color="auto"/>
              <w:right w:val="single" w:sz="4" w:space="0" w:color="auto"/>
            </w:tcBorders>
            <w:vAlign w:val="center"/>
          </w:tcPr>
          <w:p w14:paraId="773285E5" w14:textId="77777777" w:rsidR="00A47923" w:rsidRPr="00A47923" w:rsidRDefault="00A47923" w:rsidP="00A47923">
            <w:pPr>
              <w:overflowPunct/>
              <w:autoSpaceDE/>
              <w:autoSpaceDN/>
              <w:adjustRightInd/>
              <w:spacing w:after="0" w:line="256" w:lineRule="auto"/>
              <w:jc w:val="both"/>
              <w:textAlignment w:val="auto"/>
              <w:rPr>
                <w:rFonts w:eastAsia="Batang"/>
                <w:b/>
                <w:bCs/>
              </w:rPr>
            </w:pPr>
          </w:p>
        </w:tc>
        <w:tc>
          <w:tcPr>
            <w:tcW w:w="1687" w:type="dxa"/>
            <w:tcBorders>
              <w:top w:val="single" w:sz="4" w:space="0" w:color="auto"/>
              <w:left w:val="single" w:sz="4" w:space="0" w:color="auto"/>
              <w:bottom w:val="single" w:sz="4" w:space="0" w:color="auto"/>
              <w:right w:val="single" w:sz="4" w:space="0" w:color="auto"/>
            </w:tcBorders>
          </w:tcPr>
          <w:p w14:paraId="6847A1B8" w14:textId="77777777" w:rsidR="00A47923" w:rsidRPr="00A47923" w:rsidRDefault="00A47923" w:rsidP="00A47923">
            <w:pPr>
              <w:overflowPunct/>
              <w:autoSpaceDE/>
              <w:adjustRightInd/>
              <w:spacing w:after="0" w:line="240" w:lineRule="atLeast"/>
              <w:ind w:leftChars="54" w:left="126" w:hanging="18"/>
              <w:contextualSpacing/>
              <w:textAlignment w:val="auto"/>
              <w:rPr>
                <w:rFonts w:eastAsia="Batang"/>
                <w:b/>
                <w:bCs/>
              </w:rPr>
            </w:pPr>
            <w:r w:rsidRPr="00A47923">
              <w:rPr>
                <w:rFonts w:eastAsia="Batang"/>
                <w:b/>
                <w:bCs/>
              </w:rPr>
              <w:t>Time/frequency structure</w:t>
            </w:r>
          </w:p>
        </w:tc>
        <w:tc>
          <w:tcPr>
            <w:tcW w:w="61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F13EFAE" w14:textId="77777777" w:rsidR="00A47923" w:rsidRPr="00A47923" w:rsidRDefault="00A47923" w:rsidP="00A47923">
            <w:pPr>
              <w:overflowPunct/>
              <w:autoSpaceDE/>
              <w:adjustRightInd/>
              <w:spacing w:after="0" w:line="240" w:lineRule="atLeast"/>
              <w:ind w:left="720" w:hanging="720"/>
              <w:contextualSpacing/>
              <w:textAlignment w:val="auto"/>
              <w:rPr>
                <w:rFonts w:eastAsia="Batang"/>
                <w:b/>
                <w:bCs/>
              </w:rPr>
            </w:pPr>
            <w:r w:rsidRPr="00A47923">
              <w:rPr>
                <w:rFonts w:eastAsia="Batang"/>
                <w:b/>
                <w:bCs/>
              </w:rPr>
              <w:t>Companies to indicate which options are used between:</w:t>
            </w:r>
          </w:p>
          <w:p w14:paraId="5ADEA5E6" w14:textId="77777777" w:rsidR="00A47923" w:rsidRPr="00A47923" w:rsidRDefault="00A47923" w:rsidP="00A47923">
            <w:pPr>
              <w:numPr>
                <w:ilvl w:val="0"/>
                <w:numId w:val="15"/>
              </w:numPr>
              <w:overflowPunct/>
              <w:autoSpaceDE/>
              <w:autoSpaceDN/>
              <w:adjustRightInd/>
              <w:spacing w:after="0" w:line="240" w:lineRule="atLeast"/>
              <w:ind w:left="439" w:hanging="283"/>
              <w:contextualSpacing/>
              <w:textAlignment w:val="auto"/>
              <w:rPr>
                <w:rFonts w:eastAsia="Batang"/>
                <w:b/>
                <w:bCs/>
              </w:rPr>
            </w:pPr>
            <w:r w:rsidRPr="00A47923">
              <w:rPr>
                <w:rFonts w:eastAsia="Batang"/>
                <w:b/>
                <w:bCs/>
              </w:rPr>
              <w:t>Comb: 2,4</w:t>
            </w:r>
          </w:p>
          <w:p w14:paraId="2A8F5188" w14:textId="77777777" w:rsidR="00A47923" w:rsidRPr="00A47923" w:rsidRDefault="00A47923" w:rsidP="00A47923">
            <w:pPr>
              <w:numPr>
                <w:ilvl w:val="0"/>
                <w:numId w:val="15"/>
              </w:numPr>
              <w:overflowPunct/>
              <w:autoSpaceDE/>
              <w:autoSpaceDN/>
              <w:adjustRightInd/>
              <w:spacing w:after="0" w:line="240" w:lineRule="atLeast"/>
              <w:ind w:left="439" w:hanging="283"/>
              <w:contextualSpacing/>
              <w:textAlignment w:val="auto"/>
              <w:rPr>
                <w:rFonts w:eastAsia="Batang"/>
                <w:b/>
                <w:bCs/>
              </w:rPr>
            </w:pPr>
            <w:r w:rsidRPr="00A47923">
              <w:rPr>
                <w:rFonts w:eastAsia="Batang"/>
                <w:b/>
                <w:bCs/>
              </w:rPr>
              <w:t>Number of OFDM symbols: 1,2,4</w:t>
            </w:r>
          </w:p>
        </w:tc>
      </w:tr>
      <w:tr w:rsidR="00A47923" w:rsidRPr="00A47923" w14:paraId="270C3D29" w14:textId="77777777" w:rsidTr="00CD0D13">
        <w:tc>
          <w:tcPr>
            <w:tcW w:w="1838" w:type="dxa"/>
            <w:vMerge/>
            <w:tcBorders>
              <w:left w:val="single" w:sz="4" w:space="0" w:color="auto"/>
              <w:right w:val="single" w:sz="4" w:space="0" w:color="auto"/>
            </w:tcBorders>
            <w:vAlign w:val="center"/>
          </w:tcPr>
          <w:p w14:paraId="0A3ECD18" w14:textId="77777777" w:rsidR="00A47923" w:rsidRPr="00A47923" w:rsidRDefault="00A47923" w:rsidP="00A47923">
            <w:pPr>
              <w:overflowPunct/>
              <w:autoSpaceDE/>
              <w:autoSpaceDN/>
              <w:adjustRightInd/>
              <w:spacing w:after="0" w:line="256" w:lineRule="auto"/>
              <w:jc w:val="both"/>
              <w:textAlignment w:val="auto"/>
              <w:rPr>
                <w:rFonts w:eastAsia="Batang"/>
                <w:b/>
                <w:bCs/>
              </w:rPr>
            </w:pPr>
          </w:p>
        </w:tc>
        <w:tc>
          <w:tcPr>
            <w:tcW w:w="1687" w:type="dxa"/>
            <w:tcBorders>
              <w:top w:val="single" w:sz="4" w:space="0" w:color="auto"/>
              <w:left w:val="single" w:sz="4" w:space="0" w:color="auto"/>
              <w:bottom w:val="single" w:sz="4" w:space="0" w:color="auto"/>
              <w:right w:val="single" w:sz="4" w:space="0" w:color="auto"/>
            </w:tcBorders>
          </w:tcPr>
          <w:p w14:paraId="264EB889" w14:textId="77777777" w:rsidR="00A47923" w:rsidRPr="00A47923" w:rsidRDefault="00A47923" w:rsidP="00A47923">
            <w:pPr>
              <w:overflowPunct/>
              <w:autoSpaceDE/>
              <w:adjustRightInd/>
              <w:spacing w:after="0" w:line="240" w:lineRule="atLeast"/>
              <w:ind w:leftChars="54" w:left="828" w:hanging="720"/>
              <w:contextualSpacing/>
              <w:textAlignment w:val="auto"/>
              <w:rPr>
                <w:rFonts w:eastAsia="Batang"/>
                <w:b/>
                <w:bCs/>
              </w:rPr>
            </w:pPr>
            <w:r w:rsidRPr="00A47923">
              <w:rPr>
                <w:rFonts w:eastAsia="Batang"/>
                <w:b/>
                <w:bCs/>
              </w:rPr>
              <w:t>Ports</w:t>
            </w:r>
          </w:p>
        </w:tc>
        <w:tc>
          <w:tcPr>
            <w:tcW w:w="61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50A16B1" w14:textId="77777777" w:rsidR="00A47923" w:rsidRPr="00A47923" w:rsidRDefault="00A47923" w:rsidP="00A47923">
            <w:pPr>
              <w:overflowPunct/>
              <w:autoSpaceDE/>
              <w:adjustRightInd/>
              <w:spacing w:after="0" w:line="240" w:lineRule="atLeast"/>
              <w:textAlignment w:val="auto"/>
              <w:rPr>
                <w:rFonts w:eastAsia="Batang"/>
                <w:b/>
                <w:bCs/>
              </w:rPr>
            </w:pPr>
            <w:r w:rsidRPr="00A47923">
              <w:rPr>
                <w:rFonts w:eastAsia="Batang"/>
                <w:b/>
                <w:bCs/>
              </w:rPr>
              <w:t>Companies to indicate which option(s) are used</w:t>
            </w:r>
          </w:p>
          <w:p w14:paraId="5F15639C" w14:textId="33DF3C97" w:rsidR="00A47923" w:rsidRPr="00A47923" w:rsidRDefault="00A47923" w:rsidP="00A47923">
            <w:pPr>
              <w:numPr>
                <w:ilvl w:val="0"/>
                <w:numId w:val="16"/>
              </w:numPr>
              <w:overflowPunct/>
              <w:autoSpaceDE/>
              <w:autoSpaceDN/>
              <w:adjustRightInd/>
              <w:spacing w:after="0" w:line="240" w:lineRule="atLeast"/>
              <w:ind w:left="439" w:hanging="283"/>
              <w:contextualSpacing/>
              <w:textAlignment w:val="auto"/>
              <w:rPr>
                <w:rFonts w:eastAsia="Batang"/>
                <w:b/>
                <w:bCs/>
              </w:rPr>
            </w:pPr>
            <w:r w:rsidRPr="00A47923">
              <w:rPr>
                <w:rFonts w:eastAsia="Batang"/>
                <w:b/>
                <w:bCs/>
              </w:rPr>
              <w:t xml:space="preserve">2 for rank </w:t>
            </w:r>
            <m:oMath>
              <m:r>
                <m:rPr>
                  <m:sty m:val="bi"/>
                </m:rPr>
                <w:rPr>
                  <w:rFonts w:ascii="Cambria Math" w:eastAsia="Batang" w:hAnsi="Cambria Math"/>
                </w:rPr>
                <m:t>≤</m:t>
              </m:r>
            </m:oMath>
            <w:r w:rsidRPr="00A47923">
              <w:rPr>
                <w:rFonts w:eastAsia="Batang"/>
                <w:b/>
                <w:bCs/>
              </w:rPr>
              <w:t xml:space="preserve"> 2</w:t>
            </w:r>
          </w:p>
          <w:p w14:paraId="529B334F" w14:textId="07D2F6B0" w:rsidR="00A47923" w:rsidRPr="00A47923" w:rsidRDefault="00A47923" w:rsidP="00A47923">
            <w:pPr>
              <w:numPr>
                <w:ilvl w:val="0"/>
                <w:numId w:val="16"/>
              </w:numPr>
              <w:overflowPunct/>
              <w:autoSpaceDE/>
              <w:autoSpaceDN/>
              <w:adjustRightInd/>
              <w:spacing w:after="0" w:line="240" w:lineRule="atLeast"/>
              <w:ind w:left="439" w:hanging="283"/>
              <w:contextualSpacing/>
              <w:textAlignment w:val="auto"/>
              <w:rPr>
                <w:rFonts w:eastAsia="Batang"/>
                <w:b/>
                <w:bCs/>
              </w:rPr>
            </w:pPr>
            <w:r w:rsidRPr="00A47923">
              <w:rPr>
                <w:rFonts w:eastAsia="Batang"/>
                <w:b/>
                <w:bCs/>
              </w:rPr>
              <w:t xml:space="preserve">2 or 4 for rank </w:t>
            </w:r>
            <m:oMath>
              <m:r>
                <m:rPr>
                  <m:sty m:val="bi"/>
                </m:rPr>
                <w:rPr>
                  <w:rFonts w:ascii="Cambria Math" w:eastAsia="Batang" w:hAnsi="Cambria Math"/>
                </w:rPr>
                <m:t>≤</m:t>
              </m:r>
            </m:oMath>
            <w:r w:rsidRPr="00A47923">
              <w:rPr>
                <w:rFonts w:eastAsia="Batang"/>
                <w:b/>
                <w:bCs/>
              </w:rPr>
              <w:t xml:space="preserve"> 4</w:t>
            </w:r>
          </w:p>
        </w:tc>
      </w:tr>
      <w:tr w:rsidR="00A47923" w:rsidRPr="00A47923" w14:paraId="0305451E" w14:textId="77777777" w:rsidTr="00CD0D13">
        <w:tc>
          <w:tcPr>
            <w:tcW w:w="1838" w:type="dxa"/>
            <w:vMerge/>
            <w:tcBorders>
              <w:left w:val="single" w:sz="4" w:space="0" w:color="auto"/>
              <w:right w:val="single" w:sz="4" w:space="0" w:color="auto"/>
            </w:tcBorders>
            <w:vAlign w:val="center"/>
          </w:tcPr>
          <w:p w14:paraId="1B93111C" w14:textId="77777777" w:rsidR="00A47923" w:rsidRPr="00A47923" w:rsidRDefault="00A47923" w:rsidP="00A47923">
            <w:pPr>
              <w:overflowPunct/>
              <w:autoSpaceDE/>
              <w:autoSpaceDN/>
              <w:adjustRightInd/>
              <w:spacing w:after="0" w:line="256" w:lineRule="auto"/>
              <w:jc w:val="both"/>
              <w:textAlignment w:val="auto"/>
              <w:rPr>
                <w:rFonts w:eastAsia="Batang"/>
                <w:b/>
                <w:bCs/>
              </w:rPr>
            </w:pPr>
          </w:p>
        </w:tc>
        <w:tc>
          <w:tcPr>
            <w:tcW w:w="1687" w:type="dxa"/>
            <w:tcBorders>
              <w:top w:val="single" w:sz="4" w:space="0" w:color="auto"/>
              <w:left w:val="single" w:sz="4" w:space="0" w:color="auto"/>
              <w:bottom w:val="single" w:sz="4" w:space="0" w:color="auto"/>
              <w:right w:val="single" w:sz="4" w:space="0" w:color="auto"/>
            </w:tcBorders>
          </w:tcPr>
          <w:p w14:paraId="74041006" w14:textId="77777777" w:rsidR="00A47923" w:rsidRPr="00A47923" w:rsidRDefault="00A47923" w:rsidP="00A47923">
            <w:pPr>
              <w:overflowPunct/>
              <w:autoSpaceDE/>
              <w:adjustRightInd/>
              <w:spacing w:after="0" w:line="240" w:lineRule="atLeast"/>
              <w:ind w:leftChars="54" w:left="828" w:hanging="720"/>
              <w:contextualSpacing/>
              <w:textAlignment w:val="auto"/>
              <w:rPr>
                <w:rFonts w:eastAsia="Batang"/>
                <w:b/>
                <w:bCs/>
              </w:rPr>
            </w:pPr>
            <w:r w:rsidRPr="00A47923">
              <w:rPr>
                <w:rFonts w:eastAsia="Batang"/>
                <w:b/>
                <w:bCs/>
              </w:rPr>
              <w:t>Periodicity</w:t>
            </w:r>
          </w:p>
        </w:tc>
        <w:tc>
          <w:tcPr>
            <w:tcW w:w="61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AE7A080" w14:textId="77777777" w:rsidR="00A47923" w:rsidRPr="00A47923" w:rsidRDefault="00A47923" w:rsidP="00A47923">
            <w:pPr>
              <w:overflowPunct/>
              <w:autoSpaceDE/>
              <w:adjustRightInd/>
              <w:spacing w:after="0" w:line="240" w:lineRule="atLeast"/>
              <w:ind w:left="14" w:hanging="14"/>
              <w:contextualSpacing/>
              <w:textAlignment w:val="auto"/>
              <w:rPr>
                <w:rFonts w:eastAsia="Batang"/>
                <w:b/>
                <w:bCs/>
              </w:rPr>
            </w:pPr>
            <w:r w:rsidRPr="00A47923">
              <w:rPr>
                <w:rFonts w:eastAsia="Batang"/>
                <w:b/>
                <w:bCs/>
              </w:rPr>
              <w:t>Companies to indicate how UE antennas are sounded with SRS period not shorter than 10ms</w:t>
            </w:r>
          </w:p>
        </w:tc>
      </w:tr>
      <w:tr w:rsidR="00A47923" w:rsidRPr="00A47923" w14:paraId="4CB98A0E" w14:textId="77777777" w:rsidTr="00CD0D13">
        <w:tc>
          <w:tcPr>
            <w:tcW w:w="1838" w:type="dxa"/>
            <w:vMerge/>
            <w:tcBorders>
              <w:left w:val="single" w:sz="4" w:space="0" w:color="auto"/>
              <w:right w:val="single" w:sz="4" w:space="0" w:color="auto"/>
            </w:tcBorders>
            <w:vAlign w:val="center"/>
          </w:tcPr>
          <w:p w14:paraId="7C39319D" w14:textId="77777777" w:rsidR="00A47923" w:rsidRPr="00A47923" w:rsidRDefault="00A47923" w:rsidP="00A47923">
            <w:pPr>
              <w:overflowPunct/>
              <w:autoSpaceDE/>
              <w:autoSpaceDN/>
              <w:adjustRightInd/>
              <w:spacing w:after="0" w:line="256" w:lineRule="auto"/>
              <w:jc w:val="both"/>
              <w:textAlignment w:val="auto"/>
              <w:rPr>
                <w:rFonts w:eastAsia="Batang"/>
                <w:b/>
                <w:bCs/>
              </w:rPr>
            </w:pPr>
          </w:p>
        </w:tc>
        <w:tc>
          <w:tcPr>
            <w:tcW w:w="1687" w:type="dxa"/>
            <w:tcBorders>
              <w:top w:val="single" w:sz="4" w:space="0" w:color="auto"/>
              <w:left w:val="single" w:sz="4" w:space="0" w:color="auto"/>
              <w:bottom w:val="single" w:sz="4" w:space="0" w:color="auto"/>
              <w:right w:val="single" w:sz="4" w:space="0" w:color="auto"/>
            </w:tcBorders>
          </w:tcPr>
          <w:p w14:paraId="39314A33" w14:textId="77777777" w:rsidR="00A47923" w:rsidRPr="00A47923" w:rsidRDefault="00A47923" w:rsidP="00A47923">
            <w:pPr>
              <w:overflowPunct/>
              <w:autoSpaceDE/>
              <w:adjustRightInd/>
              <w:spacing w:after="0" w:line="240" w:lineRule="atLeast"/>
              <w:ind w:leftChars="54" w:left="828" w:hanging="720"/>
              <w:contextualSpacing/>
              <w:textAlignment w:val="auto"/>
              <w:rPr>
                <w:rFonts w:eastAsia="Batang"/>
                <w:b/>
                <w:bCs/>
              </w:rPr>
            </w:pPr>
            <w:r w:rsidRPr="00A47923">
              <w:rPr>
                <w:rFonts w:eastAsia="Batang"/>
                <w:b/>
                <w:bCs/>
              </w:rPr>
              <w:t>Tx power</w:t>
            </w:r>
          </w:p>
        </w:tc>
        <w:tc>
          <w:tcPr>
            <w:tcW w:w="61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2F8622A" w14:textId="77777777" w:rsidR="00A47923" w:rsidRPr="00A47923" w:rsidRDefault="00A47923" w:rsidP="00A47923">
            <w:pPr>
              <w:overflowPunct/>
              <w:autoSpaceDE/>
              <w:adjustRightInd/>
              <w:spacing w:after="0" w:line="240" w:lineRule="atLeast"/>
              <w:ind w:left="581" w:hanging="581"/>
              <w:contextualSpacing/>
              <w:textAlignment w:val="auto"/>
              <w:rPr>
                <w:rFonts w:eastAsia="Batang"/>
                <w:b/>
                <w:bCs/>
              </w:rPr>
            </w:pPr>
            <w:r w:rsidRPr="00A47923">
              <w:rPr>
                <w:rFonts w:eastAsia="Batang"/>
                <w:b/>
                <w:bCs/>
              </w:rPr>
              <w:t>Alt1.</w:t>
            </w:r>
            <w:r w:rsidRPr="00A47923">
              <w:rPr>
                <w:rFonts w:eastAsia="Batang"/>
                <w:b/>
                <w:bCs/>
              </w:rPr>
              <w:tab/>
              <w:t>Realistic, based on UL power control (max power 23dBm)</w:t>
            </w:r>
          </w:p>
          <w:p w14:paraId="7DDAC4B7" w14:textId="77777777" w:rsidR="00A47923" w:rsidRPr="00A47923" w:rsidRDefault="00A47923" w:rsidP="00A47923">
            <w:pPr>
              <w:overflowPunct/>
              <w:autoSpaceDE/>
              <w:adjustRightInd/>
              <w:spacing w:after="0" w:line="240" w:lineRule="atLeast"/>
              <w:ind w:left="581" w:hanging="581"/>
              <w:contextualSpacing/>
              <w:textAlignment w:val="auto"/>
              <w:rPr>
                <w:rFonts w:eastAsia="Batang"/>
                <w:b/>
                <w:bCs/>
              </w:rPr>
            </w:pPr>
            <w:r w:rsidRPr="00A47923">
              <w:rPr>
                <w:rFonts w:eastAsia="Batang"/>
                <w:b/>
                <w:bCs/>
              </w:rPr>
              <w:t>Alt2.</w:t>
            </w:r>
            <w:r w:rsidRPr="00A47923">
              <w:rPr>
                <w:rFonts w:eastAsia="Batang"/>
                <w:b/>
                <w:bCs/>
              </w:rPr>
              <w:tab/>
              <w:t>Fixed power for all UEs</w:t>
            </w:r>
          </w:p>
        </w:tc>
      </w:tr>
      <w:tr w:rsidR="00A47923" w:rsidRPr="00A47923" w14:paraId="7A752555" w14:textId="77777777" w:rsidTr="00CD0D13">
        <w:tc>
          <w:tcPr>
            <w:tcW w:w="1838" w:type="dxa"/>
            <w:vMerge/>
            <w:tcBorders>
              <w:left w:val="single" w:sz="4" w:space="0" w:color="auto"/>
              <w:right w:val="single" w:sz="4" w:space="0" w:color="auto"/>
            </w:tcBorders>
            <w:vAlign w:val="center"/>
          </w:tcPr>
          <w:p w14:paraId="04F21262" w14:textId="77777777" w:rsidR="00A47923" w:rsidRPr="00A47923" w:rsidRDefault="00A47923" w:rsidP="00A47923">
            <w:pPr>
              <w:overflowPunct/>
              <w:autoSpaceDE/>
              <w:autoSpaceDN/>
              <w:adjustRightInd/>
              <w:spacing w:after="0" w:line="256" w:lineRule="auto"/>
              <w:jc w:val="both"/>
              <w:textAlignment w:val="auto"/>
              <w:rPr>
                <w:rFonts w:eastAsia="Batang"/>
                <w:b/>
                <w:bCs/>
              </w:rPr>
            </w:pPr>
          </w:p>
        </w:tc>
        <w:tc>
          <w:tcPr>
            <w:tcW w:w="1687" w:type="dxa"/>
            <w:tcBorders>
              <w:top w:val="single" w:sz="4" w:space="0" w:color="auto"/>
              <w:left w:val="single" w:sz="4" w:space="0" w:color="auto"/>
              <w:bottom w:val="single" w:sz="4" w:space="0" w:color="auto"/>
              <w:right w:val="single" w:sz="4" w:space="0" w:color="auto"/>
            </w:tcBorders>
          </w:tcPr>
          <w:p w14:paraId="55B7DE2A" w14:textId="77777777" w:rsidR="00A47923" w:rsidRPr="00A47923" w:rsidRDefault="00A47923" w:rsidP="00A47923">
            <w:pPr>
              <w:overflowPunct/>
              <w:autoSpaceDE/>
              <w:adjustRightInd/>
              <w:spacing w:after="0" w:line="240" w:lineRule="atLeast"/>
              <w:ind w:leftChars="54" w:left="126" w:hanging="18"/>
              <w:contextualSpacing/>
              <w:textAlignment w:val="auto"/>
              <w:rPr>
                <w:rFonts w:eastAsia="Batang"/>
                <w:b/>
                <w:bCs/>
              </w:rPr>
            </w:pPr>
            <w:r w:rsidRPr="00A47923">
              <w:rPr>
                <w:rFonts w:eastAsia="Batang"/>
                <w:b/>
                <w:bCs/>
              </w:rPr>
              <w:t>Time multiplexing for large number of UEs</w:t>
            </w:r>
          </w:p>
        </w:tc>
        <w:tc>
          <w:tcPr>
            <w:tcW w:w="61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9D2E3AD" w14:textId="77777777" w:rsidR="00A47923" w:rsidRPr="00A47923" w:rsidRDefault="00A47923" w:rsidP="00A47923">
            <w:pPr>
              <w:overflowPunct/>
              <w:autoSpaceDE/>
              <w:adjustRightInd/>
              <w:spacing w:after="0" w:line="240" w:lineRule="atLeast"/>
              <w:ind w:left="439" w:hanging="439"/>
              <w:contextualSpacing/>
              <w:textAlignment w:val="auto"/>
              <w:rPr>
                <w:rFonts w:eastAsia="Batang"/>
                <w:b/>
                <w:bCs/>
              </w:rPr>
            </w:pPr>
            <w:r w:rsidRPr="00A47923">
              <w:rPr>
                <w:rFonts w:eastAsia="Batang"/>
                <w:b/>
                <w:bCs/>
              </w:rPr>
              <w:t>Companies to indicate if time multiplexing is used</w:t>
            </w:r>
          </w:p>
        </w:tc>
      </w:tr>
      <w:tr w:rsidR="00A47923" w:rsidRPr="00A47923" w14:paraId="3AD9FE16" w14:textId="77777777" w:rsidTr="00CD0D13">
        <w:tc>
          <w:tcPr>
            <w:tcW w:w="3525" w:type="dxa"/>
            <w:gridSpan w:val="2"/>
            <w:tcBorders>
              <w:left w:val="single" w:sz="4" w:space="0" w:color="auto"/>
              <w:right w:val="single" w:sz="4" w:space="0" w:color="auto"/>
            </w:tcBorders>
            <w:vAlign w:val="center"/>
          </w:tcPr>
          <w:p w14:paraId="7B2624A3" w14:textId="77777777" w:rsidR="00A47923" w:rsidRPr="00A47923" w:rsidRDefault="00A47923" w:rsidP="00A47923">
            <w:pPr>
              <w:overflowPunct/>
              <w:autoSpaceDE/>
              <w:adjustRightInd/>
              <w:spacing w:after="0" w:line="240" w:lineRule="atLeast"/>
              <w:ind w:leftChars="54" w:left="126" w:hanging="18"/>
              <w:contextualSpacing/>
              <w:textAlignment w:val="auto"/>
              <w:rPr>
                <w:rFonts w:eastAsia="Batang"/>
                <w:b/>
                <w:bCs/>
              </w:rPr>
            </w:pPr>
            <w:r w:rsidRPr="00A47923">
              <w:rPr>
                <w:rFonts w:eastAsia="Batang"/>
                <w:b/>
                <w:bCs/>
              </w:rPr>
              <w:t>What is estimated from SRS/how it is used</w:t>
            </w:r>
          </w:p>
        </w:tc>
        <w:tc>
          <w:tcPr>
            <w:tcW w:w="61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1587DAD" w14:textId="77777777" w:rsidR="00A47923" w:rsidRPr="00A47923" w:rsidRDefault="00A47923" w:rsidP="00A47923">
            <w:pPr>
              <w:overflowPunct/>
              <w:autoSpaceDE/>
              <w:adjustRightInd/>
              <w:spacing w:after="0" w:line="240" w:lineRule="atLeast"/>
              <w:ind w:left="14" w:hanging="14"/>
              <w:contextualSpacing/>
              <w:textAlignment w:val="auto"/>
              <w:rPr>
                <w:rFonts w:eastAsia="Batang"/>
                <w:b/>
                <w:bCs/>
              </w:rPr>
            </w:pPr>
            <w:r w:rsidRPr="00A47923">
              <w:rPr>
                <w:rFonts w:eastAsia="Batang"/>
                <w:b/>
                <w:bCs/>
              </w:rPr>
              <w:t>Companies to indicate what is estimated from SRS (angles, and delays, the channel, the covariance matrix of the channel, etc.) until we further understand the direction the WI will take</w:t>
            </w:r>
          </w:p>
        </w:tc>
      </w:tr>
    </w:tbl>
    <w:p w14:paraId="57F55A39" w14:textId="77777777" w:rsidR="00A47923" w:rsidRPr="00A47923" w:rsidRDefault="00A47923" w:rsidP="00A47923">
      <w:pPr>
        <w:overflowPunct/>
        <w:autoSpaceDE/>
        <w:autoSpaceDN/>
        <w:adjustRightInd/>
        <w:spacing w:after="160" w:line="259" w:lineRule="auto"/>
        <w:textAlignment w:val="auto"/>
        <w:rPr>
          <w:rFonts w:eastAsiaTheme="minorHAnsi"/>
          <w:sz w:val="22"/>
          <w:szCs w:val="22"/>
        </w:rPr>
      </w:pPr>
    </w:p>
    <w:p w14:paraId="7F18E421" w14:textId="77777777" w:rsidR="00A47923" w:rsidRPr="00A47923" w:rsidRDefault="00A47923" w:rsidP="00A47923">
      <w:pPr>
        <w:overflowPunct/>
        <w:autoSpaceDE/>
        <w:autoSpaceDN/>
        <w:adjustRightInd/>
        <w:spacing w:after="160" w:line="259" w:lineRule="auto"/>
        <w:textAlignment w:val="auto"/>
        <w:rPr>
          <w:rFonts w:eastAsiaTheme="minorHAnsi"/>
          <w:sz w:val="22"/>
          <w:szCs w:val="22"/>
        </w:rPr>
      </w:pPr>
    </w:p>
    <w:p w14:paraId="78F4B4A7" w14:textId="75451FA2" w:rsidR="00A47923" w:rsidRPr="00A47923" w:rsidRDefault="00D45D50" w:rsidP="00A47923">
      <w:pPr>
        <w:keepNext/>
        <w:keepLines/>
        <w:overflowPunct/>
        <w:autoSpaceDE/>
        <w:autoSpaceDN/>
        <w:adjustRightInd/>
        <w:spacing w:before="40" w:after="0" w:line="259" w:lineRule="auto"/>
        <w:textAlignment w:val="auto"/>
        <w:outlineLvl w:val="1"/>
        <w:rPr>
          <w:rFonts w:eastAsiaTheme="majorEastAsia"/>
          <w:sz w:val="28"/>
          <w:szCs w:val="28"/>
        </w:rPr>
      </w:pPr>
      <w:r>
        <w:rPr>
          <w:rFonts w:eastAsiaTheme="majorEastAsia"/>
          <w:sz w:val="28"/>
          <w:szCs w:val="28"/>
        </w:rPr>
        <w:t>2</w:t>
      </w:r>
      <w:r w:rsidR="00A47923" w:rsidRPr="00A47923">
        <w:rPr>
          <w:rFonts w:eastAsiaTheme="majorEastAsia"/>
          <w:sz w:val="28"/>
          <w:szCs w:val="28"/>
        </w:rPr>
        <w:t>.3</w:t>
      </w:r>
      <w:r w:rsidR="00A47923" w:rsidRPr="00A47923">
        <w:rPr>
          <w:rFonts w:eastAsiaTheme="majorEastAsia"/>
          <w:sz w:val="28"/>
          <w:szCs w:val="28"/>
        </w:rPr>
        <w:tab/>
        <w:t>Beamformed CSI-RS configuration</w:t>
      </w:r>
    </w:p>
    <w:p w14:paraId="5EC375CF" w14:textId="5D1AD91E" w:rsidR="00A47923" w:rsidRDefault="00A47923" w:rsidP="00A47923">
      <w:pPr>
        <w:overflowPunct/>
        <w:autoSpaceDE/>
        <w:autoSpaceDN/>
        <w:adjustRightInd/>
        <w:spacing w:after="160" w:line="259" w:lineRule="auto"/>
        <w:textAlignment w:val="auto"/>
        <w:rPr>
          <w:rFonts w:eastAsiaTheme="minorHAnsi"/>
          <w:sz w:val="22"/>
          <w:szCs w:val="22"/>
        </w:rPr>
      </w:pPr>
    </w:p>
    <w:p w14:paraId="6A084171" w14:textId="2E112159" w:rsidR="00E10DC5" w:rsidRPr="000E596D" w:rsidRDefault="00200679" w:rsidP="00A47923">
      <w:pPr>
        <w:overflowPunct/>
        <w:autoSpaceDE/>
        <w:autoSpaceDN/>
        <w:adjustRightInd/>
        <w:spacing w:after="160" w:line="259" w:lineRule="auto"/>
        <w:textAlignment w:val="auto"/>
        <w:rPr>
          <w:sz w:val="22"/>
          <w:szCs w:val="22"/>
          <w:lang w:eastAsia="zh-CN"/>
        </w:rPr>
      </w:pPr>
      <w:r w:rsidRPr="000E596D">
        <w:rPr>
          <w:sz w:val="22"/>
          <w:szCs w:val="22"/>
          <w:lang w:eastAsia="zh-CN"/>
        </w:rPr>
        <w:t>In order to benchmark performance of a reciprocity-aided Type II PS codebook against Rel-16 eType II PS, i</w:t>
      </w:r>
      <w:r w:rsidR="00E10DC5" w:rsidRPr="000E596D">
        <w:rPr>
          <w:sz w:val="22"/>
          <w:szCs w:val="22"/>
          <w:lang w:eastAsia="zh-CN"/>
        </w:rPr>
        <w:t xml:space="preserve">t would be helpful to </w:t>
      </w:r>
      <w:r w:rsidRPr="000E596D">
        <w:rPr>
          <w:sz w:val="22"/>
          <w:szCs w:val="22"/>
          <w:lang w:eastAsia="zh-CN"/>
        </w:rPr>
        <w:t>agree a</w:t>
      </w:r>
      <w:r w:rsidR="00E10DC5" w:rsidRPr="000E596D">
        <w:rPr>
          <w:sz w:val="22"/>
          <w:szCs w:val="22"/>
          <w:lang w:eastAsia="zh-CN"/>
        </w:rPr>
        <w:t xml:space="preserve"> baseline configuration for </w:t>
      </w:r>
      <w:r w:rsidRPr="000E596D">
        <w:rPr>
          <w:sz w:val="22"/>
          <w:szCs w:val="22"/>
          <w:lang w:eastAsia="zh-CN"/>
        </w:rPr>
        <w:t xml:space="preserve">the </w:t>
      </w:r>
      <w:r w:rsidR="00E10DC5" w:rsidRPr="000E596D">
        <w:rPr>
          <w:sz w:val="22"/>
          <w:szCs w:val="22"/>
          <w:lang w:eastAsia="zh-CN"/>
        </w:rPr>
        <w:t>beamformed CSI-RS</w:t>
      </w:r>
      <w:r w:rsidRPr="000E596D">
        <w:rPr>
          <w:sz w:val="22"/>
          <w:szCs w:val="22"/>
          <w:lang w:eastAsia="zh-CN"/>
        </w:rPr>
        <w:t xml:space="preserve"> ports</w:t>
      </w:r>
      <w:r w:rsidR="00E10DC5" w:rsidRPr="000E596D">
        <w:rPr>
          <w:sz w:val="22"/>
          <w:szCs w:val="22"/>
          <w:lang w:eastAsia="zh-CN"/>
        </w:rPr>
        <w:t>, which can be used as reference for Rel-16 eType</w:t>
      </w:r>
      <w:r w:rsidRPr="000E596D">
        <w:rPr>
          <w:sz w:val="22"/>
          <w:szCs w:val="22"/>
          <w:lang w:eastAsia="zh-CN"/>
        </w:rPr>
        <w:t xml:space="preserve"> II</w:t>
      </w:r>
      <w:r w:rsidR="00E10DC5" w:rsidRPr="000E596D">
        <w:rPr>
          <w:sz w:val="22"/>
          <w:szCs w:val="22"/>
          <w:lang w:eastAsia="zh-CN"/>
        </w:rPr>
        <w:t xml:space="preserve"> PS</w:t>
      </w:r>
      <w:r w:rsidR="000E596D" w:rsidRPr="000E596D">
        <w:rPr>
          <w:sz w:val="22"/>
          <w:szCs w:val="22"/>
          <w:lang w:eastAsia="zh-CN"/>
        </w:rPr>
        <w:t>. One possible choice for the baseline beamformed CSI-RS is a DFT-based grid of beams.</w:t>
      </w:r>
    </w:p>
    <w:p w14:paraId="62391B69" w14:textId="4FD40FBA" w:rsidR="000E596D" w:rsidRPr="000E596D" w:rsidRDefault="000E596D" w:rsidP="00A47923">
      <w:pPr>
        <w:overflowPunct/>
        <w:autoSpaceDE/>
        <w:autoSpaceDN/>
        <w:adjustRightInd/>
        <w:spacing w:after="160" w:line="259" w:lineRule="auto"/>
        <w:textAlignment w:val="auto"/>
        <w:rPr>
          <w:rFonts w:eastAsiaTheme="minorHAnsi"/>
          <w:sz w:val="22"/>
          <w:szCs w:val="22"/>
        </w:rPr>
      </w:pPr>
      <w:r w:rsidRPr="000E596D">
        <w:rPr>
          <w:rFonts w:eastAsiaTheme="minorHAnsi"/>
          <w:b/>
          <w:bCs/>
          <w:i/>
          <w:iCs/>
          <w:sz w:val="22"/>
          <w:szCs w:val="22"/>
        </w:rPr>
        <w:t xml:space="preserve">Proposal </w:t>
      </w:r>
      <w:r w:rsidRPr="000E596D">
        <w:rPr>
          <w:rFonts w:eastAsiaTheme="minorHAnsi"/>
          <w:b/>
          <w:bCs/>
          <w:i/>
          <w:iCs/>
          <w:sz w:val="22"/>
          <w:szCs w:val="22"/>
        </w:rPr>
        <w:t>8</w:t>
      </w:r>
      <w:r w:rsidRPr="000E596D">
        <w:rPr>
          <w:rFonts w:eastAsiaTheme="minorHAnsi"/>
          <w:b/>
          <w:bCs/>
          <w:i/>
          <w:iCs/>
          <w:sz w:val="22"/>
          <w:szCs w:val="22"/>
        </w:rPr>
        <w:t>:</w:t>
      </w:r>
      <w:r w:rsidRPr="000E596D">
        <w:rPr>
          <w:rFonts w:eastAsiaTheme="minorHAnsi"/>
          <w:sz w:val="22"/>
          <w:szCs w:val="22"/>
        </w:rPr>
        <w:t xml:space="preserve"> </w:t>
      </w:r>
      <w:r w:rsidRPr="000E596D">
        <w:rPr>
          <w:rFonts w:eastAsiaTheme="minorHAnsi"/>
          <w:sz w:val="22"/>
          <w:szCs w:val="22"/>
        </w:rPr>
        <w:t>Agree on a baseline configuration for beamformed CSI-RS based on a DFT-grid of beams. Others beamforming solutions are not precluded but should be indicated in the simulation results.</w:t>
      </w:r>
      <w:r w:rsidRPr="000E596D">
        <w:rPr>
          <w:rFonts w:eastAsiaTheme="minorHAnsi"/>
          <w:sz w:val="22"/>
          <w:szCs w:val="22"/>
        </w:rPr>
        <w:t xml:space="preserve"> </w:t>
      </w:r>
    </w:p>
    <w:p w14:paraId="2DF45A10" w14:textId="0617B351" w:rsidR="00200679" w:rsidRPr="000E596D" w:rsidRDefault="00200679" w:rsidP="00200679">
      <w:pPr>
        <w:pStyle w:val="Caption"/>
        <w:keepNext/>
        <w:jc w:val="center"/>
        <w:rPr>
          <w:sz w:val="22"/>
          <w:szCs w:val="22"/>
        </w:rPr>
      </w:pPr>
      <w:r w:rsidRPr="000E596D">
        <w:rPr>
          <w:sz w:val="22"/>
          <w:szCs w:val="22"/>
        </w:rPr>
        <w:t xml:space="preserve">Table </w:t>
      </w:r>
      <w:r w:rsidRPr="000E596D">
        <w:rPr>
          <w:sz w:val="22"/>
          <w:szCs w:val="22"/>
        </w:rPr>
        <w:fldChar w:fldCharType="begin"/>
      </w:r>
      <w:r w:rsidRPr="000E596D">
        <w:rPr>
          <w:sz w:val="22"/>
          <w:szCs w:val="22"/>
        </w:rPr>
        <w:instrText xml:space="preserve"> SEQ Table \* ARABIC </w:instrText>
      </w:r>
      <w:r w:rsidRPr="000E596D">
        <w:rPr>
          <w:sz w:val="22"/>
          <w:szCs w:val="22"/>
        </w:rPr>
        <w:fldChar w:fldCharType="separate"/>
      </w:r>
      <w:r w:rsidR="00E00BF3">
        <w:rPr>
          <w:noProof/>
          <w:sz w:val="22"/>
          <w:szCs w:val="22"/>
        </w:rPr>
        <w:t>3</w:t>
      </w:r>
      <w:r w:rsidRPr="000E596D">
        <w:rPr>
          <w:sz w:val="22"/>
          <w:szCs w:val="22"/>
        </w:rPr>
        <w:fldChar w:fldCharType="end"/>
      </w:r>
      <w:r w:rsidRPr="000E596D">
        <w:rPr>
          <w:sz w:val="22"/>
          <w:szCs w:val="22"/>
        </w:rPr>
        <w:t xml:space="preserve">. </w:t>
      </w:r>
      <w:r w:rsidR="000E596D" w:rsidRPr="000E596D">
        <w:rPr>
          <w:b w:val="0"/>
          <w:bCs/>
          <w:sz w:val="22"/>
          <w:szCs w:val="22"/>
        </w:rPr>
        <w:t>Proposed SLS assumption on beamformed CSI-RS configuration.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7796"/>
      </w:tblGrid>
      <w:tr w:rsidR="00CB4272" w:rsidRPr="00A47923" w14:paraId="3063A554" w14:textId="77777777" w:rsidTr="00CB4272">
        <w:tc>
          <w:tcPr>
            <w:tcW w:w="1838" w:type="dxa"/>
            <w:tcBorders>
              <w:top w:val="single" w:sz="4" w:space="0" w:color="auto"/>
              <w:left w:val="single" w:sz="4" w:space="0" w:color="auto"/>
              <w:right w:val="single" w:sz="4" w:space="0" w:color="auto"/>
            </w:tcBorders>
            <w:shd w:val="clear" w:color="auto" w:fill="D9D9D9" w:themeFill="background1" w:themeFillShade="D9"/>
            <w:tcMar>
              <w:top w:w="72" w:type="dxa"/>
              <w:left w:w="144" w:type="dxa"/>
              <w:bottom w:w="72" w:type="dxa"/>
              <w:right w:w="144" w:type="dxa"/>
            </w:tcMar>
          </w:tcPr>
          <w:p w14:paraId="3B204296" w14:textId="5B081166" w:rsidR="00CB4272" w:rsidRPr="00A47923" w:rsidRDefault="00CB4272" w:rsidP="00CB4272">
            <w:pPr>
              <w:overflowPunct/>
              <w:autoSpaceDE/>
              <w:adjustRightInd/>
              <w:spacing w:after="0" w:line="240" w:lineRule="atLeast"/>
              <w:ind w:right="-139"/>
              <w:contextualSpacing/>
              <w:textAlignment w:val="auto"/>
              <w:rPr>
                <w:rFonts w:eastAsia="Batang"/>
                <w:b/>
                <w:bCs/>
              </w:rPr>
            </w:pPr>
            <w:r w:rsidRPr="00A47923">
              <w:rPr>
                <w:rFonts w:eastAsia="Batang"/>
                <w:b/>
                <w:bCs/>
              </w:rPr>
              <w:t>Parameter</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tcPr>
          <w:p w14:paraId="5FA74DE1" w14:textId="5F90683E" w:rsidR="00CB4272" w:rsidRPr="00A47923" w:rsidRDefault="00CB4272" w:rsidP="00CB4272">
            <w:pPr>
              <w:overflowPunct/>
              <w:autoSpaceDE/>
              <w:adjustRightInd/>
              <w:spacing w:after="0" w:line="240" w:lineRule="atLeast"/>
              <w:ind w:left="14" w:hanging="14"/>
              <w:contextualSpacing/>
              <w:textAlignment w:val="auto"/>
              <w:rPr>
                <w:rFonts w:eastAsia="Batang"/>
                <w:b/>
                <w:bCs/>
              </w:rPr>
            </w:pPr>
            <w:r w:rsidRPr="00A47923">
              <w:rPr>
                <w:rFonts w:eastAsia="Batang"/>
                <w:b/>
                <w:bCs/>
              </w:rPr>
              <w:t>Value</w:t>
            </w:r>
          </w:p>
        </w:tc>
      </w:tr>
      <w:tr w:rsidR="00A47923" w:rsidRPr="00A47923" w14:paraId="1C456BE9" w14:textId="77777777" w:rsidTr="00CD0D13">
        <w:tc>
          <w:tcPr>
            <w:tcW w:w="1838" w:type="dxa"/>
            <w:tcBorders>
              <w:top w:val="single" w:sz="4" w:space="0" w:color="auto"/>
              <w:left w:val="single" w:sz="4" w:space="0" w:color="auto"/>
              <w:right w:val="single" w:sz="4" w:space="0" w:color="auto"/>
            </w:tcBorders>
            <w:tcMar>
              <w:top w:w="72" w:type="dxa"/>
              <w:left w:w="144" w:type="dxa"/>
              <w:bottom w:w="72" w:type="dxa"/>
              <w:right w:w="144" w:type="dxa"/>
            </w:tcMar>
            <w:hideMark/>
          </w:tcPr>
          <w:p w14:paraId="0B8B6BE1" w14:textId="77777777" w:rsidR="00A47923" w:rsidRPr="00A47923" w:rsidRDefault="00A47923" w:rsidP="00A47923">
            <w:pPr>
              <w:overflowPunct/>
              <w:autoSpaceDE/>
              <w:adjustRightInd/>
              <w:spacing w:after="0" w:line="240" w:lineRule="atLeast"/>
              <w:ind w:right="-139"/>
              <w:contextualSpacing/>
              <w:textAlignment w:val="auto"/>
              <w:rPr>
                <w:rFonts w:eastAsia="Batang"/>
                <w:b/>
                <w:bCs/>
              </w:rPr>
            </w:pPr>
            <w:r w:rsidRPr="00A47923">
              <w:rPr>
                <w:rFonts w:eastAsia="Batang"/>
                <w:b/>
                <w:bCs/>
              </w:rPr>
              <w:t>Beamformed CSI-RS configuration</w:t>
            </w:r>
          </w:p>
        </w:tc>
        <w:tc>
          <w:tcPr>
            <w:tcW w:w="779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EB65CDE" w14:textId="77777777" w:rsidR="00A47923" w:rsidRPr="00A47923" w:rsidRDefault="00A47923" w:rsidP="00A47923">
            <w:pPr>
              <w:overflowPunct/>
              <w:autoSpaceDE/>
              <w:adjustRightInd/>
              <w:spacing w:after="0" w:line="240" w:lineRule="atLeast"/>
              <w:ind w:left="14" w:hanging="14"/>
              <w:contextualSpacing/>
              <w:textAlignment w:val="auto"/>
              <w:rPr>
                <w:rFonts w:eastAsia="Batang"/>
                <w:b/>
                <w:bCs/>
              </w:rPr>
            </w:pPr>
            <w:r w:rsidRPr="00A47923">
              <w:rPr>
                <w:rFonts w:eastAsia="Batang"/>
                <w:b/>
                <w:bCs/>
              </w:rPr>
              <w:t>Baseline could be DFT-based grid of beams.</w:t>
            </w:r>
          </w:p>
          <w:p w14:paraId="3515B173" w14:textId="77777777" w:rsidR="00A47923" w:rsidRPr="00A47923" w:rsidRDefault="00A47923" w:rsidP="00A47923">
            <w:pPr>
              <w:overflowPunct/>
              <w:autoSpaceDE/>
              <w:adjustRightInd/>
              <w:spacing w:after="0" w:line="240" w:lineRule="atLeast"/>
              <w:ind w:left="14" w:hanging="14"/>
              <w:contextualSpacing/>
              <w:textAlignment w:val="auto"/>
              <w:rPr>
                <w:rFonts w:eastAsia="Batang"/>
                <w:b/>
                <w:bCs/>
              </w:rPr>
            </w:pPr>
            <w:r w:rsidRPr="00A47923">
              <w:rPr>
                <w:rFonts w:eastAsia="Batang"/>
                <w:b/>
                <w:bCs/>
              </w:rPr>
              <w:t xml:space="preserve">Companies to indicate configuration details if different beamforming is used </w:t>
            </w:r>
          </w:p>
        </w:tc>
      </w:tr>
    </w:tbl>
    <w:p w14:paraId="288120AB" w14:textId="77777777" w:rsidR="00A47923" w:rsidRPr="00A47923" w:rsidRDefault="00A47923" w:rsidP="00A47923">
      <w:pPr>
        <w:overflowPunct/>
        <w:autoSpaceDE/>
        <w:autoSpaceDN/>
        <w:adjustRightInd/>
        <w:spacing w:after="160" w:line="259" w:lineRule="auto"/>
        <w:textAlignment w:val="auto"/>
        <w:rPr>
          <w:rFonts w:eastAsiaTheme="minorHAnsi"/>
          <w:sz w:val="22"/>
          <w:szCs w:val="22"/>
        </w:rPr>
      </w:pPr>
    </w:p>
    <w:p w14:paraId="7CCF05E0" w14:textId="3A8E80CE" w:rsidR="00A47923" w:rsidRPr="00A47923" w:rsidRDefault="00D45D50" w:rsidP="00A47923">
      <w:pPr>
        <w:keepNext/>
        <w:keepLines/>
        <w:overflowPunct/>
        <w:autoSpaceDE/>
        <w:autoSpaceDN/>
        <w:adjustRightInd/>
        <w:spacing w:before="40" w:after="0" w:line="259" w:lineRule="auto"/>
        <w:textAlignment w:val="auto"/>
        <w:outlineLvl w:val="1"/>
        <w:rPr>
          <w:rFonts w:eastAsiaTheme="majorEastAsia"/>
          <w:sz w:val="28"/>
          <w:szCs w:val="28"/>
        </w:rPr>
      </w:pPr>
      <w:r>
        <w:rPr>
          <w:rFonts w:eastAsiaTheme="majorEastAsia"/>
          <w:sz w:val="28"/>
          <w:szCs w:val="28"/>
        </w:rPr>
        <w:t>2</w:t>
      </w:r>
      <w:r w:rsidR="00A47923" w:rsidRPr="00A47923">
        <w:rPr>
          <w:rFonts w:eastAsiaTheme="majorEastAsia"/>
          <w:sz w:val="28"/>
          <w:szCs w:val="28"/>
        </w:rPr>
        <w:t>.4</w:t>
      </w:r>
      <w:r w:rsidR="00A47923" w:rsidRPr="00A47923">
        <w:rPr>
          <w:rFonts w:eastAsiaTheme="majorEastAsia"/>
          <w:sz w:val="28"/>
          <w:szCs w:val="28"/>
        </w:rPr>
        <w:tab/>
        <w:t>Performance evaluation metrics and baseline</w:t>
      </w:r>
    </w:p>
    <w:p w14:paraId="2D2166B3" w14:textId="0AD1F9A8" w:rsidR="00A47923" w:rsidRDefault="00A47923" w:rsidP="00A47923">
      <w:pPr>
        <w:overflowPunct/>
        <w:autoSpaceDE/>
        <w:autoSpaceDN/>
        <w:adjustRightInd/>
        <w:spacing w:after="160" w:line="259" w:lineRule="auto"/>
        <w:textAlignment w:val="auto"/>
        <w:rPr>
          <w:rFonts w:eastAsiaTheme="minorHAnsi"/>
          <w:sz w:val="22"/>
          <w:szCs w:val="22"/>
        </w:rPr>
      </w:pPr>
    </w:p>
    <w:p w14:paraId="34636385" w14:textId="6AFBD8CF" w:rsidR="00E10DC5" w:rsidRDefault="00E00BF3" w:rsidP="00A47923">
      <w:pPr>
        <w:overflowPunct/>
        <w:autoSpaceDE/>
        <w:autoSpaceDN/>
        <w:adjustRightInd/>
        <w:spacing w:after="160" w:line="259" w:lineRule="auto"/>
        <w:textAlignment w:val="auto"/>
        <w:rPr>
          <w:sz w:val="22"/>
          <w:szCs w:val="22"/>
          <w:lang w:eastAsia="zh-CN"/>
        </w:rPr>
      </w:pPr>
      <w:r w:rsidRPr="00E00BF3">
        <w:rPr>
          <w:sz w:val="22"/>
          <w:szCs w:val="22"/>
          <w:lang w:eastAsia="zh-CN"/>
        </w:rPr>
        <w:fldChar w:fldCharType="begin"/>
      </w:r>
      <w:r w:rsidRPr="00E00BF3">
        <w:rPr>
          <w:rFonts w:eastAsiaTheme="minorHAnsi"/>
          <w:sz w:val="22"/>
          <w:szCs w:val="22"/>
        </w:rPr>
        <w:instrText xml:space="preserve"> REF _Ref40441460 \h </w:instrText>
      </w:r>
      <w:r w:rsidRPr="00E00BF3">
        <w:rPr>
          <w:sz w:val="22"/>
          <w:szCs w:val="22"/>
          <w:lang w:eastAsia="zh-CN"/>
        </w:rPr>
      </w:r>
      <w:r>
        <w:rPr>
          <w:sz w:val="22"/>
          <w:szCs w:val="22"/>
          <w:lang w:eastAsia="zh-CN"/>
        </w:rPr>
        <w:instrText xml:space="preserve"> \* MERGEFORMAT </w:instrText>
      </w:r>
      <w:r w:rsidRPr="00E00BF3">
        <w:rPr>
          <w:sz w:val="22"/>
          <w:szCs w:val="22"/>
          <w:lang w:eastAsia="zh-CN"/>
        </w:rPr>
        <w:fldChar w:fldCharType="separate"/>
      </w:r>
      <w:r w:rsidRPr="00E00BF3">
        <w:rPr>
          <w:sz w:val="22"/>
          <w:szCs w:val="22"/>
        </w:rPr>
        <w:t xml:space="preserve">Table </w:t>
      </w:r>
      <w:r w:rsidRPr="00E00BF3">
        <w:rPr>
          <w:noProof/>
          <w:sz w:val="22"/>
          <w:szCs w:val="22"/>
        </w:rPr>
        <w:t>4</w:t>
      </w:r>
      <w:r w:rsidRPr="00E00BF3">
        <w:rPr>
          <w:sz w:val="22"/>
          <w:szCs w:val="22"/>
          <w:lang w:eastAsia="zh-CN"/>
        </w:rPr>
        <w:fldChar w:fldCharType="end"/>
      </w:r>
      <w:r w:rsidRPr="00E00BF3">
        <w:rPr>
          <w:sz w:val="22"/>
          <w:szCs w:val="22"/>
          <w:lang w:eastAsia="zh-CN"/>
        </w:rPr>
        <w:t xml:space="preserve"> summarises our proposal for evaluation metric and baseline.</w:t>
      </w:r>
    </w:p>
    <w:p w14:paraId="154D506F" w14:textId="651E644E" w:rsidR="00E00BF3" w:rsidRPr="00E00BF3" w:rsidRDefault="00E00BF3" w:rsidP="00A47923">
      <w:pPr>
        <w:overflowPunct/>
        <w:autoSpaceDE/>
        <w:autoSpaceDN/>
        <w:adjustRightInd/>
        <w:spacing w:after="160" w:line="259" w:lineRule="auto"/>
        <w:textAlignment w:val="auto"/>
        <w:rPr>
          <w:rFonts w:eastAsiaTheme="minorHAnsi"/>
          <w:sz w:val="22"/>
          <w:szCs w:val="22"/>
        </w:rPr>
      </w:pPr>
      <w:r w:rsidRPr="00E00BF3">
        <w:rPr>
          <w:rFonts w:eastAsiaTheme="minorHAnsi"/>
          <w:b/>
          <w:bCs/>
          <w:i/>
          <w:iCs/>
          <w:sz w:val="22"/>
          <w:szCs w:val="22"/>
        </w:rPr>
        <w:lastRenderedPageBreak/>
        <w:t xml:space="preserve">Proposal </w:t>
      </w:r>
      <w:r w:rsidRPr="00E00BF3">
        <w:rPr>
          <w:rFonts w:eastAsiaTheme="minorHAnsi"/>
          <w:b/>
          <w:bCs/>
          <w:i/>
          <w:iCs/>
          <w:sz w:val="22"/>
          <w:szCs w:val="22"/>
        </w:rPr>
        <w:t>9</w:t>
      </w:r>
      <w:r w:rsidRPr="00E00BF3">
        <w:rPr>
          <w:rFonts w:eastAsiaTheme="minorHAnsi"/>
          <w:b/>
          <w:bCs/>
          <w:i/>
          <w:iCs/>
          <w:sz w:val="22"/>
          <w:szCs w:val="22"/>
        </w:rPr>
        <w:t>:</w:t>
      </w:r>
      <w:r w:rsidRPr="00E00BF3">
        <w:rPr>
          <w:rFonts w:eastAsiaTheme="minorHAnsi"/>
          <w:sz w:val="22"/>
          <w:szCs w:val="22"/>
        </w:rPr>
        <w:t xml:space="preserve"> </w:t>
      </w:r>
      <w:r w:rsidRPr="00E00BF3">
        <w:rPr>
          <w:rFonts w:eastAsiaTheme="minorHAnsi"/>
          <w:sz w:val="22"/>
          <w:szCs w:val="22"/>
        </w:rPr>
        <w:t xml:space="preserve">Use </w:t>
      </w:r>
      <w:r w:rsidRPr="00E00BF3">
        <w:rPr>
          <w:rFonts w:eastAsiaTheme="minorHAnsi"/>
          <w:sz w:val="22"/>
          <w:szCs w:val="22"/>
        </w:rPr>
        <w:t>UPT vs overhead as main evaluation metric. Both CSI feedback and SRS overhead can be indicated. SRS overhead may be indicated relative to a baseline SRS configuration</w:t>
      </w:r>
      <w:r w:rsidRPr="00E00BF3">
        <w:rPr>
          <w:rFonts w:eastAsiaTheme="minorHAnsi"/>
          <w:sz w:val="22"/>
          <w:szCs w:val="22"/>
        </w:rPr>
        <w:t>.</w:t>
      </w:r>
    </w:p>
    <w:p w14:paraId="02EEEE91" w14:textId="321240B0" w:rsidR="00E00BF3" w:rsidRPr="00E00BF3" w:rsidRDefault="00E00BF3" w:rsidP="00E00BF3">
      <w:pPr>
        <w:overflowPunct/>
        <w:autoSpaceDE/>
        <w:autoSpaceDN/>
        <w:adjustRightInd/>
        <w:spacing w:after="160" w:line="259" w:lineRule="auto"/>
        <w:textAlignment w:val="auto"/>
        <w:rPr>
          <w:rFonts w:eastAsiaTheme="minorHAnsi"/>
          <w:sz w:val="22"/>
          <w:szCs w:val="22"/>
        </w:rPr>
      </w:pPr>
      <w:r w:rsidRPr="00E00BF3">
        <w:rPr>
          <w:rFonts w:eastAsiaTheme="minorHAnsi"/>
          <w:b/>
          <w:bCs/>
          <w:i/>
          <w:iCs/>
          <w:sz w:val="22"/>
          <w:szCs w:val="22"/>
        </w:rPr>
        <w:t xml:space="preserve">Proposal </w:t>
      </w:r>
      <w:r w:rsidRPr="00E00BF3">
        <w:rPr>
          <w:rFonts w:eastAsiaTheme="minorHAnsi"/>
          <w:b/>
          <w:bCs/>
          <w:i/>
          <w:iCs/>
          <w:sz w:val="22"/>
          <w:szCs w:val="22"/>
        </w:rPr>
        <w:t>10</w:t>
      </w:r>
      <w:r w:rsidRPr="00E00BF3">
        <w:rPr>
          <w:rFonts w:eastAsiaTheme="minorHAnsi"/>
          <w:b/>
          <w:bCs/>
          <w:i/>
          <w:iCs/>
          <w:sz w:val="22"/>
          <w:szCs w:val="22"/>
        </w:rPr>
        <w:t>:</w:t>
      </w:r>
      <w:r w:rsidRPr="00E00BF3">
        <w:rPr>
          <w:rFonts w:eastAsiaTheme="minorHAnsi"/>
          <w:sz w:val="22"/>
          <w:szCs w:val="22"/>
        </w:rPr>
        <w:t xml:space="preserve"> </w:t>
      </w:r>
      <w:r w:rsidRPr="00E00BF3">
        <w:rPr>
          <w:rFonts w:eastAsiaTheme="minorHAnsi"/>
          <w:sz w:val="22"/>
          <w:szCs w:val="22"/>
        </w:rPr>
        <w:t>Agree on</w:t>
      </w:r>
      <w:r w:rsidRPr="00E00BF3">
        <w:rPr>
          <w:rFonts w:eastAsiaTheme="minorHAnsi"/>
          <w:sz w:val="22"/>
          <w:szCs w:val="22"/>
        </w:rPr>
        <w:t xml:space="preserve"> Rel-16 eType</w:t>
      </w:r>
      <w:r w:rsidRPr="00E00BF3">
        <w:rPr>
          <w:rFonts w:eastAsiaTheme="minorHAnsi"/>
          <w:sz w:val="22"/>
          <w:szCs w:val="22"/>
        </w:rPr>
        <w:t xml:space="preserve"> II</w:t>
      </w:r>
      <w:r w:rsidRPr="00E00BF3">
        <w:rPr>
          <w:rFonts w:eastAsiaTheme="minorHAnsi"/>
          <w:sz w:val="22"/>
          <w:szCs w:val="22"/>
        </w:rPr>
        <w:t xml:space="preserve"> PS codebook using DFT grid-of-beams </w:t>
      </w:r>
      <w:r w:rsidRPr="00E00BF3">
        <w:rPr>
          <w:rFonts w:eastAsiaTheme="minorHAnsi"/>
          <w:sz w:val="22"/>
          <w:szCs w:val="22"/>
        </w:rPr>
        <w:t>as</w:t>
      </w:r>
      <w:r w:rsidRPr="00E00BF3">
        <w:rPr>
          <w:rFonts w:eastAsiaTheme="minorHAnsi"/>
          <w:sz w:val="22"/>
          <w:szCs w:val="22"/>
        </w:rPr>
        <w:t xml:space="preserve"> baseline for performance/CSI feedback overhead trade</w:t>
      </w:r>
      <w:r w:rsidRPr="00E00BF3">
        <w:rPr>
          <w:rFonts w:eastAsiaTheme="minorHAnsi"/>
          <w:sz w:val="22"/>
          <w:szCs w:val="22"/>
        </w:rPr>
        <w:t>-</w:t>
      </w:r>
      <w:r w:rsidRPr="00E00BF3">
        <w:rPr>
          <w:rFonts w:eastAsiaTheme="minorHAnsi"/>
          <w:sz w:val="22"/>
          <w:szCs w:val="22"/>
        </w:rPr>
        <w:t>off</w:t>
      </w:r>
      <w:r w:rsidRPr="00E00BF3">
        <w:rPr>
          <w:rFonts w:eastAsiaTheme="minorHAnsi"/>
          <w:sz w:val="22"/>
          <w:szCs w:val="22"/>
        </w:rPr>
        <w:t>.</w:t>
      </w:r>
    </w:p>
    <w:p w14:paraId="014875E2" w14:textId="42EAD830" w:rsidR="00E00BF3" w:rsidRPr="00E00BF3" w:rsidRDefault="00E00BF3" w:rsidP="00E00BF3">
      <w:pPr>
        <w:overflowPunct/>
        <w:autoSpaceDE/>
        <w:autoSpaceDN/>
        <w:adjustRightInd/>
        <w:spacing w:after="160" w:line="259" w:lineRule="auto"/>
        <w:textAlignment w:val="auto"/>
        <w:rPr>
          <w:rFonts w:eastAsiaTheme="minorHAnsi"/>
          <w:sz w:val="22"/>
          <w:szCs w:val="22"/>
        </w:rPr>
      </w:pPr>
      <w:r w:rsidRPr="00E00BF3">
        <w:rPr>
          <w:rFonts w:eastAsiaTheme="minorHAnsi"/>
          <w:sz w:val="22"/>
          <w:szCs w:val="22"/>
        </w:rPr>
        <w:t>Rel-16 eType2 regular codebook can also be used as reference for performance and UE complexity</w:t>
      </w:r>
    </w:p>
    <w:p w14:paraId="01E156D2" w14:textId="310BDC11" w:rsidR="00E00BF3" w:rsidRPr="00E00BF3" w:rsidRDefault="00E00BF3" w:rsidP="00E00BF3">
      <w:pPr>
        <w:pStyle w:val="ListParagraph"/>
        <w:numPr>
          <w:ilvl w:val="0"/>
          <w:numId w:val="16"/>
        </w:numPr>
        <w:spacing w:after="160" w:line="259" w:lineRule="auto"/>
        <w:rPr>
          <w:rFonts w:eastAsiaTheme="minorHAnsi"/>
          <w:sz w:val="22"/>
          <w:szCs w:val="22"/>
        </w:rPr>
      </w:pPr>
      <w:r w:rsidRPr="00E00BF3">
        <w:rPr>
          <w:rFonts w:eastAsiaTheme="minorHAnsi"/>
          <w:sz w:val="22"/>
          <w:szCs w:val="22"/>
        </w:rPr>
        <w:t xml:space="preserve">Note: eType2 Port selection codebook performance depends on beam ordering, so order is important in the comparison and could either be agreed on beforehand or reported </w:t>
      </w:r>
      <w:r w:rsidR="00C253C8">
        <w:rPr>
          <w:rFonts w:eastAsiaTheme="minorHAnsi"/>
          <w:sz w:val="22"/>
          <w:szCs w:val="22"/>
        </w:rPr>
        <w:t>each</w:t>
      </w:r>
      <w:r w:rsidRPr="00E00BF3">
        <w:rPr>
          <w:rFonts w:eastAsiaTheme="minorHAnsi"/>
          <w:sz w:val="22"/>
          <w:szCs w:val="22"/>
        </w:rPr>
        <w:t xml:space="preserve"> company.</w:t>
      </w:r>
    </w:p>
    <w:p w14:paraId="7FA09AAC" w14:textId="77777777" w:rsidR="00E00BF3" w:rsidRPr="00E00BF3" w:rsidRDefault="00E00BF3" w:rsidP="00E00BF3">
      <w:pPr>
        <w:spacing w:after="160" w:line="259" w:lineRule="auto"/>
        <w:rPr>
          <w:rFonts w:eastAsiaTheme="minorHAnsi"/>
          <w:sz w:val="22"/>
          <w:szCs w:val="22"/>
        </w:rPr>
      </w:pPr>
    </w:p>
    <w:p w14:paraId="748C20A7" w14:textId="72309C62" w:rsidR="00E00BF3" w:rsidRPr="00E00BF3" w:rsidRDefault="00E00BF3" w:rsidP="00E00BF3">
      <w:pPr>
        <w:pStyle w:val="Caption"/>
        <w:keepNext/>
        <w:jc w:val="center"/>
        <w:rPr>
          <w:sz w:val="22"/>
          <w:szCs w:val="22"/>
        </w:rPr>
      </w:pPr>
      <w:bookmarkStart w:id="7" w:name="_Ref40441460"/>
      <w:r w:rsidRPr="00E00BF3">
        <w:rPr>
          <w:sz w:val="22"/>
          <w:szCs w:val="22"/>
        </w:rPr>
        <w:t xml:space="preserve">Table </w:t>
      </w:r>
      <w:r w:rsidRPr="00E00BF3">
        <w:rPr>
          <w:sz w:val="22"/>
          <w:szCs w:val="22"/>
        </w:rPr>
        <w:fldChar w:fldCharType="begin"/>
      </w:r>
      <w:r w:rsidRPr="00E00BF3">
        <w:rPr>
          <w:sz w:val="22"/>
          <w:szCs w:val="22"/>
        </w:rPr>
        <w:instrText xml:space="preserve"> SEQ Table \* ARABIC </w:instrText>
      </w:r>
      <w:r w:rsidRPr="00E00BF3">
        <w:rPr>
          <w:sz w:val="22"/>
          <w:szCs w:val="22"/>
        </w:rPr>
        <w:fldChar w:fldCharType="separate"/>
      </w:r>
      <w:r w:rsidRPr="00E00BF3">
        <w:rPr>
          <w:noProof/>
          <w:sz w:val="22"/>
          <w:szCs w:val="22"/>
        </w:rPr>
        <w:t>4</w:t>
      </w:r>
      <w:r w:rsidRPr="00E00BF3">
        <w:rPr>
          <w:sz w:val="22"/>
          <w:szCs w:val="22"/>
        </w:rPr>
        <w:fldChar w:fldCharType="end"/>
      </w:r>
      <w:bookmarkEnd w:id="7"/>
      <w:r w:rsidRPr="00E00BF3">
        <w:rPr>
          <w:sz w:val="22"/>
          <w:szCs w:val="22"/>
        </w:rPr>
        <w:t xml:space="preserve">. </w:t>
      </w:r>
      <w:r w:rsidRPr="00E00BF3">
        <w:rPr>
          <w:b w:val="0"/>
          <w:bCs/>
          <w:sz w:val="22"/>
          <w:szCs w:val="22"/>
        </w:rPr>
        <w:t>Proposed assumptions for performance evaluation metric and baseline.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7796"/>
      </w:tblGrid>
      <w:tr w:rsidR="00CB4272" w:rsidRPr="00A47923" w14:paraId="53D34D1C" w14:textId="77777777" w:rsidTr="00CB4272">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tcPr>
          <w:p w14:paraId="0271D7E5" w14:textId="0AA7A315" w:rsidR="00CB4272" w:rsidRPr="00A47923" w:rsidRDefault="00CB4272" w:rsidP="00CB4272">
            <w:pPr>
              <w:overflowPunct/>
              <w:autoSpaceDE/>
              <w:adjustRightInd/>
              <w:spacing w:after="0" w:line="240" w:lineRule="atLeast"/>
              <w:ind w:right="-139"/>
              <w:contextualSpacing/>
              <w:textAlignment w:val="auto"/>
              <w:rPr>
                <w:rFonts w:eastAsia="Batang"/>
                <w:b/>
                <w:bCs/>
              </w:rPr>
            </w:pPr>
            <w:r w:rsidRPr="00A47923">
              <w:rPr>
                <w:rFonts w:eastAsia="Batang"/>
                <w:b/>
                <w:bCs/>
              </w:rPr>
              <w:t>Parameter</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tcPr>
          <w:p w14:paraId="64741194" w14:textId="5C281A5E" w:rsidR="00CB4272" w:rsidRPr="00A47923" w:rsidRDefault="00CB4272" w:rsidP="00CB4272">
            <w:pPr>
              <w:overflowPunct/>
              <w:autoSpaceDE/>
              <w:adjustRightInd/>
              <w:spacing w:after="0" w:line="240" w:lineRule="atLeast"/>
              <w:ind w:left="14" w:hanging="14"/>
              <w:contextualSpacing/>
              <w:textAlignment w:val="auto"/>
              <w:rPr>
                <w:rFonts w:eastAsia="Batang"/>
                <w:b/>
                <w:bCs/>
              </w:rPr>
            </w:pPr>
            <w:r w:rsidRPr="00A47923">
              <w:rPr>
                <w:rFonts w:eastAsia="Batang"/>
                <w:b/>
                <w:bCs/>
              </w:rPr>
              <w:t>Value</w:t>
            </w:r>
          </w:p>
        </w:tc>
      </w:tr>
      <w:tr w:rsidR="00A47923" w:rsidRPr="00A47923" w14:paraId="0EC5D794" w14:textId="77777777" w:rsidTr="00CD0D13">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6DB279" w14:textId="77777777" w:rsidR="00A47923" w:rsidRPr="00A47923" w:rsidRDefault="00A47923" w:rsidP="00A47923">
            <w:pPr>
              <w:overflowPunct/>
              <w:autoSpaceDE/>
              <w:adjustRightInd/>
              <w:spacing w:after="0" w:line="240" w:lineRule="atLeast"/>
              <w:ind w:right="-139"/>
              <w:contextualSpacing/>
              <w:textAlignment w:val="auto"/>
              <w:rPr>
                <w:rFonts w:eastAsia="Batang"/>
                <w:b/>
                <w:bCs/>
              </w:rPr>
            </w:pPr>
            <w:r w:rsidRPr="00A47923">
              <w:rPr>
                <w:rFonts w:eastAsia="Batang"/>
                <w:b/>
                <w:bCs/>
              </w:rPr>
              <w:t>Evaluation metric</w:t>
            </w:r>
          </w:p>
        </w:tc>
        <w:tc>
          <w:tcPr>
            <w:tcW w:w="779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C64B6CF" w14:textId="77777777" w:rsidR="00A47923" w:rsidRPr="00A47923" w:rsidRDefault="00A47923" w:rsidP="00A47923">
            <w:pPr>
              <w:overflowPunct/>
              <w:autoSpaceDE/>
              <w:adjustRightInd/>
              <w:spacing w:after="0" w:line="240" w:lineRule="atLeast"/>
              <w:ind w:left="14" w:hanging="14"/>
              <w:contextualSpacing/>
              <w:textAlignment w:val="auto"/>
              <w:rPr>
                <w:rFonts w:eastAsia="Batang"/>
                <w:b/>
                <w:bCs/>
              </w:rPr>
            </w:pPr>
            <w:r w:rsidRPr="00A47923">
              <w:rPr>
                <w:rFonts w:eastAsia="Batang"/>
                <w:b/>
                <w:bCs/>
              </w:rPr>
              <w:t xml:space="preserve">UPT vs overhead as main evaluation metric. Both CSI feedback and SRS overhead can be indicated. SRS overhead may be indicated relative to a baseline SRS configuration  </w:t>
            </w:r>
          </w:p>
        </w:tc>
      </w:tr>
      <w:tr w:rsidR="00A47923" w:rsidRPr="00A47923" w14:paraId="0F8BE20C" w14:textId="77777777" w:rsidTr="00CD0D13">
        <w:tc>
          <w:tcPr>
            <w:tcW w:w="1838" w:type="dxa"/>
            <w:tcBorders>
              <w:top w:val="single" w:sz="4" w:space="0" w:color="auto"/>
              <w:left w:val="single" w:sz="4" w:space="0" w:color="auto"/>
              <w:right w:val="single" w:sz="4" w:space="0" w:color="auto"/>
            </w:tcBorders>
            <w:tcMar>
              <w:top w:w="72" w:type="dxa"/>
              <w:left w:w="144" w:type="dxa"/>
              <w:bottom w:w="72" w:type="dxa"/>
              <w:right w:w="144" w:type="dxa"/>
            </w:tcMar>
          </w:tcPr>
          <w:p w14:paraId="56EBFAF7" w14:textId="77777777" w:rsidR="00A47923" w:rsidRPr="00A47923" w:rsidRDefault="00A47923" w:rsidP="00A47923">
            <w:pPr>
              <w:overflowPunct/>
              <w:autoSpaceDE/>
              <w:adjustRightInd/>
              <w:spacing w:after="0" w:line="240" w:lineRule="atLeast"/>
              <w:ind w:right="-139"/>
              <w:contextualSpacing/>
              <w:textAlignment w:val="auto"/>
              <w:rPr>
                <w:rFonts w:eastAsia="Batang"/>
                <w:b/>
                <w:bCs/>
              </w:rPr>
            </w:pPr>
            <w:r w:rsidRPr="00A47923">
              <w:rPr>
                <w:rFonts w:eastAsia="Batang"/>
                <w:b/>
                <w:bCs/>
              </w:rPr>
              <w:t>Baseline for performance evaluation</w:t>
            </w:r>
          </w:p>
        </w:tc>
        <w:tc>
          <w:tcPr>
            <w:tcW w:w="779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607CA65" w14:textId="35EA4BC6" w:rsidR="00A47923" w:rsidRPr="00A47923" w:rsidRDefault="00A47923" w:rsidP="00A47923">
            <w:pPr>
              <w:overflowPunct/>
              <w:autoSpaceDE/>
              <w:adjustRightInd/>
              <w:spacing w:after="0" w:line="240" w:lineRule="atLeast"/>
              <w:ind w:left="14" w:hanging="14"/>
              <w:contextualSpacing/>
              <w:textAlignment w:val="auto"/>
              <w:rPr>
                <w:rFonts w:eastAsia="Batang"/>
                <w:b/>
                <w:bCs/>
              </w:rPr>
            </w:pPr>
            <w:bookmarkStart w:id="8" w:name="_Hlk40441626"/>
            <w:r w:rsidRPr="00A47923">
              <w:rPr>
                <w:rFonts w:eastAsia="Batang"/>
                <w:b/>
                <w:bCs/>
              </w:rPr>
              <w:t>Rel-16 eType</w:t>
            </w:r>
            <w:r w:rsidR="00E00BF3">
              <w:rPr>
                <w:rFonts w:eastAsia="Batang"/>
                <w:b/>
                <w:bCs/>
              </w:rPr>
              <w:t xml:space="preserve"> II</w:t>
            </w:r>
            <w:r w:rsidRPr="00A47923">
              <w:rPr>
                <w:rFonts w:eastAsia="Batang"/>
                <w:b/>
                <w:bCs/>
              </w:rPr>
              <w:t xml:space="preserve"> PS codebook using DFT grid-of-beams is the baseline for performance/CSI feedback overhead tradeoff</w:t>
            </w:r>
          </w:p>
          <w:p w14:paraId="63EC5769" w14:textId="6DA47248" w:rsidR="00A47923" w:rsidRPr="00A47923" w:rsidRDefault="00A47923" w:rsidP="00A47923">
            <w:pPr>
              <w:numPr>
                <w:ilvl w:val="0"/>
                <w:numId w:val="18"/>
              </w:numPr>
              <w:overflowPunct/>
              <w:autoSpaceDE/>
              <w:autoSpaceDN/>
              <w:adjustRightInd/>
              <w:spacing w:after="0" w:line="240" w:lineRule="atLeast"/>
              <w:ind w:left="560" w:hanging="284"/>
              <w:contextualSpacing/>
              <w:textAlignment w:val="auto"/>
              <w:rPr>
                <w:rFonts w:eastAsia="Batang"/>
                <w:b/>
                <w:bCs/>
              </w:rPr>
            </w:pPr>
            <w:r w:rsidRPr="00A47923">
              <w:rPr>
                <w:rFonts w:eastAsia="Batang"/>
                <w:b/>
                <w:bCs/>
              </w:rPr>
              <w:t>Note: eType</w:t>
            </w:r>
            <w:r w:rsidR="00E00BF3">
              <w:rPr>
                <w:rFonts w:eastAsia="Batang"/>
                <w:b/>
                <w:bCs/>
              </w:rPr>
              <w:t xml:space="preserve"> II</w:t>
            </w:r>
            <w:r w:rsidRPr="00A47923">
              <w:rPr>
                <w:rFonts w:eastAsia="Batang"/>
                <w:b/>
                <w:bCs/>
              </w:rPr>
              <w:t xml:space="preserve"> Port selection codebook performance depends on beam ordering, so order is important in the comparison and could either be agreed on beforehand or reported by </w:t>
            </w:r>
            <w:r w:rsidR="00C253C8">
              <w:rPr>
                <w:rFonts w:eastAsia="Batang"/>
                <w:b/>
                <w:bCs/>
              </w:rPr>
              <w:t>each</w:t>
            </w:r>
            <w:r w:rsidRPr="00A47923">
              <w:rPr>
                <w:rFonts w:eastAsia="Batang"/>
                <w:b/>
                <w:bCs/>
              </w:rPr>
              <w:t xml:space="preserve"> company.</w:t>
            </w:r>
          </w:p>
          <w:p w14:paraId="7CE2455C" w14:textId="7CD629C0" w:rsidR="00A47923" w:rsidRPr="00A47923" w:rsidRDefault="00A47923" w:rsidP="00A47923">
            <w:pPr>
              <w:overflowPunct/>
              <w:autoSpaceDE/>
              <w:adjustRightInd/>
              <w:spacing w:after="0" w:line="240" w:lineRule="atLeast"/>
              <w:contextualSpacing/>
              <w:textAlignment w:val="auto"/>
              <w:rPr>
                <w:rFonts w:eastAsia="Batang"/>
                <w:b/>
                <w:bCs/>
              </w:rPr>
            </w:pPr>
            <w:r w:rsidRPr="00A47923">
              <w:rPr>
                <w:rFonts w:eastAsia="Batang"/>
                <w:b/>
                <w:bCs/>
              </w:rPr>
              <w:t>Rel-16 eType</w:t>
            </w:r>
            <w:r w:rsidR="00E00BF3">
              <w:rPr>
                <w:rFonts w:eastAsia="Batang"/>
                <w:b/>
                <w:bCs/>
              </w:rPr>
              <w:t xml:space="preserve"> II</w:t>
            </w:r>
            <w:r w:rsidRPr="00A47923">
              <w:rPr>
                <w:rFonts w:eastAsia="Batang"/>
                <w:b/>
                <w:bCs/>
              </w:rPr>
              <w:t xml:space="preserve"> regular codebook can also be used as reference for performance and UE complexity</w:t>
            </w:r>
            <w:bookmarkEnd w:id="8"/>
          </w:p>
        </w:tc>
      </w:tr>
    </w:tbl>
    <w:p w14:paraId="5C34A271" w14:textId="2D74C648" w:rsidR="00A47923" w:rsidRDefault="00A47923" w:rsidP="00A47923">
      <w:pPr>
        <w:overflowPunct/>
        <w:autoSpaceDE/>
        <w:autoSpaceDN/>
        <w:adjustRightInd/>
        <w:spacing w:after="160" w:line="259" w:lineRule="auto"/>
        <w:textAlignment w:val="auto"/>
        <w:rPr>
          <w:rFonts w:eastAsiaTheme="minorHAnsi"/>
          <w:sz w:val="22"/>
          <w:szCs w:val="22"/>
        </w:rPr>
      </w:pPr>
    </w:p>
    <w:p w14:paraId="228AE6B0" w14:textId="686295CB" w:rsidR="00E00BF3" w:rsidRPr="00E00BF3" w:rsidRDefault="00E00BF3" w:rsidP="00E00BF3">
      <w:pPr>
        <w:overflowPunct/>
        <w:autoSpaceDE/>
        <w:autoSpaceDN/>
        <w:adjustRightInd/>
        <w:spacing w:after="160" w:line="259" w:lineRule="auto"/>
        <w:textAlignment w:val="auto"/>
        <w:rPr>
          <w:rFonts w:eastAsiaTheme="minorHAnsi"/>
          <w:sz w:val="22"/>
          <w:szCs w:val="22"/>
        </w:rPr>
      </w:pPr>
      <w:r w:rsidRPr="00E00BF3">
        <w:rPr>
          <w:rFonts w:eastAsiaTheme="minorHAnsi"/>
          <w:b/>
          <w:bCs/>
          <w:i/>
          <w:iCs/>
          <w:sz w:val="22"/>
          <w:szCs w:val="22"/>
        </w:rPr>
        <w:t>Proposal 1</w:t>
      </w:r>
      <w:r>
        <w:rPr>
          <w:rFonts w:eastAsiaTheme="minorHAnsi"/>
          <w:b/>
          <w:bCs/>
          <w:i/>
          <w:iCs/>
          <w:sz w:val="22"/>
          <w:szCs w:val="22"/>
        </w:rPr>
        <w:t>1</w:t>
      </w:r>
      <w:r w:rsidRPr="00E00BF3">
        <w:rPr>
          <w:rFonts w:eastAsiaTheme="minorHAnsi"/>
          <w:b/>
          <w:bCs/>
          <w:i/>
          <w:iCs/>
          <w:sz w:val="22"/>
          <w:szCs w:val="22"/>
        </w:rPr>
        <w:t>:</w:t>
      </w:r>
      <w:r w:rsidRPr="00E00BF3">
        <w:rPr>
          <w:rFonts w:eastAsiaTheme="minorHAnsi"/>
          <w:sz w:val="22"/>
          <w:szCs w:val="22"/>
        </w:rPr>
        <w:t xml:space="preserve"> </w:t>
      </w:r>
      <w:r w:rsidRPr="00E00BF3">
        <w:rPr>
          <w:sz w:val="22"/>
          <w:szCs w:val="22"/>
          <w:lang w:eastAsia="zh-CN"/>
        </w:rPr>
        <w:t>For the initial evaluation phase we propose to:</w:t>
      </w:r>
    </w:p>
    <w:p w14:paraId="58BB65A7" w14:textId="77777777" w:rsidR="00E10DC5" w:rsidRPr="00E00BF3" w:rsidRDefault="00E10DC5" w:rsidP="00E10DC5">
      <w:pPr>
        <w:numPr>
          <w:ilvl w:val="0"/>
          <w:numId w:val="20"/>
        </w:numPr>
        <w:tabs>
          <w:tab w:val="left" w:pos="766"/>
        </w:tabs>
        <w:overflowPunct/>
        <w:autoSpaceDE/>
        <w:autoSpaceDN/>
        <w:adjustRightInd/>
        <w:spacing w:after="0" w:line="288" w:lineRule="auto"/>
        <w:contextualSpacing/>
        <w:jc w:val="both"/>
        <w:textAlignment w:val="auto"/>
        <w:rPr>
          <w:sz w:val="22"/>
          <w:szCs w:val="22"/>
          <w:lang w:eastAsia="zh-CN"/>
        </w:rPr>
      </w:pPr>
      <w:r w:rsidRPr="00E00BF3">
        <w:rPr>
          <w:sz w:val="22"/>
          <w:szCs w:val="22"/>
          <w:lang w:eastAsia="zh-CN"/>
        </w:rPr>
        <w:t>Generate baseline performance results (using agreed baseline configuration)</w:t>
      </w:r>
    </w:p>
    <w:p w14:paraId="28379255" w14:textId="151AA40D" w:rsidR="00E10DC5" w:rsidRPr="00E00BF3" w:rsidRDefault="00E10DC5" w:rsidP="00E10DC5">
      <w:pPr>
        <w:numPr>
          <w:ilvl w:val="0"/>
          <w:numId w:val="19"/>
        </w:numPr>
        <w:tabs>
          <w:tab w:val="left" w:pos="1334"/>
        </w:tabs>
        <w:overflowPunct/>
        <w:autoSpaceDE/>
        <w:autoSpaceDN/>
        <w:adjustRightInd/>
        <w:spacing w:after="0" w:line="288" w:lineRule="auto"/>
        <w:contextualSpacing/>
        <w:jc w:val="both"/>
        <w:textAlignment w:val="auto"/>
        <w:rPr>
          <w:sz w:val="22"/>
          <w:szCs w:val="22"/>
          <w:lang w:eastAsia="zh-CN"/>
        </w:rPr>
      </w:pPr>
      <w:r w:rsidRPr="00E00BF3">
        <w:rPr>
          <w:sz w:val="22"/>
          <w:szCs w:val="22"/>
          <w:lang w:eastAsia="zh-CN"/>
        </w:rPr>
        <w:t>Generate results showing possible gains</w:t>
      </w:r>
      <w:r w:rsidR="00E00BF3" w:rsidRPr="00E00BF3">
        <w:rPr>
          <w:sz w:val="22"/>
          <w:szCs w:val="22"/>
          <w:lang w:eastAsia="zh-CN"/>
        </w:rPr>
        <w:t>:</w:t>
      </w:r>
    </w:p>
    <w:p w14:paraId="17619194" w14:textId="77777777" w:rsidR="00E00BF3" w:rsidRPr="00E00BF3" w:rsidRDefault="00E10DC5" w:rsidP="00E00BF3">
      <w:pPr>
        <w:numPr>
          <w:ilvl w:val="1"/>
          <w:numId w:val="19"/>
        </w:numPr>
        <w:tabs>
          <w:tab w:val="left" w:pos="1334"/>
        </w:tabs>
        <w:overflowPunct/>
        <w:autoSpaceDE/>
        <w:autoSpaceDN/>
        <w:adjustRightInd/>
        <w:spacing w:after="0" w:line="288" w:lineRule="auto"/>
        <w:contextualSpacing/>
        <w:jc w:val="both"/>
        <w:textAlignment w:val="auto"/>
        <w:rPr>
          <w:sz w:val="22"/>
          <w:szCs w:val="22"/>
          <w:lang w:eastAsia="zh-CN"/>
        </w:rPr>
      </w:pPr>
      <w:r w:rsidRPr="00E00BF3">
        <w:rPr>
          <w:sz w:val="22"/>
          <w:szCs w:val="22"/>
          <w:lang w:eastAsia="zh-CN"/>
        </w:rPr>
        <w:t>UL eigen-beams with ideal SRS and CSI-RS</w:t>
      </w:r>
    </w:p>
    <w:p w14:paraId="34B7A4BA" w14:textId="34B79BE3" w:rsidR="00E10DC5" w:rsidRPr="00E00BF3" w:rsidRDefault="00E10DC5" w:rsidP="00E00BF3">
      <w:pPr>
        <w:numPr>
          <w:ilvl w:val="1"/>
          <w:numId w:val="19"/>
        </w:numPr>
        <w:tabs>
          <w:tab w:val="left" w:pos="1334"/>
        </w:tabs>
        <w:overflowPunct/>
        <w:autoSpaceDE/>
        <w:autoSpaceDN/>
        <w:adjustRightInd/>
        <w:spacing w:after="0" w:line="288" w:lineRule="auto"/>
        <w:contextualSpacing/>
        <w:jc w:val="both"/>
        <w:textAlignment w:val="auto"/>
        <w:rPr>
          <w:sz w:val="22"/>
          <w:szCs w:val="22"/>
          <w:lang w:eastAsia="zh-CN"/>
        </w:rPr>
      </w:pPr>
      <w:r w:rsidRPr="00E00BF3">
        <w:rPr>
          <w:sz w:val="22"/>
          <w:szCs w:val="22"/>
          <w:lang w:eastAsia="zh-CN"/>
        </w:rPr>
        <w:t>Also show more results with more realistic approach to gauge the likely actual gains</w:t>
      </w:r>
    </w:p>
    <w:p w14:paraId="02E41C00" w14:textId="77777777" w:rsidR="00E00BF3" w:rsidRPr="00E00BF3" w:rsidRDefault="00E00BF3" w:rsidP="00E00BF3">
      <w:pPr>
        <w:tabs>
          <w:tab w:val="left" w:pos="1334"/>
        </w:tabs>
        <w:overflowPunct/>
        <w:autoSpaceDE/>
        <w:autoSpaceDN/>
        <w:adjustRightInd/>
        <w:spacing w:after="0" w:line="288" w:lineRule="auto"/>
        <w:contextualSpacing/>
        <w:jc w:val="both"/>
        <w:textAlignment w:val="auto"/>
        <w:rPr>
          <w:lang w:eastAsia="zh-CN"/>
        </w:rPr>
      </w:pPr>
    </w:p>
    <w:p w14:paraId="570522D7" w14:textId="23AA2E51" w:rsidR="003B0155" w:rsidRPr="009F300C" w:rsidRDefault="00D45D50">
      <w:pPr>
        <w:pStyle w:val="Heading1"/>
      </w:pPr>
      <w:r>
        <w:t>3</w:t>
      </w:r>
      <w:r w:rsidR="003B0155" w:rsidRPr="009F300C">
        <w:tab/>
        <w:t>Conclusion</w:t>
      </w:r>
    </w:p>
    <w:p w14:paraId="4D4C4908" w14:textId="0EB0461F" w:rsidR="002523E5" w:rsidRDefault="003B0155" w:rsidP="00276E32">
      <w:pPr>
        <w:jc w:val="both"/>
        <w:rPr>
          <w:sz w:val="22"/>
          <w:szCs w:val="22"/>
        </w:rPr>
      </w:pPr>
      <w:r w:rsidRPr="00C253C8">
        <w:rPr>
          <w:sz w:val="22"/>
          <w:szCs w:val="22"/>
        </w:rPr>
        <w:t>In this contribution,</w:t>
      </w:r>
      <w:r w:rsidR="00C253C8" w:rsidRPr="00C253C8">
        <w:rPr>
          <w:sz w:val="22"/>
          <w:szCs w:val="22"/>
        </w:rPr>
        <w:t xml:space="preserve"> </w:t>
      </w:r>
      <w:r w:rsidR="00C253C8" w:rsidRPr="00C253C8">
        <w:rPr>
          <w:sz w:val="22"/>
          <w:szCs w:val="22"/>
        </w:rPr>
        <w:t>we present our initial considerations on the EVM assumptions for the partial FDD reciprocity evaluation</w:t>
      </w:r>
      <w:r w:rsidR="00C253C8">
        <w:rPr>
          <w:sz w:val="22"/>
          <w:szCs w:val="22"/>
        </w:rPr>
        <w:t>, which are summarised in the following proposals:</w:t>
      </w:r>
    </w:p>
    <w:p w14:paraId="7EB22EA5" w14:textId="77777777" w:rsidR="00C253C8" w:rsidRPr="00C253C8" w:rsidRDefault="00C253C8" w:rsidP="00C253C8">
      <w:pPr>
        <w:overflowPunct/>
        <w:autoSpaceDE/>
        <w:autoSpaceDN/>
        <w:adjustRightInd/>
        <w:spacing w:after="160" w:line="259" w:lineRule="auto"/>
        <w:textAlignment w:val="auto"/>
        <w:rPr>
          <w:rFonts w:eastAsiaTheme="minorHAnsi"/>
          <w:b/>
          <w:bCs/>
        </w:rPr>
      </w:pPr>
      <w:r w:rsidRPr="00C253C8">
        <w:rPr>
          <w:rFonts w:eastAsiaTheme="minorHAnsi"/>
          <w:b/>
          <w:bCs/>
          <w:i/>
          <w:iCs/>
        </w:rPr>
        <w:t>Proposal 1:</w:t>
      </w:r>
      <w:r w:rsidRPr="00C253C8">
        <w:rPr>
          <w:rFonts w:eastAsiaTheme="minorHAnsi"/>
          <w:b/>
          <w:bCs/>
        </w:rPr>
        <w:t xml:space="preserve">  Adopt 2 GHz as the carrier frequency with a duplexing distance of 100 MHz in the evaluation methodology.</w:t>
      </w:r>
    </w:p>
    <w:p w14:paraId="14B45C71" w14:textId="77777777" w:rsidR="00C253C8" w:rsidRPr="00C253C8" w:rsidRDefault="00C253C8" w:rsidP="00C253C8">
      <w:pPr>
        <w:overflowPunct/>
        <w:autoSpaceDE/>
        <w:autoSpaceDN/>
        <w:adjustRightInd/>
        <w:spacing w:after="160" w:line="259" w:lineRule="auto"/>
        <w:textAlignment w:val="auto"/>
        <w:rPr>
          <w:rFonts w:eastAsiaTheme="minorHAnsi"/>
          <w:b/>
          <w:bCs/>
        </w:rPr>
      </w:pPr>
      <w:r w:rsidRPr="00C253C8">
        <w:rPr>
          <w:rFonts w:eastAsiaTheme="minorHAnsi"/>
          <w:b/>
          <w:bCs/>
          <w:i/>
          <w:iCs/>
        </w:rPr>
        <w:t>Proposal 2:</w:t>
      </w:r>
      <w:r w:rsidRPr="00C253C8">
        <w:rPr>
          <w:rFonts w:eastAsiaTheme="minorHAnsi"/>
          <w:b/>
          <w:bCs/>
        </w:rPr>
        <w:t xml:space="preserve">  Adopt the reciprocity channel model of Section 5.3 of TR 36.897.</w:t>
      </w:r>
    </w:p>
    <w:p w14:paraId="664B0F20" w14:textId="77777777" w:rsidR="00C253C8" w:rsidRPr="00C253C8" w:rsidRDefault="00C253C8" w:rsidP="00C253C8">
      <w:pPr>
        <w:overflowPunct/>
        <w:autoSpaceDE/>
        <w:autoSpaceDN/>
        <w:adjustRightInd/>
        <w:spacing w:after="160" w:line="259" w:lineRule="auto"/>
        <w:textAlignment w:val="auto"/>
        <w:rPr>
          <w:rFonts w:eastAsiaTheme="minorHAnsi"/>
          <w:b/>
          <w:bCs/>
        </w:rPr>
      </w:pPr>
      <w:r w:rsidRPr="00C253C8">
        <w:rPr>
          <w:rFonts w:eastAsiaTheme="minorHAnsi"/>
          <w:b/>
          <w:bCs/>
          <w:i/>
          <w:iCs/>
        </w:rPr>
        <w:t>Proposal 3:</w:t>
      </w:r>
      <w:r w:rsidRPr="00C253C8">
        <w:rPr>
          <w:rFonts w:eastAsiaTheme="minorHAnsi"/>
          <w:b/>
          <w:bCs/>
        </w:rPr>
        <w:t xml:space="preserve">  Use a realistic channel estimator to model the estimation error for SRS signals.</w:t>
      </w:r>
    </w:p>
    <w:p w14:paraId="689021AE" w14:textId="77777777" w:rsidR="00C253C8" w:rsidRPr="00C253C8" w:rsidRDefault="00C253C8" w:rsidP="00C253C8">
      <w:pPr>
        <w:overflowPunct/>
        <w:autoSpaceDE/>
        <w:autoSpaceDN/>
        <w:adjustRightInd/>
        <w:spacing w:after="160" w:line="259" w:lineRule="auto"/>
        <w:textAlignment w:val="auto"/>
        <w:rPr>
          <w:rFonts w:eastAsiaTheme="minorHAnsi"/>
          <w:b/>
          <w:bCs/>
        </w:rPr>
      </w:pPr>
      <w:r w:rsidRPr="00C253C8">
        <w:rPr>
          <w:rFonts w:eastAsiaTheme="minorHAnsi"/>
          <w:b/>
          <w:bCs/>
          <w:i/>
          <w:iCs/>
        </w:rPr>
        <w:t>Proposal 4:</w:t>
      </w:r>
      <w:r w:rsidRPr="00C253C8">
        <w:rPr>
          <w:rFonts w:eastAsiaTheme="minorHAnsi"/>
          <w:b/>
          <w:bCs/>
        </w:rPr>
        <w:t xml:space="preserve">  Companies should indicate the period and multiplexing approach for CSI-RS signals for DL channel measurement.</w:t>
      </w:r>
    </w:p>
    <w:p w14:paraId="7C68EEFE" w14:textId="77777777" w:rsidR="00C253C8" w:rsidRPr="00C253C8" w:rsidRDefault="00C253C8" w:rsidP="00C253C8">
      <w:pPr>
        <w:overflowPunct/>
        <w:autoSpaceDE/>
        <w:autoSpaceDN/>
        <w:adjustRightInd/>
        <w:spacing w:after="160" w:line="259" w:lineRule="auto"/>
        <w:textAlignment w:val="auto"/>
        <w:rPr>
          <w:rFonts w:eastAsiaTheme="minorHAnsi"/>
          <w:b/>
          <w:bCs/>
        </w:rPr>
      </w:pPr>
      <w:r w:rsidRPr="00C253C8">
        <w:rPr>
          <w:rFonts w:eastAsiaTheme="minorHAnsi"/>
          <w:b/>
          <w:bCs/>
          <w:i/>
          <w:iCs/>
        </w:rPr>
        <w:t>Proposal 5:</w:t>
      </w:r>
      <w:r w:rsidRPr="00C253C8">
        <w:rPr>
          <w:rFonts w:eastAsiaTheme="minorHAnsi"/>
          <w:b/>
          <w:bCs/>
        </w:rPr>
        <w:t xml:space="preserve">  Agree a set of parameters and values for the SRS configuration as indicated in </w:t>
      </w:r>
      <w:r w:rsidRPr="00C253C8">
        <w:rPr>
          <w:rFonts w:eastAsiaTheme="minorHAnsi"/>
          <w:b/>
          <w:bCs/>
        </w:rPr>
        <w:fldChar w:fldCharType="begin"/>
      </w:r>
      <w:r w:rsidRPr="00C253C8">
        <w:rPr>
          <w:rFonts w:eastAsiaTheme="minorHAnsi"/>
          <w:b/>
          <w:bCs/>
        </w:rPr>
        <w:instrText xml:space="preserve"> REF _Ref40437274 \h </w:instrText>
      </w:r>
      <w:r w:rsidRPr="00C253C8">
        <w:rPr>
          <w:rFonts w:eastAsiaTheme="minorHAnsi"/>
          <w:b/>
          <w:bCs/>
        </w:rPr>
      </w:r>
      <w:r w:rsidRPr="00C253C8">
        <w:rPr>
          <w:rFonts w:eastAsiaTheme="minorHAnsi"/>
          <w:b/>
          <w:bCs/>
        </w:rPr>
        <w:instrText xml:space="preserve"> \* MERGEFORMAT </w:instrText>
      </w:r>
      <w:r w:rsidRPr="00C253C8">
        <w:rPr>
          <w:rFonts w:eastAsiaTheme="minorHAnsi"/>
          <w:b/>
          <w:bCs/>
        </w:rPr>
        <w:fldChar w:fldCharType="separate"/>
      </w:r>
      <w:r w:rsidRPr="00C253C8">
        <w:rPr>
          <w:b/>
          <w:bCs/>
        </w:rPr>
        <w:t xml:space="preserve">Table </w:t>
      </w:r>
      <w:r w:rsidRPr="00C253C8">
        <w:rPr>
          <w:b/>
          <w:bCs/>
          <w:noProof/>
        </w:rPr>
        <w:t>2</w:t>
      </w:r>
      <w:r w:rsidRPr="00C253C8">
        <w:rPr>
          <w:rFonts w:eastAsiaTheme="minorHAnsi"/>
          <w:b/>
          <w:bCs/>
        </w:rPr>
        <w:fldChar w:fldCharType="end"/>
      </w:r>
      <w:r w:rsidRPr="00C253C8">
        <w:rPr>
          <w:rFonts w:eastAsiaTheme="minorHAnsi"/>
          <w:b/>
          <w:bCs/>
        </w:rPr>
        <w:t>.</w:t>
      </w:r>
    </w:p>
    <w:p w14:paraId="60A57DDB" w14:textId="77777777" w:rsidR="00C253C8" w:rsidRPr="00C253C8" w:rsidRDefault="00C253C8" w:rsidP="00C253C8">
      <w:pPr>
        <w:overflowPunct/>
        <w:autoSpaceDE/>
        <w:autoSpaceDN/>
        <w:adjustRightInd/>
        <w:spacing w:after="160" w:line="259" w:lineRule="auto"/>
        <w:textAlignment w:val="auto"/>
        <w:rPr>
          <w:rFonts w:eastAsiaTheme="minorHAnsi"/>
          <w:b/>
          <w:bCs/>
        </w:rPr>
      </w:pPr>
      <w:r w:rsidRPr="00C253C8">
        <w:rPr>
          <w:rFonts w:eastAsiaTheme="minorHAnsi"/>
          <w:b/>
          <w:bCs/>
          <w:i/>
          <w:iCs/>
        </w:rPr>
        <w:t>Proposal 6:</w:t>
      </w:r>
      <w:r w:rsidRPr="00C253C8">
        <w:rPr>
          <w:rFonts w:eastAsiaTheme="minorHAnsi"/>
          <w:b/>
          <w:bCs/>
        </w:rPr>
        <w:t xml:space="preserve">  Agree on a realistic modelling of SRS transmit power, based on UL power control.</w:t>
      </w:r>
    </w:p>
    <w:p w14:paraId="1B7EBC06" w14:textId="22916EDE" w:rsidR="00C253C8" w:rsidRPr="00C253C8" w:rsidRDefault="00C253C8" w:rsidP="00C253C8">
      <w:pPr>
        <w:overflowPunct/>
        <w:autoSpaceDE/>
        <w:autoSpaceDN/>
        <w:adjustRightInd/>
        <w:spacing w:after="160" w:line="259" w:lineRule="auto"/>
        <w:textAlignment w:val="auto"/>
        <w:rPr>
          <w:rFonts w:eastAsiaTheme="minorHAnsi"/>
          <w:b/>
          <w:bCs/>
        </w:rPr>
      </w:pPr>
      <w:r w:rsidRPr="00C253C8">
        <w:rPr>
          <w:rFonts w:eastAsiaTheme="minorHAnsi"/>
          <w:b/>
          <w:bCs/>
          <w:i/>
          <w:iCs/>
        </w:rPr>
        <w:t>Proposal 7:</w:t>
      </w:r>
      <w:r w:rsidRPr="00C253C8">
        <w:rPr>
          <w:rFonts w:eastAsiaTheme="minorHAnsi"/>
          <w:b/>
          <w:bCs/>
        </w:rPr>
        <w:t xml:space="preserve">  For SRS overhead calculation, agree on a baseline SRS configuration and </w:t>
      </w:r>
      <w:r w:rsidRPr="00C253C8">
        <w:rPr>
          <w:b/>
          <w:bCs/>
          <w:lang w:eastAsia="zh-CN"/>
        </w:rPr>
        <w:t>measure the overhead in number of occupied REs/s/Hz, relative to the baseline. One example of baseline configuration for SRS could be (BW, SRS period, comb, number of OFDM symbols, number of users) = (10MHz, 10ms, 2, 1,4).</w:t>
      </w:r>
    </w:p>
    <w:p w14:paraId="74FB9A8A" w14:textId="43B4EB36" w:rsidR="00C253C8" w:rsidRPr="00C253C8" w:rsidRDefault="00C253C8" w:rsidP="00C253C8">
      <w:pPr>
        <w:overflowPunct/>
        <w:autoSpaceDE/>
        <w:autoSpaceDN/>
        <w:adjustRightInd/>
        <w:spacing w:after="160" w:line="259" w:lineRule="auto"/>
        <w:textAlignment w:val="auto"/>
        <w:rPr>
          <w:rFonts w:eastAsiaTheme="minorHAnsi"/>
          <w:b/>
          <w:bCs/>
        </w:rPr>
      </w:pPr>
      <w:r w:rsidRPr="00C253C8">
        <w:rPr>
          <w:rFonts w:eastAsiaTheme="minorHAnsi"/>
          <w:b/>
          <w:bCs/>
          <w:i/>
          <w:iCs/>
        </w:rPr>
        <w:lastRenderedPageBreak/>
        <w:t>Proposal 8:</w:t>
      </w:r>
      <w:r w:rsidRPr="00C253C8">
        <w:rPr>
          <w:rFonts w:eastAsiaTheme="minorHAnsi"/>
          <w:b/>
          <w:bCs/>
        </w:rPr>
        <w:t xml:space="preserve"> Agree on a baseline configuration for beamformed CSI-RS based on a DFT-grid of beams. Others beamforming solutions are not precluded but should be indicated in the simulation results. </w:t>
      </w:r>
    </w:p>
    <w:p w14:paraId="77998294" w14:textId="77777777" w:rsidR="00C253C8" w:rsidRPr="00C253C8" w:rsidRDefault="00C253C8" w:rsidP="00C253C8">
      <w:pPr>
        <w:overflowPunct/>
        <w:autoSpaceDE/>
        <w:autoSpaceDN/>
        <w:adjustRightInd/>
        <w:spacing w:after="160" w:line="259" w:lineRule="auto"/>
        <w:textAlignment w:val="auto"/>
        <w:rPr>
          <w:rFonts w:eastAsiaTheme="minorHAnsi"/>
          <w:b/>
          <w:bCs/>
        </w:rPr>
      </w:pPr>
      <w:r w:rsidRPr="00C253C8">
        <w:rPr>
          <w:rFonts w:eastAsiaTheme="minorHAnsi"/>
          <w:b/>
          <w:bCs/>
          <w:i/>
          <w:iCs/>
        </w:rPr>
        <w:t>Proposal 9:</w:t>
      </w:r>
      <w:r w:rsidRPr="00C253C8">
        <w:rPr>
          <w:rFonts w:eastAsiaTheme="minorHAnsi"/>
          <w:b/>
          <w:bCs/>
        </w:rPr>
        <w:t xml:space="preserve"> Use UPT vs overhead as main evaluation metric. Both CSI feedback and SRS overhead can be indicated. SRS overhead may be indicated relative to a baseline SRS configuration.</w:t>
      </w:r>
    </w:p>
    <w:p w14:paraId="57336100" w14:textId="77777777" w:rsidR="00C253C8" w:rsidRPr="00C253C8" w:rsidRDefault="00C253C8" w:rsidP="00C253C8">
      <w:pPr>
        <w:overflowPunct/>
        <w:autoSpaceDE/>
        <w:autoSpaceDN/>
        <w:adjustRightInd/>
        <w:spacing w:after="160" w:line="259" w:lineRule="auto"/>
        <w:textAlignment w:val="auto"/>
        <w:rPr>
          <w:rFonts w:eastAsiaTheme="minorHAnsi"/>
          <w:b/>
          <w:bCs/>
        </w:rPr>
      </w:pPr>
      <w:r w:rsidRPr="00C253C8">
        <w:rPr>
          <w:rFonts w:eastAsiaTheme="minorHAnsi"/>
          <w:b/>
          <w:bCs/>
          <w:i/>
          <w:iCs/>
        </w:rPr>
        <w:t>Proposal 10:</w:t>
      </w:r>
      <w:r w:rsidRPr="00C253C8">
        <w:rPr>
          <w:rFonts w:eastAsiaTheme="minorHAnsi"/>
          <w:b/>
          <w:bCs/>
        </w:rPr>
        <w:t xml:space="preserve"> Agree on Rel-16 eType II PS codebook using DFT grid-of-beams as baseline for performance/CSI feedback overhead trade-off.</w:t>
      </w:r>
    </w:p>
    <w:p w14:paraId="691D12F1" w14:textId="77777777" w:rsidR="00C253C8" w:rsidRPr="00C253C8" w:rsidRDefault="00C253C8" w:rsidP="00C253C8">
      <w:pPr>
        <w:overflowPunct/>
        <w:autoSpaceDE/>
        <w:autoSpaceDN/>
        <w:adjustRightInd/>
        <w:spacing w:after="160" w:line="259" w:lineRule="auto"/>
        <w:textAlignment w:val="auto"/>
        <w:rPr>
          <w:rFonts w:eastAsiaTheme="minorHAnsi"/>
          <w:b/>
          <w:bCs/>
        </w:rPr>
      </w:pPr>
      <w:r w:rsidRPr="00C253C8">
        <w:rPr>
          <w:rFonts w:eastAsiaTheme="minorHAnsi"/>
          <w:b/>
          <w:bCs/>
        </w:rPr>
        <w:t>Rel-16 eType2 regular codebook can also be used as reference for performance and UE complexity</w:t>
      </w:r>
    </w:p>
    <w:p w14:paraId="1B6C8E81" w14:textId="77777777" w:rsidR="00C253C8" w:rsidRPr="00C253C8" w:rsidRDefault="00C253C8" w:rsidP="00C253C8">
      <w:pPr>
        <w:pStyle w:val="ListParagraph"/>
        <w:numPr>
          <w:ilvl w:val="0"/>
          <w:numId w:val="16"/>
        </w:numPr>
        <w:spacing w:after="160" w:line="259" w:lineRule="auto"/>
        <w:rPr>
          <w:rFonts w:eastAsiaTheme="minorHAnsi"/>
          <w:b/>
          <w:bCs/>
          <w:sz w:val="20"/>
          <w:szCs w:val="20"/>
        </w:rPr>
      </w:pPr>
      <w:r w:rsidRPr="00C253C8">
        <w:rPr>
          <w:rFonts w:eastAsiaTheme="minorHAnsi"/>
          <w:b/>
          <w:bCs/>
          <w:sz w:val="20"/>
          <w:szCs w:val="20"/>
        </w:rPr>
        <w:t>Note: eType2 Port selection codebook performance depends on beam ordering, so order is important in the comparison and could either be agreed on beforehand or reported each company.</w:t>
      </w:r>
    </w:p>
    <w:p w14:paraId="0E1C7A68" w14:textId="77777777" w:rsidR="00C253C8" w:rsidRPr="00C253C8" w:rsidRDefault="00C253C8" w:rsidP="00C253C8">
      <w:pPr>
        <w:overflowPunct/>
        <w:autoSpaceDE/>
        <w:autoSpaceDN/>
        <w:adjustRightInd/>
        <w:spacing w:after="160" w:line="259" w:lineRule="auto"/>
        <w:textAlignment w:val="auto"/>
        <w:rPr>
          <w:rFonts w:eastAsiaTheme="minorHAnsi"/>
          <w:b/>
          <w:bCs/>
        </w:rPr>
      </w:pPr>
      <w:r w:rsidRPr="00C253C8">
        <w:rPr>
          <w:rFonts w:eastAsiaTheme="minorHAnsi"/>
          <w:b/>
          <w:bCs/>
          <w:i/>
          <w:iCs/>
        </w:rPr>
        <w:t>Proposal 11:</w:t>
      </w:r>
      <w:r w:rsidRPr="00C253C8">
        <w:rPr>
          <w:rFonts w:eastAsiaTheme="minorHAnsi"/>
          <w:b/>
          <w:bCs/>
        </w:rPr>
        <w:t xml:space="preserve"> </w:t>
      </w:r>
      <w:r w:rsidRPr="00C253C8">
        <w:rPr>
          <w:b/>
          <w:bCs/>
          <w:lang w:eastAsia="zh-CN"/>
        </w:rPr>
        <w:t>For the initial evaluation phase we propose to:</w:t>
      </w:r>
    </w:p>
    <w:p w14:paraId="75908FB7" w14:textId="77777777" w:rsidR="00C253C8" w:rsidRPr="00C253C8" w:rsidRDefault="00C253C8" w:rsidP="00C253C8">
      <w:pPr>
        <w:numPr>
          <w:ilvl w:val="0"/>
          <w:numId w:val="20"/>
        </w:numPr>
        <w:tabs>
          <w:tab w:val="left" w:pos="766"/>
        </w:tabs>
        <w:overflowPunct/>
        <w:autoSpaceDE/>
        <w:autoSpaceDN/>
        <w:adjustRightInd/>
        <w:spacing w:after="0" w:line="288" w:lineRule="auto"/>
        <w:contextualSpacing/>
        <w:jc w:val="both"/>
        <w:textAlignment w:val="auto"/>
        <w:rPr>
          <w:b/>
          <w:bCs/>
          <w:lang w:eastAsia="zh-CN"/>
        </w:rPr>
      </w:pPr>
      <w:r w:rsidRPr="00C253C8">
        <w:rPr>
          <w:b/>
          <w:bCs/>
          <w:lang w:eastAsia="zh-CN"/>
        </w:rPr>
        <w:t>Generate baseline performance results (using agreed baseline configuration)</w:t>
      </w:r>
    </w:p>
    <w:p w14:paraId="45E65891" w14:textId="77777777" w:rsidR="00C253C8" w:rsidRPr="00C253C8" w:rsidRDefault="00C253C8" w:rsidP="00C253C8">
      <w:pPr>
        <w:numPr>
          <w:ilvl w:val="0"/>
          <w:numId w:val="19"/>
        </w:numPr>
        <w:tabs>
          <w:tab w:val="left" w:pos="1334"/>
        </w:tabs>
        <w:overflowPunct/>
        <w:autoSpaceDE/>
        <w:autoSpaceDN/>
        <w:adjustRightInd/>
        <w:spacing w:after="0" w:line="288" w:lineRule="auto"/>
        <w:contextualSpacing/>
        <w:jc w:val="both"/>
        <w:textAlignment w:val="auto"/>
        <w:rPr>
          <w:b/>
          <w:bCs/>
          <w:lang w:eastAsia="zh-CN"/>
        </w:rPr>
      </w:pPr>
      <w:r w:rsidRPr="00C253C8">
        <w:rPr>
          <w:b/>
          <w:bCs/>
          <w:lang w:eastAsia="zh-CN"/>
        </w:rPr>
        <w:t>Generate results showing possible gains:</w:t>
      </w:r>
    </w:p>
    <w:p w14:paraId="30E07A89" w14:textId="77777777" w:rsidR="00C253C8" w:rsidRPr="00C253C8" w:rsidRDefault="00C253C8" w:rsidP="00C253C8">
      <w:pPr>
        <w:numPr>
          <w:ilvl w:val="1"/>
          <w:numId w:val="19"/>
        </w:numPr>
        <w:tabs>
          <w:tab w:val="left" w:pos="1334"/>
        </w:tabs>
        <w:overflowPunct/>
        <w:autoSpaceDE/>
        <w:autoSpaceDN/>
        <w:adjustRightInd/>
        <w:spacing w:after="0" w:line="288" w:lineRule="auto"/>
        <w:contextualSpacing/>
        <w:jc w:val="both"/>
        <w:textAlignment w:val="auto"/>
        <w:rPr>
          <w:b/>
          <w:bCs/>
          <w:lang w:eastAsia="zh-CN"/>
        </w:rPr>
      </w:pPr>
      <w:r w:rsidRPr="00C253C8">
        <w:rPr>
          <w:b/>
          <w:bCs/>
          <w:lang w:eastAsia="zh-CN"/>
        </w:rPr>
        <w:t>UL eigen-beams with ideal SRS and CSI-RS</w:t>
      </w:r>
    </w:p>
    <w:p w14:paraId="2EC994AA" w14:textId="77777777" w:rsidR="00C253C8" w:rsidRPr="00C253C8" w:rsidRDefault="00C253C8" w:rsidP="00C253C8">
      <w:pPr>
        <w:numPr>
          <w:ilvl w:val="1"/>
          <w:numId w:val="19"/>
        </w:numPr>
        <w:tabs>
          <w:tab w:val="left" w:pos="1334"/>
        </w:tabs>
        <w:overflowPunct/>
        <w:autoSpaceDE/>
        <w:autoSpaceDN/>
        <w:adjustRightInd/>
        <w:spacing w:after="0" w:line="288" w:lineRule="auto"/>
        <w:contextualSpacing/>
        <w:jc w:val="both"/>
        <w:textAlignment w:val="auto"/>
        <w:rPr>
          <w:b/>
          <w:bCs/>
          <w:lang w:eastAsia="zh-CN"/>
        </w:rPr>
      </w:pPr>
      <w:r w:rsidRPr="00C253C8">
        <w:rPr>
          <w:b/>
          <w:bCs/>
          <w:lang w:eastAsia="zh-CN"/>
        </w:rPr>
        <w:t>Also show more results with more realistic approach to gauge the likely actual gains</w:t>
      </w:r>
    </w:p>
    <w:p w14:paraId="7F94AE78" w14:textId="77777777" w:rsidR="00DE1518" w:rsidRPr="009F300C" w:rsidRDefault="00DE1518" w:rsidP="00DE1518">
      <w:pPr>
        <w:pStyle w:val="Heading1"/>
      </w:pPr>
      <w:r w:rsidRPr="009F300C">
        <w:t>References</w:t>
      </w:r>
    </w:p>
    <w:p w14:paraId="7E21EA7D" w14:textId="1A78E984" w:rsidR="00DE1518" w:rsidRDefault="00DE1518" w:rsidP="00BE7B34">
      <w:pPr>
        <w:pStyle w:val="ListParagraph"/>
        <w:numPr>
          <w:ilvl w:val="0"/>
          <w:numId w:val="1"/>
        </w:numPr>
        <w:ind w:left="426" w:hanging="426"/>
        <w:rPr>
          <w:sz w:val="20"/>
          <w:szCs w:val="20"/>
          <w:lang w:val="en-GB"/>
        </w:rPr>
      </w:pPr>
      <w:bookmarkStart w:id="9" w:name="_Ref525918101"/>
      <w:bookmarkStart w:id="10" w:name="_Ref37357160"/>
      <w:bookmarkStart w:id="11" w:name="_Ref40109439"/>
      <w:bookmarkEnd w:id="9"/>
      <w:r w:rsidRPr="009F300C">
        <w:rPr>
          <w:sz w:val="20"/>
          <w:szCs w:val="20"/>
          <w:lang w:val="en-GB"/>
        </w:rPr>
        <w:t>Samsung, RP-193133, “New WID: Further enhancements on MIMO for NR,” RAN#86, Dec 20</w:t>
      </w:r>
      <w:bookmarkEnd w:id="10"/>
      <w:r w:rsidRPr="009F300C">
        <w:rPr>
          <w:sz w:val="20"/>
          <w:szCs w:val="20"/>
          <w:lang w:val="en-GB"/>
        </w:rPr>
        <w:t>19</w:t>
      </w:r>
      <w:bookmarkEnd w:id="11"/>
    </w:p>
    <w:p w14:paraId="07E922B8" w14:textId="2CFA532B" w:rsidR="001E41CA" w:rsidRDefault="001E41CA" w:rsidP="2051D719">
      <w:pPr>
        <w:pStyle w:val="ListParagraph"/>
        <w:numPr>
          <w:ilvl w:val="0"/>
          <w:numId w:val="1"/>
        </w:numPr>
        <w:ind w:left="426" w:hanging="426"/>
        <w:rPr>
          <w:rFonts w:eastAsia="Times New Roman"/>
          <w:sz w:val="20"/>
          <w:szCs w:val="20"/>
          <w:lang w:val="en-US"/>
        </w:rPr>
      </w:pPr>
      <w:bookmarkStart w:id="12" w:name="_Ref40297227"/>
      <w:r>
        <w:rPr>
          <w:rFonts w:eastAsia="Times New Roman"/>
          <w:sz w:val="20"/>
          <w:szCs w:val="20"/>
          <w:lang w:val="en-US"/>
        </w:rPr>
        <w:t>TS 38.104, “Base Station (BS) radio transmission and reception,” V16.2.0, December 2019.</w:t>
      </w:r>
      <w:bookmarkEnd w:id="12"/>
    </w:p>
    <w:p w14:paraId="1A557011" w14:textId="512C2C70" w:rsidR="00A302E3" w:rsidRDefault="00A302E3" w:rsidP="2051D719">
      <w:pPr>
        <w:pStyle w:val="ListParagraph"/>
        <w:numPr>
          <w:ilvl w:val="0"/>
          <w:numId w:val="1"/>
        </w:numPr>
        <w:ind w:left="426" w:hanging="426"/>
        <w:rPr>
          <w:rFonts w:eastAsia="Times New Roman"/>
          <w:sz w:val="20"/>
          <w:szCs w:val="20"/>
          <w:lang w:val="en-US"/>
        </w:rPr>
      </w:pPr>
      <w:bookmarkStart w:id="13" w:name="_Ref40298134"/>
      <w:r>
        <w:rPr>
          <w:rFonts w:eastAsia="Times New Roman"/>
          <w:sz w:val="20"/>
          <w:szCs w:val="20"/>
          <w:lang w:val="en-US"/>
        </w:rPr>
        <w:t>TR 38.901, “Study on channel model for frequencies from 0.5 to 100 GHz,” V16.0.0, October 2019.</w:t>
      </w:r>
      <w:bookmarkEnd w:id="13"/>
    </w:p>
    <w:p w14:paraId="7CE38C13" w14:textId="74C1A8A4" w:rsidR="001E41CA" w:rsidRPr="00D45D50" w:rsidRDefault="001E41CA" w:rsidP="2051D719">
      <w:pPr>
        <w:pStyle w:val="ListParagraph"/>
        <w:numPr>
          <w:ilvl w:val="0"/>
          <w:numId w:val="1"/>
        </w:numPr>
        <w:ind w:left="426" w:hanging="426"/>
        <w:rPr>
          <w:rFonts w:eastAsia="Times New Roman"/>
          <w:sz w:val="20"/>
          <w:szCs w:val="20"/>
          <w:lang w:val="en-US"/>
        </w:rPr>
      </w:pPr>
      <w:bookmarkStart w:id="14" w:name="_Ref40297955"/>
      <w:r w:rsidRPr="3CA7D118">
        <w:rPr>
          <w:rFonts w:eastAsia="Times New Roman"/>
          <w:sz w:val="20"/>
          <w:szCs w:val="20"/>
          <w:lang w:val="en-US"/>
        </w:rPr>
        <w:t>TR 36.897, “Study on elevation beamforming / Full-Dimension (FD) Multiple Input Multiple Output (MIMO) for LTE,” V13.0.0, June 2015.</w:t>
      </w:r>
      <w:bookmarkEnd w:id="14"/>
    </w:p>
    <w:p w14:paraId="6D9E3BDE" w14:textId="5B64BDF8" w:rsidR="009F1BF5" w:rsidRDefault="009F1BF5">
      <w:pPr>
        <w:pStyle w:val="Heading1"/>
      </w:pPr>
      <w:r>
        <w:t>Appendix</w:t>
      </w:r>
    </w:p>
    <w:p w14:paraId="1166215E" w14:textId="77777777" w:rsidR="009F1BF5" w:rsidRPr="009F1BF5" w:rsidRDefault="009F1BF5" w:rsidP="009F1BF5">
      <w:pPr>
        <w:overflowPunct/>
        <w:autoSpaceDE/>
        <w:autoSpaceDN/>
        <w:adjustRightInd/>
        <w:spacing w:after="160" w:line="259" w:lineRule="auto"/>
        <w:textAlignment w:val="auto"/>
        <w:rPr>
          <w:rFonts w:eastAsiaTheme="minorHAnsi"/>
        </w:rPr>
      </w:pPr>
      <w:r w:rsidRPr="009F1BF5">
        <w:rPr>
          <w:rFonts w:eastAsiaTheme="minorHAnsi"/>
        </w:rPr>
        <w:t>In Rel-16 MU-CSI enhancement the EVM assumptions were taken from Table A.2.1-1 of TS38.802 or NR phase 2 EVM, with modifications as follows</w:t>
      </w:r>
    </w:p>
    <w:p w14:paraId="161ADB15" w14:textId="77777777" w:rsidR="009F1BF5" w:rsidRPr="009F1BF5" w:rsidRDefault="009F1BF5" w:rsidP="009F1BF5">
      <w:pPr>
        <w:overflowPunct/>
        <w:autoSpaceDE/>
        <w:adjustRightInd/>
        <w:spacing w:after="0"/>
        <w:ind w:left="720" w:hanging="720"/>
        <w:jc w:val="center"/>
        <w:textAlignment w:val="auto"/>
        <w:rPr>
          <w:rFonts w:eastAsia="Batang"/>
          <w:b/>
        </w:rPr>
      </w:pPr>
      <w:r w:rsidRPr="009F1BF5">
        <w:rPr>
          <w:rFonts w:eastAsia="Batang"/>
          <w:b/>
        </w:rPr>
        <w:t>Table 2-1</w:t>
      </w:r>
      <w:r w:rsidRPr="009F1BF5">
        <w:rPr>
          <w:rFonts w:eastAsia="Batang"/>
        </w:rPr>
        <w:t xml:space="preserve">. SLS assumptions for CSI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9F1BF5" w:rsidRPr="009F1BF5" w14:paraId="6A21A414" w14:textId="77777777" w:rsidTr="00CD0D13">
        <w:tc>
          <w:tcPr>
            <w:tcW w:w="3121"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F53767E" w14:textId="77777777" w:rsidR="009F1BF5" w:rsidRPr="009F1BF5" w:rsidRDefault="009F1BF5" w:rsidP="009F1BF5">
            <w:pPr>
              <w:overflowPunct/>
              <w:autoSpaceDE/>
              <w:adjustRightInd/>
              <w:spacing w:after="0" w:line="240" w:lineRule="atLeast"/>
              <w:ind w:left="720" w:hanging="720"/>
              <w:contextualSpacing/>
              <w:textAlignment w:val="auto"/>
              <w:rPr>
                <w:rFonts w:eastAsia="Batang"/>
              </w:rPr>
            </w:pPr>
            <w:r w:rsidRPr="009F1BF5">
              <w:rPr>
                <w:rFonts w:eastAsia="Batang"/>
                <w:b/>
                <w:bCs/>
              </w:rPr>
              <w:t>Parameter</w:t>
            </w:r>
          </w:p>
        </w:tc>
        <w:tc>
          <w:tcPr>
            <w:tcW w:w="6154"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5FF58CA6" w14:textId="77777777" w:rsidR="009F1BF5" w:rsidRPr="009F1BF5" w:rsidRDefault="009F1BF5" w:rsidP="009F1BF5">
            <w:pPr>
              <w:overflowPunct/>
              <w:autoSpaceDE/>
              <w:adjustRightInd/>
              <w:spacing w:after="0" w:line="240" w:lineRule="atLeast"/>
              <w:ind w:left="720" w:hanging="720"/>
              <w:contextualSpacing/>
              <w:textAlignment w:val="auto"/>
              <w:rPr>
                <w:rFonts w:eastAsia="Batang"/>
              </w:rPr>
            </w:pPr>
            <w:r w:rsidRPr="009F1BF5">
              <w:rPr>
                <w:rFonts w:eastAsia="Batang"/>
                <w:b/>
                <w:bCs/>
              </w:rPr>
              <w:t>Value</w:t>
            </w:r>
          </w:p>
        </w:tc>
      </w:tr>
      <w:tr w:rsidR="009F1BF5" w:rsidRPr="009F1BF5" w14:paraId="0813580B"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7A0830F" w14:textId="77777777" w:rsidR="009F1BF5" w:rsidRPr="009F1BF5" w:rsidRDefault="009F1BF5" w:rsidP="009F1BF5">
            <w:pPr>
              <w:overflowPunct/>
              <w:autoSpaceDE/>
              <w:adjustRightInd/>
              <w:spacing w:after="0" w:line="240" w:lineRule="atLeast"/>
              <w:ind w:left="720" w:hanging="720"/>
              <w:contextualSpacing/>
              <w:textAlignment w:val="auto"/>
              <w:rPr>
                <w:rFonts w:eastAsia="Batang"/>
              </w:rPr>
            </w:pPr>
            <w:r w:rsidRPr="009F1BF5">
              <w:rPr>
                <w:rFonts w:eastAsia="Batang"/>
              </w:rPr>
              <w:t xml:space="preserve">Duplex, Waveform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3D0B096" w14:textId="77777777" w:rsidR="009F1BF5" w:rsidRPr="009F1BF5" w:rsidRDefault="009F1BF5" w:rsidP="009F1BF5">
            <w:pPr>
              <w:overflowPunct/>
              <w:autoSpaceDE/>
              <w:adjustRightInd/>
              <w:spacing w:after="0" w:line="240" w:lineRule="atLeast"/>
              <w:ind w:left="720" w:hanging="720"/>
              <w:contextualSpacing/>
              <w:textAlignment w:val="auto"/>
              <w:rPr>
                <w:rFonts w:eastAsia="Batang"/>
              </w:rPr>
            </w:pPr>
            <w:r w:rsidRPr="009F1BF5">
              <w:rPr>
                <w:rFonts w:eastAsia="Batang"/>
              </w:rPr>
              <w:t xml:space="preserve">FDD (TDD is not precluded), OFDM </w:t>
            </w:r>
          </w:p>
        </w:tc>
      </w:tr>
      <w:tr w:rsidR="009F1BF5" w:rsidRPr="009F1BF5" w14:paraId="3D655E97"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9254089" w14:textId="77777777" w:rsidR="009F1BF5" w:rsidRPr="009F1BF5" w:rsidRDefault="009F1BF5" w:rsidP="009F1BF5">
            <w:pPr>
              <w:overflowPunct/>
              <w:autoSpaceDE/>
              <w:adjustRightInd/>
              <w:spacing w:after="0" w:line="240" w:lineRule="atLeast"/>
              <w:ind w:left="720" w:hanging="720"/>
              <w:contextualSpacing/>
              <w:textAlignment w:val="auto"/>
              <w:rPr>
                <w:rFonts w:eastAsia="Batang"/>
              </w:rPr>
            </w:pPr>
            <w:r w:rsidRPr="009F1BF5">
              <w:rPr>
                <w:rFonts w:eastAsia="Batang"/>
              </w:rPr>
              <w:t xml:space="preserve">Multiple access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29BDDB" w14:textId="77777777" w:rsidR="009F1BF5" w:rsidRPr="009F1BF5" w:rsidRDefault="009F1BF5" w:rsidP="009F1BF5">
            <w:pPr>
              <w:overflowPunct/>
              <w:autoSpaceDE/>
              <w:adjustRightInd/>
              <w:spacing w:after="0" w:line="240" w:lineRule="atLeast"/>
              <w:ind w:left="720" w:hanging="720"/>
              <w:contextualSpacing/>
              <w:textAlignment w:val="auto"/>
              <w:rPr>
                <w:rFonts w:eastAsia="Batang"/>
              </w:rPr>
            </w:pPr>
            <w:r w:rsidRPr="009F1BF5">
              <w:rPr>
                <w:rFonts w:eastAsia="Batang"/>
              </w:rPr>
              <w:t xml:space="preserve">OFDMA </w:t>
            </w:r>
          </w:p>
        </w:tc>
      </w:tr>
      <w:tr w:rsidR="009F1BF5" w:rsidRPr="009F1BF5" w14:paraId="5A388A06"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EA8D23" w14:textId="77777777" w:rsidR="009F1BF5" w:rsidRPr="009F1BF5" w:rsidRDefault="009F1BF5" w:rsidP="009F1BF5">
            <w:pPr>
              <w:overflowPunct/>
              <w:autoSpaceDE/>
              <w:adjustRightInd/>
              <w:spacing w:after="0" w:line="240" w:lineRule="atLeast"/>
              <w:ind w:left="720" w:hanging="720"/>
              <w:contextualSpacing/>
              <w:textAlignment w:val="auto"/>
              <w:rPr>
                <w:rFonts w:eastAsia="Batang"/>
              </w:rPr>
            </w:pPr>
            <w:r w:rsidRPr="009F1BF5">
              <w:rPr>
                <w:rFonts w:eastAsia="Batang"/>
              </w:rPr>
              <w:t>Scenario</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5356017" w14:textId="77777777" w:rsidR="009F1BF5" w:rsidRPr="009F1BF5" w:rsidRDefault="009F1BF5" w:rsidP="009F1BF5">
            <w:pPr>
              <w:overflowPunct/>
              <w:autoSpaceDE/>
              <w:adjustRightInd/>
              <w:spacing w:after="0" w:line="240" w:lineRule="atLeast"/>
              <w:contextualSpacing/>
              <w:textAlignment w:val="auto"/>
              <w:rPr>
                <w:rFonts w:eastAsia="Batang"/>
                <w:snapToGrid w:val="0"/>
              </w:rPr>
            </w:pPr>
            <w:r w:rsidRPr="009F1BF5">
              <w:rPr>
                <w:rFonts w:eastAsia="Batang"/>
                <w:snapToGrid w:val="0"/>
              </w:rPr>
              <w:t xml:space="preserve">Dense Urban (Macro only) is a baseline. </w:t>
            </w:r>
          </w:p>
          <w:p w14:paraId="4BB42D3E" w14:textId="77777777" w:rsidR="009F1BF5" w:rsidRPr="009F1BF5" w:rsidRDefault="009F1BF5" w:rsidP="009F1BF5">
            <w:pPr>
              <w:overflowPunct/>
              <w:autoSpaceDE/>
              <w:adjustRightInd/>
              <w:spacing w:after="0"/>
              <w:textAlignment w:val="auto"/>
              <w:rPr>
                <w:rFonts w:eastAsia="Batang"/>
                <w:snapToGrid w:val="0"/>
              </w:rPr>
            </w:pPr>
            <w:r w:rsidRPr="009F1BF5">
              <w:rPr>
                <w:rFonts w:eastAsia="Batang"/>
                <w:snapToGrid w:val="0"/>
              </w:rPr>
              <w:t>Other scenarios (e.g. UMi@4GHz 2GHz, Urban Macro) are not precluded.</w:t>
            </w:r>
          </w:p>
        </w:tc>
      </w:tr>
      <w:tr w:rsidR="009F1BF5" w:rsidRPr="009F1BF5" w14:paraId="184048B0"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13F49A" w14:textId="77777777" w:rsidR="009F1BF5" w:rsidRPr="009F1BF5" w:rsidRDefault="009F1BF5" w:rsidP="009F1BF5">
            <w:pPr>
              <w:overflowPunct/>
              <w:autoSpaceDE/>
              <w:adjustRightInd/>
              <w:spacing w:after="0" w:line="240" w:lineRule="atLeast"/>
              <w:ind w:left="720" w:hanging="720"/>
              <w:contextualSpacing/>
              <w:textAlignment w:val="auto"/>
              <w:rPr>
                <w:rFonts w:eastAsia="Batang"/>
              </w:rPr>
            </w:pPr>
            <w:r w:rsidRPr="009F1BF5">
              <w:rPr>
                <w:rFonts w:eastAsia="Batang"/>
              </w:rPr>
              <w:t>Frequency Range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69B8B6B" w14:textId="77777777" w:rsidR="009F1BF5" w:rsidRPr="009F1BF5" w:rsidRDefault="009F1BF5" w:rsidP="009F1BF5">
            <w:pPr>
              <w:overflowPunct/>
              <w:autoSpaceDE/>
              <w:adjustRightInd/>
              <w:spacing w:after="0" w:line="240" w:lineRule="atLeast"/>
              <w:ind w:left="720" w:hanging="720"/>
              <w:contextualSpacing/>
              <w:textAlignment w:val="auto"/>
              <w:rPr>
                <w:rFonts w:eastAsia="Batang"/>
                <w:snapToGrid w:val="0"/>
              </w:rPr>
            </w:pPr>
            <w:r w:rsidRPr="009F1BF5">
              <w:rPr>
                <w:rFonts w:eastAsia="Batang"/>
                <w:snapToGrid w:val="0"/>
              </w:rPr>
              <w:t>FR1 only, 4GHz.</w:t>
            </w:r>
          </w:p>
        </w:tc>
      </w:tr>
      <w:tr w:rsidR="009F1BF5" w:rsidRPr="009F1BF5" w14:paraId="5F36B081"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313FFB" w14:textId="77777777" w:rsidR="009F1BF5" w:rsidRPr="009F1BF5" w:rsidRDefault="009F1BF5" w:rsidP="009F1BF5">
            <w:pPr>
              <w:overflowPunct/>
              <w:autoSpaceDE/>
              <w:adjustRightInd/>
              <w:spacing w:after="0" w:line="240" w:lineRule="atLeast"/>
              <w:ind w:left="720" w:hanging="720"/>
              <w:contextualSpacing/>
              <w:textAlignment w:val="auto"/>
              <w:rPr>
                <w:rFonts w:eastAsia="Batang"/>
              </w:rPr>
            </w:pPr>
            <w:r w:rsidRPr="009F1BF5">
              <w:rPr>
                <w:rFonts w:eastAsia="Batang"/>
              </w:rPr>
              <w:t>Inter-BS distance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D707B4A" w14:textId="77777777" w:rsidR="009F1BF5" w:rsidRPr="009F1BF5" w:rsidRDefault="009F1BF5" w:rsidP="009F1BF5">
            <w:pPr>
              <w:overflowPunct/>
              <w:autoSpaceDE/>
              <w:adjustRightInd/>
              <w:spacing w:after="0" w:line="240" w:lineRule="atLeast"/>
              <w:ind w:left="720" w:hanging="720"/>
              <w:contextualSpacing/>
              <w:textAlignment w:val="auto"/>
              <w:rPr>
                <w:rFonts w:eastAsia="Batang"/>
                <w:b/>
                <w:snapToGrid w:val="0"/>
              </w:rPr>
            </w:pPr>
            <w:r w:rsidRPr="009F1BF5">
              <w:rPr>
                <w:rFonts w:eastAsia="Batang"/>
                <w:snapToGrid w:val="0"/>
              </w:rPr>
              <w:t xml:space="preserve">200m </w:t>
            </w:r>
          </w:p>
        </w:tc>
      </w:tr>
      <w:tr w:rsidR="009F1BF5" w:rsidRPr="009F1BF5" w14:paraId="018E7987"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1E30FC" w14:textId="77777777" w:rsidR="009F1BF5" w:rsidRPr="009F1BF5" w:rsidRDefault="009F1BF5" w:rsidP="009F1BF5">
            <w:pPr>
              <w:overflowPunct/>
              <w:autoSpaceDE/>
              <w:adjustRightInd/>
              <w:spacing w:after="0" w:line="240" w:lineRule="atLeast"/>
              <w:ind w:left="720" w:hanging="720"/>
              <w:contextualSpacing/>
              <w:textAlignment w:val="auto"/>
              <w:rPr>
                <w:rFonts w:eastAsia="Batang"/>
              </w:rPr>
            </w:pPr>
            <w:r w:rsidRPr="009F1BF5">
              <w:rPr>
                <w:rFonts w:eastAsia="Batang"/>
              </w:rPr>
              <w:t>Channel model</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14A1182" w14:textId="77777777" w:rsidR="009F1BF5" w:rsidRPr="009F1BF5" w:rsidRDefault="009F1BF5" w:rsidP="009F1BF5">
            <w:pPr>
              <w:overflowPunct/>
              <w:autoSpaceDE/>
              <w:adjustRightInd/>
              <w:spacing w:after="0" w:line="240" w:lineRule="atLeast"/>
              <w:ind w:left="720" w:hanging="720"/>
              <w:contextualSpacing/>
              <w:textAlignment w:val="auto"/>
              <w:rPr>
                <w:rFonts w:eastAsia="Batang"/>
                <w:snapToGrid w:val="0"/>
              </w:rPr>
            </w:pPr>
            <w:r w:rsidRPr="009F1BF5">
              <w:rPr>
                <w:rFonts w:eastAsia="Batang"/>
                <w:snapToGrid w:val="0"/>
              </w:rPr>
              <w:t xml:space="preserve">According to the TR 38.901 </w:t>
            </w:r>
          </w:p>
        </w:tc>
      </w:tr>
      <w:tr w:rsidR="009F1BF5" w:rsidRPr="009F1BF5" w14:paraId="649EE952"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D8E697" w14:textId="77777777" w:rsidR="009F1BF5" w:rsidRPr="009F1BF5" w:rsidRDefault="009F1BF5" w:rsidP="009F1BF5">
            <w:pPr>
              <w:overflowPunct/>
              <w:autoSpaceDE/>
              <w:adjustRightInd/>
              <w:spacing w:after="0" w:line="240" w:lineRule="atLeast"/>
              <w:contextualSpacing/>
              <w:textAlignment w:val="auto"/>
              <w:rPr>
                <w:rFonts w:eastAsia="Batang"/>
              </w:rPr>
            </w:pPr>
            <w:r w:rsidRPr="009F1BF5">
              <w:rPr>
                <w:rFonts w:eastAsia="Batang"/>
              </w:rPr>
              <w:t>Antenna setup and port layouts at gNB</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91311B1" w14:textId="77777777" w:rsidR="009F1BF5" w:rsidRPr="009F1BF5" w:rsidRDefault="009F1BF5" w:rsidP="009F1BF5">
            <w:pPr>
              <w:overflowPunct/>
              <w:autoSpaceDE/>
              <w:adjustRightInd/>
              <w:spacing w:after="0" w:line="240" w:lineRule="atLeast"/>
              <w:ind w:left="720" w:hanging="720"/>
              <w:contextualSpacing/>
              <w:textAlignment w:val="auto"/>
              <w:rPr>
                <w:rFonts w:eastAsia="Batang"/>
                <w:snapToGrid w:val="0"/>
              </w:rPr>
            </w:pPr>
            <w:r w:rsidRPr="009F1BF5">
              <w:rPr>
                <w:rFonts w:eastAsia="Batang"/>
                <w:snapToGrid w:val="0"/>
              </w:rPr>
              <w:t>Companies need to report which option(s) are used between</w:t>
            </w:r>
          </w:p>
          <w:p w14:paraId="3B9A6248" w14:textId="77777777" w:rsidR="009F1BF5" w:rsidRPr="009F1BF5" w:rsidRDefault="009F1BF5" w:rsidP="009F1BF5">
            <w:pPr>
              <w:widowControl w:val="0"/>
              <w:numPr>
                <w:ilvl w:val="0"/>
                <w:numId w:val="13"/>
              </w:numPr>
              <w:wordWrap w:val="0"/>
              <w:overflowPunct/>
              <w:autoSpaceDE/>
              <w:autoSpaceDN/>
              <w:adjustRightInd/>
              <w:snapToGrid w:val="0"/>
              <w:spacing w:after="0" w:line="240" w:lineRule="atLeast"/>
              <w:contextualSpacing/>
              <w:jc w:val="both"/>
              <w:textAlignment w:val="auto"/>
              <w:rPr>
                <w:rFonts w:eastAsia="Batang"/>
                <w:snapToGrid w:val="0"/>
                <w:lang w:eastAsia="x-none"/>
              </w:rPr>
            </w:pPr>
            <w:r w:rsidRPr="009F1BF5">
              <w:rPr>
                <w:rFonts w:eastAsia="Batang"/>
                <w:snapToGrid w:val="0"/>
                <w:lang w:eastAsia="x-none"/>
              </w:rPr>
              <w:t>32 ports: (8,8,2,1,1,2,8), (</w:t>
            </w:r>
            <w:proofErr w:type="gramStart"/>
            <w:r w:rsidRPr="009F1BF5">
              <w:rPr>
                <w:rFonts w:eastAsia="Batang"/>
                <w:snapToGrid w:val="0"/>
                <w:lang w:eastAsia="x-none"/>
              </w:rPr>
              <w:t>dH,dV</w:t>
            </w:r>
            <w:proofErr w:type="gramEnd"/>
            <w:r w:rsidRPr="009F1BF5">
              <w:rPr>
                <w:rFonts w:eastAsia="Batang"/>
                <w:snapToGrid w:val="0"/>
                <w:lang w:eastAsia="x-none"/>
              </w:rPr>
              <w:t xml:space="preserve">) = (0.5, 0.8)λ </w:t>
            </w:r>
          </w:p>
          <w:p w14:paraId="2CB939BA" w14:textId="77777777" w:rsidR="009F1BF5" w:rsidRPr="009F1BF5" w:rsidRDefault="009F1BF5" w:rsidP="009F1BF5">
            <w:pPr>
              <w:widowControl w:val="0"/>
              <w:numPr>
                <w:ilvl w:val="0"/>
                <w:numId w:val="13"/>
              </w:numPr>
              <w:wordWrap w:val="0"/>
              <w:overflowPunct/>
              <w:autoSpaceDE/>
              <w:autoSpaceDN/>
              <w:adjustRightInd/>
              <w:snapToGrid w:val="0"/>
              <w:spacing w:after="0" w:line="240" w:lineRule="atLeast"/>
              <w:contextualSpacing/>
              <w:jc w:val="both"/>
              <w:textAlignment w:val="auto"/>
              <w:rPr>
                <w:rFonts w:eastAsia="Batang"/>
                <w:snapToGrid w:val="0"/>
                <w:lang w:eastAsia="x-none"/>
              </w:rPr>
            </w:pPr>
            <w:r w:rsidRPr="009F1BF5">
              <w:rPr>
                <w:rFonts w:eastAsia="Batang"/>
                <w:snapToGrid w:val="0"/>
                <w:lang w:eastAsia="x-none"/>
              </w:rPr>
              <w:t>16 ports: (8,4,2,1,1,2,4), (</w:t>
            </w:r>
            <w:proofErr w:type="gramStart"/>
            <w:r w:rsidRPr="009F1BF5">
              <w:rPr>
                <w:rFonts w:eastAsia="Batang"/>
                <w:snapToGrid w:val="0"/>
                <w:lang w:eastAsia="x-none"/>
              </w:rPr>
              <w:t>dH,dV</w:t>
            </w:r>
            <w:proofErr w:type="gramEnd"/>
            <w:r w:rsidRPr="009F1BF5">
              <w:rPr>
                <w:rFonts w:eastAsia="Batang"/>
                <w:snapToGrid w:val="0"/>
                <w:lang w:eastAsia="x-none"/>
              </w:rPr>
              <w:t>) = (0.5, 0.8)λ</w:t>
            </w:r>
          </w:p>
          <w:p w14:paraId="58E858AE" w14:textId="77777777" w:rsidR="009F1BF5" w:rsidRPr="009F1BF5" w:rsidRDefault="009F1BF5" w:rsidP="009F1BF5">
            <w:pPr>
              <w:overflowPunct/>
              <w:autoSpaceDE/>
              <w:adjustRightInd/>
              <w:spacing w:after="0" w:line="240" w:lineRule="atLeast"/>
              <w:ind w:left="720" w:hanging="720"/>
              <w:contextualSpacing/>
              <w:textAlignment w:val="auto"/>
              <w:rPr>
                <w:rFonts w:eastAsia="Batang"/>
              </w:rPr>
            </w:pPr>
            <w:r w:rsidRPr="009F1BF5">
              <w:rPr>
                <w:rFonts w:eastAsia="Batang"/>
                <w:bCs/>
              </w:rPr>
              <w:t>Other configurations are not precluded.</w:t>
            </w:r>
          </w:p>
        </w:tc>
      </w:tr>
      <w:tr w:rsidR="009F1BF5" w:rsidRPr="009F1BF5" w14:paraId="4F4673B5"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F69CE06" w14:textId="77777777" w:rsidR="009F1BF5" w:rsidRPr="009F1BF5" w:rsidRDefault="009F1BF5" w:rsidP="009F1BF5">
            <w:pPr>
              <w:overflowPunct/>
              <w:autoSpaceDE/>
              <w:adjustRightInd/>
              <w:spacing w:after="0" w:line="240" w:lineRule="atLeast"/>
              <w:contextualSpacing/>
              <w:textAlignment w:val="auto"/>
              <w:rPr>
                <w:rFonts w:eastAsia="Batang"/>
              </w:rPr>
            </w:pPr>
            <w:r w:rsidRPr="009F1BF5">
              <w:rPr>
                <w:rFonts w:eastAsia="Batang"/>
              </w:rPr>
              <w:t>Antenna setup and port layouts at UE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1190D9" w14:textId="77777777" w:rsidR="009F1BF5" w:rsidRPr="009F1BF5" w:rsidRDefault="009F1BF5" w:rsidP="009F1BF5">
            <w:pPr>
              <w:overflowPunct/>
              <w:autoSpaceDE/>
              <w:adjustRightInd/>
              <w:spacing w:after="0" w:line="240" w:lineRule="atLeast"/>
              <w:contextualSpacing/>
              <w:textAlignment w:val="auto"/>
              <w:rPr>
                <w:rFonts w:eastAsia="Batang"/>
                <w:snapToGrid w:val="0"/>
              </w:rPr>
            </w:pPr>
            <w:r w:rsidRPr="009F1BF5">
              <w:rPr>
                <w:rFonts w:eastAsia="Batang"/>
                <w:snapToGrid w:val="0"/>
              </w:rPr>
              <w:t>4RX: (1,2,2,1,1,1,2), (</w:t>
            </w:r>
            <w:proofErr w:type="gramStart"/>
            <w:r w:rsidRPr="009F1BF5">
              <w:rPr>
                <w:rFonts w:eastAsia="Batang"/>
                <w:snapToGrid w:val="0"/>
              </w:rPr>
              <w:t>dH,dV</w:t>
            </w:r>
            <w:proofErr w:type="gramEnd"/>
            <w:r w:rsidRPr="009F1BF5">
              <w:rPr>
                <w:rFonts w:eastAsia="Batang"/>
                <w:snapToGrid w:val="0"/>
              </w:rPr>
              <w:t>) = (0.5, 0.5)λ for rank &gt; 2</w:t>
            </w:r>
          </w:p>
          <w:p w14:paraId="11EEB86A" w14:textId="77777777" w:rsidR="009F1BF5" w:rsidRPr="009F1BF5" w:rsidRDefault="009F1BF5" w:rsidP="009F1BF5">
            <w:pPr>
              <w:overflowPunct/>
              <w:autoSpaceDE/>
              <w:adjustRightInd/>
              <w:spacing w:after="0" w:line="240" w:lineRule="atLeast"/>
              <w:contextualSpacing/>
              <w:textAlignment w:val="auto"/>
              <w:rPr>
                <w:rFonts w:eastAsia="Batang"/>
                <w:snapToGrid w:val="0"/>
              </w:rPr>
            </w:pPr>
            <w:r w:rsidRPr="009F1BF5">
              <w:rPr>
                <w:rFonts w:eastAsia="Batang"/>
                <w:snapToGrid w:val="0"/>
              </w:rPr>
              <w:t>2RX: (1,1,2,1,1,1,1), (</w:t>
            </w:r>
            <w:proofErr w:type="gramStart"/>
            <w:r w:rsidRPr="009F1BF5">
              <w:rPr>
                <w:rFonts w:eastAsia="Batang"/>
                <w:snapToGrid w:val="0"/>
              </w:rPr>
              <w:t>dH,dV</w:t>
            </w:r>
            <w:proofErr w:type="gramEnd"/>
            <w:r w:rsidRPr="009F1BF5">
              <w:rPr>
                <w:rFonts w:eastAsia="Batang"/>
                <w:snapToGrid w:val="0"/>
              </w:rPr>
              <w:t>) = (0.5, 0.5)λ for (rank 1,2) Type II overhead reduction</w:t>
            </w:r>
          </w:p>
          <w:p w14:paraId="0E257D59" w14:textId="77777777" w:rsidR="009F1BF5" w:rsidRPr="009F1BF5" w:rsidRDefault="009F1BF5" w:rsidP="009F1BF5">
            <w:pPr>
              <w:overflowPunct/>
              <w:autoSpaceDE/>
              <w:adjustRightInd/>
              <w:spacing w:after="0" w:line="240" w:lineRule="atLeast"/>
              <w:contextualSpacing/>
              <w:textAlignment w:val="auto"/>
              <w:rPr>
                <w:rFonts w:eastAsia="Batang"/>
                <w:snapToGrid w:val="0"/>
              </w:rPr>
            </w:pPr>
            <w:proofErr w:type="gramStart"/>
            <w:r w:rsidRPr="009F1BF5">
              <w:rPr>
                <w:rFonts w:eastAsia="Batang"/>
                <w:snapToGrid w:val="0"/>
              </w:rPr>
              <w:t>Other</w:t>
            </w:r>
            <w:proofErr w:type="gramEnd"/>
            <w:r w:rsidRPr="009F1BF5">
              <w:rPr>
                <w:rFonts w:eastAsia="Batang"/>
                <w:snapToGrid w:val="0"/>
              </w:rPr>
              <w:t xml:space="preserve"> configuration is not precluded.</w:t>
            </w:r>
          </w:p>
        </w:tc>
      </w:tr>
      <w:tr w:rsidR="009F1BF5" w:rsidRPr="009F1BF5" w14:paraId="686FF413"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CD1BF51" w14:textId="77777777" w:rsidR="009F1BF5" w:rsidRPr="009F1BF5" w:rsidRDefault="009F1BF5" w:rsidP="009F1BF5">
            <w:pPr>
              <w:overflowPunct/>
              <w:autoSpaceDE/>
              <w:adjustRightInd/>
              <w:spacing w:after="0" w:line="240" w:lineRule="atLeast"/>
              <w:contextualSpacing/>
              <w:textAlignment w:val="auto"/>
              <w:rPr>
                <w:rFonts w:eastAsia="Batang"/>
              </w:rPr>
            </w:pPr>
            <w:r w:rsidRPr="009F1BF5">
              <w:rPr>
                <w:rFonts w:eastAsia="Batang"/>
              </w:rPr>
              <w:t xml:space="preserve">BS Tx power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A57B16" w14:textId="77777777" w:rsidR="009F1BF5" w:rsidRPr="009F1BF5" w:rsidRDefault="009F1BF5" w:rsidP="009F1BF5">
            <w:pPr>
              <w:overflowPunct/>
              <w:autoSpaceDE/>
              <w:adjustRightInd/>
              <w:spacing w:after="0" w:line="240" w:lineRule="atLeast"/>
              <w:contextualSpacing/>
              <w:textAlignment w:val="auto"/>
              <w:rPr>
                <w:rFonts w:eastAsia="Batang"/>
                <w:snapToGrid w:val="0"/>
              </w:rPr>
            </w:pPr>
            <w:r w:rsidRPr="009F1BF5">
              <w:rPr>
                <w:rFonts w:eastAsia="Batang"/>
                <w:snapToGrid w:val="0"/>
              </w:rPr>
              <w:t>41 dBm</w:t>
            </w:r>
          </w:p>
        </w:tc>
      </w:tr>
      <w:tr w:rsidR="009F1BF5" w:rsidRPr="009F1BF5" w14:paraId="05807051"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F36B20" w14:textId="77777777" w:rsidR="009F1BF5" w:rsidRPr="009F1BF5" w:rsidRDefault="009F1BF5" w:rsidP="009F1BF5">
            <w:pPr>
              <w:overflowPunct/>
              <w:autoSpaceDE/>
              <w:adjustRightInd/>
              <w:spacing w:after="0" w:line="240" w:lineRule="atLeast"/>
              <w:contextualSpacing/>
              <w:textAlignment w:val="auto"/>
              <w:rPr>
                <w:rFonts w:eastAsia="Batang"/>
              </w:rPr>
            </w:pPr>
            <w:r w:rsidRPr="009F1BF5">
              <w:rPr>
                <w:rFonts w:eastAsia="Batang"/>
              </w:rPr>
              <w:lastRenderedPageBreak/>
              <w:t xml:space="preserve">BS antenna height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A616584" w14:textId="77777777" w:rsidR="009F1BF5" w:rsidRPr="009F1BF5" w:rsidRDefault="009F1BF5" w:rsidP="009F1BF5">
            <w:pPr>
              <w:overflowPunct/>
              <w:autoSpaceDE/>
              <w:adjustRightInd/>
              <w:spacing w:after="0" w:line="240" w:lineRule="atLeast"/>
              <w:contextualSpacing/>
              <w:textAlignment w:val="auto"/>
              <w:rPr>
                <w:rFonts w:eastAsia="Batang"/>
                <w:snapToGrid w:val="0"/>
              </w:rPr>
            </w:pPr>
            <w:r w:rsidRPr="009F1BF5">
              <w:rPr>
                <w:rFonts w:eastAsia="Batang"/>
                <w:snapToGrid w:val="0"/>
              </w:rPr>
              <w:t xml:space="preserve">25m </w:t>
            </w:r>
          </w:p>
        </w:tc>
      </w:tr>
      <w:tr w:rsidR="009F1BF5" w:rsidRPr="009F1BF5" w14:paraId="75684B58"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61948A" w14:textId="77777777" w:rsidR="009F1BF5" w:rsidRPr="009F1BF5" w:rsidRDefault="009F1BF5" w:rsidP="009F1BF5">
            <w:pPr>
              <w:overflowPunct/>
              <w:autoSpaceDE/>
              <w:adjustRightInd/>
              <w:spacing w:after="0" w:line="240" w:lineRule="atLeast"/>
              <w:contextualSpacing/>
              <w:textAlignment w:val="auto"/>
              <w:rPr>
                <w:rFonts w:eastAsia="Batang"/>
              </w:rPr>
            </w:pPr>
            <w:r w:rsidRPr="009F1BF5">
              <w:rPr>
                <w:rFonts w:eastAsia="Batang"/>
              </w:rPr>
              <w:t>UE antenna height &amp; gain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8C460D" w14:textId="77777777" w:rsidR="009F1BF5" w:rsidRPr="009F1BF5" w:rsidRDefault="009F1BF5" w:rsidP="009F1BF5">
            <w:pPr>
              <w:overflowPunct/>
              <w:autoSpaceDE/>
              <w:adjustRightInd/>
              <w:spacing w:after="0" w:line="240" w:lineRule="atLeast"/>
              <w:contextualSpacing/>
              <w:textAlignment w:val="auto"/>
              <w:rPr>
                <w:rFonts w:eastAsia="Batang"/>
                <w:snapToGrid w:val="0"/>
              </w:rPr>
            </w:pPr>
            <w:r w:rsidRPr="009F1BF5">
              <w:rPr>
                <w:rFonts w:eastAsia="Batang"/>
                <w:snapToGrid w:val="0"/>
              </w:rPr>
              <w:t xml:space="preserve">Follow TR36.873 </w:t>
            </w:r>
          </w:p>
        </w:tc>
      </w:tr>
      <w:tr w:rsidR="009F1BF5" w:rsidRPr="009F1BF5" w14:paraId="7672CD92"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1F5B04" w14:textId="77777777" w:rsidR="009F1BF5" w:rsidRPr="009F1BF5" w:rsidRDefault="009F1BF5" w:rsidP="009F1BF5">
            <w:pPr>
              <w:overflowPunct/>
              <w:autoSpaceDE/>
              <w:adjustRightInd/>
              <w:spacing w:after="0" w:line="240" w:lineRule="atLeast"/>
              <w:contextualSpacing/>
              <w:textAlignment w:val="auto"/>
              <w:rPr>
                <w:rFonts w:eastAsia="Batang"/>
              </w:rPr>
            </w:pPr>
            <w:r w:rsidRPr="009F1BF5">
              <w:rPr>
                <w:rFonts w:eastAsia="Batang"/>
              </w:rPr>
              <w:t>UE receiver noise figure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6F37F97" w14:textId="77777777" w:rsidR="009F1BF5" w:rsidRPr="009F1BF5" w:rsidRDefault="009F1BF5" w:rsidP="009F1BF5">
            <w:pPr>
              <w:overflowPunct/>
              <w:autoSpaceDE/>
              <w:adjustRightInd/>
              <w:spacing w:after="0" w:line="240" w:lineRule="atLeast"/>
              <w:contextualSpacing/>
              <w:textAlignment w:val="auto"/>
              <w:rPr>
                <w:rFonts w:eastAsia="Batang"/>
                <w:snapToGrid w:val="0"/>
              </w:rPr>
            </w:pPr>
            <w:r w:rsidRPr="009F1BF5">
              <w:rPr>
                <w:rFonts w:eastAsia="Batang"/>
                <w:snapToGrid w:val="0"/>
              </w:rPr>
              <w:t>9dB</w:t>
            </w:r>
          </w:p>
        </w:tc>
      </w:tr>
      <w:tr w:rsidR="009F1BF5" w:rsidRPr="009F1BF5" w14:paraId="1B5F454D"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D4554D9" w14:textId="77777777" w:rsidR="009F1BF5" w:rsidRPr="009F1BF5" w:rsidRDefault="009F1BF5" w:rsidP="009F1BF5">
            <w:pPr>
              <w:overflowPunct/>
              <w:autoSpaceDE/>
              <w:adjustRightInd/>
              <w:spacing w:after="0" w:line="240" w:lineRule="atLeast"/>
              <w:ind w:left="720" w:hanging="720"/>
              <w:contextualSpacing/>
              <w:textAlignment w:val="auto"/>
              <w:rPr>
                <w:rFonts w:eastAsia="Batang"/>
              </w:rPr>
            </w:pPr>
            <w:r w:rsidRPr="009F1BF5">
              <w:rPr>
                <w:rFonts w:eastAsia="Batang"/>
              </w:rPr>
              <w:t xml:space="preserve">Modulation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D4D795" w14:textId="77777777" w:rsidR="009F1BF5" w:rsidRPr="009F1BF5" w:rsidRDefault="009F1BF5" w:rsidP="009F1BF5">
            <w:pPr>
              <w:overflowPunct/>
              <w:autoSpaceDE/>
              <w:adjustRightInd/>
              <w:spacing w:after="0" w:line="240" w:lineRule="atLeast"/>
              <w:ind w:left="720" w:hanging="720"/>
              <w:contextualSpacing/>
              <w:textAlignment w:val="auto"/>
              <w:rPr>
                <w:rFonts w:eastAsia="Batang"/>
              </w:rPr>
            </w:pPr>
            <w:r w:rsidRPr="009F1BF5">
              <w:rPr>
                <w:rFonts w:eastAsia="Batang"/>
              </w:rPr>
              <w:t xml:space="preserve">Up to 256QAM </w:t>
            </w:r>
          </w:p>
        </w:tc>
      </w:tr>
      <w:tr w:rsidR="009F1BF5" w:rsidRPr="009F1BF5" w14:paraId="65B17015"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0F24A1B" w14:textId="77777777" w:rsidR="009F1BF5" w:rsidRPr="009F1BF5" w:rsidRDefault="009F1BF5" w:rsidP="009F1BF5">
            <w:pPr>
              <w:overflowPunct/>
              <w:autoSpaceDE/>
              <w:adjustRightInd/>
              <w:spacing w:after="0" w:line="240" w:lineRule="atLeast"/>
              <w:ind w:left="720" w:hanging="720"/>
              <w:contextualSpacing/>
              <w:textAlignment w:val="auto"/>
              <w:rPr>
                <w:rFonts w:eastAsia="Batang"/>
              </w:rPr>
            </w:pPr>
            <w:r w:rsidRPr="009F1BF5">
              <w:rPr>
                <w:rFonts w:eastAsia="Batang"/>
              </w:rPr>
              <w:t xml:space="preserve">Coding on PDSCH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11AAF3" w14:textId="77777777" w:rsidR="009F1BF5" w:rsidRPr="009F1BF5" w:rsidRDefault="009F1BF5" w:rsidP="009F1BF5">
            <w:pPr>
              <w:overflowPunct/>
              <w:autoSpaceDE/>
              <w:adjustRightInd/>
              <w:spacing w:after="0" w:line="240" w:lineRule="atLeast"/>
              <w:ind w:left="720" w:hanging="720"/>
              <w:contextualSpacing/>
              <w:textAlignment w:val="auto"/>
              <w:rPr>
                <w:rFonts w:eastAsia="Batang"/>
              </w:rPr>
            </w:pPr>
            <w:r w:rsidRPr="009F1BF5">
              <w:rPr>
                <w:rFonts w:eastAsia="Batang"/>
              </w:rPr>
              <w:t>LDPC</w:t>
            </w:r>
          </w:p>
          <w:p w14:paraId="72D80E81" w14:textId="77777777" w:rsidR="009F1BF5" w:rsidRPr="009F1BF5" w:rsidRDefault="009F1BF5" w:rsidP="009F1BF5">
            <w:pPr>
              <w:overflowPunct/>
              <w:autoSpaceDE/>
              <w:adjustRightInd/>
              <w:spacing w:after="0" w:line="240" w:lineRule="atLeast"/>
              <w:ind w:left="720" w:hanging="720"/>
              <w:contextualSpacing/>
              <w:textAlignment w:val="auto"/>
              <w:rPr>
                <w:rFonts w:eastAsia="Batang"/>
                <w:lang w:eastAsia="zh-CN"/>
              </w:rPr>
            </w:pPr>
            <w:r w:rsidRPr="009F1BF5">
              <w:rPr>
                <w:rFonts w:eastAsia="Batang"/>
              </w:rPr>
              <w:t xml:space="preserve">Max code-block size=8448bit </w:t>
            </w:r>
          </w:p>
        </w:tc>
      </w:tr>
      <w:tr w:rsidR="009F1BF5" w:rsidRPr="009F1BF5" w14:paraId="4D918CB4" w14:textId="77777777" w:rsidTr="00CD0D13">
        <w:tc>
          <w:tcPr>
            <w:tcW w:w="1300"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325D455" w14:textId="77777777" w:rsidR="009F1BF5" w:rsidRPr="009F1BF5" w:rsidRDefault="009F1BF5" w:rsidP="009F1BF5">
            <w:pPr>
              <w:overflowPunct/>
              <w:autoSpaceDE/>
              <w:adjustRightInd/>
              <w:spacing w:after="0" w:line="240" w:lineRule="atLeast"/>
              <w:ind w:left="720" w:hanging="720"/>
              <w:contextualSpacing/>
              <w:textAlignment w:val="auto"/>
              <w:rPr>
                <w:rFonts w:eastAsia="Batang"/>
              </w:rPr>
            </w:pPr>
            <w:r w:rsidRPr="009F1BF5">
              <w:rPr>
                <w:rFonts w:eastAsia="Batang"/>
              </w:rPr>
              <w:t>Numerology</w:t>
            </w:r>
          </w:p>
        </w:tc>
        <w:tc>
          <w:tcPr>
            <w:tcW w:w="1821" w:type="dxa"/>
            <w:tcBorders>
              <w:top w:val="single" w:sz="4" w:space="0" w:color="auto"/>
              <w:left w:val="single" w:sz="4" w:space="0" w:color="auto"/>
              <w:bottom w:val="single" w:sz="4" w:space="0" w:color="auto"/>
              <w:right w:val="single" w:sz="4" w:space="0" w:color="auto"/>
            </w:tcBorders>
            <w:hideMark/>
          </w:tcPr>
          <w:p w14:paraId="3D4FA0A3" w14:textId="77777777" w:rsidR="009F1BF5" w:rsidRPr="009F1BF5" w:rsidRDefault="009F1BF5" w:rsidP="009F1BF5">
            <w:pPr>
              <w:overflowPunct/>
              <w:autoSpaceDE/>
              <w:adjustRightInd/>
              <w:spacing w:after="0" w:line="240" w:lineRule="atLeast"/>
              <w:ind w:leftChars="54" w:left="828" w:hanging="720"/>
              <w:contextualSpacing/>
              <w:textAlignment w:val="auto"/>
              <w:rPr>
                <w:rFonts w:eastAsia="Batang"/>
              </w:rPr>
            </w:pPr>
            <w:r w:rsidRPr="009F1BF5">
              <w:rPr>
                <w:rFonts w:eastAsia="Batang"/>
              </w:rPr>
              <w:t xml:space="preserve">Slot/non-slot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2D26C4D" w14:textId="77777777" w:rsidR="009F1BF5" w:rsidRPr="009F1BF5" w:rsidRDefault="009F1BF5" w:rsidP="009F1BF5">
            <w:pPr>
              <w:overflowPunct/>
              <w:autoSpaceDE/>
              <w:adjustRightInd/>
              <w:spacing w:after="0" w:line="240" w:lineRule="atLeast"/>
              <w:ind w:left="720" w:hanging="720"/>
              <w:contextualSpacing/>
              <w:textAlignment w:val="auto"/>
              <w:rPr>
                <w:rFonts w:eastAsia="Batang"/>
                <w:lang w:eastAsia="zh-CN"/>
              </w:rPr>
            </w:pPr>
            <w:r w:rsidRPr="009F1BF5">
              <w:rPr>
                <w:rFonts w:eastAsia="Batang"/>
                <w:bCs/>
              </w:rPr>
              <w:t xml:space="preserve">14 </w:t>
            </w:r>
            <w:r w:rsidRPr="009F1BF5">
              <w:rPr>
                <w:rFonts w:eastAsia="Batang"/>
                <w:bCs/>
                <w:lang w:eastAsia="zh-CN"/>
              </w:rPr>
              <w:t xml:space="preserve">OFDM symbol </w:t>
            </w:r>
            <w:r w:rsidRPr="009F1BF5">
              <w:rPr>
                <w:rFonts w:eastAsia="Batang"/>
                <w:bCs/>
              </w:rPr>
              <w:t>slot</w:t>
            </w:r>
          </w:p>
        </w:tc>
      </w:tr>
      <w:tr w:rsidR="009F1BF5" w:rsidRPr="009F1BF5" w14:paraId="534DF06A" w14:textId="77777777" w:rsidTr="00CD0D13">
        <w:tc>
          <w:tcPr>
            <w:tcW w:w="0" w:type="auto"/>
            <w:vMerge/>
            <w:tcBorders>
              <w:top w:val="single" w:sz="4" w:space="0" w:color="auto"/>
              <w:left w:val="single" w:sz="4" w:space="0" w:color="auto"/>
              <w:bottom w:val="single" w:sz="4" w:space="0" w:color="auto"/>
              <w:right w:val="single" w:sz="4" w:space="0" w:color="auto"/>
            </w:tcBorders>
            <w:vAlign w:val="center"/>
            <w:hideMark/>
          </w:tcPr>
          <w:p w14:paraId="63CFC136" w14:textId="77777777" w:rsidR="009F1BF5" w:rsidRPr="009F1BF5" w:rsidRDefault="009F1BF5" w:rsidP="009F1BF5">
            <w:pPr>
              <w:overflowPunct/>
              <w:autoSpaceDE/>
              <w:autoSpaceDN/>
              <w:adjustRightInd/>
              <w:spacing w:after="0" w:line="256" w:lineRule="auto"/>
              <w:jc w:val="both"/>
              <w:textAlignment w:val="auto"/>
              <w:rPr>
                <w:rFonts w:eastAsia="Batang"/>
              </w:rPr>
            </w:pPr>
          </w:p>
        </w:tc>
        <w:tc>
          <w:tcPr>
            <w:tcW w:w="1821" w:type="dxa"/>
            <w:tcBorders>
              <w:top w:val="single" w:sz="4" w:space="0" w:color="auto"/>
              <w:left w:val="single" w:sz="4" w:space="0" w:color="auto"/>
              <w:bottom w:val="single" w:sz="4" w:space="0" w:color="auto"/>
              <w:right w:val="single" w:sz="4" w:space="0" w:color="auto"/>
            </w:tcBorders>
            <w:hideMark/>
          </w:tcPr>
          <w:p w14:paraId="34341D11" w14:textId="77777777" w:rsidR="009F1BF5" w:rsidRPr="009F1BF5" w:rsidRDefault="009F1BF5" w:rsidP="009F1BF5">
            <w:pPr>
              <w:overflowPunct/>
              <w:autoSpaceDE/>
              <w:adjustRightInd/>
              <w:spacing w:after="0" w:line="240" w:lineRule="atLeast"/>
              <w:ind w:leftChars="54" w:left="828" w:hanging="720"/>
              <w:contextualSpacing/>
              <w:textAlignment w:val="auto"/>
              <w:rPr>
                <w:rFonts w:eastAsia="Batang"/>
              </w:rPr>
            </w:pPr>
            <w:r w:rsidRPr="009F1BF5">
              <w:rPr>
                <w:rFonts w:eastAsia="Batang"/>
              </w:rPr>
              <w:t xml:space="preserve">SCS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E4BF6F5" w14:textId="77777777" w:rsidR="009F1BF5" w:rsidRPr="009F1BF5" w:rsidRDefault="009F1BF5" w:rsidP="009F1BF5">
            <w:pPr>
              <w:overflowPunct/>
              <w:autoSpaceDE/>
              <w:adjustRightInd/>
              <w:spacing w:after="0" w:line="240" w:lineRule="atLeast"/>
              <w:ind w:left="720" w:hanging="720"/>
              <w:contextualSpacing/>
              <w:textAlignment w:val="auto"/>
              <w:rPr>
                <w:rFonts w:eastAsia="Batang"/>
                <w:bCs/>
                <w:lang w:eastAsia="zh-CN"/>
              </w:rPr>
            </w:pPr>
            <w:r w:rsidRPr="009F1BF5">
              <w:rPr>
                <w:rFonts w:eastAsia="Batang"/>
                <w:bCs/>
              </w:rPr>
              <w:t>15kHz</w:t>
            </w:r>
            <w:r w:rsidRPr="009F1BF5">
              <w:rPr>
                <w:rFonts w:eastAsia="Batang"/>
                <w:bCs/>
                <w:lang w:eastAsia="zh-CN"/>
              </w:rPr>
              <w:t xml:space="preserve"> </w:t>
            </w:r>
          </w:p>
        </w:tc>
      </w:tr>
      <w:tr w:rsidR="009F1BF5" w:rsidRPr="009F1BF5" w14:paraId="1A963A3B"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00D036C" w14:textId="77777777" w:rsidR="009F1BF5" w:rsidRPr="009F1BF5" w:rsidRDefault="009F1BF5" w:rsidP="009F1BF5">
            <w:pPr>
              <w:overflowPunct/>
              <w:autoSpaceDE/>
              <w:adjustRightInd/>
              <w:spacing w:after="0" w:line="240" w:lineRule="atLeast"/>
              <w:ind w:left="720" w:hanging="720"/>
              <w:contextualSpacing/>
              <w:textAlignment w:val="auto"/>
              <w:rPr>
                <w:rFonts w:eastAsia="Batang"/>
                <w:lang w:eastAsia="zh-CN"/>
              </w:rPr>
            </w:pPr>
            <w:r w:rsidRPr="009F1BF5">
              <w:rPr>
                <w:rFonts w:eastAsia="Batang"/>
                <w:lang w:eastAsia="zh-CN"/>
              </w:rPr>
              <w:t>N</w:t>
            </w:r>
            <w:r w:rsidRPr="009F1BF5">
              <w:rPr>
                <w:rFonts w:eastAsia="Batang"/>
              </w:rPr>
              <w:t xml:space="preserve">umber </w:t>
            </w:r>
            <w:r w:rsidRPr="009F1BF5">
              <w:rPr>
                <w:rFonts w:eastAsia="Batang"/>
                <w:lang w:eastAsia="zh-CN"/>
              </w:rPr>
              <w:t>of RBs</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E493C2C" w14:textId="77777777" w:rsidR="009F1BF5" w:rsidRPr="009F1BF5" w:rsidRDefault="009F1BF5" w:rsidP="009F1BF5">
            <w:pPr>
              <w:overflowPunct/>
              <w:autoSpaceDE/>
              <w:adjustRightInd/>
              <w:spacing w:after="0" w:line="240" w:lineRule="atLeast"/>
              <w:ind w:left="720" w:hanging="720"/>
              <w:contextualSpacing/>
              <w:textAlignment w:val="auto"/>
              <w:rPr>
                <w:rFonts w:eastAsia="Batang"/>
                <w:lang w:eastAsia="zh-CN"/>
              </w:rPr>
            </w:pPr>
            <w:r w:rsidRPr="009F1BF5">
              <w:rPr>
                <w:rFonts w:eastAsia="Batang"/>
              </w:rPr>
              <w:t>52</w:t>
            </w:r>
            <w:r w:rsidRPr="009F1BF5">
              <w:rPr>
                <w:rFonts w:eastAsia="Batang"/>
                <w:lang w:eastAsia="zh-CN"/>
              </w:rPr>
              <w:t xml:space="preserve"> for 15 kHz SCS</w:t>
            </w:r>
          </w:p>
        </w:tc>
      </w:tr>
      <w:tr w:rsidR="009F1BF5" w:rsidRPr="009F1BF5" w14:paraId="76033EFC" w14:textId="77777777" w:rsidTr="00CD0D13">
        <w:trPr>
          <w:trHeight w:val="211"/>
        </w:trPr>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0449F89" w14:textId="77777777" w:rsidR="009F1BF5" w:rsidRPr="009F1BF5" w:rsidRDefault="009F1BF5" w:rsidP="009F1BF5">
            <w:pPr>
              <w:overflowPunct/>
              <w:autoSpaceDE/>
              <w:adjustRightInd/>
              <w:spacing w:after="0" w:line="240" w:lineRule="atLeast"/>
              <w:ind w:left="720" w:hanging="720"/>
              <w:contextualSpacing/>
              <w:textAlignment w:val="auto"/>
              <w:rPr>
                <w:rFonts w:eastAsia="Batang"/>
              </w:rPr>
            </w:pPr>
            <w:r w:rsidRPr="009F1BF5">
              <w:rPr>
                <w:rFonts w:eastAsia="Batang"/>
              </w:rPr>
              <w:t xml:space="preserve">Simulation bandwidth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A903CB" w14:textId="77777777" w:rsidR="009F1BF5" w:rsidRPr="009F1BF5" w:rsidRDefault="009F1BF5" w:rsidP="009F1BF5">
            <w:pPr>
              <w:overflowPunct/>
              <w:autoSpaceDE/>
              <w:adjustRightInd/>
              <w:spacing w:after="0" w:line="240" w:lineRule="atLeast"/>
              <w:contextualSpacing/>
              <w:textAlignment w:val="auto"/>
              <w:rPr>
                <w:rFonts w:eastAsia="Batang"/>
                <w:snapToGrid w:val="0"/>
              </w:rPr>
            </w:pPr>
            <w:r w:rsidRPr="009F1BF5">
              <w:rPr>
                <w:rFonts w:eastAsia="Batang"/>
                <w:snapToGrid w:val="0"/>
              </w:rPr>
              <w:t>10 MHz for 15kHz as a baseline, and configurations which emulate larger BW, e.g., same sub-band size as 40/100 MHz with 30kHz, may be optionally considered.</w:t>
            </w:r>
          </w:p>
        </w:tc>
      </w:tr>
      <w:tr w:rsidR="009F1BF5" w:rsidRPr="009F1BF5" w14:paraId="05785A63"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944B3F" w14:textId="77777777" w:rsidR="009F1BF5" w:rsidRPr="009F1BF5" w:rsidRDefault="009F1BF5" w:rsidP="009F1BF5">
            <w:pPr>
              <w:overflowPunct/>
              <w:autoSpaceDE/>
              <w:adjustRightInd/>
              <w:spacing w:after="0" w:line="240" w:lineRule="atLeast"/>
              <w:ind w:left="720" w:hanging="720"/>
              <w:contextualSpacing/>
              <w:textAlignment w:val="auto"/>
              <w:rPr>
                <w:rFonts w:eastAsia="Batang"/>
              </w:rPr>
            </w:pPr>
            <w:r w:rsidRPr="009F1BF5">
              <w:rPr>
                <w:rFonts w:eastAsia="Batang"/>
              </w:rPr>
              <w:t xml:space="preserve">Frame structure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1799E9" w14:textId="77777777" w:rsidR="009F1BF5" w:rsidRPr="009F1BF5" w:rsidRDefault="009F1BF5" w:rsidP="009F1BF5">
            <w:pPr>
              <w:overflowPunct/>
              <w:autoSpaceDE/>
              <w:adjustRightInd/>
              <w:spacing w:after="0" w:line="240" w:lineRule="atLeast"/>
              <w:ind w:left="720" w:hanging="720"/>
              <w:contextualSpacing/>
              <w:textAlignment w:val="auto"/>
              <w:rPr>
                <w:rFonts w:eastAsia="Batang"/>
                <w:lang w:eastAsia="zh-CN"/>
              </w:rPr>
            </w:pPr>
            <w:r w:rsidRPr="009F1BF5">
              <w:rPr>
                <w:rFonts w:eastAsia="Batang"/>
              </w:rPr>
              <w:t>Slot Format 0 (all downlink) for all slots</w:t>
            </w:r>
          </w:p>
        </w:tc>
      </w:tr>
      <w:tr w:rsidR="009F1BF5" w:rsidRPr="009F1BF5" w14:paraId="70D76991" w14:textId="77777777" w:rsidTr="00CD0D13">
        <w:trPr>
          <w:trHeight w:val="1041"/>
        </w:trPr>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303A2A" w14:textId="77777777" w:rsidR="009F1BF5" w:rsidRPr="009F1BF5" w:rsidRDefault="009F1BF5" w:rsidP="009F1BF5">
            <w:pPr>
              <w:overflowPunct/>
              <w:autoSpaceDE/>
              <w:adjustRightInd/>
              <w:spacing w:after="0" w:line="240" w:lineRule="atLeast"/>
              <w:ind w:left="720" w:hanging="720"/>
              <w:contextualSpacing/>
              <w:textAlignment w:val="auto"/>
              <w:rPr>
                <w:rFonts w:eastAsia="Batang"/>
              </w:rPr>
            </w:pPr>
            <w:r w:rsidRPr="009F1BF5">
              <w:rPr>
                <w:rFonts w:eastAsia="STXihei"/>
                <w:bCs/>
                <w:kern w:val="24"/>
              </w:rPr>
              <w:t>MIMO scheme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63451EC" w14:textId="77777777" w:rsidR="009F1BF5" w:rsidRPr="009F1BF5" w:rsidRDefault="009F1BF5" w:rsidP="009F1BF5">
            <w:pPr>
              <w:overflowPunct/>
              <w:autoSpaceDE/>
              <w:adjustRightInd/>
              <w:spacing w:after="0" w:line="240" w:lineRule="atLeast"/>
              <w:contextualSpacing/>
              <w:textAlignment w:val="auto"/>
              <w:rPr>
                <w:rFonts w:eastAsia="Batang"/>
                <w:snapToGrid w:val="0"/>
              </w:rPr>
            </w:pPr>
            <w:r w:rsidRPr="009F1BF5">
              <w:rPr>
                <w:rFonts w:eastAsia="Batang"/>
                <w:snapToGrid w:val="0"/>
              </w:rPr>
              <w:t>SU/MU-MIMO with rank adaptation is a baseline for overhead reduction.</w:t>
            </w:r>
          </w:p>
          <w:p w14:paraId="30379D88" w14:textId="77777777" w:rsidR="009F1BF5" w:rsidRPr="009F1BF5" w:rsidRDefault="009F1BF5" w:rsidP="009F1BF5">
            <w:pPr>
              <w:overflowPunct/>
              <w:autoSpaceDE/>
              <w:adjustRightInd/>
              <w:spacing w:after="0" w:line="240" w:lineRule="atLeast"/>
              <w:contextualSpacing/>
              <w:textAlignment w:val="auto"/>
              <w:rPr>
                <w:rFonts w:eastAsia="Batang"/>
                <w:lang w:eastAsia="zh-CN"/>
              </w:rPr>
            </w:pPr>
            <w:r w:rsidRPr="009F1BF5">
              <w:rPr>
                <w:rFonts w:eastAsia="Batang"/>
                <w:lang w:eastAsia="zh-CN"/>
              </w:rPr>
              <w:t>For low RU, SU-MIMO or SU/MU-MIMO with rank adaptation are assumed for higher rank extension.</w:t>
            </w:r>
          </w:p>
          <w:p w14:paraId="60A3393B" w14:textId="77777777" w:rsidR="009F1BF5" w:rsidRPr="009F1BF5" w:rsidRDefault="009F1BF5" w:rsidP="009F1BF5">
            <w:pPr>
              <w:overflowPunct/>
              <w:autoSpaceDE/>
              <w:adjustRightInd/>
              <w:spacing w:after="0" w:line="240" w:lineRule="atLeast"/>
              <w:contextualSpacing/>
              <w:textAlignment w:val="auto"/>
              <w:rPr>
                <w:rFonts w:eastAsia="Batang"/>
                <w:lang w:eastAsia="zh-CN"/>
              </w:rPr>
            </w:pPr>
            <w:r w:rsidRPr="009F1BF5">
              <w:rPr>
                <w:rFonts w:eastAsia="Batang"/>
                <w:lang w:eastAsia="zh-CN"/>
              </w:rPr>
              <w:t>For medium/high RU, SU/MU-MIMO with rank adaptation is assumed for higher rank extension.</w:t>
            </w:r>
          </w:p>
        </w:tc>
      </w:tr>
      <w:tr w:rsidR="009F1BF5" w:rsidRPr="009F1BF5" w14:paraId="771E73A1" w14:textId="77777777" w:rsidTr="00CD0D13">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12F9D76A" w14:textId="77777777" w:rsidR="009F1BF5" w:rsidRPr="009F1BF5" w:rsidRDefault="009F1BF5" w:rsidP="009F1BF5">
            <w:pPr>
              <w:overflowPunct/>
              <w:autoSpaceDE/>
              <w:adjustRightInd/>
              <w:spacing w:after="0" w:line="240" w:lineRule="atLeast"/>
              <w:ind w:leftChars="68" w:left="856" w:hanging="720"/>
              <w:contextualSpacing/>
              <w:textAlignment w:val="auto"/>
              <w:rPr>
                <w:rFonts w:eastAsia="STXihei"/>
                <w:kern w:val="24"/>
                <w:lang w:val="en-US" w:eastAsia="zh-CN"/>
              </w:rPr>
            </w:pPr>
            <w:r w:rsidRPr="009F1BF5">
              <w:rPr>
                <w:rFonts w:eastAsia="STXihei"/>
                <w:kern w:val="24"/>
                <w:lang w:val="en-US" w:eastAsia="zh-CN"/>
              </w:rPr>
              <w:t>MIMO layers</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5C9BB2D" w14:textId="77777777" w:rsidR="009F1BF5" w:rsidRPr="009F1BF5" w:rsidRDefault="009F1BF5" w:rsidP="009F1BF5">
            <w:pPr>
              <w:overflowPunct/>
              <w:autoSpaceDE/>
              <w:adjustRightInd/>
              <w:spacing w:after="0" w:line="240" w:lineRule="atLeast"/>
              <w:contextualSpacing/>
              <w:textAlignment w:val="auto"/>
              <w:rPr>
                <w:rFonts w:eastAsia="Batang"/>
                <w:snapToGrid w:val="0"/>
              </w:rPr>
            </w:pPr>
            <w:r w:rsidRPr="009F1BF5">
              <w:rPr>
                <w:rFonts w:eastAsia="Batang"/>
                <w:snapToGrid w:val="0"/>
              </w:rPr>
              <w:t>For all evaluation, companies to provide the assumption on the maximum MU layers (e.g. 8 or 12)</w:t>
            </w:r>
          </w:p>
        </w:tc>
      </w:tr>
      <w:tr w:rsidR="009F1BF5" w:rsidRPr="009F1BF5" w14:paraId="55907610" w14:textId="77777777" w:rsidTr="00CD0D13">
        <w:trPr>
          <w:trHeight w:val="908"/>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6646CFDD" w14:textId="77777777" w:rsidR="009F1BF5" w:rsidRPr="009F1BF5" w:rsidRDefault="009F1BF5" w:rsidP="009F1BF5">
            <w:pPr>
              <w:overflowPunct/>
              <w:autoSpaceDE/>
              <w:adjustRightInd/>
              <w:spacing w:after="0" w:line="240" w:lineRule="atLeast"/>
              <w:ind w:leftChars="68" w:left="856" w:hanging="720"/>
              <w:contextualSpacing/>
              <w:textAlignment w:val="auto"/>
              <w:rPr>
                <w:rFonts w:eastAsia="STXihei"/>
                <w:kern w:val="24"/>
                <w:lang w:val="en-US" w:eastAsia="zh-CN"/>
              </w:rPr>
            </w:pPr>
            <w:r w:rsidRPr="009F1BF5">
              <w:rPr>
                <w:rFonts w:eastAsia="STXihei"/>
                <w:kern w:val="24"/>
                <w:lang w:val="en-US" w:eastAsia="zh-CN"/>
              </w:rPr>
              <w:t xml:space="preserve">CSI feedback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5A12C2C" w14:textId="77777777" w:rsidR="009F1BF5" w:rsidRPr="009F1BF5" w:rsidRDefault="009F1BF5" w:rsidP="009F1BF5">
            <w:pPr>
              <w:overflowPunct/>
              <w:autoSpaceDE/>
              <w:adjustRightInd/>
              <w:spacing w:after="0"/>
              <w:ind w:left="720" w:hanging="720"/>
              <w:contextualSpacing/>
              <w:textAlignment w:val="auto"/>
              <w:rPr>
                <w:rFonts w:eastAsia="Malgun Gothic"/>
                <w:snapToGrid w:val="0"/>
                <w:kern w:val="2"/>
                <w:lang w:eastAsia="ko-KR"/>
              </w:rPr>
            </w:pPr>
            <w:r w:rsidRPr="009F1BF5">
              <w:rPr>
                <w:rFonts w:eastAsia="Malgun Gothic"/>
                <w:snapToGrid w:val="0"/>
                <w:lang w:val="en-US" w:eastAsia="ko-KR"/>
              </w:rPr>
              <w:t>Feedback assumption at least for baseline scheme</w:t>
            </w:r>
          </w:p>
          <w:p w14:paraId="53287A7C" w14:textId="77777777" w:rsidR="009F1BF5" w:rsidRPr="009F1BF5" w:rsidRDefault="009F1BF5" w:rsidP="009F1BF5">
            <w:pPr>
              <w:widowControl w:val="0"/>
              <w:numPr>
                <w:ilvl w:val="0"/>
                <w:numId w:val="14"/>
              </w:numPr>
              <w:wordWrap w:val="0"/>
              <w:overflowPunct/>
              <w:autoSpaceDE/>
              <w:autoSpaceDN/>
              <w:adjustRightInd/>
              <w:snapToGrid w:val="0"/>
              <w:spacing w:after="0" w:line="259" w:lineRule="auto"/>
              <w:contextualSpacing/>
              <w:jc w:val="both"/>
              <w:textAlignment w:val="auto"/>
              <w:rPr>
                <w:rFonts w:eastAsia="Malgun Gothic"/>
                <w:kern w:val="2"/>
                <w:lang w:eastAsia="ko-KR"/>
              </w:rPr>
            </w:pPr>
            <w:r w:rsidRPr="009F1BF5">
              <w:rPr>
                <w:rFonts w:eastAsia="Malgun Gothic"/>
                <w:lang w:eastAsia="x-none"/>
              </w:rPr>
              <w:t>CSI feedback periodicity (full CSI feedback</w:t>
            </w:r>
            <w:proofErr w:type="gramStart"/>
            <w:r w:rsidRPr="009F1BF5">
              <w:rPr>
                <w:rFonts w:eastAsia="Malgun Gothic"/>
                <w:lang w:eastAsia="x-none"/>
              </w:rPr>
              <w:t>) :</w:t>
            </w:r>
            <w:proofErr w:type="gramEnd"/>
            <w:r w:rsidRPr="009F1BF5">
              <w:rPr>
                <w:rFonts w:eastAsia="Malgun Gothic"/>
                <w:lang w:eastAsia="x-none"/>
              </w:rPr>
              <w:t xml:space="preserve">  5 ms, </w:t>
            </w:r>
          </w:p>
          <w:p w14:paraId="52EFD378" w14:textId="77777777" w:rsidR="009F1BF5" w:rsidRPr="009F1BF5" w:rsidRDefault="009F1BF5" w:rsidP="009F1BF5">
            <w:pPr>
              <w:widowControl w:val="0"/>
              <w:numPr>
                <w:ilvl w:val="0"/>
                <w:numId w:val="14"/>
              </w:numPr>
              <w:wordWrap w:val="0"/>
              <w:overflowPunct/>
              <w:autoSpaceDE/>
              <w:autoSpaceDN/>
              <w:adjustRightInd/>
              <w:snapToGrid w:val="0"/>
              <w:spacing w:after="0" w:line="259" w:lineRule="auto"/>
              <w:contextualSpacing/>
              <w:jc w:val="both"/>
              <w:textAlignment w:val="auto"/>
              <w:rPr>
                <w:rFonts w:eastAsia="Batang"/>
              </w:rPr>
            </w:pPr>
            <w:r w:rsidRPr="009F1BF5">
              <w:rPr>
                <w:rFonts w:eastAsia="Malgun Gothic"/>
              </w:rPr>
              <w:t>Scheduling delay (from CSI feedback to time to apply in scheduling</w:t>
            </w:r>
            <w:proofErr w:type="gramStart"/>
            <w:r w:rsidRPr="009F1BF5">
              <w:rPr>
                <w:rFonts w:eastAsia="Malgun Gothic"/>
              </w:rPr>
              <w:t>) :</w:t>
            </w:r>
            <w:proofErr w:type="gramEnd"/>
            <w:r w:rsidRPr="009F1BF5">
              <w:rPr>
                <w:rFonts w:eastAsia="Malgun Gothic"/>
              </w:rPr>
              <w:t xml:space="preserve">  4 ms</w:t>
            </w:r>
          </w:p>
        </w:tc>
      </w:tr>
      <w:tr w:rsidR="009F1BF5" w:rsidRPr="009F1BF5" w14:paraId="0E5CC089" w14:textId="77777777" w:rsidTr="00CD0D13">
        <w:tc>
          <w:tcPr>
            <w:tcW w:w="3121" w:type="dxa"/>
            <w:gridSpan w:val="2"/>
            <w:tcBorders>
              <w:top w:val="single" w:sz="4" w:space="0" w:color="auto"/>
              <w:left w:val="single" w:sz="4" w:space="0" w:color="auto"/>
              <w:bottom w:val="single" w:sz="4" w:space="0" w:color="auto"/>
              <w:right w:val="single" w:sz="4" w:space="0" w:color="auto"/>
            </w:tcBorders>
            <w:hideMark/>
          </w:tcPr>
          <w:p w14:paraId="220E2AFE" w14:textId="77777777" w:rsidR="009F1BF5" w:rsidRPr="009F1BF5" w:rsidRDefault="009F1BF5" w:rsidP="009F1BF5">
            <w:pPr>
              <w:overflowPunct/>
              <w:autoSpaceDE/>
              <w:adjustRightInd/>
              <w:spacing w:after="0" w:line="240" w:lineRule="atLeast"/>
              <w:ind w:leftChars="68" w:left="856" w:hanging="720"/>
              <w:contextualSpacing/>
              <w:textAlignment w:val="auto"/>
              <w:rPr>
                <w:lang w:val="en-US" w:eastAsia="zh-CN"/>
              </w:rPr>
            </w:pPr>
            <w:r w:rsidRPr="009F1BF5">
              <w:rPr>
                <w:rFonts w:eastAsia="STXihei"/>
                <w:kern w:val="24"/>
                <w:lang w:val="en-US" w:eastAsia="zh-CN"/>
              </w:rPr>
              <w:t xml:space="preserve">Overhead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4940A53" w14:textId="77777777" w:rsidR="009F1BF5" w:rsidRPr="009F1BF5" w:rsidRDefault="009F1BF5" w:rsidP="009F1BF5">
            <w:pPr>
              <w:overflowPunct/>
              <w:autoSpaceDE/>
              <w:adjustRightInd/>
              <w:spacing w:after="0" w:line="240" w:lineRule="atLeast"/>
              <w:ind w:left="720" w:hanging="720"/>
              <w:contextualSpacing/>
              <w:textAlignment w:val="auto"/>
              <w:rPr>
                <w:rFonts w:eastAsia="Malgun Gothic"/>
                <w:kern w:val="24"/>
              </w:rPr>
            </w:pPr>
            <w:r w:rsidRPr="009F1BF5">
              <w:rPr>
                <w:rFonts w:eastAsia="Malgun Gothic"/>
                <w:snapToGrid w:val="0"/>
                <w:lang w:eastAsia="ko-KR"/>
              </w:rPr>
              <w:t>Companies shall provide the downlink overhead assumption</w:t>
            </w:r>
          </w:p>
        </w:tc>
      </w:tr>
      <w:tr w:rsidR="009F1BF5" w:rsidRPr="009F1BF5" w14:paraId="077C390D" w14:textId="77777777" w:rsidTr="00CD0D13">
        <w:tc>
          <w:tcPr>
            <w:tcW w:w="3121" w:type="dxa"/>
            <w:gridSpan w:val="2"/>
            <w:tcBorders>
              <w:top w:val="single" w:sz="4" w:space="0" w:color="auto"/>
              <w:left w:val="single" w:sz="4" w:space="0" w:color="auto"/>
              <w:bottom w:val="single" w:sz="4" w:space="0" w:color="auto"/>
              <w:right w:val="single" w:sz="4" w:space="0" w:color="auto"/>
            </w:tcBorders>
            <w:hideMark/>
          </w:tcPr>
          <w:p w14:paraId="17530BF5" w14:textId="77777777" w:rsidR="009F1BF5" w:rsidRPr="009F1BF5" w:rsidRDefault="009F1BF5" w:rsidP="009F1BF5">
            <w:pPr>
              <w:overflowPunct/>
              <w:autoSpaceDE/>
              <w:adjustRightInd/>
              <w:spacing w:after="0" w:line="240" w:lineRule="atLeast"/>
              <w:ind w:leftChars="68" w:left="856" w:hanging="720"/>
              <w:contextualSpacing/>
              <w:textAlignment w:val="auto"/>
              <w:rPr>
                <w:rFonts w:eastAsia="Malgun Gothic"/>
                <w:kern w:val="24"/>
                <w:lang w:val="en-US" w:eastAsia="ko-KR"/>
              </w:rPr>
            </w:pPr>
            <w:r w:rsidRPr="009F1BF5">
              <w:rPr>
                <w:rFonts w:eastAsia="Malgun Gothic"/>
                <w:kern w:val="24"/>
                <w:lang w:val="en-US" w:eastAsia="ko-KR"/>
              </w:rPr>
              <w:t>Traffic model</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FE74B7" w14:textId="77777777" w:rsidR="009F1BF5" w:rsidRPr="009F1BF5" w:rsidRDefault="009F1BF5" w:rsidP="009F1BF5">
            <w:pPr>
              <w:overflowPunct/>
              <w:autoSpaceDE/>
              <w:adjustRightInd/>
              <w:spacing w:after="0" w:line="240" w:lineRule="atLeast"/>
              <w:ind w:left="720" w:hanging="720"/>
              <w:contextualSpacing/>
              <w:textAlignment w:val="auto"/>
              <w:rPr>
                <w:rFonts w:eastAsia="Malgun Gothic"/>
                <w:kern w:val="24"/>
                <w:lang w:val="en-US" w:eastAsia="ko-KR"/>
              </w:rPr>
            </w:pPr>
            <w:r w:rsidRPr="009F1BF5">
              <w:rPr>
                <w:rFonts w:eastAsia="Malgun Gothic"/>
                <w:kern w:val="24"/>
                <w:lang w:val="en-US" w:eastAsia="ko-KR"/>
              </w:rPr>
              <w:t>FTP model 1 with packet size 0.5 Mbytes</w:t>
            </w:r>
          </w:p>
          <w:p w14:paraId="27D091F5" w14:textId="77777777" w:rsidR="009F1BF5" w:rsidRPr="009F1BF5" w:rsidRDefault="009F1BF5" w:rsidP="009F1BF5">
            <w:pPr>
              <w:overflowPunct/>
              <w:autoSpaceDE/>
              <w:adjustRightInd/>
              <w:spacing w:after="0" w:line="240" w:lineRule="atLeast"/>
              <w:ind w:left="720" w:hanging="720"/>
              <w:contextualSpacing/>
              <w:textAlignment w:val="auto"/>
              <w:rPr>
                <w:rFonts w:eastAsia="Malgun Gothic"/>
                <w:kern w:val="24"/>
                <w:lang w:val="en-US" w:eastAsia="ko-KR"/>
              </w:rPr>
            </w:pPr>
            <w:r w:rsidRPr="009F1BF5">
              <w:rPr>
                <w:rFonts w:eastAsia="Malgun Gothic"/>
                <w:kern w:val="24"/>
                <w:lang w:val="en-US" w:eastAsia="ko-KR"/>
              </w:rPr>
              <w:t>Other FTP model is not precluded.</w:t>
            </w:r>
          </w:p>
        </w:tc>
      </w:tr>
      <w:tr w:rsidR="009F1BF5" w:rsidRPr="009F1BF5" w14:paraId="500B1BF6" w14:textId="77777777" w:rsidTr="00CD0D13">
        <w:tc>
          <w:tcPr>
            <w:tcW w:w="3121" w:type="dxa"/>
            <w:gridSpan w:val="2"/>
            <w:tcBorders>
              <w:top w:val="single" w:sz="4" w:space="0" w:color="auto"/>
              <w:left w:val="single" w:sz="4" w:space="0" w:color="auto"/>
              <w:bottom w:val="single" w:sz="4" w:space="0" w:color="auto"/>
              <w:right w:val="single" w:sz="4" w:space="0" w:color="auto"/>
            </w:tcBorders>
            <w:hideMark/>
          </w:tcPr>
          <w:p w14:paraId="43A5616B" w14:textId="77777777" w:rsidR="009F1BF5" w:rsidRPr="009F1BF5" w:rsidRDefault="009F1BF5" w:rsidP="009F1BF5">
            <w:pPr>
              <w:overflowPunct/>
              <w:autoSpaceDE/>
              <w:adjustRightInd/>
              <w:spacing w:after="0" w:line="240" w:lineRule="atLeast"/>
              <w:ind w:leftChars="68" w:left="856" w:hanging="720"/>
              <w:contextualSpacing/>
              <w:textAlignment w:val="auto"/>
              <w:rPr>
                <w:rFonts w:eastAsia="Malgun Gothic"/>
                <w:kern w:val="24"/>
                <w:lang w:val="en-US" w:eastAsia="ko-KR"/>
              </w:rPr>
            </w:pPr>
            <w:r w:rsidRPr="009F1BF5">
              <w:rPr>
                <w:rFonts w:eastAsia="Malgun Gothic"/>
                <w:kern w:val="24"/>
                <w:lang w:val="en-US" w:eastAsia="ko-KR"/>
              </w:rPr>
              <w:t>Traffic load (Resource utilization)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A971A77" w14:textId="77777777" w:rsidR="009F1BF5" w:rsidRPr="009F1BF5" w:rsidRDefault="009F1BF5" w:rsidP="009F1BF5">
            <w:pPr>
              <w:widowControl w:val="0"/>
              <w:numPr>
                <w:ilvl w:val="0"/>
                <w:numId w:val="13"/>
              </w:numPr>
              <w:wordWrap w:val="0"/>
              <w:overflowPunct/>
              <w:autoSpaceDE/>
              <w:autoSpaceDN/>
              <w:adjustRightInd/>
              <w:spacing w:after="0" w:line="240" w:lineRule="atLeast"/>
              <w:contextualSpacing/>
              <w:jc w:val="both"/>
              <w:textAlignment w:val="auto"/>
              <w:rPr>
                <w:rFonts w:eastAsia="Malgun Gothic"/>
                <w:kern w:val="24"/>
                <w:u w:val="single"/>
                <w:lang w:val="en-US" w:eastAsia="ko-KR"/>
              </w:rPr>
            </w:pPr>
            <w:r w:rsidRPr="009F1BF5">
              <w:rPr>
                <w:rFonts w:eastAsia="Malgun Gothic"/>
                <w:kern w:val="24"/>
                <w:u w:val="single"/>
                <w:lang w:val="en-US" w:eastAsia="ko-KR"/>
              </w:rPr>
              <w:t>50/70 % for CSI overhead reduction</w:t>
            </w:r>
          </w:p>
          <w:p w14:paraId="51DF23D7" w14:textId="77777777" w:rsidR="009F1BF5" w:rsidRPr="009F1BF5" w:rsidRDefault="009F1BF5" w:rsidP="009F1BF5">
            <w:pPr>
              <w:widowControl w:val="0"/>
              <w:numPr>
                <w:ilvl w:val="0"/>
                <w:numId w:val="13"/>
              </w:numPr>
              <w:wordWrap w:val="0"/>
              <w:overflowPunct/>
              <w:autoSpaceDE/>
              <w:autoSpaceDN/>
              <w:adjustRightInd/>
              <w:spacing w:after="0" w:line="240" w:lineRule="atLeast"/>
              <w:contextualSpacing/>
              <w:jc w:val="both"/>
              <w:textAlignment w:val="auto"/>
              <w:rPr>
                <w:rFonts w:eastAsia="Malgun Gothic"/>
                <w:kern w:val="24"/>
                <w:lang w:val="en-US" w:eastAsia="ko-KR"/>
              </w:rPr>
            </w:pPr>
            <w:r w:rsidRPr="009F1BF5">
              <w:rPr>
                <w:rFonts w:eastAsia="Malgun Gothic"/>
                <w:kern w:val="24"/>
                <w:u w:val="single"/>
                <w:lang w:val="en-US" w:eastAsia="ko-KR"/>
              </w:rPr>
              <w:t>20/50 % for high rank extension</w:t>
            </w:r>
          </w:p>
          <w:p w14:paraId="786EDC6C" w14:textId="77777777" w:rsidR="009F1BF5" w:rsidRPr="009F1BF5" w:rsidRDefault="009F1BF5" w:rsidP="009F1BF5">
            <w:pPr>
              <w:overflowPunct/>
              <w:autoSpaceDE/>
              <w:adjustRightInd/>
              <w:spacing w:after="0" w:line="240" w:lineRule="atLeast"/>
              <w:ind w:left="720" w:hanging="720"/>
              <w:contextualSpacing/>
              <w:textAlignment w:val="auto"/>
              <w:rPr>
                <w:rFonts w:eastAsia="Batang"/>
                <w:kern w:val="24"/>
              </w:rPr>
            </w:pPr>
            <w:r w:rsidRPr="009F1BF5">
              <w:rPr>
                <w:rFonts w:eastAsia="Batang"/>
                <w:snapToGrid w:val="0"/>
              </w:rPr>
              <w:t>Companies are encouraged to report the MU-MIMO utilization.</w:t>
            </w:r>
          </w:p>
        </w:tc>
      </w:tr>
      <w:tr w:rsidR="009F1BF5" w:rsidRPr="009F1BF5" w14:paraId="64C749FD" w14:textId="77777777" w:rsidTr="00CD0D13">
        <w:tc>
          <w:tcPr>
            <w:tcW w:w="3121" w:type="dxa"/>
            <w:gridSpan w:val="2"/>
            <w:tcBorders>
              <w:top w:val="single" w:sz="4" w:space="0" w:color="auto"/>
              <w:left w:val="single" w:sz="4" w:space="0" w:color="auto"/>
              <w:bottom w:val="single" w:sz="4" w:space="0" w:color="auto"/>
              <w:right w:val="single" w:sz="4" w:space="0" w:color="auto"/>
            </w:tcBorders>
            <w:hideMark/>
          </w:tcPr>
          <w:p w14:paraId="553C889A" w14:textId="77777777" w:rsidR="009F1BF5" w:rsidRPr="009F1BF5" w:rsidRDefault="009F1BF5" w:rsidP="009F1BF5">
            <w:pPr>
              <w:overflowPunct/>
              <w:autoSpaceDE/>
              <w:adjustRightInd/>
              <w:spacing w:after="0" w:line="240" w:lineRule="atLeast"/>
              <w:ind w:leftChars="68" w:left="856" w:hanging="720"/>
              <w:contextualSpacing/>
              <w:textAlignment w:val="auto"/>
              <w:rPr>
                <w:rFonts w:eastAsia="Malgun Gothic"/>
                <w:kern w:val="24"/>
                <w:lang w:val="en-US" w:eastAsia="ko-KR"/>
              </w:rPr>
            </w:pPr>
            <w:r w:rsidRPr="009F1BF5">
              <w:rPr>
                <w:rFonts w:eastAsia="Malgun Gothic"/>
                <w:kern w:val="24"/>
                <w:lang w:val="en-US" w:eastAsia="ko-KR"/>
              </w:rPr>
              <w:t>UE distribution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E516CCA" w14:textId="77777777" w:rsidR="009F1BF5" w:rsidRPr="009F1BF5" w:rsidRDefault="009F1BF5" w:rsidP="009F1BF5">
            <w:pPr>
              <w:overflowPunct/>
              <w:autoSpaceDE/>
              <w:adjustRightInd/>
              <w:spacing w:after="0" w:line="240" w:lineRule="atLeast"/>
              <w:ind w:leftChars="68" w:left="856" w:hanging="720"/>
              <w:contextualSpacing/>
              <w:textAlignment w:val="auto"/>
              <w:rPr>
                <w:rFonts w:eastAsia="Malgun Gothic"/>
                <w:kern w:val="24"/>
                <w:lang w:val="en-US" w:eastAsia="ko-KR"/>
              </w:rPr>
            </w:pPr>
            <w:r w:rsidRPr="009F1BF5">
              <w:rPr>
                <w:rFonts w:eastAsia="Malgun Gothic"/>
                <w:kern w:val="24"/>
                <w:lang w:val="en-US" w:eastAsia="ko-KR"/>
              </w:rPr>
              <w:t xml:space="preserve">- 80% indoor (3km/h), 20% outdoor (30km/h) </w:t>
            </w:r>
          </w:p>
        </w:tc>
      </w:tr>
      <w:tr w:rsidR="009F1BF5" w:rsidRPr="009F1BF5" w14:paraId="72C17D13" w14:textId="77777777" w:rsidTr="00CD0D13">
        <w:tc>
          <w:tcPr>
            <w:tcW w:w="3121" w:type="dxa"/>
            <w:gridSpan w:val="2"/>
            <w:tcBorders>
              <w:top w:val="single" w:sz="4" w:space="0" w:color="auto"/>
              <w:left w:val="single" w:sz="4" w:space="0" w:color="auto"/>
              <w:bottom w:val="single" w:sz="4" w:space="0" w:color="auto"/>
              <w:right w:val="single" w:sz="4" w:space="0" w:color="auto"/>
            </w:tcBorders>
            <w:hideMark/>
          </w:tcPr>
          <w:p w14:paraId="4C6E4920" w14:textId="77777777" w:rsidR="009F1BF5" w:rsidRPr="009F1BF5" w:rsidRDefault="009F1BF5" w:rsidP="009F1BF5">
            <w:pPr>
              <w:overflowPunct/>
              <w:autoSpaceDE/>
              <w:adjustRightInd/>
              <w:spacing w:after="0" w:line="240" w:lineRule="atLeast"/>
              <w:ind w:leftChars="68" w:left="856" w:hanging="720"/>
              <w:contextualSpacing/>
              <w:textAlignment w:val="auto"/>
              <w:rPr>
                <w:rFonts w:eastAsia="Malgun Gothic"/>
                <w:kern w:val="24"/>
                <w:lang w:val="en-US" w:eastAsia="ko-KR"/>
              </w:rPr>
            </w:pPr>
            <w:r w:rsidRPr="009F1BF5">
              <w:rPr>
                <w:rFonts w:eastAsia="Malgun Gothic"/>
                <w:kern w:val="24"/>
                <w:lang w:val="en-US" w:eastAsia="ko-KR"/>
              </w:rPr>
              <w:t>UE receiver</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F81EC7" w14:textId="77777777" w:rsidR="009F1BF5" w:rsidRPr="009F1BF5" w:rsidRDefault="009F1BF5" w:rsidP="009F1BF5">
            <w:pPr>
              <w:overflowPunct/>
              <w:autoSpaceDE/>
              <w:adjustRightInd/>
              <w:spacing w:after="0" w:line="240" w:lineRule="atLeast"/>
              <w:contextualSpacing/>
              <w:textAlignment w:val="auto"/>
              <w:rPr>
                <w:rFonts w:eastAsia="Malgun Gothic"/>
                <w:kern w:val="24"/>
                <w:lang w:val="en-US" w:eastAsia="ko-KR"/>
              </w:rPr>
            </w:pPr>
            <w:r w:rsidRPr="009F1BF5">
              <w:rPr>
                <w:rFonts w:eastAsia="Malgun Gothic"/>
                <w:kern w:val="24"/>
                <w:lang w:val="en-US" w:eastAsia="ko-KR"/>
              </w:rPr>
              <w:t>MMSE-IRC as the baseline receiver</w:t>
            </w:r>
          </w:p>
        </w:tc>
      </w:tr>
      <w:tr w:rsidR="009F1BF5" w:rsidRPr="009F1BF5" w14:paraId="39647D29" w14:textId="77777777" w:rsidTr="00CD0D13">
        <w:tc>
          <w:tcPr>
            <w:tcW w:w="3121" w:type="dxa"/>
            <w:gridSpan w:val="2"/>
            <w:tcBorders>
              <w:top w:val="single" w:sz="4" w:space="0" w:color="auto"/>
              <w:left w:val="single" w:sz="4" w:space="0" w:color="auto"/>
              <w:bottom w:val="single" w:sz="4" w:space="0" w:color="auto"/>
              <w:right w:val="single" w:sz="4" w:space="0" w:color="auto"/>
            </w:tcBorders>
            <w:hideMark/>
          </w:tcPr>
          <w:p w14:paraId="03E8385E" w14:textId="77777777" w:rsidR="009F1BF5" w:rsidRPr="009F1BF5" w:rsidRDefault="009F1BF5" w:rsidP="009F1BF5">
            <w:pPr>
              <w:overflowPunct/>
              <w:autoSpaceDE/>
              <w:adjustRightInd/>
              <w:spacing w:after="0" w:line="240" w:lineRule="atLeast"/>
              <w:ind w:leftChars="68" w:left="856" w:hanging="720"/>
              <w:contextualSpacing/>
              <w:textAlignment w:val="auto"/>
              <w:rPr>
                <w:rFonts w:eastAsia="Malgun Gothic"/>
                <w:kern w:val="24"/>
                <w:lang w:val="en-US" w:eastAsia="ko-KR"/>
              </w:rPr>
            </w:pPr>
            <w:r w:rsidRPr="009F1BF5">
              <w:rPr>
                <w:rFonts w:eastAsia="Malgun Gothic"/>
                <w:kern w:val="24"/>
                <w:lang w:val="en-US" w:eastAsia="ko-KR"/>
              </w:rPr>
              <w:t>Feedback assumption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EC7285D" w14:textId="77777777" w:rsidR="009F1BF5" w:rsidRPr="009F1BF5" w:rsidRDefault="009F1BF5" w:rsidP="009F1BF5">
            <w:pPr>
              <w:overflowPunct/>
              <w:autoSpaceDE/>
              <w:adjustRightInd/>
              <w:spacing w:after="0" w:line="240" w:lineRule="atLeast"/>
              <w:contextualSpacing/>
              <w:textAlignment w:val="auto"/>
              <w:rPr>
                <w:rFonts w:eastAsia="Malgun Gothic"/>
                <w:kern w:val="24"/>
                <w:lang w:val="en-US" w:eastAsia="ko-KR"/>
              </w:rPr>
            </w:pPr>
            <w:r w:rsidRPr="009F1BF5">
              <w:rPr>
                <w:rFonts w:eastAsia="Malgun Gothic"/>
                <w:kern w:val="24"/>
                <w:lang w:val="en-US" w:eastAsia="ko-KR"/>
              </w:rPr>
              <w:t>Realistic</w:t>
            </w:r>
          </w:p>
        </w:tc>
      </w:tr>
      <w:tr w:rsidR="009F1BF5" w:rsidRPr="009F1BF5" w14:paraId="17F9D989" w14:textId="77777777" w:rsidTr="00CD0D13">
        <w:tc>
          <w:tcPr>
            <w:tcW w:w="3121" w:type="dxa"/>
            <w:gridSpan w:val="2"/>
            <w:tcBorders>
              <w:top w:val="single" w:sz="4" w:space="0" w:color="auto"/>
              <w:left w:val="single" w:sz="4" w:space="0" w:color="auto"/>
              <w:bottom w:val="single" w:sz="4" w:space="0" w:color="auto"/>
              <w:right w:val="single" w:sz="4" w:space="0" w:color="auto"/>
            </w:tcBorders>
            <w:hideMark/>
          </w:tcPr>
          <w:p w14:paraId="5F224DA8" w14:textId="77777777" w:rsidR="009F1BF5" w:rsidRPr="009F1BF5" w:rsidRDefault="009F1BF5" w:rsidP="009F1BF5">
            <w:pPr>
              <w:overflowPunct/>
              <w:autoSpaceDE/>
              <w:adjustRightInd/>
              <w:spacing w:after="0" w:line="240" w:lineRule="atLeast"/>
              <w:ind w:leftChars="68" w:left="856" w:hanging="720"/>
              <w:contextualSpacing/>
              <w:textAlignment w:val="auto"/>
              <w:rPr>
                <w:rFonts w:eastAsia="Malgun Gothic"/>
                <w:kern w:val="24"/>
                <w:lang w:val="en-US" w:eastAsia="ko-KR"/>
              </w:rPr>
            </w:pPr>
            <w:r w:rsidRPr="009F1BF5">
              <w:rPr>
                <w:rFonts w:eastAsia="Malgun Gothic"/>
                <w:kern w:val="24"/>
                <w:lang w:val="en-US" w:eastAsia="ko-KR"/>
              </w:rPr>
              <w:t>Channel estimation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0A15F9" w14:textId="77777777" w:rsidR="009F1BF5" w:rsidRPr="009F1BF5" w:rsidRDefault="009F1BF5" w:rsidP="009F1BF5">
            <w:pPr>
              <w:overflowPunct/>
              <w:autoSpaceDE/>
              <w:adjustRightInd/>
              <w:spacing w:after="0" w:line="240" w:lineRule="atLeast"/>
              <w:contextualSpacing/>
              <w:textAlignment w:val="auto"/>
              <w:rPr>
                <w:rFonts w:eastAsia="Malgun Gothic"/>
                <w:kern w:val="24"/>
                <w:lang w:val="en-US" w:eastAsia="ko-KR"/>
              </w:rPr>
            </w:pPr>
            <w:r w:rsidRPr="009F1BF5">
              <w:rPr>
                <w:rFonts w:eastAsia="Malgun Gothic"/>
                <w:kern w:val="24"/>
                <w:lang w:val="en-US" w:eastAsia="ko-KR"/>
              </w:rPr>
              <w:t>Realistic</w:t>
            </w:r>
          </w:p>
        </w:tc>
      </w:tr>
      <w:tr w:rsidR="009F1BF5" w:rsidRPr="009F1BF5" w14:paraId="3676A297" w14:textId="77777777" w:rsidTr="00CD0D13">
        <w:tc>
          <w:tcPr>
            <w:tcW w:w="3121" w:type="dxa"/>
            <w:gridSpan w:val="2"/>
            <w:tcBorders>
              <w:top w:val="single" w:sz="4" w:space="0" w:color="auto"/>
              <w:left w:val="single" w:sz="4" w:space="0" w:color="auto"/>
              <w:bottom w:val="single" w:sz="4" w:space="0" w:color="auto"/>
              <w:right w:val="single" w:sz="4" w:space="0" w:color="auto"/>
            </w:tcBorders>
            <w:hideMark/>
          </w:tcPr>
          <w:p w14:paraId="671B1BB5" w14:textId="77777777" w:rsidR="009F1BF5" w:rsidRPr="009F1BF5" w:rsidRDefault="009F1BF5" w:rsidP="009F1BF5">
            <w:pPr>
              <w:overflowPunct/>
              <w:autoSpaceDE/>
              <w:adjustRightInd/>
              <w:spacing w:after="0" w:line="240" w:lineRule="atLeast"/>
              <w:ind w:leftChars="68" w:left="856" w:hanging="720"/>
              <w:contextualSpacing/>
              <w:textAlignment w:val="auto"/>
              <w:rPr>
                <w:rFonts w:eastAsia="Malgun Gothic"/>
                <w:kern w:val="24"/>
                <w:lang w:val="en-US" w:eastAsia="ko-KR"/>
              </w:rPr>
            </w:pPr>
            <w:r w:rsidRPr="009F1BF5">
              <w:rPr>
                <w:rFonts w:eastAsia="Malgun Gothic"/>
                <w:kern w:val="24"/>
                <w:lang w:val="en-US" w:eastAsia="ko-KR"/>
              </w:rPr>
              <w:t>Evaluation Metric</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02DEC6" w14:textId="77777777" w:rsidR="009F1BF5" w:rsidRPr="009F1BF5" w:rsidRDefault="009F1BF5" w:rsidP="009F1BF5">
            <w:pPr>
              <w:overflowPunct/>
              <w:autoSpaceDE/>
              <w:adjustRightInd/>
              <w:spacing w:after="0"/>
              <w:contextualSpacing/>
              <w:textAlignment w:val="auto"/>
              <w:rPr>
                <w:kern w:val="24"/>
                <w:lang w:val="en-US" w:eastAsia="zh-CN"/>
              </w:rPr>
            </w:pPr>
            <w:r w:rsidRPr="009F1BF5">
              <w:rPr>
                <w:rFonts w:eastAsia="Malgun Gothic"/>
                <w:kern w:val="24"/>
                <w:lang w:val="en-US" w:eastAsia="ko-KR"/>
              </w:rPr>
              <w:t xml:space="preserve">Throughput and CSI feedback overhead as baseline metrics. </w:t>
            </w:r>
          </w:p>
          <w:p w14:paraId="07291A9D" w14:textId="77777777" w:rsidR="009F1BF5" w:rsidRPr="009F1BF5" w:rsidRDefault="009F1BF5" w:rsidP="009F1BF5">
            <w:pPr>
              <w:overflowPunct/>
              <w:autoSpaceDE/>
              <w:adjustRightInd/>
              <w:spacing w:after="0"/>
              <w:contextualSpacing/>
              <w:textAlignment w:val="auto"/>
              <w:rPr>
                <w:kern w:val="24"/>
                <w:lang w:val="en-US" w:eastAsia="zh-CN"/>
              </w:rPr>
            </w:pPr>
            <w:r w:rsidRPr="009F1BF5">
              <w:rPr>
                <w:rFonts w:eastAsia="Malgun Gothic"/>
                <w:kern w:val="24"/>
                <w:lang w:val="en-US" w:eastAsia="ko-KR"/>
              </w:rPr>
              <w:t>Additional metrics, e.g., ratio between throughput and CSI feedback overhead, can be used.</w:t>
            </w:r>
          </w:p>
          <w:p w14:paraId="4EEEB3DA" w14:textId="77777777" w:rsidR="009F1BF5" w:rsidRPr="009F1BF5" w:rsidRDefault="009F1BF5" w:rsidP="009F1BF5">
            <w:pPr>
              <w:overflowPunct/>
              <w:autoSpaceDE/>
              <w:adjustRightInd/>
              <w:spacing w:after="0"/>
              <w:contextualSpacing/>
              <w:textAlignment w:val="auto"/>
              <w:rPr>
                <w:rFonts w:eastAsia="Malgun Gothic"/>
                <w:kern w:val="24"/>
                <w:lang w:val="en-US" w:eastAsia="ko-KR"/>
              </w:rPr>
            </w:pPr>
            <w:r w:rsidRPr="009F1BF5">
              <w:rPr>
                <w:rFonts w:eastAsia="Malgun Gothic"/>
                <w:kern w:val="24"/>
                <w:lang w:val="en-US" w:eastAsia="ko-KR"/>
              </w:rPr>
              <w:t xml:space="preserve">Maximum overhead (payload size for CSI </w:t>
            </w:r>
            <w:proofErr w:type="gramStart"/>
            <w:r w:rsidRPr="009F1BF5">
              <w:rPr>
                <w:rFonts w:eastAsia="Malgun Gothic"/>
                <w:kern w:val="24"/>
                <w:lang w:val="en-US" w:eastAsia="ko-KR"/>
              </w:rPr>
              <w:t>feedback)for</w:t>
            </w:r>
            <w:proofErr w:type="gramEnd"/>
            <w:r w:rsidRPr="009F1BF5">
              <w:rPr>
                <w:rFonts w:eastAsia="Malgun Gothic"/>
                <w:kern w:val="24"/>
                <w:lang w:val="en-US" w:eastAsia="ko-KR"/>
              </w:rPr>
              <w:t xml:space="preserve"> each rank at one feedback instance is the baseline metric for CSI feedback overhead, and companies can provide other metrics.</w:t>
            </w:r>
          </w:p>
        </w:tc>
      </w:tr>
      <w:tr w:rsidR="009F1BF5" w:rsidRPr="009F1BF5" w14:paraId="7177A736" w14:textId="77777777" w:rsidTr="00CD0D13">
        <w:tc>
          <w:tcPr>
            <w:tcW w:w="3121" w:type="dxa"/>
            <w:gridSpan w:val="2"/>
            <w:tcBorders>
              <w:top w:val="single" w:sz="4" w:space="0" w:color="auto"/>
              <w:left w:val="single" w:sz="4" w:space="0" w:color="auto"/>
              <w:bottom w:val="single" w:sz="4" w:space="0" w:color="auto"/>
              <w:right w:val="single" w:sz="4" w:space="0" w:color="auto"/>
            </w:tcBorders>
            <w:hideMark/>
          </w:tcPr>
          <w:p w14:paraId="00484005" w14:textId="77777777" w:rsidR="009F1BF5" w:rsidRPr="009F1BF5" w:rsidRDefault="009F1BF5" w:rsidP="009F1BF5">
            <w:pPr>
              <w:overflowPunct/>
              <w:autoSpaceDE/>
              <w:adjustRightInd/>
              <w:spacing w:after="0" w:line="240" w:lineRule="atLeast"/>
              <w:ind w:leftChars="68" w:left="856" w:hanging="720"/>
              <w:contextualSpacing/>
              <w:textAlignment w:val="auto"/>
              <w:rPr>
                <w:rFonts w:eastAsia="Malgun Gothic"/>
                <w:kern w:val="24"/>
                <w:lang w:val="en-US" w:eastAsia="ko-KR"/>
              </w:rPr>
            </w:pPr>
            <w:r w:rsidRPr="009F1BF5">
              <w:rPr>
                <w:rFonts w:eastAsia="Malgun Gothic"/>
                <w:kern w:val="24"/>
                <w:lang w:val="en-US" w:eastAsia="ko-KR"/>
              </w:rPr>
              <w:t>Baseline for performance evaluation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CCA607" w14:textId="77777777" w:rsidR="009F1BF5" w:rsidRPr="009F1BF5" w:rsidRDefault="009F1BF5" w:rsidP="009F1BF5">
            <w:pPr>
              <w:overflowPunct/>
              <w:autoSpaceDE/>
              <w:adjustRightInd/>
              <w:spacing w:after="0"/>
              <w:textAlignment w:val="auto"/>
              <w:rPr>
                <w:rFonts w:eastAsia="Batang"/>
                <w:bCs/>
              </w:rPr>
            </w:pPr>
            <w:r w:rsidRPr="009F1BF5">
              <w:rPr>
                <w:rFonts w:eastAsia="Batang"/>
                <w:bCs/>
              </w:rPr>
              <w:t>Rel-15 Type II Codebook is the baseline for performance and overhead evaluation for overhead reduction. (Type I Codebook can be considered at least for performance evaluation)</w:t>
            </w:r>
          </w:p>
          <w:p w14:paraId="3C0A4CD0" w14:textId="77777777" w:rsidR="009F1BF5" w:rsidRPr="009F1BF5" w:rsidRDefault="009F1BF5" w:rsidP="009F1BF5">
            <w:pPr>
              <w:widowControl w:val="0"/>
              <w:numPr>
                <w:ilvl w:val="0"/>
                <w:numId w:val="13"/>
              </w:numPr>
              <w:wordWrap w:val="0"/>
              <w:overflowPunct/>
              <w:autoSpaceDE/>
              <w:autoSpaceDN/>
              <w:adjustRightInd/>
              <w:snapToGrid w:val="0"/>
              <w:spacing w:after="120" w:line="259" w:lineRule="auto"/>
              <w:contextualSpacing/>
              <w:jc w:val="both"/>
              <w:textAlignment w:val="auto"/>
              <w:rPr>
                <w:rFonts w:eastAsia="Batang"/>
                <w:bCs/>
                <w:lang w:eastAsia="x-none"/>
              </w:rPr>
            </w:pPr>
            <w:r w:rsidRPr="009F1BF5">
              <w:rPr>
                <w:rFonts w:eastAsia="Malgun Gothic"/>
                <w:bCs/>
                <w:lang w:eastAsia="zh-CN"/>
              </w:rPr>
              <w:t>Companies are encouraged to compare the proposed overhead reduc</w:t>
            </w:r>
            <w:r w:rsidRPr="009F1BF5">
              <w:rPr>
                <w:rFonts w:eastAsia="Malgun Gothic"/>
                <w:bCs/>
                <w:lang w:eastAsia="zh-CN"/>
              </w:rPr>
              <w:lastRenderedPageBreak/>
              <w:t xml:space="preserve">tion scheme with Rel-15 overhead reduction scheme, </w:t>
            </w:r>
          </w:p>
          <w:p w14:paraId="72318992" w14:textId="77777777" w:rsidR="009F1BF5" w:rsidRPr="009F1BF5" w:rsidRDefault="009F1BF5" w:rsidP="009F1BF5">
            <w:pPr>
              <w:overflowPunct/>
              <w:autoSpaceDE/>
              <w:adjustRightInd/>
              <w:spacing w:after="0"/>
              <w:textAlignment w:val="auto"/>
              <w:rPr>
                <w:rFonts w:eastAsia="Malgun Gothic"/>
                <w:kern w:val="24"/>
                <w:lang w:eastAsia="ko-KR"/>
              </w:rPr>
            </w:pPr>
            <w:r w:rsidRPr="009F1BF5">
              <w:rPr>
                <w:rFonts w:eastAsia="Malgun Gothic"/>
                <w:bCs/>
              </w:rPr>
              <w:t xml:space="preserve">Rel-15 Type I Codebook is the baseline for performance and overhead evaluation for higher rank codebook. </w:t>
            </w:r>
          </w:p>
        </w:tc>
      </w:tr>
    </w:tbl>
    <w:p w14:paraId="1656C884" w14:textId="77777777" w:rsidR="009F1BF5" w:rsidRPr="009F1BF5" w:rsidRDefault="009F1BF5" w:rsidP="009F1BF5">
      <w:pPr>
        <w:widowControl w:val="0"/>
        <w:wordWrap w:val="0"/>
        <w:overflowPunct/>
        <w:adjustRightInd/>
        <w:spacing w:after="160" w:line="256" w:lineRule="auto"/>
        <w:jc w:val="both"/>
        <w:textAlignment w:val="auto"/>
        <w:rPr>
          <w:rFonts w:eastAsiaTheme="minorEastAsia"/>
          <w:kern w:val="2"/>
          <w:lang w:eastAsia="ko-KR"/>
        </w:rPr>
      </w:pPr>
    </w:p>
    <w:bookmarkEnd w:id="0"/>
    <w:p w14:paraId="42D8C955" w14:textId="77777777" w:rsidR="009F1BF5" w:rsidRPr="009F1BF5" w:rsidRDefault="009F1BF5" w:rsidP="009F1BF5"/>
    <w:sectPr w:rsidR="009F1BF5" w:rsidRPr="009F1BF5" w:rsidSect="0064119D">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026B2" w14:textId="77777777" w:rsidR="00784F49" w:rsidRDefault="00784F49" w:rsidP="00D872F1">
      <w:pPr>
        <w:spacing w:after="0"/>
      </w:pPr>
      <w:r>
        <w:separator/>
      </w:r>
    </w:p>
  </w:endnote>
  <w:endnote w:type="continuationSeparator" w:id="0">
    <w:p w14:paraId="19E4B1B9" w14:textId="77777777" w:rsidR="00784F49" w:rsidRDefault="00784F49"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40288" w14:textId="77777777" w:rsidR="00784F49" w:rsidRDefault="00784F49">
    <w:pPr>
      <w:pStyle w:val="Footer"/>
    </w:pPr>
    <w:r>
      <w:rPr>
        <w:lang w:eastAsia="zh-CN"/>
      </w:rPr>
      <mc:AlternateContent>
        <mc:Choice Requires="wps">
          <w:drawing>
            <wp:anchor distT="0" distB="0" distL="114300" distR="114300" simplePos="0" relativeHeight="251659264"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784F49" w:rsidRPr="00B75603" w:rsidRDefault="00784F49"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w14:anchorId="477F8ECD">
            <v:shapetype id="_x0000_t202" coordsize="21600,21600" o:spt="202" path="m,l,21600r21600,l21600,xe" w14:anchorId="7CD1734A">
              <v:stroke joinstyle="miter"/>
              <v:path gradientshapeok="t" o:connecttype="rect"/>
            </v:shapetype>
            <v:shape id="MSIPCMa16049bf86828c75c3fe9d45"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69759003,&quot;Height&quot;:842.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v:textbox inset=",0,,0">
                <w:txbxContent>
                  <w:p w:rsidRPr="00B75603" w:rsidR="006B4B6E" w:rsidP="0064119D" w:rsidRDefault="006B4B6E" w14:paraId="672A6659" w14:textId="77777777">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F2237" w14:textId="77777777" w:rsidR="00784F49" w:rsidRDefault="00784F49" w:rsidP="00D872F1">
      <w:pPr>
        <w:spacing w:after="0"/>
      </w:pPr>
      <w:r>
        <w:separator/>
      </w:r>
    </w:p>
  </w:footnote>
  <w:footnote w:type="continuationSeparator" w:id="0">
    <w:p w14:paraId="75C592F7" w14:textId="77777777" w:rsidR="00784F49" w:rsidRDefault="00784F49"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13454"/>
    <w:multiLevelType w:val="hybridMultilevel"/>
    <w:tmpl w:val="56B85AB0"/>
    <w:lvl w:ilvl="0" w:tplc="2C6CAFA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7D1C7D"/>
    <w:multiLevelType w:val="hybridMultilevel"/>
    <w:tmpl w:val="2DF442B8"/>
    <w:lvl w:ilvl="0" w:tplc="2C6CAFAE">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6011C7"/>
    <w:multiLevelType w:val="hybridMultilevel"/>
    <w:tmpl w:val="7DE2AD9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1F0DDA"/>
    <w:multiLevelType w:val="hybridMultilevel"/>
    <w:tmpl w:val="43AA26F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E42C06"/>
    <w:multiLevelType w:val="hybridMultilevel"/>
    <w:tmpl w:val="54522F8E"/>
    <w:lvl w:ilvl="0" w:tplc="68C6F9F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289A6635"/>
    <w:multiLevelType w:val="hybridMultilevel"/>
    <w:tmpl w:val="3C34F5C6"/>
    <w:lvl w:ilvl="0" w:tplc="31D2D336">
      <w:start w:val="1"/>
      <w:numFmt w:val="decimal"/>
      <w:lvlText w:val="%1)"/>
      <w:lvlJc w:val="left"/>
      <w:pPr>
        <w:ind w:left="720" w:hanging="360"/>
      </w:pPr>
      <w:rPr>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A164A5B"/>
    <w:multiLevelType w:val="hybridMultilevel"/>
    <w:tmpl w:val="AFCCACE4"/>
    <w:lvl w:ilvl="0" w:tplc="08090019">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2D344D91"/>
    <w:multiLevelType w:val="hybridMultilevel"/>
    <w:tmpl w:val="E496E556"/>
    <w:lvl w:ilvl="0" w:tplc="2C6CAFA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tentative="1">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1" w15:restartNumberingAfterBreak="0">
    <w:nsid w:val="58627AF5"/>
    <w:multiLevelType w:val="hybridMultilevel"/>
    <w:tmpl w:val="62663A4E"/>
    <w:lvl w:ilvl="0" w:tplc="08090001">
      <w:start w:val="1"/>
      <w:numFmt w:val="bullet"/>
      <w:lvlText w:val=""/>
      <w:lvlJc w:val="left"/>
      <w:pPr>
        <w:ind w:left="1776" w:hanging="360"/>
      </w:pPr>
      <w:rPr>
        <w:rFonts w:ascii="Symbol" w:hAnsi="Symbol"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12" w15:restartNumberingAfterBreak="0">
    <w:nsid w:val="5CD05A10"/>
    <w:multiLevelType w:val="hybridMultilevel"/>
    <w:tmpl w:val="DAAA60DC"/>
    <w:lvl w:ilvl="0" w:tplc="68C6F9F2">
      <w:start w:val="1"/>
      <w:numFmt w:val="bullet"/>
      <w:lvlText w:val="•"/>
      <w:lvlJc w:val="left"/>
      <w:pPr>
        <w:tabs>
          <w:tab w:val="num" w:pos="720"/>
        </w:tabs>
        <w:ind w:left="720" w:hanging="360"/>
      </w:pPr>
      <w:rPr>
        <w:rFonts w:ascii="Arial" w:hAnsi="Arial" w:hint="default"/>
      </w:rPr>
    </w:lvl>
    <w:lvl w:ilvl="1" w:tplc="5AB063A0">
      <w:start w:val="78"/>
      <w:numFmt w:val="bullet"/>
      <w:lvlText w:val="–"/>
      <w:lvlJc w:val="left"/>
      <w:pPr>
        <w:tabs>
          <w:tab w:val="num" w:pos="1440"/>
        </w:tabs>
        <w:ind w:left="1440" w:hanging="360"/>
      </w:pPr>
      <w:rPr>
        <w:rFonts w:ascii="Arial" w:hAnsi="Arial" w:hint="default"/>
      </w:rPr>
    </w:lvl>
    <w:lvl w:ilvl="2" w:tplc="66868E70" w:tentative="1">
      <w:start w:val="1"/>
      <w:numFmt w:val="bullet"/>
      <w:lvlText w:val="•"/>
      <w:lvlJc w:val="left"/>
      <w:pPr>
        <w:tabs>
          <w:tab w:val="num" w:pos="2160"/>
        </w:tabs>
        <w:ind w:left="2160" w:hanging="360"/>
      </w:pPr>
      <w:rPr>
        <w:rFonts w:ascii="Arial" w:hAnsi="Arial" w:hint="default"/>
      </w:rPr>
    </w:lvl>
    <w:lvl w:ilvl="3" w:tplc="E2C8B9B8" w:tentative="1">
      <w:start w:val="1"/>
      <w:numFmt w:val="bullet"/>
      <w:lvlText w:val="•"/>
      <w:lvlJc w:val="left"/>
      <w:pPr>
        <w:tabs>
          <w:tab w:val="num" w:pos="2880"/>
        </w:tabs>
        <w:ind w:left="2880" w:hanging="360"/>
      </w:pPr>
      <w:rPr>
        <w:rFonts w:ascii="Arial" w:hAnsi="Arial" w:hint="default"/>
      </w:rPr>
    </w:lvl>
    <w:lvl w:ilvl="4" w:tplc="3E0A627A" w:tentative="1">
      <w:start w:val="1"/>
      <w:numFmt w:val="bullet"/>
      <w:lvlText w:val="•"/>
      <w:lvlJc w:val="left"/>
      <w:pPr>
        <w:tabs>
          <w:tab w:val="num" w:pos="3600"/>
        </w:tabs>
        <w:ind w:left="3600" w:hanging="360"/>
      </w:pPr>
      <w:rPr>
        <w:rFonts w:ascii="Arial" w:hAnsi="Arial" w:hint="default"/>
      </w:rPr>
    </w:lvl>
    <w:lvl w:ilvl="5" w:tplc="4C42F81E" w:tentative="1">
      <w:start w:val="1"/>
      <w:numFmt w:val="bullet"/>
      <w:lvlText w:val="•"/>
      <w:lvlJc w:val="left"/>
      <w:pPr>
        <w:tabs>
          <w:tab w:val="num" w:pos="4320"/>
        </w:tabs>
        <w:ind w:left="4320" w:hanging="360"/>
      </w:pPr>
      <w:rPr>
        <w:rFonts w:ascii="Arial" w:hAnsi="Arial" w:hint="default"/>
      </w:rPr>
    </w:lvl>
    <w:lvl w:ilvl="6" w:tplc="5EA0993C" w:tentative="1">
      <w:start w:val="1"/>
      <w:numFmt w:val="bullet"/>
      <w:lvlText w:val="•"/>
      <w:lvlJc w:val="left"/>
      <w:pPr>
        <w:tabs>
          <w:tab w:val="num" w:pos="5040"/>
        </w:tabs>
        <w:ind w:left="5040" w:hanging="360"/>
      </w:pPr>
      <w:rPr>
        <w:rFonts w:ascii="Arial" w:hAnsi="Arial" w:hint="default"/>
      </w:rPr>
    </w:lvl>
    <w:lvl w:ilvl="7" w:tplc="19AEA5F2" w:tentative="1">
      <w:start w:val="1"/>
      <w:numFmt w:val="bullet"/>
      <w:lvlText w:val="•"/>
      <w:lvlJc w:val="left"/>
      <w:pPr>
        <w:tabs>
          <w:tab w:val="num" w:pos="5760"/>
        </w:tabs>
        <w:ind w:left="5760" w:hanging="360"/>
      </w:pPr>
      <w:rPr>
        <w:rFonts w:ascii="Arial" w:hAnsi="Arial" w:hint="default"/>
      </w:rPr>
    </w:lvl>
    <w:lvl w:ilvl="8" w:tplc="AB0ECF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01301B5"/>
    <w:multiLevelType w:val="hybridMultilevel"/>
    <w:tmpl w:val="0D583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2F0248"/>
    <w:multiLevelType w:val="hybridMultilevel"/>
    <w:tmpl w:val="0610D4B8"/>
    <w:lvl w:ilvl="0" w:tplc="08090003">
      <w:start w:val="1"/>
      <w:numFmt w:val="bullet"/>
      <w:lvlText w:val="o"/>
      <w:lvlJc w:val="left"/>
      <w:pPr>
        <w:ind w:left="1776" w:hanging="360"/>
      </w:pPr>
      <w:rPr>
        <w:rFonts w:ascii="Courier New" w:hAnsi="Courier New" w:cs="Courier New"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15" w15:restartNumberingAfterBreak="0">
    <w:nsid w:val="6739372B"/>
    <w:multiLevelType w:val="hybridMultilevel"/>
    <w:tmpl w:val="40265254"/>
    <w:lvl w:ilvl="0" w:tplc="2C6CAFA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92778B"/>
    <w:multiLevelType w:val="hybridMultilevel"/>
    <w:tmpl w:val="B394E1E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9B67C9"/>
    <w:multiLevelType w:val="hybridMultilevel"/>
    <w:tmpl w:val="E62EFC88"/>
    <w:lvl w:ilvl="0" w:tplc="43C2FA52">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C04C71"/>
    <w:multiLevelType w:val="hybridMultilevel"/>
    <w:tmpl w:val="BF78129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C1B6547"/>
    <w:multiLevelType w:val="hybridMultilevel"/>
    <w:tmpl w:val="14BA8F42"/>
    <w:lvl w:ilvl="0" w:tplc="08090003">
      <w:start w:val="1"/>
      <w:numFmt w:val="bullet"/>
      <w:lvlText w:val="o"/>
      <w:lvlJc w:val="left"/>
      <w:pPr>
        <w:ind w:left="1776" w:hanging="360"/>
      </w:pPr>
      <w:rPr>
        <w:rFonts w:ascii="Courier New" w:hAnsi="Courier New" w:cs="Courier New"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0" w15:restartNumberingAfterBreak="0">
    <w:nsid w:val="7D3126B0"/>
    <w:multiLevelType w:val="hybridMultilevel"/>
    <w:tmpl w:val="BC5E1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8"/>
  </w:num>
  <w:num w:numId="3">
    <w:abstractNumId w:val="20"/>
  </w:num>
  <w:num w:numId="4">
    <w:abstractNumId w:val="18"/>
  </w:num>
  <w:num w:numId="5">
    <w:abstractNumId w:val="16"/>
  </w:num>
  <w:num w:numId="6">
    <w:abstractNumId w:val="3"/>
  </w:num>
  <w:num w:numId="7">
    <w:abstractNumId w:val="7"/>
  </w:num>
  <w:num w:numId="8">
    <w:abstractNumId w:val="13"/>
  </w:num>
  <w:num w:numId="9">
    <w:abstractNumId w:val="14"/>
  </w:num>
  <w:num w:numId="10">
    <w:abstractNumId w:val="4"/>
  </w:num>
  <w:num w:numId="11">
    <w:abstractNumId w:val="11"/>
  </w:num>
  <w:num w:numId="12">
    <w:abstractNumId w:val="19"/>
  </w:num>
  <w:num w:numId="13">
    <w:abstractNumId w:val="6"/>
  </w:num>
  <w:num w:numId="14">
    <w:abstractNumId w:val="1"/>
  </w:num>
  <w:num w:numId="15">
    <w:abstractNumId w:val="15"/>
  </w:num>
  <w:num w:numId="16">
    <w:abstractNumId w:val="9"/>
  </w:num>
  <w:num w:numId="17">
    <w:abstractNumId w:val="0"/>
  </w:num>
  <w:num w:numId="18">
    <w:abstractNumId w:val="2"/>
  </w:num>
  <w:num w:numId="19">
    <w:abstractNumId w:val="12"/>
  </w:num>
  <w:num w:numId="20">
    <w:abstractNumId w:val="5"/>
  </w:num>
  <w:num w:numId="21">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08"/>
  <w:hyphenationZone w:val="425"/>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2058"/>
    <w:rsid w:val="00004288"/>
    <w:rsid w:val="000058BB"/>
    <w:rsid w:val="00005C69"/>
    <w:rsid w:val="000156F9"/>
    <w:rsid w:val="000343C7"/>
    <w:rsid w:val="00034F76"/>
    <w:rsid w:val="00043CFB"/>
    <w:rsid w:val="0004505C"/>
    <w:rsid w:val="00050CF9"/>
    <w:rsid w:val="00061492"/>
    <w:rsid w:val="00062272"/>
    <w:rsid w:val="00067058"/>
    <w:rsid w:val="000714E6"/>
    <w:rsid w:val="0007316D"/>
    <w:rsid w:val="00073F58"/>
    <w:rsid w:val="00073FF9"/>
    <w:rsid w:val="00080B99"/>
    <w:rsid w:val="0008143E"/>
    <w:rsid w:val="00082B6A"/>
    <w:rsid w:val="00083E8E"/>
    <w:rsid w:val="00092A31"/>
    <w:rsid w:val="000A4256"/>
    <w:rsid w:val="000A4DEA"/>
    <w:rsid w:val="000B1503"/>
    <w:rsid w:val="000B2BF4"/>
    <w:rsid w:val="000B3048"/>
    <w:rsid w:val="000C07B2"/>
    <w:rsid w:val="000C0CC2"/>
    <w:rsid w:val="000C31C6"/>
    <w:rsid w:val="000C6BE9"/>
    <w:rsid w:val="000C7F38"/>
    <w:rsid w:val="000D3FD4"/>
    <w:rsid w:val="000E172E"/>
    <w:rsid w:val="000E596D"/>
    <w:rsid w:val="000F66FA"/>
    <w:rsid w:val="000F70A9"/>
    <w:rsid w:val="0010011B"/>
    <w:rsid w:val="001034E5"/>
    <w:rsid w:val="00107171"/>
    <w:rsid w:val="00111068"/>
    <w:rsid w:val="001118C0"/>
    <w:rsid w:val="00113E43"/>
    <w:rsid w:val="00116C09"/>
    <w:rsid w:val="00122E03"/>
    <w:rsid w:val="00123F85"/>
    <w:rsid w:val="001306D2"/>
    <w:rsid w:val="00132586"/>
    <w:rsid w:val="00136A84"/>
    <w:rsid w:val="00137901"/>
    <w:rsid w:val="0014084A"/>
    <w:rsid w:val="00152262"/>
    <w:rsid w:val="00156AA9"/>
    <w:rsid w:val="0016720E"/>
    <w:rsid w:val="001725D5"/>
    <w:rsid w:val="00176FBE"/>
    <w:rsid w:val="001806A9"/>
    <w:rsid w:val="001819A3"/>
    <w:rsid w:val="00183E4E"/>
    <w:rsid w:val="00183F06"/>
    <w:rsid w:val="0018631C"/>
    <w:rsid w:val="00192E5A"/>
    <w:rsid w:val="00195325"/>
    <w:rsid w:val="001A166E"/>
    <w:rsid w:val="001A1DEB"/>
    <w:rsid w:val="001A2508"/>
    <w:rsid w:val="001A5E90"/>
    <w:rsid w:val="001B0743"/>
    <w:rsid w:val="001B6172"/>
    <w:rsid w:val="001B69A2"/>
    <w:rsid w:val="001C02C2"/>
    <w:rsid w:val="001C5A6F"/>
    <w:rsid w:val="001D335F"/>
    <w:rsid w:val="001E2690"/>
    <w:rsid w:val="001E41CA"/>
    <w:rsid w:val="001E67D7"/>
    <w:rsid w:val="001F4E56"/>
    <w:rsid w:val="00200679"/>
    <w:rsid w:val="0021398F"/>
    <w:rsid w:val="002174A6"/>
    <w:rsid w:val="00221325"/>
    <w:rsid w:val="00221A8F"/>
    <w:rsid w:val="00221E44"/>
    <w:rsid w:val="00223045"/>
    <w:rsid w:val="002264FB"/>
    <w:rsid w:val="002266C2"/>
    <w:rsid w:val="00231E90"/>
    <w:rsid w:val="002347E0"/>
    <w:rsid w:val="00242687"/>
    <w:rsid w:val="002431E1"/>
    <w:rsid w:val="00246F75"/>
    <w:rsid w:val="002523E5"/>
    <w:rsid w:val="00263D03"/>
    <w:rsid w:val="00265D60"/>
    <w:rsid w:val="00274F93"/>
    <w:rsid w:val="00276E06"/>
    <w:rsid w:val="00276E32"/>
    <w:rsid w:val="002774B4"/>
    <w:rsid w:val="002821B4"/>
    <w:rsid w:val="00296720"/>
    <w:rsid w:val="00296987"/>
    <w:rsid w:val="002A0245"/>
    <w:rsid w:val="002A0285"/>
    <w:rsid w:val="002B140D"/>
    <w:rsid w:val="002B45DD"/>
    <w:rsid w:val="002B5F11"/>
    <w:rsid w:val="002B758C"/>
    <w:rsid w:val="002B78C7"/>
    <w:rsid w:val="002C40C8"/>
    <w:rsid w:val="002C5819"/>
    <w:rsid w:val="002E2BFB"/>
    <w:rsid w:val="002E4638"/>
    <w:rsid w:val="002E7F1A"/>
    <w:rsid w:val="002F11BD"/>
    <w:rsid w:val="002F23E7"/>
    <w:rsid w:val="002F4416"/>
    <w:rsid w:val="002F7DCE"/>
    <w:rsid w:val="00304D8B"/>
    <w:rsid w:val="00305466"/>
    <w:rsid w:val="0031555B"/>
    <w:rsid w:val="003173F5"/>
    <w:rsid w:val="00323136"/>
    <w:rsid w:val="0033127C"/>
    <w:rsid w:val="00340FE3"/>
    <w:rsid w:val="003453CB"/>
    <w:rsid w:val="00346EED"/>
    <w:rsid w:val="003523DC"/>
    <w:rsid w:val="003555D5"/>
    <w:rsid w:val="00356991"/>
    <w:rsid w:val="00364D8B"/>
    <w:rsid w:val="0036574D"/>
    <w:rsid w:val="00383A17"/>
    <w:rsid w:val="003907E6"/>
    <w:rsid w:val="003947D6"/>
    <w:rsid w:val="003A4C51"/>
    <w:rsid w:val="003A5613"/>
    <w:rsid w:val="003A7076"/>
    <w:rsid w:val="003B0155"/>
    <w:rsid w:val="003B0290"/>
    <w:rsid w:val="003B2892"/>
    <w:rsid w:val="003B4117"/>
    <w:rsid w:val="003C6C10"/>
    <w:rsid w:val="003C6E40"/>
    <w:rsid w:val="003C72C5"/>
    <w:rsid w:val="003C7A80"/>
    <w:rsid w:val="003E56F5"/>
    <w:rsid w:val="003E6F45"/>
    <w:rsid w:val="003F2206"/>
    <w:rsid w:val="003F277D"/>
    <w:rsid w:val="00402013"/>
    <w:rsid w:val="00407FF7"/>
    <w:rsid w:val="00412889"/>
    <w:rsid w:val="00414EB7"/>
    <w:rsid w:val="00416718"/>
    <w:rsid w:val="0042081D"/>
    <w:rsid w:val="00420D82"/>
    <w:rsid w:val="00424A8F"/>
    <w:rsid w:val="00425987"/>
    <w:rsid w:val="00426FFE"/>
    <w:rsid w:val="00427C9A"/>
    <w:rsid w:val="00451AA8"/>
    <w:rsid w:val="00453773"/>
    <w:rsid w:val="00467939"/>
    <w:rsid w:val="00472F24"/>
    <w:rsid w:val="004733EE"/>
    <w:rsid w:val="0047477D"/>
    <w:rsid w:val="00480B25"/>
    <w:rsid w:val="004830EA"/>
    <w:rsid w:val="004871E5"/>
    <w:rsid w:val="00487A15"/>
    <w:rsid w:val="004904FC"/>
    <w:rsid w:val="00494C8D"/>
    <w:rsid w:val="004A607A"/>
    <w:rsid w:val="004C5904"/>
    <w:rsid w:val="004C762D"/>
    <w:rsid w:val="004D5012"/>
    <w:rsid w:val="004E608E"/>
    <w:rsid w:val="004F1136"/>
    <w:rsid w:val="004F4231"/>
    <w:rsid w:val="004F6044"/>
    <w:rsid w:val="004F648A"/>
    <w:rsid w:val="004F65B4"/>
    <w:rsid w:val="004F70EA"/>
    <w:rsid w:val="004F745D"/>
    <w:rsid w:val="00501CAA"/>
    <w:rsid w:val="00503F82"/>
    <w:rsid w:val="00507D9F"/>
    <w:rsid w:val="00524550"/>
    <w:rsid w:val="00526918"/>
    <w:rsid w:val="005304E8"/>
    <w:rsid w:val="00531822"/>
    <w:rsid w:val="005326ED"/>
    <w:rsid w:val="005444C9"/>
    <w:rsid w:val="00552BA9"/>
    <w:rsid w:val="00564DF0"/>
    <w:rsid w:val="00565A2D"/>
    <w:rsid w:val="0056626C"/>
    <w:rsid w:val="00570061"/>
    <w:rsid w:val="00570328"/>
    <w:rsid w:val="00572FCA"/>
    <w:rsid w:val="00575B46"/>
    <w:rsid w:val="00584538"/>
    <w:rsid w:val="00585292"/>
    <w:rsid w:val="00585334"/>
    <w:rsid w:val="005854ED"/>
    <w:rsid w:val="00592FFF"/>
    <w:rsid w:val="0059385C"/>
    <w:rsid w:val="00597A53"/>
    <w:rsid w:val="005A1827"/>
    <w:rsid w:val="005A55AB"/>
    <w:rsid w:val="005A5E5D"/>
    <w:rsid w:val="005B054B"/>
    <w:rsid w:val="005B3F21"/>
    <w:rsid w:val="005C24AB"/>
    <w:rsid w:val="005C45C0"/>
    <w:rsid w:val="005C64DF"/>
    <w:rsid w:val="005D75B4"/>
    <w:rsid w:val="005E05CF"/>
    <w:rsid w:val="005E446A"/>
    <w:rsid w:val="005E6B81"/>
    <w:rsid w:val="005F171F"/>
    <w:rsid w:val="005F397B"/>
    <w:rsid w:val="00613567"/>
    <w:rsid w:val="006272D1"/>
    <w:rsid w:val="00630F80"/>
    <w:rsid w:val="006321A0"/>
    <w:rsid w:val="00632F4A"/>
    <w:rsid w:val="00640176"/>
    <w:rsid w:val="0064119D"/>
    <w:rsid w:val="00647AF7"/>
    <w:rsid w:val="00650D45"/>
    <w:rsid w:val="006511F0"/>
    <w:rsid w:val="006575AB"/>
    <w:rsid w:val="00664785"/>
    <w:rsid w:val="006769EB"/>
    <w:rsid w:val="00681CF1"/>
    <w:rsid w:val="0069682B"/>
    <w:rsid w:val="006A4FF3"/>
    <w:rsid w:val="006B0605"/>
    <w:rsid w:val="006B4B6E"/>
    <w:rsid w:val="006B68E3"/>
    <w:rsid w:val="006C6FE8"/>
    <w:rsid w:val="006D1B54"/>
    <w:rsid w:val="006D56A1"/>
    <w:rsid w:val="006D7647"/>
    <w:rsid w:val="006F448B"/>
    <w:rsid w:val="006F4AFC"/>
    <w:rsid w:val="006F6B6C"/>
    <w:rsid w:val="006F7120"/>
    <w:rsid w:val="00700C60"/>
    <w:rsid w:val="00704B1A"/>
    <w:rsid w:val="00711230"/>
    <w:rsid w:val="00714AF3"/>
    <w:rsid w:val="0072239F"/>
    <w:rsid w:val="007317AD"/>
    <w:rsid w:val="00736475"/>
    <w:rsid w:val="00737097"/>
    <w:rsid w:val="00744721"/>
    <w:rsid w:val="00747067"/>
    <w:rsid w:val="00753F4C"/>
    <w:rsid w:val="00754CFD"/>
    <w:rsid w:val="00762955"/>
    <w:rsid w:val="00765F8E"/>
    <w:rsid w:val="00767133"/>
    <w:rsid w:val="00774DCA"/>
    <w:rsid w:val="00780F67"/>
    <w:rsid w:val="00781ED4"/>
    <w:rsid w:val="00784F49"/>
    <w:rsid w:val="00793610"/>
    <w:rsid w:val="007A359E"/>
    <w:rsid w:val="007A505B"/>
    <w:rsid w:val="007B0486"/>
    <w:rsid w:val="007B18E8"/>
    <w:rsid w:val="007B3414"/>
    <w:rsid w:val="007C45B3"/>
    <w:rsid w:val="007C5064"/>
    <w:rsid w:val="007C5359"/>
    <w:rsid w:val="007D24F7"/>
    <w:rsid w:val="00804019"/>
    <w:rsid w:val="00804173"/>
    <w:rsid w:val="0081591E"/>
    <w:rsid w:val="00816217"/>
    <w:rsid w:val="008174E8"/>
    <w:rsid w:val="00821BA1"/>
    <w:rsid w:val="00825A6F"/>
    <w:rsid w:val="00827D1D"/>
    <w:rsid w:val="008301B3"/>
    <w:rsid w:val="008308E9"/>
    <w:rsid w:val="008346A6"/>
    <w:rsid w:val="00834D4B"/>
    <w:rsid w:val="00837DE2"/>
    <w:rsid w:val="00846A5A"/>
    <w:rsid w:val="0085717D"/>
    <w:rsid w:val="00857635"/>
    <w:rsid w:val="00865A8C"/>
    <w:rsid w:val="00873A4D"/>
    <w:rsid w:val="00875929"/>
    <w:rsid w:val="00880701"/>
    <w:rsid w:val="00881021"/>
    <w:rsid w:val="008822B1"/>
    <w:rsid w:val="008851CC"/>
    <w:rsid w:val="00887BCE"/>
    <w:rsid w:val="008926FB"/>
    <w:rsid w:val="008A3147"/>
    <w:rsid w:val="008A4229"/>
    <w:rsid w:val="008A432E"/>
    <w:rsid w:val="008C0A12"/>
    <w:rsid w:val="008C31C1"/>
    <w:rsid w:val="008C4C7F"/>
    <w:rsid w:val="008C5D13"/>
    <w:rsid w:val="008C5D3D"/>
    <w:rsid w:val="008D08DA"/>
    <w:rsid w:val="008D199D"/>
    <w:rsid w:val="008E29B7"/>
    <w:rsid w:val="00903C5C"/>
    <w:rsid w:val="0090524E"/>
    <w:rsid w:val="00916346"/>
    <w:rsid w:val="00925475"/>
    <w:rsid w:val="00935770"/>
    <w:rsid w:val="00942AB9"/>
    <w:rsid w:val="009439DB"/>
    <w:rsid w:val="00944B7E"/>
    <w:rsid w:val="0094758F"/>
    <w:rsid w:val="00954FCD"/>
    <w:rsid w:val="0096341B"/>
    <w:rsid w:val="00967689"/>
    <w:rsid w:val="00967D76"/>
    <w:rsid w:val="0097740A"/>
    <w:rsid w:val="0098478E"/>
    <w:rsid w:val="0099362D"/>
    <w:rsid w:val="0099643C"/>
    <w:rsid w:val="00996AE0"/>
    <w:rsid w:val="009A14B5"/>
    <w:rsid w:val="009A29CE"/>
    <w:rsid w:val="009A4418"/>
    <w:rsid w:val="009A53E1"/>
    <w:rsid w:val="009A5CDC"/>
    <w:rsid w:val="009C278B"/>
    <w:rsid w:val="009C763F"/>
    <w:rsid w:val="009D0D15"/>
    <w:rsid w:val="009D304C"/>
    <w:rsid w:val="009F10AC"/>
    <w:rsid w:val="009F1BF5"/>
    <w:rsid w:val="009F300C"/>
    <w:rsid w:val="009F69F0"/>
    <w:rsid w:val="00A03B56"/>
    <w:rsid w:val="00A04715"/>
    <w:rsid w:val="00A052DB"/>
    <w:rsid w:val="00A12132"/>
    <w:rsid w:val="00A12C41"/>
    <w:rsid w:val="00A12E36"/>
    <w:rsid w:val="00A30198"/>
    <w:rsid w:val="00A302E3"/>
    <w:rsid w:val="00A30738"/>
    <w:rsid w:val="00A3599F"/>
    <w:rsid w:val="00A363CB"/>
    <w:rsid w:val="00A47923"/>
    <w:rsid w:val="00A51A85"/>
    <w:rsid w:val="00A5474D"/>
    <w:rsid w:val="00A6066C"/>
    <w:rsid w:val="00A66211"/>
    <w:rsid w:val="00A71213"/>
    <w:rsid w:val="00A77A9A"/>
    <w:rsid w:val="00A77F1E"/>
    <w:rsid w:val="00A8134A"/>
    <w:rsid w:val="00A81FDB"/>
    <w:rsid w:val="00A84CDB"/>
    <w:rsid w:val="00A90F32"/>
    <w:rsid w:val="00A97DEA"/>
    <w:rsid w:val="00AA0209"/>
    <w:rsid w:val="00AA14D9"/>
    <w:rsid w:val="00AB545E"/>
    <w:rsid w:val="00AB5FCF"/>
    <w:rsid w:val="00AB7690"/>
    <w:rsid w:val="00AC6139"/>
    <w:rsid w:val="00AF2D24"/>
    <w:rsid w:val="00B04877"/>
    <w:rsid w:val="00B06C7D"/>
    <w:rsid w:val="00B11C5E"/>
    <w:rsid w:val="00B220B0"/>
    <w:rsid w:val="00B24007"/>
    <w:rsid w:val="00B34523"/>
    <w:rsid w:val="00B355B8"/>
    <w:rsid w:val="00B35F7C"/>
    <w:rsid w:val="00B36042"/>
    <w:rsid w:val="00B3681B"/>
    <w:rsid w:val="00B42A0B"/>
    <w:rsid w:val="00B53FDA"/>
    <w:rsid w:val="00B57E19"/>
    <w:rsid w:val="00B71C4A"/>
    <w:rsid w:val="00B75495"/>
    <w:rsid w:val="00B75C82"/>
    <w:rsid w:val="00B76F7D"/>
    <w:rsid w:val="00B777F0"/>
    <w:rsid w:val="00B827B4"/>
    <w:rsid w:val="00B83211"/>
    <w:rsid w:val="00B90FFB"/>
    <w:rsid w:val="00B923C9"/>
    <w:rsid w:val="00B9620C"/>
    <w:rsid w:val="00B97B98"/>
    <w:rsid w:val="00BA18D7"/>
    <w:rsid w:val="00BC2A06"/>
    <w:rsid w:val="00BC551E"/>
    <w:rsid w:val="00BD2356"/>
    <w:rsid w:val="00BD4129"/>
    <w:rsid w:val="00BE334D"/>
    <w:rsid w:val="00BE3C25"/>
    <w:rsid w:val="00BE4517"/>
    <w:rsid w:val="00BE627F"/>
    <w:rsid w:val="00BE7B34"/>
    <w:rsid w:val="00BF2942"/>
    <w:rsid w:val="00C02B9E"/>
    <w:rsid w:val="00C10730"/>
    <w:rsid w:val="00C1138A"/>
    <w:rsid w:val="00C11DAC"/>
    <w:rsid w:val="00C16595"/>
    <w:rsid w:val="00C16C83"/>
    <w:rsid w:val="00C24174"/>
    <w:rsid w:val="00C253C8"/>
    <w:rsid w:val="00C33375"/>
    <w:rsid w:val="00C47E2A"/>
    <w:rsid w:val="00C53DAC"/>
    <w:rsid w:val="00C5574E"/>
    <w:rsid w:val="00C57565"/>
    <w:rsid w:val="00C7365D"/>
    <w:rsid w:val="00C736DF"/>
    <w:rsid w:val="00C76DDB"/>
    <w:rsid w:val="00C81775"/>
    <w:rsid w:val="00C823F0"/>
    <w:rsid w:val="00C9391D"/>
    <w:rsid w:val="00C951EC"/>
    <w:rsid w:val="00CA0143"/>
    <w:rsid w:val="00CA2512"/>
    <w:rsid w:val="00CA48D9"/>
    <w:rsid w:val="00CB0058"/>
    <w:rsid w:val="00CB4272"/>
    <w:rsid w:val="00CB4904"/>
    <w:rsid w:val="00CC4A14"/>
    <w:rsid w:val="00CD0D13"/>
    <w:rsid w:val="00CD13E9"/>
    <w:rsid w:val="00CD2F50"/>
    <w:rsid w:val="00CE42C5"/>
    <w:rsid w:val="00CE4A45"/>
    <w:rsid w:val="00CE77F0"/>
    <w:rsid w:val="00CF5F02"/>
    <w:rsid w:val="00D1411A"/>
    <w:rsid w:val="00D154DF"/>
    <w:rsid w:val="00D1593E"/>
    <w:rsid w:val="00D206EA"/>
    <w:rsid w:val="00D21E85"/>
    <w:rsid w:val="00D2269C"/>
    <w:rsid w:val="00D24656"/>
    <w:rsid w:val="00D26A9A"/>
    <w:rsid w:val="00D26BFF"/>
    <w:rsid w:val="00D32164"/>
    <w:rsid w:val="00D34EB8"/>
    <w:rsid w:val="00D44624"/>
    <w:rsid w:val="00D45D50"/>
    <w:rsid w:val="00D474C0"/>
    <w:rsid w:val="00D56416"/>
    <w:rsid w:val="00D61373"/>
    <w:rsid w:val="00D61DAF"/>
    <w:rsid w:val="00D62624"/>
    <w:rsid w:val="00D62856"/>
    <w:rsid w:val="00D64527"/>
    <w:rsid w:val="00D65A7D"/>
    <w:rsid w:val="00D70ACE"/>
    <w:rsid w:val="00D71BF6"/>
    <w:rsid w:val="00D83E56"/>
    <w:rsid w:val="00D852D3"/>
    <w:rsid w:val="00D872F1"/>
    <w:rsid w:val="00D904C7"/>
    <w:rsid w:val="00D913A2"/>
    <w:rsid w:val="00D92CA5"/>
    <w:rsid w:val="00D94BCD"/>
    <w:rsid w:val="00D95EF0"/>
    <w:rsid w:val="00DB7F3B"/>
    <w:rsid w:val="00DC0760"/>
    <w:rsid w:val="00DD06BD"/>
    <w:rsid w:val="00DE1518"/>
    <w:rsid w:val="00DE57DA"/>
    <w:rsid w:val="00DF2ACB"/>
    <w:rsid w:val="00DF34A4"/>
    <w:rsid w:val="00DF5CDA"/>
    <w:rsid w:val="00DF71E6"/>
    <w:rsid w:val="00E0020F"/>
    <w:rsid w:val="00E00BF3"/>
    <w:rsid w:val="00E010D2"/>
    <w:rsid w:val="00E02DF6"/>
    <w:rsid w:val="00E03884"/>
    <w:rsid w:val="00E04CEE"/>
    <w:rsid w:val="00E052B1"/>
    <w:rsid w:val="00E05A82"/>
    <w:rsid w:val="00E10DC5"/>
    <w:rsid w:val="00E23952"/>
    <w:rsid w:val="00E24338"/>
    <w:rsid w:val="00E2648B"/>
    <w:rsid w:val="00E302C0"/>
    <w:rsid w:val="00E30F95"/>
    <w:rsid w:val="00E33910"/>
    <w:rsid w:val="00E33B7A"/>
    <w:rsid w:val="00E44B2D"/>
    <w:rsid w:val="00E46D1A"/>
    <w:rsid w:val="00E60C55"/>
    <w:rsid w:val="00E70866"/>
    <w:rsid w:val="00E72F06"/>
    <w:rsid w:val="00E73D04"/>
    <w:rsid w:val="00E7631B"/>
    <w:rsid w:val="00E8106F"/>
    <w:rsid w:val="00E845F3"/>
    <w:rsid w:val="00E8719E"/>
    <w:rsid w:val="00EA2198"/>
    <w:rsid w:val="00EA29DD"/>
    <w:rsid w:val="00EA7C65"/>
    <w:rsid w:val="00EC5D55"/>
    <w:rsid w:val="00ED08E9"/>
    <w:rsid w:val="00ED3AB1"/>
    <w:rsid w:val="00ED58E9"/>
    <w:rsid w:val="00F02C83"/>
    <w:rsid w:val="00F1175C"/>
    <w:rsid w:val="00F1771D"/>
    <w:rsid w:val="00F24852"/>
    <w:rsid w:val="00F2616E"/>
    <w:rsid w:val="00F26585"/>
    <w:rsid w:val="00F3604C"/>
    <w:rsid w:val="00F365F1"/>
    <w:rsid w:val="00F37F35"/>
    <w:rsid w:val="00F45D27"/>
    <w:rsid w:val="00F52D73"/>
    <w:rsid w:val="00F53161"/>
    <w:rsid w:val="00F53655"/>
    <w:rsid w:val="00F53C96"/>
    <w:rsid w:val="00F61C32"/>
    <w:rsid w:val="00F61E4F"/>
    <w:rsid w:val="00F71311"/>
    <w:rsid w:val="00F83D26"/>
    <w:rsid w:val="00F85A67"/>
    <w:rsid w:val="00F86862"/>
    <w:rsid w:val="00F90690"/>
    <w:rsid w:val="00F91645"/>
    <w:rsid w:val="00F92C29"/>
    <w:rsid w:val="00FA0DCA"/>
    <w:rsid w:val="00FA271F"/>
    <w:rsid w:val="00FB56A5"/>
    <w:rsid w:val="00FB67BB"/>
    <w:rsid w:val="00FC0148"/>
    <w:rsid w:val="00FD013A"/>
    <w:rsid w:val="00FD14BF"/>
    <w:rsid w:val="00FD2061"/>
    <w:rsid w:val="00FD3EC4"/>
    <w:rsid w:val="00FD6003"/>
    <w:rsid w:val="00FD7BF8"/>
    <w:rsid w:val="00FE084D"/>
    <w:rsid w:val="00FE4E21"/>
    <w:rsid w:val="00FE79BD"/>
    <w:rsid w:val="00FF1AC7"/>
    <w:rsid w:val="00FF658F"/>
    <w:rsid w:val="03AB1D6D"/>
    <w:rsid w:val="0487154D"/>
    <w:rsid w:val="04CFA929"/>
    <w:rsid w:val="06F67E2C"/>
    <w:rsid w:val="08100797"/>
    <w:rsid w:val="08DFAF50"/>
    <w:rsid w:val="0D4283EF"/>
    <w:rsid w:val="131523B2"/>
    <w:rsid w:val="1407D8D4"/>
    <w:rsid w:val="14D75D96"/>
    <w:rsid w:val="15492462"/>
    <w:rsid w:val="18D9A37D"/>
    <w:rsid w:val="198B8A0B"/>
    <w:rsid w:val="1B4DBF9D"/>
    <w:rsid w:val="1CA7F58B"/>
    <w:rsid w:val="1DBC7596"/>
    <w:rsid w:val="2051D719"/>
    <w:rsid w:val="22AD18F8"/>
    <w:rsid w:val="23BEC78A"/>
    <w:rsid w:val="244F56FC"/>
    <w:rsid w:val="250E9A2F"/>
    <w:rsid w:val="26C55055"/>
    <w:rsid w:val="271B04B2"/>
    <w:rsid w:val="281B91ED"/>
    <w:rsid w:val="286690D1"/>
    <w:rsid w:val="28ED7A48"/>
    <w:rsid w:val="2C0EFC81"/>
    <w:rsid w:val="2CABA200"/>
    <w:rsid w:val="2CBF3490"/>
    <w:rsid w:val="2FFEA271"/>
    <w:rsid w:val="31B49362"/>
    <w:rsid w:val="347D9D8C"/>
    <w:rsid w:val="34BD1241"/>
    <w:rsid w:val="3648E28A"/>
    <w:rsid w:val="3862E89B"/>
    <w:rsid w:val="391247C8"/>
    <w:rsid w:val="39A3FCA1"/>
    <w:rsid w:val="3AFD13ED"/>
    <w:rsid w:val="3CA7D118"/>
    <w:rsid w:val="3D556F4E"/>
    <w:rsid w:val="3D80EAEB"/>
    <w:rsid w:val="42BF98C0"/>
    <w:rsid w:val="44015CC7"/>
    <w:rsid w:val="4462B29B"/>
    <w:rsid w:val="44E59591"/>
    <w:rsid w:val="464C2728"/>
    <w:rsid w:val="4759A790"/>
    <w:rsid w:val="47990866"/>
    <w:rsid w:val="49568A5E"/>
    <w:rsid w:val="49AE99EF"/>
    <w:rsid w:val="4F95F432"/>
    <w:rsid w:val="519D0E7E"/>
    <w:rsid w:val="51B7E3D3"/>
    <w:rsid w:val="543F544E"/>
    <w:rsid w:val="55325497"/>
    <w:rsid w:val="570082EB"/>
    <w:rsid w:val="584BE604"/>
    <w:rsid w:val="59F68839"/>
    <w:rsid w:val="5B37E69E"/>
    <w:rsid w:val="5DDEEED5"/>
    <w:rsid w:val="601E9FE3"/>
    <w:rsid w:val="608A267D"/>
    <w:rsid w:val="62B06499"/>
    <w:rsid w:val="6367129B"/>
    <w:rsid w:val="63FAF5CC"/>
    <w:rsid w:val="65E6B2B8"/>
    <w:rsid w:val="65FA7DA1"/>
    <w:rsid w:val="663CC15D"/>
    <w:rsid w:val="66D78743"/>
    <w:rsid w:val="676CB5F7"/>
    <w:rsid w:val="69232D43"/>
    <w:rsid w:val="6B0739CA"/>
    <w:rsid w:val="6B2B5618"/>
    <w:rsid w:val="6FE9CD1F"/>
    <w:rsid w:val="70B96D06"/>
    <w:rsid w:val="73E0A176"/>
    <w:rsid w:val="74D1B1F9"/>
    <w:rsid w:val="756A1C4F"/>
    <w:rsid w:val="7863EDE3"/>
    <w:rsid w:val="78C89826"/>
    <w:rsid w:val="7B199615"/>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872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D872F1"/>
    <w:pPr>
      <w:overflowPunct/>
      <w:autoSpaceDE/>
      <w:autoSpaceDN/>
      <w:adjustRightInd/>
      <w:spacing w:after="0"/>
      <w:ind w:left="720"/>
      <w:contextualSpacing/>
      <w:textAlignment w:val="auto"/>
    </w:pPr>
    <w:rPr>
      <w:sz w:val="24"/>
      <w:szCs w:val="24"/>
      <w:lang w:val="fi-FI"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D872F1"/>
    <w:rPr>
      <w:rFonts w:ascii="Times New Roman" w:eastAsia="SimSun" w:hAnsi="Times New Roman" w:cs="Times New Roman"/>
      <w:sz w:val="24"/>
      <w:szCs w:val="24"/>
      <w:lang w:val="fi-FI"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5AIRPNAIUNRU-1830940522-7817</_dlc_DocId>
    <_dlc_DocIdUrl xmlns="71c5aaf6-e6ce-465b-b873-5148d2a4c105">
      <Url>https://nokia.sharepoint.com/sites/c5g/5gradio/_layouts/15/DocIdRedir.aspx?ID=5AIRPNAIUNRU-1830940522-7817</Url>
      <Description>5AIRPNAIUNRU-1830940522-7817</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1A7649F4-CCF0-414C-B812-3EC5B264B9BB}">
  <ds:schemaRefs>
    <ds:schemaRef ds:uri="http://purl.org/dc/elements/1.1/"/>
    <ds:schemaRef ds:uri="http://schemas.microsoft.com/office/2006/metadata/properties"/>
    <ds:schemaRef ds:uri="71c5aaf6-e6ce-465b-b873-5148d2a4c105"/>
    <ds:schemaRef ds:uri="http://purl.org/dc/terms/"/>
    <ds:schemaRef ds:uri="9cf6ddc5-0d0a-4424-8e9c-6c5fa263b7d6"/>
    <ds:schemaRef ds:uri="http://schemas.microsoft.com/office/infopath/2007/PartnerControls"/>
    <ds:schemaRef ds:uri="http://schemas.microsoft.com/office/2006/documentManagement/types"/>
    <ds:schemaRef ds:uri="http://schemas.openxmlformats.org/package/2006/metadata/core-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3.xml><?xml version="1.0" encoding="utf-8"?>
<ds:datastoreItem xmlns:ds="http://schemas.openxmlformats.org/officeDocument/2006/customXml" ds:itemID="{0947086B-8E95-4A5B-9C2B-E6BD6D1EA80E}">
  <ds:schemaRefs>
    <ds:schemaRef ds:uri="http://schemas.microsoft.com/sharepoint/events"/>
  </ds:schemaRefs>
</ds:datastoreItem>
</file>

<file path=customXml/itemProps4.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5.xml><?xml version="1.0" encoding="utf-8"?>
<ds:datastoreItem xmlns:ds="http://schemas.openxmlformats.org/officeDocument/2006/customXml" ds:itemID="{377D1D1C-0B16-4749-85F9-AD5011FD3F72}"/>
</file>

<file path=customXml/itemProps6.xml><?xml version="1.0" encoding="utf-8"?>
<ds:datastoreItem xmlns:ds="http://schemas.openxmlformats.org/officeDocument/2006/customXml" ds:itemID="{0469225A-F736-497B-B6EE-09D2C6860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9</Pages>
  <Words>3013</Words>
  <Characters>17177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Nokia/NSB</cp:lastModifiedBy>
  <cp:revision>329</cp:revision>
  <dcterms:created xsi:type="dcterms:W3CDTF">2019-07-31T10:39:00Z</dcterms:created>
  <dcterms:modified xsi:type="dcterms:W3CDTF">2020-05-15T11:35:00Z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f687769e-3327-45fb-8172-b80a755f9840</vt:lpwstr>
  </property>
</Properties>
</file>