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6DB44" w14:textId="44552BA3" w:rsidR="00E81A6D" w:rsidRPr="00E14622" w:rsidRDefault="00E81A6D" w:rsidP="00E81A6D">
      <w:pPr>
        <w:tabs>
          <w:tab w:val="center" w:pos="4536"/>
          <w:tab w:val="right" w:pos="9072"/>
        </w:tabs>
        <w:jc w:val="both"/>
        <w:rPr>
          <w:rFonts w:eastAsia="宋体"/>
          <w:b/>
          <w:sz w:val="22"/>
          <w:lang w:eastAsia="zh-CN"/>
        </w:rPr>
      </w:pPr>
      <w:r w:rsidRPr="00E14622">
        <w:rPr>
          <w:rFonts w:eastAsia="宋体"/>
          <w:b/>
          <w:sz w:val="22"/>
          <w:lang w:eastAsia="zh-CN"/>
        </w:rPr>
        <w:t>3GPP TSG RAN WG1 #101</w:t>
      </w:r>
      <w:r w:rsidRPr="00E14622">
        <w:rPr>
          <w:rFonts w:eastAsia="宋体"/>
          <w:b/>
          <w:sz w:val="22"/>
          <w:lang w:eastAsia="zh-CN"/>
        </w:rPr>
        <w:tab/>
      </w:r>
      <w:r w:rsidRPr="00E14622">
        <w:rPr>
          <w:rFonts w:eastAsia="宋体"/>
          <w:b/>
          <w:sz w:val="22"/>
          <w:lang w:eastAsia="zh-CN"/>
        </w:rPr>
        <w:tab/>
      </w:r>
      <w:bookmarkStart w:id="0" w:name="_GoBack"/>
      <w:r w:rsidRPr="00E14622">
        <w:rPr>
          <w:rFonts w:eastAsia="宋体"/>
          <w:b/>
          <w:sz w:val="22"/>
          <w:lang w:eastAsia="zh-CN"/>
        </w:rPr>
        <w:t>R1-200411</w:t>
      </w:r>
      <w:r>
        <w:rPr>
          <w:rFonts w:eastAsia="宋体"/>
          <w:b/>
          <w:sz w:val="22"/>
          <w:lang w:eastAsia="zh-CN"/>
        </w:rPr>
        <w:t>9</w:t>
      </w:r>
      <w:bookmarkEnd w:id="0"/>
    </w:p>
    <w:p w14:paraId="1FE6C83A" w14:textId="77777777" w:rsidR="00E81A6D" w:rsidRPr="00E14622" w:rsidRDefault="00E81A6D" w:rsidP="00E81A6D">
      <w:pPr>
        <w:tabs>
          <w:tab w:val="center" w:pos="4536"/>
          <w:tab w:val="right" w:pos="9072"/>
        </w:tabs>
        <w:jc w:val="both"/>
        <w:rPr>
          <w:rFonts w:eastAsia="宋体"/>
          <w:b/>
          <w:sz w:val="22"/>
          <w:lang w:eastAsia="zh-CN"/>
        </w:rPr>
      </w:pPr>
      <w:r w:rsidRPr="00E14622">
        <w:rPr>
          <w:rFonts w:eastAsia="MS Mincho"/>
          <w:b/>
          <w:bCs/>
          <w:sz w:val="22"/>
          <w:lang w:eastAsia="ja-JP"/>
        </w:rPr>
        <w:t>E-Meeting, May 25</w:t>
      </w:r>
      <w:r w:rsidRPr="00E14622">
        <w:rPr>
          <w:rFonts w:eastAsia="MS Mincho"/>
          <w:b/>
          <w:bCs/>
          <w:sz w:val="22"/>
          <w:vertAlign w:val="superscript"/>
          <w:lang w:eastAsia="ja-JP"/>
        </w:rPr>
        <w:t>th</w:t>
      </w:r>
      <w:r w:rsidRPr="00E14622">
        <w:rPr>
          <w:rFonts w:eastAsia="MS Mincho"/>
          <w:b/>
          <w:bCs/>
          <w:sz w:val="22"/>
          <w:lang w:eastAsia="ja-JP"/>
        </w:rPr>
        <w:t xml:space="preserve"> – June 5</w:t>
      </w:r>
      <w:r w:rsidRPr="00E14622">
        <w:rPr>
          <w:rFonts w:eastAsia="MS Mincho"/>
          <w:b/>
          <w:bCs/>
          <w:sz w:val="22"/>
          <w:vertAlign w:val="superscript"/>
          <w:lang w:eastAsia="ja-JP"/>
        </w:rPr>
        <w:t>th</w:t>
      </w:r>
      <w:r w:rsidRPr="00E14622">
        <w:rPr>
          <w:rFonts w:eastAsia="MS Mincho"/>
          <w:b/>
          <w:bCs/>
          <w:sz w:val="22"/>
          <w:lang w:eastAsia="ja-JP"/>
        </w:rPr>
        <w:t>, 2020</w:t>
      </w:r>
    </w:p>
    <w:p w14:paraId="49099185" w14:textId="77777777" w:rsidR="00F53204" w:rsidRPr="00E81A6D"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563E6594"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E16D9C">
        <w:rPr>
          <w:rFonts w:eastAsia="宋体" w:cs="Arial" w:hint="eastAsia"/>
          <w:sz w:val="22"/>
          <w:szCs w:val="22"/>
          <w:lang w:eastAsia="zh-CN"/>
        </w:rPr>
        <w:t>2.5</w:t>
      </w:r>
      <w:r w:rsidR="00397035">
        <w:rPr>
          <w:rFonts w:eastAsia="宋体" w:cs="Arial" w:hint="eastAsia"/>
          <w:sz w:val="22"/>
          <w:szCs w:val="22"/>
          <w:lang w:eastAsia="zh-CN"/>
        </w:rPr>
        <w:t>.6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1" w:name="Source"/>
      <w:bookmarkStart w:id="2" w:name="DocumentFor"/>
      <w:bookmarkEnd w:id="1"/>
      <w:bookmarkEnd w:id="2"/>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70C6B23C" w14:textId="255B2733" w:rsidR="00CA7048" w:rsidRDefault="00F53204" w:rsidP="00CA7048">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 xml:space="preserve">1 </w:t>
      </w:r>
      <w:r w:rsidR="00863625">
        <w:rPr>
          <w:rFonts w:eastAsia="宋体"/>
          <w:lang w:eastAsia="zh-CN"/>
        </w:rPr>
        <w:t>100</w:t>
      </w:r>
      <w:r w:rsidR="00911843">
        <w:rPr>
          <w:rFonts w:eastAsia="宋体"/>
          <w:lang w:eastAsia="zh-CN"/>
        </w:rPr>
        <w:t>e</w:t>
      </w:r>
      <w:r w:rsidR="00863625">
        <w:rPr>
          <w:rFonts w:eastAsia="宋体"/>
          <w:lang w:eastAsia="zh-CN"/>
        </w:rPr>
        <w:t xml:space="preserve"> and 100be</w:t>
      </w:r>
      <w:r w:rsidR="00413F82">
        <w:rPr>
          <w:rFonts w:eastAsia="宋体" w:hint="eastAsia"/>
          <w:lang w:eastAsia="zh-CN"/>
        </w:rPr>
        <w:t xml:space="preserve">, some agreements are achieved on configured grant </w:t>
      </w:r>
      <w:r w:rsidR="00437CCC">
        <w:rPr>
          <w:rFonts w:eastAsia="宋体"/>
          <w:lang w:eastAsia="zh-CN"/>
        </w:rPr>
        <w:t>transmission [</w:t>
      </w:r>
      <w:r w:rsidR="00CD42C3">
        <w:rPr>
          <w:rFonts w:eastAsia="宋体"/>
          <w:lang w:eastAsia="zh-CN"/>
        </w:rPr>
        <w:t>1]</w:t>
      </w:r>
      <w:r w:rsidR="00016D73">
        <w:rPr>
          <w:rFonts w:eastAsia="宋体"/>
          <w:lang w:eastAsia="zh-CN"/>
        </w:rPr>
        <w:t xml:space="preserve"> </w:t>
      </w:r>
      <w:r w:rsidR="00863625">
        <w:rPr>
          <w:rFonts w:eastAsia="宋体"/>
          <w:lang w:eastAsia="zh-CN"/>
        </w:rPr>
        <w:t>[2</w:t>
      </w:r>
      <w:r w:rsidR="007E372B">
        <w:rPr>
          <w:rFonts w:eastAsia="宋体"/>
          <w:lang w:eastAsia="zh-CN"/>
        </w:rPr>
        <w:t>]</w:t>
      </w:r>
      <w:r w:rsidR="00863625">
        <w:rPr>
          <w:rFonts w:eastAsia="宋体" w:hint="eastAsia"/>
          <w:lang w:eastAsia="zh-CN"/>
        </w:rPr>
        <w:t xml:space="preserve">. </w:t>
      </w:r>
      <w:r w:rsidR="0061005C">
        <w:rPr>
          <w:rFonts w:eastAsia="宋体" w:hint="eastAsia"/>
          <w:lang w:eastAsia="zh-CN"/>
        </w:rPr>
        <w:t xml:space="preserve">In this contribution, we shall focus on </w:t>
      </w:r>
      <w:r w:rsidR="00920DC3">
        <w:rPr>
          <w:rFonts w:eastAsia="宋体"/>
          <w:lang w:eastAsia="zh-CN"/>
        </w:rPr>
        <w:t>rem</w:t>
      </w:r>
      <w:r w:rsidR="00C61030">
        <w:rPr>
          <w:rFonts w:eastAsia="宋体"/>
          <w:lang w:eastAsia="zh-CN"/>
        </w:rPr>
        <w:t>aining issue</w:t>
      </w:r>
      <w:r w:rsidR="00B07C44">
        <w:rPr>
          <w:rFonts w:eastAsia="宋体"/>
          <w:lang w:eastAsia="zh-CN"/>
        </w:rPr>
        <w:t>s</w:t>
      </w:r>
      <w:r w:rsidR="00C61030">
        <w:rPr>
          <w:rFonts w:eastAsia="宋体"/>
          <w:lang w:eastAsia="zh-CN"/>
        </w:rPr>
        <w:t xml:space="preserve"> </w:t>
      </w:r>
      <w:r w:rsidR="00F83C1F">
        <w:rPr>
          <w:rFonts w:eastAsia="宋体"/>
          <w:lang w:eastAsia="zh-CN"/>
        </w:rPr>
        <w:t xml:space="preserve">for </w:t>
      </w:r>
      <w:r w:rsidR="0037356C">
        <w:rPr>
          <w:rFonts w:eastAsiaTheme="minorEastAsia" w:hint="eastAsia"/>
          <w:bCs/>
          <w:lang w:eastAsia="zh-CN"/>
        </w:rPr>
        <w:t>configured grant transmission</w:t>
      </w:r>
      <w:r w:rsidR="00863625">
        <w:rPr>
          <w:rFonts w:eastAsia="宋体" w:hint="eastAsia"/>
          <w:lang w:eastAsia="zh-CN"/>
        </w:rPr>
        <w:t>,</w:t>
      </w:r>
      <w:r w:rsidR="00E81A6D">
        <w:rPr>
          <w:rFonts w:eastAsia="宋体" w:hint="eastAsia"/>
          <w:lang w:eastAsia="zh-CN"/>
        </w:rPr>
        <w:t xml:space="preserve"> including joint release issue and </w:t>
      </w:r>
      <w:r w:rsidR="00863625">
        <w:rPr>
          <w:rFonts w:eastAsia="宋体" w:hint="eastAsia"/>
          <w:lang w:eastAsia="zh-CN"/>
        </w:rPr>
        <w:t>PUSCH repetition</w:t>
      </w:r>
      <w:r w:rsidR="00863625">
        <w:rPr>
          <w:rFonts w:eastAsia="宋体"/>
          <w:lang w:eastAsia="zh-CN"/>
        </w:rPr>
        <w:t xml:space="preserve"> overlapping.</w:t>
      </w:r>
    </w:p>
    <w:p w14:paraId="5C2F8D89" w14:textId="11B0A12F" w:rsidR="001E04C4" w:rsidRDefault="00E057B8" w:rsidP="00CA7048">
      <w:pPr>
        <w:pStyle w:val="1"/>
        <w:rPr>
          <w:rFonts w:ascii="Times New Roman" w:hAnsi="Times New Roman" w:cs="Times New Roman"/>
        </w:rPr>
      </w:pPr>
      <w:r>
        <w:rPr>
          <w:rFonts w:ascii="Times New Roman" w:hAnsi="Times New Roman" w:cs="Times New Roman" w:hint="eastAsia"/>
        </w:rPr>
        <w:t>Discussion</w:t>
      </w:r>
    </w:p>
    <w:p w14:paraId="62199215" w14:textId="311443DB" w:rsidR="00EA7ADD" w:rsidRPr="00BF4751" w:rsidRDefault="00863625" w:rsidP="00EA7ADD">
      <w:pPr>
        <w:pStyle w:val="1"/>
        <w:numPr>
          <w:ilvl w:val="1"/>
          <w:numId w:val="1"/>
        </w:numPr>
        <w:rPr>
          <w:rFonts w:ascii="Times New Roman" w:hAnsi="Times New Roman" w:cs="Times New Roman"/>
        </w:rPr>
      </w:pPr>
      <w:r w:rsidRPr="00863625">
        <w:rPr>
          <w:rFonts w:ascii="Times New Roman" w:hAnsi="Times New Roman" w:cs="Times New Roman"/>
        </w:rPr>
        <w:t>Joint release</w:t>
      </w:r>
    </w:p>
    <w:p w14:paraId="3D2DB6C3" w14:textId="198BAA61" w:rsidR="00BF4751" w:rsidRDefault="00BF4751" w:rsidP="00BF4751">
      <w:pPr>
        <w:rPr>
          <w:rFonts w:eastAsiaTheme="minorEastAsia"/>
          <w:lang w:eastAsia="zh-CN"/>
        </w:rPr>
      </w:pPr>
      <w:r>
        <w:rPr>
          <w:rFonts w:eastAsiaTheme="minorEastAsia"/>
          <w:lang w:eastAsia="zh-CN"/>
        </w:rPr>
        <w:t xml:space="preserve">In 100be meeting, there is a conclusion on joint release for SPS that </w:t>
      </w:r>
      <w:r w:rsidRPr="00E9216D">
        <w:t>multiple SPS configurations to be released by the joint release DCI should have the same priority</w:t>
      </w:r>
      <w:r>
        <w:rPr>
          <w:rFonts w:eastAsiaTheme="minorEastAsia"/>
          <w:lang w:eastAsia="zh-CN"/>
        </w:rPr>
        <w:t>. Similarly, for configured grants, up to two priority levels and joint release are supported, however it is open whether the configured grant configurations released by the same DCI are restricted to the same priority.</w:t>
      </w:r>
    </w:p>
    <w:p w14:paraId="30D71FC1" w14:textId="6A0C4C1D" w:rsidR="00BF4751" w:rsidRDefault="00BF4751" w:rsidP="00BF4751">
      <w:pPr>
        <w:rPr>
          <w:rFonts w:eastAsiaTheme="minorEastAsia"/>
          <w:lang w:eastAsia="zh-CN"/>
        </w:rPr>
      </w:pPr>
      <w:r>
        <w:rPr>
          <w:rFonts w:eastAsiaTheme="minorEastAsia"/>
          <w:lang w:eastAsia="zh-CN"/>
        </w:rPr>
        <w:t>Different from joint release for SPS, there is no HARQ-ACK feedback for joint release for configured grant. So restriction is not necessary.</w:t>
      </w:r>
    </w:p>
    <w:p w14:paraId="27A9DD23" w14:textId="10812FC9" w:rsidR="007415D4" w:rsidRPr="0018620D" w:rsidRDefault="00BF4751" w:rsidP="00EA7ADD">
      <w:pPr>
        <w:rPr>
          <w:rFonts w:eastAsiaTheme="minorEastAsia"/>
          <w:b/>
          <w:lang w:eastAsia="zh-CN"/>
        </w:rPr>
      </w:pPr>
      <w:r w:rsidRPr="0018620D">
        <w:rPr>
          <w:rFonts w:eastAsiaTheme="minorEastAsia"/>
          <w:b/>
          <w:lang w:eastAsia="zh-CN"/>
        </w:rPr>
        <w:t>Proposal</w:t>
      </w:r>
      <w:r w:rsidR="0018620D" w:rsidRPr="0018620D">
        <w:rPr>
          <w:rFonts w:eastAsiaTheme="minorEastAsia"/>
          <w:b/>
          <w:lang w:eastAsia="zh-CN"/>
        </w:rPr>
        <w:t xml:space="preserve"> 1</w:t>
      </w:r>
      <w:r w:rsidRPr="0018620D">
        <w:rPr>
          <w:rFonts w:eastAsiaTheme="minorEastAsia"/>
          <w:b/>
          <w:lang w:eastAsia="zh-CN"/>
        </w:rPr>
        <w:t xml:space="preserve">: </w:t>
      </w:r>
      <w:r w:rsidR="0018620D" w:rsidRPr="0018620D">
        <w:rPr>
          <w:b/>
        </w:rPr>
        <w:t xml:space="preserve">Multiple configured grant configurations to be released by the joint release DCI </w:t>
      </w:r>
      <w:r w:rsidR="002A49E2">
        <w:rPr>
          <w:b/>
        </w:rPr>
        <w:t xml:space="preserve">could have </w:t>
      </w:r>
      <w:r w:rsidR="0018620D" w:rsidRPr="0018620D">
        <w:rPr>
          <w:b/>
        </w:rPr>
        <w:t>different priorities.</w:t>
      </w:r>
    </w:p>
    <w:p w14:paraId="6D73437B" w14:textId="12FD0D57" w:rsidR="00863625" w:rsidRPr="00863625" w:rsidRDefault="00863625" w:rsidP="00863625">
      <w:pPr>
        <w:pStyle w:val="1"/>
        <w:numPr>
          <w:ilvl w:val="1"/>
          <w:numId w:val="1"/>
        </w:numPr>
        <w:rPr>
          <w:rFonts w:ascii="Times New Roman" w:hAnsi="Times New Roman" w:cs="Times New Roman"/>
        </w:rPr>
      </w:pPr>
      <w:r>
        <w:rPr>
          <w:rFonts w:ascii="Times New Roman" w:hAnsi="Times New Roman" w:cs="Times New Roman"/>
        </w:rPr>
        <w:t>PUSCH repetition overlapping</w:t>
      </w:r>
    </w:p>
    <w:p w14:paraId="6AC98FFE" w14:textId="04EAFD7E" w:rsidR="004472D1" w:rsidRPr="004472D1" w:rsidRDefault="0018620D" w:rsidP="004472D1">
      <w:pPr>
        <w:rPr>
          <w:rFonts w:eastAsiaTheme="minorEastAsia"/>
          <w:szCs w:val="20"/>
          <w:lang w:eastAsia="zh-CN"/>
        </w:rPr>
      </w:pPr>
      <w:r>
        <w:rPr>
          <w:rFonts w:eastAsiaTheme="minorEastAsia" w:hint="eastAsia"/>
          <w:lang w:eastAsia="zh-CN"/>
        </w:rPr>
        <w:t>In 100be meeting, SPS PDSCH overlapping handling is perfor</w:t>
      </w:r>
      <w:r>
        <w:rPr>
          <w:rFonts w:eastAsiaTheme="minorEastAsia"/>
          <w:lang w:eastAsia="zh-CN"/>
        </w:rPr>
        <w:t xml:space="preserve">med </w:t>
      </w:r>
      <w:r w:rsidR="004472D1">
        <w:rPr>
          <w:rFonts w:eastAsiaTheme="minorEastAsia"/>
          <w:lang w:eastAsia="zh-CN"/>
        </w:rPr>
        <w:t>per slot and it provides more opportunities for SPS PDSCH transmission. Generally, overlapping handling per slot can also be applied in configured grant wi</w:t>
      </w:r>
      <w:r w:rsidR="004472D1" w:rsidRPr="004472D1">
        <w:rPr>
          <w:rFonts w:eastAsiaTheme="minorEastAsia"/>
          <w:szCs w:val="20"/>
          <w:lang w:eastAsia="zh-CN"/>
        </w:rPr>
        <w:t>th some modification:</w:t>
      </w:r>
    </w:p>
    <w:p w14:paraId="64680093" w14:textId="69CE36E5" w:rsidR="004472D1" w:rsidRDefault="00023EAB" w:rsidP="004472D1">
      <w:pPr>
        <w:pStyle w:val="af3"/>
        <w:numPr>
          <w:ilvl w:val="0"/>
          <w:numId w:val="18"/>
        </w:numPr>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MAC PDU produced in initial transmission only</w:t>
      </w:r>
    </w:p>
    <w:p w14:paraId="0555215D" w14:textId="22733260" w:rsidR="00063B4A" w:rsidRDefault="005D7C44" w:rsidP="00BF3C83">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For configured grant with </w:t>
      </w:r>
      <w:proofErr w:type="spellStart"/>
      <w:r>
        <w:rPr>
          <w:rFonts w:ascii="Times New Roman" w:eastAsiaTheme="minorEastAsia" w:hAnsi="Times New Roman" w:cs="Times New Roman" w:hint="eastAsia"/>
          <w:sz w:val="20"/>
          <w:szCs w:val="20"/>
        </w:rPr>
        <w:t>RepK</w:t>
      </w:r>
      <w:proofErr w:type="spellEnd"/>
      <w:r>
        <w:rPr>
          <w:rFonts w:ascii="Times New Roman" w:eastAsiaTheme="minorEastAsia" w:hAnsi="Times New Roman" w:cs="Times New Roman" w:hint="eastAsia"/>
          <w:sz w:val="20"/>
          <w:szCs w:val="20"/>
        </w:rPr>
        <w:t xml:space="preserve">&gt;1, </w:t>
      </w:r>
      <w:r>
        <w:rPr>
          <w:rFonts w:ascii="Times New Roman" w:eastAsiaTheme="minorEastAsia" w:hAnsi="Times New Roman" w:cs="Times New Roman"/>
          <w:sz w:val="20"/>
          <w:szCs w:val="20"/>
        </w:rPr>
        <w:t xml:space="preserve">occasion for initial transmission is flexible. According to MAC procedure, MAC PDU is produced only in initial transmission. So if initial transmission is cancelled due to overlapping, then retransmission related with the initial transmission </w:t>
      </w:r>
      <w:r w:rsidR="00063B4A">
        <w:rPr>
          <w:rFonts w:ascii="Times New Roman" w:eastAsiaTheme="minorEastAsia" w:hAnsi="Times New Roman" w:cs="Times New Roman"/>
          <w:sz w:val="20"/>
          <w:szCs w:val="20"/>
        </w:rPr>
        <w:t xml:space="preserve">is also cancelled due to no MAC PDU. For example, as shown in figure 1, </w:t>
      </w:r>
      <w:proofErr w:type="spellStart"/>
      <w:r w:rsidR="00063B4A">
        <w:rPr>
          <w:rFonts w:ascii="Times New Roman" w:eastAsiaTheme="minorEastAsia" w:hAnsi="Times New Roman" w:cs="Times New Roman"/>
          <w:sz w:val="20"/>
          <w:szCs w:val="20"/>
        </w:rPr>
        <w:t>repK</w:t>
      </w:r>
      <w:proofErr w:type="spellEnd"/>
      <w:r w:rsidR="00063B4A">
        <w:rPr>
          <w:rFonts w:ascii="Times New Roman" w:eastAsiaTheme="minorEastAsia" w:hAnsi="Times New Roman" w:cs="Times New Roman"/>
          <w:sz w:val="20"/>
          <w:szCs w:val="20"/>
        </w:rPr>
        <w:t xml:space="preserve"> and </w:t>
      </w:r>
      <w:proofErr w:type="spellStart"/>
      <w:r w:rsidR="00063B4A">
        <w:rPr>
          <w:rFonts w:ascii="Times New Roman" w:eastAsiaTheme="minorEastAsia" w:hAnsi="Times New Roman" w:cs="Times New Roman"/>
          <w:sz w:val="20"/>
          <w:szCs w:val="20"/>
        </w:rPr>
        <w:t>repK</w:t>
      </w:r>
      <w:proofErr w:type="spellEnd"/>
      <w:r w:rsidR="00063B4A">
        <w:rPr>
          <w:rFonts w:ascii="Times New Roman" w:eastAsiaTheme="minorEastAsia" w:hAnsi="Times New Roman" w:cs="Times New Roman"/>
          <w:sz w:val="20"/>
          <w:szCs w:val="20"/>
        </w:rPr>
        <w:t>-RV is configured as 4 and {0, 3, 0, 3}, and the 1</w:t>
      </w:r>
      <w:r w:rsidR="00063B4A" w:rsidRPr="00063B4A">
        <w:rPr>
          <w:rFonts w:ascii="Times New Roman" w:eastAsiaTheme="minorEastAsia" w:hAnsi="Times New Roman" w:cs="Times New Roman"/>
          <w:sz w:val="20"/>
          <w:szCs w:val="20"/>
          <w:vertAlign w:val="superscript"/>
        </w:rPr>
        <w:t>st</w:t>
      </w:r>
      <w:r w:rsidR="00063B4A">
        <w:rPr>
          <w:rFonts w:ascii="Times New Roman" w:eastAsiaTheme="minorEastAsia" w:hAnsi="Times New Roman" w:cs="Times New Roman"/>
          <w:sz w:val="20"/>
          <w:szCs w:val="20"/>
        </w:rPr>
        <w:t xml:space="preserve"> transmission overlaps with dynamic transmission with high priority, then UE transmits data in the 3</w:t>
      </w:r>
      <w:r w:rsidR="00063B4A" w:rsidRPr="00063B4A">
        <w:rPr>
          <w:rFonts w:ascii="Times New Roman" w:eastAsiaTheme="minorEastAsia" w:hAnsi="Times New Roman" w:cs="Times New Roman"/>
          <w:sz w:val="20"/>
          <w:szCs w:val="20"/>
          <w:vertAlign w:val="superscript"/>
        </w:rPr>
        <w:t>rd</w:t>
      </w:r>
      <w:r w:rsidR="00063B4A">
        <w:rPr>
          <w:rFonts w:ascii="Times New Roman" w:eastAsiaTheme="minorEastAsia" w:hAnsi="Times New Roman" w:cs="Times New Roman"/>
          <w:sz w:val="20"/>
          <w:szCs w:val="20"/>
        </w:rPr>
        <w:t xml:space="preserve"> and 4</w:t>
      </w:r>
      <w:r w:rsidR="00063B4A" w:rsidRPr="00063B4A">
        <w:rPr>
          <w:rFonts w:ascii="Times New Roman" w:eastAsiaTheme="minorEastAsia" w:hAnsi="Times New Roman" w:cs="Times New Roman"/>
          <w:sz w:val="20"/>
          <w:szCs w:val="20"/>
          <w:vertAlign w:val="superscript"/>
        </w:rPr>
        <w:t>th</w:t>
      </w:r>
      <w:r w:rsidR="00063B4A">
        <w:rPr>
          <w:rFonts w:ascii="Times New Roman" w:eastAsiaTheme="minorEastAsia" w:hAnsi="Times New Roman" w:cs="Times New Roman"/>
          <w:sz w:val="20"/>
          <w:szCs w:val="20"/>
        </w:rPr>
        <w:t xml:space="preserve"> transmission occasion.</w:t>
      </w:r>
      <w:r w:rsidR="00BF3C83">
        <w:rPr>
          <w:rFonts w:ascii="Times New Roman" w:eastAsiaTheme="minorEastAsia" w:hAnsi="Times New Roman" w:cs="Times New Roman"/>
          <w:sz w:val="20"/>
          <w:szCs w:val="20"/>
        </w:rPr>
        <w:t xml:space="preserve"> If initial transmission resource is available and retransmission resource is cancelled due to overlapping, then only overlapped retransmission is cancelled. For example, as shown in figure 2, </w:t>
      </w:r>
      <w:proofErr w:type="spellStart"/>
      <w:r w:rsidR="00BF3C83">
        <w:rPr>
          <w:rFonts w:ascii="Times New Roman" w:eastAsiaTheme="minorEastAsia" w:hAnsi="Times New Roman" w:cs="Times New Roman"/>
          <w:sz w:val="20"/>
          <w:szCs w:val="20"/>
        </w:rPr>
        <w:t>repK</w:t>
      </w:r>
      <w:proofErr w:type="spellEnd"/>
      <w:r w:rsidR="00BF3C83">
        <w:rPr>
          <w:rFonts w:ascii="Times New Roman" w:eastAsiaTheme="minorEastAsia" w:hAnsi="Times New Roman" w:cs="Times New Roman"/>
          <w:sz w:val="20"/>
          <w:szCs w:val="20"/>
        </w:rPr>
        <w:t xml:space="preserve"> and </w:t>
      </w:r>
      <w:proofErr w:type="spellStart"/>
      <w:r w:rsidR="00BF3C83">
        <w:rPr>
          <w:rFonts w:ascii="Times New Roman" w:eastAsiaTheme="minorEastAsia" w:hAnsi="Times New Roman" w:cs="Times New Roman"/>
          <w:sz w:val="20"/>
          <w:szCs w:val="20"/>
        </w:rPr>
        <w:t>repK</w:t>
      </w:r>
      <w:proofErr w:type="spellEnd"/>
      <w:r w:rsidR="00BF3C83">
        <w:rPr>
          <w:rFonts w:ascii="Times New Roman" w:eastAsiaTheme="minorEastAsia" w:hAnsi="Times New Roman" w:cs="Times New Roman"/>
          <w:sz w:val="20"/>
          <w:szCs w:val="20"/>
        </w:rPr>
        <w:t>-RV is configured as 4 and {0, 3, 0, 3}, and the 2</w:t>
      </w:r>
      <w:r w:rsidR="00BF3C83" w:rsidRPr="00BF3C83">
        <w:rPr>
          <w:rFonts w:ascii="Times New Roman" w:eastAsiaTheme="minorEastAsia" w:hAnsi="Times New Roman" w:cs="Times New Roman"/>
          <w:sz w:val="20"/>
          <w:szCs w:val="20"/>
          <w:vertAlign w:val="superscript"/>
        </w:rPr>
        <w:t>nd</w:t>
      </w:r>
      <w:r w:rsidR="00BF3C83">
        <w:rPr>
          <w:rFonts w:ascii="Times New Roman" w:eastAsiaTheme="minorEastAsia" w:hAnsi="Times New Roman" w:cs="Times New Roman"/>
          <w:sz w:val="20"/>
          <w:szCs w:val="20"/>
        </w:rPr>
        <w:t xml:space="preserve"> transmission overlaps with dynamic transmission with high priority, then UE transmits data in the 1</w:t>
      </w:r>
      <w:r w:rsidR="00BF3C83" w:rsidRPr="00BF3C83">
        <w:rPr>
          <w:rFonts w:ascii="Times New Roman" w:eastAsiaTheme="minorEastAsia" w:hAnsi="Times New Roman" w:cs="Times New Roman"/>
          <w:sz w:val="20"/>
          <w:szCs w:val="20"/>
          <w:vertAlign w:val="superscript"/>
        </w:rPr>
        <w:t>st</w:t>
      </w:r>
      <w:r w:rsidR="00BF3C83" w:rsidRPr="00BF3C83">
        <w:rPr>
          <w:rFonts w:ascii="Times New Roman" w:eastAsiaTheme="minorEastAsia" w:hAnsi="Times New Roman" w:cs="Times New Roman"/>
          <w:sz w:val="20"/>
          <w:szCs w:val="20"/>
        </w:rPr>
        <w:t>3</w:t>
      </w:r>
      <w:r w:rsidR="00BF3C83" w:rsidRPr="00BF3C83">
        <w:rPr>
          <w:rFonts w:ascii="Times New Roman" w:eastAsiaTheme="minorEastAsia" w:hAnsi="Times New Roman" w:cs="Times New Roman"/>
          <w:sz w:val="20"/>
          <w:szCs w:val="20"/>
          <w:vertAlign w:val="superscript"/>
        </w:rPr>
        <w:t>rd</w:t>
      </w:r>
      <w:r w:rsidR="00BF3C83" w:rsidRPr="00BF3C83">
        <w:rPr>
          <w:rFonts w:ascii="Times New Roman" w:eastAsiaTheme="minorEastAsia" w:hAnsi="Times New Roman" w:cs="Times New Roman"/>
          <w:sz w:val="20"/>
          <w:szCs w:val="20"/>
        </w:rPr>
        <w:t xml:space="preserve"> and 4</w:t>
      </w:r>
      <w:r w:rsidR="00BF3C83" w:rsidRPr="00BF3C83">
        <w:rPr>
          <w:rFonts w:ascii="Times New Roman" w:eastAsiaTheme="minorEastAsia" w:hAnsi="Times New Roman" w:cs="Times New Roman"/>
          <w:sz w:val="20"/>
          <w:szCs w:val="20"/>
          <w:vertAlign w:val="superscript"/>
        </w:rPr>
        <w:t>th</w:t>
      </w:r>
      <w:r w:rsidR="00BF3C83" w:rsidRPr="00BF3C83">
        <w:rPr>
          <w:rFonts w:ascii="Times New Roman" w:eastAsiaTheme="minorEastAsia" w:hAnsi="Times New Roman" w:cs="Times New Roman"/>
          <w:sz w:val="20"/>
          <w:szCs w:val="20"/>
        </w:rPr>
        <w:t xml:space="preserve"> transmission occasion.</w:t>
      </w:r>
    </w:p>
    <w:p w14:paraId="6C956A56" w14:textId="77777777" w:rsidR="00495612" w:rsidRPr="00BF3C83" w:rsidRDefault="00495612" w:rsidP="00BF3C83">
      <w:pPr>
        <w:pStyle w:val="af3"/>
        <w:ind w:left="420" w:firstLineChars="0" w:firstLine="0"/>
        <w:rPr>
          <w:rFonts w:ascii="Times New Roman" w:eastAsiaTheme="minorEastAsia" w:hAnsi="Times New Roman" w:cs="Times New Roman"/>
          <w:sz w:val="20"/>
          <w:szCs w:val="20"/>
        </w:rPr>
      </w:pPr>
    </w:p>
    <w:p w14:paraId="131D1135" w14:textId="320DCA8B" w:rsidR="002E3C58" w:rsidRDefault="00BF3C83" w:rsidP="00BF3C83">
      <w:pPr>
        <w:pStyle w:val="af3"/>
        <w:ind w:left="420" w:firstLineChars="0" w:firstLine="0"/>
        <w:jc w:val="center"/>
      </w:pPr>
      <w:r>
        <w:object w:dxaOrig="10008" w:dyaOrig="2832" w14:anchorId="499EE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pt;height:76pt" o:ole="">
            <v:imagedata r:id="rId8" o:title=""/>
          </v:shape>
          <o:OLEObject Type="Embed" ProgID="Visio.Drawing.15" ShapeID="_x0000_i1025" DrawAspect="Content" ObjectID="_1651082768" r:id="rId9"/>
        </w:object>
      </w:r>
    </w:p>
    <w:p w14:paraId="561FFDAE" w14:textId="019E9305" w:rsidR="00BF3C83" w:rsidRDefault="00923305" w:rsidP="00BF3C83">
      <w:pPr>
        <w:jc w:val="center"/>
        <w:rPr>
          <w:rFonts w:eastAsiaTheme="minorEastAsia"/>
          <w:lang w:eastAsia="zh-CN"/>
        </w:rPr>
      </w:pPr>
      <w:r>
        <w:rPr>
          <w:rFonts w:eastAsiaTheme="minorEastAsia"/>
          <w:lang w:eastAsia="zh-CN"/>
        </w:rPr>
        <w:t xml:space="preserve">        </w:t>
      </w:r>
      <w:r w:rsidR="00BF3C83" w:rsidRPr="00BF3C83">
        <w:rPr>
          <w:rFonts w:eastAsiaTheme="minorEastAsia"/>
          <w:lang w:eastAsia="zh-CN"/>
        </w:rPr>
        <w:t>Figure 1 Overlapping handling</w:t>
      </w:r>
      <w:r w:rsidR="00BF3C83">
        <w:rPr>
          <w:rFonts w:eastAsiaTheme="minorEastAsia"/>
          <w:lang w:eastAsia="zh-CN"/>
        </w:rPr>
        <w:t xml:space="preserve"> for overlapping initial transmission</w:t>
      </w:r>
    </w:p>
    <w:p w14:paraId="433DC113" w14:textId="4108973B" w:rsidR="00BF3C83" w:rsidRDefault="00923305" w:rsidP="00BF3C83">
      <w:pPr>
        <w:jc w:val="center"/>
      </w:pPr>
      <w:r>
        <w:t xml:space="preserve">          </w:t>
      </w:r>
      <w:r>
        <w:object w:dxaOrig="10008" w:dyaOrig="2832" w14:anchorId="633FAD6E">
          <v:shape id="_x0000_i1026" type="#_x0000_t75" style="width:265.6pt;height:75.2pt" o:ole="">
            <v:imagedata r:id="rId10" o:title=""/>
          </v:shape>
          <o:OLEObject Type="Embed" ProgID="Visio.Drawing.15" ShapeID="_x0000_i1026" DrawAspect="Content" ObjectID="_1651082769" r:id="rId11"/>
        </w:object>
      </w:r>
    </w:p>
    <w:p w14:paraId="6DC28E09" w14:textId="2D86E8DA" w:rsidR="00063B4A" w:rsidRPr="00495612" w:rsidRDefault="00923305" w:rsidP="00495612">
      <w:pPr>
        <w:jc w:val="center"/>
        <w:rPr>
          <w:rFonts w:eastAsiaTheme="minorEastAsia"/>
          <w:lang w:eastAsia="zh-CN"/>
        </w:rPr>
      </w:pPr>
      <w:r>
        <w:rPr>
          <w:rFonts w:eastAsiaTheme="minorEastAsia"/>
          <w:lang w:eastAsia="zh-CN"/>
        </w:rPr>
        <w:t xml:space="preserve">     Figure 2</w:t>
      </w:r>
      <w:r w:rsidRPr="00BF3C83">
        <w:rPr>
          <w:rFonts w:eastAsiaTheme="minorEastAsia"/>
          <w:lang w:eastAsia="zh-CN"/>
        </w:rPr>
        <w:t xml:space="preserve"> Overlapping handling</w:t>
      </w:r>
      <w:r>
        <w:rPr>
          <w:rFonts w:eastAsiaTheme="minorEastAsia"/>
          <w:lang w:eastAsia="zh-CN"/>
        </w:rPr>
        <w:t xml:space="preserve"> for overlapping retransmission</w:t>
      </w:r>
    </w:p>
    <w:p w14:paraId="404599E5" w14:textId="06250BFC" w:rsidR="00063B4A" w:rsidRPr="00063B4A" w:rsidRDefault="00063B4A" w:rsidP="00063B4A">
      <w:pPr>
        <w:rPr>
          <w:b/>
        </w:rPr>
      </w:pPr>
      <w:r w:rsidRPr="00063B4A">
        <w:rPr>
          <w:b/>
        </w:rPr>
        <w:lastRenderedPageBreak/>
        <w:t>Proposal 2:</w:t>
      </w:r>
      <w:r w:rsidR="00BF3C83">
        <w:rPr>
          <w:b/>
        </w:rPr>
        <w:t xml:space="preserve"> </w:t>
      </w:r>
      <w:r w:rsidR="00495612">
        <w:rPr>
          <w:b/>
        </w:rPr>
        <w:t>If initial transmission is cancelled due to overlapping, both initial transmission and related retransmission are cancelled. UE transmits data starting from next initial transmission. If retransmission is cancelled due to overlapping, only the overlapped retransmission is cancelled.</w:t>
      </w:r>
    </w:p>
    <w:p w14:paraId="3F235D4B" w14:textId="1956AA45" w:rsidR="004472D1" w:rsidRDefault="004472D1" w:rsidP="004472D1">
      <w:pPr>
        <w:pStyle w:val="af3"/>
        <w:numPr>
          <w:ilvl w:val="0"/>
          <w:numId w:val="18"/>
        </w:numPr>
        <w:ind w:firstLineChars="0"/>
        <w:rPr>
          <w:rFonts w:ascii="Times New Roman" w:eastAsiaTheme="minorEastAsia" w:hAnsi="Times New Roman" w:cs="Times New Roman"/>
          <w:sz w:val="20"/>
          <w:szCs w:val="20"/>
        </w:rPr>
      </w:pPr>
      <w:r w:rsidRPr="004472D1">
        <w:rPr>
          <w:rFonts w:ascii="Times New Roman" w:eastAsiaTheme="minorEastAsia" w:hAnsi="Times New Roman" w:cs="Times New Roman"/>
          <w:sz w:val="20"/>
          <w:szCs w:val="20"/>
        </w:rPr>
        <w:t>Per repetition</w:t>
      </w:r>
    </w:p>
    <w:p w14:paraId="4712F95A" w14:textId="6A654EC2" w:rsidR="002A49E2" w:rsidRPr="004472D1" w:rsidRDefault="002A49E2" w:rsidP="00896829">
      <w:pPr>
        <w:rPr>
          <w:rFonts w:eastAsiaTheme="minorEastAsia"/>
          <w:szCs w:val="20"/>
          <w:lang w:eastAsia="zh-CN"/>
        </w:rPr>
      </w:pPr>
      <w:r>
        <w:rPr>
          <w:rFonts w:eastAsiaTheme="minorEastAsia"/>
          <w:szCs w:val="20"/>
        </w:rPr>
        <w:t xml:space="preserve">For uplink transmission, </w:t>
      </w:r>
      <w:r w:rsidR="005D1DED">
        <w:rPr>
          <w:rFonts w:eastAsiaTheme="minorEastAsia"/>
          <w:szCs w:val="20"/>
        </w:rPr>
        <w:t>Rel-15 PUSCH repetition and PUSCH repetition type A is slot-based repetition, and PUSCH repetition type B is</w:t>
      </w:r>
      <w:r w:rsidR="005D1DED" w:rsidRPr="002B4C93">
        <w:rPr>
          <w:rFonts w:eastAsiaTheme="minorEastAsia"/>
          <w:szCs w:val="20"/>
        </w:rPr>
        <w:t xml:space="preserve"> </w:t>
      </w:r>
      <w:r w:rsidR="005D1DED" w:rsidRPr="002B4C93">
        <w:t>mini</w:t>
      </w:r>
      <w:r w:rsidR="005D1DED" w:rsidRPr="002B4C93">
        <w:rPr>
          <w:rFonts w:eastAsiaTheme="minorEastAsia"/>
          <w:szCs w:val="20"/>
        </w:rPr>
        <w:t>-s</w:t>
      </w:r>
      <w:r w:rsidR="005D1DED">
        <w:rPr>
          <w:rFonts w:eastAsiaTheme="minorEastAsia"/>
          <w:szCs w:val="20"/>
        </w:rPr>
        <w:t xml:space="preserve">lot based repetition. For the former, overlapping handling per slot is reasonable. For the latter overlapping handling per repetition is more efficient. Furthermore, there are two types of repetition for PUSCH repetition type B, nominal repetition and actual repetition. Actual repetition is independent with each other, so overlapping handling per actual repetition also works well and </w:t>
      </w:r>
      <w:r w:rsidR="000C1F7E">
        <w:rPr>
          <w:rFonts w:eastAsiaTheme="minorEastAsia"/>
          <w:szCs w:val="20"/>
        </w:rPr>
        <w:t xml:space="preserve">is more efficient. </w:t>
      </w:r>
    </w:p>
    <w:p w14:paraId="106B016A" w14:textId="4D7686DE" w:rsidR="0018620D" w:rsidRDefault="00063B4A" w:rsidP="00063B4A">
      <w:pPr>
        <w:rPr>
          <w:b/>
        </w:rPr>
      </w:pPr>
      <w:r w:rsidRPr="00063B4A">
        <w:rPr>
          <w:rFonts w:hint="eastAsia"/>
          <w:b/>
        </w:rPr>
        <w:t>Proposal 3:</w:t>
      </w:r>
      <w:r w:rsidR="00896829">
        <w:rPr>
          <w:b/>
        </w:rPr>
        <w:t xml:space="preserve"> Overlapping handling is per actual repetition.</w:t>
      </w:r>
    </w:p>
    <w:p w14:paraId="7026C8B4" w14:textId="353F8F82" w:rsidR="00455758" w:rsidRDefault="00F836B2" w:rsidP="00063B4A">
      <w:pPr>
        <w:rPr>
          <w:rFonts w:eastAsiaTheme="minorEastAsia"/>
          <w:szCs w:val="20"/>
        </w:rPr>
      </w:pPr>
      <w:r w:rsidRPr="00F836B2">
        <w:rPr>
          <w:rFonts w:eastAsiaTheme="minorEastAsia"/>
          <w:szCs w:val="20"/>
        </w:rPr>
        <w:t>In current spec</w:t>
      </w:r>
      <w:r>
        <w:rPr>
          <w:rFonts w:eastAsiaTheme="minorEastAsia"/>
          <w:szCs w:val="20"/>
        </w:rPr>
        <w:t>,</w:t>
      </w:r>
      <w:r w:rsidR="00455758">
        <w:rPr>
          <w:rFonts w:eastAsiaTheme="minorEastAsia"/>
          <w:szCs w:val="20"/>
        </w:rPr>
        <w:t xml:space="preserve"> cancellation timeline refers to starting symbol of a PUSCH. For PUSCH repetition, due to overlapping handling is per actual repetition, it is reasonable to refer to starting symbol of earliest overlapped actual PUSCH repetition for cancellation timeline.</w:t>
      </w:r>
    </w:p>
    <w:tbl>
      <w:tblPr>
        <w:tblStyle w:val="a7"/>
        <w:tblW w:w="0" w:type="auto"/>
        <w:tblLook w:val="04A0" w:firstRow="1" w:lastRow="0" w:firstColumn="1" w:lastColumn="0" w:noHBand="0" w:noVBand="1"/>
      </w:tblPr>
      <w:tblGrid>
        <w:gridCol w:w="9062"/>
      </w:tblGrid>
      <w:tr w:rsidR="00455758" w14:paraId="765B752B" w14:textId="77777777" w:rsidTr="00455758">
        <w:tc>
          <w:tcPr>
            <w:tcW w:w="9062" w:type="dxa"/>
          </w:tcPr>
          <w:p w14:paraId="1ED72AB0" w14:textId="2BA55A18" w:rsidR="00455758" w:rsidRDefault="00455758" w:rsidP="00455758">
            <w:pPr>
              <w:rPr>
                <w:rStyle w:val="af5"/>
                <w:color w:val="0070C0"/>
                <w:szCs w:val="20"/>
              </w:rPr>
            </w:pPr>
            <w:r>
              <w:rPr>
                <w:color w:val="000000"/>
              </w:rPr>
              <w:t xml:space="preserve">6.1  </w:t>
            </w:r>
            <w:r w:rsidRPr="0048482F">
              <w:rPr>
                <w:color w:val="000000"/>
              </w:rPr>
              <w:t>UE procedure for transmitting the physical uplink shared channel</w:t>
            </w:r>
          </w:p>
          <w:p w14:paraId="0EE8205F" w14:textId="2CF99353" w:rsidR="00455758" w:rsidRDefault="00455758" w:rsidP="00455758">
            <w:pPr>
              <w:jc w:val="center"/>
            </w:pPr>
            <w:r w:rsidRPr="00473269">
              <w:rPr>
                <w:rStyle w:val="af5"/>
                <w:color w:val="0070C0"/>
                <w:szCs w:val="20"/>
              </w:rPr>
              <w:t>&lt;</w:t>
            </w:r>
            <w:r w:rsidRPr="00473269">
              <w:rPr>
                <w:color w:val="0070C0"/>
              </w:rPr>
              <w:t>Unchanged text is omitted&gt;</w:t>
            </w:r>
          </w:p>
          <w:p w14:paraId="2DAADCDF" w14:textId="4CE3E27D" w:rsidR="00455758" w:rsidRPr="004B705E" w:rsidRDefault="00455758" w:rsidP="00455758">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w:t>
            </w:r>
            <w:r w:rsidR="006D12DD">
              <w:t xml:space="preserve"> </w:t>
            </w:r>
            <w:r w:rsidR="006D12DD" w:rsidRPr="006D12DD">
              <w:rPr>
                <w:color w:val="FF0000"/>
              </w:rPr>
              <w:t xml:space="preserve">or a PUSCH repetition </w:t>
            </w:r>
            <w:r w:rsidR="00E81A6D">
              <w:rPr>
                <w:color w:val="FF0000"/>
              </w:rPr>
              <w:t>for PUSCH repetition type A</w:t>
            </w:r>
            <w:r w:rsidR="006D12DD" w:rsidRPr="006D12DD">
              <w:rPr>
                <w:color w:val="FF0000"/>
              </w:rPr>
              <w:t xml:space="preserve"> or an actual PUSCH repetition </w:t>
            </w:r>
            <w:r w:rsidR="00E81A6D">
              <w:rPr>
                <w:color w:val="FF0000"/>
              </w:rPr>
              <w:t xml:space="preserve">for </w:t>
            </w:r>
            <w:r w:rsidR="006D12DD" w:rsidRPr="006D12DD">
              <w:rPr>
                <w:color w:val="FF0000"/>
              </w:rPr>
              <w:t xml:space="preserve">PUSCH repetition type B </w:t>
            </w:r>
            <w:r w:rsidRPr="00171EBA">
              <w:t xml:space="preserve">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w:t>
            </w:r>
            <w:r>
              <w:t xml:space="preserve"> the PDCCH scheduling the PUSCH</w:t>
            </w:r>
          </w:p>
          <w:p w14:paraId="0CE2DD96" w14:textId="72C2314C" w:rsidR="00455758" w:rsidRPr="00455758" w:rsidRDefault="00455758" w:rsidP="00455758">
            <w:pPr>
              <w:jc w:val="center"/>
            </w:pPr>
            <w:r w:rsidRPr="00473269">
              <w:rPr>
                <w:rStyle w:val="af5"/>
                <w:color w:val="0070C0"/>
                <w:szCs w:val="20"/>
              </w:rPr>
              <w:t>&lt;</w:t>
            </w:r>
            <w:r w:rsidRPr="00473269">
              <w:rPr>
                <w:color w:val="0070C0"/>
              </w:rPr>
              <w:t>Unchanged text is omitted&gt;</w:t>
            </w:r>
          </w:p>
        </w:tc>
      </w:tr>
    </w:tbl>
    <w:p w14:paraId="2A2721B1" w14:textId="77777777" w:rsidR="00896829" w:rsidRPr="00063B4A" w:rsidRDefault="00896829" w:rsidP="00063B4A">
      <w:pPr>
        <w:rPr>
          <w:b/>
        </w:rPr>
      </w:pPr>
    </w:p>
    <w:p w14:paraId="2D9B873D" w14:textId="62714AD6" w:rsidR="00F26D4E" w:rsidRPr="00455758" w:rsidRDefault="00896829" w:rsidP="00896829">
      <w:pPr>
        <w:rPr>
          <w:b/>
        </w:rPr>
      </w:pPr>
      <w:r w:rsidRPr="00896829">
        <w:rPr>
          <w:rFonts w:hint="eastAsia"/>
          <w:b/>
        </w:rPr>
        <w:t xml:space="preserve">Proposal </w:t>
      </w:r>
      <w:r w:rsidRPr="00896829">
        <w:rPr>
          <w:b/>
        </w:rPr>
        <w:t>4: Cancellation timeline refers to the starting symbol of the earliest overlapped PUSCH repetition.</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4E38269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sidR="00EE4C9E">
        <w:rPr>
          <w:rFonts w:eastAsia="宋体" w:hint="eastAsia"/>
          <w:lang w:eastAsia="zh-CN"/>
        </w:rPr>
        <w:t>we show our views on</w:t>
      </w:r>
      <w:r w:rsidR="000568B8">
        <w:rPr>
          <w:rFonts w:eastAsia="宋体" w:hint="eastAsia"/>
          <w:lang w:eastAsia="zh-CN"/>
        </w:rPr>
        <w:t xml:space="preserve"> configured grants</w:t>
      </w:r>
      <w:r w:rsidR="00442B69">
        <w:rPr>
          <w:rFonts w:eastAsia="宋体" w:hint="eastAsia"/>
          <w:lang w:eastAsia="zh-CN"/>
        </w:rPr>
        <w:t xml:space="preserve"> </w:t>
      </w:r>
      <w:r>
        <w:rPr>
          <w:rFonts w:eastAsia="宋体" w:hint="eastAsia"/>
          <w:iCs/>
          <w:szCs w:val="20"/>
          <w:lang w:eastAsia="zh-CN"/>
        </w:rPr>
        <w:t>with following proposals:</w:t>
      </w:r>
    </w:p>
    <w:p w14:paraId="620F57B3" w14:textId="77777777" w:rsidR="00D804D4" w:rsidRDefault="00D804D4" w:rsidP="00D804D4">
      <w:pPr>
        <w:rPr>
          <w:b/>
        </w:rPr>
      </w:pPr>
      <w:r w:rsidRPr="0018620D">
        <w:rPr>
          <w:rFonts w:eastAsiaTheme="minorEastAsia"/>
          <w:b/>
          <w:lang w:eastAsia="zh-CN"/>
        </w:rPr>
        <w:t xml:space="preserve">Proposal 1: </w:t>
      </w:r>
      <w:r w:rsidRPr="0018620D">
        <w:rPr>
          <w:b/>
        </w:rPr>
        <w:t xml:space="preserve">Multiple configured grant configurations to be released by the joint release DCI </w:t>
      </w:r>
      <w:r>
        <w:rPr>
          <w:b/>
        </w:rPr>
        <w:t xml:space="preserve">could have </w:t>
      </w:r>
      <w:r w:rsidRPr="0018620D">
        <w:rPr>
          <w:b/>
        </w:rPr>
        <w:t>different priorities.</w:t>
      </w:r>
    </w:p>
    <w:p w14:paraId="25D2A841" w14:textId="77777777" w:rsidR="00D804D4" w:rsidRPr="00063B4A" w:rsidRDefault="00D804D4" w:rsidP="00D804D4">
      <w:pPr>
        <w:rPr>
          <w:b/>
        </w:rPr>
      </w:pPr>
      <w:r w:rsidRPr="00063B4A">
        <w:rPr>
          <w:b/>
        </w:rPr>
        <w:t>Proposal 2:</w:t>
      </w:r>
      <w:r>
        <w:rPr>
          <w:b/>
        </w:rPr>
        <w:t xml:space="preserve"> If initial transmission is cancelled due to overlapping, both initial transmission and related retransmission are cancelled. UE transmits data starting from next initial transmission. If retransmission is cancelled due to overlapping, only the overlapped retransmission is cancelled.</w:t>
      </w:r>
    </w:p>
    <w:p w14:paraId="5C4C30D5" w14:textId="77777777" w:rsidR="00D804D4" w:rsidRDefault="00D804D4" w:rsidP="00D804D4">
      <w:pPr>
        <w:rPr>
          <w:b/>
        </w:rPr>
      </w:pPr>
      <w:r w:rsidRPr="00063B4A">
        <w:rPr>
          <w:rFonts w:hint="eastAsia"/>
          <w:b/>
        </w:rPr>
        <w:t>Proposal 3:</w:t>
      </w:r>
      <w:r>
        <w:rPr>
          <w:b/>
        </w:rPr>
        <w:t xml:space="preserve"> Overlapping handling is per actual repetition.</w:t>
      </w:r>
    </w:p>
    <w:p w14:paraId="19AD3B8F" w14:textId="5D74B94A" w:rsidR="00D804D4" w:rsidRPr="00E81A6D" w:rsidRDefault="00D804D4" w:rsidP="00D804D4">
      <w:pPr>
        <w:rPr>
          <w:rFonts w:hint="eastAsia"/>
          <w:b/>
        </w:rPr>
      </w:pPr>
      <w:r w:rsidRPr="00896829">
        <w:rPr>
          <w:rFonts w:hint="eastAsia"/>
          <w:b/>
        </w:rPr>
        <w:t xml:space="preserve">Proposal </w:t>
      </w:r>
      <w:r w:rsidRPr="00896829">
        <w:rPr>
          <w:b/>
        </w:rPr>
        <w:t>4: Cancellation timeline refers to the starting symbol of the earliest overlapped PUSCH repetition.</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p>
    <w:p w14:paraId="1315B726" w14:textId="42E8855E" w:rsidR="00B86852" w:rsidRPr="0037356C" w:rsidRDefault="00B86852" w:rsidP="0037356C">
      <w:pPr>
        <w:numPr>
          <w:ilvl w:val="0"/>
          <w:numId w:val="5"/>
        </w:numPr>
        <w:spacing w:after="120"/>
        <w:ind w:hangingChars="210"/>
        <w:rPr>
          <w:rFonts w:eastAsia="宋体"/>
          <w:color w:val="000000"/>
          <w:lang w:eastAsia="zh-CN"/>
        </w:rPr>
      </w:pPr>
      <w:r>
        <w:rPr>
          <w:rFonts w:eastAsia="宋体"/>
          <w:color w:val="000000"/>
          <w:lang w:eastAsia="zh-CN"/>
        </w:rPr>
        <w:t>RAN1 100</w:t>
      </w:r>
      <w:r w:rsidR="00D804D4">
        <w:rPr>
          <w:rFonts w:eastAsia="宋体"/>
          <w:color w:val="000000"/>
          <w:lang w:eastAsia="zh-CN"/>
        </w:rPr>
        <w:t>b</w:t>
      </w:r>
      <w:r>
        <w:rPr>
          <w:rFonts w:eastAsia="宋体"/>
          <w:color w:val="000000"/>
          <w:lang w:eastAsia="zh-CN"/>
        </w:rPr>
        <w:t>e Chairman notes</w:t>
      </w:r>
    </w:p>
    <w:sectPr w:rsidR="00B86852" w:rsidRPr="0037356C"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E04A2" w14:textId="77777777" w:rsidR="00BB1F11" w:rsidRDefault="00BB1F11">
      <w:r>
        <w:separator/>
      </w:r>
    </w:p>
  </w:endnote>
  <w:endnote w:type="continuationSeparator" w:id="0">
    <w:p w14:paraId="1E173F44" w14:textId="77777777" w:rsidR="00BB1F11" w:rsidRDefault="00BB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794CA" w14:textId="77777777" w:rsidR="00BB1F11" w:rsidRDefault="00BB1F11">
      <w:r>
        <w:separator/>
      </w:r>
    </w:p>
  </w:footnote>
  <w:footnote w:type="continuationSeparator" w:id="0">
    <w:p w14:paraId="0F1FC5D2" w14:textId="77777777" w:rsidR="00BB1F11" w:rsidRDefault="00BB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4734D"/>
    <w:multiLevelType w:val="multilevel"/>
    <w:tmpl w:val="2E002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567B5D"/>
    <w:multiLevelType w:val="hybridMultilevel"/>
    <w:tmpl w:val="CE6A52EE"/>
    <w:lvl w:ilvl="0" w:tplc="0920617A">
      <w:start w:val="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8A53CE"/>
    <w:multiLevelType w:val="hybridMultilevel"/>
    <w:tmpl w:val="B5D05DF8"/>
    <w:lvl w:ilvl="0" w:tplc="49ACA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3B0AFF"/>
    <w:multiLevelType w:val="hybridMultilevel"/>
    <w:tmpl w:val="EF3A4DC8"/>
    <w:lvl w:ilvl="0" w:tplc="0920617A">
      <w:start w:val="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1C35BC5"/>
    <w:multiLevelType w:val="hybridMultilevel"/>
    <w:tmpl w:val="C7CC8B0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7" w15:restartNumberingAfterBreak="0">
    <w:nsid w:val="7D2E33F2"/>
    <w:multiLevelType w:val="hybridMultilevel"/>
    <w:tmpl w:val="EE1EBB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5"/>
  </w:num>
  <w:num w:numId="4">
    <w:abstractNumId w:val="13"/>
  </w:num>
  <w:num w:numId="5">
    <w:abstractNumId w:val="10"/>
  </w:num>
  <w:num w:numId="6">
    <w:abstractNumId w:val="7"/>
  </w:num>
  <w:num w:numId="7">
    <w:abstractNumId w:val="17"/>
  </w:num>
  <w:num w:numId="8">
    <w:abstractNumId w:val="1"/>
  </w:num>
  <w:num w:numId="9">
    <w:abstractNumId w:val="0"/>
  </w:num>
  <w:num w:numId="10">
    <w:abstractNumId w:val="4"/>
  </w:num>
  <w:num w:numId="11">
    <w:abstractNumId w:val="12"/>
  </w:num>
  <w:num w:numId="12">
    <w:abstractNumId w:val="16"/>
  </w:num>
  <w:num w:numId="13">
    <w:abstractNumId w:val="16"/>
  </w:num>
  <w:num w:numId="14">
    <w:abstractNumId w:val="11"/>
  </w:num>
  <w:num w:numId="15">
    <w:abstractNumId w:val="5"/>
  </w:num>
  <w:num w:numId="16">
    <w:abstractNumId w:val="3"/>
  </w:num>
  <w:num w:numId="17">
    <w:abstractNumId w:val="11"/>
  </w:num>
  <w:num w:numId="18">
    <w:abstractNumId w:val="9"/>
  </w:num>
  <w:num w:numId="19">
    <w:abstractNumId w:val="8"/>
  </w:num>
  <w:num w:numId="20">
    <w:abstractNumId w:val="2"/>
  </w:num>
  <w:num w:numId="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41"/>
    <w:rsid w:val="00015650"/>
    <w:rsid w:val="00015813"/>
    <w:rsid w:val="0001587B"/>
    <w:rsid w:val="0001588D"/>
    <w:rsid w:val="00015BCF"/>
    <w:rsid w:val="00015D4B"/>
    <w:rsid w:val="00015E5D"/>
    <w:rsid w:val="00016871"/>
    <w:rsid w:val="00016AC6"/>
    <w:rsid w:val="00016D73"/>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AE"/>
    <w:rsid w:val="00023EAB"/>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BB0"/>
    <w:rsid w:val="00035EB5"/>
    <w:rsid w:val="00036D8B"/>
    <w:rsid w:val="000373E8"/>
    <w:rsid w:val="0003741A"/>
    <w:rsid w:val="00037611"/>
    <w:rsid w:val="0004081C"/>
    <w:rsid w:val="000408DA"/>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C57"/>
    <w:rsid w:val="00054E4C"/>
    <w:rsid w:val="00054F45"/>
    <w:rsid w:val="0005523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B4A"/>
    <w:rsid w:val="00063D12"/>
    <w:rsid w:val="00063F7F"/>
    <w:rsid w:val="00063FBD"/>
    <w:rsid w:val="00063FCD"/>
    <w:rsid w:val="00064830"/>
    <w:rsid w:val="000657C6"/>
    <w:rsid w:val="000657DB"/>
    <w:rsid w:val="00065CD2"/>
    <w:rsid w:val="000660E0"/>
    <w:rsid w:val="00066139"/>
    <w:rsid w:val="00066209"/>
    <w:rsid w:val="0006626B"/>
    <w:rsid w:val="000664B6"/>
    <w:rsid w:val="00066676"/>
    <w:rsid w:val="00066ABC"/>
    <w:rsid w:val="00067309"/>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8B0"/>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EC9"/>
    <w:rsid w:val="000C11B0"/>
    <w:rsid w:val="000C157C"/>
    <w:rsid w:val="000C1A94"/>
    <w:rsid w:val="000C1C3E"/>
    <w:rsid w:val="000C1D9C"/>
    <w:rsid w:val="000C1F7E"/>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398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3F57"/>
    <w:rsid w:val="00114047"/>
    <w:rsid w:val="00114A92"/>
    <w:rsid w:val="00114D52"/>
    <w:rsid w:val="00115245"/>
    <w:rsid w:val="00115B50"/>
    <w:rsid w:val="00115CDF"/>
    <w:rsid w:val="0011603B"/>
    <w:rsid w:val="00116A28"/>
    <w:rsid w:val="00116B62"/>
    <w:rsid w:val="00117016"/>
    <w:rsid w:val="00117338"/>
    <w:rsid w:val="0011755E"/>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6F9"/>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B64"/>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4D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C60"/>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878"/>
    <w:rsid w:val="00182A1B"/>
    <w:rsid w:val="00182ECA"/>
    <w:rsid w:val="001838D9"/>
    <w:rsid w:val="00183D2B"/>
    <w:rsid w:val="00184125"/>
    <w:rsid w:val="0018446C"/>
    <w:rsid w:val="001846F0"/>
    <w:rsid w:val="00184D82"/>
    <w:rsid w:val="0018537F"/>
    <w:rsid w:val="00185981"/>
    <w:rsid w:val="00185C6F"/>
    <w:rsid w:val="0018620D"/>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10E"/>
    <w:rsid w:val="00196582"/>
    <w:rsid w:val="00196738"/>
    <w:rsid w:val="00196D9C"/>
    <w:rsid w:val="00196FEF"/>
    <w:rsid w:val="001972D1"/>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1D"/>
    <w:rsid w:val="001C4BCD"/>
    <w:rsid w:val="001C4FFE"/>
    <w:rsid w:val="001C5A05"/>
    <w:rsid w:val="001C5A4B"/>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0A"/>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F2"/>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C8D"/>
    <w:rsid w:val="00205EA6"/>
    <w:rsid w:val="00206099"/>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1E5F"/>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3E"/>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07"/>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9E2"/>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93"/>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453"/>
    <w:rsid w:val="002C3640"/>
    <w:rsid w:val="002C3707"/>
    <w:rsid w:val="002C3C8C"/>
    <w:rsid w:val="002C3DB4"/>
    <w:rsid w:val="002C3EFD"/>
    <w:rsid w:val="002C42DA"/>
    <w:rsid w:val="002C467D"/>
    <w:rsid w:val="002C470A"/>
    <w:rsid w:val="002C48B2"/>
    <w:rsid w:val="002C4A8A"/>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124"/>
    <w:rsid w:val="002D62AC"/>
    <w:rsid w:val="002D669B"/>
    <w:rsid w:val="002D6869"/>
    <w:rsid w:val="002D6940"/>
    <w:rsid w:val="002D6DC2"/>
    <w:rsid w:val="002D6DE3"/>
    <w:rsid w:val="002D7038"/>
    <w:rsid w:val="002D70B9"/>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C58"/>
    <w:rsid w:val="002E3D5C"/>
    <w:rsid w:val="002E4D40"/>
    <w:rsid w:val="002E4FDA"/>
    <w:rsid w:val="002E5204"/>
    <w:rsid w:val="002E5878"/>
    <w:rsid w:val="002E594B"/>
    <w:rsid w:val="002E64A9"/>
    <w:rsid w:val="002E6670"/>
    <w:rsid w:val="002E66AF"/>
    <w:rsid w:val="002E6C39"/>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5F5F"/>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7E6"/>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09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2E4"/>
    <w:rsid w:val="0038682B"/>
    <w:rsid w:val="00386C37"/>
    <w:rsid w:val="003870EF"/>
    <w:rsid w:val="0038762F"/>
    <w:rsid w:val="00387C70"/>
    <w:rsid w:val="00387FE2"/>
    <w:rsid w:val="00390279"/>
    <w:rsid w:val="0039078F"/>
    <w:rsid w:val="00391008"/>
    <w:rsid w:val="00391174"/>
    <w:rsid w:val="00391699"/>
    <w:rsid w:val="00391BC8"/>
    <w:rsid w:val="00391BF9"/>
    <w:rsid w:val="0039218F"/>
    <w:rsid w:val="00392C41"/>
    <w:rsid w:val="00392F4A"/>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822"/>
    <w:rsid w:val="00400B5D"/>
    <w:rsid w:val="00400CFB"/>
    <w:rsid w:val="004014E1"/>
    <w:rsid w:val="00401685"/>
    <w:rsid w:val="00401838"/>
    <w:rsid w:val="00401DEF"/>
    <w:rsid w:val="00401E2B"/>
    <w:rsid w:val="00401F58"/>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A8F"/>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CCC"/>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2D1"/>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758"/>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885"/>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612"/>
    <w:rsid w:val="00495918"/>
    <w:rsid w:val="00495EB2"/>
    <w:rsid w:val="00495F14"/>
    <w:rsid w:val="00496245"/>
    <w:rsid w:val="00496CA2"/>
    <w:rsid w:val="00497991"/>
    <w:rsid w:val="00497FFD"/>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5D96"/>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DF2"/>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7E"/>
    <w:rsid w:val="00523CB0"/>
    <w:rsid w:val="0052429E"/>
    <w:rsid w:val="005242FC"/>
    <w:rsid w:val="00524482"/>
    <w:rsid w:val="005247A0"/>
    <w:rsid w:val="005249C9"/>
    <w:rsid w:val="005251BB"/>
    <w:rsid w:val="005252FB"/>
    <w:rsid w:val="005257A3"/>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37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558"/>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E66"/>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3EB6"/>
    <w:rsid w:val="00584468"/>
    <w:rsid w:val="005844C9"/>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5DD1"/>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1A3"/>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DED"/>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C44"/>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5BE3"/>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57BF8"/>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0F1"/>
    <w:rsid w:val="0067668E"/>
    <w:rsid w:val="006768AB"/>
    <w:rsid w:val="00676AF3"/>
    <w:rsid w:val="00676B53"/>
    <w:rsid w:val="00677071"/>
    <w:rsid w:val="006772E2"/>
    <w:rsid w:val="00677AE3"/>
    <w:rsid w:val="006800DA"/>
    <w:rsid w:val="0068021C"/>
    <w:rsid w:val="006802D0"/>
    <w:rsid w:val="0068057F"/>
    <w:rsid w:val="00680BE2"/>
    <w:rsid w:val="00680DD5"/>
    <w:rsid w:val="00680E81"/>
    <w:rsid w:val="00680FA2"/>
    <w:rsid w:val="00681554"/>
    <w:rsid w:val="006815FB"/>
    <w:rsid w:val="00681673"/>
    <w:rsid w:val="00681865"/>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2DD"/>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12E"/>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A4D"/>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5D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BC2"/>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63C"/>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B0C"/>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14F6"/>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022"/>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2B"/>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72"/>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E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25"/>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6829"/>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05B3"/>
    <w:rsid w:val="008B07FD"/>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9B"/>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43"/>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0DC3"/>
    <w:rsid w:val="0092135D"/>
    <w:rsid w:val="009214C1"/>
    <w:rsid w:val="009217FD"/>
    <w:rsid w:val="00921A22"/>
    <w:rsid w:val="00921AC0"/>
    <w:rsid w:val="00922002"/>
    <w:rsid w:val="0092220D"/>
    <w:rsid w:val="0092295D"/>
    <w:rsid w:val="00923061"/>
    <w:rsid w:val="009230F2"/>
    <w:rsid w:val="009231D7"/>
    <w:rsid w:val="00923305"/>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B8A"/>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9E5"/>
    <w:rsid w:val="00973BD3"/>
    <w:rsid w:val="009741C3"/>
    <w:rsid w:val="009744C2"/>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F8E"/>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AAE"/>
    <w:rsid w:val="009A3D24"/>
    <w:rsid w:val="009A469B"/>
    <w:rsid w:val="009A46D1"/>
    <w:rsid w:val="009A4967"/>
    <w:rsid w:val="009A4A8B"/>
    <w:rsid w:val="009A4B33"/>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089"/>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36"/>
    <w:rsid w:val="009E5C98"/>
    <w:rsid w:val="009E5F3B"/>
    <w:rsid w:val="009E69AE"/>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2A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1E0"/>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393"/>
    <w:rsid w:val="00A1540F"/>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B7"/>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B2"/>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AD8"/>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32"/>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717"/>
    <w:rsid w:val="00AB387B"/>
    <w:rsid w:val="00AB3DB5"/>
    <w:rsid w:val="00AB44AA"/>
    <w:rsid w:val="00AB45B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C7C6D"/>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E0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C44"/>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017"/>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3B3"/>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856"/>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98A"/>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6A4"/>
    <w:rsid w:val="00B477C2"/>
    <w:rsid w:val="00B47A74"/>
    <w:rsid w:val="00B47CC0"/>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6FDC"/>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2A"/>
    <w:rsid w:val="00B628CA"/>
    <w:rsid w:val="00B62F6C"/>
    <w:rsid w:val="00B63130"/>
    <w:rsid w:val="00B636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CE3"/>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D7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52"/>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DE8"/>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46"/>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1F11"/>
    <w:rsid w:val="00BB1FEF"/>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0A"/>
    <w:rsid w:val="00BE78E1"/>
    <w:rsid w:val="00BE7C02"/>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27D"/>
    <w:rsid w:val="00BF36F3"/>
    <w:rsid w:val="00BF3C43"/>
    <w:rsid w:val="00BF3C83"/>
    <w:rsid w:val="00BF3D92"/>
    <w:rsid w:val="00BF418C"/>
    <w:rsid w:val="00BF4653"/>
    <w:rsid w:val="00BF46FF"/>
    <w:rsid w:val="00BF4744"/>
    <w:rsid w:val="00BF4751"/>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BE"/>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177"/>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C4E"/>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5B5"/>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6F1"/>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030"/>
    <w:rsid w:val="00C613EB"/>
    <w:rsid w:val="00C61724"/>
    <w:rsid w:val="00C61DAB"/>
    <w:rsid w:val="00C623ED"/>
    <w:rsid w:val="00C631A3"/>
    <w:rsid w:val="00C6336A"/>
    <w:rsid w:val="00C63412"/>
    <w:rsid w:val="00C63527"/>
    <w:rsid w:val="00C63686"/>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758"/>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97F9C"/>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3C5"/>
    <w:rsid w:val="00CA6A2D"/>
    <w:rsid w:val="00CA7048"/>
    <w:rsid w:val="00CA7BC8"/>
    <w:rsid w:val="00CA7C11"/>
    <w:rsid w:val="00CB01B0"/>
    <w:rsid w:val="00CB0267"/>
    <w:rsid w:val="00CB026E"/>
    <w:rsid w:val="00CB0302"/>
    <w:rsid w:val="00CB0654"/>
    <w:rsid w:val="00CB07BB"/>
    <w:rsid w:val="00CB0BD8"/>
    <w:rsid w:val="00CB0D03"/>
    <w:rsid w:val="00CB0DD6"/>
    <w:rsid w:val="00CB1192"/>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2C3"/>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6C0"/>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1F4"/>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AC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092F"/>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E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4D4"/>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9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3C"/>
    <w:rsid w:val="00D9680F"/>
    <w:rsid w:val="00D96CF8"/>
    <w:rsid w:val="00D972E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B3D"/>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8A6"/>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3D6"/>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72C"/>
    <w:rsid w:val="00E078DC"/>
    <w:rsid w:val="00E07CF7"/>
    <w:rsid w:val="00E1039D"/>
    <w:rsid w:val="00E1051A"/>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5F00"/>
    <w:rsid w:val="00E162A8"/>
    <w:rsid w:val="00E163DA"/>
    <w:rsid w:val="00E16A1E"/>
    <w:rsid w:val="00E16D9C"/>
    <w:rsid w:val="00E16E7B"/>
    <w:rsid w:val="00E170D2"/>
    <w:rsid w:val="00E17227"/>
    <w:rsid w:val="00E17814"/>
    <w:rsid w:val="00E178A4"/>
    <w:rsid w:val="00E178F9"/>
    <w:rsid w:val="00E17C8E"/>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462"/>
    <w:rsid w:val="00E32839"/>
    <w:rsid w:val="00E3289C"/>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481"/>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2DE2"/>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A6D"/>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55"/>
    <w:rsid w:val="00EA6FBB"/>
    <w:rsid w:val="00EA76CB"/>
    <w:rsid w:val="00EA792C"/>
    <w:rsid w:val="00EA7ADD"/>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5D7"/>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1"/>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9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CF"/>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6D4E"/>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223"/>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4D1"/>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6B2"/>
    <w:rsid w:val="00F83C1F"/>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E71"/>
    <w:rsid w:val="00F90FDF"/>
    <w:rsid w:val="00F9109F"/>
    <w:rsid w:val="00F911AC"/>
    <w:rsid w:val="00F91297"/>
    <w:rsid w:val="00F915D5"/>
    <w:rsid w:val="00F918EA"/>
    <w:rsid w:val="00F91931"/>
    <w:rsid w:val="00F91B03"/>
    <w:rsid w:val="00F91BB4"/>
    <w:rsid w:val="00F91BF5"/>
    <w:rsid w:val="00F91D33"/>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6E9"/>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5CB"/>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68B"/>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15:docId w15:val="{E81EB0F2-B4B8-4138-B94D-0BC9BF2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596112">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827408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662816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4439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DDD5A6-3D9E-494D-9F9F-8ACB1B3F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2020-05-15T12:57:00Z</dcterms:created>
  <dcterms:modified xsi:type="dcterms:W3CDTF">2020-05-15T12:57:00Z</dcterms:modified>
</cp:coreProperties>
</file>