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2A52CA7D"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w:t>
      </w:r>
      <w:r w:rsidR="001F1648">
        <w:rPr>
          <w:rFonts w:eastAsia="SimSun" w:hint="eastAsia"/>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1410D3">
        <w:rPr>
          <w:rFonts w:eastAsia="SimSun" w:hint="eastAsia"/>
          <w:sz w:val="22"/>
          <w:lang w:eastAsia="zh-CN"/>
        </w:rPr>
        <w:t>4060</w:t>
      </w:r>
    </w:p>
    <w:p w14:paraId="459EDD41" w14:textId="77777777" w:rsidR="001F1648" w:rsidRDefault="001F1648" w:rsidP="001F1648">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5641E700"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C6F80">
        <w:rPr>
          <w:rFonts w:eastAsia="SimSun"/>
          <w:sz w:val="22"/>
          <w:lang w:eastAsia="zh-CN"/>
        </w:rPr>
        <w:t>Discussion</w:t>
      </w:r>
      <w:r>
        <w:rPr>
          <w:rFonts w:eastAsia="SimSun"/>
          <w:sz w:val="22"/>
          <w:lang w:eastAsia="zh-CN"/>
        </w:rPr>
        <w:t xml:space="preserve"> on </w:t>
      </w:r>
      <w:r w:rsidR="00CC6F80">
        <w:rPr>
          <w:rFonts w:eastAsia="SimSun"/>
          <w:sz w:val="22"/>
          <w:lang w:eastAsia="zh-CN"/>
        </w:rPr>
        <w:t>UE features for NR Positioning</w:t>
      </w:r>
    </w:p>
    <w:p w14:paraId="053FB0D7" w14:textId="6B6CE08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CC6F80">
        <w:rPr>
          <w:rFonts w:eastAsia="SimSun"/>
          <w:sz w:val="22"/>
          <w:lang w:eastAsia="zh-CN"/>
        </w:rPr>
        <w:t>11</w:t>
      </w:r>
      <w:r>
        <w:rPr>
          <w:rFonts w:eastAsia="SimSun"/>
          <w:sz w:val="22"/>
          <w:lang w:eastAsia="zh-CN"/>
        </w:rPr>
        <w:t>.</w:t>
      </w:r>
      <w:r w:rsidR="00CC6F80">
        <w:rPr>
          <w:rFonts w:eastAsia="SimSun"/>
          <w:sz w:val="22"/>
          <w:lang w:eastAsia="zh-CN"/>
        </w:rPr>
        <w:t>8</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1D23B4A4" w:rsidR="00247C4E" w:rsidRDefault="00247C4E" w:rsidP="005446D6">
      <w:pPr>
        <w:pStyle w:val="00Text"/>
      </w:pPr>
      <w:r w:rsidRPr="005446D6">
        <w:t xml:space="preserve">In this contribution, we present our views </w:t>
      </w:r>
      <w:r w:rsidR="00727B79">
        <w:t>UE features for</w:t>
      </w:r>
      <w:r w:rsidR="006045F7">
        <w:t xml:space="preserve"> </w:t>
      </w:r>
      <w:r w:rsidR="00727B79">
        <w:t>NR positioning and c</w:t>
      </w:r>
      <w:r w:rsidR="006045F7">
        <w:t>orresponding proposals will be provided</w:t>
      </w:r>
      <w:r w:rsidRPr="005446D6">
        <w:t xml:space="preserve">. </w:t>
      </w:r>
    </w:p>
    <w:p w14:paraId="52F9443A" w14:textId="50322703" w:rsidR="004837E4" w:rsidRDefault="00254B53" w:rsidP="004837E4">
      <w:pPr>
        <w:pStyle w:val="01"/>
      </w:pPr>
      <w:r>
        <w:t>Discussions</w:t>
      </w:r>
    </w:p>
    <w:p w14:paraId="2F0F84BE" w14:textId="29A0D913" w:rsidR="00254B53" w:rsidRDefault="00254B53" w:rsidP="00254B53">
      <w:pPr>
        <w:pStyle w:val="00Text"/>
        <w:rPr>
          <w:lang w:eastAsia="zh-CN"/>
        </w:rPr>
      </w:pPr>
      <w:r>
        <w:rPr>
          <w:lang w:eastAsia="zh-CN"/>
        </w:rPr>
        <w:t>In RAN1#100bis-e meeting, we made the following agreement on DL PRS processing UE capability:</w:t>
      </w:r>
    </w:p>
    <w:tbl>
      <w:tblPr>
        <w:tblStyle w:val="TableGrid"/>
        <w:tblW w:w="0" w:type="auto"/>
        <w:tblLook w:val="04A0" w:firstRow="1" w:lastRow="0" w:firstColumn="1" w:lastColumn="0" w:noHBand="0" w:noVBand="1"/>
      </w:tblPr>
      <w:tblGrid>
        <w:gridCol w:w="9062"/>
      </w:tblGrid>
      <w:tr w:rsidR="00254B53" w14:paraId="37A273D5" w14:textId="77777777" w:rsidTr="00254B53">
        <w:tc>
          <w:tcPr>
            <w:tcW w:w="9062" w:type="dxa"/>
          </w:tcPr>
          <w:p w14:paraId="2F3C78F4" w14:textId="77777777" w:rsidR="00254B53" w:rsidRPr="006F3EDD" w:rsidRDefault="00254B53" w:rsidP="00254B53">
            <w:pPr>
              <w:ind w:right="301"/>
              <w:rPr>
                <w:rFonts w:eastAsia="Calibri"/>
                <w:szCs w:val="20"/>
                <w:lang w:eastAsia="zh-CN"/>
              </w:rPr>
            </w:pPr>
            <w:r w:rsidRPr="00B573DE">
              <w:rPr>
                <w:szCs w:val="20"/>
                <w:highlight w:val="green"/>
                <w:lang w:eastAsia="zh-CN"/>
              </w:rPr>
              <w:t>Agreement:</w:t>
            </w:r>
          </w:p>
          <w:p w14:paraId="3DF8F2E5" w14:textId="77777777" w:rsidR="00254B53" w:rsidRPr="006F3EDD" w:rsidRDefault="00254B53" w:rsidP="00254B53">
            <w:pPr>
              <w:pStyle w:val="ListParagraph"/>
              <w:ind w:left="0"/>
              <w:jc w:val="both"/>
              <w:rPr>
                <w:szCs w:val="20"/>
                <w:lang w:eastAsia="zh-CN"/>
              </w:rPr>
            </w:pPr>
            <w:r w:rsidRPr="00161FFC">
              <w:rPr>
                <w:szCs w:val="20"/>
                <w:lang w:eastAsia="zh-CN"/>
              </w:rPr>
              <w:t xml:space="preserve">UE capability for DL PRS processing is defined assuming the case with configured measurement gap </w:t>
            </w:r>
            <w:r w:rsidRPr="006F3EDD">
              <w:rPr>
                <w:szCs w:val="20"/>
                <w:lang w:eastAsia="zh-CN"/>
              </w:rPr>
              <w:t>and a maximum ratio of measurement gap length (MGL) / measurement gap repetition period (MGRP) of no more than X%</w:t>
            </w:r>
          </w:p>
          <w:p w14:paraId="1898C3F6" w14:textId="1ACFD55E" w:rsidR="00254B53" w:rsidRDefault="00254B53" w:rsidP="00254B53">
            <w:pPr>
              <w:pStyle w:val="ListParagraph"/>
              <w:numPr>
                <w:ilvl w:val="0"/>
                <w:numId w:val="25"/>
              </w:numPr>
              <w:contextualSpacing w:val="0"/>
              <w:jc w:val="both"/>
            </w:pPr>
            <w:r w:rsidRPr="006F3EDD">
              <w:rPr>
                <w:szCs w:val="20"/>
                <w:lang w:eastAsia="zh-CN"/>
              </w:rPr>
              <w:t>FFS: X</w:t>
            </w:r>
          </w:p>
        </w:tc>
      </w:tr>
    </w:tbl>
    <w:p w14:paraId="38AF471F" w14:textId="015086BD" w:rsidR="00254B53" w:rsidRDefault="003F5023" w:rsidP="00254B53">
      <w:pPr>
        <w:pStyle w:val="00Text"/>
      </w:pPr>
      <w:r>
        <w:t>Accordingly,</w:t>
      </w:r>
      <w:r w:rsidR="00254B53">
        <w:t xml:space="preserve"> in UE feature, FG 13-1 Common DL PRS processing capability is defined with a note that the parameters are reported with assuming a configured measurement gap.</w:t>
      </w:r>
      <w:r>
        <w:t xml:space="preserve"> </w:t>
      </w:r>
      <w:r w:rsidR="00254B53">
        <w:t>However, the UE would have different behavior for the cases when measurement gap is configured and not configured. For instance, when the measurement gap is not configured, the UE may need to process PDCCH/PDSCH too, while when the measurement gap is configured, the UE may not need to process signals other than DL PRS.</w:t>
      </w:r>
    </w:p>
    <w:p w14:paraId="30F38F58" w14:textId="6A8D4549" w:rsidR="00254B53" w:rsidRDefault="00254B53" w:rsidP="00254B53">
      <w:pPr>
        <w:pStyle w:val="00Text"/>
      </w:pPr>
      <w:r>
        <w:t xml:space="preserve">Therefore, we need specify the case when measurement gap is not configured. </w:t>
      </w:r>
      <w:r w:rsidR="002854ED">
        <w:t xml:space="preserve"> For that we can consider two alternatives. </w:t>
      </w:r>
      <w:r w:rsidR="003F5023">
        <w:t>One o</w:t>
      </w:r>
      <w:r w:rsidR="002854ED">
        <w:t>ption is that we can add one new FG, FG13-1</w:t>
      </w:r>
      <w:r w:rsidR="00D22E2E">
        <w:t>a, for</w:t>
      </w:r>
      <w:r w:rsidR="002854ED">
        <w:t xml:space="preserve"> the UE to report common DL processing capability </w:t>
      </w:r>
      <w:r w:rsidR="00D22E2E">
        <w:t xml:space="preserve">by assuming measurement gap not configured.  </w:t>
      </w:r>
      <w:r w:rsidR="003F5023">
        <w:t>Another o</w:t>
      </w:r>
      <w:r w:rsidR="00D22E2E">
        <w:t>ption is to clarify that the UE can expect measurement gap is always configured for processing DL PRS resource.</w:t>
      </w:r>
    </w:p>
    <w:p w14:paraId="5EE963B5" w14:textId="77777777" w:rsidR="00D22E2E" w:rsidRDefault="00D22E2E" w:rsidP="00D22E2E">
      <w:pPr>
        <w:pStyle w:val="000proposals"/>
      </w:pPr>
      <w:r>
        <w:t>Proposal 1: For the UE processing DL PRS capability, support one of the following options:</w:t>
      </w:r>
    </w:p>
    <w:p w14:paraId="227DCF95" w14:textId="3F1CBAE0" w:rsidR="00D22E2E" w:rsidRDefault="00D22E2E" w:rsidP="00D22E2E">
      <w:pPr>
        <w:pStyle w:val="000proposals"/>
        <w:numPr>
          <w:ilvl w:val="0"/>
          <w:numId w:val="26"/>
        </w:numPr>
      </w:pPr>
      <w:r>
        <w:t>Option 1: add a new FG, FG13-1a, for the UE to report common DL processing capability with assuming that measurement gap is not configured.</w:t>
      </w:r>
    </w:p>
    <w:p w14:paraId="4C3A08C1" w14:textId="1969611C" w:rsidR="00D22E2E" w:rsidRDefault="00D22E2E" w:rsidP="00D22E2E">
      <w:pPr>
        <w:pStyle w:val="000proposals"/>
        <w:numPr>
          <w:ilvl w:val="0"/>
          <w:numId w:val="26"/>
        </w:numPr>
      </w:pPr>
      <w:r>
        <w:t>Option 2: clarify that the UE can expect measurement gap for processing DL PRS is always configured.</w:t>
      </w:r>
    </w:p>
    <w:p w14:paraId="3C37B85E" w14:textId="77777777" w:rsidR="00D22E2E" w:rsidRDefault="00D22E2E" w:rsidP="00254B53">
      <w:pPr>
        <w:pStyle w:val="00Text"/>
      </w:pPr>
    </w:p>
    <w:p w14:paraId="1AB47563" w14:textId="07184FDA" w:rsidR="00254B53" w:rsidRDefault="00706ED7" w:rsidP="00254B53">
      <w:pPr>
        <w:pStyle w:val="00Text"/>
      </w:pPr>
      <w:r>
        <w:t>Regarding the NR positioning UE features, we propose the following changes:</w:t>
      </w:r>
    </w:p>
    <w:p w14:paraId="4ABC0575" w14:textId="64D56003" w:rsidR="00F13EC0" w:rsidRDefault="00F13EC0" w:rsidP="00F13EC0">
      <w:pPr>
        <w:pStyle w:val="000proposals"/>
      </w:pPr>
      <w:r>
        <w:t>Proposal 2: support the following changes for NR positioning UE features:</w:t>
      </w:r>
    </w:p>
    <w:p w14:paraId="20021D73" w14:textId="700FA614" w:rsidR="003949C2" w:rsidRDefault="003949C2" w:rsidP="003949C2">
      <w:pPr>
        <w:pStyle w:val="00Text"/>
        <w:numPr>
          <w:ilvl w:val="0"/>
          <w:numId w:val="27"/>
        </w:numPr>
      </w:pPr>
      <w:r>
        <w:t>For FG 13-2, 13-3, 13-4, 13-5: shall reported be per UE, not per band.</w:t>
      </w:r>
    </w:p>
    <w:p w14:paraId="0C308C6A" w14:textId="251891C6" w:rsidR="003949C2" w:rsidRDefault="003949C2" w:rsidP="003949C2">
      <w:pPr>
        <w:pStyle w:val="00Text"/>
        <w:numPr>
          <w:ilvl w:val="0"/>
          <w:numId w:val="27"/>
        </w:numPr>
      </w:pPr>
      <w:r>
        <w:t>For FG 13-2, Component 2: the value 1 shall be kept since the UE might report supporting 2 in component 1. Furthermore, it is ok to differentiate the value of component 2 for FR1 and FR2.</w:t>
      </w:r>
    </w:p>
    <w:p w14:paraId="0E273980" w14:textId="25933C38" w:rsidR="003949C2" w:rsidRDefault="003949C2" w:rsidP="003949C2">
      <w:pPr>
        <w:pStyle w:val="00Text"/>
        <w:numPr>
          <w:ilvl w:val="0"/>
          <w:numId w:val="27"/>
        </w:numPr>
      </w:pPr>
      <w:r>
        <w:t>For FG 13-2: Component 4: support to keep 3 as minimum value</w:t>
      </w:r>
    </w:p>
    <w:p w14:paraId="11D5A36B" w14:textId="015D900B" w:rsidR="003949C2" w:rsidRDefault="003949C2" w:rsidP="003949C2">
      <w:pPr>
        <w:pStyle w:val="00Text"/>
        <w:numPr>
          <w:ilvl w:val="0"/>
          <w:numId w:val="27"/>
        </w:numPr>
      </w:pPr>
      <w:r>
        <w:t>For FG 13-3: Component 4: support to keep 3 as minimum value</w:t>
      </w:r>
    </w:p>
    <w:p w14:paraId="4BEAF106" w14:textId="06D3A9A5" w:rsidR="003949C2" w:rsidRDefault="003949C2" w:rsidP="003949C2">
      <w:pPr>
        <w:pStyle w:val="00Text"/>
        <w:numPr>
          <w:ilvl w:val="0"/>
          <w:numId w:val="27"/>
        </w:numPr>
      </w:pPr>
      <w:r>
        <w:t>For FG 13-4: Component 4: support to keep 3 as minimum value</w:t>
      </w:r>
    </w:p>
    <w:p w14:paraId="0F2D5304" w14:textId="6C1FFF30" w:rsidR="003949C2" w:rsidRDefault="003949C2" w:rsidP="003949C2">
      <w:pPr>
        <w:pStyle w:val="00Text"/>
        <w:numPr>
          <w:ilvl w:val="0"/>
          <w:numId w:val="27"/>
        </w:numPr>
      </w:pPr>
      <w:r>
        <w:t>For FG 13-7: support it and the [] shall be removed</w:t>
      </w:r>
    </w:p>
    <w:p w14:paraId="58D68024" w14:textId="02B1E4DB" w:rsidR="003949C2" w:rsidRDefault="003949C2" w:rsidP="003949C2">
      <w:pPr>
        <w:pStyle w:val="00Text"/>
        <w:numPr>
          <w:ilvl w:val="0"/>
          <w:numId w:val="27"/>
        </w:numPr>
      </w:pPr>
      <w:r>
        <w:t>For FG 13-7a: support it and the [] shall be removed.</w:t>
      </w:r>
    </w:p>
    <w:p w14:paraId="37FECE0E" w14:textId="293A7531" w:rsidR="003949C2" w:rsidRDefault="003949C2" w:rsidP="003949C2">
      <w:pPr>
        <w:pStyle w:val="00Text"/>
        <w:numPr>
          <w:ilvl w:val="0"/>
          <w:numId w:val="27"/>
        </w:numPr>
      </w:pPr>
      <w:r>
        <w:t>For FG 13-8:</w:t>
      </w:r>
    </w:p>
    <w:p w14:paraId="4533B4EB" w14:textId="3EFD3DCF" w:rsidR="003949C2" w:rsidRDefault="003949C2" w:rsidP="003949C2">
      <w:pPr>
        <w:pStyle w:val="00Text"/>
        <w:numPr>
          <w:ilvl w:val="1"/>
          <w:numId w:val="27"/>
        </w:numPr>
      </w:pPr>
      <w:r>
        <w:lastRenderedPageBreak/>
        <w:t>Component 4 and component 5 are same. Suggest to remove Component 4.</w:t>
      </w:r>
    </w:p>
    <w:p w14:paraId="6BB0804C" w14:textId="69020FCE" w:rsidR="003949C2" w:rsidRDefault="003949C2" w:rsidP="003949C2">
      <w:pPr>
        <w:pStyle w:val="00Text"/>
        <w:numPr>
          <w:ilvl w:val="1"/>
          <w:numId w:val="27"/>
        </w:numPr>
      </w:pPr>
      <w:r>
        <w:t xml:space="preserve">Component 3: support it and the [] shall be removed. </w:t>
      </w:r>
    </w:p>
    <w:p w14:paraId="6D36D725" w14:textId="3671639B" w:rsidR="003949C2" w:rsidRDefault="003949C2" w:rsidP="003949C2">
      <w:pPr>
        <w:pStyle w:val="00Text"/>
        <w:numPr>
          <w:ilvl w:val="0"/>
          <w:numId w:val="27"/>
        </w:numPr>
      </w:pPr>
      <w:r>
        <w:t>For FG 13-8a: support it and the [] shall be removed.</w:t>
      </w:r>
    </w:p>
    <w:p w14:paraId="6BE8AA3D" w14:textId="39A53A94" w:rsidR="003949C2" w:rsidRDefault="003949C2" w:rsidP="003949C2">
      <w:pPr>
        <w:pStyle w:val="00Text"/>
        <w:numPr>
          <w:ilvl w:val="0"/>
          <w:numId w:val="27"/>
        </w:numPr>
      </w:pPr>
      <w:r>
        <w:t>For FG 13-8b: support it and the [] shall be removed.</w:t>
      </w:r>
    </w:p>
    <w:p w14:paraId="57D7D37B" w14:textId="4CAD1B1B" w:rsidR="003949C2" w:rsidRDefault="003949C2" w:rsidP="003949C2">
      <w:pPr>
        <w:pStyle w:val="00Text"/>
        <w:numPr>
          <w:ilvl w:val="0"/>
          <w:numId w:val="27"/>
        </w:numPr>
      </w:pPr>
      <w:r>
        <w:t>For FG 13-9d: suggest to remove the [] to support it</w:t>
      </w:r>
    </w:p>
    <w:p w14:paraId="0DD8F020" w14:textId="20D92039" w:rsidR="003949C2" w:rsidRDefault="003949C2" w:rsidP="003949C2">
      <w:pPr>
        <w:pStyle w:val="00Text"/>
        <w:numPr>
          <w:ilvl w:val="0"/>
          <w:numId w:val="27"/>
        </w:numPr>
      </w:pPr>
      <w:r>
        <w:t>For FG 13-9e:</w:t>
      </w:r>
    </w:p>
    <w:p w14:paraId="5680B851" w14:textId="1552269D" w:rsidR="003949C2" w:rsidRDefault="003949C2" w:rsidP="003949C2">
      <w:pPr>
        <w:pStyle w:val="00Text"/>
        <w:numPr>
          <w:ilvl w:val="1"/>
          <w:numId w:val="27"/>
        </w:numPr>
      </w:pPr>
      <w:r>
        <w:t xml:space="preserve">It shall be supported and remove all the </w:t>
      </w:r>
      <w:proofErr w:type="gramStart"/>
      <w:r>
        <w:t>[]s</w:t>
      </w:r>
      <w:proofErr w:type="gramEnd"/>
      <w:r>
        <w:t>;</w:t>
      </w:r>
    </w:p>
    <w:p w14:paraId="08120647" w14:textId="15A9F8CF" w:rsidR="00706ED7" w:rsidRDefault="003949C2" w:rsidP="003949C2">
      <w:pPr>
        <w:pStyle w:val="00Text"/>
        <w:numPr>
          <w:ilvl w:val="1"/>
          <w:numId w:val="27"/>
        </w:numPr>
      </w:pPr>
      <w:r>
        <w:t>Support both components 1 and 2.</w:t>
      </w:r>
    </w:p>
    <w:p w14:paraId="2A25E209" w14:textId="0A5D4745" w:rsidR="003949C2" w:rsidRDefault="003949C2" w:rsidP="00254B53">
      <w:pPr>
        <w:pStyle w:val="00Text"/>
      </w:pPr>
    </w:p>
    <w:p w14:paraId="3783C6EF" w14:textId="14229B5E" w:rsidR="003949C2" w:rsidRDefault="00522399" w:rsidP="003F5023">
      <w:pPr>
        <w:pStyle w:val="00Text"/>
      </w:pPr>
      <w:r>
        <w:t xml:space="preserve">Regarding FG 13-10f, we support to include it and </w:t>
      </w:r>
      <w:r w:rsidR="007400FF">
        <w:t xml:space="preserve">suggest to </w:t>
      </w:r>
      <w:r>
        <w:t>remove the []. Furthermore, we prefer to include two more components to specify the ma</w:t>
      </w:r>
      <w:r w:rsidR="007400FF">
        <w:t>x number</w:t>
      </w:r>
      <w:r>
        <w:t xml:space="preserve"> of spatial relation</w:t>
      </w:r>
      <w:r w:rsidR="007400FF">
        <w:t>s</w:t>
      </w:r>
      <w:r>
        <w:t xml:space="preserve"> based on reference signal (SSB or DL PRS resource) from a neighbor cell. The reason for that is</w:t>
      </w:r>
      <w:r w:rsidR="00F30EB0">
        <w:t xml:space="preserve"> the UE behavior for tracking reference signals from serving cell and from neighbor cells for spatial relation information are different. </w:t>
      </w:r>
    </w:p>
    <w:p w14:paraId="3541DFF1" w14:textId="00DA569B" w:rsidR="00F30EB0" w:rsidRPr="00F30EB0" w:rsidRDefault="00F30EB0" w:rsidP="00F30EB0">
      <w:pPr>
        <w:pStyle w:val="000proposals"/>
      </w:pPr>
      <w:r w:rsidRPr="00F30EB0">
        <w:t>Proposal 3: Support FG 13-10f and add two new components to FG 13-10f:</w:t>
      </w:r>
    </w:p>
    <w:p w14:paraId="53393680" w14:textId="790F86AB" w:rsidR="00F30EB0" w:rsidRPr="00F30EB0" w:rsidRDefault="00F30EB0" w:rsidP="00F30EB0">
      <w:pPr>
        <w:pStyle w:val="000proposals"/>
        <w:numPr>
          <w:ilvl w:val="0"/>
          <w:numId w:val="30"/>
        </w:numPr>
      </w:pPr>
      <w:r>
        <w:t>C</w:t>
      </w:r>
      <w:r w:rsidRPr="00F30EB0">
        <w:t>omponent 3:  Max Number of maintained spatial relations based on SSB from neighboring cells for all the SRS resource sets for positioning across all serving cells</w:t>
      </w:r>
    </w:p>
    <w:p w14:paraId="199078F4" w14:textId="32304A31" w:rsidR="00F30EB0" w:rsidRPr="00F30EB0" w:rsidRDefault="00F30EB0" w:rsidP="00F30EB0">
      <w:pPr>
        <w:pStyle w:val="000proposals"/>
        <w:numPr>
          <w:ilvl w:val="0"/>
          <w:numId w:val="30"/>
        </w:numPr>
      </w:pPr>
      <w:r>
        <w:t>C</w:t>
      </w:r>
      <w:r w:rsidRPr="00F30EB0">
        <w:t>omponent 4:  Max Number of maintained spatial relations based on DL PRS from neighboring cells for all the SRS resource sets for positioning across all serving cells.</w:t>
      </w:r>
    </w:p>
    <w:p w14:paraId="4B112D55" w14:textId="6D04E7C6" w:rsidR="003949C2" w:rsidRDefault="003949C2" w:rsidP="00254B53">
      <w:pPr>
        <w:pStyle w:val="00Text"/>
      </w:pPr>
    </w:p>
    <w:p w14:paraId="65098DEC" w14:textId="77777777" w:rsidR="00247C4E" w:rsidRDefault="00247C4E" w:rsidP="00247C4E">
      <w:pPr>
        <w:pStyle w:val="01"/>
      </w:pPr>
      <w:r>
        <w:t>Conclusion</w:t>
      </w:r>
    </w:p>
    <w:p w14:paraId="3A96857B" w14:textId="23D0EC28" w:rsidR="00247C4E" w:rsidRDefault="00247C4E" w:rsidP="00247C4E">
      <w:pPr>
        <w:pStyle w:val="00Text"/>
      </w:pPr>
      <w:r w:rsidRPr="001B2F18">
        <w:t xml:space="preserve">In this contribution, we </w:t>
      </w:r>
      <w:r w:rsidR="009B1A4D">
        <w:t xml:space="preserve">discussed </w:t>
      </w:r>
      <w:r w:rsidR="005919EB">
        <w:t>UE features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w:t>
      </w:r>
      <w:r w:rsidRPr="001B2F18">
        <w:t>are</w:t>
      </w:r>
      <w:r w:rsidR="005919EB">
        <w:t xml:space="preserve"> made</w:t>
      </w:r>
      <w:r w:rsidRPr="001B2F18">
        <w:rPr>
          <w:rFonts w:hint="eastAsia"/>
        </w:rPr>
        <w:t>:</w:t>
      </w:r>
    </w:p>
    <w:p w14:paraId="31BF8AF5" w14:textId="77777777" w:rsidR="00F30EB0" w:rsidRDefault="00F30EB0" w:rsidP="00F30EB0">
      <w:pPr>
        <w:pStyle w:val="000proposals"/>
      </w:pPr>
      <w:r>
        <w:t>Proposal 1: For the UE processing DL PRS capability, support one of the following options:</w:t>
      </w:r>
    </w:p>
    <w:p w14:paraId="1C429E2A" w14:textId="77777777" w:rsidR="00F30EB0" w:rsidRDefault="00F30EB0" w:rsidP="00F30EB0">
      <w:pPr>
        <w:pStyle w:val="000proposals"/>
        <w:numPr>
          <w:ilvl w:val="0"/>
          <w:numId w:val="26"/>
        </w:numPr>
      </w:pPr>
      <w:r>
        <w:t>Option 1: add a new FG, FG13-1a, for the UE to report common DL processing capability with assuming that measurement gap is not configured.</w:t>
      </w:r>
    </w:p>
    <w:p w14:paraId="42BA7DD6" w14:textId="77777777" w:rsidR="00F30EB0" w:rsidRDefault="00F30EB0" w:rsidP="00F30EB0">
      <w:pPr>
        <w:pStyle w:val="000proposals"/>
        <w:numPr>
          <w:ilvl w:val="0"/>
          <w:numId w:val="26"/>
        </w:numPr>
      </w:pPr>
      <w:r>
        <w:t>Option 2: clarify that the UE can expect measurement gap for processing DL PRS is always configured.</w:t>
      </w:r>
    </w:p>
    <w:p w14:paraId="7F37F325" w14:textId="77777777" w:rsidR="00F30EB0" w:rsidRDefault="00F30EB0" w:rsidP="00F30EB0">
      <w:pPr>
        <w:pStyle w:val="000proposals"/>
      </w:pPr>
      <w:r>
        <w:t>Proposal 2: support the following changes for NR positioning UE features:</w:t>
      </w:r>
    </w:p>
    <w:p w14:paraId="2077D172" w14:textId="77777777" w:rsidR="00F30EB0" w:rsidRDefault="00F30EB0" w:rsidP="00F30EB0">
      <w:pPr>
        <w:pStyle w:val="00Text"/>
        <w:numPr>
          <w:ilvl w:val="0"/>
          <w:numId w:val="27"/>
        </w:numPr>
      </w:pPr>
      <w:r>
        <w:t>For FG 13-2, 13-3, 13-4, 13-5: shall reported be per UE, not per band.</w:t>
      </w:r>
    </w:p>
    <w:p w14:paraId="2FAAD7C2" w14:textId="77777777" w:rsidR="00F30EB0" w:rsidRDefault="00F30EB0" w:rsidP="00F30EB0">
      <w:pPr>
        <w:pStyle w:val="00Text"/>
        <w:numPr>
          <w:ilvl w:val="0"/>
          <w:numId w:val="27"/>
        </w:numPr>
      </w:pPr>
      <w:r>
        <w:t>For FG 13-2, Component 2: the value 1 shall be kept since the UE might report supporting 2 in component 1. Furthermore, it is ok to differentiate the value of component 2 for FR1 and FR2.</w:t>
      </w:r>
    </w:p>
    <w:p w14:paraId="4824030B" w14:textId="77777777" w:rsidR="00F30EB0" w:rsidRDefault="00F30EB0" w:rsidP="00F30EB0">
      <w:pPr>
        <w:pStyle w:val="00Text"/>
        <w:numPr>
          <w:ilvl w:val="0"/>
          <w:numId w:val="27"/>
        </w:numPr>
      </w:pPr>
      <w:r>
        <w:t>For FG 13-2: Component 4: support to keep 3 as minimum value</w:t>
      </w:r>
    </w:p>
    <w:p w14:paraId="2895A779" w14:textId="77777777" w:rsidR="00F30EB0" w:rsidRDefault="00F30EB0" w:rsidP="00F30EB0">
      <w:pPr>
        <w:pStyle w:val="00Text"/>
        <w:numPr>
          <w:ilvl w:val="0"/>
          <w:numId w:val="27"/>
        </w:numPr>
      </w:pPr>
      <w:r>
        <w:t>For FG 13-3: Component 4: support to keep 3 as minimum value</w:t>
      </w:r>
    </w:p>
    <w:p w14:paraId="104684B5" w14:textId="77777777" w:rsidR="00F30EB0" w:rsidRDefault="00F30EB0" w:rsidP="00F30EB0">
      <w:pPr>
        <w:pStyle w:val="00Text"/>
        <w:numPr>
          <w:ilvl w:val="0"/>
          <w:numId w:val="27"/>
        </w:numPr>
      </w:pPr>
      <w:r>
        <w:t>For FG 13-4: Component 4: support to keep 3 as minimum value</w:t>
      </w:r>
    </w:p>
    <w:p w14:paraId="7C5DCC9F" w14:textId="77777777" w:rsidR="00F30EB0" w:rsidRDefault="00F30EB0" w:rsidP="00F30EB0">
      <w:pPr>
        <w:pStyle w:val="00Text"/>
        <w:numPr>
          <w:ilvl w:val="0"/>
          <w:numId w:val="27"/>
        </w:numPr>
      </w:pPr>
      <w:r>
        <w:t>For FG 13-7: support it and the [] shall be removed</w:t>
      </w:r>
    </w:p>
    <w:p w14:paraId="357FEACC" w14:textId="77777777" w:rsidR="00F30EB0" w:rsidRDefault="00F30EB0" w:rsidP="00F30EB0">
      <w:pPr>
        <w:pStyle w:val="00Text"/>
        <w:numPr>
          <w:ilvl w:val="0"/>
          <w:numId w:val="27"/>
        </w:numPr>
      </w:pPr>
      <w:r>
        <w:t>For FG 13-7a: support it and the [] shall be removed.</w:t>
      </w:r>
    </w:p>
    <w:p w14:paraId="075F517B" w14:textId="77777777" w:rsidR="00F30EB0" w:rsidRDefault="00F30EB0" w:rsidP="00F30EB0">
      <w:pPr>
        <w:pStyle w:val="00Text"/>
        <w:numPr>
          <w:ilvl w:val="0"/>
          <w:numId w:val="27"/>
        </w:numPr>
      </w:pPr>
      <w:r>
        <w:t>For FG 13-8:</w:t>
      </w:r>
    </w:p>
    <w:p w14:paraId="6EC58617" w14:textId="77777777" w:rsidR="00F30EB0" w:rsidRDefault="00F30EB0" w:rsidP="00F30EB0">
      <w:pPr>
        <w:pStyle w:val="00Text"/>
        <w:numPr>
          <w:ilvl w:val="1"/>
          <w:numId w:val="27"/>
        </w:numPr>
      </w:pPr>
      <w:r>
        <w:t>Component 4 and component 5 are same. Suggest to remove Component 4.</w:t>
      </w:r>
    </w:p>
    <w:p w14:paraId="2AB61937" w14:textId="77777777" w:rsidR="00F30EB0" w:rsidRDefault="00F30EB0" w:rsidP="00F30EB0">
      <w:pPr>
        <w:pStyle w:val="00Text"/>
        <w:numPr>
          <w:ilvl w:val="1"/>
          <w:numId w:val="27"/>
        </w:numPr>
      </w:pPr>
      <w:r>
        <w:t xml:space="preserve">Component 3: support it and the [] shall be removed. </w:t>
      </w:r>
    </w:p>
    <w:p w14:paraId="26F22C5F" w14:textId="77777777" w:rsidR="00F30EB0" w:rsidRDefault="00F30EB0" w:rsidP="00F30EB0">
      <w:pPr>
        <w:pStyle w:val="00Text"/>
        <w:numPr>
          <w:ilvl w:val="0"/>
          <w:numId w:val="27"/>
        </w:numPr>
      </w:pPr>
      <w:r>
        <w:t>For FG 13-8a: support it and the [] shall be removed.</w:t>
      </w:r>
    </w:p>
    <w:p w14:paraId="339D06BD" w14:textId="77777777" w:rsidR="00F30EB0" w:rsidRDefault="00F30EB0" w:rsidP="00F30EB0">
      <w:pPr>
        <w:pStyle w:val="00Text"/>
        <w:numPr>
          <w:ilvl w:val="0"/>
          <w:numId w:val="27"/>
        </w:numPr>
      </w:pPr>
      <w:r>
        <w:lastRenderedPageBreak/>
        <w:t>For FG 13-8b: support it and the [] shall be removed.</w:t>
      </w:r>
    </w:p>
    <w:p w14:paraId="2A184C6A" w14:textId="77777777" w:rsidR="00F30EB0" w:rsidRDefault="00F30EB0" w:rsidP="00F30EB0">
      <w:pPr>
        <w:pStyle w:val="00Text"/>
        <w:numPr>
          <w:ilvl w:val="0"/>
          <w:numId w:val="27"/>
        </w:numPr>
      </w:pPr>
      <w:r>
        <w:t>For FG 13-9d: suggest to remove the [] to support it</w:t>
      </w:r>
    </w:p>
    <w:p w14:paraId="01384A7D" w14:textId="77777777" w:rsidR="00F30EB0" w:rsidRDefault="00F30EB0" w:rsidP="00F30EB0">
      <w:pPr>
        <w:pStyle w:val="00Text"/>
        <w:numPr>
          <w:ilvl w:val="0"/>
          <w:numId w:val="27"/>
        </w:numPr>
      </w:pPr>
      <w:r>
        <w:t>For FG 13-9e:</w:t>
      </w:r>
    </w:p>
    <w:p w14:paraId="678E57ED" w14:textId="77777777" w:rsidR="00F30EB0" w:rsidRDefault="00F30EB0" w:rsidP="00F30EB0">
      <w:pPr>
        <w:pStyle w:val="00Text"/>
        <w:numPr>
          <w:ilvl w:val="1"/>
          <w:numId w:val="27"/>
        </w:numPr>
      </w:pPr>
      <w:r>
        <w:t xml:space="preserve">It shall be supported and remove all the </w:t>
      </w:r>
      <w:proofErr w:type="gramStart"/>
      <w:r>
        <w:t>[]s</w:t>
      </w:r>
      <w:proofErr w:type="gramEnd"/>
      <w:r>
        <w:t>;</w:t>
      </w:r>
    </w:p>
    <w:p w14:paraId="5AD019FB" w14:textId="77777777" w:rsidR="00F30EB0" w:rsidRDefault="00F30EB0" w:rsidP="00F30EB0">
      <w:pPr>
        <w:pStyle w:val="00Text"/>
        <w:numPr>
          <w:ilvl w:val="1"/>
          <w:numId w:val="27"/>
        </w:numPr>
      </w:pPr>
      <w:r>
        <w:t>Support both components 1 and 2.</w:t>
      </w:r>
    </w:p>
    <w:p w14:paraId="6AF8EB41" w14:textId="77777777" w:rsidR="00F30EB0" w:rsidRPr="00F30EB0" w:rsidRDefault="00F30EB0" w:rsidP="00F30EB0">
      <w:pPr>
        <w:pStyle w:val="000proposals"/>
      </w:pPr>
      <w:r w:rsidRPr="00F30EB0">
        <w:t>Proposal 3: Support FG 13-10f and add two new components to FG 13-10f:</w:t>
      </w:r>
    </w:p>
    <w:p w14:paraId="6A660E47" w14:textId="77777777" w:rsidR="00F30EB0" w:rsidRPr="00F30EB0" w:rsidRDefault="00F30EB0" w:rsidP="00F30EB0">
      <w:pPr>
        <w:pStyle w:val="000proposals"/>
        <w:numPr>
          <w:ilvl w:val="0"/>
          <w:numId w:val="30"/>
        </w:numPr>
      </w:pPr>
      <w:r>
        <w:t>C</w:t>
      </w:r>
      <w:r w:rsidRPr="00F30EB0">
        <w:t>omponent 3:  Max Number of maintained spatial relations based on SSB from neighboring cells for all the SRS resource sets for positioning across all serving cells</w:t>
      </w:r>
    </w:p>
    <w:p w14:paraId="683EA8C2" w14:textId="77777777" w:rsidR="00F30EB0" w:rsidRPr="00F30EB0" w:rsidRDefault="00F30EB0" w:rsidP="00F30EB0">
      <w:pPr>
        <w:pStyle w:val="000proposals"/>
        <w:numPr>
          <w:ilvl w:val="0"/>
          <w:numId w:val="30"/>
        </w:numPr>
      </w:pPr>
      <w:r>
        <w:t>C</w:t>
      </w:r>
      <w:r w:rsidRPr="00F30EB0">
        <w:t>omponent 4:  Max Number of maintained spatial relations based on DL PRS from neighboring cells for all the SRS resource sets for positioning across all serving cells.</w:t>
      </w:r>
    </w:p>
    <w:p w14:paraId="38C17DB6" w14:textId="7E307EC1" w:rsidR="005919EB" w:rsidRDefault="005919EB" w:rsidP="005919EB">
      <w:pPr>
        <w:pStyle w:val="00Text"/>
      </w:pPr>
    </w:p>
    <w:p w14:paraId="22DD55B6" w14:textId="77777777" w:rsidR="00247C4E" w:rsidRDefault="00247C4E" w:rsidP="00247C4E">
      <w:pPr>
        <w:pStyle w:val="01"/>
      </w:pPr>
      <w:r>
        <w:t>References</w:t>
      </w:r>
    </w:p>
    <w:p w14:paraId="26CE4D83" w14:textId="5FCC73DD" w:rsidR="00B57C94" w:rsidRPr="007B576C" w:rsidRDefault="00B57C94" w:rsidP="00B57C94">
      <w:pPr>
        <w:pStyle w:val="05reference"/>
        <w:numPr>
          <w:ilvl w:val="0"/>
          <w:numId w:val="2"/>
        </w:numPr>
        <w:ind w:left="562" w:hanging="562"/>
        <w:rPr>
          <w:rFonts w:eastAsia="MS Mincho"/>
          <w:lang w:eastAsia="ja-JP"/>
        </w:rPr>
      </w:pPr>
      <w:r>
        <w:rPr>
          <w:lang w:eastAsia="ja-JP"/>
        </w:rPr>
        <w:t>RP-190752, New WID: NR Positioning Support</w:t>
      </w:r>
    </w:p>
    <w:p w14:paraId="1BC07305" w14:textId="64264C15" w:rsidR="00A23B55" w:rsidRPr="00783118" w:rsidRDefault="00783118" w:rsidP="00783118">
      <w:pPr>
        <w:pStyle w:val="0Maintext"/>
        <w:numPr>
          <w:ilvl w:val="0"/>
          <w:numId w:val="2"/>
        </w:numPr>
        <w:rPr>
          <w:rFonts w:cs="Times New Roman"/>
        </w:rPr>
      </w:pPr>
      <w:r w:rsidRPr="00783118">
        <w:rPr>
          <w:rFonts w:eastAsia="MS Mincho" w:cs="Times New Roman"/>
          <w:szCs w:val="24"/>
          <w:lang w:val="en-US" w:eastAsia="ja-JP"/>
        </w:rPr>
        <w:t>R1-2001484</w:t>
      </w:r>
      <w:r w:rsidRPr="00783118">
        <w:rPr>
          <w:rFonts w:eastAsiaTheme="minorEastAsia" w:cs="Times New Roman"/>
          <w:szCs w:val="24"/>
          <w:lang w:val="en-US" w:eastAsia="zh-CN"/>
        </w:rPr>
        <w:t>, RAN1 UE features list for Rel-16 NR after RAN1#100-E</w:t>
      </w:r>
    </w:p>
    <w:sectPr w:rsidR="00A23B55" w:rsidRPr="0078311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9D51C" w14:textId="77777777" w:rsidR="004A4DEC" w:rsidRDefault="004A4DEC">
      <w:r>
        <w:separator/>
      </w:r>
    </w:p>
  </w:endnote>
  <w:endnote w:type="continuationSeparator" w:id="0">
    <w:p w14:paraId="33DACC10" w14:textId="77777777" w:rsidR="004A4DEC" w:rsidRDefault="004A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9542A" w14:textId="77777777" w:rsidR="004A4DEC" w:rsidRDefault="004A4DEC">
      <w:r>
        <w:separator/>
      </w:r>
    </w:p>
  </w:footnote>
  <w:footnote w:type="continuationSeparator" w:id="0">
    <w:p w14:paraId="29CD479A" w14:textId="77777777" w:rsidR="004A4DEC" w:rsidRDefault="004A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335BE"/>
    <w:multiLevelType w:val="hybridMultilevel"/>
    <w:tmpl w:val="0AD28A14"/>
    <w:lvl w:ilvl="0" w:tplc="FB3269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F6D09"/>
    <w:multiLevelType w:val="hybridMultilevel"/>
    <w:tmpl w:val="8E64185E"/>
    <w:lvl w:ilvl="0" w:tplc="04090011">
      <w:start w:val="1"/>
      <w:numFmt w:val="decimal"/>
      <w:lvlText w:val="%1)"/>
      <w:lvlJc w:val="left"/>
      <w:pPr>
        <w:ind w:left="720" w:hanging="360"/>
      </w:pPr>
    </w:lvl>
    <w:lvl w:ilvl="1" w:tplc="4E5CA9E4">
      <w:numFmt w:val="bullet"/>
      <w:lvlText w:val="-"/>
      <w:lvlJc w:val="left"/>
      <w:pPr>
        <w:ind w:left="1440" w:hanging="360"/>
      </w:pPr>
      <w:rPr>
        <w:rFonts w:ascii="Times New Roman" w:eastAsia="MS Mincho"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7C1F2F"/>
    <w:multiLevelType w:val="hybridMultilevel"/>
    <w:tmpl w:val="290CF60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E4156"/>
    <w:multiLevelType w:val="hybridMultilevel"/>
    <w:tmpl w:val="63FC3094"/>
    <w:lvl w:ilvl="0" w:tplc="FB326906">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7440C26"/>
    <w:multiLevelType w:val="hybridMultilevel"/>
    <w:tmpl w:val="78F85482"/>
    <w:lvl w:ilvl="0" w:tplc="4E5CA9E4">
      <w:numFmt w:val="bullet"/>
      <w:lvlText w:val="-"/>
      <w:lvlJc w:val="left"/>
      <w:pPr>
        <w:ind w:left="1080" w:hanging="360"/>
      </w:pPr>
      <w:rPr>
        <w:rFonts w:ascii="Times New Roman" w:eastAsia="MS Mincho" w:hAnsi="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B00FCB"/>
    <w:multiLevelType w:val="hybridMultilevel"/>
    <w:tmpl w:val="91169820"/>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213208"/>
    <w:multiLevelType w:val="hybridMultilevel"/>
    <w:tmpl w:val="5F246D32"/>
    <w:lvl w:ilvl="0" w:tplc="70D0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7A4128"/>
    <w:multiLevelType w:val="hybridMultilevel"/>
    <w:tmpl w:val="A2B2F10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33C4F"/>
    <w:multiLevelType w:val="hybridMultilevel"/>
    <w:tmpl w:val="26BC5C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A081A"/>
    <w:multiLevelType w:val="hybridMultilevel"/>
    <w:tmpl w:val="D7E86A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CA51B4"/>
    <w:multiLevelType w:val="hybridMultilevel"/>
    <w:tmpl w:val="36D0314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52D6D"/>
    <w:multiLevelType w:val="hybridMultilevel"/>
    <w:tmpl w:val="B3F67B7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23EB4"/>
    <w:multiLevelType w:val="hybridMultilevel"/>
    <w:tmpl w:val="5BB0EC02"/>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5A17D3"/>
    <w:multiLevelType w:val="hybridMultilevel"/>
    <w:tmpl w:val="01CEB12C"/>
    <w:lvl w:ilvl="0" w:tplc="FB3269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B548CF"/>
    <w:multiLevelType w:val="hybridMultilevel"/>
    <w:tmpl w:val="DB8E51F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7"/>
  </w:num>
  <w:num w:numId="4">
    <w:abstractNumId w:val="29"/>
  </w:num>
  <w:num w:numId="5">
    <w:abstractNumId w:val="18"/>
  </w:num>
  <w:num w:numId="6">
    <w:abstractNumId w:val="15"/>
  </w:num>
  <w:num w:numId="7">
    <w:abstractNumId w:val="3"/>
  </w:num>
  <w:num w:numId="8">
    <w:abstractNumId w:val="24"/>
  </w:num>
  <w:num w:numId="9">
    <w:abstractNumId w:val="14"/>
  </w:num>
  <w:num w:numId="10">
    <w:abstractNumId w:val="20"/>
  </w:num>
  <w:num w:numId="11">
    <w:abstractNumId w:val="16"/>
  </w:num>
  <w:num w:numId="12">
    <w:abstractNumId w:val="8"/>
  </w:num>
  <w:num w:numId="13">
    <w:abstractNumId w:val="27"/>
  </w:num>
  <w:num w:numId="14">
    <w:abstractNumId w:val="9"/>
  </w:num>
  <w:num w:numId="15">
    <w:abstractNumId w:val="23"/>
  </w:num>
  <w:num w:numId="16">
    <w:abstractNumId w:val="11"/>
  </w:num>
  <w:num w:numId="17">
    <w:abstractNumId w:val="4"/>
  </w:num>
  <w:num w:numId="18">
    <w:abstractNumId w:val="21"/>
  </w:num>
  <w:num w:numId="19">
    <w:abstractNumId w:val="13"/>
  </w:num>
  <w:num w:numId="20">
    <w:abstractNumId w:val="19"/>
  </w:num>
  <w:num w:numId="21">
    <w:abstractNumId w:val="28"/>
  </w:num>
  <w:num w:numId="22">
    <w:abstractNumId w:val="2"/>
  </w:num>
  <w:num w:numId="23">
    <w:abstractNumId w:val="6"/>
  </w:num>
  <w:num w:numId="24">
    <w:abstractNumId w:val="10"/>
  </w:num>
  <w:num w:numId="25">
    <w:abstractNumId w:val="0"/>
  </w:num>
  <w:num w:numId="26">
    <w:abstractNumId w:val="5"/>
  </w:num>
  <w:num w:numId="27">
    <w:abstractNumId w:val="1"/>
  </w:num>
  <w:num w:numId="28">
    <w:abstractNumId w:val="25"/>
  </w:num>
  <w:num w:numId="29">
    <w:abstractNumId w:val="12"/>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0938"/>
    <w:rsid w:val="000077DD"/>
    <w:rsid w:val="000121A1"/>
    <w:rsid w:val="00017842"/>
    <w:rsid w:val="00021C63"/>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83B89"/>
    <w:rsid w:val="000912F1"/>
    <w:rsid w:val="00091A4F"/>
    <w:rsid w:val="000925E5"/>
    <w:rsid w:val="00093575"/>
    <w:rsid w:val="00093FC9"/>
    <w:rsid w:val="00094B78"/>
    <w:rsid w:val="0009674A"/>
    <w:rsid w:val="00097057"/>
    <w:rsid w:val="000A25D8"/>
    <w:rsid w:val="000A3A1D"/>
    <w:rsid w:val="000B5BC1"/>
    <w:rsid w:val="000C3ABD"/>
    <w:rsid w:val="000C605C"/>
    <w:rsid w:val="000C6250"/>
    <w:rsid w:val="000C6A9F"/>
    <w:rsid w:val="000D43D9"/>
    <w:rsid w:val="000D4D2E"/>
    <w:rsid w:val="000D7879"/>
    <w:rsid w:val="000E2A47"/>
    <w:rsid w:val="000E343D"/>
    <w:rsid w:val="000E38A6"/>
    <w:rsid w:val="000E5A92"/>
    <w:rsid w:val="000F4F53"/>
    <w:rsid w:val="000F7E4A"/>
    <w:rsid w:val="001003C7"/>
    <w:rsid w:val="001012FA"/>
    <w:rsid w:val="00103362"/>
    <w:rsid w:val="00104541"/>
    <w:rsid w:val="00123082"/>
    <w:rsid w:val="00131D6F"/>
    <w:rsid w:val="001408FD"/>
    <w:rsid w:val="001410D3"/>
    <w:rsid w:val="00143647"/>
    <w:rsid w:val="0014445B"/>
    <w:rsid w:val="0017200B"/>
    <w:rsid w:val="001756DB"/>
    <w:rsid w:val="00182A46"/>
    <w:rsid w:val="00184407"/>
    <w:rsid w:val="00187C9F"/>
    <w:rsid w:val="001935C0"/>
    <w:rsid w:val="0019472F"/>
    <w:rsid w:val="001A42C3"/>
    <w:rsid w:val="001A522D"/>
    <w:rsid w:val="001B1B8C"/>
    <w:rsid w:val="001B1DA3"/>
    <w:rsid w:val="001B2FEC"/>
    <w:rsid w:val="001B40EE"/>
    <w:rsid w:val="001B4410"/>
    <w:rsid w:val="001C25A4"/>
    <w:rsid w:val="001C3402"/>
    <w:rsid w:val="001C4D37"/>
    <w:rsid w:val="001C661D"/>
    <w:rsid w:val="001D39D0"/>
    <w:rsid w:val="001E432E"/>
    <w:rsid w:val="001F1648"/>
    <w:rsid w:val="001F1DED"/>
    <w:rsid w:val="001F5168"/>
    <w:rsid w:val="00223507"/>
    <w:rsid w:val="002247AF"/>
    <w:rsid w:val="00224C5E"/>
    <w:rsid w:val="00225040"/>
    <w:rsid w:val="00226909"/>
    <w:rsid w:val="00227917"/>
    <w:rsid w:val="002374E5"/>
    <w:rsid w:val="0024075B"/>
    <w:rsid w:val="0024641E"/>
    <w:rsid w:val="00247C4E"/>
    <w:rsid w:val="00251DA4"/>
    <w:rsid w:val="00254B53"/>
    <w:rsid w:val="0025544F"/>
    <w:rsid w:val="002579B3"/>
    <w:rsid w:val="00257D23"/>
    <w:rsid w:val="00264980"/>
    <w:rsid w:val="00264A68"/>
    <w:rsid w:val="00266B74"/>
    <w:rsid w:val="00272959"/>
    <w:rsid w:val="002854ED"/>
    <w:rsid w:val="002878B9"/>
    <w:rsid w:val="002A156A"/>
    <w:rsid w:val="002C2E24"/>
    <w:rsid w:val="002D0302"/>
    <w:rsid w:val="002D0B76"/>
    <w:rsid w:val="002D1E3B"/>
    <w:rsid w:val="002E158C"/>
    <w:rsid w:val="002E18E0"/>
    <w:rsid w:val="002E1C67"/>
    <w:rsid w:val="002E423C"/>
    <w:rsid w:val="00303F1E"/>
    <w:rsid w:val="00304AAA"/>
    <w:rsid w:val="0031074E"/>
    <w:rsid w:val="00311C67"/>
    <w:rsid w:val="003152CE"/>
    <w:rsid w:val="00320C86"/>
    <w:rsid w:val="00321250"/>
    <w:rsid w:val="00321CFF"/>
    <w:rsid w:val="00321DAE"/>
    <w:rsid w:val="00322114"/>
    <w:rsid w:val="00324369"/>
    <w:rsid w:val="00327842"/>
    <w:rsid w:val="003302F0"/>
    <w:rsid w:val="00330666"/>
    <w:rsid w:val="003352BE"/>
    <w:rsid w:val="00337461"/>
    <w:rsid w:val="0033775C"/>
    <w:rsid w:val="00342852"/>
    <w:rsid w:val="00344C42"/>
    <w:rsid w:val="00347706"/>
    <w:rsid w:val="00352026"/>
    <w:rsid w:val="00355AEC"/>
    <w:rsid w:val="003612FD"/>
    <w:rsid w:val="00362283"/>
    <w:rsid w:val="003662C4"/>
    <w:rsid w:val="003837D7"/>
    <w:rsid w:val="00385D23"/>
    <w:rsid w:val="00391634"/>
    <w:rsid w:val="00392555"/>
    <w:rsid w:val="003949C2"/>
    <w:rsid w:val="0039663B"/>
    <w:rsid w:val="003A50C3"/>
    <w:rsid w:val="003A66D5"/>
    <w:rsid w:val="003A7C3D"/>
    <w:rsid w:val="003B67FE"/>
    <w:rsid w:val="003C2748"/>
    <w:rsid w:val="003C60C7"/>
    <w:rsid w:val="003C7C3A"/>
    <w:rsid w:val="003D0859"/>
    <w:rsid w:val="003D2520"/>
    <w:rsid w:val="003D4EE4"/>
    <w:rsid w:val="003D5A5E"/>
    <w:rsid w:val="003D6299"/>
    <w:rsid w:val="003D7168"/>
    <w:rsid w:val="003D735D"/>
    <w:rsid w:val="003E2AF5"/>
    <w:rsid w:val="003E67E0"/>
    <w:rsid w:val="003F3E7A"/>
    <w:rsid w:val="003F5023"/>
    <w:rsid w:val="00400CA1"/>
    <w:rsid w:val="00401660"/>
    <w:rsid w:val="00412F37"/>
    <w:rsid w:val="00415E03"/>
    <w:rsid w:val="00433C76"/>
    <w:rsid w:val="00435290"/>
    <w:rsid w:val="004443B5"/>
    <w:rsid w:val="00445922"/>
    <w:rsid w:val="00445C3D"/>
    <w:rsid w:val="004461C9"/>
    <w:rsid w:val="00446DC6"/>
    <w:rsid w:val="004473EB"/>
    <w:rsid w:val="00447E3D"/>
    <w:rsid w:val="00450503"/>
    <w:rsid w:val="004509EE"/>
    <w:rsid w:val="00451A07"/>
    <w:rsid w:val="004539E2"/>
    <w:rsid w:val="00460090"/>
    <w:rsid w:val="00461BAB"/>
    <w:rsid w:val="00462DA6"/>
    <w:rsid w:val="00464059"/>
    <w:rsid w:val="0046766E"/>
    <w:rsid w:val="00470B65"/>
    <w:rsid w:val="004714C5"/>
    <w:rsid w:val="00474000"/>
    <w:rsid w:val="0047427B"/>
    <w:rsid w:val="004753CA"/>
    <w:rsid w:val="004760FC"/>
    <w:rsid w:val="004837E4"/>
    <w:rsid w:val="004857D5"/>
    <w:rsid w:val="004920A1"/>
    <w:rsid w:val="004A1E2D"/>
    <w:rsid w:val="004A36AF"/>
    <w:rsid w:val="004A4DEC"/>
    <w:rsid w:val="004A6A58"/>
    <w:rsid w:val="004A7356"/>
    <w:rsid w:val="004B4117"/>
    <w:rsid w:val="004B545A"/>
    <w:rsid w:val="004B6C18"/>
    <w:rsid w:val="004C52B2"/>
    <w:rsid w:val="004C5C81"/>
    <w:rsid w:val="004D29F5"/>
    <w:rsid w:val="004D5380"/>
    <w:rsid w:val="004E1D63"/>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180F"/>
    <w:rsid w:val="00522399"/>
    <w:rsid w:val="005234CB"/>
    <w:rsid w:val="00524548"/>
    <w:rsid w:val="005277A1"/>
    <w:rsid w:val="00533A3F"/>
    <w:rsid w:val="0053437B"/>
    <w:rsid w:val="0053626B"/>
    <w:rsid w:val="0054356C"/>
    <w:rsid w:val="005446D6"/>
    <w:rsid w:val="00544959"/>
    <w:rsid w:val="0055224E"/>
    <w:rsid w:val="00564738"/>
    <w:rsid w:val="00566A88"/>
    <w:rsid w:val="00570186"/>
    <w:rsid w:val="00574540"/>
    <w:rsid w:val="005752EF"/>
    <w:rsid w:val="0057573A"/>
    <w:rsid w:val="00591300"/>
    <w:rsid w:val="005919EB"/>
    <w:rsid w:val="005937D1"/>
    <w:rsid w:val="005944EB"/>
    <w:rsid w:val="00595CFE"/>
    <w:rsid w:val="005A1DC9"/>
    <w:rsid w:val="005A7FC2"/>
    <w:rsid w:val="005B25B2"/>
    <w:rsid w:val="005B2AC5"/>
    <w:rsid w:val="005B548E"/>
    <w:rsid w:val="005B5DBA"/>
    <w:rsid w:val="005C4D6B"/>
    <w:rsid w:val="005C727B"/>
    <w:rsid w:val="005D0785"/>
    <w:rsid w:val="005D07BA"/>
    <w:rsid w:val="005D1DCC"/>
    <w:rsid w:val="005D310A"/>
    <w:rsid w:val="005E1838"/>
    <w:rsid w:val="005E1AD4"/>
    <w:rsid w:val="005E2B16"/>
    <w:rsid w:val="005E546F"/>
    <w:rsid w:val="005E79B5"/>
    <w:rsid w:val="005E7FDC"/>
    <w:rsid w:val="005F0F23"/>
    <w:rsid w:val="0060241C"/>
    <w:rsid w:val="006045F7"/>
    <w:rsid w:val="006116BE"/>
    <w:rsid w:val="006126A9"/>
    <w:rsid w:val="00614C33"/>
    <w:rsid w:val="00616A62"/>
    <w:rsid w:val="00617897"/>
    <w:rsid w:val="00617DBD"/>
    <w:rsid w:val="00622675"/>
    <w:rsid w:val="006301B1"/>
    <w:rsid w:val="006320E0"/>
    <w:rsid w:val="00636657"/>
    <w:rsid w:val="00637B60"/>
    <w:rsid w:val="0064017A"/>
    <w:rsid w:val="00642CF1"/>
    <w:rsid w:val="00653B60"/>
    <w:rsid w:val="00663B29"/>
    <w:rsid w:val="00663CEE"/>
    <w:rsid w:val="006644C2"/>
    <w:rsid w:val="0066744A"/>
    <w:rsid w:val="00667A53"/>
    <w:rsid w:val="00670242"/>
    <w:rsid w:val="00672D25"/>
    <w:rsid w:val="00673C3B"/>
    <w:rsid w:val="0067479A"/>
    <w:rsid w:val="00681A3C"/>
    <w:rsid w:val="00684D2D"/>
    <w:rsid w:val="0069000B"/>
    <w:rsid w:val="006A2CEB"/>
    <w:rsid w:val="006A5248"/>
    <w:rsid w:val="006A545F"/>
    <w:rsid w:val="006A62F9"/>
    <w:rsid w:val="006A6D4F"/>
    <w:rsid w:val="006C1612"/>
    <w:rsid w:val="006C2725"/>
    <w:rsid w:val="006C29EF"/>
    <w:rsid w:val="006C536B"/>
    <w:rsid w:val="006C5779"/>
    <w:rsid w:val="006D1E68"/>
    <w:rsid w:val="006D458E"/>
    <w:rsid w:val="006D51FB"/>
    <w:rsid w:val="006E0502"/>
    <w:rsid w:val="006E2D35"/>
    <w:rsid w:val="006E3EC6"/>
    <w:rsid w:val="006E7FD4"/>
    <w:rsid w:val="006F0170"/>
    <w:rsid w:val="006F1AF4"/>
    <w:rsid w:val="006F63F5"/>
    <w:rsid w:val="00706D1F"/>
    <w:rsid w:val="00706ED7"/>
    <w:rsid w:val="00710447"/>
    <w:rsid w:val="00714CA3"/>
    <w:rsid w:val="00720BAC"/>
    <w:rsid w:val="007228B2"/>
    <w:rsid w:val="00724C65"/>
    <w:rsid w:val="00725153"/>
    <w:rsid w:val="00727B79"/>
    <w:rsid w:val="00730CAA"/>
    <w:rsid w:val="00731FEE"/>
    <w:rsid w:val="007355F3"/>
    <w:rsid w:val="00736E65"/>
    <w:rsid w:val="007375B1"/>
    <w:rsid w:val="007400FF"/>
    <w:rsid w:val="00744E8B"/>
    <w:rsid w:val="00745074"/>
    <w:rsid w:val="00745A68"/>
    <w:rsid w:val="00751A55"/>
    <w:rsid w:val="00752055"/>
    <w:rsid w:val="00755727"/>
    <w:rsid w:val="00765106"/>
    <w:rsid w:val="00781D2A"/>
    <w:rsid w:val="00783118"/>
    <w:rsid w:val="00794C31"/>
    <w:rsid w:val="00795E67"/>
    <w:rsid w:val="00796C94"/>
    <w:rsid w:val="00797106"/>
    <w:rsid w:val="007A002E"/>
    <w:rsid w:val="007A0529"/>
    <w:rsid w:val="007A0E19"/>
    <w:rsid w:val="007A1820"/>
    <w:rsid w:val="007A34A9"/>
    <w:rsid w:val="007A7B27"/>
    <w:rsid w:val="007B576C"/>
    <w:rsid w:val="007C3461"/>
    <w:rsid w:val="007C6FF5"/>
    <w:rsid w:val="007C7DDC"/>
    <w:rsid w:val="007D0C84"/>
    <w:rsid w:val="007D4944"/>
    <w:rsid w:val="007D628F"/>
    <w:rsid w:val="007D6D5F"/>
    <w:rsid w:val="007F1009"/>
    <w:rsid w:val="007F2375"/>
    <w:rsid w:val="007F58B8"/>
    <w:rsid w:val="00803699"/>
    <w:rsid w:val="00805066"/>
    <w:rsid w:val="00807167"/>
    <w:rsid w:val="008149C9"/>
    <w:rsid w:val="008162AA"/>
    <w:rsid w:val="00822526"/>
    <w:rsid w:val="00827D2A"/>
    <w:rsid w:val="00831F14"/>
    <w:rsid w:val="00833CE6"/>
    <w:rsid w:val="008469AE"/>
    <w:rsid w:val="0084790C"/>
    <w:rsid w:val="0085018D"/>
    <w:rsid w:val="008544A4"/>
    <w:rsid w:val="008577EE"/>
    <w:rsid w:val="00857F8B"/>
    <w:rsid w:val="00860CAF"/>
    <w:rsid w:val="00861203"/>
    <w:rsid w:val="00871311"/>
    <w:rsid w:val="00877196"/>
    <w:rsid w:val="008821FA"/>
    <w:rsid w:val="00884198"/>
    <w:rsid w:val="00886369"/>
    <w:rsid w:val="00890886"/>
    <w:rsid w:val="00896220"/>
    <w:rsid w:val="00896363"/>
    <w:rsid w:val="00897666"/>
    <w:rsid w:val="008A3C15"/>
    <w:rsid w:val="008A552B"/>
    <w:rsid w:val="008A79BC"/>
    <w:rsid w:val="008D3B49"/>
    <w:rsid w:val="008D5123"/>
    <w:rsid w:val="008F2AB9"/>
    <w:rsid w:val="0090248F"/>
    <w:rsid w:val="00906E0A"/>
    <w:rsid w:val="0091111C"/>
    <w:rsid w:val="00915749"/>
    <w:rsid w:val="0093207F"/>
    <w:rsid w:val="0093430F"/>
    <w:rsid w:val="00935C0F"/>
    <w:rsid w:val="009420A2"/>
    <w:rsid w:val="00947744"/>
    <w:rsid w:val="00950D7E"/>
    <w:rsid w:val="00955727"/>
    <w:rsid w:val="00960BA4"/>
    <w:rsid w:val="009634BD"/>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07EA"/>
    <w:rsid w:val="009D10CC"/>
    <w:rsid w:val="009D1A86"/>
    <w:rsid w:val="009D25B6"/>
    <w:rsid w:val="009D4793"/>
    <w:rsid w:val="009E0AE8"/>
    <w:rsid w:val="009E2947"/>
    <w:rsid w:val="009F4489"/>
    <w:rsid w:val="009F4962"/>
    <w:rsid w:val="00A055BF"/>
    <w:rsid w:val="00A0642E"/>
    <w:rsid w:val="00A104BD"/>
    <w:rsid w:val="00A10E18"/>
    <w:rsid w:val="00A2211C"/>
    <w:rsid w:val="00A23ACF"/>
    <w:rsid w:val="00A23B55"/>
    <w:rsid w:val="00A24D4B"/>
    <w:rsid w:val="00A257AC"/>
    <w:rsid w:val="00A27065"/>
    <w:rsid w:val="00A328A8"/>
    <w:rsid w:val="00A342D7"/>
    <w:rsid w:val="00A50682"/>
    <w:rsid w:val="00A53F36"/>
    <w:rsid w:val="00A5422A"/>
    <w:rsid w:val="00A56525"/>
    <w:rsid w:val="00A56A56"/>
    <w:rsid w:val="00A57B92"/>
    <w:rsid w:val="00A635C4"/>
    <w:rsid w:val="00A70AF5"/>
    <w:rsid w:val="00A70F01"/>
    <w:rsid w:val="00A71033"/>
    <w:rsid w:val="00A7395B"/>
    <w:rsid w:val="00A753C6"/>
    <w:rsid w:val="00A81053"/>
    <w:rsid w:val="00A85DE0"/>
    <w:rsid w:val="00A8688E"/>
    <w:rsid w:val="00A95341"/>
    <w:rsid w:val="00A97837"/>
    <w:rsid w:val="00AA30A3"/>
    <w:rsid w:val="00AA3232"/>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10D1"/>
    <w:rsid w:val="00B43DE2"/>
    <w:rsid w:val="00B4793E"/>
    <w:rsid w:val="00B50D8C"/>
    <w:rsid w:val="00B51AF7"/>
    <w:rsid w:val="00B5284E"/>
    <w:rsid w:val="00B535BF"/>
    <w:rsid w:val="00B53C89"/>
    <w:rsid w:val="00B56911"/>
    <w:rsid w:val="00B57C94"/>
    <w:rsid w:val="00B6273E"/>
    <w:rsid w:val="00B64CAD"/>
    <w:rsid w:val="00B727F5"/>
    <w:rsid w:val="00B75970"/>
    <w:rsid w:val="00B77199"/>
    <w:rsid w:val="00B81F81"/>
    <w:rsid w:val="00B824FE"/>
    <w:rsid w:val="00B8282B"/>
    <w:rsid w:val="00B82C2B"/>
    <w:rsid w:val="00B869AA"/>
    <w:rsid w:val="00B902A1"/>
    <w:rsid w:val="00B95461"/>
    <w:rsid w:val="00B95731"/>
    <w:rsid w:val="00BA27EB"/>
    <w:rsid w:val="00BB0C7D"/>
    <w:rsid w:val="00BC0305"/>
    <w:rsid w:val="00BC4242"/>
    <w:rsid w:val="00BC7C85"/>
    <w:rsid w:val="00BD12AA"/>
    <w:rsid w:val="00BD4962"/>
    <w:rsid w:val="00BD49AE"/>
    <w:rsid w:val="00BE3F60"/>
    <w:rsid w:val="00BE6E9A"/>
    <w:rsid w:val="00BF17BE"/>
    <w:rsid w:val="00BF2B17"/>
    <w:rsid w:val="00BF52D7"/>
    <w:rsid w:val="00BF7D9A"/>
    <w:rsid w:val="00C00372"/>
    <w:rsid w:val="00C12D18"/>
    <w:rsid w:val="00C178A8"/>
    <w:rsid w:val="00C24CC0"/>
    <w:rsid w:val="00C26F28"/>
    <w:rsid w:val="00C277B8"/>
    <w:rsid w:val="00C31C21"/>
    <w:rsid w:val="00C35AB8"/>
    <w:rsid w:val="00C42471"/>
    <w:rsid w:val="00C44326"/>
    <w:rsid w:val="00C45DBE"/>
    <w:rsid w:val="00C50599"/>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C6F80"/>
    <w:rsid w:val="00CD2BCC"/>
    <w:rsid w:val="00CD6385"/>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2E2E"/>
    <w:rsid w:val="00D2621F"/>
    <w:rsid w:val="00D31FAA"/>
    <w:rsid w:val="00D43EB3"/>
    <w:rsid w:val="00D525DE"/>
    <w:rsid w:val="00D53D0A"/>
    <w:rsid w:val="00D60F40"/>
    <w:rsid w:val="00D62B6B"/>
    <w:rsid w:val="00D67235"/>
    <w:rsid w:val="00D70D5E"/>
    <w:rsid w:val="00D7200F"/>
    <w:rsid w:val="00D74DF1"/>
    <w:rsid w:val="00D85170"/>
    <w:rsid w:val="00D915E5"/>
    <w:rsid w:val="00D929EF"/>
    <w:rsid w:val="00D93CC9"/>
    <w:rsid w:val="00D950D7"/>
    <w:rsid w:val="00DA1B9C"/>
    <w:rsid w:val="00DA46A0"/>
    <w:rsid w:val="00DA7AAC"/>
    <w:rsid w:val="00DB6C3D"/>
    <w:rsid w:val="00DB6F09"/>
    <w:rsid w:val="00DC3CD8"/>
    <w:rsid w:val="00DC65DA"/>
    <w:rsid w:val="00DC71C2"/>
    <w:rsid w:val="00DC7B0E"/>
    <w:rsid w:val="00DE01E1"/>
    <w:rsid w:val="00DE0DC7"/>
    <w:rsid w:val="00DE40E8"/>
    <w:rsid w:val="00DF3DFB"/>
    <w:rsid w:val="00DF5E88"/>
    <w:rsid w:val="00DF6E6D"/>
    <w:rsid w:val="00E000A3"/>
    <w:rsid w:val="00E1424E"/>
    <w:rsid w:val="00E174D8"/>
    <w:rsid w:val="00E24CB0"/>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1BD1"/>
    <w:rsid w:val="00EB34AE"/>
    <w:rsid w:val="00EB3EED"/>
    <w:rsid w:val="00EB4F53"/>
    <w:rsid w:val="00EC0E6B"/>
    <w:rsid w:val="00EC2D91"/>
    <w:rsid w:val="00EC5E12"/>
    <w:rsid w:val="00ED2295"/>
    <w:rsid w:val="00ED60ED"/>
    <w:rsid w:val="00ED6408"/>
    <w:rsid w:val="00ED6755"/>
    <w:rsid w:val="00ED6FA8"/>
    <w:rsid w:val="00ED715F"/>
    <w:rsid w:val="00EE1063"/>
    <w:rsid w:val="00EE4D71"/>
    <w:rsid w:val="00EE7A18"/>
    <w:rsid w:val="00EF4792"/>
    <w:rsid w:val="00EF49AF"/>
    <w:rsid w:val="00F0418E"/>
    <w:rsid w:val="00F06746"/>
    <w:rsid w:val="00F13EC0"/>
    <w:rsid w:val="00F22B96"/>
    <w:rsid w:val="00F22C51"/>
    <w:rsid w:val="00F26B0D"/>
    <w:rsid w:val="00F30557"/>
    <w:rsid w:val="00F30EB0"/>
    <w:rsid w:val="00F31A62"/>
    <w:rsid w:val="00F32285"/>
    <w:rsid w:val="00F335A8"/>
    <w:rsid w:val="00F44288"/>
    <w:rsid w:val="00F45ABB"/>
    <w:rsid w:val="00F464DA"/>
    <w:rsid w:val="00F47738"/>
    <w:rsid w:val="00F54FE2"/>
    <w:rsid w:val="00F60DE8"/>
    <w:rsid w:val="00F62C1A"/>
    <w:rsid w:val="00F66C0F"/>
    <w:rsid w:val="00F66E52"/>
    <w:rsid w:val="00F72A6F"/>
    <w:rsid w:val="00F730C0"/>
    <w:rsid w:val="00F733D6"/>
    <w:rsid w:val="00F80AF2"/>
    <w:rsid w:val="00F922CA"/>
    <w:rsid w:val="00F92EEB"/>
    <w:rsid w:val="00F968A8"/>
    <w:rsid w:val="00F97230"/>
    <w:rsid w:val="00F9755F"/>
    <w:rsid w:val="00FA2030"/>
    <w:rsid w:val="00FA6319"/>
    <w:rsid w:val="00FB155C"/>
    <w:rsid w:val="00FB160D"/>
    <w:rsid w:val="00FB1620"/>
    <w:rsid w:val="00FB2EFD"/>
    <w:rsid w:val="00FC5C4C"/>
    <w:rsid w:val="00FD41B1"/>
    <w:rsid w:val="00FE0103"/>
    <w:rsid w:val="00FE0626"/>
    <w:rsid w:val="00FE18A9"/>
    <w:rsid w:val="00FE2100"/>
    <w:rsid w:val="00FE7C98"/>
    <w:rsid w:val="00FF1C14"/>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3"/>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4"/>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FC7F-D782-4468-90C6-3472AAE5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2020-05-15T02:54:00Z</dcterms:modified>
</cp:coreProperties>
</file>