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D8D36" w14:textId="00BEEE71" w:rsidR="00DF7BEE" w:rsidRPr="00DF7BEE" w:rsidRDefault="00DF7BEE" w:rsidP="00DF7BEE">
      <w:pPr>
        <w:widowControl w:val="0"/>
        <w:spacing w:after="0"/>
        <w:jc w:val="both"/>
        <w:rPr>
          <w:rFonts w:eastAsia="Batang"/>
          <w:b/>
          <w:bCs/>
          <w:sz w:val="28"/>
          <w:szCs w:val="24"/>
          <w:lang w:eastAsia="en-US"/>
        </w:rPr>
      </w:pPr>
      <w:r w:rsidRPr="00DF7BEE">
        <w:rPr>
          <w:rFonts w:eastAsia="Batang"/>
          <w:b/>
          <w:bCs/>
          <w:sz w:val="28"/>
          <w:szCs w:val="24"/>
          <w:lang w:eastAsia="en-US"/>
        </w:rPr>
        <w:t>3GPP TSG RAN WG1 #101</w:t>
      </w:r>
      <w:r w:rsidRPr="00DF7BEE">
        <w:rPr>
          <w:rFonts w:eastAsia="Batang"/>
          <w:b/>
          <w:bCs/>
          <w:sz w:val="28"/>
          <w:szCs w:val="24"/>
          <w:lang w:eastAsia="en-US"/>
        </w:rPr>
        <w:tab/>
      </w:r>
      <w:r w:rsidRPr="00DF7BEE">
        <w:rPr>
          <w:rFonts w:eastAsia="Batang"/>
          <w:b/>
          <w:bCs/>
          <w:sz w:val="28"/>
          <w:szCs w:val="24"/>
          <w:lang w:eastAsia="en-US"/>
        </w:rPr>
        <w:tab/>
      </w:r>
      <w:r w:rsidRPr="00DF7BEE">
        <w:rPr>
          <w:rFonts w:eastAsia="Batang"/>
          <w:b/>
          <w:bCs/>
          <w:sz w:val="28"/>
          <w:szCs w:val="24"/>
          <w:lang w:eastAsia="en-US"/>
        </w:rPr>
        <w:tab/>
      </w:r>
      <w:r>
        <w:rPr>
          <w:rFonts w:eastAsia="Batang"/>
          <w:b/>
          <w:bCs/>
          <w:sz w:val="28"/>
          <w:szCs w:val="24"/>
          <w:lang w:eastAsia="en-US"/>
        </w:rPr>
        <w:t xml:space="preserve">                              </w:t>
      </w:r>
      <w:r w:rsidR="00622776" w:rsidRPr="00622776">
        <w:rPr>
          <w:rFonts w:eastAsia="Batang"/>
          <w:b/>
          <w:bCs/>
          <w:sz w:val="28"/>
          <w:szCs w:val="24"/>
          <w:lang w:eastAsia="en-US"/>
        </w:rPr>
        <w:t>R1-2003957</w:t>
      </w:r>
    </w:p>
    <w:p w14:paraId="1875C624" w14:textId="7EAF153F" w:rsidR="005A5FE1" w:rsidRPr="00F46444" w:rsidRDefault="00DF7BEE" w:rsidP="00DF7BEE">
      <w:pPr>
        <w:widowControl w:val="0"/>
        <w:spacing w:after="0"/>
        <w:jc w:val="both"/>
        <w:rPr>
          <w:sz w:val="24"/>
          <w:szCs w:val="24"/>
          <w:lang w:eastAsia="zh-CN"/>
        </w:rPr>
      </w:pPr>
      <w:r w:rsidRPr="00DF7BEE">
        <w:rPr>
          <w:rFonts w:eastAsia="Batang"/>
          <w:b/>
          <w:bCs/>
          <w:sz w:val="28"/>
          <w:szCs w:val="24"/>
          <w:lang w:eastAsia="en-US"/>
        </w:rPr>
        <w:t>e-Meeting, May 25</w:t>
      </w:r>
      <w:r w:rsidRPr="00DF7BEE">
        <w:rPr>
          <w:rFonts w:eastAsia="Batang"/>
          <w:b/>
          <w:bCs/>
          <w:sz w:val="28"/>
          <w:szCs w:val="24"/>
          <w:vertAlign w:val="superscript"/>
          <w:lang w:eastAsia="en-US"/>
        </w:rPr>
        <w:t>th</w:t>
      </w:r>
      <w:r w:rsidRPr="00DF7BEE">
        <w:rPr>
          <w:rFonts w:eastAsia="Batang"/>
          <w:b/>
          <w:bCs/>
          <w:sz w:val="28"/>
          <w:szCs w:val="24"/>
          <w:lang w:eastAsia="en-US"/>
        </w:rPr>
        <w:t xml:space="preserve"> – June 5</w:t>
      </w:r>
      <w:r w:rsidRPr="00DF7BEE">
        <w:rPr>
          <w:rFonts w:eastAsia="Batang"/>
          <w:b/>
          <w:bCs/>
          <w:sz w:val="28"/>
          <w:szCs w:val="24"/>
          <w:vertAlign w:val="superscript"/>
          <w:lang w:eastAsia="en-US"/>
        </w:rPr>
        <w:t>th</w:t>
      </w:r>
      <w:r w:rsidRPr="00DF7BEE">
        <w:rPr>
          <w:rFonts w:eastAsia="Batang"/>
          <w:b/>
          <w:bCs/>
          <w:sz w:val="28"/>
          <w:szCs w:val="24"/>
          <w:lang w:eastAsia="en-US"/>
        </w:rPr>
        <w:t>, 2020</w:t>
      </w:r>
    </w:p>
    <w:p w14:paraId="512F1692" w14:textId="77777777" w:rsidR="00455068" w:rsidRPr="00F46444" w:rsidRDefault="00455068" w:rsidP="001E7F38">
      <w:pPr>
        <w:pStyle w:val="TdocHeader2"/>
        <w:spacing w:after="0"/>
        <w:rPr>
          <w:rFonts w:ascii="Times New Roman" w:hAnsi="Times New Roman"/>
          <w:sz w:val="24"/>
          <w:szCs w:val="24"/>
          <w:lang w:val="en-US"/>
        </w:rPr>
      </w:pPr>
      <w:bookmarkStart w:id="0" w:name="OLE_LINK3"/>
      <w:bookmarkStart w:id="1" w:name="OLE_LINK4"/>
    </w:p>
    <w:p w14:paraId="793F1D2E" w14:textId="77777777" w:rsidR="004935A9" w:rsidRPr="00F46444" w:rsidRDefault="004935A9" w:rsidP="001E7F38">
      <w:pPr>
        <w:pStyle w:val="TdocHeader2"/>
        <w:spacing w:after="0"/>
        <w:rPr>
          <w:rFonts w:ascii="Times New Roman" w:hAnsi="Times New Roman"/>
          <w:sz w:val="24"/>
          <w:szCs w:val="24"/>
          <w:lang w:val="en-US"/>
        </w:rPr>
      </w:pPr>
      <w:r w:rsidRPr="00F46444">
        <w:rPr>
          <w:rFonts w:ascii="Times New Roman" w:hAnsi="Times New Roman"/>
          <w:sz w:val="24"/>
          <w:szCs w:val="24"/>
          <w:lang w:val="en-US"/>
        </w:rPr>
        <w:t xml:space="preserve">Source: </w:t>
      </w:r>
      <w:r w:rsidRPr="00F46444">
        <w:rPr>
          <w:rFonts w:ascii="Times New Roman" w:hAnsi="Times New Roman"/>
          <w:sz w:val="24"/>
          <w:szCs w:val="24"/>
          <w:lang w:val="en-US"/>
        </w:rPr>
        <w:tab/>
      </w:r>
      <w:r w:rsidR="005A3BD2" w:rsidRPr="00F46444">
        <w:rPr>
          <w:rFonts w:ascii="Times New Roman" w:hAnsi="Times New Roman"/>
          <w:sz w:val="24"/>
          <w:szCs w:val="24"/>
          <w:lang w:val="en-US"/>
        </w:rPr>
        <w:t>CMCC</w:t>
      </w:r>
    </w:p>
    <w:p w14:paraId="3D6A1671" w14:textId="77777777" w:rsidR="00DF7BEE" w:rsidRDefault="004935A9" w:rsidP="001E7F38">
      <w:pPr>
        <w:pStyle w:val="TdocHeader2"/>
        <w:spacing w:after="0"/>
        <w:rPr>
          <w:rFonts w:ascii="Times New Roman" w:hAnsi="Times New Roman"/>
          <w:sz w:val="24"/>
          <w:szCs w:val="24"/>
          <w:lang w:val="en-US"/>
        </w:rPr>
      </w:pPr>
      <w:r w:rsidRPr="00F46444">
        <w:rPr>
          <w:rFonts w:ascii="Times New Roman" w:hAnsi="Times New Roman"/>
          <w:sz w:val="24"/>
          <w:szCs w:val="24"/>
          <w:lang w:val="en-US"/>
        </w:rPr>
        <w:t>Title:</w:t>
      </w:r>
      <w:bookmarkStart w:id="2" w:name="Title"/>
      <w:bookmarkEnd w:id="2"/>
      <w:r w:rsidRPr="00F46444">
        <w:rPr>
          <w:rFonts w:ascii="Times New Roman" w:hAnsi="Times New Roman"/>
          <w:sz w:val="24"/>
          <w:szCs w:val="24"/>
          <w:lang w:val="en-US"/>
        </w:rPr>
        <w:tab/>
      </w:r>
      <w:r w:rsidR="00DF7BEE" w:rsidRPr="00DF7BEE">
        <w:rPr>
          <w:rFonts w:ascii="Times New Roman" w:hAnsi="Times New Roman"/>
          <w:sz w:val="24"/>
          <w:szCs w:val="24"/>
          <w:lang w:val="en-US"/>
        </w:rPr>
        <w:t>Remaining issues on power saving signal/channel</w:t>
      </w:r>
    </w:p>
    <w:p w14:paraId="512A7358" w14:textId="29EBBDE6" w:rsidR="004935A9" w:rsidRPr="00F46444" w:rsidRDefault="004935A9" w:rsidP="001E7F38">
      <w:pPr>
        <w:pStyle w:val="TdocHeader2"/>
        <w:spacing w:after="0"/>
        <w:rPr>
          <w:rFonts w:ascii="Times New Roman" w:hAnsi="Times New Roman"/>
          <w:sz w:val="24"/>
          <w:szCs w:val="24"/>
        </w:rPr>
      </w:pPr>
      <w:r w:rsidRPr="00F46444">
        <w:rPr>
          <w:rFonts w:ascii="Times New Roman" w:hAnsi="Times New Roman"/>
          <w:sz w:val="24"/>
          <w:szCs w:val="24"/>
        </w:rPr>
        <w:t>Agenda item:</w:t>
      </w:r>
      <w:r w:rsidRPr="00F46444">
        <w:rPr>
          <w:rFonts w:ascii="Times New Roman" w:hAnsi="Times New Roman"/>
          <w:sz w:val="24"/>
          <w:szCs w:val="24"/>
        </w:rPr>
        <w:tab/>
      </w:r>
      <w:r w:rsidR="00455068" w:rsidRPr="00F46444">
        <w:rPr>
          <w:rFonts w:ascii="Times New Roman" w:hAnsi="Times New Roman"/>
          <w:sz w:val="24"/>
          <w:szCs w:val="24"/>
          <w:lang w:eastAsia="zh-CN"/>
        </w:rPr>
        <w:t>7</w:t>
      </w:r>
      <w:r w:rsidR="001F6728" w:rsidRPr="00F46444">
        <w:rPr>
          <w:rFonts w:ascii="Times New Roman" w:hAnsi="Times New Roman"/>
          <w:sz w:val="24"/>
          <w:szCs w:val="24"/>
          <w:lang w:eastAsia="zh-CN"/>
        </w:rPr>
        <w:t>.</w:t>
      </w:r>
      <w:r w:rsidR="00455068" w:rsidRPr="00F46444">
        <w:rPr>
          <w:rFonts w:ascii="Times New Roman" w:hAnsi="Times New Roman"/>
          <w:sz w:val="24"/>
          <w:szCs w:val="24"/>
          <w:lang w:eastAsia="zh-CN"/>
        </w:rPr>
        <w:t>2.</w:t>
      </w:r>
      <w:r w:rsidR="001F6728" w:rsidRPr="00F46444">
        <w:rPr>
          <w:rFonts w:ascii="Times New Roman" w:hAnsi="Times New Roman"/>
          <w:sz w:val="24"/>
          <w:szCs w:val="24"/>
          <w:lang w:eastAsia="zh-CN"/>
        </w:rPr>
        <w:t>7.</w:t>
      </w:r>
      <w:r w:rsidR="00986AC0" w:rsidRPr="00F46444">
        <w:rPr>
          <w:rFonts w:ascii="Times New Roman" w:hAnsi="Times New Roman"/>
          <w:sz w:val="24"/>
          <w:szCs w:val="24"/>
          <w:lang w:eastAsia="zh-CN"/>
        </w:rPr>
        <w:t>1</w:t>
      </w:r>
    </w:p>
    <w:p w14:paraId="6497E99B" w14:textId="77777777" w:rsidR="004935A9" w:rsidRPr="00F46444" w:rsidRDefault="004935A9" w:rsidP="001E7F38">
      <w:pPr>
        <w:pStyle w:val="TdocHeader2"/>
        <w:spacing w:after="0"/>
        <w:rPr>
          <w:rFonts w:ascii="Times New Roman" w:hAnsi="Times New Roman"/>
          <w:sz w:val="24"/>
          <w:szCs w:val="24"/>
        </w:rPr>
      </w:pPr>
      <w:r w:rsidRPr="00F46444">
        <w:rPr>
          <w:rFonts w:ascii="Times New Roman" w:hAnsi="Times New Roman"/>
          <w:sz w:val="24"/>
          <w:szCs w:val="24"/>
        </w:rPr>
        <w:t>Document for:</w:t>
      </w:r>
      <w:bookmarkStart w:id="3" w:name="DocumentFor"/>
      <w:bookmarkEnd w:id="3"/>
      <w:r w:rsidR="00722D6F" w:rsidRPr="00F46444">
        <w:rPr>
          <w:rFonts w:ascii="Times New Roman" w:hAnsi="Times New Roman"/>
          <w:sz w:val="24"/>
          <w:szCs w:val="24"/>
          <w:lang w:eastAsia="zh-CN"/>
        </w:rPr>
        <w:tab/>
      </w:r>
      <w:r w:rsidRPr="00F46444">
        <w:rPr>
          <w:rFonts w:ascii="Times New Roman" w:hAnsi="Times New Roman"/>
          <w:sz w:val="24"/>
          <w:szCs w:val="24"/>
        </w:rPr>
        <w:t>Discussion</w:t>
      </w:r>
      <w:r w:rsidR="00FD6B41" w:rsidRPr="00F46444">
        <w:rPr>
          <w:rFonts w:ascii="Times New Roman" w:hAnsi="Times New Roman"/>
          <w:sz w:val="24"/>
          <w:szCs w:val="24"/>
        </w:rPr>
        <w:t xml:space="preserve"> &amp; Decision</w:t>
      </w:r>
    </w:p>
    <w:p w14:paraId="7D915219" w14:textId="5CF26C5A" w:rsidR="000047B7" w:rsidRPr="00F46444" w:rsidRDefault="004935A9" w:rsidP="002D7588">
      <w:pPr>
        <w:pStyle w:val="1"/>
        <w:numPr>
          <w:ilvl w:val="0"/>
          <w:numId w:val="4"/>
        </w:numPr>
        <w:rPr>
          <w:rFonts w:ascii="Times New Roman" w:hAnsi="Times New Roman"/>
        </w:rPr>
      </w:pPr>
      <w:bookmarkStart w:id="4" w:name="_Toc120549591"/>
      <w:bookmarkStart w:id="5" w:name="_GoBack"/>
      <w:bookmarkEnd w:id="0"/>
      <w:bookmarkEnd w:id="1"/>
      <w:bookmarkEnd w:id="5"/>
      <w:r w:rsidRPr="00F46444">
        <w:rPr>
          <w:rFonts w:ascii="Times New Roman" w:hAnsi="Times New Roman"/>
        </w:rPr>
        <w:t>Introduction</w:t>
      </w:r>
      <w:bookmarkEnd w:id="4"/>
    </w:p>
    <w:p w14:paraId="5829FD83" w14:textId="447E88A6" w:rsidR="000A511E" w:rsidRPr="00F46444" w:rsidRDefault="00F931BD" w:rsidP="00C10AA0">
      <w:pPr>
        <w:jc w:val="both"/>
        <w:rPr>
          <w:lang w:eastAsia="zh-CN"/>
        </w:rPr>
      </w:pPr>
      <w:r w:rsidRPr="00F46444">
        <w:rPr>
          <w:lang w:eastAsia="zh-CN"/>
        </w:rPr>
        <w:t xml:space="preserve">In </w:t>
      </w:r>
      <w:r w:rsidR="006B282A" w:rsidRPr="00F46444">
        <w:rPr>
          <w:lang w:eastAsia="zh-CN"/>
        </w:rPr>
        <w:t xml:space="preserve">this </w:t>
      </w:r>
      <w:r w:rsidR="005F199C" w:rsidRPr="00F46444">
        <w:rPr>
          <w:lang w:eastAsia="zh-CN"/>
        </w:rPr>
        <w:t xml:space="preserve">contribution, </w:t>
      </w:r>
      <w:r w:rsidR="00B779C9">
        <w:rPr>
          <w:lang w:eastAsia="zh-CN"/>
        </w:rPr>
        <w:t xml:space="preserve">some remaining issues about </w:t>
      </w:r>
      <w:r w:rsidRPr="00F46444">
        <w:rPr>
          <w:lang w:eastAsia="zh-CN"/>
        </w:rPr>
        <w:t xml:space="preserve">minimum time gap </w:t>
      </w:r>
      <w:r w:rsidR="00D623B5">
        <w:rPr>
          <w:lang w:eastAsia="zh-CN"/>
        </w:rPr>
        <w:t xml:space="preserve">value and the multiple monitoring occasions of PDCCH-based power saving signal/channel </w:t>
      </w:r>
      <w:r w:rsidR="006B282A" w:rsidRPr="00F46444">
        <w:rPr>
          <w:lang w:eastAsia="zh-CN"/>
        </w:rPr>
        <w:t>will be</w:t>
      </w:r>
      <w:r w:rsidR="004D3B51" w:rsidRPr="00F46444">
        <w:rPr>
          <w:lang w:eastAsia="zh-CN"/>
        </w:rPr>
        <w:t xml:space="preserve"> discussed</w:t>
      </w:r>
      <w:r w:rsidR="000A511E" w:rsidRPr="00F46444">
        <w:rPr>
          <w:lang w:eastAsia="zh-CN"/>
        </w:rPr>
        <w:t>.</w:t>
      </w:r>
    </w:p>
    <w:p w14:paraId="2414CEAC" w14:textId="027CC01A" w:rsidR="00F06206" w:rsidRPr="0082462A" w:rsidRDefault="001068AF" w:rsidP="008F714A">
      <w:pPr>
        <w:pStyle w:val="1"/>
        <w:numPr>
          <w:ilvl w:val="0"/>
          <w:numId w:val="4"/>
        </w:numPr>
        <w:jc w:val="both"/>
        <w:rPr>
          <w:rFonts w:ascii="Times New Roman" w:eastAsiaTheme="minorEastAsia" w:hAnsi="Times New Roman"/>
          <w:lang w:eastAsia="zh-CN"/>
        </w:rPr>
      </w:pPr>
      <w:r w:rsidRPr="00F46444">
        <w:rPr>
          <w:rFonts w:ascii="Times New Roman" w:eastAsiaTheme="minorEastAsia" w:hAnsi="Times New Roman"/>
          <w:lang w:eastAsia="zh-CN"/>
        </w:rPr>
        <w:t xml:space="preserve">Minimum time gap </w:t>
      </w:r>
      <w:r w:rsidR="00D623B5">
        <w:rPr>
          <w:rFonts w:ascii="Times New Roman" w:eastAsiaTheme="minorEastAsia" w:hAnsi="Times New Roman"/>
          <w:lang w:eastAsia="zh-CN"/>
        </w:rPr>
        <w:t>value</w:t>
      </w:r>
    </w:p>
    <w:p w14:paraId="2F38FB2C" w14:textId="273E2C72" w:rsidR="009751ED" w:rsidRPr="00AF4382" w:rsidRDefault="009751ED" w:rsidP="009751ED">
      <w:pPr>
        <w:spacing w:before="0" w:after="0" w:line="252" w:lineRule="auto"/>
        <w:rPr>
          <w:rFonts w:ascii="Times" w:eastAsia="Batang" w:hAnsi="Times"/>
          <w:lang w:eastAsia="en-US"/>
        </w:rPr>
      </w:pPr>
      <w:r>
        <w:rPr>
          <w:rFonts w:ascii="Times" w:eastAsia="Batang" w:hAnsi="Times"/>
          <w:lang w:eastAsia="en-US"/>
        </w:rPr>
        <w:t>In RAN1 #100bis e-meeting, the</w:t>
      </w:r>
      <w:r w:rsidRPr="009751ED">
        <w:rPr>
          <w:rFonts w:ascii="Times" w:eastAsia="Batang" w:hAnsi="Times"/>
          <w:lang w:eastAsia="en-US"/>
        </w:rPr>
        <w:t xml:space="preserve"> working assumption about minimum time gap</w:t>
      </w:r>
      <w:r>
        <w:rPr>
          <w:rFonts w:ascii="Times" w:eastAsia="Batang" w:hAnsi="Times"/>
          <w:lang w:eastAsia="en-US"/>
        </w:rPr>
        <w:t xml:space="preserve"> value was</w:t>
      </w:r>
      <w:r w:rsidRPr="009751ED">
        <w:rPr>
          <w:rFonts w:ascii="Times" w:eastAsia="Batang" w:hAnsi="Times"/>
          <w:lang w:eastAsia="en-US"/>
        </w:rPr>
        <w:t xml:space="preserve"> as the following.</w:t>
      </w:r>
    </w:p>
    <w:p w14:paraId="4DE0ADA5" w14:textId="77777777" w:rsidR="009751ED" w:rsidRPr="009751ED" w:rsidRDefault="009751ED" w:rsidP="009751ED">
      <w:pPr>
        <w:spacing w:before="0" w:after="0" w:line="252" w:lineRule="auto"/>
        <w:rPr>
          <w:rFonts w:eastAsia="Batang"/>
          <w:highlight w:val="darkYellow"/>
          <w:lang w:val="en-US" w:eastAsia="zh-CN"/>
        </w:rPr>
      </w:pPr>
      <w:r w:rsidRPr="009751ED">
        <w:rPr>
          <w:rFonts w:ascii="Times" w:eastAsia="Batang" w:hAnsi="Times"/>
          <w:highlight w:val="darkYellow"/>
          <w:lang w:eastAsia="en-US"/>
        </w:rPr>
        <w:t>working assumption:</w:t>
      </w:r>
    </w:p>
    <w:p w14:paraId="3F726D15" w14:textId="77777777" w:rsidR="009751ED" w:rsidRPr="00F3150E" w:rsidRDefault="009751ED" w:rsidP="009751ED">
      <w:pPr>
        <w:numPr>
          <w:ilvl w:val="0"/>
          <w:numId w:val="15"/>
        </w:numPr>
        <w:spacing w:before="0" w:after="0"/>
        <w:rPr>
          <w:rFonts w:eastAsia="Times New Roman"/>
          <w:lang w:eastAsia="en-US"/>
        </w:rPr>
      </w:pPr>
      <w:r w:rsidRPr="00F3150E">
        <w:rPr>
          <w:rFonts w:eastAsia="Times New Roman"/>
          <w:lang w:eastAsia="en-US"/>
        </w:rPr>
        <w:t>The value of minimum time gap is decoupled with SCell dormancy indication.  </w:t>
      </w:r>
    </w:p>
    <w:p w14:paraId="23CF85D0" w14:textId="77777777" w:rsidR="009751ED" w:rsidRPr="00F3150E" w:rsidRDefault="009751ED" w:rsidP="009751ED">
      <w:pPr>
        <w:numPr>
          <w:ilvl w:val="0"/>
          <w:numId w:val="15"/>
        </w:numPr>
        <w:spacing w:before="0" w:after="0"/>
        <w:rPr>
          <w:rFonts w:eastAsia="Times New Roman"/>
          <w:lang w:eastAsia="en-US"/>
        </w:rPr>
      </w:pPr>
      <w:r w:rsidRPr="00F3150E">
        <w:rPr>
          <w:rFonts w:eastAsia="Times New Roman"/>
          <w:lang w:eastAsia="en-US"/>
        </w:rPr>
        <w:t>Two values of minimum time gap in terms of slots per SCS are specified based on the assumption that PDCCH carrying DCI format 2_6 can be at any symbol of the slot indicated by </w:t>
      </w:r>
      <w:r w:rsidRPr="00F3150E">
        <w:rPr>
          <w:rFonts w:eastAsia="Times New Roman"/>
          <w:i/>
          <w:iCs/>
          <w:lang w:eastAsia="en-US"/>
        </w:rPr>
        <w:t>monitoringSymbolsWithinSlot</w:t>
      </w:r>
      <w:r w:rsidRPr="00F3150E">
        <w:rPr>
          <w:rFonts w:eastAsia="Times New Roman"/>
          <w:lang w:eastAsia="en-US"/>
        </w:rPr>
        <w:t> of SearchSpace IE as follows,</w:t>
      </w:r>
    </w:p>
    <w:p w14:paraId="6B4D4577" w14:textId="77777777" w:rsidR="009751ED" w:rsidRPr="00F3150E" w:rsidRDefault="009751ED" w:rsidP="009751ED">
      <w:pPr>
        <w:spacing w:before="0" w:after="0"/>
        <w:rPr>
          <w:rFonts w:eastAsia="等线"/>
          <w:lang w:eastAsia="en-US"/>
        </w:rPr>
      </w:pPr>
      <w:r w:rsidRPr="00F3150E">
        <w:rPr>
          <w:rFonts w:eastAsia="Batang"/>
          <w:lang w:eastAsia="en-US"/>
        </w:rP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9751ED" w:rsidRPr="00F3150E" w14:paraId="7BB695C9" w14:textId="77777777" w:rsidTr="001B1684">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EDC52" w14:textId="77777777" w:rsidR="009751ED" w:rsidRPr="00F3150E" w:rsidRDefault="009751ED" w:rsidP="009751ED">
            <w:pPr>
              <w:spacing w:before="0" w:after="0"/>
              <w:jc w:val="center"/>
              <w:rPr>
                <w:rFonts w:eastAsia="Batang"/>
                <w:lang w:eastAsia="en-US"/>
              </w:rPr>
            </w:pPr>
            <w:r w:rsidRPr="00F3150E">
              <w:rPr>
                <w:rFonts w:eastAsia="Batang"/>
                <w:lang w:eastAsia="en-US"/>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6F374" w14:textId="77777777" w:rsidR="009751ED" w:rsidRPr="00F3150E" w:rsidRDefault="009751ED" w:rsidP="009751ED">
            <w:pPr>
              <w:spacing w:before="0" w:after="0"/>
              <w:jc w:val="center"/>
              <w:rPr>
                <w:rFonts w:eastAsia="Batang"/>
                <w:lang w:eastAsia="en-US"/>
              </w:rPr>
            </w:pPr>
            <w:r w:rsidRPr="00F3150E">
              <w:rPr>
                <w:rFonts w:eastAsia="Batang"/>
                <w:lang w:eastAsia="en-US"/>
              </w:rPr>
              <w:t>Minimum Time Gap T</w:t>
            </w:r>
            <w:r w:rsidRPr="00F3150E">
              <w:rPr>
                <w:rFonts w:eastAsia="Batang"/>
                <w:vertAlign w:val="subscript"/>
                <w:lang w:eastAsia="en-US"/>
              </w:rPr>
              <w:t>minimumTimeGap</w:t>
            </w:r>
            <w:r w:rsidRPr="00F3150E">
              <w:rPr>
                <w:rFonts w:eastAsia="Batang"/>
                <w:lang w:eastAsia="en-US"/>
              </w:rPr>
              <w:t>(slots)</w:t>
            </w:r>
          </w:p>
        </w:tc>
      </w:tr>
      <w:tr w:rsidR="009751ED" w:rsidRPr="00F3150E" w14:paraId="61E1CE1F" w14:textId="77777777" w:rsidTr="001B1684">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9D2866" w14:textId="77777777" w:rsidR="009751ED" w:rsidRPr="00F3150E" w:rsidRDefault="009751ED" w:rsidP="009751ED">
            <w:pPr>
              <w:spacing w:before="0" w:after="0"/>
              <w:rPr>
                <w:rFonts w:eastAsia="等线"/>
                <w:lang w:eastAsia="en-US"/>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6238594" w14:textId="77777777" w:rsidR="009751ED" w:rsidRPr="00F3150E" w:rsidRDefault="009751ED" w:rsidP="009751ED">
            <w:pPr>
              <w:spacing w:before="0" w:after="0"/>
              <w:jc w:val="center"/>
              <w:rPr>
                <w:rFonts w:eastAsia="Batang"/>
                <w:lang w:eastAsia="en-US"/>
              </w:rPr>
            </w:pPr>
            <w:r w:rsidRPr="00F3150E">
              <w:rPr>
                <w:rFonts w:eastAsia="Batang"/>
                <w:lang w:eastAsia="en-US"/>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BC86544" w14:textId="77777777" w:rsidR="009751ED" w:rsidRPr="00F3150E" w:rsidRDefault="009751ED" w:rsidP="009751ED">
            <w:pPr>
              <w:spacing w:before="0" w:after="0"/>
              <w:jc w:val="center"/>
              <w:rPr>
                <w:rFonts w:eastAsia="Batang"/>
                <w:lang w:eastAsia="en-US"/>
              </w:rPr>
            </w:pPr>
            <w:r w:rsidRPr="00F3150E">
              <w:rPr>
                <w:rFonts w:eastAsia="Batang"/>
                <w:lang w:eastAsia="en-US"/>
              </w:rPr>
              <w:t>Value 2</w:t>
            </w:r>
          </w:p>
        </w:tc>
      </w:tr>
      <w:tr w:rsidR="009751ED" w:rsidRPr="00F3150E" w14:paraId="06C3FBB1" w14:textId="77777777" w:rsidTr="001B168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D7519" w14:textId="77777777" w:rsidR="009751ED" w:rsidRPr="00F3150E" w:rsidRDefault="009751ED" w:rsidP="009751ED">
            <w:pPr>
              <w:spacing w:before="0" w:after="0"/>
              <w:jc w:val="center"/>
              <w:rPr>
                <w:rFonts w:eastAsia="Batang"/>
                <w:lang w:eastAsia="en-US"/>
              </w:rPr>
            </w:pPr>
            <w:r w:rsidRPr="00F3150E">
              <w:rPr>
                <w:rFonts w:eastAsia="Batang"/>
                <w:lang w:eastAsia="en-US"/>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F7200E5" w14:textId="77777777" w:rsidR="009751ED" w:rsidRPr="00F3150E" w:rsidRDefault="009751ED" w:rsidP="009751ED">
            <w:pPr>
              <w:spacing w:before="0" w:after="0"/>
              <w:jc w:val="center"/>
              <w:rPr>
                <w:rFonts w:eastAsia="Batang"/>
                <w:lang w:eastAsia="en-US"/>
              </w:rPr>
            </w:pPr>
            <w:r w:rsidRPr="00F3150E">
              <w:rPr>
                <w:rFonts w:eastAsia="Batang"/>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3992F99" w14:textId="77777777" w:rsidR="009751ED" w:rsidRPr="00F3150E" w:rsidRDefault="009751ED" w:rsidP="009751ED">
            <w:pPr>
              <w:spacing w:before="0" w:after="0"/>
              <w:jc w:val="center"/>
              <w:rPr>
                <w:rFonts w:eastAsia="Batang"/>
                <w:lang w:eastAsia="en-US"/>
              </w:rPr>
            </w:pPr>
            <w:r w:rsidRPr="00F3150E">
              <w:rPr>
                <w:rFonts w:eastAsia="Batang"/>
                <w:lang w:eastAsia="en-US"/>
              </w:rPr>
              <w:t>3</w:t>
            </w:r>
          </w:p>
        </w:tc>
      </w:tr>
      <w:tr w:rsidR="009751ED" w:rsidRPr="00F3150E" w14:paraId="15909CB5" w14:textId="77777777" w:rsidTr="001B168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B797D" w14:textId="77777777" w:rsidR="009751ED" w:rsidRPr="00F3150E" w:rsidRDefault="009751ED" w:rsidP="009751ED">
            <w:pPr>
              <w:spacing w:before="0" w:after="0"/>
              <w:jc w:val="center"/>
              <w:rPr>
                <w:rFonts w:eastAsia="Batang"/>
                <w:lang w:eastAsia="en-US"/>
              </w:rPr>
            </w:pPr>
            <w:r w:rsidRPr="00F3150E">
              <w:rPr>
                <w:rFonts w:eastAsia="Batang"/>
                <w:lang w:eastAsia="en-US"/>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2906F21" w14:textId="77777777" w:rsidR="009751ED" w:rsidRPr="00F3150E" w:rsidRDefault="009751ED" w:rsidP="009751ED">
            <w:pPr>
              <w:spacing w:before="0" w:after="0"/>
              <w:jc w:val="center"/>
              <w:rPr>
                <w:rFonts w:eastAsia="Batang"/>
                <w:lang w:eastAsia="en-US"/>
              </w:rPr>
            </w:pPr>
            <w:r w:rsidRPr="00F3150E">
              <w:rPr>
                <w:rFonts w:eastAsia="Batang"/>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A03F9BD" w14:textId="77777777" w:rsidR="009751ED" w:rsidRPr="00F3150E" w:rsidRDefault="009751ED" w:rsidP="009751ED">
            <w:pPr>
              <w:spacing w:before="0" w:after="0"/>
              <w:jc w:val="center"/>
              <w:rPr>
                <w:rFonts w:eastAsia="Batang"/>
                <w:lang w:eastAsia="en-US"/>
              </w:rPr>
            </w:pPr>
            <w:r w:rsidRPr="00F3150E">
              <w:rPr>
                <w:rFonts w:eastAsia="Batang"/>
                <w:lang w:eastAsia="en-US"/>
              </w:rPr>
              <w:t>6</w:t>
            </w:r>
          </w:p>
        </w:tc>
      </w:tr>
      <w:tr w:rsidR="009751ED" w:rsidRPr="00F3150E" w14:paraId="342CD095" w14:textId="77777777" w:rsidTr="001B168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88572" w14:textId="77777777" w:rsidR="009751ED" w:rsidRPr="00F3150E" w:rsidRDefault="009751ED" w:rsidP="009751ED">
            <w:pPr>
              <w:spacing w:before="0" w:after="0"/>
              <w:jc w:val="center"/>
              <w:rPr>
                <w:rFonts w:eastAsia="Batang"/>
                <w:lang w:eastAsia="en-US"/>
              </w:rPr>
            </w:pPr>
            <w:r w:rsidRPr="00F3150E">
              <w:rPr>
                <w:rFonts w:eastAsia="Batang"/>
                <w:lang w:eastAsia="en-US"/>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884615E" w14:textId="77777777" w:rsidR="009751ED" w:rsidRPr="00F3150E" w:rsidRDefault="009751ED" w:rsidP="009751ED">
            <w:pPr>
              <w:spacing w:before="0" w:after="0"/>
              <w:jc w:val="center"/>
              <w:rPr>
                <w:rFonts w:eastAsia="Batang"/>
                <w:lang w:eastAsia="en-US"/>
              </w:rPr>
            </w:pPr>
            <w:r w:rsidRPr="00F3150E">
              <w:rPr>
                <w:rFonts w:eastAsia="Batang"/>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9985620" w14:textId="77777777" w:rsidR="009751ED" w:rsidRPr="00F3150E" w:rsidRDefault="009751ED" w:rsidP="009751ED">
            <w:pPr>
              <w:spacing w:before="0" w:after="0"/>
              <w:jc w:val="center"/>
              <w:rPr>
                <w:rFonts w:eastAsia="Batang"/>
                <w:lang w:eastAsia="en-US"/>
              </w:rPr>
            </w:pPr>
            <w:r w:rsidRPr="00F3150E">
              <w:rPr>
                <w:rFonts w:eastAsia="Batang"/>
                <w:lang w:eastAsia="en-US"/>
              </w:rPr>
              <w:t>12</w:t>
            </w:r>
          </w:p>
        </w:tc>
      </w:tr>
      <w:tr w:rsidR="009751ED" w:rsidRPr="00F3150E" w14:paraId="148AE2DE" w14:textId="77777777" w:rsidTr="001B1684">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ABE7E" w14:textId="77777777" w:rsidR="009751ED" w:rsidRPr="00F3150E" w:rsidRDefault="009751ED" w:rsidP="009751ED">
            <w:pPr>
              <w:spacing w:before="0" w:after="0"/>
              <w:jc w:val="center"/>
              <w:rPr>
                <w:rFonts w:eastAsia="Batang"/>
                <w:lang w:eastAsia="en-US"/>
              </w:rPr>
            </w:pPr>
            <w:r w:rsidRPr="00F3150E">
              <w:rPr>
                <w:rFonts w:eastAsia="Batang"/>
                <w:lang w:eastAsia="en-US"/>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C7AC3DC" w14:textId="77777777" w:rsidR="009751ED" w:rsidRPr="00F3150E" w:rsidRDefault="009751ED" w:rsidP="009751ED">
            <w:pPr>
              <w:spacing w:before="0" w:after="0"/>
              <w:jc w:val="center"/>
              <w:rPr>
                <w:rFonts w:eastAsia="Batang"/>
                <w:lang w:eastAsia="en-US"/>
              </w:rPr>
            </w:pPr>
            <w:r w:rsidRPr="00F3150E">
              <w:rPr>
                <w:rFonts w:eastAsia="Batang"/>
                <w:lang w:eastAsia="en-US"/>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CB8B1D4" w14:textId="77777777" w:rsidR="009751ED" w:rsidRPr="00F3150E" w:rsidRDefault="009751ED" w:rsidP="009751ED">
            <w:pPr>
              <w:spacing w:before="0" w:after="0"/>
              <w:jc w:val="center"/>
              <w:rPr>
                <w:rFonts w:eastAsia="Batang"/>
                <w:lang w:eastAsia="en-US"/>
              </w:rPr>
            </w:pPr>
            <w:r w:rsidRPr="00F3150E">
              <w:rPr>
                <w:rFonts w:eastAsia="Batang"/>
                <w:lang w:eastAsia="en-US"/>
              </w:rPr>
              <w:t>24</w:t>
            </w:r>
          </w:p>
        </w:tc>
      </w:tr>
    </w:tbl>
    <w:p w14:paraId="423A651F" w14:textId="77777777" w:rsidR="00D623B5" w:rsidRDefault="00D623B5" w:rsidP="008F714A">
      <w:pPr>
        <w:jc w:val="both"/>
        <w:rPr>
          <w:lang w:eastAsia="zh-CN"/>
        </w:rPr>
      </w:pPr>
    </w:p>
    <w:p w14:paraId="55461BA5" w14:textId="70C4B6C0" w:rsidR="00D623B5" w:rsidRDefault="000D6660" w:rsidP="008F714A">
      <w:pPr>
        <w:jc w:val="both"/>
        <w:rPr>
          <w:lang w:eastAsia="zh-CN"/>
        </w:rPr>
      </w:pPr>
      <w:r>
        <w:rPr>
          <w:rFonts w:hint="eastAsia"/>
          <w:lang w:eastAsia="zh-CN"/>
        </w:rPr>
        <w:t>W</w:t>
      </w:r>
      <w:r>
        <w:rPr>
          <w:lang w:eastAsia="zh-CN"/>
        </w:rPr>
        <w:t>e support the current minimum time gap values and confirm the working assumption.</w:t>
      </w:r>
    </w:p>
    <w:p w14:paraId="45A3E60D" w14:textId="3E2EA574" w:rsidR="000D6660" w:rsidRPr="000D6660" w:rsidRDefault="000D6660" w:rsidP="008F714A">
      <w:pPr>
        <w:jc w:val="both"/>
        <w:rPr>
          <w:b/>
          <w:lang w:eastAsia="zh-CN"/>
        </w:rPr>
      </w:pPr>
      <w:r w:rsidRPr="000D6660">
        <w:rPr>
          <w:b/>
          <w:lang w:eastAsia="zh-CN"/>
        </w:rPr>
        <w:t>Proposal 1. Support to confirm the working assumption</w:t>
      </w:r>
    </w:p>
    <w:p w14:paraId="064747DC" w14:textId="77777777" w:rsidR="000D6660" w:rsidRPr="000D6660" w:rsidRDefault="000D6660" w:rsidP="000D6660">
      <w:pPr>
        <w:numPr>
          <w:ilvl w:val="0"/>
          <w:numId w:val="15"/>
        </w:numPr>
        <w:spacing w:before="0" w:after="0"/>
        <w:rPr>
          <w:rFonts w:eastAsia="Times New Roman"/>
          <w:b/>
          <w:lang w:eastAsia="en-US"/>
        </w:rPr>
      </w:pPr>
      <w:r w:rsidRPr="000D6660">
        <w:rPr>
          <w:rFonts w:eastAsia="Times New Roman"/>
          <w:b/>
          <w:lang w:eastAsia="en-US"/>
        </w:rPr>
        <w:t>The value of minimum time gap is decoupled with SCell dormancy indication.  </w:t>
      </w:r>
    </w:p>
    <w:p w14:paraId="779C6563" w14:textId="77777777" w:rsidR="000D6660" w:rsidRPr="000D6660" w:rsidRDefault="000D6660" w:rsidP="000D6660">
      <w:pPr>
        <w:numPr>
          <w:ilvl w:val="0"/>
          <w:numId w:val="15"/>
        </w:numPr>
        <w:spacing w:before="0" w:after="0"/>
        <w:rPr>
          <w:rFonts w:eastAsia="Times New Roman"/>
          <w:b/>
          <w:lang w:eastAsia="en-US"/>
        </w:rPr>
      </w:pPr>
      <w:r w:rsidRPr="000D6660">
        <w:rPr>
          <w:rFonts w:eastAsia="Times New Roman"/>
          <w:b/>
          <w:lang w:eastAsia="en-US"/>
        </w:rPr>
        <w:t>Two values of minimum time gap in terms of slots per SCS are specified based on the assumption that PDCCH carrying DCI format 2_6 can be at any symbol of the slot indicated by </w:t>
      </w:r>
      <w:r w:rsidRPr="000D6660">
        <w:rPr>
          <w:rFonts w:eastAsia="Times New Roman"/>
          <w:b/>
          <w:i/>
          <w:iCs/>
          <w:lang w:eastAsia="en-US"/>
        </w:rPr>
        <w:t>monitoringSymbolsWithinSlot</w:t>
      </w:r>
      <w:r w:rsidRPr="000D6660">
        <w:rPr>
          <w:rFonts w:eastAsia="Times New Roman"/>
          <w:b/>
          <w:lang w:eastAsia="en-US"/>
        </w:rPr>
        <w:t> of SearchSpace IE as follows,</w:t>
      </w:r>
    </w:p>
    <w:p w14:paraId="45EA7615" w14:textId="77777777" w:rsidR="000D6660" w:rsidRPr="000D6660" w:rsidRDefault="000D6660" w:rsidP="000D6660">
      <w:pPr>
        <w:spacing w:before="0" w:after="0"/>
        <w:rPr>
          <w:rFonts w:eastAsia="等线"/>
          <w:b/>
          <w:lang w:eastAsia="en-US"/>
        </w:rPr>
      </w:pPr>
      <w:r w:rsidRPr="000D6660">
        <w:rPr>
          <w:rFonts w:eastAsia="Batang"/>
          <w:b/>
          <w:lang w:eastAsia="en-US"/>
        </w:rP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0D6660" w:rsidRPr="000D6660" w14:paraId="581B7319" w14:textId="77777777" w:rsidTr="0038648A">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0EBDB" w14:textId="77777777" w:rsidR="000D6660" w:rsidRPr="000D6660" w:rsidRDefault="000D6660" w:rsidP="0038648A">
            <w:pPr>
              <w:spacing w:before="0" w:after="0"/>
              <w:jc w:val="center"/>
              <w:rPr>
                <w:rFonts w:eastAsia="Batang"/>
                <w:b/>
                <w:lang w:eastAsia="en-US"/>
              </w:rPr>
            </w:pPr>
            <w:r w:rsidRPr="000D6660">
              <w:rPr>
                <w:rFonts w:eastAsia="Batang"/>
                <w:b/>
                <w:lang w:eastAsia="en-US"/>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4FD6F" w14:textId="77777777" w:rsidR="000D6660" w:rsidRPr="000D6660" w:rsidRDefault="000D6660" w:rsidP="0038648A">
            <w:pPr>
              <w:spacing w:before="0" w:after="0"/>
              <w:jc w:val="center"/>
              <w:rPr>
                <w:rFonts w:eastAsia="Batang"/>
                <w:b/>
                <w:lang w:eastAsia="en-US"/>
              </w:rPr>
            </w:pPr>
            <w:r w:rsidRPr="000D6660">
              <w:rPr>
                <w:rFonts w:eastAsia="Batang"/>
                <w:b/>
                <w:lang w:eastAsia="en-US"/>
              </w:rPr>
              <w:t>Minimum Time Gap T</w:t>
            </w:r>
            <w:r w:rsidRPr="000D6660">
              <w:rPr>
                <w:rFonts w:eastAsia="Batang"/>
                <w:b/>
                <w:vertAlign w:val="subscript"/>
                <w:lang w:eastAsia="en-US"/>
              </w:rPr>
              <w:t>minimumTimeGap</w:t>
            </w:r>
            <w:r w:rsidRPr="000D6660">
              <w:rPr>
                <w:rFonts w:eastAsia="Batang"/>
                <w:b/>
                <w:lang w:eastAsia="en-US"/>
              </w:rPr>
              <w:t>(slots)</w:t>
            </w:r>
          </w:p>
        </w:tc>
      </w:tr>
      <w:tr w:rsidR="000D6660" w:rsidRPr="000D6660" w14:paraId="0F8246A0" w14:textId="77777777" w:rsidTr="0038648A">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01B75E0" w14:textId="77777777" w:rsidR="000D6660" w:rsidRPr="000D6660" w:rsidRDefault="000D6660" w:rsidP="0038648A">
            <w:pPr>
              <w:spacing w:before="0" w:after="0"/>
              <w:rPr>
                <w:rFonts w:eastAsia="等线"/>
                <w:b/>
                <w:lang w:eastAsia="en-US"/>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885EC84" w14:textId="77777777" w:rsidR="000D6660" w:rsidRPr="000D6660" w:rsidRDefault="000D6660" w:rsidP="0038648A">
            <w:pPr>
              <w:spacing w:before="0" w:after="0"/>
              <w:jc w:val="center"/>
              <w:rPr>
                <w:rFonts w:eastAsia="Batang"/>
                <w:b/>
                <w:lang w:eastAsia="en-US"/>
              </w:rPr>
            </w:pPr>
            <w:r w:rsidRPr="000D6660">
              <w:rPr>
                <w:rFonts w:eastAsia="Batang"/>
                <w:b/>
                <w:lang w:eastAsia="en-US"/>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4CF4B23" w14:textId="77777777" w:rsidR="000D6660" w:rsidRPr="000D6660" w:rsidRDefault="000D6660" w:rsidP="0038648A">
            <w:pPr>
              <w:spacing w:before="0" w:after="0"/>
              <w:jc w:val="center"/>
              <w:rPr>
                <w:rFonts w:eastAsia="Batang"/>
                <w:b/>
                <w:lang w:eastAsia="en-US"/>
              </w:rPr>
            </w:pPr>
            <w:r w:rsidRPr="000D6660">
              <w:rPr>
                <w:rFonts w:eastAsia="Batang"/>
                <w:b/>
                <w:lang w:eastAsia="en-US"/>
              </w:rPr>
              <w:t>Value 2</w:t>
            </w:r>
          </w:p>
        </w:tc>
      </w:tr>
      <w:tr w:rsidR="000D6660" w:rsidRPr="000D6660" w14:paraId="69B9CA62"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C117D" w14:textId="77777777" w:rsidR="000D6660" w:rsidRPr="000D6660" w:rsidRDefault="000D6660" w:rsidP="0038648A">
            <w:pPr>
              <w:spacing w:before="0" w:after="0"/>
              <w:jc w:val="center"/>
              <w:rPr>
                <w:rFonts w:eastAsia="Batang"/>
                <w:b/>
                <w:lang w:eastAsia="en-US"/>
              </w:rPr>
            </w:pPr>
            <w:r w:rsidRPr="000D6660">
              <w:rPr>
                <w:rFonts w:eastAsia="Batang"/>
                <w:b/>
                <w:lang w:eastAsia="en-US"/>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C97A613"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0CB138C" w14:textId="77777777" w:rsidR="000D6660" w:rsidRPr="000D6660" w:rsidRDefault="000D6660" w:rsidP="0038648A">
            <w:pPr>
              <w:spacing w:before="0" w:after="0"/>
              <w:jc w:val="center"/>
              <w:rPr>
                <w:rFonts w:eastAsia="Batang"/>
                <w:b/>
                <w:lang w:eastAsia="en-US"/>
              </w:rPr>
            </w:pPr>
            <w:r w:rsidRPr="000D6660">
              <w:rPr>
                <w:rFonts w:eastAsia="Batang"/>
                <w:b/>
                <w:lang w:eastAsia="en-US"/>
              </w:rPr>
              <w:t>3</w:t>
            </w:r>
          </w:p>
        </w:tc>
      </w:tr>
      <w:tr w:rsidR="000D6660" w:rsidRPr="000D6660" w14:paraId="56807528"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5FA5B" w14:textId="77777777" w:rsidR="000D6660" w:rsidRPr="000D6660" w:rsidRDefault="000D6660" w:rsidP="0038648A">
            <w:pPr>
              <w:spacing w:before="0" w:after="0"/>
              <w:jc w:val="center"/>
              <w:rPr>
                <w:rFonts w:eastAsia="Batang"/>
                <w:b/>
                <w:lang w:eastAsia="en-US"/>
              </w:rPr>
            </w:pPr>
            <w:r w:rsidRPr="000D6660">
              <w:rPr>
                <w:rFonts w:eastAsia="Batang"/>
                <w:b/>
                <w:lang w:eastAsia="en-US"/>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FB225FC"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06825D7" w14:textId="77777777" w:rsidR="000D6660" w:rsidRPr="000D6660" w:rsidRDefault="000D6660" w:rsidP="0038648A">
            <w:pPr>
              <w:spacing w:before="0" w:after="0"/>
              <w:jc w:val="center"/>
              <w:rPr>
                <w:rFonts w:eastAsia="Batang"/>
                <w:b/>
                <w:lang w:eastAsia="en-US"/>
              </w:rPr>
            </w:pPr>
            <w:r w:rsidRPr="000D6660">
              <w:rPr>
                <w:rFonts w:eastAsia="Batang"/>
                <w:b/>
                <w:lang w:eastAsia="en-US"/>
              </w:rPr>
              <w:t>6</w:t>
            </w:r>
          </w:p>
        </w:tc>
      </w:tr>
      <w:tr w:rsidR="000D6660" w:rsidRPr="000D6660" w14:paraId="3793C860"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B6762" w14:textId="77777777" w:rsidR="000D6660" w:rsidRPr="000D6660" w:rsidRDefault="000D6660" w:rsidP="0038648A">
            <w:pPr>
              <w:spacing w:before="0" w:after="0"/>
              <w:jc w:val="center"/>
              <w:rPr>
                <w:rFonts w:eastAsia="Batang"/>
                <w:b/>
                <w:lang w:eastAsia="en-US"/>
              </w:rPr>
            </w:pPr>
            <w:r w:rsidRPr="000D6660">
              <w:rPr>
                <w:rFonts w:eastAsia="Batang"/>
                <w:b/>
                <w:lang w:eastAsia="en-US"/>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B59EB00"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3993504" w14:textId="77777777" w:rsidR="000D6660" w:rsidRPr="000D6660" w:rsidRDefault="000D6660" w:rsidP="0038648A">
            <w:pPr>
              <w:spacing w:before="0" w:after="0"/>
              <w:jc w:val="center"/>
              <w:rPr>
                <w:rFonts w:eastAsia="Batang"/>
                <w:b/>
                <w:lang w:eastAsia="en-US"/>
              </w:rPr>
            </w:pPr>
            <w:r w:rsidRPr="000D6660">
              <w:rPr>
                <w:rFonts w:eastAsia="Batang"/>
                <w:b/>
                <w:lang w:eastAsia="en-US"/>
              </w:rPr>
              <w:t>12</w:t>
            </w:r>
          </w:p>
        </w:tc>
      </w:tr>
      <w:tr w:rsidR="000D6660" w:rsidRPr="000D6660" w14:paraId="14B623D2"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AD042" w14:textId="77777777" w:rsidR="000D6660" w:rsidRPr="000D6660" w:rsidRDefault="000D6660" w:rsidP="0038648A">
            <w:pPr>
              <w:spacing w:before="0" w:after="0"/>
              <w:jc w:val="center"/>
              <w:rPr>
                <w:rFonts w:eastAsia="Batang"/>
                <w:b/>
                <w:lang w:eastAsia="en-US"/>
              </w:rPr>
            </w:pPr>
            <w:r w:rsidRPr="000D6660">
              <w:rPr>
                <w:rFonts w:eastAsia="Batang"/>
                <w:b/>
                <w:lang w:eastAsia="en-US"/>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1945575" w14:textId="77777777" w:rsidR="000D6660" w:rsidRPr="000D6660" w:rsidRDefault="000D6660" w:rsidP="0038648A">
            <w:pPr>
              <w:spacing w:before="0" w:after="0"/>
              <w:jc w:val="center"/>
              <w:rPr>
                <w:rFonts w:eastAsia="Batang"/>
                <w:b/>
                <w:lang w:eastAsia="en-US"/>
              </w:rPr>
            </w:pPr>
            <w:r w:rsidRPr="000D6660">
              <w:rPr>
                <w:rFonts w:eastAsia="Batang"/>
                <w:b/>
                <w:lang w:eastAsia="en-US"/>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29F4F68" w14:textId="77777777" w:rsidR="000D6660" w:rsidRPr="000D6660" w:rsidRDefault="000D6660" w:rsidP="0038648A">
            <w:pPr>
              <w:spacing w:before="0" w:after="0"/>
              <w:jc w:val="center"/>
              <w:rPr>
                <w:rFonts w:eastAsia="Batang"/>
                <w:b/>
                <w:lang w:eastAsia="en-US"/>
              </w:rPr>
            </w:pPr>
            <w:r w:rsidRPr="000D6660">
              <w:rPr>
                <w:rFonts w:eastAsia="Batang"/>
                <w:b/>
                <w:lang w:eastAsia="en-US"/>
              </w:rPr>
              <w:t>24</w:t>
            </w:r>
          </w:p>
        </w:tc>
      </w:tr>
    </w:tbl>
    <w:p w14:paraId="007A900C" w14:textId="61F1C373" w:rsidR="00D623B5" w:rsidRPr="00F46444" w:rsidRDefault="00D623B5" w:rsidP="00D623B5">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Multiple monitoring occasions</w:t>
      </w:r>
    </w:p>
    <w:p w14:paraId="270576D5" w14:textId="7474BC8C" w:rsidR="00D623B5" w:rsidRDefault="00D902C4" w:rsidP="00D623B5">
      <w:pPr>
        <w:jc w:val="both"/>
        <w:rPr>
          <w:lang w:eastAsia="zh-CN"/>
        </w:rPr>
      </w:pPr>
      <w:r>
        <w:rPr>
          <w:lang w:eastAsia="zh-CN"/>
        </w:rPr>
        <w:t>In this section, the UE behaviour of detecting multiple monitoring occasions</w:t>
      </w:r>
      <w:r w:rsidR="008D6FC5">
        <w:rPr>
          <w:lang w:eastAsia="zh-CN"/>
        </w:rPr>
        <w:t xml:space="preserve"> of DCI format 2_6</w:t>
      </w:r>
      <w:r>
        <w:rPr>
          <w:lang w:eastAsia="zh-CN"/>
        </w:rPr>
        <w:t xml:space="preserve"> will be discussed.</w:t>
      </w:r>
    </w:p>
    <w:p w14:paraId="7D9F6A6B" w14:textId="700A69A4" w:rsidR="00D623B5" w:rsidRDefault="00D623B5" w:rsidP="008F714A">
      <w:pPr>
        <w:jc w:val="both"/>
        <w:rPr>
          <w:lang w:eastAsia="zh-CN"/>
        </w:rPr>
      </w:pPr>
      <w:r>
        <w:rPr>
          <w:rFonts w:hint="eastAsia"/>
          <w:lang w:eastAsia="zh-CN"/>
        </w:rPr>
        <w:t>I</w:t>
      </w:r>
      <w:r>
        <w:rPr>
          <w:lang w:eastAsia="zh-CN"/>
        </w:rPr>
        <w:t xml:space="preserve">n RAN1 #98bis meeting, the multiple monitoring occasions </w:t>
      </w:r>
      <w:r w:rsidR="009751ED">
        <w:rPr>
          <w:lang w:eastAsia="zh-CN"/>
        </w:rPr>
        <w:t>was</w:t>
      </w:r>
      <w:r>
        <w:rPr>
          <w:lang w:eastAsia="zh-CN"/>
        </w:rPr>
        <w:t xml:space="preserve"> agreed as the following,</w:t>
      </w:r>
    </w:p>
    <w:p w14:paraId="16BEDB3B" w14:textId="77777777" w:rsidR="00D623B5" w:rsidRPr="00F3150E" w:rsidRDefault="00D623B5" w:rsidP="00D623B5">
      <w:pPr>
        <w:spacing w:before="0" w:after="0"/>
        <w:rPr>
          <w:lang w:eastAsia="zh-CN"/>
        </w:rPr>
      </w:pPr>
      <w:r w:rsidRPr="00F3150E">
        <w:rPr>
          <w:rFonts w:eastAsia="Batang"/>
          <w:szCs w:val="22"/>
          <w:highlight w:val="green"/>
          <w:lang w:eastAsia="en-US"/>
        </w:rPr>
        <w:lastRenderedPageBreak/>
        <w:t>Agreements:</w:t>
      </w:r>
    </w:p>
    <w:p w14:paraId="32ED2201" w14:textId="77777777" w:rsidR="00D623B5" w:rsidRDefault="00D623B5" w:rsidP="00D623B5">
      <w:pPr>
        <w:jc w:val="both"/>
        <w:rPr>
          <w:lang w:eastAsia="zh-CN"/>
        </w:rPr>
      </w:pPr>
      <w:r>
        <w:rPr>
          <w:lang w:eastAsia="zh-CN"/>
        </w:rPr>
        <w:t>The following working assumption is confirmed:</w:t>
      </w:r>
    </w:p>
    <w:p w14:paraId="67C29722" w14:textId="4E3E4359" w:rsidR="00D623B5" w:rsidRDefault="00D623B5" w:rsidP="00D623B5">
      <w:pPr>
        <w:jc w:val="both"/>
        <w:rPr>
          <w:lang w:eastAsia="zh-CN"/>
        </w:rPr>
      </w:pPr>
      <w:r>
        <w:rPr>
          <w:rFonts w:hint="eastAsia"/>
          <w:lang w:eastAsia="zh-CN"/>
        </w:rPr>
        <w:t>•</w:t>
      </w:r>
      <w:r>
        <w:rPr>
          <w:lang w:eastAsia="zh-CN"/>
        </w:rPr>
        <w:tab/>
        <w:t>More than one monitoring occasion can be configured within a slot or multiple slots before the DRX ON</w:t>
      </w:r>
    </w:p>
    <w:p w14:paraId="3182029F" w14:textId="437D8475" w:rsidR="009751ED" w:rsidRDefault="009751ED" w:rsidP="00D623B5">
      <w:pPr>
        <w:jc w:val="both"/>
        <w:rPr>
          <w:lang w:eastAsia="zh-CN"/>
        </w:rPr>
      </w:pPr>
      <w:r>
        <w:rPr>
          <w:lang w:eastAsia="zh-CN"/>
        </w:rPr>
        <w:t>In RAN1 #100bis e-meeting, the consistent DCI content of multiple monitoring occasions was agreed as the following,</w:t>
      </w:r>
    </w:p>
    <w:p w14:paraId="2A796929" w14:textId="77777777" w:rsidR="009751ED" w:rsidRPr="00EA5FF1" w:rsidRDefault="009751ED" w:rsidP="009751ED">
      <w:pPr>
        <w:spacing w:before="0" w:after="0"/>
        <w:rPr>
          <w:rFonts w:ascii="Calibri" w:eastAsia="Batang" w:hAnsi="Calibri"/>
          <w:sz w:val="22"/>
          <w:szCs w:val="22"/>
          <w:lang w:val="en-US" w:eastAsia="zh-CN"/>
        </w:rPr>
      </w:pPr>
      <w:r w:rsidRPr="00F3150E">
        <w:rPr>
          <w:rFonts w:eastAsia="Batang"/>
          <w:szCs w:val="22"/>
          <w:highlight w:val="green"/>
          <w:lang w:eastAsia="en-US"/>
        </w:rPr>
        <w:t>Agreements:</w:t>
      </w:r>
    </w:p>
    <w:p w14:paraId="414F5DC3" w14:textId="0EC417AC" w:rsidR="009751ED" w:rsidRDefault="009751ED" w:rsidP="009751ED">
      <w:pPr>
        <w:jc w:val="both"/>
        <w:rPr>
          <w:rFonts w:ascii="Times" w:eastAsia="Batang" w:hAnsi="Times"/>
          <w:lang w:eastAsia="x-none"/>
        </w:rPr>
      </w:pPr>
      <w:r w:rsidRPr="00EA5FF1">
        <w:rPr>
          <w:rFonts w:ascii="Times" w:eastAsia="Batang" w:hAnsi="Times"/>
          <w:lang w:eastAsia="x-none"/>
        </w:rPr>
        <w:t xml:space="preserve">UE does not expect to receive different Wake-up indications </w:t>
      </w:r>
      <w:r w:rsidRPr="00EA5FF1">
        <w:rPr>
          <w:rFonts w:ascii="Times" w:eastAsia="Batang" w:hAnsi="Times"/>
          <w:color w:val="FF0000"/>
          <w:lang w:eastAsia="x-none"/>
        </w:rPr>
        <w:t xml:space="preserve">for the UE </w:t>
      </w:r>
      <w:r w:rsidRPr="00EA5FF1">
        <w:rPr>
          <w:rFonts w:ascii="Times" w:eastAsia="Batang" w:hAnsi="Times"/>
          <w:lang w:eastAsia="x-none"/>
        </w:rPr>
        <w:t xml:space="preserve">or different dormancy indications </w:t>
      </w:r>
      <w:r w:rsidRPr="00EA5FF1">
        <w:rPr>
          <w:rFonts w:ascii="Times" w:eastAsia="Batang" w:hAnsi="Times"/>
          <w:color w:val="FF0000"/>
          <w:lang w:eastAsia="x-none"/>
        </w:rPr>
        <w:t xml:space="preserve">for the UE </w:t>
      </w:r>
      <w:r w:rsidRPr="00EA5FF1">
        <w:rPr>
          <w:rFonts w:ascii="Times" w:eastAsia="Batang" w:hAnsi="Times"/>
          <w:lang w:eastAsia="x-none"/>
        </w:rPr>
        <w:t>from the DCI formats 2_6 for the next DRX cycle.</w:t>
      </w:r>
    </w:p>
    <w:p w14:paraId="454D23DE" w14:textId="59240F41" w:rsidR="00B779C9" w:rsidRDefault="0074322D" w:rsidP="009751ED">
      <w:pPr>
        <w:jc w:val="both"/>
        <w:rPr>
          <w:rFonts w:ascii="Times" w:eastAsia="Batang" w:hAnsi="Times"/>
          <w:lang w:eastAsia="x-none"/>
        </w:rPr>
      </w:pPr>
      <w:r>
        <w:rPr>
          <w:rFonts w:ascii="Times" w:eastAsia="Batang" w:hAnsi="Times"/>
          <w:lang w:eastAsia="x-none"/>
        </w:rPr>
        <w:t>From the above two agreements, gNB can configure multiple monitoring occasions for DCI format 2_6 and the DCI content</w:t>
      </w:r>
      <w:r w:rsidR="00CA53AC">
        <w:rPr>
          <w:rFonts w:ascii="Times" w:eastAsiaTheme="minorEastAsia" w:hAnsi="Times" w:hint="eastAsia"/>
          <w:lang w:eastAsia="zh-CN"/>
        </w:rPr>
        <w:t>s</w:t>
      </w:r>
      <w:r>
        <w:rPr>
          <w:rFonts w:ascii="Times" w:eastAsia="Batang" w:hAnsi="Times"/>
          <w:lang w:eastAsia="x-none"/>
        </w:rPr>
        <w:t xml:space="preserve"> in multiple DCI formats 2</w:t>
      </w:r>
      <w:r w:rsidRPr="0074322D">
        <w:rPr>
          <w:rFonts w:ascii="Times" w:eastAsia="Batang" w:hAnsi="Times" w:hint="eastAsia"/>
          <w:lang w:eastAsia="x-none"/>
        </w:rPr>
        <w:t>_</w:t>
      </w:r>
      <w:r w:rsidRPr="0074322D">
        <w:rPr>
          <w:rFonts w:ascii="Times" w:eastAsia="Batang" w:hAnsi="Times"/>
          <w:lang w:eastAsia="x-none"/>
        </w:rPr>
        <w:t>6 are</w:t>
      </w:r>
      <w:r w:rsidR="00270D7C">
        <w:rPr>
          <w:rFonts w:ascii="Times" w:eastAsia="Batang" w:hAnsi="Times"/>
          <w:lang w:eastAsia="x-none"/>
        </w:rPr>
        <w:t xml:space="preserve"> also</w:t>
      </w:r>
      <w:r w:rsidRPr="0074322D">
        <w:rPr>
          <w:rFonts w:ascii="Times" w:eastAsia="Batang" w:hAnsi="Times"/>
          <w:lang w:eastAsia="x-none"/>
        </w:rPr>
        <w:t xml:space="preserve"> consistent. </w:t>
      </w:r>
      <w:r w:rsidR="00270D7C">
        <w:rPr>
          <w:rFonts w:ascii="Times" w:eastAsia="Batang" w:hAnsi="Times"/>
          <w:lang w:eastAsia="x-none"/>
        </w:rPr>
        <w:t>I</w:t>
      </w:r>
      <w:r w:rsidRPr="0074322D">
        <w:rPr>
          <w:rFonts w:ascii="Times" w:eastAsia="Batang" w:hAnsi="Times"/>
          <w:lang w:eastAsia="x-none"/>
        </w:rPr>
        <w:t>t is up to gNB’s implementation to select one or more PDCCH monitoring occasions to transmit DCI format</w:t>
      </w:r>
      <w:r w:rsidR="00AE01C5">
        <w:rPr>
          <w:rFonts w:ascii="Times" w:eastAsia="Batang" w:hAnsi="Times"/>
          <w:lang w:eastAsia="x-none"/>
        </w:rPr>
        <w:t>s</w:t>
      </w:r>
      <w:r w:rsidRPr="0074322D">
        <w:rPr>
          <w:rFonts w:ascii="Times" w:eastAsia="Batang" w:hAnsi="Times"/>
          <w:lang w:eastAsia="x-none"/>
        </w:rPr>
        <w:t xml:space="preserve"> 2_6, </w:t>
      </w:r>
      <w:r>
        <w:rPr>
          <w:rFonts w:ascii="Times" w:eastAsia="Batang" w:hAnsi="Times"/>
          <w:lang w:eastAsia="x-none"/>
        </w:rPr>
        <w:t xml:space="preserve">but </w:t>
      </w:r>
      <w:r w:rsidRPr="0074322D">
        <w:rPr>
          <w:rFonts w:ascii="Times" w:eastAsia="Batang" w:hAnsi="Times"/>
          <w:lang w:eastAsia="x-none"/>
        </w:rPr>
        <w:t xml:space="preserve">UE </w:t>
      </w:r>
      <w:r w:rsidR="00132555">
        <w:rPr>
          <w:rFonts w:ascii="Times" w:eastAsia="Batang" w:hAnsi="Times"/>
          <w:lang w:eastAsia="x-none"/>
        </w:rPr>
        <w:t>does not</w:t>
      </w:r>
      <w:r>
        <w:rPr>
          <w:rFonts w:ascii="Times" w:eastAsia="Batang" w:hAnsi="Times"/>
          <w:lang w:eastAsia="x-none"/>
        </w:rPr>
        <w:t xml:space="preserve"> know the actual transmission occasions </w:t>
      </w:r>
      <w:r w:rsidR="00AE01C5">
        <w:rPr>
          <w:rFonts w:ascii="Times" w:eastAsia="Batang" w:hAnsi="Times"/>
          <w:lang w:eastAsia="x-none"/>
        </w:rPr>
        <w:t>which makes</w:t>
      </w:r>
      <w:r w:rsidR="005C5A8C">
        <w:rPr>
          <w:rFonts w:ascii="Times" w:eastAsia="Batang" w:hAnsi="Times"/>
          <w:lang w:eastAsia="x-none"/>
        </w:rPr>
        <w:t xml:space="preserve"> UE cannot perform </w:t>
      </w:r>
      <w:r w:rsidR="005C5A8C">
        <w:rPr>
          <w:rFonts w:ascii="Times" w:eastAsiaTheme="minorEastAsia" w:hAnsi="Times"/>
          <w:lang w:val="en-US" w:eastAsia="zh-CN"/>
        </w:rPr>
        <w:t xml:space="preserve">joint </w:t>
      </w:r>
      <w:r w:rsidR="002361C2">
        <w:rPr>
          <w:rFonts w:ascii="Times" w:eastAsiaTheme="minorEastAsia" w:hAnsi="Times"/>
          <w:lang w:val="en-US" w:eastAsia="zh-CN"/>
        </w:rPr>
        <w:t>decoding</w:t>
      </w:r>
      <w:r w:rsidR="00AE01C5">
        <w:rPr>
          <w:rFonts w:ascii="Times" w:eastAsia="Batang" w:hAnsi="Times"/>
          <w:lang w:eastAsia="x-none"/>
        </w:rPr>
        <w:t xml:space="preserve"> </w:t>
      </w:r>
      <w:r w:rsidR="005C5A8C">
        <w:rPr>
          <w:rFonts w:ascii="Times" w:eastAsia="Batang" w:hAnsi="Times"/>
          <w:lang w:eastAsia="x-none"/>
        </w:rPr>
        <w:t xml:space="preserve">based on the </w:t>
      </w:r>
      <w:r w:rsidR="002361C2">
        <w:rPr>
          <w:rFonts w:ascii="Times" w:eastAsia="Batang" w:hAnsi="Times"/>
          <w:lang w:eastAsia="x-none"/>
        </w:rPr>
        <w:t>multiple monitoring occasions, and UE can only perform independent decoding in the multiple monitoring occasions.</w:t>
      </w:r>
    </w:p>
    <w:p w14:paraId="7347D22E" w14:textId="109788EC" w:rsidR="00AE01C5" w:rsidRPr="0074322D" w:rsidRDefault="00AE01C5" w:rsidP="009751ED">
      <w:pPr>
        <w:jc w:val="both"/>
        <w:rPr>
          <w:rFonts w:ascii="Times" w:eastAsia="Batang" w:hAnsi="Times"/>
          <w:lang w:eastAsia="x-none"/>
        </w:rPr>
      </w:pPr>
      <w:r>
        <w:rPr>
          <w:rFonts w:ascii="Times" w:eastAsia="Batang" w:hAnsi="Times"/>
          <w:lang w:eastAsia="x-none"/>
        </w:rPr>
        <w:t>Therefore, three cases of actual DCI formats 2_6 transmission</w:t>
      </w:r>
      <w:r w:rsidR="00CA53AC">
        <w:rPr>
          <w:rFonts w:ascii="Times" w:eastAsia="Batang" w:hAnsi="Times"/>
          <w:lang w:eastAsia="x-none"/>
        </w:rPr>
        <w:t>s</w:t>
      </w:r>
      <w:r>
        <w:rPr>
          <w:rFonts w:ascii="Times" w:eastAsia="Batang" w:hAnsi="Times"/>
          <w:lang w:eastAsia="x-none"/>
        </w:rPr>
        <w:t xml:space="preserve"> and UE behaviours are analysed as the following. </w:t>
      </w:r>
      <w:r w:rsidR="00D539E9">
        <w:rPr>
          <w:rFonts w:ascii="Times" w:eastAsia="Batang" w:hAnsi="Times"/>
          <w:lang w:eastAsia="x-none"/>
        </w:rPr>
        <w:t xml:space="preserve">We assume three monitoring occasions of DCI format 2_6 </w:t>
      </w:r>
      <w:r w:rsidR="00D539E9" w:rsidRPr="00D539E9">
        <w:rPr>
          <w:rFonts w:ascii="Times" w:eastAsia="Batang" w:hAnsi="Times"/>
          <w:lang w:eastAsia="x-none"/>
        </w:rPr>
        <w:t xml:space="preserve">are configured </w:t>
      </w:r>
      <w:r w:rsidR="00D539E9">
        <w:rPr>
          <w:rFonts w:ascii="Times" w:eastAsia="Batang" w:hAnsi="Times"/>
          <w:lang w:eastAsia="x-none"/>
        </w:rPr>
        <w:t xml:space="preserve">for UE </w:t>
      </w:r>
      <w:r w:rsidR="00E6045C">
        <w:rPr>
          <w:rFonts w:ascii="Times" w:eastAsia="Batang" w:hAnsi="Times"/>
          <w:lang w:eastAsia="x-none"/>
        </w:rPr>
        <w:t xml:space="preserve">after the PS_offset and before the minimum time gap </w:t>
      </w:r>
      <w:r w:rsidR="00D539E9">
        <w:rPr>
          <w:rFonts w:ascii="Times" w:eastAsia="Batang" w:hAnsi="Times"/>
          <w:lang w:eastAsia="x-none"/>
        </w:rPr>
        <w:t>and all these monitoring occasions are valid.</w:t>
      </w:r>
    </w:p>
    <w:p w14:paraId="23F0D161" w14:textId="678FF35A" w:rsidR="008F714A" w:rsidRDefault="00D01646" w:rsidP="00AD775F">
      <w:pPr>
        <w:pStyle w:val="2"/>
        <w:ind w:left="0" w:firstLine="0"/>
        <w:jc w:val="both"/>
        <w:rPr>
          <w:rFonts w:ascii="Times New Roman" w:hAnsi="Times New Roman"/>
          <w:sz w:val="24"/>
          <w:lang w:eastAsia="zh-CN"/>
        </w:rPr>
      </w:pPr>
      <w:r>
        <w:rPr>
          <w:rFonts w:ascii="Times New Roman" w:hAnsi="Times New Roman"/>
          <w:sz w:val="24"/>
          <w:lang w:eastAsia="zh-CN"/>
        </w:rPr>
        <w:t>Case</w:t>
      </w:r>
      <w:r w:rsidR="00C4187C" w:rsidRPr="00F46444">
        <w:rPr>
          <w:rFonts w:ascii="Times New Roman" w:hAnsi="Times New Roman"/>
          <w:sz w:val="24"/>
          <w:lang w:eastAsia="zh-CN"/>
        </w:rPr>
        <w:t xml:space="preserve"> 1. </w:t>
      </w:r>
      <w:r>
        <w:rPr>
          <w:rFonts w:ascii="Times New Roman" w:hAnsi="Times New Roman"/>
          <w:sz w:val="24"/>
          <w:lang w:eastAsia="zh-CN"/>
        </w:rPr>
        <w:t xml:space="preserve">Only one DCI format 2_6 are transmitted </w:t>
      </w:r>
      <w:r w:rsidR="000B762A">
        <w:rPr>
          <w:rFonts w:ascii="Times New Roman" w:hAnsi="Times New Roman"/>
          <w:sz w:val="24"/>
          <w:lang w:eastAsia="zh-CN"/>
        </w:rPr>
        <w:t>in</w:t>
      </w:r>
      <w:r>
        <w:rPr>
          <w:rFonts w:ascii="Times New Roman" w:hAnsi="Times New Roman"/>
          <w:sz w:val="24"/>
          <w:lang w:eastAsia="zh-CN"/>
        </w:rPr>
        <w:t xml:space="preserve"> </w:t>
      </w:r>
      <w:r w:rsidR="000B762A">
        <w:rPr>
          <w:rFonts w:ascii="Times New Roman" w:hAnsi="Times New Roman"/>
          <w:sz w:val="24"/>
          <w:lang w:eastAsia="zh-CN"/>
        </w:rPr>
        <w:t>one</w:t>
      </w:r>
      <w:r>
        <w:rPr>
          <w:rFonts w:ascii="Times New Roman" w:hAnsi="Times New Roman"/>
          <w:sz w:val="24"/>
          <w:lang w:eastAsia="zh-CN"/>
        </w:rPr>
        <w:t xml:space="preserve"> monitoring </w:t>
      </w:r>
      <w:r w:rsidR="000B762A">
        <w:rPr>
          <w:rFonts w:ascii="Times New Roman" w:hAnsi="Times New Roman"/>
          <w:sz w:val="24"/>
          <w:lang w:eastAsia="zh-CN"/>
        </w:rPr>
        <w:t>occasion</w:t>
      </w:r>
    </w:p>
    <w:p w14:paraId="517D8ACB" w14:textId="576A1D2F" w:rsidR="000A1188" w:rsidRPr="000A1188" w:rsidRDefault="000A1188" w:rsidP="000A1188">
      <w:pPr>
        <w:jc w:val="both"/>
        <w:rPr>
          <w:lang w:eastAsia="zh-CN"/>
        </w:rPr>
      </w:pPr>
      <w:r>
        <w:rPr>
          <w:rFonts w:hint="eastAsia"/>
          <w:lang w:eastAsia="zh-CN"/>
        </w:rPr>
        <w:t>T</w:t>
      </w:r>
      <w:r>
        <w:rPr>
          <w:lang w:eastAsia="zh-CN"/>
        </w:rPr>
        <w:t>he first case is that gNB only selects one monitoring occasion to transmit DCI format 2</w:t>
      </w:r>
      <w:r>
        <w:rPr>
          <w:rFonts w:hint="eastAsia"/>
          <w:lang w:eastAsia="zh-CN"/>
        </w:rPr>
        <w:t>_</w:t>
      </w:r>
      <w:r>
        <w:rPr>
          <w:lang w:eastAsia="zh-CN"/>
        </w:rPr>
        <w:t xml:space="preserve">6, the multiple PDCCH monitoring occasions </w:t>
      </w:r>
      <w:r w:rsidR="00266890">
        <w:rPr>
          <w:lang w:eastAsia="zh-CN"/>
        </w:rPr>
        <w:t>are used</w:t>
      </w:r>
      <w:r>
        <w:rPr>
          <w:lang w:eastAsia="zh-CN"/>
        </w:rPr>
        <w:t xml:space="preserve"> to reserve some</w:t>
      </w:r>
      <w:r w:rsidR="002361C2">
        <w:rPr>
          <w:lang w:eastAsia="zh-CN"/>
        </w:rPr>
        <w:t xml:space="preserve"> scheduling</w:t>
      </w:r>
      <w:r>
        <w:rPr>
          <w:lang w:eastAsia="zh-CN"/>
        </w:rPr>
        <w:t xml:space="preserve"> flexibility for gNB</w:t>
      </w:r>
      <w:r w:rsidR="002361C2">
        <w:rPr>
          <w:lang w:eastAsia="zh-CN"/>
        </w:rPr>
        <w:t xml:space="preserve">, e.g., </w:t>
      </w:r>
      <w:r>
        <w:rPr>
          <w:lang w:eastAsia="zh-CN"/>
        </w:rPr>
        <w:t xml:space="preserve">to avoid collision between DCI format 2_6 and other </w:t>
      </w:r>
      <w:r w:rsidR="00F2083E">
        <w:rPr>
          <w:lang w:eastAsia="zh-CN"/>
        </w:rPr>
        <w:t>signal</w:t>
      </w:r>
      <w:r>
        <w:rPr>
          <w:lang w:eastAsia="zh-CN"/>
        </w:rPr>
        <w:t>s.</w:t>
      </w:r>
      <w:r w:rsidR="007164A9">
        <w:rPr>
          <w:lang w:eastAsia="zh-CN"/>
        </w:rPr>
        <w:t xml:space="preserve"> In this case, UE </w:t>
      </w:r>
      <w:r w:rsidR="00B20971">
        <w:rPr>
          <w:lang w:eastAsia="zh-CN"/>
        </w:rPr>
        <w:t>cannot</w:t>
      </w:r>
      <w:r w:rsidR="007164A9">
        <w:rPr>
          <w:lang w:eastAsia="zh-CN"/>
        </w:rPr>
        <w:t xml:space="preserve"> assume the combination of multiple DCI formats 2_6</w:t>
      </w:r>
      <w:r w:rsidR="0074085C">
        <w:rPr>
          <w:lang w:eastAsia="zh-CN"/>
        </w:rPr>
        <w:t>.</w:t>
      </w:r>
      <w:r>
        <w:rPr>
          <w:lang w:eastAsia="zh-CN"/>
        </w:rPr>
        <w:t xml:space="preserve"> </w:t>
      </w:r>
      <w:r w:rsidR="00C75E68">
        <w:rPr>
          <w:lang w:eastAsia="zh-CN"/>
        </w:rPr>
        <w:t>It</w:t>
      </w:r>
      <w:r w:rsidR="00B5531E">
        <w:rPr>
          <w:lang w:eastAsia="zh-CN"/>
        </w:rPr>
        <w:t xml:space="preserve"> is similar to normal schedulin</w:t>
      </w:r>
      <w:r w:rsidR="00FC7832">
        <w:rPr>
          <w:lang w:eastAsia="zh-CN"/>
        </w:rPr>
        <w:t xml:space="preserve">g </w:t>
      </w:r>
      <w:r w:rsidR="00EC4F57">
        <w:rPr>
          <w:lang w:eastAsia="zh-CN"/>
        </w:rPr>
        <w:t>PDCCH</w:t>
      </w:r>
      <w:r w:rsidR="00FC7832">
        <w:rPr>
          <w:lang w:eastAsia="zh-CN"/>
        </w:rPr>
        <w:t xml:space="preserve"> detectio</w:t>
      </w:r>
      <w:r w:rsidR="00FD2217">
        <w:rPr>
          <w:lang w:eastAsia="zh-CN"/>
        </w:rPr>
        <w:t>n be</w:t>
      </w:r>
      <w:r w:rsidR="00FC7832">
        <w:rPr>
          <w:lang w:eastAsia="zh-CN"/>
        </w:rPr>
        <w:t>haviour</w:t>
      </w:r>
      <w:r w:rsidR="00C75E68">
        <w:rPr>
          <w:lang w:eastAsia="zh-CN"/>
        </w:rPr>
        <w:t xml:space="preserve"> for UE</w:t>
      </w:r>
      <w:r w:rsidR="00FC7832">
        <w:rPr>
          <w:lang w:eastAsia="zh-CN"/>
        </w:rPr>
        <w:t>.</w:t>
      </w:r>
    </w:p>
    <w:p w14:paraId="5D5E1144" w14:textId="1877A388" w:rsidR="00B12346" w:rsidRDefault="00B12346" w:rsidP="00B12346">
      <w:pPr>
        <w:pStyle w:val="2"/>
        <w:ind w:left="0" w:firstLine="0"/>
        <w:jc w:val="both"/>
        <w:rPr>
          <w:rFonts w:ascii="Times New Roman" w:hAnsi="Times New Roman"/>
          <w:sz w:val="24"/>
          <w:lang w:eastAsia="zh-CN"/>
        </w:rPr>
      </w:pPr>
      <w:r w:rsidRPr="00B12346">
        <w:rPr>
          <w:rFonts w:ascii="Times New Roman" w:hAnsi="Times New Roman"/>
          <w:sz w:val="24"/>
          <w:lang w:eastAsia="zh-CN"/>
        </w:rPr>
        <w:t xml:space="preserve">Case </w:t>
      </w:r>
      <w:r>
        <w:rPr>
          <w:rFonts w:ascii="Times New Roman" w:hAnsi="Times New Roman"/>
          <w:sz w:val="24"/>
          <w:lang w:eastAsia="zh-CN"/>
        </w:rPr>
        <w:t>2</w:t>
      </w:r>
      <w:r w:rsidRPr="00B12346">
        <w:rPr>
          <w:rFonts w:ascii="Times New Roman" w:hAnsi="Times New Roman"/>
          <w:sz w:val="24"/>
          <w:lang w:eastAsia="zh-CN"/>
        </w:rPr>
        <w:t>. DCI format</w:t>
      </w:r>
      <w:r w:rsidR="000B762A">
        <w:rPr>
          <w:rFonts w:ascii="Times New Roman" w:hAnsi="Times New Roman"/>
          <w:sz w:val="24"/>
          <w:lang w:eastAsia="zh-CN"/>
        </w:rPr>
        <w:t>s</w:t>
      </w:r>
      <w:r w:rsidRPr="00B12346">
        <w:rPr>
          <w:rFonts w:ascii="Times New Roman" w:hAnsi="Times New Roman"/>
          <w:sz w:val="24"/>
          <w:lang w:eastAsia="zh-CN"/>
        </w:rPr>
        <w:t xml:space="preserve"> 2_6 are transmitted </w:t>
      </w:r>
      <w:r w:rsidR="000B762A">
        <w:rPr>
          <w:rFonts w:ascii="Times New Roman" w:hAnsi="Times New Roman"/>
          <w:sz w:val="24"/>
          <w:lang w:eastAsia="zh-CN"/>
        </w:rPr>
        <w:t xml:space="preserve">in all </w:t>
      </w:r>
      <w:r w:rsidRPr="00B12346">
        <w:rPr>
          <w:rFonts w:ascii="Times New Roman" w:hAnsi="Times New Roman"/>
          <w:sz w:val="24"/>
          <w:lang w:eastAsia="zh-CN"/>
        </w:rPr>
        <w:t>monitoring occasions</w:t>
      </w:r>
    </w:p>
    <w:p w14:paraId="29ED478E" w14:textId="5F2D546D" w:rsidR="0074085C" w:rsidRPr="0074085C" w:rsidRDefault="0074085C" w:rsidP="0074085C">
      <w:pPr>
        <w:jc w:val="both"/>
        <w:rPr>
          <w:lang w:eastAsia="zh-CN"/>
        </w:rPr>
      </w:pPr>
      <w:r>
        <w:rPr>
          <w:rFonts w:hint="eastAsia"/>
          <w:lang w:eastAsia="zh-CN"/>
        </w:rPr>
        <w:t>T</w:t>
      </w:r>
      <w:r>
        <w:rPr>
          <w:lang w:eastAsia="zh-CN"/>
        </w:rPr>
        <w:t>he second case is that gNB transmits three DCI forma</w:t>
      </w:r>
      <w:r w:rsidR="00C75E68">
        <w:rPr>
          <w:lang w:eastAsia="zh-CN"/>
        </w:rPr>
        <w:t xml:space="preserve">ts 2_6 in all </w:t>
      </w:r>
      <w:r>
        <w:rPr>
          <w:lang w:eastAsia="zh-CN"/>
        </w:rPr>
        <w:t xml:space="preserve">configured monitoring occasions. UE can combine </w:t>
      </w:r>
      <w:r w:rsidR="00C17EDF">
        <w:rPr>
          <w:lang w:eastAsia="zh-CN"/>
        </w:rPr>
        <w:t>three DCI formats 2_6 due to the consistent DCI content and the assumption that DCI formats 2_6 are always transmitted in all PDCCH monitoring occasions.</w:t>
      </w:r>
      <w:r>
        <w:rPr>
          <w:lang w:eastAsia="zh-CN"/>
        </w:rPr>
        <w:t xml:space="preserve"> </w:t>
      </w:r>
      <w:r w:rsidR="00C75E68">
        <w:rPr>
          <w:lang w:eastAsia="zh-CN"/>
        </w:rPr>
        <w:t>It i</w:t>
      </w:r>
      <w:r w:rsidR="00EC4F57">
        <w:rPr>
          <w:lang w:eastAsia="zh-CN"/>
        </w:rPr>
        <w:t>s similar to SI-RNTI PDCCH detection behavio</w:t>
      </w:r>
      <w:r w:rsidR="00FD765C">
        <w:rPr>
          <w:lang w:eastAsia="zh-CN"/>
        </w:rPr>
        <w:t>u</w:t>
      </w:r>
      <w:r w:rsidR="00EC4F57">
        <w:rPr>
          <w:lang w:eastAsia="zh-CN"/>
        </w:rPr>
        <w:t>r</w:t>
      </w:r>
      <w:r w:rsidR="00C75E68">
        <w:rPr>
          <w:lang w:eastAsia="zh-CN"/>
        </w:rPr>
        <w:t xml:space="preserve"> for UE</w:t>
      </w:r>
      <w:r w:rsidR="00FD765C">
        <w:rPr>
          <w:lang w:eastAsia="zh-CN"/>
        </w:rPr>
        <w:t>.</w:t>
      </w:r>
    </w:p>
    <w:p w14:paraId="4775B5CB" w14:textId="0C6486AF" w:rsidR="00B12346" w:rsidRPr="00B12346" w:rsidRDefault="00B12346" w:rsidP="00B12346">
      <w:pPr>
        <w:pStyle w:val="2"/>
        <w:ind w:left="0" w:firstLine="0"/>
        <w:jc w:val="both"/>
        <w:rPr>
          <w:lang w:eastAsia="zh-CN"/>
        </w:rPr>
      </w:pPr>
      <w:r w:rsidRPr="00B12346">
        <w:rPr>
          <w:rFonts w:ascii="Times New Roman" w:hAnsi="Times New Roman"/>
          <w:sz w:val="24"/>
          <w:lang w:eastAsia="zh-CN"/>
        </w:rPr>
        <w:t xml:space="preserve">Case </w:t>
      </w:r>
      <w:r>
        <w:rPr>
          <w:rFonts w:ascii="Times New Roman" w:hAnsi="Times New Roman"/>
          <w:sz w:val="24"/>
          <w:lang w:eastAsia="zh-CN"/>
        </w:rPr>
        <w:t>3</w:t>
      </w:r>
      <w:r w:rsidRPr="00B12346">
        <w:rPr>
          <w:rFonts w:ascii="Times New Roman" w:hAnsi="Times New Roman"/>
          <w:sz w:val="24"/>
          <w:lang w:eastAsia="zh-CN"/>
        </w:rPr>
        <w:t xml:space="preserve">. </w:t>
      </w:r>
      <w:r w:rsidR="000B762A">
        <w:rPr>
          <w:rFonts w:ascii="Times New Roman" w:hAnsi="Times New Roman"/>
          <w:sz w:val="24"/>
          <w:lang w:eastAsia="zh-CN"/>
        </w:rPr>
        <w:t xml:space="preserve">More than one </w:t>
      </w:r>
      <w:r w:rsidR="000B762A" w:rsidRPr="000B762A">
        <w:rPr>
          <w:rFonts w:ascii="Times New Roman" w:hAnsi="Times New Roman"/>
          <w:sz w:val="24"/>
          <w:lang w:eastAsia="zh-CN"/>
        </w:rPr>
        <w:t>DCI formats 2_6</w:t>
      </w:r>
      <w:r w:rsidR="000B762A">
        <w:rPr>
          <w:rFonts w:ascii="Times New Roman" w:hAnsi="Times New Roman"/>
          <w:sz w:val="24"/>
          <w:lang w:eastAsia="zh-CN"/>
        </w:rPr>
        <w:t xml:space="preserve"> are </w:t>
      </w:r>
      <w:r w:rsidRPr="00B12346">
        <w:rPr>
          <w:rFonts w:ascii="Times New Roman" w:hAnsi="Times New Roman"/>
          <w:sz w:val="24"/>
          <w:lang w:eastAsia="zh-CN"/>
        </w:rPr>
        <w:t>transmitted</w:t>
      </w:r>
      <w:r w:rsidR="00025F44">
        <w:rPr>
          <w:rFonts w:ascii="Times New Roman" w:hAnsi="Times New Roman"/>
          <w:sz w:val="24"/>
          <w:lang w:eastAsia="zh-CN"/>
        </w:rPr>
        <w:t xml:space="preserve"> in</w:t>
      </w:r>
      <w:r w:rsidRPr="00B12346">
        <w:rPr>
          <w:rFonts w:ascii="Times New Roman" w:hAnsi="Times New Roman"/>
          <w:sz w:val="24"/>
          <w:lang w:eastAsia="zh-CN"/>
        </w:rPr>
        <w:t xml:space="preserve"> </w:t>
      </w:r>
      <w:r w:rsidR="000B762A">
        <w:rPr>
          <w:rFonts w:ascii="Times New Roman" w:hAnsi="Times New Roman"/>
          <w:sz w:val="24"/>
          <w:lang w:eastAsia="zh-CN"/>
        </w:rPr>
        <w:t xml:space="preserve">some </w:t>
      </w:r>
      <w:r w:rsidRPr="00B12346">
        <w:rPr>
          <w:rFonts w:ascii="Times New Roman" w:hAnsi="Times New Roman"/>
          <w:sz w:val="24"/>
          <w:lang w:eastAsia="zh-CN"/>
        </w:rPr>
        <w:t>monitoring occasions</w:t>
      </w:r>
    </w:p>
    <w:p w14:paraId="12981EED" w14:textId="0050F67D" w:rsidR="0058291A" w:rsidRDefault="00CB1A1B" w:rsidP="00B1791C">
      <w:pPr>
        <w:jc w:val="both"/>
        <w:rPr>
          <w:lang w:eastAsia="zh-CN"/>
        </w:rPr>
      </w:pPr>
      <w:r>
        <w:rPr>
          <w:lang w:eastAsia="zh-CN"/>
        </w:rPr>
        <w:t>The third case is that gNB selects two monitoring occasions to transmit DCI formats 2_6.</w:t>
      </w:r>
      <w:r w:rsidR="00AD296A">
        <w:rPr>
          <w:lang w:eastAsia="zh-CN"/>
        </w:rPr>
        <w:t xml:space="preserve"> </w:t>
      </w:r>
      <w:r w:rsidR="003B77C0">
        <w:rPr>
          <w:lang w:eastAsia="zh-CN"/>
        </w:rPr>
        <w:t>However</w:t>
      </w:r>
      <w:r w:rsidR="0076610E">
        <w:rPr>
          <w:lang w:eastAsia="zh-CN"/>
        </w:rPr>
        <w:t xml:space="preserve">, UE </w:t>
      </w:r>
      <w:r w:rsidR="00B20971">
        <w:rPr>
          <w:lang w:eastAsia="zh-CN"/>
        </w:rPr>
        <w:t>cannot</w:t>
      </w:r>
      <w:r w:rsidR="0076610E">
        <w:rPr>
          <w:lang w:eastAsia="zh-CN"/>
        </w:rPr>
        <w:t xml:space="preserve"> combine the multiple DCI formats 2_6 in this case, because UE doesn't know the actual transmitted occasions of DCI forma</w:t>
      </w:r>
      <w:r w:rsidR="00E03B95">
        <w:rPr>
          <w:lang w:eastAsia="zh-CN"/>
        </w:rPr>
        <w:t>t</w:t>
      </w:r>
      <w:r w:rsidR="0076610E">
        <w:rPr>
          <w:lang w:eastAsia="zh-CN"/>
        </w:rPr>
        <w:t xml:space="preserve"> 2_6, if UE combines the signals in all three monitoring occasions, </w:t>
      </w:r>
      <w:r w:rsidR="002361C2">
        <w:rPr>
          <w:lang w:eastAsia="zh-CN"/>
        </w:rPr>
        <w:t>additional</w:t>
      </w:r>
      <w:r w:rsidR="0076610E">
        <w:rPr>
          <w:lang w:eastAsia="zh-CN"/>
        </w:rPr>
        <w:t xml:space="preserve"> noise </w:t>
      </w:r>
      <w:r w:rsidR="002361C2">
        <w:rPr>
          <w:lang w:eastAsia="zh-CN"/>
        </w:rPr>
        <w:t>will be included and degrade the detection performance</w:t>
      </w:r>
      <w:r w:rsidR="0076610E">
        <w:rPr>
          <w:lang w:eastAsia="zh-CN"/>
        </w:rPr>
        <w:t xml:space="preserve">. </w:t>
      </w:r>
      <w:r w:rsidR="003F1606">
        <w:rPr>
          <w:lang w:eastAsia="zh-CN"/>
        </w:rPr>
        <w:t xml:space="preserve">Therefore, although </w:t>
      </w:r>
      <w:r w:rsidR="00A55442">
        <w:rPr>
          <w:lang w:eastAsia="zh-CN"/>
        </w:rPr>
        <w:t xml:space="preserve">gNB can </w:t>
      </w:r>
      <w:r w:rsidR="00E03B95">
        <w:rPr>
          <w:lang w:eastAsia="zh-CN"/>
        </w:rPr>
        <w:t>repeat</w:t>
      </w:r>
      <w:r w:rsidR="00A55442">
        <w:rPr>
          <w:lang w:eastAsia="zh-CN"/>
        </w:rPr>
        <w:t xml:space="preserve"> DCI formats 2_6 i</w:t>
      </w:r>
      <w:r w:rsidR="00CC3730">
        <w:rPr>
          <w:lang w:eastAsia="zh-CN"/>
        </w:rPr>
        <w:t xml:space="preserve">n multiple monitoring occasions, UE </w:t>
      </w:r>
      <w:r w:rsidR="00B20971">
        <w:rPr>
          <w:lang w:eastAsia="zh-CN"/>
        </w:rPr>
        <w:t>cannot</w:t>
      </w:r>
      <w:r w:rsidR="00CC3730">
        <w:rPr>
          <w:lang w:eastAsia="zh-CN"/>
        </w:rPr>
        <w:t xml:space="preserve"> combine multiple DCI</w:t>
      </w:r>
      <w:r w:rsidR="00E03B95">
        <w:rPr>
          <w:lang w:eastAsia="zh-CN"/>
        </w:rPr>
        <w:t>s</w:t>
      </w:r>
      <w:r w:rsidR="00CC3730">
        <w:rPr>
          <w:lang w:eastAsia="zh-CN"/>
        </w:rPr>
        <w:t xml:space="preserve"> if the actual </w:t>
      </w:r>
      <w:r w:rsidR="00B20971">
        <w:rPr>
          <w:lang w:eastAsia="zh-CN"/>
        </w:rPr>
        <w:t>number</w:t>
      </w:r>
      <w:r w:rsidR="00CC3730">
        <w:rPr>
          <w:lang w:eastAsia="zh-CN"/>
        </w:rPr>
        <w:t xml:space="preserve"> of transmitted DCIs is smaller than</w:t>
      </w:r>
      <w:r w:rsidR="0058291A">
        <w:rPr>
          <w:lang w:eastAsia="zh-CN"/>
        </w:rPr>
        <w:t xml:space="preserve"> number of </w:t>
      </w:r>
      <w:r w:rsidR="00CC3730">
        <w:rPr>
          <w:lang w:eastAsia="zh-CN"/>
        </w:rPr>
        <w:t>configured monitoring occasions.</w:t>
      </w:r>
      <w:r w:rsidR="005240D5">
        <w:rPr>
          <w:lang w:eastAsia="zh-CN"/>
        </w:rPr>
        <w:t xml:space="preserve"> </w:t>
      </w:r>
      <w:r w:rsidR="002361C2">
        <w:rPr>
          <w:lang w:eastAsia="zh-CN"/>
        </w:rPr>
        <w:t xml:space="preserve">In this case, UE may </w:t>
      </w:r>
      <w:r w:rsidR="00294C40">
        <w:rPr>
          <w:lang w:eastAsia="zh-CN"/>
        </w:rPr>
        <w:t xml:space="preserve">successfully decode the DCI in the first monitoring occasion or in the other occasions, and </w:t>
      </w:r>
      <w:r w:rsidR="00B06F62">
        <w:rPr>
          <w:lang w:eastAsia="zh-CN"/>
        </w:rPr>
        <w:t xml:space="preserve">gNB </w:t>
      </w:r>
      <w:r w:rsidR="00294C40">
        <w:rPr>
          <w:lang w:eastAsia="zh-CN"/>
        </w:rPr>
        <w:t>does not know in which occasion UE successfully decode the DCI,</w:t>
      </w:r>
      <w:r w:rsidR="00561628">
        <w:rPr>
          <w:lang w:eastAsia="zh-CN"/>
        </w:rPr>
        <w:t xml:space="preserve"> which means it</w:t>
      </w:r>
      <w:r w:rsidR="00B06F62">
        <w:rPr>
          <w:lang w:eastAsia="zh-CN"/>
        </w:rPr>
        <w:t xml:space="preserve"> </w:t>
      </w:r>
      <w:r w:rsidR="00294C40">
        <w:rPr>
          <w:lang w:eastAsia="zh-CN"/>
        </w:rPr>
        <w:t>will not provide detection performance gain</w:t>
      </w:r>
      <w:r w:rsidR="00B06F62">
        <w:rPr>
          <w:lang w:eastAsia="zh-CN"/>
        </w:rPr>
        <w:t xml:space="preserve"> for gNB to transmit two DCI formats 2_6 in three monitoring </w:t>
      </w:r>
      <w:r w:rsidR="0066297D">
        <w:rPr>
          <w:lang w:eastAsia="zh-CN"/>
        </w:rPr>
        <w:t>occasions compared with case 1.</w:t>
      </w:r>
      <w:r w:rsidR="00252B1B">
        <w:rPr>
          <w:lang w:eastAsia="zh-CN"/>
        </w:rPr>
        <w:t xml:space="preserve"> Another issue in this case is that, if DCI format 2_6 indicates SCell dormancy/non-dormancy BWP switch</w:t>
      </w:r>
      <w:r w:rsidR="00D84229">
        <w:rPr>
          <w:rFonts w:hint="eastAsia"/>
          <w:lang w:eastAsia="zh-CN"/>
        </w:rPr>
        <w:t>ing</w:t>
      </w:r>
      <w:r w:rsidR="00252B1B">
        <w:rPr>
          <w:lang w:eastAsia="zh-CN"/>
        </w:rPr>
        <w:t xml:space="preserve">, </w:t>
      </w:r>
      <w:r w:rsidR="00D84229">
        <w:rPr>
          <w:lang w:eastAsia="zh-CN"/>
        </w:rPr>
        <w:t xml:space="preserve">gNB needs to reserve a time period </w:t>
      </w:r>
      <w:r w:rsidR="00B50587">
        <w:rPr>
          <w:lang w:eastAsia="zh-CN"/>
        </w:rPr>
        <w:t xml:space="preserve">which equals to the length of </w:t>
      </w:r>
      <w:r w:rsidR="00B50587">
        <w:rPr>
          <w:rFonts w:hint="eastAsia"/>
          <w:lang w:eastAsia="zh-CN"/>
        </w:rPr>
        <w:t>BWP</w:t>
      </w:r>
      <w:r w:rsidR="00B50587">
        <w:rPr>
          <w:lang w:eastAsia="zh-CN"/>
        </w:rPr>
        <w:t xml:space="preserve"> switching time after UE detects the DCI to </w:t>
      </w:r>
      <w:r w:rsidR="00D84229">
        <w:rPr>
          <w:lang w:eastAsia="zh-CN"/>
        </w:rPr>
        <w:t>avoid</w:t>
      </w:r>
      <w:r w:rsidR="00B50587">
        <w:rPr>
          <w:lang w:eastAsia="zh-CN"/>
        </w:rPr>
        <w:t xml:space="preserve"> scheduling the UE</w:t>
      </w:r>
      <w:r w:rsidR="00D84229">
        <w:rPr>
          <w:lang w:eastAsia="zh-CN"/>
        </w:rPr>
        <w:t xml:space="preserve">. However, since gNB does not know in which occasion UE successfully decode the DCI, this may cause </w:t>
      </w:r>
      <w:r w:rsidR="006E22FB">
        <w:rPr>
          <w:lang w:eastAsia="zh-CN"/>
        </w:rPr>
        <w:t xml:space="preserve">misalignment </w:t>
      </w:r>
      <w:r w:rsidR="00D84229">
        <w:rPr>
          <w:lang w:eastAsia="zh-CN"/>
        </w:rPr>
        <w:t xml:space="preserve">between gNB and UE </w:t>
      </w:r>
      <w:r w:rsidR="0061241B">
        <w:rPr>
          <w:lang w:eastAsia="zh-CN"/>
        </w:rPr>
        <w:t xml:space="preserve">and </w:t>
      </w:r>
      <w:r w:rsidR="006E22FB">
        <w:rPr>
          <w:lang w:eastAsia="zh-CN"/>
        </w:rPr>
        <w:t>gNB</w:t>
      </w:r>
      <w:r w:rsidR="0061241B">
        <w:rPr>
          <w:lang w:eastAsia="zh-CN"/>
        </w:rPr>
        <w:t xml:space="preserve"> may avoid</w:t>
      </w:r>
      <w:r w:rsidR="006E22FB">
        <w:rPr>
          <w:lang w:eastAsia="zh-CN"/>
        </w:rPr>
        <w:t xml:space="preserve"> scheduling the UE for a longer time than the required BWP switching time.</w:t>
      </w:r>
      <w:r w:rsidR="00622776">
        <w:rPr>
          <w:lang w:eastAsia="zh-CN"/>
        </w:rPr>
        <w:t xml:space="preserve"> </w:t>
      </w:r>
      <w:r w:rsidR="0058291A">
        <w:rPr>
          <w:lang w:eastAsia="zh-CN"/>
        </w:rPr>
        <w:t xml:space="preserve">Compared with these three cases, </w:t>
      </w:r>
      <w:r w:rsidR="00AE5973">
        <w:rPr>
          <w:lang w:eastAsia="zh-CN"/>
        </w:rPr>
        <w:t xml:space="preserve">case 3 </w:t>
      </w:r>
      <w:r w:rsidR="00132555">
        <w:rPr>
          <w:lang w:eastAsia="zh-CN"/>
        </w:rPr>
        <w:t>does not</w:t>
      </w:r>
      <w:r w:rsidR="00AE5973">
        <w:rPr>
          <w:lang w:eastAsia="zh-CN"/>
        </w:rPr>
        <w:t xml:space="preserve"> have any advantages than case 1 and case 2</w:t>
      </w:r>
      <w:r w:rsidR="00EB48B1">
        <w:rPr>
          <w:lang w:eastAsia="zh-CN"/>
        </w:rPr>
        <w:t xml:space="preserve">. </w:t>
      </w:r>
      <w:r w:rsidR="005162BA">
        <w:rPr>
          <w:lang w:eastAsia="zh-CN"/>
        </w:rPr>
        <w:t>If network want</w:t>
      </w:r>
      <w:r w:rsidR="00D44CF0">
        <w:rPr>
          <w:lang w:eastAsia="zh-CN"/>
        </w:rPr>
        <w:t>s</w:t>
      </w:r>
      <w:r w:rsidR="005162BA">
        <w:rPr>
          <w:lang w:eastAsia="zh-CN"/>
        </w:rPr>
        <w:t xml:space="preserve"> to reserve some flexibility to transmit DCI format 2_6, only</w:t>
      </w:r>
      <w:r w:rsidR="00132555" w:rsidRPr="00132555">
        <w:t xml:space="preserve"> </w:t>
      </w:r>
      <w:r w:rsidR="00132555">
        <w:rPr>
          <w:lang w:eastAsia="zh-CN"/>
        </w:rPr>
        <w:t>need</w:t>
      </w:r>
      <w:r w:rsidR="00252B1B">
        <w:rPr>
          <w:lang w:eastAsia="zh-CN"/>
        </w:rPr>
        <w:t>s</w:t>
      </w:r>
      <w:r w:rsidR="00132555">
        <w:rPr>
          <w:lang w:eastAsia="zh-CN"/>
        </w:rPr>
        <w:t xml:space="preserve"> to transmit one DCI</w:t>
      </w:r>
      <w:r w:rsidR="005162BA">
        <w:rPr>
          <w:lang w:eastAsia="zh-CN"/>
        </w:rPr>
        <w:t>. If network want</w:t>
      </w:r>
      <w:r w:rsidR="00D44CF0">
        <w:rPr>
          <w:lang w:eastAsia="zh-CN"/>
        </w:rPr>
        <w:t>s</w:t>
      </w:r>
      <w:r w:rsidR="005162BA">
        <w:rPr>
          <w:lang w:eastAsia="zh-CN"/>
        </w:rPr>
        <w:t xml:space="preserve"> to increase the DCI format 2_6 detection performance, the DCI formats 2_6 should be transmitted in all monitoring occasions.</w:t>
      </w:r>
    </w:p>
    <w:p w14:paraId="59B5B085" w14:textId="7C431E5D" w:rsidR="00313F7D" w:rsidRDefault="00313F7D" w:rsidP="00B1791C">
      <w:pPr>
        <w:jc w:val="both"/>
        <w:rPr>
          <w:lang w:eastAsia="zh-CN"/>
        </w:rPr>
      </w:pPr>
      <w:r>
        <w:rPr>
          <w:lang w:eastAsia="zh-CN"/>
        </w:rPr>
        <w:t>Therefore, DCI format 2_6 should be transmitted in only one monitoring occasion or all monitoring occasions.</w:t>
      </w:r>
    </w:p>
    <w:p w14:paraId="50F3DA30" w14:textId="55175C77" w:rsidR="00016635" w:rsidRPr="00313F7D" w:rsidRDefault="00313F7D" w:rsidP="00CA2C1C">
      <w:pPr>
        <w:jc w:val="both"/>
        <w:rPr>
          <w:b/>
          <w:lang w:eastAsia="zh-CN"/>
        </w:rPr>
      </w:pPr>
      <w:r w:rsidRPr="00313F7D">
        <w:rPr>
          <w:b/>
          <w:lang w:eastAsia="zh-CN"/>
        </w:rPr>
        <w:t xml:space="preserve">Proposal 2. </w:t>
      </w:r>
      <w:r w:rsidR="00D44CF0">
        <w:rPr>
          <w:b/>
          <w:lang w:eastAsia="zh-CN"/>
        </w:rPr>
        <w:t>DCI format</w:t>
      </w:r>
      <w:r w:rsidRPr="00313F7D">
        <w:rPr>
          <w:b/>
          <w:lang w:eastAsia="zh-CN"/>
        </w:rPr>
        <w:t xml:space="preserve"> 2_6 should be transmitted in only one monitoring occasion or all monitoring occasions.</w:t>
      </w:r>
    </w:p>
    <w:p w14:paraId="2544A162" w14:textId="294A05AF" w:rsidR="00B23373" w:rsidRPr="00F46444" w:rsidRDefault="001F1467" w:rsidP="007748A0">
      <w:pPr>
        <w:pStyle w:val="1"/>
        <w:ind w:left="0" w:firstLine="0"/>
        <w:rPr>
          <w:rFonts w:ascii="Times New Roman" w:hAnsi="Times New Roman"/>
          <w:lang w:eastAsia="zh-CN"/>
        </w:rPr>
      </w:pPr>
      <w:r>
        <w:rPr>
          <w:rFonts w:ascii="Times New Roman" w:eastAsiaTheme="minorEastAsia" w:hAnsi="Times New Roman"/>
          <w:lang w:eastAsia="zh-CN"/>
        </w:rPr>
        <w:t>4</w:t>
      </w:r>
      <w:r w:rsidR="007748A0" w:rsidRPr="00F46444">
        <w:rPr>
          <w:rFonts w:ascii="Times New Roman" w:eastAsiaTheme="minorEastAsia" w:hAnsi="Times New Roman"/>
          <w:lang w:eastAsia="zh-CN"/>
        </w:rPr>
        <w:t xml:space="preserve">. </w:t>
      </w:r>
      <w:r w:rsidR="00B23373" w:rsidRPr="00F46444">
        <w:rPr>
          <w:rFonts w:ascii="Times New Roman" w:eastAsiaTheme="minorEastAsia" w:hAnsi="Times New Roman"/>
          <w:lang w:eastAsia="zh-CN"/>
        </w:rPr>
        <w:t>Conclusions</w:t>
      </w:r>
    </w:p>
    <w:p w14:paraId="52331CFA" w14:textId="5880D981" w:rsidR="005A06EC" w:rsidRDefault="00424D11" w:rsidP="00C10AA0">
      <w:pPr>
        <w:jc w:val="both"/>
        <w:rPr>
          <w:lang w:eastAsia="zh-CN"/>
        </w:rPr>
      </w:pPr>
      <w:r w:rsidRPr="00F46444">
        <w:t xml:space="preserve">In </w:t>
      </w:r>
      <w:r w:rsidR="0061241B">
        <w:t xml:space="preserve">this </w:t>
      </w:r>
      <w:r w:rsidRPr="00F46444">
        <w:t xml:space="preserve">contribution, </w:t>
      </w:r>
      <w:r w:rsidR="000D6660">
        <w:t>some remaining issues</w:t>
      </w:r>
      <w:r w:rsidRPr="00F46444">
        <w:t xml:space="preserve"> </w:t>
      </w:r>
      <w:r w:rsidR="00A106EF">
        <w:t>about</w:t>
      </w:r>
      <w:r w:rsidRPr="00F46444">
        <w:t xml:space="preserve"> PDCCH-based power savi</w:t>
      </w:r>
      <w:r w:rsidR="00CE28E2" w:rsidRPr="00F46444">
        <w:t xml:space="preserve">ng signal/channel are discussed, </w:t>
      </w:r>
      <w:r w:rsidR="002A008D" w:rsidRPr="00F46444">
        <w:rPr>
          <w:lang w:eastAsia="zh-CN"/>
        </w:rPr>
        <w:t>and the following proposal</w:t>
      </w:r>
      <w:r w:rsidR="007D2068">
        <w:rPr>
          <w:lang w:eastAsia="zh-CN"/>
        </w:rPr>
        <w:t>s</w:t>
      </w:r>
      <w:r w:rsidR="00D06D21" w:rsidRPr="00F46444">
        <w:rPr>
          <w:lang w:eastAsia="zh-CN"/>
        </w:rPr>
        <w:t xml:space="preserve"> </w:t>
      </w:r>
      <w:r w:rsidR="007D2068">
        <w:rPr>
          <w:lang w:eastAsia="zh-CN"/>
        </w:rPr>
        <w:t>are</w:t>
      </w:r>
      <w:r w:rsidR="00DA47C4" w:rsidRPr="00F46444">
        <w:rPr>
          <w:lang w:eastAsia="zh-CN"/>
        </w:rPr>
        <w:t xml:space="preserve"> </w:t>
      </w:r>
      <w:r w:rsidR="00C62879" w:rsidRPr="00F46444">
        <w:rPr>
          <w:lang w:eastAsia="zh-CN"/>
        </w:rPr>
        <w:t>made.</w:t>
      </w:r>
    </w:p>
    <w:p w14:paraId="60EEED83" w14:textId="77777777" w:rsidR="000D6660" w:rsidRPr="000D6660" w:rsidRDefault="000D6660" w:rsidP="000D6660">
      <w:pPr>
        <w:jc w:val="both"/>
        <w:rPr>
          <w:b/>
          <w:lang w:eastAsia="zh-CN"/>
        </w:rPr>
      </w:pPr>
      <w:r w:rsidRPr="000D6660">
        <w:rPr>
          <w:b/>
          <w:lang w:eastAsia="zh-CN"/>
        </w:rPr>
        <w:t>Proposal 1. Support to confirm the working assumption</w:t>
      </w:r>
    </w:p>
    <w:p w14:paraId="491AA344" w14:textId="77777777" w:rsidR="000D6660" w:rsidRPr="000D6660" w:rsidRDefault="000D6660" w:rsidP="000D6660">
      <w:pPr>
        <w:numPr>
          <w:ilvl w:val="0"/>
          <w:numId w:val="15"/>
        </w:numPr>
        <w:spacing w:before="0" w:after="0"/>
        <w:rPr>
          <w:rFonts w:eastAsia="Times New Roman"/>
          <w:b/>
          <w:lang w:eastAsia="en-US"/>
        </w:rPr>
      </w:pPr>
      <w:r w:rsidRPr="000D6660">
        <w:rPr>
          <w:rFonts w:eastAsia="Times New Roman"/>
          <w:b/>
          <w:lang w:eastAsia="en-US"/>
        </w:rPr>
        <w:lastRenderedPageBreak/>
        <w:t>The value of minimum time gap is decoupled with SCell dormancy indication.  </w:t>
      </w:r>
    </w:p>
    <w:p w14:paraId="1DF63807" w14:textId="77777777" w:rsidR="000D6660" w:rsidRPr="000D6660" w:rsidRDefault="000D6660" w:rsidP="000D6660">
      <w:pPr>
        <w:numPr>
          <w:ilvl w:val="0"/>
          <w:numId w:val="15"/>
        </w:numPr>
        <w:spacing w:before="0" w:after="0"/>
        <w:rPr>
          <w:rFonts w:eastAsia="Times New Roman"/>
          <w:b/>
          <w:lang w:eastAsia="en-US"/>
        </w:rPr>
      </w:pPr>
      <w:r w:rsidRPr="000D6660">
        <w:rPr>
          <w:rFonts w:eastAsia="Times New Roman"/>
          <w:b/>
          <w:lang w:eastAsia="en-US"/>
        </w:rPr>
        <w:t>Two values of minimum time gap in terms of slots per SCS are specified based on the assumption that PDCCH carrying DCI format 2_6 can be at any symbol of the slot indicated by </w:t>
      </w:r>
      <w:r w:rsidRPr="000D6660">
        <w:rPr>
          <w:rFonts w:eastAsia="Times New Roman"/>
          <w:b/>
          <w:i/>
          <w:iCs/>
          <w:lang w:eastAsia="en-US"/>
        </w:rPr>
        <w:t>monitoringSymbolsWithinSlot</w:t>
      </w:r>
      <w:r w:rsidRPr="000D6660">
        <w:rPr>
          <w:rFonts w:eastAsia="Times New Roman"/>
          <w:b/>
          <w:lang w:eastAsia="en-US"/>
        </w:rPr>
        <w:t> of SearchSpace IE as follows,</w:t>
      </w:r>
    </w:p>
    <w:p w14:paraId="09D03399" w14:textId="77777777" w:rsidR="000D6660" w:rsidRPr="000D6660" w:rsidRDefault="000D6660" w:rsidP="000D6660">
      <w:pPr>
        <w:spacing w:before="0" w:after="0"/>
        <w:rPr>
          <w:rFonts w:eastAsia="等线"/>
          <w:b/>
          <w:lang w:eastAsia="en-US"/>
        </w:rPr>
      </w:pPr>
      <w:r w:rsidRPr="000D6660">
        <w:rPr>
          <w:rFonts w:eastAsia="Batang"/>
          <w:b/>
          <w:lang w:eastAsia="en-US"/>
        </w:rP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0D6660" w:rsidRPr="000D6660" w14:paraId="5FD3E650" w14:textId="77777777" w:rsidTr="0038648A">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819E6" w14:textId="77777777" w:rsidR="000D6660" w:rsidRPr="000D6660" w:rsidRDefault="000D6660" w:rsidP="0038648A">
            <w:pPr>
              <w:spacing w:before="0" w:after="0"/>
              <w:jc w:val="center"/>
              <w:rPr>
                <w:rFonts w:eastAsia="Batang"/>
                <w:b/>
                <w:lang w:eastAsia="en-US"/>
              </w:rPr>
            </w:pPr>
            <w:r w:rsidRPr="000D6660">
              <w:rPr>
                <w:rFonts w:eastAsia="Batang"/>
                <w:b/>
                <w:lang w:eastAsia="en-US"/>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65191" w14:textId="77777777" w:rsidR="000D6660" w:rsidRPr="000D6660" w:rsidRDefault="000D6660" w:rsidP="0038648A">
            <w:pPr>
              <w:spacing w:before="0" w:after="0"/>
              <w:jc w:val="center"/>
              <w:rPr>
                <w:rFonts w:eastAsia="Batang"/>
                <w:b/>
                <w:lang w:eastAsia="en-US"/>
              </w:rPr>
            </w:pPr>
            <w:r w:rsidRPr="000D6660">
              <w:rPr>
                <w:rFonts w:eastAsia="Batang"/>
                <w:b/>
                <w:lang w:eastAsia="en-US"/>
              </w:rPr>
              <w:t>Minimum Time Gap T</w:t>
            </w:r>
            <w:r w:rsidRPr="000D6660">
              <w:rPr>
                <w:rFonts w:eastAsia="Batang"/>
                <w:b/>
                <w:vertAlign w:val="subscript"/>
                <w:lang w:eastAsia="en-US"/>
              </w:rPr>
              <w:t>minimumTimeGap</w:t>
            </w:r>
            <w:r w:rsidRPr="000D6660">
              <w:rPr>
                <w:rFonts w:eastAsia="Batang"/>
                <w:b/>
                <w:lang w:eastAsia="en-US"/>
              </w:rPr>
              <w:t>(slots)</w:t>
            </w:r>
          </w:p>
        </w:tc>
      </w:tr>
      <w:tr w:rsidR="000D6660" w:rsidRPr="000D6660" w14:paraId="15744499" w14:textId="77777777" w:rsidTr="0038648A">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378592" w14:textId="77777777" w:rsidR="000D6660" w:rsidRPr="000D6660" w:rsidRDefault="000D6660" w:rsidP="0038648A">
            <w:pPr>
              <w:spacing w:before="0" w:after="0"/>
              <w:rPr>
                <w:rFonts w:eastAsia="等线"/>
                <w:b/>
                <w:lang w:eastAsia="en-US"/>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00C0B33" w14:textId="77777777" w:rsidR="000D6660" w:rsidRPr="000D6660" w:rsidRDefault="000D6660" w:rsidP="0038648A">
            <w:pPr>
              <w:spacing w:before="0" w:after="0"/>
              <w:jc w:val="center"/>
              <w:rPr>
                <w:rFonts w:eastAsia="Batang"/>
                <w:b/>
                <w:lang w:eastAsia="en-US"/>
              </w:rPr>
            </w:pPr>
            <w:r w:rsidRPr="000D6660">
              <w:rPr>
                <w:rFonts w:eastAsia="Batang"/>
                <w:b/>
                <w:lang w:eastAsia="en-US"/>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916A994" w14:textId="77777777" w:rsidR="000D6660" w:rsidRPr="000D6660" w:rsidRDefault="000D6660" w:rsidP="0038648A">
            <w:pPr>
              <w:spacing w:before="0" w:after="0"/>
              <w:jc w:val="center"/>
              <w:rPr>
                <w:rFonts w:eastAsia="Batang"/>
                <w:b/>
                <w:lang w:eastAsia="en-US"/>
              </w:rPr>
            </w:pPr>
            <w:r w:rsidRPr="000D6660">
              <w:rPr>
                <w:rFonts w:eastAsia="Batang"/>
                <w:b/>
                <w:lang w:eastAsia="en-US"/>
              </w:rPr>
              <w:t>Value 2</w:t>
            </w:r>
          </w:p>
        </w:tc>
      </w:tr>
      <w:tr w:rsidR="000D6660" w:rsidRPr="000D6660" w14:paraId="11721733"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84D0B" w14:textId="77777777" w:rsidR="000D6660" w:rsidRPr="000D6660" w:rsidRDefault="000D6660" w:rsidP="0038648A">
            <w:pPr>
              <w:spacing w:before="0" w:after="0"/>
              <w:jc w:val="center"/>
              <w:rPr>
                <w:rFonts w:eastAsia="Batang"/>
                <w:b/>
                <w:lang w:eastAsia="en-US"/>
              </w:rPr>
            </w:pPr>
            <w:r w:rsidRPr="000D6660">
              <w:rPr>
                <w:rFonts w:eastAsia="Batang"/>
                <w:b/>
                <w:lang w:eastAsia="en-US"/>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A305FF6"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CDE265A" w14:textId="77777777" w:rsidR="000D6660" w:rsidRPr="000D6660" w:rsidRDefault="000D6660" w:rsidP="0038648A">
            <w:pPr>
              <w:spacing w:before="0" w:after="0"/>
              <w:jc w:val="center"/>
              <w:rPr>
                <w:rFonts w:eastAsia="Batang"/>
                <w:b/>
                <w:lang w:eastAsia="en-US"/>
              </w:rPr>
            </w:pPr>
            <w:r w:rsidRPr="000D6660">
              <w:rPr>
                <w:rFonts w:eastAsia="Batang"/>
                <w:b/>
                <w:lang w:eastAsia="en-US"/>
              </w:rPr>
              <w:t>3</w:t>
            </w:r>
          </w:p>
        </w:tc>
      </w:tr>
      <w:tr w:rsidR="000D6660" w:rsidRPr="000D6660" w14:paraId="5D0181DD"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0C476" w14:textId="77777777" w:rsidR="000D6660" w:rsidRPr="000D6660" w:rsidRDefault="000D6660" w:rsidP="0038648A">
            <w:pPr>
              <w:spacing w:before="0" w:after="0"/>
              <w:jc w:val="center"/>
              <w:rPr>
                <w:rFonts w:eastAsia="Batang"/>
                <w:b/>
                <w:lang w:eastAsia="en-US"/>
              </w:rPr>
            </w:pPr>
            <w:r w:rsidRPr="000D6660">
              <w:rPr>
                <w:rFonts w:eastAsia="Batang"/>
                <w:b/>
                <w:lang w:eastAsia="en-US"/>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FADC0E8"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7CE3630" w14:textId="77777777" w:rsidR="000D6660" w:rsidRPr="000D6660" w:rsidRDefault="000D6660" w:rsidP="0038648A">
            <w:pPr>
              <w:spacing w:before="0" w:after="0"/>
              <w:jc w:val="center"/>
              <w:rPr>
                <w:rFonts w:eastAsia="Batang"/>
                <w:b/>
                <w:lang w:eastAsia="en-US"/>
              </w:rPr>
            </w:pPr>
            <w:r w:rsidRPr="000D6660">
              <w:rPr>
                <w:rFonts w:eastAsia="Batang"/>
                <w:b/>
                <w:lang w:eastAsia="en-US"/>
              </w:rPr>
              <w:t>6</w:t>
            </w:r>
          </w:p>
        </w:tc>
      </w:tr>
      <w:tr w:rsidR="000D6660" w:rsidRPr="000D6660" w14:paraId="0FB08E93"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FDE7E" w14:textId="77777777" w:rsidR="000D6660" w:rsidRPr="000D6660" w:rsidRDefault="000D6660" w:rsidP="0038648A">
            <w:pPr>
              <w:spacing w:before="0" w:after="0"/>
              <w:jc w:val="center"/>
              <w:rPr>
                <w:rFonts w:eastAsia="Batang"/>
                <w:b/>
                <w:lang w:eastAsia="en-US"/>
              </w:rPr>
            </w:pPr>
            <w:r w:rsidRPr="000D6660">
              <w:rPr>
                <w:rFonts w:eastAsia="Batang"/>
                <w:b/>
                <w:lang w:eastAsia="en-US"/>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0674E22" w14:textId="77777777" w:rsidR="000D6660" w:rsidRPr="000D6660" w:rsidRDefault="000D6660" w:rsidP="0038648A">
            <w:pPr>
              <w:spacing w:before="0" w:after="0"/>
              <w:jc w:val="center"/>
              <w:rPr>
                <w:rFonts w:eastAsia="Batang"/>
                <w:b/>
                <w:lang w:eastAsia="en-US"/>
              </w:rPr>
            </w:pPr>
            <w:r w:rsidRPr="000D6660">
              <w:rPr>
                <w:rFonts w:eastAsia="Batang"/>
                <w:b/>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62D3756" w14:textId="77777777" w:rsidR="000D6660" w:rsidRPr="000D6660" w:rsidRDefault="000D6660" w:rsidP="0038648A">
            <w:pPr>
              <w:spacing w:before="0" w:after="0"/>
              <w:jc w:val="center"/>
              <w:rPr>
                <w:rFonts w:eastAsia="Batang"/>
                <w:b/>
                <w:lang w:eastAsia="en-US"/>
              </w:rPr>
            </w:pPr>
            <w:r w:rsidRPr="000D6660">
              <w:rPr>
                <w:rFonts w:eastAsia="Batang"/>
                <w:b/>
                <w:lang w:eastAsia="en-US"/>
              </w:rPr>
              <w:t>12</w:t>
            </w:r>
          </w:p>
        </w:tc>
      </w:tr>
      <w:tr w:rsidR="000D6660" w:rsidRPr="000D6660" w14:paraId="36B8F86B" w14:textId="77777777" w:rsidTr="0038648A">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A56F4" w14:textId="77777777" w:rsidR="000D6660" w:rsidRPr="000D6660" w:rsidRDefault="000D6660" w:rsidP="0038648A">
            <w:pPr>
              <w:spacing w:before="0" w:after="0"/>
              <w:jc w:val="center"/>
              <w:rPr>
                <w:rFonts w:eastAsia="Batang"/>
                <w:b/>
                <w:lang w:eastAsia="en-US"/>
              </w:rPr>
            </w:pPr>
            <w:r w:rsidRPr="000D6660">
              <w:rPr>
                <w:rFonts w:eastAsia="Batang"/>
                <w:b/>
                <w:lang w:eastAsia="en-US"/>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BC66EEF" w14:textId="77777777" w:rsidR="000D6660" w:rsidRPr="000D6660" w:rsidRDefault="000D6660" w:rsidP="0038648A">
            <w:pPr>
              <w:spacing w:before="0" w:after="0"/>
              <w:jc w:val="center"/>
              <w:rPr>
                <w:rFonts w:eastAsia="Batang"/>
                <w:b/>
                <w:lang w:eastAsia="en-US"/>
              </w:rPr>
            </w:pPr>
            <w:r w:rsidRPr="000D6660">
              <w:rPr>
                <w:rFonts w:eastAsia="Batang"/>
                <w:b/>
                <w:lang w:eastAsia="en-US"/>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69AABAD" w14:textId="77777777" w:rsidR="000D6660" w:rsidRPr="000D6660" w:rsidRDefault="000D6660" w:rsidP="0038648A">
            <w:pPr>
              <w:spacing w:before="0" w:after="0"/>
              <w:jc w:val="center"/>
              <w:rPr>
                <w:rFonts w:eastAsia="Batang"/>
                <w:b/>
                <w:lang w:eastAsia="en-US"/>
              </w:rPr>
            </w:pPr>
            <w:r w:rsidRPr="000D6660">
              <w:rPr>
                <w:rFonts w:eastAsia="Batang"/>
                <w:b/>
                <w:lang w:eastAsia="en-US"/>
              </w:rPr>
              <w:t>24</w:t>
            </w:r>
          </w:p>
        </w:tc>
      </w:tr>
    </w:tbl>
    <w:p w14:paraId="475421C0" w14:textId="72094B58" w:rsidR="004B6BB2" w:rsidRPr="00F46444" w:rsidRDefault="00D44CF0" w:rsidP="00CA2C1C">
      <w:pPr>
        <w:jc w:val="both"/>
        <w:rPr>
          <w:b/>
          <w:lang w:eastAsia="zh-CN"/>
        </w:rPr>
      </w:pPr>
      <w:r>
        <w:rPr>
          <w:b/>
          <w:lang w:eastAsia="zh-CN"/>
        </w:rPr>
        <w:t>Proposal 2. DCI format</w:t>
      </w:r>
      <w:r w:rsidR="00313F7D" w:rsidRPr="00313F7D">
        <w:rPr>
          <w:b/>
          <w:lang w:eastAsia="zh-CN"/>
        </w:rPr>
        <w:t xml:space="preserve"> 2_6 should be transmitted in only one monitoring occasion or all monitoring occasions.</w:t>
      </w:r>
    </w:p>
    <w:p w14:paraId="6DB3724D" w14:textId="0B9745BE" w:rsidR="00A74426" w:rsidRPr="00F46444" w:rsidRDefault="001F1467" w:rsidP="004E3FA9">
      <w:pPr>
        <w:pStyle w:val="1"/>
        <w:ind w:left="0" w:firstLine="0"/>
        <w:rPr>
          <w:rFonts w:ascii="Times New Roman" w:eastAsiaTheme="minorEastAsia" w:hAnsi="Times New Roman"/>
          <w:lang w:eastAsia="zh-CN"/>
        </w:rPr>
      </w:pPr>
      <w:r>
        <w:rPr>
          <w:rFonts w:ascii="Times New Roman" w:eastAsiaTheme="minorEastAsia" w:hAnsi="Times New Roman"/>
          <w:lang w:eastAsia="zh-CN"/>
        </w:rPr>
        <w:t>5</w:t>
      </w:r>
      <w:r w:rsidR="004E3FA9" w:rsidRPr="00F46444">
        <w:rPr>
          <w:rFonts w:ascii="Times New Roman" w:eastAsiaTheme="minorEastAsia" w:hAnsi="Times New Roman"/>
          <w:lang w:eastAsia="zh-CN"/>
        </w:rPr>
        <w:t xml:space="preserve">. </w:t>
      </w:r>
      <w:r w:rsidR="004B1273" w:rsidRPr="00F46444">
        <w:rPr>
          <w:rFonts w:ascii="Times New Roman" w:eastAsiaTheme="minorEastAsia" w:hAnsi="Times New Roman"/>
          <w:lang w:eastAsia="zh-CN"/>
        </w:rPr>
        <w:t>Reference</w:t>
      </w:r>
      <w:r w:rsidR="007F1876" w:rsidRPr="00F46444">
        <w:rPr>
          <w:rFonts w:ascii="Times New Roman" w:eastAsiaTheme="minorEastAsia" w:hAnsi="Times New Roman"/>
          <w:lang w:eastAsia="zh-CN"/>
        </w:rPr>
        <w:t>s</w:t>
      </w:r>
    </w:p>
    <w:p w14:paraId="7870BC65" w14:textId="317D5BF2" w:rsidR="001068AF" w:rsidRPr="00946243" w:rsidRDefault="001068AF" w:rsidP="00946243">
      <w:pPr>
        <w:pStyle w:val="af7"/>
        <w:numPr>
          <w:ilvl w:val="0"/>
          <w:numId w:val="6"/>
        </w:numPr>
        <w:ind w:leftChars="0"/>
        <w:rPr>
          <w:rFonts w:ascii="Times New Roman" w:hAnsi="Times New Roman"/>
          <w:lang w:val="x-none" w:eastAsia="zh-CN"/>
        </w:rPr>
      </w:pPr>
      <w:r w:rsidRPr="00F46444">
        <w:rPr>
          <w:rFonts w:ascii="Times New Roman" w:hAnsi="Times New Roman"/>
          <w:lang w:val="x-none" w:eastAsia="zh-CN"/>
        </w:rPr>
        <w:t>Chairman's Notes RAN1#100</w:t>
      </w:r>
      <w:r w:rsidR="00946243">
        <w:rPr>
          <w:rFonts w:ascii="Times New Roman" w:hAnsi="Times New Roman"/>
          <w:lang w:val="x-none" w:eastAsia="zh-CN"/>
        </w:rPr>
        <w:t>bis</w:t>
      </w:r>
    </w:p>
    <w:sectPr w:rsidR="001068AF" w:rsidRPr="0094624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D8195" w14:textId="77777777" w:rsidR="007C7650" w:rsidRDefault="007C7650">
      <w:r>
        <w:separator/>
      </w:r>
    </w:p>
  </w:endnote>
  <w:endnote w:type="continuationSeparator" w:id="0">
    <w:p w14:paraId="0BD77972" w14:textId="77777777" w:rsidR="007C7650" w:rsidRDefault="007C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8F29" w14:textId="77777777" w:rsidR="007C7650" w:rsidRDefault="007C7650">
      <w:r>
        <w:separator/>
      </w:r>
    </w:p>
  </w:footnote>
  <w:footnote w:type="continuationSeparator" w:id="0">
    <w:p w14:paraId="25B2EB4D" w14:textId="77777777" w:rsidR="007C7650" w:rsidRDefault="007C7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EA357B1"/>
    <w:multiLevelType w:val="hybridMultilevel"/>
    <w:tmpl w:val="17F6BA7C"/>
    <w:lvl w:ilvl="0" w:tplc="7D4C4EE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D5FFA"/>
    <w:multiLevelType w:val="hybridMultilevel"/>
    <w:tmpl w:val="BCC67024"/>
    <w:lvl w:ilvl="0" w:tplc="2FAEA95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DA33764"/>
    <w:multiLevelType w:val="hybridMultilevel"/>
    <w:tmpl w:val="697C18C0"/>
    <w:lvl w:ilvl="0" w:tplc="EE5CE99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168263B"/>
    <w:multiLevelType w:val="hybridMultilevel"/>
    <w:tmpl w:val="FCB688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0"/>
  </w:num>
  <w:num w:numId="4">
    <w:abstractNumId w:val="8"/>
  </w:num>
  <w:num w:numId="5">
    <w:abstractNumId w:val="4"/>
    <w:lvlOverride w:ilvl="0">
      <w:startOverride w:val="1"/>
    </w:lvlOverride>
  </w:num>
  <w:num w:numId="6">
    <w:abstractNumId w:val="5"/>
  </w:num>
  <w:num w:numId="7">
    <w:abstractNumId w:val="13"/>
  </w:num>
  <w:num w:numId="8">
    <w:abstractNumId w:val="1"/>
  </w:num>
  <w:num w:numId="9">
    <w:abstractNumId w:val="9"/>
  </w:num>
  <w:num w:numId="10">
    <w:abstractNumId w:val="6"/>
  </w:num>
  <w:num w:numId="11">
    <w:abstractNumId w:val="3"/>
  </w:num>
  <w:num w:numId="12">
    <w:abstractNumId w:val="10"/>
  </w:num>
  <w:num w:numId="13">
    <w:abstractNumId w:val="7"/>
  </w:num>
  <w:num w:numId="14">
    <w:abstractNumId w:val="12"/>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1BE"/>
    <w:rsid w:val="00013366"/>
    <w:rsid w:val="00013BE8"/>
    <w:rsid w:val="00013FEF"/>
    <w:rsid w:val="0001459D"/>
    <w:rsid w:val="00014796"/>
    <w:rsid w:val="000154C2"/>
    <w:rsid w:val="00015753"/>
    <w:rsid w:val="00015902"/>
    <w:rsid w:val="00015A1C"/>
    <w:rsid w:val="000164FB"/>
    <w:rsid w:val="00016635"/>
    <w:rsid w:val="00016C16"/>
    <w:rsid w:val="00016E91"/>
    <w:rsid w:val="000176A8"/>
    <w:rsid w:val="00017A1A"/>
    <w:rsid w:val="00017E82"/>
    <w:rsid w:val="00017E87"/>
    <w:rsid w:val="000201D1"/>
    <w:rsid w:val="00020696"/>
    <w:rsid w:val="0002184D"/>
    <w:rsid w:val="00021884"/>
    <w:rsid w:val="0002198E"/>
    <w:rsid w:val="00021A14"/>
    <w:rsid w:val="00022D93"/>
    <w:rsid w:val="00023575"/>
    <w:rsid w:val="00023A85"/>
    <w:rsid w:val="00023BCD"/>
    <w:rsid w:val="00023FBF"/>
    <w:rsid w:val="00024170"/>
    <w:rsid w:val="000241B0"/>
    <w:rsid w:val="0002420F"/>
    <w:rsid w:val="000242A3"/>
    <w:rsid w:val="0002489D"/>
    <w:rsid w:val="00024A32"/>
    <w:rsid w:val="00024E61"/>
    <w:rsid w:val="00025A02"/>
    <w:rsid w:val="00025DEA"/>
    <w:rsid w:val="00025F44"/>
    <w:rsid w:val="000261AD"/>
    <w:rsid w:val="000268BE"/>
    <w:rsid w:val="000268D3"/>
    <w:rsid w:val="00026B07"/>
    <w:rsid w:val="0002764E"/>
    <w:rsid w:val="00027751"/>
    <w:rsid w:val="00027BD7"/>
    <w:rsid w:val="00027C1F"/>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558"/>
    <w:rsid w:val="00041910"/>
    <w:rsid w:val="00041961"/>
    <w:rsid w:val="00042177"/>
    <w:rsid w:val="000425B7"/>
    <w:rsid w:val="00042776"/>
    <w:rsid w:val="00042AFB"/>
    <w:rsid w:val="00043237"/>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1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1CBA"/>
    <w:rsid w:val="00062277"/>
    <w:rsid w:val="00062323"/>
    <w:rsid w:val="00062547"/>
    <w:rsid w:val="00062B04"/>
    <w:rsid w:val="00062CA3"/>
    <w:rsid w:val="000631DC"/>
    <w:rsid w:val="000635B0"/>
    <w:rsid w:val="000639E3"/>
    <w:rsid w:val="00063AAA"/>
    <w:rsid w:val="00064E27"/>
    <w:rsid w:val="00064F16"/>
    <w:rsid w:val="00065209"/>
    <w:rsid w:val="000654EC"/>
    <w:rsid w:val="00065792"/>
    <w:rsid w:val="00065CBB"/>
    <w:rsid w:val="000661C0"/>
    <w:rsid w:val="00066D51"/>
    <w:rsid w:val="00067476"/>
    <w:rsid w:val="000679E1"/>
    <w:rsid w:val="00067B76"/>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9"/>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2F54"/>
    <w:rsid w:val="00093257"/>
    <w:rsid w:val="000934B7"/>
    <w:rsid w:val="00093B6D"/>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188"/>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6DEE"/>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A7"/>
    <w:rsid w:val="000B61CD"/>
    <w:rsid w:val="000B626A"/>
    <w:rsid w:val="000B6E6F"/>
    <w:rsid w:val="000B7016"/>
    <w:rsid w:val="000B762A"/>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40C"/>
    <w:rsid w:val="000D250A"/>
    <w:rsid w:val="000D2A6B"/>
    <w:rsid w:val="000D3083"/>
    <w:rsid w:val="000D3303"/>
    <w:rsid w:val="000D3454"/>
    <w:rsid w:val="000D3541"/>
    <w:rsid w:val="000D38AD"/>
    <w:rsid w:val="000D3DD5"/>
    <w:rsid w:val="000D3E8D"/>
    <w:rsid w:val="000D42DA"/>
    <w:rsid w:val="000D46D5"/>
    <w:rsid w:val="000D4913"/>
    <w:rsid w:val="000D4945"/>
    <w:rsid w:val="000D4AF3"/>
    <w:rsid w:val="000D4B45"/>
    <w:rsid w:val="000D4F8B"/>
    <w:rsid w:val="000D548A"/>
    <w:rsid w:val="000D580C"/>
    <w:rsid w:val="000D60C8"/>
    <w:rsid w:val="000D63FD"/>
    <w:rsid w:val="000D6660"/>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0E"/>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923"/>
    <w:rsid w:val="000F7C42"/>
    <w:rsid w:val="000F7C95"/>
    <w:rsid w:val="000F7D05"/>
    <w:rsid w:val="000F7DBB"/>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747"/>
    <w:rsid w:val="001068AF"/>
    <w:rsid w:val="001074B7"/>
    <w:rsid w:val="001102EE"/>
    <w:rsid w:val="001106EC"/>
    <w:rsid w:val="00110D44"/>
    <w:rsid w:val="00111297"/>
    <w:rsid w:val="001125E2"/>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AC"/>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7A8"/>
    <w:rsid w:val="001268EA"/>
    <w:rsid w:val="00126A51"/>
    <w:rsid w:val="00126E0C"/>
    <w:rsid w:val="00127176"/>
    <w:rsid w:val="001273DB"/>
    <w:rsid w:val="0012768A"/>
    <w:rsid w:val="001279F0"/>
    <w:rsid w:val="0013032A"/>
    <w:rsid w:val="001304A1"/>
    <w:rsid w:val="0013139A"/>
    <w:rsid w:val="001319E3"/>
    <w:rsid w:val="001323C2"/>
    <w:rsid w:val="001323FD"/>
    <w:rsid w:val="00132555"/>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5BA7"/>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C92"/>
    <w:rsid w:val="00144E53"/>
    <w:rsid w:val="00145312"/>
    <w:rsid w:val="0014646E"/>
    <w:rsid w:val="00146615"/>
    <w:rsid w:val="0014679A"/>
    <w:rsid w:val="00146805"/>
    <w:rsid w:val="001469C5"/>
    <w:rsid w:val="00146A38"/>
    <w:rsid w:val="00146B9E"/>
    <w:rsid w:val="00147420"/>
    <w:rsid w:val="001479FE"/>
    <w:rsid w:val="00147BDE"/>
    <w:rsid w:val="0015036D"/>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471"/>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66E36"/>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55D"/>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3F4"/>
    <w:rsid w:val="001C150E"/>
    <w:rsid w:val="001C1606"/>
    <w:rsid w:val="001C1BDF"/>
    <w:rsid w:val="001C1E16"/>
    <w:rsid w:val="001C2216"/>
    <w:rsid w:val="001C2BF8"/>
    <w:rsid w:val="001C3889"/>
    <w:rsid w:val="001C38DE"/>
    <w:rsid w:val="001C4343"/>
    <w:rsid w:val="001C4475"/>
    <w:rsid w:val="001C4BD5"/>
    <w:rsid w:val="001C4C41"/>
    <w:rsid w:val="001C4C60"/>
    <w:rsid w:val="001C4E4E"/>
    <w:rsid w:val="001C5329"/>
    <w:rsid w:val="001C5339"/>
    <w:rsid w:val="001C5454"/>
    <w:rsid w:val="001C58A7"/>
    <w:rsid w:val="001C5A35"/>
    <w:rsid w:val="001C5D63"/>
    <w:rsid w:val="001C659F"/>
    <w:rsid w:val="001C67C3"/>
    <w:rsid w:val="001C6807"/>
    <w:rsid w:val="001C7503"/>
    <w:rsid w:val="001C7655"/>
    <w:rsid w:val="001C76F0"/>
    <w:rsid w:val="001C7A36"/>
    <w:rsid w:val="001C7FB7"/>
    <w:rsid w:val="001D0188"/>
    <w:rsid w:val="001D01A1"/>
    <w:rsid w:val="001D01A6"/>
    <w:rsid w:val="001D02D5"/>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EFD"/>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67"/>
    <w:rsid w:val="001F18D9"/>
    <w:rsid w:val="001F190D"/>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8C0"/>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17D5E"/>
    <w:rsid w:val="0022005C"/>
    <w:rsid w:val="002208C9"/>
    <w:rsid w:val="00221063"/>
    <w:rsid w:val="0022159C"/>
    <w:rsid w:val="0022164F"/>
    <w:rsid w:val="00221AA9"/>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097"/>
    <w:rsid w:val="002331FB"/>
    <w:rsid w:val="002333FA"/>
    <w:rsid w:val="002338CB"/>
    <w:rsid w:val="002339AE"/>
    <w:rsid w:val="00234736"/>
    <w:rsid w:val="002347BE"/>
    <w:rsid w:val="00234B71"/>
    <w:rsid w:val="00235668"/>
    <w:rsid w:val="00235A7F"/>
    <w:rsid w:val="00235CA6"/>
    <w:rsid w:val="00236047"/>
    <w:rsid w:val="002361C2"/>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C49"/>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1D0"/>
    <w:rsid w:val="00252368"/>
    <w:rsid w:val="002526F3"/>
    <w:rsid w:val="00252738"/>
    <w:rsid w:val="00252B1B"/>
    <w:rsid w:val="002531DC"/>
    <w:rsid w:val="002533DA"/>
    <w:rsid w:val="00253B45"/>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2F6"/>
    <w:rsid w:val="00262647"/>
    <w:rsid w:val="002628D8"/>
    <w:rsid w:val="00262E21"/>
    <w:rsid w:val="00263221"/>
    <w:rsid w:val="00263299"/>
    <w:rsid w:val="0026355E"/>
    <w:rsid w:val="0026368A"/>
    <w:rsid w:val="00263734"/>
    <w:rsid w:val="00263C26"/>
    <w:rsid w:val="00263F44"/>
    <w:rsid w:val="00264FD7"/>
    <w:rsid w:val="00265403"/>
    <w:rsid w:val="00265DB0"/>
    <w:rsid w:val="00266890"/>
    <w:rsid w:val="00266CD3"/>
    <w:rsid w:val="00266E8C"/>
    <w:rsid w:val="00267D93"/>
    <w:rsid w:val="00267EDB"/>
    <w:rsid w:val="0027032D"/>
    <w:rsid w:val="0027074A"/>
    <w:rsid w:val="00270D7C"/>
    <w:rsid w:val="002716B2"/>
    <w:rsid w:val="00271732"/>
    <w:rsid w:val="00272475"/>
    <w:rsid w:val="002724E0"/>
    <w:rsid w:val="002727FB"/>
    <w:rsid w:val="00272A47"/>
    <w:rsid w:val="0027344E"/>
    <w:rsid w:val="0027347E"/>
    <w:rsid w:val="00273E15"/>
    <w:rsid w:val="0027405C"/>
    <w:rsid w:val="00275167"/>
    <w:rsid w:val="002754DA"/>
    <w:rsid w:val="00275DA9"/>
    <w:rsid w:val="00275E82"/>
    <w:rsid w:val="0027641A"/>
    <w:rsid w:val="002766BB"/>
    <w:rsid w:val="00276B0B"/>
    <w:rsid w:val="00276B3E"/>
    <w:rsid w:val="00276E4C"/>
    <w:rsid w:val="0027773A"/>
    <w:rsid w:val="00277D32"/>
    <w:rsid w:val="0028036B"/>
    <w:rsid w:val="0028065E"/>
    <w:rsid w:val="00280B48"/>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50A"/>
    <w:rsid w:val="0029468A"/>
    <w:rsid w:val="00294936"/>
    <w:rsid w:val="00294BA0"/>
    <w:rsid w:val="00294C40"/>
    <w:rsid w:val="002955B4"/>
    <w:rsid w:val="00295715"/>
    <w:rsid w:val="0029578C"/>
    <w:rsid w:val="00295AE3"/>
    <w:rsid w:val="00296045"/>
    <w:rsid w:val="0029626E"/>
    <w:rsid w:val="0029677D"/>
    <w:rsid w:val="00296A1D"/>
    <w:rsid w:val="00296BFF"/>
    <w:rsid w:val="0029786F"/>
    <w:rsid w:val="00297B7A"/>
    <w:rsid w:val="002A008D"/>
    <w:rsid w:val="002A04F0"/>
    <w:rsid w:val="002A0E77"/>
    <w:rsid w:val="002A1D4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7B"/>
    <w:rsid w:val="002B1DE8"/>
    <w:rsid w:val="002B1FCF"/>
    <w:rsid w:val="002B2137"/>
    <w:rsid w:val="002B2721"/>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4D82"/>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64"/>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D6F"/>
    <w:rsid w:val="00306FC7"/>
    <w:rsid w:val="00307704"/>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3F7D"/>
    <w:rsid w:val="00313F9D"/>
    <w:rsid w:val="0031447C"/>
    <w:rsid w:val="0031469F"/>
    <w:rsid w:val="00314F0A"/>
    <w:rsid w:val="00315048"/>
    <w:rsid w:val="00315151"/>
    <w:rsid w:val="00315399"/>
    <w:rsid w:val="00315620"/>
    <w:rsid w:val="0031565D"/>
    <w:rsid w:val="00315C01"/>
    <w:rsid w:val="00315CB1"/>
    <w:rsid w:val="0031641A"/>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511"/>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2BB1"/>
    <w:rsid w:val="00343B32"/>
    <w:rsid w:val="00344012"/>
    <w:rsid w:val="003440EE"/>
    <w:rsid w:val="00344427"/>
    <w:rsid w:val="00344820"/>
    <w:rsid w:val="0034483D"/>
    <w:rsid w:val="00344DE1"/>
    <w:rsid w:val="00344E15"/>
    <w:rsid w:val="00345050"/>
    <w:rsid w:val="0034523F"/>
    <w:rsid w:val="0034575C"/>
    <w:rsid w:val="00345818"/>
    <w:rsid w:val="00345AD5"/>
    <w:rsid w:val="00345CD7"/>
    <w:rsid w:val="00345E81"/>
    <w:rsid w:val="00346B67"/>
    <w:rsid w:val="00347716"/>
    <w:rsid w:val="00347EE4"/>
    <w:rsid w:val="003509C5"/>
    <w:rsid w:val="003511AE"/>
    <w:rsid w:val="0035196D"/>
    <w:rsid w:val="00351B56"/>
    <w:rsid w:val="00351FBA"/>
    <w:rsid w:val="00352437"/>
    <w:rsid w:val="00352614"/>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9D6"/>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3E98"/>
    <w:rsid w:val="00374049"/>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0CCB"/>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92"/>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74E"/>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281D"/>
    <w:rsid w:val="003A2A2B"/>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43F"/>
    <w:rsid w:val="003B08D4"/>
    <w:rsid w:val="003B0BAB"/>
    <w:rsid w:val="003B0BDD"/>
    <w:rsid w:val="003B1155"/>
    <w:rsid w:val="003B1301"/>
    <w:rsid w:val="003B1BC5"/>
    <w:rsid w:val="003B21C8"/>
    <w:rsid w:val="003B2432"/>
    <w:rsid w:val="003B28EC"/>
    <w:rsid w:val="003B2DAA"/>
    <w:rsid w:val="003B35A7"/>
    <w:rsid w:val="003B3A67"/>
    <w:rsid w:val="003B5378"/>
    <w:rsid w:val="003B5BB3"/>
    <w:rsid w:val="003B5CFC"/>
    <w:rsid w:val="003B6062"/>
    <w:rsid w:val="003B6CFC"/>
    <w:rsid w:val="003B6F9A"/>
    <w:rsid w:val="003B734B"/>
    <w:rsid w:val="003B7560"/>
    <w:rsid w:val="003B75DA"/>
    <w:rsid w:val="003B77C0"/>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644"/>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FBC"/>
    <w:rsid w:val="003F1130"/>
    <w:rsid w:val="003F1606"/>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802"/>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395"/>
    <w:rsid w:val="004073A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590"/>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D11"/>
    <w:rsid w:val="00425B8F"/>
    <w:rsid w:val="00426093"/>
    <w:rsid w:val="00426109"/>
    <w:rsid w:val="00426A73"/>
    <w:rsid w:val="00426E5F"/>
    <w:rsid w:val="00426FCF"/>
    <w:rsid w:val="0042719A"/>
    <w:rsid w:val="0042777D"/>
    <w:rsid w:val="004279C0"/>
    <w:rsid w:val="00427AB6"/>
    <w:rsid w:val="00427BD9"/>
    <w:rsid w:val="004300ED"/>
    <w:rsid w:val="004305D9"/>
    <w:rsid w:val="00431360"/>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315"/>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B7E"/>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063"/>
    <w:rsid w:val="004753E7"/>
    <w:rsid w:val="0047560F"/>
    <w:rsid w:val="004762AB"/>
    <w:rsid w:val="00476842"/>
    <w:rsid w:val="00476B38"/>
    <w:rsid w:val="00476FF6"/>
    <w:rsid w:val="00477118"/>
    <w:rsid w:val="004772F0"/>
    <w:rsid w:val="00477E83"/>
    <w:rsid w:val="00477F05"/>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73F"/>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B7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4E1A"/>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5C"/>
    <w:rsid w:val="004B3D84"/>
    <w:rsid w:val="004B469B"/>
    <w:rsid w:val="004B4E44"/>
    <w:rsid w:val="004B4F68"/>
    <w:rsid w:val="004B506E"/>
    <w:rsid w:val="004B51ED"/>
    <w:rsid w:val="004B5447"/>
    <w:rsid w:val="004B5499"/>
    <w:rsid w:val="004B5611"/>
    <w:rsid w:val="004B5A5C"/>
    <w:rsid w:val="004B5C16"/>
    <w:rsid w:val="004B60C7"/>
    <w:rsid w:val="004B6281"/>
    <w:rsid w:val="004B66BA"/>
    <w:rsid w:val="004B6BB2"/>
    <w:rsid w:val="004B727D"/>
    <w:rsid w:val="004B75DA"/>
    <w:rsid w:val="004B7B0D"/>
    <w:rsid w:val="004B7F10"/>
    <w:rsid w:val="004C03B8"/>
    <w:rsid w:val="004C08DF"/>
    <w:rsid w:val="004C0934"/>
    <w:rsid w:val="004C0A67"/>
    <w:rsid w:val="004C0D3B"/>
    <w:rsid w:val="004C0E83"/>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C91"/>
    <w:rsid w:val="004D0F41"/>
    <w:rsid w:val="004D11F7"/>
    <w:rsid w:val="004D1586"/>
    <w:rsid w:val="004D16C0"/>
    <w:rsid w:val="004D19BA"/>
    <w:rsid w:val="004D1A4E"/>
    <w:rsid w:val="004D1DB3"/>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6701"/>
    <w:rsid w:val="004D7B14"/>
    <w:rsid w:val="004D7B25"/>
    <w:rsid w:val="004D7DC7"/>
    <w:rsid w:val="004E01AE"/>
    <w:rsid w:val="004E05A5"/>
    <w:rsid w:val="004E065F"/>
    <w:rsid w:val="004E0C62"/>
    <w:rsid w:val="004E0D92"/>
    <w:rsid w:val="004E1855"/>
    <w:rsid w:val="004E22D5"/>
    <w:rsid w:val="004E3C56"/>
    <w:rsid w:val="004E3FA9"/>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FD6"/>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A0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2BA"/>
    <w:rsid w:val="0051668F"/>
    <w:rsid w:val="005166EE"/>
    <w:rsid w:val="00517571"/>
    <w:rsid w:val="00517687"/>
    <w:rsid w:val="005178AE"/>
    <w:rsid w:val="00517CBA"/>
    <w:rsid w:val="005206C1"/>
    <w:rsid w:val="00520A84"/>
    <w:rsid w:val="00521269"/>
    <w:rsid w:val="0052139F"/>
    <w:rsid w:val="00521442"/>
    <w:rsid w:val="005221B8"/>
    <w:rsid w:val="005227C3"/>
    <w:rsid w:val="005229B5"/>
    <w:rsid w:val="00522CB7"/>
    <w:rsid w:val="005230F3"/>
    <w:rsid w:val="005237AF"/>
    <w:rsid w:val="005239A5"/>
    <w:rsid w:val="00523ECD"/>
    <w:rsid w:val="005240D5"/>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3DC"/>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84"/>
    <w:rsid w:val="00543D62"/>
    <w:rsid w:val="0054409E"/>
    <w:rsid w:val="00544584"/>
    <w:rsid w:val="0054482D"/>
    <w:rsid w:val="00544AE8"/>
    <w:rsid w:val="00544EBA"/>
    <w:rsid w:val="005450D1"/>
    <w:rsid w:val="00545175"/>
    <w:rsid w:val="00545614"/>
    <w:rsid w:val="00546459"/>
    <w:rsid w:val="00546699"/>
    <w:rsid w:val="00546E18"/>
    <w:rsid w:val="00547060"/>
    <w:rsid w:val="0054783D"/>
    <w:rsid w:val="00547874"/>
    <w:rsid w:val="005502DC"/>
    <w:rsid w:val="0055049C"/>
    <w:rsid w:val="00550B17"/>
    <w:rsid w:val="00551928"/>
    <w:rsid w:val="005521AB"/>
    <w:rsid w:val="005522EE"/>
    <w:rsid w:val="005527BD"/>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628"/>
    <w:rsid w:val="00561A59"/>
    <w:rsid w:val="00561CDA"/>
    <w:rsid w:val="00561ED1"/>
    <w:rsid w:val="00562EB9"/>
    <w:rsid w:val="00563D96"/>
    <w:rsid w:val="00563F1D"/>
    <w:rsid w:val="0056435C"/>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782"/>
    <w:rsid w:val="00576B99"/>
    <w:rsid w:val="00576F76"/>
    <w:rsid w:val="00577014"/>
    <w:rsid w:val="0057777C"/>
    <w:rsid w:val="005777FC"/>
    <w:rsid w:val="00577B63"/>
    <w:rsid w:val="005800F2"/>
    <w:rsid w:val="005806F1"/>
    <w:rsid w:val="00580820"/>
    <w:rsid w:val="00580AFD"/>
    <w:rsid w:val="00580EFF"/>
    <w:rsid w:val="0058229E"/>
    <w:rsid w:val="005828EE"/>
    <w:rsid w:val="0058291A"/>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65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FAC"/>
    <w:rsid w:val="005A2097"/>
    <w:rsid w:val="005A23F7"/>
    <w:rsid w:val="005A2A95"/>
    <w:rsid w:val="005A2B02"/>
    <w:rsid w:val="005A2C06"/>
    <w:rsid w:val="005A337F"/>
    <w:rsid w:val="005A3BD2"/>
    <w:rsid w:val="005A444D"/>
    <w:rsid w:val="005A4AAA"/>
    <w:rsid w:val="005A581E"/>
    <w:rsid w:val="005A58C8"/>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687"/>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8C"/>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A75"/>
    <w:rsid w:val="005D6B25"/>
    <w:rsid w:val="005D6C1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A9A"/>
    <w:rsid w:val="005F0CE3"/>
    <w:rsid w:val="005F1632"/>
    <w:rsid w:val="005F199C"/>
    <w:rsid w:val="005F2709"/>
    <w:rsid w:val="005F2B52"/>
    <w:rsid w:val="005F3095"/>
    <w:rsid w:val="005F3AEE"/>
    <w:rsid w:val="005F4A08"/>
    <w:rsid w:val="005F4E34"/>
    <w:rsid w:val="005F524F"/>
    <w:rsid w:val="005F5515"/>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479"/>
    <w:rsid w:val="00606867"/>
    <w:rsid w:val="0060754E"/>
    <w:rsid w:val="00607836"/>
    <w:rsid w:val="00610438"/>
    <w:rsid w:val="0061099C"/>
    <w:rsid w:val="00611B56"/>
    <w:rsid w:val="0061201C"/>
    <w:rsid w:val="0061241B"/>
    <w:rsid w:val="00612964"/>
    <w:rsid w:val="00613372"/>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23F"/>
    <w:rsid w:val="006204D9"/>
    <w:rsid w:val="00620C13"/>
    <w:rsid w:val="00620C1C"/>
    <w:rsid w:val="00620C25"/>
    <w:rsid w:val="00620DA8"/>
    <w:rsid w:val="0062166B"/>
    <w:rsid w:val="0062193A"/>
    <w:rsid w:val="00621C65"/>
    <w:rsid w:val="00622201"/>
    <w:rsid w:val="006223DB"/>
    <w:rsid w:val="00622776"/>
    <w:rsid w:val="006229E7"/>
    <w:rsid w:val="00623588"/>
    <w:rsid w:val="00623BAA"/>
    <w:rsid w:val="00623BBC"/>
    <w:rsid w:val="00623F83"/>
    <w:rsid w:val="006248E4"/>
    <w:rsid w:val="00624F68"/>
    <w:rsid w:val="00625040"/>
    <w:rsid w:val="00625263"/>
    <w:rsid w:val="006263E0"/>
    <w:rsid w:val="00627042"/>
    <w:rsid w:val="006273C4"/>
    <w:rsid w:val="00627D5C"/>
    <w:rsid w:val="00627D77"/>
    <w:rsid w:val="00630249"/>
    <w:rsid w:val="006302F0"/>
    <w:rsid w:val="00630482"/>
    <w:rsid w:val="00630CAF"/>
    <w:rsid w:val="00631A32"/>
    <w:rsid w:val="00631E57"/>
    <w:rsid w:val="00632A67"/>
    <w:rsid w:val="00632EE1"/>
    <w:rsid w:val="00632FBA"/>
    <w:rsid w:val="006332DC"/>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DFB"/>
    <w:rsid w:val="00645FF5"/>
    <w:rsid w:val="00646358"/>
    <w:rsid w:val="0064644A"/>
    <w:rsid w:val="006468D4"/>
    <w:rsid w:val="00646B75"/>
    <w:rsid w:val="00646CCB"/>
    <w:rsid w:val="00646DC4"/>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AFE"/>
    <w:rsid w:val="00652BAF"/>
    <w:rsid w:val="00652E0A"/>
    <w:rsid w:val="006536F7"/>
    <w:rsid w:val="00653A6B"/>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97D"/>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378"/>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585"/>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82A"/>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EAD"/>
    <w:rsid w:val="006C0006"/>
    <w:rsid w:val="006C06AD"/>
    <w:rsid w:val="006C0C3B"/>
    <w:rsid w:val="006C0E56"/>
    <w:rsid w:val="006C215C"/>
    <w:rsid w:val="006C2641"/>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2FB"/>
    <w:rsid w:val="006E2958"/>
    <w:rsid w:val="006E388E"/>
    <w:rsid w:val="006E3D42"/>
    <w:rsid w:val="006E460F"/>
    <w:rsid w:val="006E4647"/>
    <w:rsid w:val="006E484C"/>
    <w:rsid w:val="006E4BA6"/>
    <w:rsid w:val="006E4D4F"/>
    <w:rsid w:val="006E4DB8"/>
    <w:rsid w:val="006E513D"/>
    <w:rsid w:val="006E514B"/>
    <w:rsid w:val="006E52B8"/>
    <w:rsid w:val="006E554C"/>
    <w:rsid w:val="006E5827"/>
    <w:rsid w:val="006E5C81"/>
    <w:rsid w:val="006E5DC5"/>
    <w:rsid w:val="006E5EF3"/>
    <w:rsid w:val="006E699D"/>
    <w:rsid w:val="006E6D16"/>
    <w:rsid w:val="006E6EB3"/>
    <w:rsid w:val="006E7266"/>
    <w:rsid w:val="006E7536"/>
    <w:rsid w:val="006E75D7"/>
    <w:rsid w:val="006F0789"/>
    <w:rsid w:val="006F11AE"/>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43C"/>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CE6"/>
    <w:rsid w:val="00715F25"/>
    <w:rsid w:val="00716140"/>
    <w:rsid w:val="007164A9"/>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8BD"/>
    <w:rsid w:val="007268AF"/>
    <w:rsid w:val="00727198"/>
    <w:rsid w:val="007277F5"/>
    <w:rsid w:val="007278A5"/>
    <w:rsid w:val="00727996"/>
    <w:rsid w:val="00730030"/>
    <w:rsid w:val="0073095C"/>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4A3"/>
    <w:rsid w:val="00736CA2"/>
    <w:rsid w:val="00736DD7"/>
    <w:rsid w:val="007376CF"/>
    <w:rsid w:val="00737861"/>
    <w:rsid w:val="00737E09"/>
    <w:rsid w:val="0074014C"/>
    <w:rsid w:val="0074048A"/>
    <w:rsid w:val="007407F6"/>
    <w:rsid w:val="0074085C"/>
    <w:rsid w:val="00740BEF"/>
    <w:rsid w:val="00741534"/>
    <w:rsid w:val="00741B45"/>
    <w:rsid w:val="00742021"/>
    <w:rsid w:val="00742308"/>
    <w:rsid w:val="00742A2D"/>
    <w:rsid w:val="00742D84"/>
    <w:rsid w:val="00742F7F"/>
    <w:rsid w:val="007431DE"/>
    <w:rsid w:val="0074321B"/>
    <w:rsid w:val="0074322D"/>
    <w:rsid w:val="0074343E"/>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3ACB"/>
    <w:rsid w:val="0076489B"/>
    <w:rsid w:val="00764D42"/>
    <w:rsid w:val="00765059"/>
    <w:rsid w:val="0076515A"/>
    <w:rsid w:val="00765587"/>
    <w:rsid w:val="0076559D"/>
    <w:rsid w:val="00765697"/>
    <w:rsid w:val="0076579A"/>
    <w:rsid w:val="0076610E"/>
    <w:rsid w:val="00766336"/>
    <w:rsid w:val="00766716"/>
    <w:rsid w:val="007668DF"/>
    <w:rsid w:val="00766F58"/>
    <w:rsid w:val="00767C0A"/>
    <w:rsid w:val="00767C1E"/>
    <w:rsid w:val="00770145"/>
    <w:rsid w:val="00770A78"/>
    <w:rsid w:val="00771066"/>
    <w:rsid w:val="00771BEA"/>
    <w:rsid w:val="007725C7"/>
    <w:rsid w:val="00772D00"/>
    <w:rsid w:val="00773AB6"/>
    <w:rsid w:val="007748A0"/>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141"/>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E9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4A1"/>
    <w:rsid w:val="007C4E80"/>
    <w:rsid w:val="007C5899"/>
    <w:rsid w:val="007C5CDB"/>
    <w:rsid w:val="007C5F24"/>
    <w:rsid w:val="007C6167"/>
    <w:rsid w:val="007C6544"/>
    <w:rsid w:val="007C6A01"/>
    <w:rsid w:val="007C6A2F"/>
    <w:rsid w:val="007C6B35"/>
    <w:rsid w:val="007C6DD8"/>
    <w:rsid w:val="007C6F86"/>
    <w:rsid w:val="007C7650"/>
    <w:rsid w:val="007C78B8"/>
    <w:rsid w:val="007C7ADF"/>
    <w:rsid w:val="007C7B6D"/>
    <w:rsid w:val="007D04B8"/>
    <w:rsid w:val="007D0513"/>
    <w:rsid w:val="007D05A2"/>
    <w:rsid w:val="007D0B79"/>
    <w:rsid w:val="007D0B95"/>
    <w:rsid w:val="007D0BD7"/>
    <w:rsid w:val="007D1D35"/>
    <w:rsid w:val="007D2068"/>
    <w:rsid w:val="007D206F"/>
    <w:rsid w:val="007D2385"/>
    <w:rsid w:val="007D261A"/>
    <w:rsid w:val="007D2EB4"/>
    <w:rsid w:val="007D3784"/>
    <w:rsid w:val="007D40FC"/>
    <w:rsid w:val="007D411E"/>
    <w:rsid w:val="007D43F0"/>
    <w:rsid w:val="007D44C0"/>
    <w:rsid w:val="007D4FB8"/>
    <w:rsid w:val="007D502E"/>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9F2"/>
    <w:rsid w:val="008160D3"/>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935"/>
    <w:rsid w:val="00822CAB"/>
    <w:rsid w:val="008231A4"/>
    <w:rsid w:val="008238AB"/>
    <w:rsid w:val="00823B69"/>
    <w:rsid w:val="00823E6F"/>
    <w:rsid w:val="0082460E"/>
    <w:rsid w:val="0082462A"/>
    <w:rsid w:val="008247B0"/>
    <w:rsid w:val="008253DB"/>
    <w:rsid w:val="00825631"/>
    <w:rsid w:val="008259CD"/>
    <w:rsid w:val="00825BF7"/>
    <w:rsid w:val="0082613D"/>
    <w:rsid w:val="008264A8"/>
    <w:rsid w:val="00826538"/>
    <w:rsid w:val="00827555"/>
    <w:rsid w:val="00827F18"/>
    <w:rsid w:val="0083027B"/>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ADE"/>
    <w:rsid w:val="00847F43"/>
    <w:rsid w:val="008501A5"/>
    <w:rsid w:val="00850F53"/>
    <w:rsid w:val="00850FCE"/>
    <w:rsid w:val="008524A9"/>
    <w:rsid w:val="0085295F"/>
    <w:rsid w:val="0085334B"/>
    <w:rsid w:val="008535F0"/>
    <w:rsid w:val="00853A17"/>
    <w:rsid w:val="0085405B"/>
    <w:rsid w:val="0085414B"/>
    <w:rsid w:val="0085416B"/>
    <w:rsid w:val="008542F8"/>
    <w:rsid w:val="008545ED"/>
    <w:rsid w:val="00854B3C"/>
    <w:rsid w:val="00854EF0"/>
    <w:rsid w:val="00854FE7"/>
    <w:rsid w:val="008552E1"/>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338"/>
    <w:rsid w:val="00867829"/>
    <w:rsid w:val="00867B4C"/>
    <w:rsid w:val="00867E26"/>
    <w:rsid w:val="00867EFC"/>
    <w:rsid w:val="0087047D"/>
    <w:rsid w:val="00870861"/>
    <w:rsid w:val="008708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8BD"/>
    <w:rsid w:val="00880F69"/>
    <w:rsid w:val="008811E3"/>
    <w:rsid w:val="00881BEA"/>
    <w:rsid w:val="00881EB1"/>
    <w:rsid w:val="0088303A"/>
    <w:rsid w:val="00883085"/>
    <w:rsid w:val="008832EC"/>
    <w:rsid w:val="008838B4"/>
    <w:rsid w:val="00883BAC"/>
    <w:rsid w:val="00884232"/>
    <w:rsid w:val="0088429C"/>
    <w:rsid w:val="00884E4E"/>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CA2"/>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05D"/>
    <w:rsid w:val="008B327F"/>
    <w:rsid w:val="008B32C7"/>
    <w:rsid w:val="008B333E"/>
    <w:rsid w:val="008B3765"/>
    <w:rsid w:val="008B3A66"/>
    <w:rsid w:val="008B3C4D"/>
    <w:rsid w:val="008B3D7A"/>
    <w:rsid w:val="008B4148"/>
    <w:rsid w:val="008B4579"/>
    <w:rsid w:val="008B4620"/>
    <w:rsid w:val="008B4704"/>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7CF"/>
    <w:rsid w:val="008D5959"/>
    <w:rsid w:val="008D596E"/>
    <w:rsid w:val="008D65A7"/>
    <w:rsid w:val="008D6614"/>
    <w:rsid w:val="008D6916"/>
    <w:rsid w:val="008D6CF5"/>
    <w:rsid w:val="008D6FC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1F"/>
    <w:rsid w:val="008E5D3F"/>
    <w:rsid w:val="008E5E80"/>
    <w:rsid w:val="008E60EB"/>
    <w:rsid w:val="008E6443"/>
    <w:rsid w:val="008E6C76"/>
    <w:rsid w:val="008E7386"/>
    <w:rsid w:val="008E754A"/>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14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B68"/>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AC5"/>
    <w:rsid w:val="00935C04"/>
    <w:rsid w:val="00935C8D"/>
    <w:rsid w:val="009378D0"/>
    <w:rsid w:val="00937A52"/>
    <w:rsid w:val="009403E3"/>
    <w:rsid w:val="00940441"/>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43"/>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1CE1"/>
    <w:rsid w:val="009622BD"/>
    <w:rsid w:val="00962882"/>
    <w:rsid w:val="0096298F"/>
    <w:rsid w:val="00962CA1"/>
    <w:rsid w:val="00962E00"/>
    <w:rsid w:val="00963364"/>
    <w:rsid w:val="00963371"/>
    <w:rsid w:val="009633EC"/>
    <w:rsid w:val="009639C9"/>
    <w:rsid w:val="00963F34"/>
    <w:rsid w:val="00964591"/>
    <w:rsid w:val="00964598"/>
    <w:rsid w:val="00964DD6"/>
    <w:rsid w:val="00964F8D"/>
    <w:rsid w:val="0096518C"/>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45C"/>
    <w:rsid w:val="00971891"/>
    <w:rsid w:val="00971F4B"/>
    <w:rsid w:val="009722C0"/>
    <w:rsid w:val="0097294C"/>
    <w:rsid w:val="009729D8"/>
    <w:rsid w:val="00972F09"/>
    <w:rsid w:val="009731E2"/>
    <w:rsid w:val="009731EB"/>
    <w:rsid w:val="009736BE"/>
    <w:rsid w:val="0097388D"/>
    <w:rsid w:val="00973FC9"/>
    <w:rsid w:val="00974828"/>
    <w:rsid w:val="0097483F"/>
    <w:rsid w:val="00974A3F"/>
    <w:rsid w:val="00974B12"/>
    <w:rsid w:val="00974C84"/>
    <w:rsid w:val="009751ED"/>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151"/>
    <w:rsid w:val="00984045"/>
    <w:rsid w:val="009840F0"/>
    <w:rsid w:val="00984531"/>
    <w:rsid w:val="0098483C"/>
    <w:rsid w:val="00984BF2"/>
    <w:rsid w:val="00984EE6"/>
    <w:rsid w:val="009853FC"/>
    <w:rsid w:val="00985773"/>
    <w:rsid w:val="009859BB"/>
    <w:rsid w:val="00985B69"/>
    <w:rsid w:val="00985BE7"/>
    <w:rsid w:val="00986AC0"/>
    <w:rsid w:val="00986AD8"/>
    <w:rsid w:val="009870BD"/>
    <w:rsid w:val="00990036"/>
    <w:rsid w:val="00990058"/>
    <w:rsid w:val="009911AA"/>
    <w:rsid w:val="009914BB"/>
    <w:rsid w:val="00991788"/>
    <w:rsid w:val="00991D9D"/>
    <w:rsid w:val="00991FDB"/>
    <w:rsid w:val="0099214A"/>
    <w:rsid w:val="00992C26"/>
    <w:rsid w:val="00992E05"/>
    <w:rsid w:val="00992E5F"/>
    <w:rsid w:val="009932EB"/>
    <w:rsid w:val="00993CAE"/>
    <w:rsid w:val="00993EA7"/>
    <w:rsid w:val="00994498"/>
    <w:rsid w:val="0099494A"/>
    <w:rsid w:val="00994C12"/>
    <w:rsid w:val="00994D8E"/>
    <w:rsid w:val="00994E56"/>
    <w:rsid w:val="00994FFB"/>
    <w:rsid w:val="00995C43"/>
    <w:rsid w:val="00995E7B"/>
    <w:rsid w:val="00996127"/>
    <w:rsid w:val="009961AE"/>
    <w:rsid w:val="009964EE"/>
    <w:rsid w:val="00996C72"/>
    <w:rsid w:val="00996F1C"/>
    <w:rsid w:val="00996F4F"/>
    <w:rsid w:val="0099707A"/>
    <w:rsid w:val="009971B4"/>
    <w:rsid w:val="00997ECE"/>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96D"/>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1A5"/>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6FB"/>
    <w:rsid w:val="009D683F"/>
    <w:rsid w:val="009D6DD9"/>
    <w:rsid w:val="009D77CA"/>
    <w:rsid w:val="009D7B6E"/>
    <w:rsid w:val="009D7BE4"/>
    <w:rsid w:val="009D7EDC"/>
    <w:rsid w:val="009E0C76"/>
    <w:rsid w:val="009E1CA3"/>
    <w:rsid w:val="009E1E4D"/>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B9C"/>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D19"/>
    <w:rsid w:val="00A02E53"/>
    <w:rsid w:val="00A0384F"/>
    <w:rsid w:val="00A03B99"/>
    <w:rsid w:val="00A040E1"/>
    <w:rsid w:val="00A042F8"/>
    <w:rsid w:val="00A0432B"/>
    <w:rsid w:val="00A04BDB"/>
    <w:rsid w:val="00A04E73"/>
    <w:rsid w:val="00A0586A"/>
    <w:rsid w:val="00A05F6A"/>
    <w:rsid w:val="00A063B2"/>
    <w:rsid w:val="00A067D4"/>
    <w:rsid w:val="00A068C9"/>
    <w:rsid w:val="00A06921"/>
    <w:rsid w:val="00A06D49"/>
    <w:rsid w:val="00A077FD"/>
    <w:rsid w:val="00A07E07"/>
    <w:rsid w:val="00A102C6"/>
    <w:rsid w:val="00A10304"/>
    <w:rsid w:val="00A10637"/>
    <w:rsid w:val="00A106EF"/>
    <w:rsid w:val="00A107E1"/>
    <w:rsid w:val="00A10BE6"/>
    <w:rsid w:val="00A11299"/>
    <w:rsid w:val="00A11B24"/>
    <w:rsid w:val="00A11E9C"/>
    <w:rsid w:val="00A11F2B"/>
    <w:rsid w:val="00A127EE"/>
    <w:rsid w:val="00A12AF7"/>
    <w:rsid w:val="00A12C9A"/>
    <w:rsid w:val="00A12CB5"/>
    <w:rsid w:val="00A12E9D"/>
    <w:rsid w:val="00A13747"/>
    <w:rsid w:val="00A13B02"/>
    <w:rsid w:val="00A13B3B"/>
    <w:rsid w:val="00A147AD"/>
    <w:rsid w:val="00A1532F"/>
    <w:rsid w:val="00A15803"/>
    <w:rsid w:val="00A16123"/>
    <w:rsid w:val="00A162EE"/>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3EC"/>
    <w:rsid w:val="00A31567"/>
    <w:rsid w:val="00A32A9D"/>
    <w:rsid w:val="00A32B0A"/>
    <w:rsid w:val="00A32D29"/>
    <w:rsid w:val="00A332F9"/>
    <w:rsid w:val="00A338DA"/>
    <w:rsid w:val="00A33AF8"/>
    <w:rsid w:val="00A33FE1"/>
    <w:rsid w:val="00A34244"/>
    <w:rsid w:val="00A344AD"/>
    <w:rsid w:val="00A34873"/>
    <w:rsid w:val="00A34DE8"/>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49"/>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442"/>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642"/>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335"/>
    <w:rsid w:val="00A92BBE"/>
    <w:rsid w:val="00A936E0"/>
    <w:rsid w:val="00A93C59"/>
    <w:rsid w:val="00A93EFE"/>
    <w:rsid w:val="00A94430"/>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AED"/>
    <w:rsid w:val="00AA4D2D"/>
    <w:rsid w:val="00AA5D24"/>
    <w:rsid w:val="00AA5FCA"/>
    <w:rsid w:val="00AA63F5"/>
    <w:rsid w:val="00AA67BA"/>
    <w:rsid w:val="00AA6FDD"/>
    <w:rsid w:val="00AA731F"/>
    <w:rsid w:val="00AA7DB9"/>
    <w:rsid w:val="00AB08A5"/>
    <w:rsid w:val="00AB118C"/>
    <w:rsid w:val="00AB1298"/>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96A"/>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75F"/>
    <w:rsid w:val="00AD790F"/>
    <w:rsid w:val="00AE01C5"/>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973"/>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7A5"/>
    <w:rsid w:val="00AF3894"/>
    <w:rsid w:val="00AF3DC1"/>
    <w:rsid w:val="00AF3F6A"/>
    <w:rsid w:val="00AF4382"/>
    <w:rsid w:val="00AF44F6"/>
    <w:rsid w:val="00AF47AA"/>
    <w:rsid w:val="00AF4C9E"/>
    <w:rsid w:val="00AF4E28"/>
    <w:rsid w:val="00AF518C"/>
    <w:rsid w:val="00AF6D3B"/>
    <w:rsid w:val="00AF76DF"/>
    <w:rsid w:val="00AF797D"/>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6F62"/>
    <w:rsid w:val="00B07705"/>
    <w:rsid w:val="00B0778E"/>
    <w:rsid w:val="00B07CD7"/>
    <w:rsid w:val="00B10465"/>
    <w:rsid w:val="00B118AF"/>
    <w:rsid w:val="00B11CEE"/>
    <w:rsid w:val="00B11E90"/>
    <w:rsid w:val="00B12346"/>
    <w:rsid w:val="00B123B7"/>
    <w:rsid w:val="00B12561"/>
    <w:rsid w:val="00B125E3"/>
    <w:rsid w:val="00B12BB9"/>
    <w:rsid w:val="00B12C3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1791C"/>
    <w:rsid w:val="00B203DE"/>
    <w:rsid w:val="00B20971"/>
    <w:rsid w:val="00B21642"/>
    <w:rsid w:val="00B21B58"/>
    <w:rsid w:val="00B22103"/>
    <w:rsid w:val="00B227D9"/>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48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35"/>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9C4"/>
    <w:rsid w:val="00B47399"/>
    <w:rsid w:val="00B474D7"/>
    <w:rsid w:val="00B47F59"/>
    <w:rsid w:val="00B50587"/>
    <w:rsid w:val="00B509A2"/>
    <w:rsid w:val="00B5145E"/>
    <w:rsid w:val="00B5159B"/>
    <w:rsid w:val="00B52628"/>
    <w:rsid w:val="00B52CBC"/>
    <w:rsid w:val="00B52CFB"/>
    <w:rsid w:val="00B52FFB"/>
    <w:rsid w:val="00B53ED5"/>
    <w:rsid w:val="00B542CD"/>
    <w:rsid w:val="00B54931"/>
    <w:rsid w:val="00B54CF6"/>
    <w:rsid w:val="00B550E6"/>
    <w:rsid w:val="00B5531E"/>
    <w:rsid w:val="00B55DB0"/>
    <w:rsid w:val="00B56080"/>
    <w:rsid w:val="00B56167"/>
    <w:rsid w:val="00B56861"/>
    <w:rsid w:val="00B56943"/>
    <w:rsid w:val="00B56A8A"/>
    <w:rsid w:val="00B56F42"/>
    <w:rsid w:val="00B57556"/>
    <w:rsid w:val="00B57911"/>
    <w:rsid w:val="00B57EE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5ECF"/>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557"/>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9C9"/>
    <w:rsid w:val="00B77ABC"/>
    <w:rsid w:val="00B77EBB"/>
    <w:rsid w:val="00B80DCC"/>
    <w:rsid w:val="00B8190A"/>
    <w:rsid w:val="00B81B5C"/>
    <w:rsid w:val="00B81D36"/>
    <w:rsid w:val="00B81F85"/>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812"/>
    <w:rsid w:val="00B86BFD"/>
    <w:rsid w:val="00B86F1D"/>
    <w:rsid w:val="00B86FDF"/>
    <w:rsid w:val="00B8780B"/>
    <w:rsid w:val="00B878EE"/>
    <w:rsid w:val="00B87DB6"/>
    <w:rsid w:val="00B90262"/>
    <w:rsid w:val="00B90675"/>
    <w:rsid w:val="00B906A9"/>
    <w:rsid w:val="00B90B91"/>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52"/>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973"/>
    <w:rsid w:val="00BB7A4D"/>
    <w:rsid w:val="00BC02ED"/>
    <w:rsid w:val="00BC05D3"/>
    <w:rsid w:val="00BC0B50"/>
    <w:rsid w:val="00BC13EE"/>
    <w:rsid w:val="00BC1914"/>
    <w:rsid w:val="00BC2353"/>
    <w:rsid w:val="00BC25FA"/>
    <w:rsid w:val="00BC3391"/>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782"/>
    <w:rsid w:val="00BD49C7"/>
    <w:rsid w:val="00BD50C9"/>
    <w:rsid w:val="00BD5350"/>
    <w:rsid w:val="00BD5369"/>
    <w:rsid w:val="00BD5377"/>
    <w:rsid w:val="00BD5E44"/>
    <w:rsid w:val="00BD64E8"/>
    <w:rsid w:val="00BD69EF"/>
    <w:rsid w:val="00BD6B49"/>
    <w:rsid w:val="00BD70E3"/>
    <w:rsid w:val="00BD754C"/>
    <w:rsid w:val="00BD77F6"/>
    <w:rsid w:val="00BD7C77"/>
    <w:rsid w:val="00BE047A"/>
    <w:rsid w:val="00BE04F4"/>
    <w:rsid w:val="00BE05EA"/>
    <w:rsid w:val="00BE0794"/>
    <w:rsid w:val="00BE0A68"/>
    <w:rsid w:val="00BE0CD9"/>
    <w:rsid w:val="00BE0E5A"/>
    <w:rsid w:val="00BE134B"/>
    <w:rsid w:val="00BE1642"/>
    <w:rsid w:val="00BE19FC"/>
    <w:rsid w:val="00BE2817"/>
    <w:rsid w:val="00BE2C78"/>
    <w:rsid w:val="00BE2E5E"/>
    <w:rsid w:val="00BE39E0"/>
    <w:rsid w:val="00BE3EAE"/>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8FA"/>
    <w:rsid w:val="00BF2A6A"/>
    <w:rsid w:val="00BF2BAC"/>
    <w:rsid w:val="00BF2FBE"/>
    <w:rsid w:val="00BF3010"/>
    <w:rsid w:val="00BF3180"/>
    <w:rsid w:val="00BF3478"/>
    <w:rsid w:val="00BF38B1"/>
    <w:rsid w:val="00BF3A53"/>
    <w:rsid w:val="00BF3DC1"/>
    <w:rsid w:val="00BF4178"/>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5CC"/>
    <w:rsid w:val="00C05C56"/>
    <w:rsid w:val="00C05D30"/>
    <w:rsid w:val="00C063A4"/>
    <w:rsid w:val="00C066E0"/>
    <w:rsid w:val="00C067FE"/>
    <w:rsid w:val="00C06CDE"/>
    <w:rsid w:val="00C06F8E"/>
    <w:rsid w:val="00C06FFB"/>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17E3F"/>
    <w:rsid w:val="00C17EDF"/>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187C"/>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7BE"/>
    <w:rsid w:val="00C501EA"/>
    <w:rsid w:val="00C50620"/>
    <w:rsid w:val="00C50CE0"/>
    <w:rsid w:val="00C50D29"/>
    <w:rsid w:val="00C50E43"/>
    <w:rsid w:val="00C50ECA"/>
    <w:rsid w:val="00C516C9"/>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E68"/>
    <w:rsid w:val="00C75FCD"/>
    <w:rsid w:val="00C767DE"/>
    <w:rsid w:val="00C76860"/>
    <w:rsid w:val="00C76B0E"/>
    <w:rsid w:val="00C76D63"/>
    <w:rsid w:val="00C76E4F"/>
    <w:rsid w:val="00C77BE4"/>
    <w:rsid w:val="00C77CEE"/>
    <w:rsid w:val="00C77F6E"/>
    <w:rsid w:val="00C8033B"/>
    <w:rsid w:val="00C803A1"/>
    <w:rsid w:val="00C804CC"/>
    <w:rsid w:val="00C8074C"/>
    <w:rsid w:val="00C80B79"/>
    <w:rsid w:val="00C80DA7"/>
    <w:rsid w:val="00C80FCC"/>
    <w:rsid w:val="00C80FE9"/>
    <w:rsid w:val="00C81588"/>
    <w:rsid w:val="00C81948"/>
    <w:rsid w:val="00C81A19"/>
    <w:rsid w:val="00C8228A"/>
    <w:rsid w:val="00C8248F"/>
    <w:rsid w:val="00C827A5"/>
    <w:rsid w:val="00C82A42"/>
    <w:rsid w:val="00C82E34"/>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87FFA"/>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C1C"/>
    <w:rsid w:val="00CA2FA7"/>
    <w:rsid w:val="00CA349F"/>
    <w:rsid w:val="00CA3B9A"/>
    <w:rsid w:val="00CA4275"/>
    <w:rsid w:val="00CA4568"/>
    <w:rsid w:val="00CA4ABF"/>
    <w:rsid w:val="00CA4EAE"/>
    <w:rsid w:val="00CA4FD6"/>
    <w:rsid w:val="00CA5122"/>
    <w:rsid w:val="00CA533B"/>
    <w:rsid w:val="00CA53AC"/>
    <w:rsid w:val="00CA5513"/>
    <w:rsid w:val="00CA5776"/>
    <w:rsid w:val="00CA581E"/>
    <w:rsid w:val="00CA5FE0"/>
    <w:rsid w:val="00CA684A"/>
    <w:rsid w:val="00CA6F97"/>
    <w:rsid w:val="00CA726B"/>
    <w:rsid w:val="00CA730D"/>
    <w:rsid w:val="00CA78F6"/>
    <w:rsid w:val="00CB025E"/>
    <w:rsid w:val="00CB0405"/>
    <w:rsid w:val="00CB0B14"/>
    <w:rsid w:val="00CB0D33"/>
    <w:rsid w:val="00CB0E59"/>
    <w:rsid w:val="00CB1610"/>
    <w:rsid w:val="00CB1A1B"/>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69"/>
    <w:rsid w:val="00CC01F6"/>
    <w:rsid w:val="00CC05A6"/>
    <w:rsid w:val="00CC0BD3"/>
    <w:rsid w:val="00CC0BDF"/>
    <w:rsid w:val="00CC1087"/>
    <w:rsid w:val="00CC144A"/>
    <w:rsid w:val="00CC1642"/>
    <w:rsid w:val="00CC16F7"/>
    <w:rsid w:val="00CC22A7"/>
    <w:rsid w:val="00CC245B"/>
    <w:rsid w:val="00CC2484"/>
    <w:rsid w:val="00CC26F1"/>
    <w:rsid w:val="00CC3185"/>
    <w:rsid w:val="00CC3513"/>
    <w:rsid w:val="00CC35C4"/>
    <w:rsid w:val="00CC3730"/>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049"/>
    <w:rsid w:val="00CE1161"/>
    <w:rsid w:val="00CE1282"/>
    <w:rsid w:val="00CE1476"/>
    <w:rsid w:val="00CE15D3"/>
    <w:rsid w:val="00CE1716"/>
    <w:rsid w:val="00CE1D9C"/>
    <w:rsid w:val="00CE1EC0"/>
    <w:rsid w:val="00CE1FDB"/>
    <w:rsid w:val="00CE2682"/>
    <w:rsid w:val="00CE28E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646"/>
    <w:rsid w:val="00D017C4"/>
    <w:rsid w:val="00D0186B"/>
    <w:rsid w:val="00D01CAB"/>
    <w:rsid w:val="00D01E2D"/>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3A1"/>
    <w:rsid w:val="00D2051C"/>
    <w:rsid w:val="00D20E5B"/>
    <w:rsid w:val="00D21210"/>
    <w:rsid w:val="00D2167F"/>
    <w:rsid w:val="00D2190F"/>
    <w:rsid w:val="00D21E1C"/>
    <w:rsid w:val="00D22F00"/>
    <w:rsid w:val="00D23136"/>
    <w:rsid w:val="00D233CD"/>
    <w:rsid w:val="00D23873"/>
    <w:rsid w:val="00D23947"/>
    <w:rsid w:val="00D23A2C"/>
    <w:rsid w:val="00D241E7"/>
    <w:rsid w:val="00D250FC"/>
    <w:rsid w:val="00D251B0"/>
    <w:rsid w:val="00D25447"/>
    <w:rsid w:val="00D25E44"/>
    <w:rsid w:val="00D25EA3"/>
    <w:rsid w:val="00D25F51"/>
    <w:rsid w:val="00D262E6"/>
    <w:rsid w:val="00D262EB"/>
    <w:rsid w:val="00D26420"/>
    <w:rsid w:val="00D26C86"/>
    <w:rsid w:val="00D27030"/>
    <w:rsid w:val="00D27733"/>
    <w:rsid w:val="00D27984"/>
    <w:rsid w:val="00D301FE"/>
    <w:rsid w:val="00D305F4"/>
    <w:rsid w:val="00D30678"/>
    <w:rsid w:val="00D30721"/>
    <w:rsid w:val="00D30D06"/>
    <w:rsid w:val="00D31BFA"/>
    <w:rsid w:val="00D3204C"/>
    <w:rsid w:val="00D321E2"/>
    <w:rsid w:val="00D32235"/>
    <w:rsid w:val="00D323FA"/>
    <w:rsid w:val="00D3280C"/>
    <w:rsid w:val="00D32B57"/>
    <w:rsid w:val="00D339CF"/>
    <w:rsid w:val="00D33A49"/>
    <w:rsid w:val="00D341FA"/>
    <w:rsid w:val="00D34228"/>
    <w:rsid w:val="00D34377"/>
    <w:rsid w:val="00D34671"/>
    <w:rsid w:val="00D3470D"/>
    <w:rsid w:val="00D35202"/>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CF0"/>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9E9"/>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FA0"/>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3B5"/>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69AA"/>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1D4"/>
    <w:rsid w:val="00D81697"/>
    <w:rsid w:val="00D816A0"/>
    <w:rsid w:val="00D81FEB"/>
    <w:rsid w:val="00D825BB"/>
    <w:rsid w:val="00D8261D"/>
    <w:rsid w:val="00D835A5"/>
    <w:rsid w:val="00D835DF"/>
    <w:rsid w:val="00D8365D"/>
    <w:rsid w:val="00D83706"/>
    <w:rsid w:val="00D83775"/>
    <w:rsid w:val="00D84229"/>
    <w:rsid w:val="00D84868"/>
    <w:rsid w:val="00D84B38"/>
    <w:rsid w:val="00D84BB5"/>
    <w:rsid w:val="00D85A5F"/>
    <w:rsid w:val="00D85B35"/>
    <w:rsid w:val="00D8692A"/>
    <w:rsid w:val="00D86D30"/>
    <w:rsid w:val="00D870BB"/>
    <w:rsid w:val="00D87395"/>
    <w:rsid w:val="00D87AF1"/>
    <w:rsid w:val="00D90085"/>
    <w:rsid w:val="00D902C4"/>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5B9D"/>
    <w:rsid w:val="00D960FE"/>
    <w:rsid w:val="00D96514"/>
    <w:rsid w:val="00D965CE"/>
    <w:rsid w:val="00D967AD"/>
    <w:rsid w:val="00D96D45"/>
    <w:rsid w:val="00D97029"/>
    <w:rsid w:val="00D974BD"/>
    <w:rsid w:val="00D97795"/>
    <w:rsid w:val="00D97812"/>
    <w:rsid w:val="00D978A4"/>
    <w:rsid w:val="00D97C28"/>
    <w:rsid w:val="00D97CC7"/>
    <w:rsid w:val="00DA00A9"/>
    <w:rsid w:val="00DA0153"/>
    <w:rsid w:val="00DA0217"/>
    <w:rsid w:val="00DA0310"/>
    <w:rsid w:val="00DA037B"/>
    <w:rsid w:val="00DA0599"/>
    <w:rsid w:val="00DA0616"/>
    <w:rsid w:val="00DA0B15"/>
    <w:rsid w:val="00DA1AB7"/>
    <w:rsid w:val="00DA1CF1"/>
    <w:rsid w:val="00DA2079"/>
    <w:rsid w:val="00DA2153"/>
    <w:rsid w:val="00DA2156"/>
    <w:rsid w:val="00DA23A1"/>
    <w:rsid w:val="00DA2508"/>
    <w:rsid w:val="00DA272C"/>
    <w:rsid w:val="00DA281F"/>
    <w:rsid w:val="00DA2A11"/>
    <w:rsid w:val="00DA3AAA"/>
    <w:rsid w:val="00DA3D27"/>
    <w:rsid w:val="00DA436F"/>
    <w:rsid w:val="00DA47C4"/>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7F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7"/>
    <w:rsid w:val="00DB6879"/>
    <w:rsid w:val="00DB6965"/>
    <w:rsid w:val="00DB717E"/>
    <w:rsid w:val="00DB77BB"/>
    <w:rsid w:val="00DB78C1"/>
    <w:rsid w:val="00DB7D5B"/>
    <w:rsid w:val="00DB7F61"/>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653"/>
    <w:rsid w:val="00DD0B0D"/>
    <w:rsid w:val="00DD1265"/>
    <w:rsid w:val="00DD12FC"/>
    <w:rsid w:val="00DD185D"/>
    <w:rsid w:val="00DD1977"/>
    <w:rsid w:val="00DD226B"/>
    <w:rsid w:val="00DD2CA5"/>
    <w:rsid w:val="00DD3471"/>
    <w:rsid w:val="00DD3A10"/>
    <w:rsid w:val="00DD4481"/>
    <w:rsid w:val="00DD474B"/>
    <w:rsid w:val="00DD4A99"/>
    <w:rsid w:val="00DD4B62"/>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557"/>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836"/>
    <w:rsid w:val="00DF0916"/>
    <w:rsid w:val="00DF0CB7"/>
    <w:rsid w:val="00DF145B"/>
    <w:rsid w:val="00DF1D57"/>
    <w:rsid w:val="00DF1D5C"/>
    <w:rsid w:val="00DF20A4"/>
    <w:rsid w:val="00DF20E6"/>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DF7BEE"/>
    <w:rsid w:val="00E00186"/>
    <w:rsid w:val="00E0027A"/>
    <w:rsid w:val="00E00468"/>
    <w:rsid w:val="00E00933"/>
    <w:rsid w:val="00E00A40"/>
    <w:rsid w:val="00E0129D"/>
    <w:rsid w:val="00E015EC"/>
    <w:rsid w:val="00E018BF"/>
    <w:rsid w:val="00E01A76"/>
    <w:rsid w:val="00E01AD5"/>
    <w:rsid w:val="00E01B37"/>
    <w:rsid w:val="00E02230"/>
    <w:rsid w:val="00E023E1"/>
    <w:rsid w:val="00E02A0D"/>
    <w:rsid w:val="00E02F5A"/>
    <w:rsid w:val="00E03183"/>
    <w:rsid w:val="00E037EA"/>
    <w:rsid w:val="00E03B95"/>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8F5"/>
    <w:rsid w:val="00E14FC4"/>
    <w:rsid w:val="00E15910"/>
    <w:rsid w:val="00E1596F"/>
    <w:rsid w:val="00E15C31"/>
    <w:rsid w:val="00E15C9B"/>
    <w:rsid w:val="00E161C8"/>
    <w:rsid w:val="00E163AE"/>
    <w:rsid w:val="00E1643A"/>
    <w:rsid w:val="00E16523"/>
    <w:rsid w:val="00E166FD"/>
    <w:rsid w:val="00E16AB0"/>
    <w:rsid w:val="00E16E25"/>
    <w:rsid w:val="00E17045"/>
    <w:rsid w:val="00E1708D"/>
    <w:rsid w:val="00E17221"/>
    <w:rsid w:val="00E1744A"/>
    <w:rsid w:val="00E17CAF"/>
    <w:rsid w:val="00E17D86"/>
    <w:rsid w:val="00E17EBF"/>
    <w:rsid w:val="00E20219"/>
    <w:rsid w:val="00E209C8"/>
    <w:rsid w:val="00E20C69"/>
    <w:rsid w:val="00E2134B"/>
    <w:rsid w:val="00E2169B"/>
    <w:rsid w:val="00E2191F"/>
    <w:rsid w:val="00E21D30"/>
    <w:rsid w:val="00E21F78"/>
    <w:rsid w:val="00E2201E"/>
    <w:rsid w:val="00E2238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6D8"/>
    <w:rsid w:val="00E26ED4"/>
    <w:rsid w:val="00E26F6D"/>
    <w:rsid w:val="00E27069"/>
    <w:rsid w:val="00E2707F"/>
    <w:rsid w:val="00E274DA"/>
    <w:rsid w:val="00E276FB"/>
    <w:rsid w:val="00E27ACB"/>
    <w:rsid w:val="00E27DB9"/>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14D"/>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0D"/>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57F7A"/>
    <w:rsid w:val="00E60268"/>
    <w:rsid w:val="00E6045C"/>
    <w:rsid w:val="00E60901"/>
    <w:rsid w:val="00E61114"/>
    <w:rsid w:val="00E61215"/>
    <w:rsid w:val="00E61D17"/>
    <w:rsid w:val="00E621EE"/>
    <w:rsid w:val="00E62355"/>
    <w:rsid w:val="00E6307B"/>
    <w:rsid w:val="00E63257"/>
    <w:rsid w:val="00E638EB"/>
    <w:rsid w:val="00E63D12"/>
    <w:rsid w:val="00E64090"/>
    <w:rsid w:val="00E64867"/>
    <w:rsid w:val="00E6536C"/>
    <w:rsid w:val="00E654A9"/>
    <w:rsid w:val="00E65751"/>
    <w:rsid w:val="00E65AD0"/>
    <w:rsid w:val="00E65EE2"/>
    <w:rsid w:val="00E66119"/>
    <w:rsid w:val="00E664F5"/>
    <w:rsid w:val="00E6665F"/>
    <w:rsid w:val="00E66DAE"/>
    <w:rsid w:val="00E67CAF"/>
    <w:rsid w:val="00E700D6"/>
    <w:rsid w:val="00E707EB"/>
    <w:rsid w:val="00E708FF"/>
    <w:rsid w:val="00E70A6C"/>
    <w:rsid w:val="00E71F92"/>
    <w:rsid w:val="00E722B7"/>
    <w:rsid w:val="00E7282A"/>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82E"/>
    <w:rsid w:val="00EA5911"/>
    <w:rsid w:val="00EA5F68"/>
    <w:rsid w:val="00EA5FDD"/>
    <w:rsid w:val="00EA5FF1"/>
    <w:rsid w:val="00EA61C7"/>
    <w:rsid w:val="00EA69D1"/>
    <w:rsid w:val="00EA77BE"/>
    <w:rsid w:val="00EA7AC7"/>
    <w:rsid w:val="00EA7BF6"/>
    <w:rsid w:val="00EA7CD0"/>
    <w:rsid w:val="00EA7D46"/>
    <w:rsid w:val="00EB064C"/>
    <w:rsid w:val="00EB17DE"/>
    <w:rsid w:val="00EB2171"/>
    <w:rsid w:val="00EB2355"/>
    <w:rsid w:val="00EB2628"/>
    <w:rsid w:val="00EB27AB"/>
    <w:rsid w:val="00EB393D"/>
    <w:rsid w:val="00EB4466"/>
    <w:rsid w:val="00EB44C6"/>
    <w:rsid w:val="00EB47EB"/>
    <w:rsid w:val="00EB48B1"/>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10E"/>
    <w:rsid w:val="00EC160D"/>
    <w:rsid w:val="00EC1636"/>
    <w:rsid w:val="00EC212A"/>
    <w:rsid w:val="00EC2427"/>
    <w:rsid w:val="00EC25BA"/>
    <w:rsid w:val="00EC3DF1"/>
    <w:rsid w:val="00EC436E"/>
    <w:rsid w:val="00EC4423"/>
    <w:rsid w:val="00EC44A2"/>
    <w:rsid w:val="00EC45B8"/>
    <w:rsid w:val="00EC4BE9"/>
    <w:rsid w:val="00EC4F57"/>
    <w:rsid w:val="00EC50EF"/>
    <w:rsid w:val="00EC534C"/>
    <w:rsid w:val="00EC55E3"/>
    <w:rsid w:val="00EC57FF"/>
    <w:rsid w:val="00EC580E"/>
    <w:rsid w:val="00EC5854"/>
    <w:rsid w:val="00EC6032"/>
    <w:rsid w:val="00EC61B0"/>
    <w:rsid w:val="00EC63EC"/>
    <w:rsid w:val="00EC64B5"/>
    <w:rsid w:val="00EC6AB3"/>
    <w:rsid w:val="00EC7199"/>
    <w:rsid w:val="00EC73A3"/>
    <w:rsid w:val="00EC74EF"/>
    <w:rsid w:val="00EC782D"/>
    <w:rsid w:val="00EC785F"/>
    <w:rsid w:val="00EC7CA9"/>
    <w:rsid w:val="00ED029F"/>
    <w:rsid w:val="00ED064B"/>
    <w:rsid w:val="00ED0985"/>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1C1"/>
    <w:rsid w:val="00ED720D"/>
    <w:rsid w:val="00ED7331"/>
    <w:rsid w:val="00ED7D5E"/>
    <w:rsid w:val="00EE0247"/>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5BE"/>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FC"/>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9E9"/>
    <w:rsid w:val="00F04BC5"/>
    <w:rsid w:val="00F04BF0"/>
    <w:rsid w:val="00F04DC9"/>
    <w:rsid w:val="00F05047"/>
    <w:rsid w:val="00F05181"/>
    <w:rsid w:val="00F05458"/>
    <w:rsid w:val="00F05A47"/>
    <w:rsid w:val="00F05BC1"/>
    <w:rsid w:val="00F06190"/>
    <w:rsid w:val="00F06206"/>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65"/>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83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0E"/>
    <w:rsid w:val="00F3152B"/>
    <w:rsid w:val="00F315E0"/>
    <w:rsid w:val="00F3179A"/>
    <w:rsid w:val="00F31C17"/>
    <w:rsid w:val="00F32562"/>
    <w:rsid w:val="00F32630"/>
    <w:rsid w:val="00F32863"/>
    <w:rsid w:val="00F33B17"/>
    <w:rsid w:val="00F33BD5"/>
    <w:rsid w:val="00F33C7D"/>
    <w:rsid w:val="00F33DFE"/>
    <w:rsid w:val="00F342C1"/>
    <w:rsid w:val="00F347ED"/>
    <w:rsid w:val="00F354F7"/>
    <w:rsid w:val="00F35678"/>
    <w:rsid w:val="00F357DD"/>
    <w:rsid w:val="00F36398"/>
    <w:rsid w:val="00F363A9"/>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444"/>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451"/>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5EFF"/>
    <w:rsid w:val="00F65F4F"/>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AE"/>
    <w:rsid w:val="00F80DC8"/>
    <w:rsid w:val="00F81249"/>
    <w:rsid w:val="00F81461"/>
    <w:rsid w:val="00F814F8"/>
    <w:rsid w:val="00F81DB1"/>
    <w:rsid w:val="00F81F2C"/>
    <w:rsid w:val="00F81FF0"/>
    <w:rsid w:val="00F825E7"/>
    <w:rsid w:val="00F82DA3"/>
    <w:rsid w:val="00F83291"/>
    <w:rsid w:val="00F8332D"/>
    <w:rsid w:val="00F83F36"/>
    <w:rsid w:val="00F842B2"/>
    <w:rsid w:val="00F84515"/>
    <w:rsid w:val="00F846A7"/>
    <w:rsid w:val="00F847D7"/>
    <w:rsid w:val="00F8484B"/>
    <w:rsid w:val="00F84A4A"/>
    <w:rsid w:val="00F84EC7"/>
    <w:rsid w:val="00F852C8"/>
    <w:rsid w:val="00F85AD6"/>
    <w:rsid w:val="00F85E94"/>
    <w:rsid w:val="00F86156"/>
    <w:rsid w:val="00F86B25"/>
    <w:rsid w:val="00F86F9D"/>
    <w:rsid w:val="00F8762B"/>
    <w:rsid w:val="00F87ABD"/>
    <w:rsid w:val="00F90C57"/>
    <w:rsid w:val="00F910D6"/>
    <w:rsid w:val="00F91324"/>
    <w:rsid w:val="00F91B2D"/>
    <w:rsid w:val="00F91C04"/>
    <w:rsid w:val="00F91E23"/>
    <w:rsid w:val="00F92168"/>
    <w:rsid w:val="00F9285D"/>
    <w:rsid w:val="00F928A0"/>
    <w:rsid w:val="00F931BD"/>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C4D"/>
    <w:rsid w:val="00FA28B6"/>
    <w:rsid w:val="00FA2DB6"/>
    <w:rsid w:val="00FA2FA9"/>
    <w:rsid w:val="00FA3296"/>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989"/>
    <w:rsid w:val="00FB2A2E"/>
    <w:rsid w:val="00FB2C91"/>
    <w:rsid w:val="00FB2D77"/>
    <w:rsid w:val="00FB3112"/>
    <w:rsid w:val="00FB378B"/>
    <w:rsid w:val="00FB407F"/>
    <w:rsid w:val="00FB4088"/>
    <w:rsid w:val="00FB40E9"/>
    <w:rsid w:val="00FB4346"/>
    <w:rsid w:val="00FB4546"/>
    <w:rsid w:val="00FB4917"/>
    <w:rsid w:val="00FB4CB9"/>
    <w:rsid w:val="00FB5269"/>
    <w:rsid w:val="00FB5D5E"/>
    <w:rsid w:val="00FB63C4"/>
    <w:rsid w:val="00FB65A1"/>
    <w:rsid w:val="00FB72C0"/>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832"/>
    <w:rsid w:val="00FC79A0"/>
    <w:rsid w:val="00FC7C6A"/>
    <w:rsid w:val="00FD04D9"/>
    <w:rsid w:val="00FD071B"/>
    <w:rsid w:val="00FD0B6E"/>
    <w:rsid w:val="00FD0C2F"/>
    <w:rsid w:val="00FD0C95"/>
    <w:rsid w:val="00FD0F47"/>
    <w:rsid w:val="00FD1003"/>
    <w:rsid w:val="00FD127D"/>
    <w:rsid w:val="00FD17C2"/>
    <w:rsid w:val="00FD1921"/>
    <w:rsid w:val="00FD202D"/>
    <w:rsid w:val="00FD2217"/>
    <w:rsid w:val="00FD27CF"/>
    <w:rsid w:val="00FD28E6"/>
    <w:rsid w:val="00FD296E"/>
    <w:rsid w:val="00FD2A08"/>
    <w:rsid w:val="00FD2A0E"/>
    <w:rsid w:val="00FD2A74"/>
    <w:rsid w:val="00FD2C7C"/>
    <w:rsid w:val="00FD33B4"/>
    <w:rsid w:val="00FD348F"/>
    <w:rsid w:val="00FD34B6"/>
    <w:rsid w:val="00FD3AFF"/>
    <w:rsid w:val="00FD3D21"/>
    <w:rsid w:val="00FD42E4"/>
    <w:rsid w:val="00FD4319"/>
    <w:rsid w:val="00FD4449"/>
    <w:rsid w:val="00FD4589"/>
    <w:rsid w:val="00FD4A0A"/>
    <w:rsid w:val="00FD51AD"/>
    <w:rsid w:val="00FD5277"/>
    <w:rsid w:val="00FD5BAD"/>
    <w:rsid w:val="00FD5C42"/>
    <w:rsid w:val="00FD6254"/>
    <w:rsid w:val="00FD678E"/>
    <w:rsid w:val="00FD6B41"/>
    <w:rsid w:val="00FD7525"/>
    <w:rsid w:val="00FD765C"/>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5FF"/>
    <w:rsid w:val="00FF0AC2"/>
    <w:rsid w:val="00FF0BFF"/>
    <w:rsid w:val="00FF0DD6"/>
    <w:rsid w:val="00FF19A9"/>
    <w:rsid w:val="00FF2197"/>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660"/>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66291767">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5119978">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87084834">
      <w:bodyDiv w:val="1"/>
      <w:marLeft w:val="0"/>
      <w:marRight w:val="0"/>
      <w:marTop w:val="0"/>
      <w:marBottom w:val="0"/>
      <w:divBdr>
        <w:top w:val="none" w:sz="0" w:space="0" w:color="auto"/>
        <w:left w:val="none" w:sz="0" w:space="0" w:color="auto"/>
        <w:bottom w:val="none" w:sz="0" w:space="0" w:color="auto"/>
        <w:right w:val="none" w:sz="0" w:space="0" w:color="auto"/>
      </w:divBdr>
      <w:divsChild>
        <w:div w:id="1080250097">
          <w:marLeft w:val="360"/>
          <w:marRight w:val="0"/>
          <w:marTop w:val="20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3471858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402399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949662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41908855">
      <w:bodyDiv w:val="1"/>
      <w:marLeft w:val="0"/>
      <w:marRight w:val="0"/>
      <w:marTop w:val="0"/>
      <w:marBottom w:val="0"/>
      <w:divBdr>
        <w:top w:val="none" w:sz="0" w:space="0" w:color="auto"/>
        <w:left w:val="none" w:sz="0" w:space="0" w:color="auto"/>
        <w:bottom w:val="none" w:sz="0" w:space="0" w:color="auto"/>
        <w:right w:val="none" w:sz="0" w:space="0" w:color="auto"/>
      </w:divBdr>
      <w:divsChild>
        <w:div w:id="490407582">
          <w:marLeft w:val="0"/>
          <w:marRight w:val="0"/>
          <w:marTop w:val="0"/>
          <w:marBottom w:val="0"/>
          <w:divBdr>
            <w:top w:val="none" w:sz="0" w:space="0" w:color="auto"/>
            <w:left w:val="none" w:sz="0" w:space="0" w:color="auto"/>
            <w:bottom w:val="none" w:sz="0" w:space="0" w:color="auto"/>
            <w:right w:val="none" w:sz="0" w:space="0" w:color="auto"/>
          </w:divBdr>
          <w:divsChild>
            <w:div w:id="15097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458">
      <w:bodyDiv w:val="1"/>
      <w:marLeft w:val="0"/>
      <w:marRight w:val="0"/>
      <w:marTop w:val="0"/>
      <w:marBottom w:val="0"/>
      <w:divBdr>
        <w:top w:val="none" w:sz="0" w:space="0" w:color="auto"/>
        <w:left w:val="none" w:sz="0" w:space="0" w:color="auto"/>
        <w:bottom w:val="none" w:sz="0" w:space="0" w:color="auto"/>
        <w:right w:val="none" w:sz="0" w:space="0" w:color="auto"/>
      </w:divBdr>
      <w:divsChild>
        <w:div w:id="1778065343">
          <w:marLeft w:val="1080"/>
          <w:marRight w:val="0"/>
          <w:marTop w:val="100"/>
          <w:marBottom w:val="0"/>
          <w:divBdr>
            <w:top w:val="none" w:sz="0" w:space="0" w:color="auto"/>
            <w:left w:val="none" w:sz="0" w:space="0" w:color="auto"/>
            <w:bottom w:val="none" w:sz="0" w:space="0" w:color="auto"/>
            <w:right w:val="none" w:sz="0" w:space="0" w:color="auto"/>
          </w:divBdr>
        </w:div>
        <w:div w:id="341975073">
          <w:marLeft w:val="1080"/>
          <w:marRight w:val="0"/>
          <w:marTop w:val="100"/>
          <w:marBottom w:val="0"/>
          <w:divBdr>
            <w:top w:val="none" w:sz="0" w:space="0" w:color="auto"/>
            <w:left w:val="none" w:sz="0" w:space="0" w:color="auto"/>
            <w:bottom w:val="none" w:sz="0" w:space="0" w:color="auto"/>
            <w:right w:val="none" w:sz="0" w:space="0" w:color="auto"/>
          </w:divBdr>
        </w:div>
        <w:div w:id="341395280">
          <w:marLeft w:val="1800"/>
          <w:marRight w:val="0"/>
          <w:marTop w:val="100"/>
          <w:marBottom w:val="0"/>
          <w:divBdr>
            <w:top w:val="none" w:sz="0" w:space="0" w:color="auto"/>
            <w:left w:val="none" w:sz="0" w:space="0" w:color="auto"/>
            <w:bottom w:val="none" w:sz="0" w:space="0" w:color="auto"/>
            <w:right w:val="none" w:sz="0" w:space="0" w:color="auto"/>
          </w:divBdr>
        </w:div>
        <w:div w:id="3869920">
          <w:marLeft w:val="1800"/>
          <w:marRight w:val="0"/>
          <w:marTop w:val="100"/>
          <w:marBottom w:val="0"/>
          <w:divBdr>
            <w:top w:val="none" w:sz="0" w:space="0" w:color="auto"/>
            <w:left w:val="none" w:sz="0" w:space="0" w:color="auto"/>
            <w:bottom w:val="none" w:sz="0" w:space="0" w:color="auto"/>
            <w:right w:val="none" w:sz="0" w:space="0" w:color="auto"/>
          </w:divBdr>
        </w:div>
        <w:div w:id="518399540">
          <w:marLeft w:val="1800"/>
          <w:marRight w:val="0"/>
          <w:marTop w:val="100"/>
          <w:marBottom w:val="0"/>
          <w:divBdr>
            <w:top w:val="none" w:sz="0" w:space="0" w:color="auto"/>
            <w:left w:val="none" w:sz="0" w:space="0" w:color="auto"/>
            <w:bottom w:val="none" w:sz="0" w:space="0" w:color="auto"/>
            <w:right w:val="none" w:sz="0" w:space="0" w:color="auto"/>
          </w:divBdr>
        </w:div>
        <w:div w:id="641470375">
          <w:marLeft w:val="1800"/>
          <w:marRight w:val="0"/>
          <w:marTop w:val="10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F92A-61B1-40E9-AC27-B20E6634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998</Words>
  <Characters>5694</Characters>
  <Application>Microsoft Office Word</Application>
  <DocSecurity>0</DocSecurity>
  <Lines>47</Lines>
  <Paragraphs>13</Paragraphs>
  <ScaleCrop>false</ScaleCrop>
  <Company>Nokia Siemens Networks</Company>
  <LinksUpToDate>false</LinksUpToDate>
  <CharactersWithSpaces>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92</cp:revision>
  <cp:lastPrinted>2013-04-02T02:18:00Z</cp:lastPrinted>
  <dcterms:created xsi:type="dcterms:W3CDTF">2020-04-10T10:22:00Z</dcterms:created>
  <dcterms:modified xsi:type="dcterms:W3CDTF">2020-05-15T03:46:00Z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