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4978" w14:textId="50BDEB2B" w:rsidR="00690385" w:rsidRPr="00FD7A7D" w:rsidRDefault="00690385" w:rsidP="00690385">
      <w:pPr>
        <w:tabs>
          <w:tab w:val="center" w:pos="4536"/>
          <w:tab w:val="right" w:pos="8280"/>
          <w:tab w:val="right" w:pos="9639"/>
        </w:tabs>
        <w:ind w:right="2"/>
        <w:rPr>
          <w:rFonts w:ascii="Arial" w:hAnsi="Arial" w:cs="Arial"/>
          <w:b/>
          <w:bCs/>
          <w:sz w:val="28"/>
          <w:lang w:val="de-DE"/>
        </w:rPr>
      </w:pPr>
      <w:r w:rsidRPr="00041450">
        <w:rPr>
          <w:rFonts w:ascii="Arial" w:hAnsi="Arial" w:cs="Arial"/>
          <w:b/>
          <w:bCs/>
          <w:sz w:val="28"/>
          <w:lang w:val="de-DE"/>
        </w:rPr>
        <w:t xml:space="preserve">3GPP TSG RAN WG1 </w:t>
      </w:r>
      <w:r w:rsidR="00467DC9">
        <w:rPr>
          <w:rFonts w:ascii="Arial" w:hAnsi="Arial" w:cs="Arial"/>
          <w:b/>
          <w:bCs/>
          <w:sz w:val="28"/>
          <w:lang w:val="de-DE"/>
        </w:rPr>
        <w:t>#10</w:t>
      </w:r>
      <w:r w:rsidR="004F57E4">
        <w:rPr>
          <w:rFonts w:ascii="Arial" w:hAnsi="Arial" w:cs="Arial"/>
          <w:b/>
          <w:bCs/>
          <w:sz w:val="28"/>
          <w:lang w:val="de-DE"/>
        </w:rPr>
        <w:t>1</w:t>
      </w:r>
      <w:r w:rsidR="00467DC9">
        <w:rPr>
          <w:rFonts w:ascii="Arial" w:hAnsi="Arial" w:cs="Arial"/>
          <w:b/>
          <w:bCs/>
          <w:sz w:val="28"/>
          <w:lang w:val="de-DE"/>
        </w:rPr>
        <w:t>-e</w:t>
      </w:r>
      <w:r w:rsidRPr="00041450">
        <w:rPr>
          <w:rFonts w:ascii="Arial" w:hAnsi="Arial" w:cs="Arial"/>
          <w:b/>
          <w:bCs/>
          <w:sz w:val="28"/>
          <w:lang w:val="de-DE"/>
        </w:rPr>
        <w:tab/>
      </w:r>
      <w:r w:rsidRPr="00041450">
        <w:rPr>
          <w:rFonts w:ascii="Arial" w:hAnsi="Arial" w:cs="Arial"/>
          <w:b/>
          <w:bCs/>
          <w:sz w:val="28"/>
          <w:lang w:val="de-DE"/>
        </w:rPr>
        <w:tab/>
      </w:r>
      <w:r w:rsidR="00FD7A7D">
        <w:rPr>
          <w:rFonts w:ascii="Arial" w:hAnsi="Arial" w:cs="Arial"/>
          <w:b/>
          <w:bCs/>
          <w:sz w:val="28"/>
          <w:lang w:val="de-DE"/>
        </w:rPr>
        <w:t xml:space="preserve">              </w:t>
      </w:r>
      <w:r w:rsidR="00590A56" w:rsidRPr="00590A56">
        <w:rPr>
          <w:rFonts w:ascii="Arial" w:hAnsi="Arial" w:cs="Arial"/>
          <w:b/>
          <w:bCs/>
          <w:sz w:val="28"/>
          <w:lang w:val="de-DE"/>
        </w:rPr>
        <w:t>R1-2003825</w:t>
      </w:r>
    </w:p>
    <w:p w14:paraId="756E0461" w14:textId="26784E16" w:rsidR="00525308" w:rsidRPr="00C5057D" w:rsidRDefault="00EB03A0" w:rsidP="00690385">
      <w:pPr>
        <w:tabs>
          <w:tab w:val="center" w:pos="4536"/>
          <w:tab w:val="right" w:pos="9072"/>
        </w:tabs>
        <w:rPr>
          <w:rFonts w:eastAsiaTheme="minorEastAsia"/>
          <w:color w:val="000000"/>
          <w:lang w:eastAsia="zh-CN"/>
        </w:rPr>
      </w:pPr>
      <w:r>
        <w:rPr>
          <w:rFonts w:ascii="Arial" w:eastAsia="MS Mincho" w:hAnsi="Arial" w:cs="Arial"/>
          <w:b/>
          <w:bCs/>
          <w:sz w:val="28"/>
          <w:lang w:eastAsia="ja-JP"/>
        </w:rPr>
        <w:t xml:space="preserve">E-meeting, </w:t>
      </w:r>
      <w:r w:rsidR="004F57E4">
        <w:rPr>
          <w:rFonts w:ascii="Arial" w:eastAsia="MS Mincho" w:hAnsi="Arial" w:cs="Arial"/>
          <w:b/>
          <w:bCs/>
          <w:sz w:val="28"/>
          <w:lang w:eastAsia="ja-JP"/>
        </w:rPr>
        <w:t>May</w:t>
      </w:r>
      <w:r>
        <w:rPr>
          <w:rFonts w:ascii="Arial" w:eastAsia="MS Mincho" w:hAnsi="Arial" w:cs="Arial"/>
          <w:b/>
          <w:bCs/>
          <w:sz w:val="28"/>
          <w:lang w:eastAsia="ja-JP"/>
        </w:rPr>
        <w:t xml:space="preserve"> 2</w:t>
      </w:r>
      <w:r w:rsidR="004F57E4">
        <w:rPr>
          <w:rFonts w:ascii="Arial" w:eastAsia="MS Mincho" w:hAnsi="Arial" w:cs="Arial"/>
          <w:b/>
          <w:bCs/>
          <w:sz w:val="28"/>
          <w:lang w:eastAsia="ja-JP"/>
        </w:rPr>
        <w:t>5</w:t>
      </w:r>
      <w:r w:rsidR="00690385" w:rsidRPr="00896FDE">
        <w:rPr>
          <w:rFonts w:ascii="Arial" w:eastAsia="MS Mincho" w:hAnsi="Arial" w:cs="Arial"/>
          <w:b/>
          <w:bCs/>
          <w:sz w:val="28"/>
          <w:vertAlign w:val="superscript"/>
          <w:lang w:eastAsia="ja-JP"/>
        </w:rPr>
        <w:t>th</w:t>
      </w:r>
      <w:r w:rsidR="00690385">
        <w:rPr>
          <w:rFonts w:ascii="Arial" w:eastAsia="MS Mincho" w:hAnsi="Arial" w:cs="Arial"/>
          <w:b/>
          <w:bCs/>
          <w:sz w:val="28"/>
          <w:lang w:eastAsia="ja-JP"/>
        </w:rPr>
        <w:t xml:space="preserve"> – </w:t>
      </w:r>
      <w:r w:rsidR="004F57E4">
        <w:rPr>
          <w:rFonts w:ascii="Arial" w:eastAsia="MS Mincho" w:hAnsi="Arial" w:cs="Arial"/>
          <w:b/>
          <w:bCs/>
          <w:sz w:val="28"/>
          <w:lang w:eastAsia="ja-JP"/>
        </w:rPr>
        <w:t>June 6</w:t>
      </w:r>
      <w:r w:rsidR="00041450">
        <w:rPr>
          <w:rFonts w:ascii="Arial" w:eastAsia="MS Mincho" w:hAnsi="Arial" w:cs="Arial"/>
          <w:b/>
          <w:bCs/>
          <w:sz w:val="28"/>
          <w:vertAlign w:val="superscript"/>
          <w:lang w:eastAsia="ja-JP"/>
        </w:rPr>
        <w:t>th</w:t>
      </w:r>
      <w:r w:rsidR="00690385">
        <w:rPr>
          <w:rFonts w:ascii="Arial" w:eastAsia="MS Mincho" w:hAnsi="Arial" w:cs="Arial"/>
          <w:b/>
          <w:bCs/>
          <w:sz w:val="28"/>
          <w:lang w:eastAsia="ja-JP"/>
        </w:rPr>
        <w:t>, 20</w:t>
      </w:r>
      <w:r>
        <w:rPr>
          <w:rFonts w:ascii="Arial" w:eastAsia="MS Mincho" w:hAnsi="Arial" w:cs="Arial"/>
          <w:b/>
          <w:bCs/>
          <w:sz w:val="28"/>
          <w:lang w:eastAsia="ja-JP"/>
        </w:rPr>
        <w:t>20</w:t>
      </w:r>
      <w:r w:rsidR="00E91EDE"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54C660D8"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4F57E4">
        <w:rPr>
          <w:rFonts w:ascii="Arial" w:hAnsi="Arial" w:cs="Arial"/>
          <w:b/>
          <w:bCs/>
          <w:sz w:val="24"/>
          <w:szCs w:val="20"/>
          <w:lang w:val="en-GB" w:eastAsia="zh-CN"/>
        </w:rPr>
        <w:t>Remaining issue</w:t>
      </w:r>
      <w:r w:rsidR="004350AE">
        <w:rPr>
          <w:rFonts w:ascii="Arial" w:hAnsi="Arial" w:cs="Arial"/>
          <w:b/>
          <w:bCs/>
          <w:sz w:val="24"/>
          <w:szCs w:val="20"/>
          <w:lang w:val="en-GB" w:eastAsia="zh-CN"/>
        </w:rPr>
        <w:t>s</w:t>
      </w:r>
      <w:r w:rsidR="002E1CC3" w:rsidRPr="002E1CC3">
        <w:rPr>
          <w:rFonts w:ascii="Arial" w:hAnsi="Arial" w:cs="Arial"/>
          <w:b/>
          <w:bCs/>
          <w:sz w:val="24"/>
          <w:szCs w:val="20"/>
          <w:lang w:val="en-GB" w:eastAsia="zh-CN"/>
        </w:rPr>
        <w:t xml:space="preserve"> </w:t>
      </w:r>
      <w:r w:rsidR="004350AE">
        <w:rPr>
          <w:rFonts w:ascii="Arial" w:hAnsi="Arial" w:cs="Arial"/>
          <w:b/>
          <w:bCs/>
          <w:sz w:val="24"/>
          <w:szCs w:val="20"/>
          <w:lang w:val="en-GB" w:eastAsia="zh-CN"/>
        </w:rPr>
        <w:t>on</w:t>
      </w:r>
      <w:r w:rsidR="004F57E4">
        <w:rPr>
          <w:rFonts w:ascii="Arial" w:hAnsi="Arial" w:cs="Arial"/>
          <w:b/>
          <w:bCs/>
          <w:sz w:val="24"/>
          <w:szCs w:val="20"/>
          <w:lang w:val="en-GB" w:eastAsia="zh-CN"/>
        </w:rPr>
        <w:t xml:space="preserve"> </w:t>
      </w:r>
      <w:r w:rsidR="002E1CC3" w:rsidRPr="002E1CC3">
        <w:rPr>
          <w:rFonts w:ascii="Arial" w:hAnsi="Arial" w:cs="Arial"/>
          <w:b/>
          <w:bCs/>
          <w:sz w:val="24"/>
          <w:szCs w:val="20"/>
          <w:lang w:val="en-GB" w:eastAsia="zh-CN"/>
        </w:rPr>
        <w:t>physical layer structure for NR sidelink</w:t>
      </w:r>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bookmarkStart w:id="0" w:name="_GoBack"/>
      <w:bookmarkEnd w:id="0"/>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54EF3054" w:rsidR="005C6EB8" w:rsidRDefault="004845AB" w:rsidP="0086469D">
      <w:pPr>
        <w:pStyle w:val="1"/>
        <w:rPr>
          <w:rFonts w:ascii="Arial" w:hAnsi="Arial" w:cs="Arial"/>
          <w:lang w:eastAsia="zh-CN"/>
        </w:rPr>
      </w:pPr>
      <w:bookmarkStart w:id="1" w:name="_Ref124589705"/>
      <w:bookmarkStart w:id="2" w:name="_Ref129681862"/>
      <w:r w:rsidRPr="00C5057D">
        <w:rPr>
          <w:rFonts w:ascii="Arial" w:hAnsi="Arial" w:cs="Arial"/>
          <w:lang w:eastAsia="zh-CN"/>
        </w:rPr>
        <w:t>Introduction</w:t>
      </w:r>
      <w:bookmarkEnd w:id="1"/>
      <w:bookmarkEnd w:id="2"/>
    </w:p>
    <w:p w14:paraId="771DDA5B" w14:textId="5C3225B1" w:rsidR="00EB03A0" w:rsidRPr="00EB03A0" w:rsidRDefault="00EB03A0" w:rsidP="00EB03A0">
      <w:pPr>
        <w:rPr>
          <w:rFonts w:eastAsiaTheme="minorEastAsia"/>
          <w:lang w:eastAsia="ko-KR"/>
        </w:rPr>
      </w:pPr>
      <w:r w:rsidRPr="00EB03A0">
        <w:rPr>
          <w:rFonts w:eastAsiaTheme="minorEastAsia"/>
          <w:lang w:eastAsia="ko-KR"/>
        </w:rPr>
        <w:t xml:space="preserve">This contribution </w:t>
      </w:r>
      <w:r>
        <w:rPr>
          <w:rFonts w:eastAsiaTheme="minorEastAsia"/>
          <w:lang w:eastAsia="ko-KR"/>
        </w:rPr>
        <w:t xml:space="preserve">discusses the remaining open issues related to </w:t>
      </w:r>
      <w:r w:rsidR="00ED782B">
        <w:rPr>
          <w:rFonts w:eastAsiaTheme="minorEastAsia"/>
          <w:lang w:eastAsia="ko-KR"/>
        </w:rPr>
        <w:t>sidelink structures</w:t>
      </w:r>
    </w:p>
    <w:p w14:paraId="2F31DF11" w14:textId="77777777" w:rsidR="00F24E40" w:rsidRPr="00C5057D" w:rsidRDefault="002C1E4E" w:rsidP="00155F0E">
      <w:pPr>
        <w:pStyle w:val="1"/>
        <w:rPr>
          <w:rFonts w:ascii="Arial" w:hAnsi="Arial" w:cs="Arial"/>
          <w:lang w:eastAsia="zh-CN"/>
        </w:rPr>
      </w:pPr>
      <w:r w:rsidRPr="00C5057D">
        <w:rPr>
          <w:rFonts w:ascii="Arial" w:hAnsi="Arial" w:cs="Arial" w:hint="eastAsia"/>
          <w:lang w:eastAsia="zh-CN"/>
        </w:rPr>
        <w:t>Discussion</w:t>
      </w:r>
    </w:p>
    <w:p w14:paraId="7F0A675E" w14:textId="77777777" w:rsidR="003D5F88" w:rsidRDefault="003D5F88" w:rsidP="003D5F88">
      <w:pPr>
        <w:pStyle w:val="2"/>
        <w:tabs>
          <w:tab w:val="clear" w:pos="860"/>
          <w:tab w:val="num" w:pos="576"/>
        </w:tabs>
        <w:ind w:left="576"/>
      </w:pPr>
      <w:r>
        <w:t>SL BWP</w:t>
      </w:r>
    </w:p>
    <w:p w14:paraId="4D2C86AC" w14:textId="77777777" w:rsidR="003D5F88" w:rsidRDefault="003D5F88" w:rsidP="003D5F88">
      <w:pPr>
        <w:rPr>
          <w:lang w:eastAsia="ko-KR"/>
        </w:rPr>
      </w:pPr>
      <w:r>
        <w:t xml:space="preserve">According to the RAN1 agreement, UE autonomously deactivates the SL BWP for cases when there is a numerology mismatch between the SL BWP and the active UL BWP. Deactivating the SL BWP means basically that no SL transmission and reception is performed on the corresponding carrier/serving cell. </w:t>
      </w:r>
      <w:r>
        <w:rPr>
          <w:lang w:val="en-GB" w:eastAsia="zh-CN"/>
        </w:rPr>
        <w:t>RAN2 needs to further discuss</w:t>
      </w:r>
      <w:r w:rsidRPr="007A06DB">
        <w:rPr>
          <w:lang w:val="en-GB" w:eastAsia="zh-CN"/>
        </w:rPr>
        <w:t xml:space="preserve"> the implication of the above agreement e.g. to see </w:t>
      </w:r>
      <w:r>
        <w:rPr>
          <w:lang w:val="en-GB" w:eastAsia="zh-CN"/>
        </w:rPr>
        <w:t>how a “deactivated” SL BWP is re-activated in order to re-enable SL communication on the serving cell.</w:t>
      </w:r>
      <w:r>
        <w:t xml:space="preserve">In our understanding there is no explicit SL BWP activation/deactivation procedure like defined for the </w:t>
      </w:r>
      <w:proofErr w:type="spellStart"/>
      <w:r>
        <w:t>Uu</w:t>
      </w:r>
      <w:proofErr w:type="spellEnd"/>
      <w:r>
        <w:t xml:space="preserve"> BWP operation. Here t</w:t>
      </w:r>
      <w:r w:rsidRPr="005174E9">
        <w:rPr>
          <w:lang w:eastAsia="ko-KR"/>
        </w:rPr>
        <w:t xml:space="preserve">he BWP </w:t>
      </w:r>
      <w:r>
        <w:rPr>
          <w:lang w:eastAsia="ko-KR"/>
        </w:rPr>
        <w:t xml:space="preserve">status (activated/deactivated) is </w:t>
      </w:r>
      <w:r w:rsidRPr="005174E9">
        <w:rPr>
          <w:lang w:eastAsia="ko-KR"/>
        </w:rPr>
        <w:t xml:space="preserve">controlled by </w:t>
      </w:r>
      <w:r>
        <w:rPr>
          <w:lang w:eastAsia="ko-KR"/>
        </w:rPr>
        <w:t>a</w:t>
      </w:r>
      <w:r w:rsidRPr="005174E9">
        <w:rPr>
          <w:lang w:eastAsia="ko-KR"/>
        </w:rPr>
        <w:t xml:space="preserve"> PDCCH indicating a downlink assignment or an uplink grant, by the </w:t>
      </w:r>
      <w:proofErr w:type="spellStart"/>
      <w:r w:rsidRPr="005174E9">
        <w:rPr>
          <w:i/>
          <w:lang w:eastAsia="ko-KR"/>
        </w:rPr>
        <w:t>bwp-InactivityTimer</w:t>
      </w:r>
      <w:proofErr w:type="spellEnd"/>
      <w:r w:rsidRPr="005174E9">
        <w:rPr>
          <w:lang w:eastAsia="ko-KR"/>
        </w:rPr>
        <w:t xml:space="preserve">, by RRC </w:t>
      </w:r>
      <w:proofErr w:type="spellStart"/>
      <w:r w:rsidRPr="005174E9">
        <w:rPr>
          <w:lang w:eastAsia="ko-KR"/>
        </w:rPr>
        <w:t>signalling</w:t>
      </w:r>
      <w:proofErr w:type="spellEnd"/>
      <w:r w:rsidRPr="005174E9">
        <w:rPr>
          <w:lang w:eastAsia="ko-KR"/>
        </w:rPr>
        <w:t xml:space="preserve">, or by the MAC entity itself upon initiation of </w:t>
      </w:r>
      <w:proofErr w:type="gramStart"/>
      <w:r w:rsidRPr="005174E9">
        <w:rPr>
          <w:lang w:eastAsia="ko-KR"/>
        </w:rPr>
        <w:t>Random Access</w:t>
      </w:r>
      <w:proofErr w:type="gramEnd"/>
      <w:r w:rsidRPr="005174E9">
        <w:rPr>
          <w:lang w:eastAsia="ko-KR"/>
        </w:rPr>
        <w:t xml:space="preserve"> procedure</w:t>
      </w:r>
      <w:r>
        <w:rPr>
          <w:lang w:eastAsia="ko-KR"/>
        </w:rPr>
        <w:t xml:space="preserve">. </w:t>
      </w:r>
    </w:p>
    <w:p w14:paraId="40374256" w14:textId="77777777" w:rsidR="003D5F88" w:rsidRDefault="003D5F88" w:rsidP="003D5F88">
      <w:r>
        <w:rPr>
          <w:lang w:eastAsia="ko-KR"/>
        </w:rPr>
        <w:t xml:space="preserve">Since there is only one configured BWP for sidelink, we propose that </w:t>
      </w:r>
      <w:r>
        <w:t xml:space="preserve">the SL BWP shall </w:t>
      </w:r>
      <w:proofErr w:type="gramStart"/>
      <w:r>
        <w:t>be considered to be</w:t>
      </w:r>
      <w:proofErr w:type="gramEnd"/>
      <w:r>
        <w:t xml:space="preserve"> always active unless there is a numerology mismatch. </w:t>
      </w:r>
      <w:proofErr w:type="gramStart"/>
      <w:r>
        <w:t>Therefore</w:t>
      </w:r>
      <w:proofErr w:type="gramEnd"/>
      <w:r>
        <w:t xml:space="preserve"> in order to reactivate a “deactivated” SL BWP, gNB should switch the UL BWP accordingly, so </w:t>
      </w:r>
      <w:r>
        <w:rPr>
          <w:szCs w:val="18"/>
          <w:lang w:eastAsia="ko-KR"/>
        </w:rPr>
        <w:t>that the same</w:t>
      </w:r>
      <w:r w:rsidRPr="004803BB">
        <w:rPr>
          <w:szCs w:val="18"/>
          <w:lang w:eastAsia="ko-KR"/>
        </w:rPr>
        <w:t xml:space="preserve"> </w:t>
      </w:r>
      <w:r>
        <w:rPr>
          <w:szCs w:val="18"/>
          <w:lang w:eastAsia="ko-KR"/>
        </w:rPr>
        <w:t>numerology</w:t>
      </w:r>
      <w:r w:rsidRPr="004803BB">
        <w:rPr>
          <w:szCs w:val="18"/>
          <w:lang w:eastAsia="ko-KR"/>
        </w:rPr>
        <w:t xml:space="preserve"> </w:t>
      </w:r>
      <w:r>
        <w:rPr>
          <w:szCs w:val="18"/>
          <w:lang w:eastAsia="ko-KR"/>
        </w:rPr>
        <w:t xml:space="preserve">is used </w:t>
      </w:r>
      <w:r w:rsidRPr="004803BB">
        <w:rPr>
          <w:szCs w:val="18"/>
          <w:lang w:eastAsia="ko-KR"/>
        </w:rPr>
        <w:t xml:space="preserve">in </w:t>
      </w:r>
      <w:r>
        <w:rPr>
          <w:szCs w:val="18"/>
          <w:lang w:eastAsia="ko-KR"/>
        </w:rPr>
        <w:t>the</w:t>
      </w:r>
      <w:r w:rsidRPr="004803BB">
        <w:rPr>
          <w:szCs w:val="18"/>
          <w:lang w:eastAsia="ko-KR"/>
        </w:rPr>
        <w:t xml:space="preserve"> SL BWP and </w:t>
      </w:r>
      <w:r>
        <w:rPr>
          <w:szCs w:val="18"/>
          <w:lang w:eastAsia="ko-KR"/>
        </w:rPr>
        <w:t xml:space="preserve">in the </w:t>
      </w:r>
      <w:r w:rsidRPr="004803BB">
        <w:rPr>
          <w:szCs w:val="18"/>
          <w:lang w:eastAsia="ko-KR"/>
        </w:rPr>
        <w:t>active UL BWP</w:t>
      </w:r>
      <w:r>
        <w:t>.</w:t>
      </w:r>
    </w:p>
    <w:p w14:paraId="22F8AC85" w14:textId="77777777" w:rsidR="003D5F88" w:rsidRPr="007B5935" w:rsidRDefault="003D5F88" w:rsidP="003D5F88">
      <w:pPr>
        <w:rPr>
          <w:b/>
        </w:rPr>
      </w:pPr>
      <w:r w:rsidRPr="007B5935">
        <w:rPr>
          <w:b/>
        </w:rPr>
        <w:t xml:space="preserve">Proposal </w:t>
      </w:r>
      <w:r>
        <w:rPr>
          <w:b/>
        </w:rPr>
        <w:t>1</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38FF2489" w14:textId="77777777" w:rsidR="003D5F88" w:rsidRDefault="003D5F88" w:rsidP="003D5F88">
      <w:pPr>
        <w:rPr>
          <w:lang w:eastAsia="ko-KR"/>
        </w:rPr>
      </w:pPr>
    </w:p>
    <w:p w14:paraId="2F297AC8" w14:textId="77777777" w:rsidR="003D5F88" w:rsidRPr="00EF4F25" w:rsidRDefault="003D5F88" w:rsidP="003D5F88">
      <w:pPr>
        <w:rPr>
          <w:lang w:eastAsia="ko-KR"/>
        </w:rPr>
      </w:pPr>
      <w:r w:rsidRPr="00EF4F25">
        <w:rPr>
          <w:lang w:eastAsia="ko-KR"/>
        </w:rPr>
        <w:t xml:space="preserve">A TP for TS38.213 </w:t>
      </w:r>
      <w:r>
        <w:rPr>
          <w:lang w:eastAsia="ko-KR"/>
        </w:rPr>
        <w:t xml:space="preserve">capturing the proposal </w:t>
      </w:r>
      <w:r w:rsidRPr="00EF4F25">
        <w:rPr>
          <w:lang w:eastAsia="ko-KR"/>
        </w:rPr>
        <w:t>can be found in the following:</w:t>
      </w:r>
    </w:p>
    <w:tbl>
      <w:tblPr>
        <w:tblStyle w:val="ad"/>
        <w:tblW w:w="0" w:type="auto"/>
        <w:tblLook w:val="04A0" w:firstRow="1" w:lastRow="0" w:firstColumn="1" w:lastColumn="0" w:noHBand="0" w:noVBand="1"/>
      </w:tblPr>
      <w:tblGrid>
        <w:gridCol w:w="9307"/>
      </w:tblGrid>
      <w:tr w:rsidR="003D5F88" w14:paraId="7B587906" w14:textId="77777777" w:rsidTr="0047061F">
        <w:trPr>
          <w:trHeight w:val="5803"/>
        </w:trPr>
        <w:tc>
          <w:tcPr>
            <w:tcW w:w="9307" w:type="dxa"/>
          </w:tcPr>
          <w:p w14:paraId="65580A6B" w14:textId="77777777" w:rsidR="003D5F88" w:rsidRPr="001D25D6" w:rsidRDefault="003D5F88" w:rsidP="0047061F">
            <w:pPr>
              <w:pStyle w:val="1"/>
              <w:numPr>
                <w:ilvl w:val="0"/>
                <w:numId w:val="0"/>
              </w:numPr>
              <w:tabs>
                <w:tab w:val="left" w:pos="1134"/>
              </w:tabs>
              <w:ind w:left="522" w:hanging="432"/>
              <w:outlineLvl w:val="0"/>
              <w:rPr>
                <w:sz w:val="24"/>
              </w:rPr>
            </w:pPr>
            <w:bookmarkStart w:id="3" w:name="_Toc29894875"/>
            <w:bookmarkStart w:id="4" w:name="_Toc29899174"/>
            <w:bookmarkStart w:id="5" w:name="_Toc29899592"/>
            <w:bookmarkStart w:id="6" w:name="_Toc29917328"/>
            <w:r w:rsidRPr="001D25D6">
              <w:rPr>
                <w:sz w:val="24"/>
              </w:rPr>
              <w:lastRenderedPageBreak/>
              <w:t>UE procedures for sidelink</w:t>
            </w:r>
            <w:bookmarkEnd w:id="3"/>
            <w:bookmarkEnd w:id="4"/>
            <w:bookmarkEnd w:id="5"/>
            <w:bookmarkEnd w:id="6"/>
          </w:p>
          <w:p w14:paraId="7D949ACF" w14:textId="77777777" w:rsidR="003D5F88" w:rsidRDefault="003D5F88" w:rsidP="0047061F">
            <w:pPr>
              <w:rPr>
                <w:lang w:eastAsia="ko-KR"/>
              </w:rPr>
            </w:pPr>
            <w:r w:rsidRPr="00821220">
              <w:rPr>
                <w:rFonts w:eastAsia="MS Mincho"/>
              </w:rPr>
              <w:t xml:space="preserve">A UE is provided by </w:t>
            </w:r>
            <w:proofErr w:type="spellStart"/>
            <w:r w:rsidRPr="00821220">
              <w:rPr>
                <w:rFonts w:eastAsia="MS Mincho"/>
                <w:i/>
                <w:iCs/>
              </w:rPr>
              <w:t>locationAndBandwidth</w:t>
            </w:r>
            <w:proofErr w:type="spellEnd"/>
            <w:r w:rsidRPr="00821220">
              <w:rPr>
                <w:rFonts w:eastAsia="MS Mincho"/>
                <w:i/>
                <w:iCs/>
              </w:rPr>
              <w:t>-SL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proofErr w:type="spellStart"/>
            <w:r w:rsidRPr="00821220">
              <w:rPr>
                <w:i/>
                <w:iCs/>
              </w:rPr>
              <w:t>numSubchannel</w:t>
            </w:r>
            <w:proofErr w:type="spellEnd"/>
            <w:r w:rsidRPr="00821220">
              <w:t xml:space="preserve"> </w:t>
            </w:r>
            <w:proofErr w:type="gramStart"/>
            <w:r w:rsidRPr="00821220">
              <w:rPr>
                <w:rFonts w:eastAsia="MS Mincho"/>
              </w:rPr>
              <w:t>a number of</w:t>
            </w:r>
            <w:proofErr w:type="gramEnd"/>
            <w:r w:rsidRPr="00821220">
              <w:rPr>
                <w:rFonts w:eastAsia="MS Mincho"/>
              </w:rPr>
              <w:t xml:space="preserve"> sub-channels where each sub-channel includes a number of contiguous RBs provided by </w:t>
            </w:r>
            <w:proofErr w:type="spellStart"/>
            <w:r w:rsidRPr="00821220">
              <w:rPr>
                <w:rFonts w:eastAsia="MS Mincho"/>
                <w:i/>
                <w:iCs/>
              </w:rPr>
              <w:t>subchannelsize</w:t>
            </w:r>
            <w:proofErr w:type="spellEnd"/>
            <w:r w:rsidRPr="00821220">
              <w:rPr>
                <w:rFonts w:eastAsia="MS Mincho"/>
              </w:rPr>
              <w:t xml:space="preserve">. The first RB of the first sub-channel in the SL BWP is indicated by </w:t>
            </w:r>
            <w:proofErr w:type="spellStart"/>
            <w:r w:rsidRPr="00821220">
              <w:rPr>
                <w:rFonts w:eastAsia="MS Mincho"/>
                <w:i/>
                <w:iCs/>
              </w:rPr>
              <w:t>startRB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Pr="00821220">
              <w:rPr>
                <w:rFonts w:eastAsia="MS Mincho"/>
                <w:i/>
                <w:iCs/>
              </w:rPr>
              <w:t>timeresourcepool</w:t>
            </w:r>
            <w:proofErr w:type="spellEnd"/>
            <w:r w:rsidRPr="00821220">
              <w:rPr>
                <w:rFonts w:eastAsia="MS Mincho"/>
              </w:rPr>
              <w:t xml:space="preserve"> and occur with a periodicity provided by </w:t>
            </w:r>
            <w:r>
              <w:rPr>
                <w:lang w:eastAsia="ko-KR"/>
              </w:rPr>
              <w:t>'</w:t>
            </w:r>
            <w:proofErr w:type="spellStart"/>
            <w:r w:rsidRPr="00821220">
              <w:rPr>
                <w:i/>
                <w:lang w:eastAsia="ko-KR"/>
              </w:rPr>
              <w:t>periodResourcePool</w:t>
            </w:r>
            <w:proofErr w:type="spellEnd"/>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S-SS/PBCH blocks, SL transmissions can start from a </w:t>
            </w:r>
            <w:r>
              <w:rPr>
                <w:lang w:eastAsia="ko-KR"/>
              </w:rPr>
              <w:t xml:space="preserve">first </w:t>
            </w:r>
            <w:r w:rsidRPr="00821220">
              <w:rPr>
                <w:lang w:eastAsia="ko-KR"/>
              </w:rPr>
              <w:t xml:space="preserve">symbol indicated by </w:t>
            </w:r>
            <w:proofErr w:type="spellStart"/>
            <w:r w:rsidRPr="00C056DF">
              <w:rPr>
                <w:i/>
                <w:lang w:eastAsia="ko-KR"/>
              </w:rPr>
              <w:t>startSLsymbols</w:t>
            </w:r>
            <w:proofErr w:type="spellEnd"/>
            <w:r>
              <w:rPr>
                <w:lang w:eastAsia="ko-KR"/>
              </w:rPr>
              <w:t xml:space="preserve"> and</w:t>
            </w:r>
            <w:r w:rsidRPr="00821220">
              <w:rPr>
                <w:lang w:eastAsia="ko-KR"/>
              </w:rPr>
              <w:t xml:space="preserve"> </w:t>
            </w:r>
            <w:r>
              <w:rPr>
                <w:lang w:eastAsia="ko-KR"/>
              </w:rPr>
              <w:t xml:space="preserve">be within </w:t>
            </w:r>
            <w:proofErr w:type="gramStart"/>
            <w:r>
              <w:rPr>
                <w:lang w:eastAsia="ko-KR"/>
              </w:rPr>
              <w:t>a number of</w:t>
            </w:r>
            <w:proofErr w:type="gramEnd"/>
            <w:r>
              <w:rPr>
                <w:lang w:eastAsia="ko-KR"/>
              </w:rPr>
              <w:t xml:space="preserve"> consecutive symbols indicated by</w:t>
            </w:r>
            <w:r w:rsidRPr="00821220">
              <w:rPr>
                <w:lang w:eastAsia="ko-KR"/>
              </w:rPr>
              <w:t xml:space="preserve"> </w:t>
            </w:r>
            <w:proofErr w:type="spellStart"/>
            <w:r w:rsidRPr="00DD297A">
              <w:rPr>
                <w:i/>
                <w:lang w:eastAsia="ko-KR"/>
              </w:rPr>
              <w:t>l</w:t>
            </w:r>
            <w:r w:rsidRPr="00821220">
              <w:rPr>
                <w:i/>
                <w:lang w:eastAsia="ko-KR"/>
              </w:rPr>
              <w:t>engthSLsymbols</w:t>
            </w:r>
            <w:proofErr w:type="spellEnd"/>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490405A3" w14:textId="77777777" w:rsidR="003D5F88" w:rsidRPr="00FF5069" w:rsidRDefault="003D5F88" w:rsidP="0047061F">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 xml:space="preserve">d </w:t>
            </w:r>
            <w:r>
              <w:rPr>
                <w:color w:val="FF0000"/>
                <w:lang w:eastAsia="ko-KR"/>
              </w:rPr>
              <w:t>otherwise the SL BWP is considered as activated</w:t>
            </w:r>
            <w:r w:rsidRPr="004803BB">
              <w:rPr>
                <w:lang w:eastAsia="ko-KR"/>
              </w:rPr>
              <w:t xml:space="preserve">. </w:t>
            </w:r>
          </w:p>
          <w:p w14:paraId="3A592398" w14:textId="77777777" w:rsidR="003D5F88" w:rsidRDefault="003D5F88" w:rsidP="0047061F">
            <w:r w:rsidRPr="00AB4BB8">
              <w:t>A UE transmitting using a Mode-1 grant uses the corresponding fields in SCI to reserve the next resource(s) allocated by the same grant</w:t>
            </w:r>
            <w:r>
              <w:t>.</w:t>
            </w:r>
          </w:p>
          <w:p w14:paraId="08B74ED8" w14:textId="77777777" w:rsidR="003D5F88" w:rsidRDefault="003D5F88" w:rsidP="0047061F">
            <w:pPr>
              <w:rPr>
                <w:rFonts w:asciiTheme="minorHAnsi" w:hAnsiTheme="minorHAnsi"/>
                <w:b/>
              </w:rPr>
            </w:pPr>
            <w:r>
              <w:t>A priority of a</w:t>
            </w:r>
            <w:r w:rsidRPr="00E7565B">
              <w:t xml:space="preserve"> </w:t>
            </w:r>
            <w:r>
              <w:t xml:space="preserve">PSSCH according to </w:t>
            </w:r>
            <w:r w:rsidRPr="00073F8C">
              <w:rPr>
                <w:bCs/>
                <w:kern w:val="32"/>
                <w:lang w:eastAsia="zh-CN"/>
              </w:rPr>
              <w:t>NR radio access</w:t>
            </w:r>
            <w:r>
              <w:t xml:space="preserve"> or according to E-UTRA</w:t>
            </w:r>
            <w:r w:rsidRPr="00073F8C">
              <w:rPr>
                <w:bCs/>
                <w:kern w:val="32"/>
                <w:lang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proofErr w:type="spellStart"/>
            <w:r w:rsidRPr="00E7565B">
              <w:rPr>
                <w:i/>
              </w:rPr>
              <w:t>LTESidelinkSSBPriority</w:t>
            </w:r>
            <w:proofErr w:type="spellEnd"/>
            <w:r>
              <w:t>. A priority of an</w:t>
            </w:r>
            <w:r w:rsidRPr="00E7565B">
              <w:t xml:space="preserve"> </w:t>
            </w:r>
            <w:r>
              <w:t>S-</w:t>
            </w:r>
            <w:r w:rsidRPr="00E7565B">
              <w:t>SS</w:t>
            </w:r>
            <w:r>
              <w:t>/PBCH block is provided by</w:t>
            </w:r>
            <w:r w:rsidRPr="00E7565B">
              <w:t xml:space="preserve"> </w:t>
            </w:r>
            <w:proofErr w:type="spellStart"/>
            <w:r w:rsidRPr="00E7565B">
              <w:rPr>
                <w:i/>
              </w:rPr>
              <w:t>NRSidelinkSSBPriority</w:t>
            </w:r>
            <w:proofErr w:type="spellEnd"/>
            <w:r>
              <w:t>. A priority of a PSFCH is same as the priority of a</w:t>
            </w:r>
            <w:r w:rsidRPr="00E7565B">
              <w:t xml:space="preserve"> corresponding PSSCH.</w:t>
            </w:r>
          </w:p>
        </w:tc>
      </w:tr>
    </w:tbl>
    <w:p w14:paraId="36E07BD1" w14:textId="77777777" w:rsidR="003D5F88" w:rsidRDefault="003D5F88" w:rsidP="003D5F88">
      <w:pPr>
        <w:pStyle w:val="2"/>
        <w:numPr>
          <w:ilvl w:val="0"/>
          <w:numId w:val="0"/>
        </w:numPr>
        <w:ind w:left="860"/>
        <w:rPr>
          <w:lang w:eastAsia="zh-CN"/>
        </w:rPr>
      </w:pPr>
    </w:p>
    <w:p w14:paraId="0A9FEE2C" w14:textId="666B2111" w:rsidR="00B36DB6" w:rsidRDefault="00B36DB6" w:rsidP="00B36DB6">
      <w:pPr>
        <w:pStyle w:val="2"/>
        <w:rPr>
          <w:lang w:eastAsia="zh-CN"/>
        </w:rPr>
      </w:pPr>
      <w:r>
        <w:rPr>
          <w:lang w:eastAsia="zh-CN"/>
        </w:rPr>
        <w:t xml:space="preserve">SL Waveform </w:t>
      </w:r>
    </w:p>
    <w:p w14:paraId="426A6703" w14:textId="48F56E94" w:rsidR="00F443F4" w:rsidRPr="00B36DB6" w:rsidRDefault="00F443F4" w:rsidP="00BE5B31">
      <w:pPr>
        <w:rPr>
          <w:szCs w:val="24"/>
          <w:lang w:eastAsia="zh-CN"/>
        </w:rPr>
      </w:pPr>
      <w:r w:rsidRPr="00B36DB6">
        <w:rPr>
          <w:szCs w:val="24"/>
          <w:lang w:eastAsia="zh-CN"/>
        </w:rPr>
        <w:t xml:space="preserve">UE </w:t>
      </w:r>
      <w:r w:rsidR="00613134" w:rsidRPr="00B36DB6">
        <w:rPr>
          <w:szCs w:val="24"/>
          <w:lang w:eastAsia="zh-CN"/>
        </w:rPr>
        <w:t>can</w:t>
      </w:r>
      <w:r w:rsidRPr="00B36DB6">
        <w:rPr>
          <w:szCs w:val="24"/>
          <w:lang w:eastAsia="zh-CN"/>
        </w:rPr>
        <w:t xml:space="preserve"> be configured with either single carrier (SC-FDM) or multi-carrier (OFDM) waveform in uplink, while SL supports only multi-carrier (OFDM) waveform. </w:t>
      </w:r>
      <w:r w:rsidR="005E483A" w:rsidRPr="00B36DB6">
        <w:rPr>
          <w:szCs w:val="24"/>
          <w:lang w:eastAsia="zh-CN"/>
        </w:rPr>
        <w:t xml:space="preserve">The waveform could be different between UL BWP and SL BWP even though the numerology such as subcarrier spacing could be same. </w:t>
      </w:r>
      <w:r w:rsidRPr="00B36DB6">
        <w:rPr>
          <w:szCs w:val="24"/>
          <w:lang w:eastAsia="zh-CN"/>
        </w:rPr>
        <w:t>Hence, whether there is any requirement for a</w:t>
      </w:r>
      <w:r w:rsidR="005E483A" w:rsidRPr="00B36DB6">
        <w:rPr>
          <w:szCs w:val="24"/>
          <w:lang w:eastAsia="zh-CN"/>
        </w:rPr>
        <w:t>ny</w:t>
      </w:r>
      <w:r w:rsidRPr="00B36DB6">
        <w:rPr>
          <w:szCs w:val="24"/>
          <w:lang w:eastAsia="zh-CN"/>
        </w:rPr>
        <w:t xml:space="preserve"> </w:t>
      </w:r>
      <w:r w:rsidR="005E483A" w:rsidRPr="00B36DB6">
        <w:rPr>
          <w:szCs w:val="24"/>
          <w:lang w:eastAsia="zh-CN"/>
        </w:rPr>
        <w:t xml:space="preserve">additional </w:t>
      </w:r>
      <w:r w:rsidRPr="00B36DB6">
        <w:rPr>
          <w:szCs w:val="24"/>
          <w:lang w:eastAsia="zh-CN"/>
        </w:rPr>
        <w:t>switching delay between UL</w:t>
      </w:r>
      <w:r w:rsidR="005E483A" w:rsidRPr="00B36DB6">
        <w:rPr>
          <w:szCs w:val="24"/>
          <w:lang w:eastAsia="zh-CN"/>
        </w:rPr>
        <w:t xml:space="preserve"> </w:t>
      </w:r>
      <w:r w:rsidR="00ED38CC" w:rsidRPr="00B36DB6">
        <w:rPr>
          <w:szCs w:val="24"/>
          <w:lang w:eastAsia="zh-CN"/>
        </w:rPr>
        <w:t xml:space="preserve">active </w:t>
      </w:r>
      <w:r w:rsidR="005E483A" w:rsidRPr="00B36DB6">
        <w:rPr>
          <w:szCs w:val="24"/>
          <w:lang w:eastAsia="zh-CN"/>
        </w:rPr>
        <w:t>BWP configured with</w:t>
      </w:r>
      <w:r w:rsidRPr="00B36DB6">
        <w:rPr>
          <w:szCs w:val="24"/>
          <w:lang w:eastAsia="zh-CN"/>
        </w:rPr>
        <w:t xml:space="preserve"> SC-FDM </w:t>
      </w:r>
      <w:r w:rsidR="005E483A" w:rsidRPr="00B36DB6">
        <w:rPr>
          <w:szCs w:val="24"/>
          <w:lang w:eastAsia="zh-CN"/>
        </w:rPr>
        <w:t xml:space="preserve">waveform </w:t>
      </w:r>
      <w:r w:rsidRPr="00B36DB6">
        <w:rPr>
          <w:szCs w:val="24"/>
          <w:lang w:eastAsia="zh-CN"/>
        </w:rPr>
        <w:t xml:space="preserve">to SL </w:t>
      </w:r>
      <w:r w:rsidR="005E483A" w:rsidRPr="00B36DB6">
        <w:rPr>
          <w:szCs w:val="24"/>
          <w:lang w:eastAsia="zh-CN"/>
        </w:rPr>
        <w:t xml:space="preserve">BWP configured with </w:t>
      </w:r>
      <w:r w:rsidRPr="00B36DB6">
        <w:rPr>
          <w:szCs w:val="24"/>
          <w:lang w:eastAsia="zh-CN"/>
        </w:rPr>
        <w:t xml:space="preserve">OFDM waveform in a </w:t>
      </w:r>
      <w:r w:rsidR="005E483A" w:rsidRPr="00B36DB6">
        <w:rPr>
          <w:szCs w:val="24"/>
          <w:lang w:eastAsia="zh-CN"/>
        </w:rPr>
        <w:t xml:space="preserve">same carrier was not discussed before.  </w:t>
      </w:r>
    </w:p>
    <w:p w14:paraId="1B88B32D" w14:textId="69BFF1A5" w:rsidR="00ED38CC" w:rsidRPr="004837D9" w:rsidRDefault="00ED38CC" w:rsidP="00BE5B31">
      <w:pPr>
        <w:rPr>
          <w:b/>
          <w:lang w:eastAsia="zh-CN"/>
        </w:rPr>
      </w:pPr>
      <w:r w:rsidRPr="004837D9">
        <w:rPr>
          <w:b/>
          <w:lang w:eastAsia="zh-CN"/>
        </w:rPr>
        <w:t>Observation 1</w:t>
      </w:r>
      <w:r w:rsidR="005E483A" w:rsidRPr="004837D9">
        <w:rPr>
          <w:b/>
          <w:lang w:eastAsia="zh-CN"/>
        </w:rPr>
        <w:t xml:space="preserve">: </w:t>
      </w:r>
      <w:r w:rsidRPr="004837D9">
        <w:rPr>
          <w:b/>
          <w:lang w:eastAsia="zh-CN"/>
        </w:rPr>
        <w:t>UE can be configured with either SC-FDM or OFDM waveform in uplink while SL supports OFDM waveform</w:t>
      </w:r>
      <w:r w:rsidR="00052068" w:rsidRPr="004837D9">
        <w:rPr>
          <w:b/>
          <w:lang w:eastAsia="zh-CN"/>
        </w:rPr>
        <w:t>. Even</w:t>
      </w:r>
      <w:r w:rsidRPr="004837D9">
        <w:rPr>
          <w:b/>
          <w:lang w:eastAsia="zh-CN"/>
        </w:rPr>
        <w:t xml:space="preserve"> though the numerology is same for UL active BWP and SL BWP, the waveform could be different </w:t>
      </w:r>
    </w:p>
    <w:p w14:paraId="356CEBF2" w14:textId="3FA22C92" w:rsidR="005E483A" w:rsidRPr="004837D9" w:rsidRDefault="00ED38CC" w:rsidP="00BE5B31">
      <w:pPr>
        <w:rPr>
          <w:b/>
          <w:lang w:eastAsia="zh-CN"/>
        </w:rPr>
      </w:pPr>
      <w:r w:rsidRPr="004837D9">
        <w:rPr>
          <w:b/>
          <w:lang w:eastAsia="zh-CN"/>
        </w:rPr>
        <w:t xml:space="preserve">Proposal </w:t>
      </w:r>
      <w:r w:rsidR="003D5F88">
        <w:rPr>
          <w:b/>
          <w:lang w:eastAsia="zh-CN"/>
        </w:rPr>
        <w:t>2</w:t>
      </w:r>
      <w:r w:rsidRPr="004837D9">
        <w:rPr>
          <w:b/>
          <w:lang w:eastAsia="zh-CN"/>
        </w:rPr>
        <w:t xml:space="preserve">: </w:t>
      </w:r>
      <w:r w:rsidR="00613134" w:rsidRPr="004837D9">
        <w:rPr>
          <w:b/>
          <w:lang w:eastAsia="zh-CN"/>
        </w:rPr>
        <w:t xml:space="preserve">Any additional switching delay </w:t>
      </w:r>
      <w:r w:rsidRPr="004837D9">
        <w:rPr>
          <w:b/>
          <w:lang w:eastAsia="zh-CN"/>
        </w:rPr>
        <w:t xml:space="preserve">requirement </w:t>
      </w:r>
      <w:r w:rsidR="00613134" w:rsidRPr="004837D9">
        <w:rPr>
          <w:b/>
          <w:lang w:eastAsia="zh-CN"/>
        </w:rPr>
        <w:t xml:space="preserve">between </w:t>
      </w:r>
      <w:r w:rsidRPr="004837D9">
        <w:rPr>
          <w:b/>
          <w:lang w:eastAsia="zh-CN"/>
        </w:rPr>
        <w:t xml:space="preserve">UL active BWP configured with SC-FDM waveform to SL BWP configured with OFDM waveform in a same carrier was not discussed before </w:t>
      </w:r>
    </w:p>
    <w:p w14:paraId="2ED4DE9D" w14:textId="7597D4B0" w:rsidR="003D5F88" w:rsidRDefault="00AD6FF4" w:rsidP="003D5F88">
      <w:pPr>
        <w:pStyle w:val="af2"/>
        <w:numPr>
          <w:ilvl w:val="0"/>
          <w:numId w:val="13"/>
        </w:numPr>
        <w:rPr>
          <w:rFonts w:ascii="Times New Roman" w:hAnsi="Times New Roman" w:cs="Times New Roman"/>
          <w:b/>
        </w:rPr>
      </w:pPr>
      <w:r w:rsidRPr="004837D9">
        <w:rPr>
          <w:rFonts w:ascii="Times New Roman" w:hAnsi="Times New Roman" w:cs="Times New Roman"/>
          <w:b/>
        </w:rPr>
        <w:t xml:space="preserve">If there is any switching delay required for the above purpose, UE behavior should be </w:t>
      </w:r>
      <w:proofErr w:type="gramStart"/>
      <w:r w:rsidRPr="004837D9">
        <w:rPr>
          <w:rFonts w:ascii="Times New Roman" w:hAnsi="Times New Roman" w:cs="Times New Roman"/>
          <w:b/>
        </w:rPr>
        <w:t>similar to</w:t>
      </w:r>
      <w:proofErr w:type="gramEnd"/>
      <w:r w:rsidRPr="004837D9">
        <w:rPr>
          <w:rFonts w:ascii="Times New Roman" w:hAnsi="Times New Roman" w:cs="Times New Roman"/>
          <w:b/>
        </w:rPr>
        <w:t xml:space="preserve"> numerology mismatch between UL BWP and SL BWP</w:t>
      </w:r>
    </w:p>
    <w:p w14:paraId="5CC75740" w14:textId="77777777" w:rsidR="003D5F88" w:rsidRPr="003D5F88" w:rsidRDefault="003D5F88" w:rsidP="003D5F88">
      <w:pPr>
        <w:pStyle w:val="af2"/>
        <w:rPr>
          <w:rFonts w:ascii="Times New Roman" w:hAnsi="Times New Roman" w:cs="Times New Roman"/>
          <w:b/>
        </w:rPr>
      </w:pPr>
    </w:p>
    <w:p w14:paraId="5FCA3314" w14:textId="6B166DE4" w:rsidR="003D5F88" w:rsidRDefault="003D5F88" w:rsidP="003D5F88">
      <w:pPr>
        <w:pStyle w:val="2"/>
        <w:rPr>
          <w:lang w:eastAsia="zh-CN"/>
        </w:rPr>
      </w:pPr>
      <w:r>
        <w:rPr>
          <w:lang w:eastAsia="zh-CN"/>
        </w:rPr>
        <w:t xml:space="preserve">Remaining issue in PSCCH </w:t>
      </w:r>
    </w:p>
    <w:p w14:paraId="66D25C5C" w14:textId="33DDD1E6" w:rsidR="00302813" w:rsidRPr="00CE44F0" w:rsidRDefault="00302813" w:rsidP="001766AF">
      <w:pPr>
        <w:rPr>
          <w:lang w:eastAsia="zh-CN"/>
        </w:rPr>
      </w:pPr>
      <w:r w:rsidRPr="00CE44F0">
        <w:rPr>
          <w:lang w:eastAsia="zh-CN"/>
        </w:rPr>
        <w:t xml:space="preserve">Parameters that are agreed in RAN1 are </w:t>
      </w:r>
      <w:r w:rsidR="00843202" w:rsidRPr="00CE44F0">
        <w:rPr>
          <w:lang w:eastAsia="zh-CN"/>
        </w:rPr>
        <w:t xml:space="preserve">number of symbols </w:t>
      </w:r>
      <w:r w:rsidRPr="00CE44F0">
        <w:rPr>
          <w:lang w:eastAsia="zh-CN"/>
        </w:rPr>
        <w:t xml:space="preserve">allocated for PSCCH </w:t>
      </w:r>
      <w:r w:rsidR="00843202" w:rsidRPr="00CE44F0">
        <w:rPr>
          <w:lang w:eastAsia="zh-CN"/>
        </w:rPr>
        <w:t xml:space="preserve">in a slot, number of RBs </w:t>
      </w:r>
      <w:r w:rsidRPr="00CE44F0">
        <w:rPr>
          <w:lang w:eastAsia="zh-CN"/>
        </w:rPr>
        <w:t xml:space="preserve">for PSCCH etc.  </w:t>
      </w:r>
    </w:p>
    <w:tbl>
      <w:tblPr>
        <w:tblW w:w="812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27"/>
      </w:tblGrid>
      <w:tr w:rsidR="00302813" w:rsidRPr="00302813" w14:paraId="642F7C9E" w14:textId="77777777" w:rsidTr="00302813">
        <w:trPr>
          <w:cantSplit/>
          <w:trHeight w:val="146"/>
          <w:tblHeader/>
          <w:jc w:val="center"/>
        </w:trPr>
        <w:tc>
          <w:tcPr>
            <w:tcW w:w="8127" w:type="dxa"/>
          </w:tcPr>
          <w:p w14:paraId="584EDADF" w14:textId="77777777" w:rsidR="00302813" w:rsidRPr="00302813" w:rsidRDefault="00302813" w:rsidP="00302813">
            <w:pPr>
              <w:keepNext/>
              <w:keepLines/>
              <w:overflowPunct w:val="0"/>
              <w:snapToGrid/>
              <w:spacing w:after="0"/>
              <w:jc w:val="center"/>
              <w:textAlignment w:val="baseline"/>
              <w:rPr>
                <w:rFonts w:ascii="Arial" w:eastAsia="Times New Roman" w:hAnsi="Arial"/>
                <w:b/>
                <w:sz w:val="18"/>
                <w:szCs w:val="20"/>
                <w:lang w:val="en-GB" w:eastAsia="en-GB"/>
              </w:rPr>
            </w:pPr>
            <w:r w:rsidRPr="00302813">
              <w:rPr>
                <w:rFonts w:ascii="Arial" w:eastAsia="Times New Roman" w:hAnsi="Arial"/>
                <w:b/>
                <w:i/>
                <w:noProof/>
                <w:sz w:val="18"/>
                <w:szCs w:val="20"/>
                <w:lang w:val="en-GB" w:eastAsia="en-GB"/>
              </w:rPr>
              <w:lastRenderedPageBreak/>
              <w:t xml:space="preserve">SL-PSCCH </w:t>
            </w:r>
            <w:r w:rsidRPr="00302813">
              <w:rPr>
                <w:rFonts w:ascii="Arial" w:eastAsia="Times New Roman" w:hAnsi="Arial"/>
                <w:b/>
                <w:iCs/>
                <w:noProof/>
                <w:sz w:val="18"/>
                <w:szCs w:val="20"/>
                <w:lang w:val="en-GB" w:eastAsia="en-GB"/>
              </w:rPr>
              <w:t>field descriptions</w:t>
            </w:r>
          </w:p>
        </w:tc>
      </w:tr>
      <w:tr w:rsidR="00302813" w:rsidRPr="00302813" w14:paraId="0B96FD79" w14:textId="77777777" w:rsidTr="00302813">
        <w:trPr>
          <w:cantSplit/>
          <w:trHeight w:val="285"/>
          <w:tblHeader/>
          <w:jc w:val="center"/>
        </w:trPr>
        <w:tc>
          <w:tcPr>
            <w:tcW w:w="8127" w:type="dxa"/>
          </w:tcPr>
          <w:p w14:paraId="0CCCB0EA"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302813">
              <w:rPr>
                <w:rFonts w:ascii="Arial" w:eastAsia="Times New Roman" w:hAnsi="Arial"/>
                <w:b/>
                <w:i/>
                <w:sz w:val="18"/>
                <w:szCs w:val="20"/>
                <w:lang w:val="en-GB" w:eastAsia="en-GB"/>
              </w:rPr>
              <w:t>sl-FreqResourcePSCCH</w:t>
            </w:r>
            <w:proofErr w:type="spellEnd"/>
          </w:p>
          <w:p w14:paraId="23ABA9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PRBs for PSCCH in a resource pool where it is not greater than the number PRBs of the subchannel.</w:t>
            </w:r>
          </w:p>
        </w:tc>
      </w:tr>
      <w:tr w:rsidR="00302813" w:rsidRPr="00302813" w14:paraId="01868F6F" w14:textId="77777777" w:rsidTr="00302813">
        <w:trPr>
          <w:cantSplit/>
          <w:trHeight w:val="285"/>
          <w:tblHeader/>
          <w:jc w:val="center"/>
        </w:trPr>
        <w:tc>
          <w:tcPr>
            <w:tcW w:w="8127" w:type="dxa"/>
          </w:tcPr>
          <w:p w14:paraId="3A86D416"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302813">
              <w:rPr>
                <w:rFonts w:ascii="Arial" w:eastAsia="Times New Roman" w:hAnsi="Arial"/>
                <w:b/>
                <w:i/>
                <w:sz w:val="18"/>
                <w:szCs w:val="20"/>
                <w:lang w:val="en-GB" w:eastAsia="en-GB"/>
              </w:rPr>
              <w:t>sl</w:t>
            </w:r>
            <w:proofErr w:type="spellEnd"/>
            <w:r w:rsidRPr="00302813">
              <w:rPr>
                <w:rFonts w:ascii="Arial" w:eastAsia="Times New Roman" w:hAnsi="Arial"/>
                <w:b/>
                <w:i/>
                <w:sz w:val="18"/>
                <w:szCs w:val="20"/>
                <w:lang w:val="en-GB" w:eastAsia="en-GB"/>
              </w:rPr>
              <w:t>-DMRS-</w:t>
            </w:r>
            <w:proofErr w:type="spellStart"/>
            <w:r w:rsidRPr="00302813">
              <w:rPr>
                <w:rFonts w:ascii="Arial" w:eastAsia="Times New Roman" w:hAnsi="Arial"/>
                <w:b/>
                <w:i/>
                <w:sz w:val="18"/>
                <w:szCs w:val="20"/>
                <w:lang w:val="en-GB" w:eastAsia="en-GB"/>
              </w:rPr>
              <w:t>ScreambleID</w:t>
            </w:r>
            <w:proofErr w:type="spellEnd"/>
          </w:p>
          <w:p w14:paraId="6183349F"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initialization value for PSCCH DMRS scrambling.</w:t>
            </w:r>
          </w:p>
        </w:tc>
      </w:tr>
      <w:tr w:rsidR="00302813" w:rsidRPr="00302813" w14:paraId="59D7593A" w14:textId="77777777" w:rsidTr="00302813">
        <w:trPr>
          <w:cantSplit/>
          <w:trHeight w:val="292"/>
          <w:tblHeader/>
          <w:jc w:val="center"/>
        </w:trPr>
        <w:tc>
          <w:tcPr>
            <w:tcW w:w="8127" w:type="dxa"/>
          </w:tcPr>
          <w:p w14:paraId="2239365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302813">
              <w:rPr>
                <w:rFonts w:ascii="Arial" w:eastAsia="Times New Roman" w:hAnsi="Arial"/>
                <w:b/>
                <w:i/>
                <w:sz w:val="18"/>
                <w:szCs w:val="20"/>
                <w:lang w:val="en-GB" w:eastAsia="en-GB"/>
              </w:rPr>
              <w:t>sl-NumReservedBits</w:t>
            </w:r>
            <w:proofErr w:type="spellEnd"/>
          </w:p>
          <w:p w14:paraId="07E791F7" w14:textId="77777777" w:rsidR="00302813" w:rsidRPr="00302813" w:rsidRDefault="00302813" w:rsidP="00302813">
            <w:pPr>
              <w:keepNext/>
              <w:keepLines/>
              <w:overflowPunct w:val="0"/>
              <w:snapToGrid/>
              <w:spacing w:after="0"/>
              <w:textAlignment w:val="baseline"/>
              <w:rPr>
                <w:rFonts w:ascii="Arial" w:eastAsia="Times New Roman" w:hAnsi="Arial"/>
                <w:b/>
                <w:i/>
                <w:noProof/>
                <w:sz w:val="18"/>
                <w:szCs w:val="20"/>
                <w:lang w:val="en-GB" w:eastAsia="en-GB"/>
              </w:rPr>
            </w:pPr>
            <w:r w:rsidRPr="00302813">
              <w:rPr>
                <w:rFonts w:ascii="Arial" w:eastAsia="Times New Roman" w:hAnsi="Arial"/>
                <w:bCs/>
                <w:kern w:val="2"/>
                <w:sz w:val="18"/>
                <w:szCs w:val="20"/>
                <w:lang w:val="en-GB" w:eastAsia="en-GB"/>
              </w:rPr>
              <w:t>Indicates the number of reserved bits in first stage SCI.</w:t>
            </w:r>
          </w:p>
        </w:tc>
      </w:tr>
      <w:tr w:rsidR="00302813" w:rsidRPr="00302813" w14:paraId="4E2D42FE" w14:textId="77777777" w:rsidTr="00302813">
        <w:trPr>
          <w:cantSplit/>
          <w:trHeight w:val="48"/>
          <w:tblHeader/>
          <w:jc w:val="center"/>
        </w:trPr>
        <w:tc>
          <w:tcPr>
            <w:tcW w:w="8127" w:type="dxa"/>
          </w:tcPr>
          <w:p w14:paraId="3586F9DF" w14:textId="77777777" w:rsidR="00302813" w:rsidRPr="00302813" w:rsidRDefault="00302813" w:rsidP="00302813">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302813">
              <w:rPr>
                <w:rFonts w:ascii="Arial" w:eastAsia="Times New Roman" w:hAnsi="Arial"/>
                <w:b/>
                <w:i/>
                <w:sz w:val="18"/>
                <w:szCs w:val="20"/>
                <w:lang w:val="en-GB" w:eastAsia="en-GB"/>
              </w:rPr>
              <w:t>sl-TimeResourcePSCCH</w:t>
            </w:r>
            <w:proofErr w:type="spellEnd"/>
          </w:p>
          <w:p w14:paraId="162CC278" w14:textId="77777777" w:rsidR="00302813" w:rsidRPr="00302813" w:rsidRDefault="00302813" w:rsidP="00302813">
            <w:pPr>
              <w:keepNext/>
              <w:keepLines/>
              <w:overflowPunct w:val="0"/>
              <w:snapToGrid/>
              <w:spacing w:after="0"/>
              <w:jc w:val="left"/>
              <w:textAlignment w:val="baseline"/>
              <w:rPr>
                <w:rFonts w:ascii="Arial" w:eastAsia="Times New Roman" w:hAnsi="Arial"/>
                <w:b/>
                <w:bCs/>
                <w:i/>
                <w:noProof/>
                <w:sz w:val="18"/>
                <w:szCs w:val="20"/>
                <w:lang w:val="en-GB" w:eastAsia="en-GB"/>
              </w:rPr>
            </w:pPr>
            <w:r w:rsidRPr="00302813">
              <w:rPr>
                <w:rFonts w:ascii="Arial" w:eastAsia="Times New Roman" w:hAnsi="Arial"/>
                <w:bCs/>
                <w:kern w:val="2"/>
                <w:sz w:val="18"/>
                <w:szCs w:val="20"/>
                <w:lang w:val="en-GB" w:eastAsia="en-GB"/>
              </w:rPr>
              <w:t xml:space="preserve">Indicates the number of </w:t>
            </w:r>
            <w:proofErr w:type="spellStart"/>
            <w:r w:rsidRPr="00302813">
              <w:rPr>
                <w:rFonts w:ascii="Arial" w:eastAsia="Times New Roman" w:hAnsi="Arial"/>
                <w:bCs/>
                <w:kern w:val="2"/>
                <w:sz w:val="18"/>
                <w:szCs w:val="20"/>
                <w:lang w:val="en-GB" w:eastAsia="en-GB"/>
              </w:rPr>
              <w:t>sumbols</w:t>
            </w:r>
            <w:proofErr w:type="spellEnd"/>
            <w:r w:rsidRPr="00302813">
              <w:rPr>
                <w:rFonts w:ascii="Arial" w:eastAsia="Times New Roman" w:hAnsi="Arial"/>
                <w:bCs/>
                <w:kern w:val="2"/>
                <w:sz w:val="18"/>
                <w:szCs w:val="20"/>
                <w:lang w:val="en-GB" w:eastAsia="en-GB"/>
              </w:rPr>
              <w:t xml:space="preserve"> of PSCCH in a resource pool.</w:t>
            </w:r>
          </w:p>
        </w:tc>
      </w:tr>
    </w:tbl>
    <w:p w14:paraId="46AF586C" w14:textId="77777777" w:rsidR="00302813" w:rsidRPr="00302813" w:rsidRDefault="00302813" w:rsidP="001766AF">
      <w:pPr>
        <w:rPr>
          <w:sz w:val="24"/>
          <w:szCs w:val="24"/>
          <w:lang w:val="en-GB" w:eastAsia="zh-CN"/>
        </w:rPr>
      </w:pPr>
    </w:p>
    <w:p w14:paraId="1E497154" w14:textId="77777777" w:rsidR="00302813" w:rsidRPr="00CE44F0" w:rsidRDefault="00302813" w:rsidP="001766AF">
      <w:pPr>
        <w:rPr>
          <w:szCs w:val="24"/>
          <w:lang w:eastAsia="zh-CN"/>
        </w:rPr>
      </w:pPr>
      <w:r w:rsidRPr="00CE44F0">
        <w:rPr>
          <w:szCs w:val="24"/>
          <w:lang w:eastAsia="zh-CN"/>
        </w:rPr>
        <w:t>Resource pool are configured in a cell to meet various reliability requirements and the decoding reliability of the PSCCH should meet the reliability requirement of the PSSCH transmission. R</w:t>
      </w:r>
      <w:r w:rsidR="008443B2" w:rsidRPr="00CE44F0">
        <w:rPr>
          <w:szCs w:val="24"/>
          <w:lang w:eastAsia="zh-CN"/>
        </w:rPr>
        <w:t xml:space="preserve">epetition </w:t>
      </w:r>
      <w:r w:rsidRPr="00CE44F0">
        <w:rPr>
          <w:szCs w:val="24"/>
          <w:lang w:eastAsia="zh-CN"/>
        </w:rPr>
        <w:t xml:space="preserve">of PSCCH </w:t>
      </w:r>
      <w:r w:rsidR="008443B2" w:rsidRPr="00CE44F0">
        <w:rPr>
          <w:szCs w:val="24"/>
          <w:lang w:eastAsia="zh-CN"/>
        </w:rPr>
        <w:t xml:space="preserve">in a slot </w:t>
      </w:r>
      <w:r w:rsidR="00843202" w:rsidRPr="00CE44F0">
        <w:rPr>
          <w:szCs w:val="24"/>
          <w:lang w:eastAsia="zh-CN"/>
        </w:rPr>
        <w:t xml:space="preserve">should </w:t>
      </w:r>
      <w:r w:rsidRPr="00CE44F0">
        <w:rPr>
          <w:szCs w:val="24"/>
          <w:lang w:eastAsia="zh-CN"/>
        </w:rPr>
        <w:t xml:space="preserve">also </w:t>
      </w:r>
      <w:r w:rsidR="00843202" w:rsidRPr="00CE44F0">
        <w:rPr>
          <w:szCs w:val="24"/>
          <w:lang w:eastAsia="zh-CN"/>
        </w:rPr>
        <w:t xml:space="preserve">be </w:t>
      </w:r>
      <w:r w:rsidR="008443B2" w:rsidRPr="00CE44F0">
        <w:rPr>
          <w:szCs w:val="24"/>
          <w:lang w:eastAsia="zh-CN"/>
        </w:rPr>
        <w:t>(pre)</w:t>
      </w:r>
      <w:r w:rsidR="00843202" w:rsidRPr="00CE44F0">
        <w:rPr>
          <w:szCs w:val="24"/>
          <w:lang w:eastAsia="zh-CN"/>
        </w:rPr>
        <w:t xml:space="preserve">configured per </w:t>
      </w:r>
      <w:r w:rsidRPr="00CE44F0">
        <w:rPr>
          <w:szCs w:val="24"/>
          <w:lang w:eastAsia="zh-CN"/>
        </w:rPr>
        <w:t xml:space="preserve">resource </w:t>
      </w:r>
      <w:r w:rsidR="00843202" w:rsidRPr="00CE44F0">
        <w:rPr>
          <w:szCs w:val="24"/>
          <w:lang w:eastAsia="zh-CN"/>
        </w:rPr>
        <w:t>pool.</w:t>
      </w:r>
    </w:p>
    <w:p w14:paraId="01B5753E" w14:textId="043490B0" w:rsidR="008443B2" w:rsidRDefault="008443B2" w:rsidP="00A06C0E">
      <w:pPr>
        <w:rPr>
          <w:b/>
          <w:lang w:eastAsia="zh-CN"/>
        </w:rPr>
      </w:pPr>
      <w:r w:rsidRPr="004837D9">
        <w:rPr>
          <w:b/>
          <w:lang w:eastAsia="zh-CN"/>
        </w:rPr>
        <w:t xml:space="preserve">Proposal </w:t>
      </w:r>
      <w:r w:rsidR="003D5F88">
        <w:rPr>
          <w:b/>
          <w:lang w:eastAsia="zh-CN"/>
        </w:rPr>
        <w:t>3</w:t>
      </w:r>
      <w:r w:rsidRPr="004837D9">
        <w:rPr>
          <w:b/>
          <w:lang w:eastAsia="zh-CN"/>
        </w:rPr>
        <w:t xml:space="preserve">: </w:t>
      </w:r>
      <w:r w:rsidR="00F70847">
        <w:rPr>
          <w:b/>
          <w:lang w:eastAsia="zh-CN"/>
        </w:rPr>
        <w:t>R</w:t>
      </w:r>
      <w:r w:rsidRPr="004837D9">
        <w:rPr>
          <w:b/>
          <w:lang w:eastAsia="zh-CN"/>
        </w:rPr>
        <w:t xml:space="preserve">eliability of </w:t>
      </w:r>
      <w:r w:rsidR="00302813" w:rsidRPr="004837D9">
        <w:rPr>
          <w:b/>
          <w:lang w:eastAsia="zh-CN"/>
        </w:rPr>
        <w:t>PSCCH</w:t>
      </w:r>
      <w:r w:rsidRPr="004837D9">
        <w:rPr>
          <w:b/>
          <w:lang w:eastAsia="zh-CN"/>
        </w:rPr>
        <w:t xml:space="preserve"> decoding </w:t>
      </w:r>
      <w:r w:rsidR="00F70847">
        <w:rPr>
          <w:b/>
          <w:lang w:eastAsia="zh-CN"/>
        </w:rPr>
        <w:t xml:space="preserve">should be same as </w:t>
      </w:r>
      <w:r w:rsidR="007C34FE" w:rsidRPr="004837D9">
        <w:rPr>
          <w:b/>
          <w:lang w:eastAsia="zh-CN"/>
        </w:rPr>
        <w:t>PSSCH reliability</w:t>
      </w:r>
      <w:r w:rsidR="00341F6D">
        <w:rPr>
          <w:b/>
          <w:lang w:eastAsia="zh-CN"/>
        </w:rPr>
        <w:t>.</w:t>
      </w:r>
      <w:r w:rsidR="007C34FE" w:rsidRPr="004837D9">
        <w:rPr>
          <w:b/>
          <w:lang w:eastAsia="zh-CN"/>
        </w:rPr>
        <w:t xml:space="preserve"> </w:t>
      </w:r>
      <w:r w:rsidRPr="004837D9">
        <w:rPr>
          <w:b/>
          <w:lang w:eastAsia="zh-CN"/>
        </w:rPr>
        <w:t>Hence, repetition of 1</w:t>
      </w:r>
      <w:r w:rsidRPr="004837D9">
        <w:rPr>
          <w:b/>
          <w:vertAlign w:val="superscript"/>
          <w:lang w:eastAsia="zh-CN"/>
        </w:rPr>
        <w:t>st</w:t>
      </w:r>
      <w:r w:rsidRPr="004837D9">
        <w:rPr>
          <w:b/>
          <w:lang w:eastAsia="zh-CN"/>
        </w:rPr>
        <w:t xml:space="preserve"> stage SCI within the configured PSCCH symbols in a slot </w:t>
      </w:r>
      <w:r w:rsidR="00341F6D">
        <w:rPr>
          <w:b/>
          <w:lang w:eastAsia="zh-CN"/>
        </w:rPr>
        <w:t>may</w:t>
      </w:r>
      <w:r w:rsidR="00341F6D" w:rsidRPr="004837D9">
        <w:rPr>
          <w:b/>
          <w:lang w:eastAsia="zh-CN"/>
        </w:rPr>
        <w:t xml:space="preserve"> </w:t>
      </w:r>
      <w:r w:rsidRPr="004837D9">
        <w:rPr>
          <w:b/>
          <w:lang w:eastAsia="zh-CN"/>
        </w:rPr>
        <w:t>be (pre)configured</w:t>
      </w:r>
      <w:r w:rsidR="00341F6D">
        <w:rPr>
          <w:b/>
          <w:lang w:eastAsia="zh-CN"/>
        </w:rPr>
        <w:t>.</w:t>
      </w:r>
    </w:p>
    <w:p w14:paraId="1F78AA4C" w14:textId="50065311" w:rsidR="000A61D8" w:rsidRDefault="00C84E6A" w:rsidP="00A06C0E">
      <w:pPr>
        <w:rPr>
          <w:bCs/>
          <w:lang w:eastAsia="zh-CN"/>
        </w:rPr>
      </w:pPr>
      <w:r>
        <w:rPr>
          <w:bCs/>
          <w:lang w:eastAsia="zh-CN"/>
        </w:rPr>
        <w:t>TX UE does not know whether the SL HARQ-NACK feedback is due to PSSCH decoding failure or 2</w:t>
      </w:r>
      <w:r w:rsidRPr="00C84E6A">
        <w:rPr>
          <w:bCs/>
          <w:vertAlign w:val="superscript"/>
          <w:lang w:eastAsia="zh-CN"/>
        </w:rPr>
        <w:t>nd</w:t>
      </w:r>
      <w:r>
        <w:rPr>
          <w:bCs/>
          <w:lang w:eastAsia="zh-CN"/>
        </w:rPr>
        <w:t xml:space="preserve"> SCI not decoded. If the SL HARQ-NACK feedback is due to 2</w:t>
      </w:r>
      <w:r w:rsidRPr="00C84E6A">
        <w:rPr>
          <w:bCs/>
          <w:vertAlign w:val="superscript"/>
          <w:lang w:eastAsia="zh-CN"/>
        </w:rPr>
        <w:t>nd</w:t>
      </w:r>
      <w:r>
        <w:rPr>
          <w:bCs/>
          <w:lang w:eastAsia="zh-CN"/>
        </w:rPr>
        <w:t xml:space="preserve"> SCI not decoded properly, reliability level of the 2</w:t>
      </w:r>
      <w:r w:rsidRPr="00C84E6A">
        <w:rPr>
          <w:bCs/>
          <w:vertAlign w:val="superscript"/>
          <w:lang w:eastAsia="zh-CN"/>
        </w:rPr>
        <w:t>nd</w:t>
      </w:r>
      <w:r>
        <w:rPr>
          <w:bCs/>
          <w:lang w:eastAsia="zh-CN"/>
        </w:rPr>
        <w:t xml:space="preserve"> SCI transmission can be </w:t>
      </w:r>
      <w:r w:rsidR="009D6F69">
        <w:rPr>
          <w:bCs/>
          <w:lang w:eastAsia="zh-CN"/>
        </w:rPr>
        <w:t xml:space="preserve">increased by </w:t>
      </w:r>
      <w:r w:rsidR="000A61D8">
        <w:rPr>
          <w:bCs/>
          <w:lang w:eastAsia="zh-CN"/>
        </w:rPr>
        <w:t xml:space="preserve">adjusting the </w:t>
      </w:r>
      <w:r>
        <w:rPr>
          <w:bCs/>
          <w:lang w:eastAsia="zh-CN"/>
        </w:rPr>
        <w:t xml:space="preserve">aggregation level or </w:t>
      </w:r>
      <w:r w:rsidR="009D6F69">
        <w:rPr>
          <w:bCs/>
          <w:lang w:eastAsia="zh-CN"/>
        </w:rPr>
        <w:t>beta-offset value. Hence, any additional information about the 2</w:t>
      </w:r>
      <w:r w:rsidR="009D6F69" w:rsidRPr="009D6F69">
        <w:rPr>
          <w:bCs/>
          <w:vertAlign w:val="superscript"/>
          <w:lang w:eastAsia="zh-CN"/>
        </w:rPr>
        <w:t>nd</w:t>
      </w:r>
      <w:r w:rsidR="009D6F69">
        <w:rPr>
          <w:bCs/>
          <w:lang w:eastAsia="zh-CN"/>
        </w:rPr>
        <w:t xml:space="preserve"> SCI decoding status is helpful to increase the overall reliability of the control and data reception. Decoding </w:t>
      </w:r>
      <w:r w:rsidR="009E54AF">
        <w:rPr>
          <w:bCs/>
          <w:lang w:eastAsia="zh-CN"/>
        </w:rPr>
        <w:t xml:space="preserve">feedback </w:t>
      </w:r>
      <w:r w:rsidR="009D6F69">
        <w:rPr>
          <w:bCs/>
          <w:lang w:eastAsia="zh-CN"/>
        </w:rPr>
        <w:t xml:space="preserve">status </w:t>
      </w:r>
      <w:r w:rsidR="009E54AF">
        <w:rPr>
          <w:bCs/>
          <w:lang w:eastAsia="zh-CN"/>
        </w:rPr>
        <w:t xml:space="preserve">about </w:t>
      </w:r>
      <w:r w:rsidR="009D6F69">
        <w:rPr>
          <w:bCs/>
          <w:lang w:eastAsia="zh-CN"/>
        </w:rPr>
        <w:t>2</w:t>
      </w:r>
      <w:r w:rsidR="009D6F69" w:rsidRPr="009D6F69">
        <w:rPr>
          <w:bCs/>
          <w:vertAlign w:val="superscript"/>
          <w:lang w:eastAsia="zh-CN"/>
        </w:rPr>
        <w:t>nd</w:t>
      </w:r>
      <w:r w:rsidR="009D6F69">
        <w:rPr>
          <w:bCs/>
          <w:lang w:eastAsia="zh-CN"/>
        </w:rPr>
        <w:t xml:space="preserve"> SCI </w:t>
      </w:r>
      <w:r w:rsidR="009E54AF">
        <w:rPr>
          <w:bCs/>
          <w:lang w:eastAsia="zh-CN"/>
        </w:rPr>
        <w:t xml:space="preserve">reception </w:t>
      </w:r>
      <w:r w:rsidR="009D6F69">
        <w:rPr>
          <w:bCs/>
          <w:lang w:eastAsia="zh-CN"/>
        </w:rPr>
        <w:t xml:space="preserve">using existing PSFCH can be studied </w:t>
      </w:r>
      <w:r w:rsidR="000A61D8">
        <w:rPr>
          <w:bCs/>
          <w:lang w:eastAsia="zh-CN"/>
        </w:rPr>
        <w:t xml:space="preserve">within R16 framework </w:t>
      </w:r>
      <w:r w:rsidR="009D6F69">
        <w:rPr>
          <w:bCs/>
          <w:lang w:eastAsia="zh-CN"/>
        </w:rPr>
        <w:t xml:space="preserve">by introducing a separate code point </w:t>
      </w:r>
      <w:r w:rsidR="009E54AF">
        <w:rPr>
          <w:bCs/>
          <w:lang w:eastAsia="zh-CN"/>
        </w:rPr>
        <w:t>on PSFCH</w:t>
      </w:r>
      <w:r w:rsidR="000A61D8">
        <w:rPr>
          <w:bCs/>
          <w:lang w:eastAsia="zh-CN"/>
        </w:rPr>
        <w:t xml:space="preserve">. </w:t>
      </w:r>
    </w:p>
    <w:p w14:paraId="20F46138" w14:textId="2926C02D" w:rsidR="000A61D8" w:rsidRPr="000A61D8" w:rsidRDefault="000A61D8" w:rsidP="00A06C0E">
      <w:pPr>
        <w:rPr>
          <w:b/>
          <w:lang w:eastAsia="zh-CN"/>
        </w:rPr>
      </w:pPr>
      <w:r w:rsidRPr="000A61D8">
        <w:rPr>
          <w:b/>
          <w:lang w:eastAsia="zh-CN"/>
        </w:rPr>
        <w:t xml:space="preserve">Proposal </w:t>
      </w:r>
      <w:r w:rsidR="003D5F88">
        <w:rPr>
          <w:b/>
          <w:lang w:eastAsia="zh-CN"/>
        </w:rPr>
        <w:t>4</w:t>
      </w:r>
      <w:r w:rsidRPr="000A61D8">
        <w:rPr>
          <w:b/>
          <w:lang w:eastAsia="zh-CN"/>
        </w:rPr>
        <w:t xml:space="preserve">: TX UE indicate </w:t>
      </w:r>
      <w:r w:rsidR="00F80F1A">
        <w:rPr>
          <w:b/>
          <w:lang w:eastAsia="zh-CN"/>
        </w:rPr>
        <w:t xml:space="preserve">solicitation of </w:t>
      </w:r>
      <w:r w:rsidRPr="000A61D8">
        <w:rPr>
          <w:b/>
          <w:lang w:eastAsia="zh-CN"/>
        </w:rPr>
        <w:t xml:space="preserve">SL HARQ feedback </w:t>
      </w:r>
      <w:r w:rsidR="00341F6D">
        <w:rPr>
          <w:b/>
          <w:lang w:eastAsia="zh-CN"/>
        </w:rPr>
        <w:t xml:space="preserve">explicitly in </w:t>
      </w:r>
      <w:r w:rsidRPr="000A61D8">
        <w:rPr>
          <w:b/>
          <w:lang w:eastAsia="zh-CN"/>
        </w:rPr>
        <w:t xml:space="preserve">1st </w:t>
      </w:r>
      <w:r w:rsidR="00341F6D">
        <w:rPr>
          <w:b/>
          <w:lang w:eastAsia="zh-CN"/>
        </w:rPr>
        <w:t xml:space="preserve">stage </w:t>
      </w:r>
      <w:r w:rsidRPr="000A61D8">
        <w:rPr>
          <w:b/>
          <w:lang w:eastAsia="zh-CN"/>
        </w:rPr>
        <w:t>SCI</w:t>
      </w:r>
      <w:r w:rsidR="00341F6D">
        <w:rPr>
          <w:b/>
          <w:lang w:eastAsia="zh-CN"/>
        </w:rPr>
        <w:t>.</w:t>
      </w:r>
    </w:p>
    <w:p w14:paraId="60B8B62A" w14:textId="2CE186E1" w:rsidR="00F80F1A" w:rsidRDefault="000A61D8" w:rsidP="00A06C0E">
      <w:pPr>
        <w:rPr>
          <w:b/>
          <w:lang w:eastAsia="zh-CN"/>
        </w:rPr>
      </w:pPr>
      <w:r w:rsidRPr="00F80F1A">
        <w:rPr>
          <w:b/>
          <w:lang w:eastAsia="zh-CN"/>
        </w:rPr>
        <w:t xml:space="preserve">Proposal </w:t>
      </w:r>
      <w:r w:rsidR="003D5F88">
        <w:rPr>
          <w:b/>
          <w:lang w:eastAsia="zh-CN"/>
        </w:rPr>
        <w:t>5</w:t>
      </w:r>
      <w:r w:rsidRPr="00F80F1A">
        <w:rPr>
          <w:b/>
          <w:lang w:eastAsia="zh-CN"/>
        </w:rPr>
        <w:t>: RAN1 study the feasibility of introducing a separate code point in PSFCH to inform the TX UE about the decoding status of 2nd SCI</w:t>
      </w:r>
    </w:p>
    <w:p w14:paraId="63002AE5" w14:textId="77777777" w:rsidR="009E2853" w:rsidRDefault="009E2853" w:rsidP="00A06C0E">
      <w:pPr>
        <w:rPr>
          <w:b/>
          <w:lang w:eastAsia="zh-CN"/>
        </w:rPr>
      </w:pPr>
    </w:p>
    <w:p w14:paraId="003D0328" w14:textId="6D0C8FC9" w:rsidR="0042441E" w:rsidRDefault="00D329F7" w:rsidP="00AB4C69">
      <w:pPr>
        <w:pStyle w:val="2"/>
        <w:rPr>
          <w:lang w:eastAsia="zh-CN"/>
        </w:rPr>
      </w:pPr>
      <w:r>
        <w:rPr>
          <w:lang w:eastAsia="zh-CN"/>
        </w:rPr>
        <w:t>Soft</w:t>
      </w:r>
      <w:r w:rsidR="00881A98">
        <w:rPr>
          <w:lang w:eastAsia="zh-CN"/>
        </w:rPr>
        <w:t xml:space="preserve"> buffer handling</w:t>
      </w:r>
    </w:p>
    <w:p w14:paraId="08ABA134" w14:textId="009B6ACD" w:rsidR="00373996" w:rsidRDefault="00373996" w:rsidP="00D329F7">
      <w:pPr>
        <w:rPr>
          <w:szCs w:val="24"/>
          <w:lang w:eastAsia="zh-CN"/>
        </w:rPr>
      </w:pPr>
      <w:bookmarkStart w:id="7" w:name="_Hlk37345588"/>
      <w:r>
        <w:rPr>
          <w:szCs w:val="24"/>
          <w:lang w:eastAsia="zh-CN"/>
        </w:rPr>
        <w:t>When TX UE is configured with blind re-transmissions</w:t>
      </w:r>
      <w:r w:rsidR="00881A98" w:rsidRPr="00CE44F0">
        <w:rPr>
          <w:szCs w:val="24"/>
          <w:lang w:eastAsia="zh-CN"/>
        </w:rPr>
        <w:t xml:space="preserve">, an upper limit is defined for the time a soft buffer/HARQ process is used for the decoding of a SL TB. </w:t>
      </w:r>
      <w:r>
        <w:rPr>
          <w:szCs w:val="24"/>
          <w:lang w:eastAsia="zh-CN"/>
        </w:rPr>
        <w:t xml:space="preserve">Otherwise, </w:t>
      </w:r>
      <w:r w:rsidRPr="00373996">
        <w:rPr>
          <w:szCs w:val="24"/>
          <w:lang w:eastAsia="zh-CN"/>
        </w:rPr>
        <w:t>the receiver cannot clear its buffer until receiving another transmission for the same HPID, source id and toggled NDI which is un-necessarily blocking the HARQ process in the receiver and disabling him to receive from other UEs</w:t>
      </w:r>
      <w:r>
        <w:rPr>
          <w:szCs w:val="24"/>
          <w:lang w:eastAsia="zh-CN"/>
        </w:rPr>
        <w:t xml:space="preserve">. </w:t>
      </w:r>
    </w:p>
    <w:p w14:paraId="031BC5B9" w14:textId="4364AF73" w:rsidR="00D329F7" w:rsidRPr="00CE44F0" w:rsidRDefault="00881A98" w:rsidP="00D329F7">
      <w:pPr>
        <w:rPr>
          <w:szCs w:val="24"/>
          <w:lang w:eastAsia="zh-CN"/>
        </w:rPr>
      </w:pPr>
      <w:r w:rsidRPr="00CE44F0">
        <w:rPr>
          <w:szCs w:val="24"/>
          <w:lang w:eastAsia="zh-CN"/>
        </w:rPr>
        <w:t xml:space="preserve">An explicit indicator </w:t>
      </w:r>
      <w:r w:rsidR="00D329F7" w:rsidRPr="00CE44F0">
        <w:rPr>
          <w:szCs w:val="24"/>
          <w:lang w:eastAsia="zh-CN"/>
        </w:rPr>
        <w:t xml:space="preserve">in the SCI contains some information which is used by the receiver UE for the soft buffer management, i.e. based on the signaling information the receiver UE can replace the data stored in a soft buffer and use it for some other SL transmission. Such information may be the maximum decoding time of a TB or information about the last HARQ transmission of a TB. </w:t>
      </w:r>
    </w:p>
    <w:p w14:paraId="2E932CB6" w14:textId="7231AE7E" w:rsidR="0042441E" w:rsidRDefault="00724B16" w:rsidP="00EA35AB">
      <w:pPr>
        <w:rPr>
          <w:b/>
          <w:lang w:eastAsia="zh-CN"/>
        </w:rPr>
      </w:pPr>
      <w:r w:rsidRPr="004837D9">
        <w:rPr>
          <w:b/>
          <w:lang w:eastAsia="zh-CN"/>
        </w:rPr>
        <w:t xml:space="preserve">Proposal </w:t>
      </w:r>
      <w:r w:rsidR="003D5F88">
        <w:rPr>
          <w:b/>
          <w:lang w:eastAsia="zh-CN"/>
        </w:rPr>
        <w:t>6</w:t>
      </w:r>
      <w:r w:rsidR="00D329F7" w:rsidRPr="004837D9">
        <w:rPr>
          <w:b/>
          <w:lang w:eastAsia="zh-CN"/>
        </w:rPr>
        <w:t>:  SCI contains information for RX UE soft buffer management</w:t>
      </w:r>
    </w:p>
    <w:p w14:paraId="77001ECB" w14:textId="77777777" w:rsidR="009E2853" w:rsidRPr="004837D9" w:rsidRDefault="009E2853" w:rsidP="00EA35AB">
      <w:pPr>
        <w:rPr>
          <w:b/>
          <w:lang w:eastAsia="zh-CN"/>
        </w:rPr>
      </w:pPr>
    </w:p>
    <w:bookmarkEnd w:id="7"/>
    <w:p w14:paraId="6C9671D7" w14:textId="77777777" w:rsidR="0082623E" w:rsidRPr="00C5057D" w:rsidRDefault="0082623E" w:rsidP="002A5A92">
      <w:pPr>
        <w:pStyle w:val="1"/>
        <w:rPr>
          <w:rFonts w:ascii="Arial" w:hAnsi="Arial" w:cs="Arial"/>
          <w:lang w:eastAsia="zh-CN"/>
        </w:rPr>
      </w:pPr>
      <w:r w:rsidRPr="00C5057D">
        <w:rPr>
          <w:rFonts w:ascii="Arial" w:hAnsi="Arial" w:cs="Arial"/>
          <w:lang w:eastAsia="zh-CN"/>
        </w:rPr>
        <w:t>Conclusion</w:t>
      </w:r>
    </w:p>
    <w:p w14:paraId="24875C65" w14:textId="0C36D0A6" w:rsidR="0091610D" w:rsidRDefault="004D7610" w:rsidP="004711D2">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0678C201" w14:textId="535716E9" w:rsidR="009E2853" w:rsidRDefault="009E2853" w:rsidP="008C2E3F">
      <w:pPr>
        <w:rPr>
          <w:b/>
        </w:rPr>
      </w:pPr>
      <w:r w:rsidRPr="007B5935">
        <w:rPr>
          <w:b/>
        </w:rPr>
        <w:t xml:space="preserve">Proposal </w:t>
      </w:r>
      <w:r>
        <w:rPr>
          <w:b/>
        </w:rPr>
        <w:t>1</w:t>
      </w:r>
      <w:r w:rsidRPr="007B5935">
        <w:rPr>
          <w:b/>
        </w:rPr>
        <w:t xml:space="preserve">: </w:t>
      </w:r>
      <w:r>
        <w:rPr>
          <w:b/>
        </w:rPr>
        <w:t xml:space="preserve">The configured </w:t>
      </w:r>
      <w:r w:rsidRPr="007B5935">
        <w:rPr>
          <w:b/>
        </w:rPr>
        <w:t xml:space="preserve">SL BWP is considered as activated </w:t>
      </w:r>
      <w:r>
        <w:rPr>
          <w:b/>
        </w:rPr>
        <w:t xml:space="preserve">if </w:t>
      </w:r>
      <w:r w:rsidRPr="00472622">
        <w:rPr>
          <w:b/>
        </w:rPr>
        <w:t xml:space="preserve">the active UL BWP numerology is </w:t>
      </w:r>
      <w:r>
        <w:rPr>
          <w:b/>
        </w:rPr>
        <w:t>same as</w:t>
      </w:r>
      <w:r w:rsidRPr="00472622">
        <w:rPr>
          <w:b/>
        </w:rPr>
        <w:t xml:space="preserve"> the SL BWP numerology</w:t>
      </w:r>
    </w:p>
    <w:p w14:paraId="73725E57" w14:textId="780582D3" w:rsidR="008C2E3F" w:rsidRPr="004837D9" w:rsidRDefault="008C2E3F" w:rsidP="008C2E3F">
      <w:pPr>
        <w:rPr>
          <w:b/>
          <w:lang w:eastAsia="zh-CN"/>
        </w:rPr>
      </w:pPr>
      <w:r w:rsidRPr="004837D9">
        <w:rPr>
          <w:b/>
          <w:lang w:eastAsia="zh-CN"/>
        </w:rPr>
        <w:t xml:space="preserve">Observation 1: UE can be configured with either SC-FDM or OFDM waveform in uplink while SL supports OFDM waveform. Even though the numerology is same for UL active BWP and SL BWP, the waveform could be different </w:t>
      </w:r>
    </w:p>
    <w:p w14:paraId="059A11EA" w14:textId="3A157F5A" w:rsidR="008C2E3F" w:rsidRPr="004837D9" w:rsidRDefault="008C2E3F" w:rsidP="008C2E3F">
      <w:pPr>
        <w:rPr>
          <w:b/>
          <w:lang w:eastAsia="zh-CN"/>
        </w:rPr>
      </w:pPr>
      <w:r w:rsidRPr="004837D9">
        <w:rPr>
          <w:b/>
          <w:lang w:eastAsia="zh-CN"/>
        </w:rPr>
        <w:t xml:space="preserve">Proposal </w:t>
      </w:r>
      <w:r w:rsidR="009E2853">
        <w:rPr>
          <w:b/>
          <w:lang w:eastAsia="zh-CN"/>
        </w:rPr>
        <w:t>2</w:t>
      </w:r>
      <w:r w:rsidRPr="004837D9">
        <w:rPr>
          <w:b/>
          <w:lang w:eastAsia="zh-CN"/>
        </w:rPr>
        <w:t xml:space="preserve">: Any additional switching delay requirement between UL active BWP configured with SC-FDM waveform to SL BWP configured with OFDM waveform in a same carrier was not discussed before </w:t>
      </w:r>
    </w:p>
    <w:p w14:paraId="02ADFD7A" w14:textId="77777777" w:rsidR="008C2E3F" w:rsidRPr="004837D9" w:rsidRDefault="008C2E3F" w:rsidP="008C2E3F">
      <w:pPr>
        <w:pStyle w:val="af2"/>
        <w:numPr>
          <w:ilvl w:val="0"/>
          <w:numId w:val="13"/>
        </w:numPr>
        <w:rPr>
          <w:rFonts w:ascii="Times New Roman" w:hAnsi="Times New Roman" w:cs="Times New Roman"/>
          <w:b/>
        </w:rPr>
      </w:pPr>
      <w:r w:rsidRPr="004837D9">
        <w:rPr>
          <w:rFonts w:ascii="Times New Roman" w:hAnsi="Times New Roman" w:cs="Times New Roman"/>
          <w:b/>
        </w:rPr>
        <w:lastRenderedPageBreak/>
        <w:t xml:space="preserve">If there is any switching delay required for the above purpose, UE behavior should be </w:t>
      </w:r>
      <w:proofErr w:type="gramStart"/>
      <w:r w:rsidRPr="004837D9">
        <w:rPr>
          <w:rFonts w:ascii="Times New Roman" w:hAnsi="Times New Roman" w:cs="Times New Roman"/>
          <w:b/>
        </w:rPr>
        <w:t>similar to</w:t>
      </w:r>
      <w:proofErr w:type="gramEnd"/>
      <w:r w:rsidRPr="004837D9">
        <w:rPr>
          <w:rFonts w:ascii="Times New Roman" w:hAnsi="Times New Roman" w:cs="Times New Roman"/>
          <w:b/>
        </w:rPr>
        <w:t xml:space="preserve"> numerology mismatch between UL BWP and SL BWP</w:t>
      </w:r>
    </w:p>
    <w:p w14:paraId="5674E0CB" w14:textId="18ACBC57" w:rsidR="008C2E3F" w:rsidRDefault="008C2E3F" w:rsidP="008C2E3F">
      <w:pPr>
        <w:rPr>
          <w:b/>
          <w:lang w:eastAsia="zh-CN"/>
        </w:rPr>
      </w:pPr>
      <w:r w:rsidRPr="004837D9">
        <w:rPr>
          <w:b/>
          <w:lang w:eastAsia="zh-CN"/>
        </w:rPr>
        <w:t xml:space="preserve">Proposal </w:t>
      </w:r>
      <w:r w:rsidR="009E2853">
        <w:rPr>
          <w:b/>
          <w:lang w:eastAsia="zh-CN"/>
        </w:rPr>
        <w:t>3</w:t>
      </w:r>
      <w:r w:rsidRPr="004837D9">
        <w:rPr>
          <w:b/>
          <w:lang w:eastAsia="zh-CN"/>
        </w:rPr>
        <w:t xml:space="preserve">: </w:t>
      </w:r>
      <w:r>
        <w:rPr>
          <w:b/>
          <w:lang w:eastAsia="zh-CN"/>
        </w:rPr>
        <w:t>R</w:t>
      </w:r>
      <w:r w:rsidRPr="004837D9">
        <w:rPr>
          <w:b/>
          <w:lang w:eastAsia="zh-CN"/>
        </w:rPr>
        <w:t xml:space="preserve">eliability of PSCCH decoding </w:t>
      </w:r>
      <w:r>
        <w:rPr>
          <w:b/>
          <w:lang w:eastAsia="zh-CN"/>
        </w:rPr>
        <w:t xml:space="preserve">should be same as </w:t>
      </w:r>
      <w:r w:rsidRPr="004837D9">
        <w:rPr>
          <w:b/>
          <w:lang w:eastAsia="zh-CN"/>
        </w:rPr>
        <w:t>PSSCH reliability</w:t>
      </w:r>
      <w:r>
        <w:rPr>
          <w:b/>
          <w:lang w:eastAsia="zh-CN"/>
        </w:rPr>
        <w:t>.</w:t>
      </w:r>
      <w:r w:rsidRPr="004837D9">
        <w:rPr>
          <w:b/>
          <w:lang w:eastAsia="zh-CN"/>
        </w:rPr>
        <w:t xml:space="preserve"> Hence, repetition of 1</w:t>
      </w:r>
      <w:r w:rsidRPr="004837D9">
        <w:rPr>
          <w:b/>
          <w:vertAlign w:val="superscript"/>
          <w:lang w:eastAsia="zh-CN"/>
        </w:rPr>
        <w:t>st</w:t>
      </w:r>
      <w:r w:rsidRPr="004837D9">
        <w:rPr>
          <w:b/>
          <w:lang w:eastAsia="zh-CN"/>
        </w:rPr>
        <w:t xml:space="preserve"> stage SCI within the configured PSCCH symbols in a slot </w:t>
      </w:r>
      <w:r>
        <w:rPr>
          <w:b/>
          <w:lang w:eastAsia="zh-CN"/>
        </w:rPr>
        <w:t>may</w:t>
      </w:r>
      <w:r w:rsidRPr="004837D9">
        <w:rPr>
          <w:b/>
          <w:lang w:eastAsia="zh-CN"/>
        </w:rPr>
        <w:t xml:space="preserve"> be (pre)configured</w:t>
      </w:r>
      <w:r>
        <w:rPr>
          <w:b/>
          <w:lang w:eastAsia="zh-CN"/>
        </w:rPr>
        <w:t>.</w:t>
      </w:r>
    </w:p>
    <w:p w14:paraId="73BEC3E5" w14:textId="6F987FA9" w:rsidR="008C2E3F" w:rsidRPr="000A61D8" w:rsidRDefault="008C2E3F" w:rsidP="008C2E3F">
      <w:pPr>
        <w:rPr>
          <w:b/>
          <w:lang w:eastAsia="zh-CN"/>
        </w:rPr>
      </w:pPr>
      <w:r w:rsidRPr="000A61D8">
        <w:rPr>
          <w:b/>
          <w:lang w:eastAsia="zh-CN"/>
        </w:rPr>
        <w:t xml:space="preserve">Proposal </w:t>
      </w:r>
      <w:r w:rsidR="009E2853">
        <w:rPr>
          <w:b/>
          <w:lang w:eastAsia="zh-CN"/>
        </w:rPr>
        <w:t>4</w:t>
      </w:r>
      <w:r w:rsidRPr="000A61D8">
        <w:rPr>
          <w:b/>
          <w:lang w:eastAsia="zh-CN"/>
        </w:rPr>
        <w:t xml:space="preserve">: TX UE indicate </w:t>
      </w:r>
      <w:r>
        <w:rPr>
          <w:b/>
          <w:lang w:eastAsia="zh-CN"/>
        </w:rPr>
        <w:t xml:space="preserve">solicitation of </w:t>
      </w:r>
      <w:r w:rsidRPr="000A61D8">
        <w:rPr>
          <w:b/>
          <w:lang w:eastAsia="zh-CN"/>
        </w:rPr>
        <w:t xml:space="preserve">SL HARQ feedback </w:t>
      </w:r>
      <w:r>
        <w:rPr>
          <w:b/>
          <w:lang w:eastAsia="zh-CN"/>
        </w:rPr>
        <w:t xml:space="preserve">explicitly in </w:t>
      </w:r>
      <w:r w:rsidRPr="000A61D8">
        <w:rPr>
          <w:b/>
          <w:lang w:eastAsia="zh-CN"/>
        </w:rPr>
        <w:t xml:space="preserve">1st </w:t>
      </w:r>
      <w:r>
        <w:rPr>
          <w:b/>
          <w:lang w:eastAsia="zh-CN"/>
        </w:rPr>
        <w:t xml:space="preserve">stage </w:t>
      </w:r>
      <w:r w:rsidRPr="000A61D8">
        <w:rPr>
          <w:b/>
          <w:lang w:eastAsia="zh-CN"/>
        </w:rPr>
        <w:t>SCI</w:t>
      </w:r>
      <w:r>
        <w:rPr>
          <w:b/>
          <w:lang w:eastAsia="zh-CN"/>
        </w:rPr>
        <w:t>.</w:t>
      </w:r>
    </w:p>
    <w:p w14:paraId="786E29AA" w14:textId="1C9EABD1" w:rsidR="008C2E3F" w:rsidRDefault="008C2E3F" w:rsidP="008C2E3F">
      <w:pPr>
        <w:rPr>
          <w:b/>
          <w:lang w:eastAsia="zh-CN"/>
        </w:rPr>
      </w:pPr>
      <w:r w:rsidRPr="00F80F1A">
        <w:rPr>
          <w:b/>
          <w:lang w:eastAsia="zh-CN"/>
        </w:rPr>
        <w:t xml:space="preserve">Proposal </w:t>
      </w:r>
      <w:r w:rsidR="009E2853">
        <w:rPr>
          <w:b/>
          <w:lang w:eastAsia="zh-CN"/>
        </w:rPr>
        <w:t>5</w:t>
      </w:r>
      <w:r w:rsidRPr="00F80F1A">
        <w:rPr>
          <w:b/>
          <w:lang w:eastAsia="zh-CN"/>
        </w:rPr>
        <w:t>: RAN1 study the feasibility of introducing a separate code point in PSFCH to inform the TX UE about the decoding status of 2nd SCI</w:t>
      </w:r>
      <w:r>
        <w:rPr>
          <w:b/>
          <w:lang w:eastAsia="zh-CN"/>
        </w:rPr>
        <w:t>.</w:t>
      </w:r>
    </w:p>
    <w:p w14:paraId="272CDD65" w14:textId="2F789241" w:rsidR="008C2E3F" w:rsidRDefault="008C2E3F" w:rsidP="008C2E3F">
      <w:pPr>
        <w:rPr>
          <w:b/>
          <w:lang w:eastAsia="zh-CN"/>
        </w:rPr>
      </w:pPr>
      <w:r w:rsidRPr="004837D9">
        <w:rPr>
          <w:b/>
          <w:lang w:eastAsia="zh-CN"/>
        </w:rPr>
        <w:t xml:space="preserve">Proposal </w:t>
      </w:r>
      <w:r w:rsidR="009E2853">
        <w:rPr>
          <w:b/>
          <w:lang w:eastAsia="zh-CN"/>
        </w:rPr>
        <w:t>6</w:t>
      </w:r>
      <w:r w:rsidRPr="004837D9">
        <w:rPr>
          <w:b/>
          <w:lang w:eastAsia="zh-CN"/>
        </w:rPr>
        <w:t>:  SCI contains information for RX UE soft buffer management</w:t>
      </w:r>
    </w:p>
    <w:p w14:paraId="3F8FA187" w14:textId="77777777" w:rsidR="009E2853" w:rsidRPr="004837D9" w:rsidRDefault="009E2853" w:rsidP="008C2E3F">
      <w:pPr>
        <w:rPr>
          <w:b/>
          <w:lang w:eastAsia="zh-CN"/>
        </w:rPr>
      </w:pPr>
    </w:p>
    <w:p w14:paraId="60C18CDE" w14:textId="6CAC2EAC" w:rsidR="00111C6E" w:rsidRPr="00C5057D" w:rsidRDefault="00111C6E" w:rsidP="00A83CF6">
      <w:pPr>
        <w:pStyle w:val="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34B575D" w14:textId="5D79B71D" w:rsidR="004E5C38" w:rsidRPr="00C5057D" w:rsidRDefault="007D02BF" w:rsidP="004E5C38">
      <w:pPr>
        <w:pStyle w:val="References"/>
        <w:numPr>
          <w:ilvl w:val="0"/>
          <w:numId w:val="4"/>
        </w:numPr>
        <w:rPr>
          <w:sz w:val="24"/>
        </w:rPr>
      </w:pPr>
      <w:r w:rsidRPr="00C5057D">
        <w:rPr>
          <w:sz w:val="24"/>
        </w:rPr>
        <w:t>3GPP TS 38.331-</w:t>
      </w:r>
      <w:r w:rsidR="004711D2">
        <w:rPr>
          <w:sz w:val="24"/>
        </w:rPr>
        <w:t>CR</w:t>
      </w:r>
      <w:r w:rsidRPr="00C5057D">
        <w:rPr>
          <w:sz w:val="24"/>
        </w:rPr>
        <w:t>, NR; Radio Resource Control (RRC); Protocol specification</w:t>
      </w:r>
    </w:p>
    <w:p w14:paraId="7B3A638B" w14:textId="43966F1B" w:rsidR="004D597D" w:rsidRPr="004711D2" w:rsidRDefault="004711D2" w:rsidP="004711D2">
      <w:pPr>
        <w:pStyle w:val="References"/>
        <w:numPr>
          <w:ilvl w:val="0"/>
          <w:numId w:val="4"/>
        </w:numPr>
        <w:rPr>
          <w:b/>
          <w:sz w:val="24"/>
        </w:rPr>
      </w:pPr>
      <w:r>
        <w:rPr>
          <w:sz w:val="24"/>
        </w:rPr>
        <w:t>3GPP TS 38.312-CR, NR;</w:t>
      </w:r>
      <w:r w:rsidRPr="004711D2">
        <w:rPr>
          <w:rFonts w:ascii="Arial" w:hAnsi="Arial"/>
          <w:b/>
          <w:sz w:val="34"/>
          <w:szCs w:val="20"/>
        </w:rPr>
        <w:t xml:space="preserve"> </w:t>
      </w:r>
      <w:r w:rsidRPr="004711D2">
        <w:rPr>
          <w:sz w:val="24"/>
        </w:rPr>
        <w:t>Multiplexing and channel coding</w:t>
      </w:r>
    </w:p>
    <w:sectPr w:rsidR="004D597D" w:rsidRPr="004711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32F3A" w14:textId="77777777" w:rsidR="002C63FF" w:rsidRDefault="002C63FF">
      <w:r>
        <w:separator/>
      </w:r>
    </w:p>
  </w:endnote>
  <w:endnote w:type="continuationSeparator" w:id="0">
    <w:p w14:paraId="69B3409A" w14:textId="77777777" w:rsidR="002C63FF" w:rsidRDefault="002C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7A3D8" w14:textId="77777777" w:rsidR="002C63FF" w:rsidRDefault="002C63FF">
      <w:r>
        <w:separator/>
      </w:r>
    </w:p>
  </w:footnote>
  <w:footnote w:type="continuationSeparator" w:id="0">
    <w:p w14:paraId="3772C2AD" w14:textId="77777777" w:rsidR="002C63FF" w:rsidRDefault="002C6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48D0FB4"/>
    <w:multiLevelType w:val="hybridMultilevel"/>
    <w:tmpl w:val="5A5CF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04412"/>
    <w:multiLevelType w:val="hybridMultilevel"/>
    <w:tmpl w:val="4656BB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57E3"/>
    <w:multiLevelType w:val="hybridMultilevel"/>
    <w:tmpl w:val="FB160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6B4522"/>
    <w:multiLevelType w:val="hybridMultilevel"/>
    <w:tmpl w:val="F66E99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B4C52"/>
    <w:multiLevelType w:val="hybridMultilevel"/>
    <w:tmpl w:val="392EE6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B7144B"/>
    <w:multiLevelType w:val="hybridMultilevel"/>
    <w:tmpl w:val="470AA2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18"/>
  </w:num>
  <w:num w:numId="4">
    <w:abstractNumId w:val="13"/>
    <w:lvlOverride w:ilvl="0">
      <w:startOverride w:val="1"/>
    </w:lvlOverride>
  </w:num>
  <w:num w:numId="5">
    <w:abstractNumId w:val="11"/>
  </w:num>
  <w:num w:numId="6">
    <w:abstractNumId w:val="14"/>
  </w:num>
  <w:num w:numId="7">
    <w:abstractNumId w:val="17"/>
  </w:num>
  <w:num w:numId="8">
    <w:abstractNumId w:val="10"/>
  </w:num>
  <w:num w:numId="9">
    <w:abstractNumId w:val="6"/>
  </w:num>
  <w:num w:numId="10">
    <w:abstractNumId w:val="19"/>
  </w:num>
  <w:num w:numId="11">
    <w:abstractNumId w:val="3"/>
  </w:num>
  <w:num w:numId="12">
    <w:abstractNumId w:val="4"/>
  </w:num>
  <w:num w:numId="13">
    <w:abstractNumId w:val="2"/>
  </w:num>
  <w:num w:numId="14">
    <w:abstractNumId w:val="0"/>
  </w:num>
  <w:num w:numId="15">
    <w:abstractNumId w:val="16"/>
  </w:num>
  <w:num w:numId="16">
    <w:abstractNumId w:val="1"/>
  </w:num>
  <w:num w:numId="17">
    <w:abstractNumId w:val="12"/>
  </w:num>
  <w:num w:numId="18">
    <w:abstractNumId w:val="8"/>
  </w:num>
  <w:num w:numId="19">
    <w:abstractNumId w:val="15"/>
  </w:num>
  <w:num w:numId="20">
    <w:abstractNumId w:val="9"/>
  </w:num>
  <w:num w:numId="21">
    <w:abstractNumId w:val="5"/>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903"/>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78A"/>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5B8B"/>
    <w:rsid w:val="00036121"/>
    <w:rsid w:val="00036CB7"/>
    <w:rsid w:val="00036F2F"/>
    <w:rsid w:val="0004023E"/>
    <w:rsid w:val="0004024B"/>
    <w:rsid w:val="00040EDB"/>
    <w:rsid w:val="00041450"/>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68"/>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35B"/>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09"/>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24F"/>
    <w:rsid w:val="000A33B6"/>
    <w:rsid w:val="000A3A02"/>
    <w:rsid w:val="000A3C95"/>
    <w:rsid w:val="000A3F00"/>
    <w:rsid w:val="000A4205"/>
    <w:rsid w:val="000A4A19"/>
    <w:rsid w:val="000A4E66"/>
    <w:rsid w:val="000A5321"/>
    <w:rsid w:val="000A539A"/>
    <w:rsid w:val="000A60DA"/>
    <w:rsid w:val="000A61D8"/>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3C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2DF"/>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637"/>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1C43"/>
    <w:rsid w:val="001021D5"/>
    <w:rsid w:val="0010222F"/>
    <w:rsid w:val="001026CA"/>
    <w:rsid w:val="00102AC1"/>
    <w:rsid w:val="001031E0"/>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6AF"/>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3D6"/>
    <w:rsid w:val="00182539"/>
    <w:rsid w:val="00182F3D"/>
    <w:rsid w:val="00182FD1"/>
    <w:rsid w:val="00183034"/>
    <w:rsid w:val="0018309A"/>
    <w:rsid w:val="001830F7"/>
    <w:rsid w:val="00183EE6"/>
    <w:rsid w:val="00184322"/>
    <w:rsid w:val="0018471A"/>
    <w:rsid w:val="001849D5"/>
    <w:rsid w:val="00184CA2"/>
    <w:rsid w:val="0018533C"/>
    <w:rsid w:val="0018550F"/>
    <w:rsid w:val="0018555D"/>
    <w:rsid w:val="0018588A"/>
    <w:rsid w:val="00185904"/>
    <w:rsid w:val="0018591C"/>
    <w:rsid w:val="00185C48"/>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C11"/>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7"/>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38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2F0"/>
    <w:rsid w:val="001D54D0"/>
    <w:rsid w:val="001D5C88"/>
    <w:rsid w:val="001D5D67"/>
    <w:rsid w:val="001D5E7E"/>
    <w:rsid w:val="001D62A8"/>
    <w:rsid w:val="001D6422"/>
    <w:rsid w:val="001D6567"/>
    <w:rsid w:val="001D695C"/>
    <w:rsid w:val="001D6FD9"/>
    <w:rsid w:val="001D718B"/>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327"/>
    <w:rsid w:val="00206826"/>
    <w:rsid w:val="0020698F"/>
    <w:rsid w:val="0020724E"/>
    <w:rsid w:val="00207265"/>
    <w:rsid w:val="00207826"/>
    <w:rsid w:val="00207E60"/>
    <w:rsid w:val="00210860"/>
    <w:rsid w:val="00210B6A"/>
    <w:rsid w:val="00211017"/>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141"/>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290C"/>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BE2"/>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5BE"/>
    <w:rsid w:val="002C5AFA"/>
    <w:rsid w:val="002C63FF"/>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1CC3"/>
    <w:rsid w:val="002E22B7"/>
    <w:rsid w:val="002E23A9"/>
    <w:rsid w:val="002E257B"/>
    <w:rsid w:val="002E2A3B"/>
    <w:rsid w:val="002E2E11"/>
    <w:rsid w:val="002E35C0"/>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1AC"/>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281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66D"/>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6FF"/>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1F6D"/>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7FF"/>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FA4"/>
    <w:rsid w:val="00365411"/>
    <w:rsid w:val="00365FA2"/>
    <w:rsid w:val="00366154"/>
    <w:rsid w:val="00366C69"/>
    <w:rsid w:val="00366E9C"/>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3996"/>
    <w:rsid w:val="00374059"/>
    <w:rsid w:val="00374DBE"/>
    <w:rsid w:val="0037535B"/>
    <w:rsid w:val="0037552D"/>
    <w:rsid w:val="003756DB"/>
    <w:rsid w:val="00375A80"/>
    <w:rsid w:val="00375C05"/>
    <w:rsid w:val="003762BC"/>
    <w:rsid w:val="0037630F"/>
    <w:rsid w:val="00376444"/>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81B"/>
    <w:rsid w:val="003A4EAB"/>
    <w:rsid w:val="003A5938"/>
    <w:rsid w:val="003A5CD1"/>
    <w:rsid w:val="003A680C"/>
    <w:rsid w:val="003A6CCB"/>
    <w:rsid w:val="003A6D21"/>
    <w:rsid w:val="003A7095"/>
    <w:rsid w:val="003A710B"/>
    <w:rsid w:val="003A7834"/>
    <w:rsid w:val="003A7C55"/>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97D"/>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47"/>
    <w:rsid w:val="003D0FC3"/>
    <w:rsid w:val="003D2550"/>
    <w:rsid w:val="003D259E"/>
    <w:rsid w:val="003D2C1D"/>
    <w:rsid w:val="003D2C34"/>
    <w:rsid w:val="003D3AB5"/>
    <w:rsid w:val="003D3C95"/>
    <w:rsid w:val="003D3DDD"/>
    <w:rsid w:val="003D3EC7"/>
    <w:rsid w:val="003D4FA5"/>
    <w:rsid w:val="003D5CBF"/>
    <w:rsid w:val="003D5F88"/>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0"/>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0BE"/>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0AA"/>
    <w:rsid w:val="0042441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0AE"/>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067"/>
    <w:rsid w:val="00454B35"/>
    <w:rsid w:val="00454BE8"/>
    <w:rsid w:val="00454CFA"/>
    <w:rsid w:val="00455113"/>
    <w:rsid w:val="004552BB"/>
    <w:rsid w:val="004556D3"/>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DC9"/>
    <w:rsid w:val="00467F45"/>
    <w:rsid w:val="004707FE"/>
    <w:rsid w:val="0047083E"/>
    <w:rsid w:val="00470D48"/>
    <w:rsid w:val="00470DB7"/>
    <w:rsid w:val="00470EB5"/>
    <w:rsid w:val="004711D2"/>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B16"/>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7D9"/>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36"/>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1A1"/>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78D"/>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57E4"/>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A8A"/>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11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4EB9"/>
    <w:rsid w:val="00555362"/>
    <w:rsid w:val="00556B52"/>
    <w:rsid w:val="00556B6A"/>
    <w:rsid w:val="00556C62"/>
    <w:rsid w:val="00556D68"/>
    <w:rsid w:val="00557156"/>
    <w:rsid w:val="00557173"/>
    <w:rsid w:val="00557234"/>
    <w:rsid w:val="005576A1"/>
    <w:rsid w:val="00557878"/>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A56"/>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26A"/>
    <w:rsid w:val="0059559E"/>
    <w:rsid w:val="0059566D"/>
    <w:rsid w:val="00595887"/>
    <w:rsid w:val="005961F7"/>
    <w:rsid w:val="00596367"/>
    <w:rsid w:val="005963D9"/>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6D1"/>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C7E07"/>
    <w:rsid w:val="005D0172"/>
    <w:rsid w:val="005D0E4F"/>
    <w:rsid w:val="005D1AEB"/>
    <w:rsid w:val="005D1E32"/>
    <w:rsid w:val="005D206B"/>
    <w:rsid w:val="005D22B7"/>
    <w:rsid w:val="005D2610"/>
    <w:rsid w:val="005D2878"/>
    <w:rsid w:val="005D29D1"/>
    <w:rsid w:val="005D2A84"/>
    <w:rsid w:val="005D2BDE"/>
    <w:rsid w:val="005D30F1"/>
    <w:rsid w:val="005D3D76"/>
    <w:rsid w:val="005D3F05"/>
    <w:rsid w:val="005D4343"/>
    <w:rsid w:val="005D4578"/>
    <w:rsid w:val="005D4645"/>
    <w:rsid w:val="005D4BFA"/>
    <w:rsid w:val="005D4EAD"/>
    <w:rsid w:val="005D4EFA"/>
    <w:rsid w:val="005D5501"/>
    <w:rsid w:val="005D552F"/>
    <w:rsid w:val="005D55BA"/>
    <w:rsid w:val="005D56E5"/>
    <w:rsid w:val="005D5A29"/>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935"/>
    <w:rsid w:val="005E2A27"/>
    <w:rsid w:val="005E2AE9"/>
    <w:rsid w:val="005E2D01"/>
    <w:rsid w:val="005E2EDD"/>
    <w:rsid w:val="005E3200"/>
    <w:rsid w:val="005E35CC"/>
    <w:rsid w:val="005E371E"/>
    <w:rsid w:val="005E4119"/>
    <w:rsid w:val="005E439B"/>
    <w:rsid w:val="005E45B7"/>
    <w:rsid w:val="005E4825"/>
    <w:rsid w:val="005E483A"/>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5DF"/>
    <w:rsid w:val="005F1C60"/>
    <w:rsid w:val="005F1D60"/>
    <w:rsid w:val="005F1DEC"/>
    <w:rsid w:val="005F27BF"/>
    <w:rsid w:val="005F3275"/>
    <w:rsid w:val="005F3733"/>
    <w:rsid w:val="005F3E28"/>
    <w:rsid w:val="005F4171"/>
    <w:rsid w:val="005F43A3"/>
    <w:rsid w:val="005F46D6"/>
    <w:rsid w:val="005F48B8"/>
    <w:rsid w:val="005F4A73"/>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3FF2"/>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134"/>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7FE"/>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A64"/>
    <w:rsid w:val="00657B95"/>
    <w:rsid w:val="006618CC"/>
    <w:rsid w:val="00662111"/>
    <w:rsid w:val="00662118"/>
    <w:rsid w:val="00662337"/>
    <w:rsid w:val="00663197"/>
    <w:rsid w:val="006638AD"/>
    <w:rsid w:val="00663A15"/>
    <w:rsid w:val="00663F75"/>
    <w:rsid w:val="0066401F"/>
    <w:rsid w:val="0066474C"/>
    <w:rsid w:val="006648B0"/>
    <w:rsid w:val="00664B28"/>
    <w:rsid w:val="00664F4F"/>
    <w:rsid w:val="0066507A"/>
    <w:rsid w:val="00665229"/>
    <w:rsid w:val="00666DE2"/>
    <w:rsid w:val="00667028"/>
    <w:rsid w:val="0066732C"/>
    <w:rsid w:val="006677BE"/>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2FB0"/>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052"/>
    <w:rsid w:val="00686612"/>
    <w:rsid w:val="0068661E"/>
    <w:rsid w:val="006867B7"/>
    <w:rsid w:val="00690089"/>
    <w:rsid w:val="00690385"/>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6D8"/>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C59"/>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597"/>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4B16"/>
    <w:rsid w:val="00725FEE"/>
    <w:rsid w:val="00726036"/>
    <w:rsid w:val="00726279"/>
    <w:rsid w:val="007262F4"/>
    <w:rsid w:val="007265BD"/>
    <w:rsid w:val="0072672F"/>
    <w:rsid w:val="00726A9B"/>
    <w:rsid w:val="00727530"/>
    <w:rsid w:val="00730660"/>
    <w:rsid w:val="00730C32"/>
    <w:rsid w:val="0073195A"/>
    <w:rsid w:val="007319BA"/>
    <w:rsid w:val="00731CB0"/>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1F2A"/>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5F7"/>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7F3"/>
    <w:rsid w:val="00760975"/>
    <w:rsid w:val="00761063"/>
    <w:rsid w:val="0076146B"/>
    <w:rsid w:val="0076189E"/>
    <w:rsid w:val="00761FDA"/>
    <w:rsid w:val="007621FF"/>
    <w:rsid w:val="007627ED"/>
    <w:rsid w:val="00762D03"/>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8F5"/>
    <w:rsid w:val="007B2CE2"/>
    <w:rsid w:val="007B2D3B"/>
    <w:rsid w:val="007B34FF"/>
    <w:rsid w:val="007B3A81"/>
    <w:rsid w:val="007B406F"/>
    <w:rsid w:val="007B4574"/>
    <w:rsid w:val="007B4D52"/>
    <w:rsid w:val="007B4F5B"/>
    <w:rsid w:val="007B4FD4"/>
    <w:rsid w:val="007B52CD"/>
    <w:rsid w:val="007B5FBA"/>
    <w:rsid w:val="007B6028"/>
    <w:rsid w:val="007B6256"/>
    <w:rsid w:val="007B6C25"/>
    <w:rsid w:val="007B7DC1"/>
    <w:rsid w:val="007B7EDB"/>
    <w:rsid w:val="007C19AD"/>
    <w:rsid w:val="007C1B76"/>
    <w:rsid w:val="007C24C5"/>
    <w:rsid w:val="007C2978"/>
    <w:rsid w:val="007C34FE"/>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D7E29"/>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200"/>
    <w:rsid w:val="007F0ABF"/>
    <w:rsid w:val="007F0F1A"/>
    <w:rsid w:val="007F0F52"/>
    <w:rsid w:val="007F11C8"/>
    <w:rsid w:val="007F1249"/>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7A"/>
    <w:rsid w:val="00810FF6"/>
    <w:rsid w:val="0081174D"/>
    <w:rsid w:val="00811835"/>
    <w:rsid w:val="008119E0"/>
    <w:rsid w:val="00813DFA"/>
    <w:rsid w:val="00813F2F"/>
    <w:rsid w:val="00814383"/>
    <w:rsid w:val="008146F1"/>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651"/>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02"/>
    <w:rsid w:val="0084322D"/>
    <w:rsid w:val="00843451"/>
    <w:rsid w:val="00843EC8"/>
    <w:rsid w:val="008443B2"/>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367"/>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A98"/>
    <w:rsid w:val="00881D7E"/>
    <w:rsid w:val="00881DA0"/>
    <w:rsid w:val="00882175"/>
    <w:rsid w:val="00882269"/>
    <w:rsid w:val="00882580"/>
    <w:rsid w:val="008828A4"/>
    <w:rsid w:val="00882B2E"/>
    <w:rsid w:val="00882D39"/>
    <w:rsid w:val="008833E8"/>
    <w:rsid w:val="00883462"/>
    <w:rsid w:val="0088351D"/>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5FC7"/>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2E3F"/>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9C3"/>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0D"/>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9F6"/>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6"/>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053B"/>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6E9"/>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443"/>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580"/>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17E"/>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6F69"/>
    <w:rsid w:val="009D7657"/>
    <w:rsid w:val="009D7768"/>
    <w:rsid w:val="009D7AD7"/>
    <w:rsid w:val="009D7FB4"/>
    <w:rsid w:val="009E016F"/>
    <w:rsid w:val="009E058F"/>
    <w:rsid w:val="009E0A9E"/>
    <w:rsid w:val="009E19A2"/>
    <w:rsid w:val="009E1D83"/>
    <w:rsid w:val="009E2853"/>
    <w:rsid w:val="009E3AFD"/>
    <w:rsid w:val="009E3CDD"/>
    <w:rsid w:val="009E41CA"/>
    <w:rsid w:val="009E4221"/>
    <w:rsid w:val="009E4B16"/>
    <w:rsid w:val="009E54AF"/>
    <w:rsid w:val="009E54CB"/>
    <w:rsid w:val="009E57D0"/>
    <w:rsid w:val="009E58E0"/>
    <w:rsid w:val="009E5C60"/>
    <w:rsid w:val="009E62B7"/>
    <w:rsid w:val="009E634B"/>
    <w:rsid w:val="009E64DB"/>
    <w:rsid w:val="009E6794"/>
    <w:rsid w:val="009E69C1"/>
    <w:rsid w:val="009E700D"/>
    <w:rsid w:val="009E7189"/>
    <w:rsid w:val="009E7B1F"/>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366"/>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A7D"/>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C69"/>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59BB"/>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697"/>
    <w:rsid w:val="00AD3976"/>
    <w:rsid w:val="00AD455C"/>
    <w:rsid w:val="00AD4D2A"/>
    <w:rsid w:val="00AD5147"/>
    <w:rsid w:val="00AD5176"/>
    <w:rsid w:val="00AD542F"/>
    <w:rsid w:val="00AD5C3E"/>
    <w:rsid w:val="00AD6007"/>
    <w:rsid w:val="00AD686B"/>
    <w:rsid w:val="00AD6ED0"/>
    <w:rsid w:val="00AD6FF4"/>
    <w:rsid w:val="00AD7305"/>
    <w:rsid w:val="00AD7E64"/>
    <w:rsid w:val="00AD7F38"/>
    <w:rsid w:val="00AE0633"/>
    <w:rsid w:val="00AE0C56"/>
    <w:rsid w:val="00AE11C9"/>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B04"/>
    <w:rsid w:val="00B07FE8"/>
    <w:rsid w:val="00B10558"/>
    <w:rsid w:val="00B10A8E"/>
    <w:rsid w:val="00B10B36"/>
    <w:rsid w:val="00B113DD"/>
    <w:rsid w:val="00B115B7"/>
    <w:rsid w:val="00B11DF8"/>
    <w:rsid w:val="00B126D0"/>
    <w:rsid w:val="00B12761"/>
    <w:rsid w:val="00B12CC5"/>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6BB"/>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DB6"/>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5A"/>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49B"/>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93F"/>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670"/>
    <w:rsid w:val="00BC57D0"/>
    <w:rsid w:val="00BC60BB"/>
    <w:rsid w:val="00BC6B4A"/>
    <w:rsid w:val="00BC6FD6"/>
    <w:rsid w:val="00BC715C"/>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0EC1"/>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0C"/>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4E"/>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13"/>
    <w:rsid w:val="00C339CF"/>
    <w:rsid w:val="00C33D17"/>
    <w:rsid w:val="00C3400F"/>
    <w:rsid w:val="00C34037"/>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87B"/>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4E6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59D"/>
    <w:rsid w:val="00CB6766"/>
    <w:rsid w:val="00CB6812"/>
    <w:rsid w:val="00CB6900"/>
    <w:rsid w:val="00CB6FD1"/>
    <w:rsid w:val="00CB7365"/>
    <w:rsid w:val="00CB74FE"/>
    <w:rsid w:val="00CB768F"/>
    <w:rsid w:val="00CB772D"/>
    <w:rsid w:val="00CB787A"/>
    <w:rsid w:val="00CB7A1A"/>
    <w:rsid w:val="00CB7C97"/>
    <w:rsid w:val="00CB7F19"/>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6167"/>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4F0"/>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DE5"/>
    <w:rsid w:val="00D04E9D"/>
    <w:rsid w:val="00D05132"/>
    <w:rsid w:val="00D05604"/>
    <w:rsid w:val="00D0575A"/>
    <w:rsid w:val="00D058C2"/>
    <w:rsid w:val="00D05EA9"/>
    <w:rsid w:val="00D0674A"/>
    <w:rsid w:val="00D0692C"/>
    <w:rsid w:val="00D06A19"/>
    <w:rsid w:val="00D071F8"/>
    <w:rsid w:val="00D07252"/>
    <w:rsid w:val="00D074F4"/>
    <w:rsid w:val="00D07557"/>
    <w:rsid w:val="00D07CE1"/>
    <w:rsid w:val="00D07D46"/>
    <w:rsid w:val="00D1026A"/>
    <w:rsid w:val="00D104A9"/>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ED7"/>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9F7"/>
    <w:rsid w:val="00D32FE2"/>
    <w:rsid w:val="00D3323C"/>
    <w:rsid w:val="00D33251"/>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A10"/>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7EF"/>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0A21"/>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15"/>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5C19"/>
    <w:rsid w:val="00E967E4"/>
    <w:rsid w:val="00E96CE5"/>
    <w:rsid w:val="00E97648"/>
    <w:rsid w:val="00E976F3"/>
    <w:rsid w:val="00E97823"/>
    <w:rsid w:val="00E97D0D"/>
    <w:rsid w:val="00E97E6B"/>
    <w:rsid w:val="00EA006B"/>
    <w:rsid w:val="00EA0E4A"/>
    <w:rsid w:val="00EA12EA"/>
    <w:rsid w:val="00EA1A0E"/>
    <w:rsid w:val="00EA1A54"/>
    <w:rsid w:val="00EA1C65"/>
    <w:rsid w:val="00EA1D7A"/>
    <w:rsid w:val="00EA2226"/>
    <w:rsid w:val="00EA26FC"/>
    <w:rsid w:val="00EA2E0C"/>
    <w:rsid w:val="00EA2FB1"/>
    <w:rsid w:val="00EA35AB"/>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0"/>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8CC"/>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D782B"/>
    <w:rsid w:val="00EE0201"/>
    <w:rsid w:val="00EE0A15"/>
    <w:rsid w:val="00EE0A4B"/>
    <w:rsid w:val="00EE0AD8"/>
    <w:rsid w:val="00EE10C2"/>
    <w:rsid w:val="00EE123E"/>
    <w:rsid w:val="00EE16FA"/>
    <w:rsid w:val="00EE1C43"/>
    <w:rsid w:val="00EE1C6E"/>
    <w:rsid w:val="00EE2064"/>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0D2E"/>
    <w:rsid w:val="00EF14AD"/>
    <w:rsid w:val="00EF16BB"/>
    <w:rsid w:val="00EF1F9C"/>
    <w:rsid w:val="00EF2026"/>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1CAA"/>
    <w:rsid w:val="00F0231E"/>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3F4"/>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847"/>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0F1A"/>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A9D"/>
    <w:rsid w:val="00FA1BC7"/>
    <w:rsid w:val="00FA1CFC"/>
    <w:rsid w:val="00FA2157"/>
    <w:rsid w:val="00FA23AD"/>
    <w:rsid w:val="00FA2541"/>
    <w:rsid w:val="00FA256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1BD"/>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318"/>
    <w:rsid w:val="00FD6914"/>
    <w:rsid w:val="00FD76A2"/>
    <w:rsid w:val="00FD77DC"/>
    <w:rsid w:val="00FD786E"/>
    <w:rsid w:val="00FD78B0"/>
    <w:rsid w:val="00FD7A7D"/>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D16D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6"/>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lang w:eastAsia="en-US"/>
    </w:rPr>
  </w:style>
  <w:style w:type="paragraph" w:customStyle="1" w:styleId="bullet1">
    <w:name w:val="bullet1"/>
    <w:basedOn w:val="a"/>
    <w:link w:val="bullet1Char"/>
    <w:qFormat/>
    <w:rsid w:val="000D7CE4"/>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a"/>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5616">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F70C5-1ACC-4F7F-B800-02944C9B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cp:revision>
  <cp:lastPrinted>2015-04-01T01:56:00Z</cp:lastPrinted>
  <dcterms:created xsi:type="dcterms:W3CDTF">2020-05-15T00:48:00Z</dcterms:created>
  <dcterms:modified xsi:type="dcterms:W3CDTF">2020-05-15T00:50:00Z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