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CD4F79" w14:textId="00DC5715" w:rsidR="006C4E0D" w:rsidRDefault="006C4E0D" w:rsidP="006C4E0D">
      <w:pPr>
        <w:pStyle w:val="CRCoverPage"/>
        <w:tabs>
          <w:tab w:val="right" w:pos="9639"/>
        </w:tabs>
        <w:rPr>
          <w:b/>
          <w:noProof/>
          <w:sz w:val="24"/>
          <w:szCs w:val="24"/>
        </w:rPr>
      </w:pPr>
      <w:r w:rsidRPr="00B438E6">
        <w:rPr>
          <w:b/>
          <w:noProof/>
          <w:sz w:val="24"/>
        </w:rPr>
        <w:t>3GPP TSG RAN WG1 #100</w:t>
      </w:r>
      <w:r>
        <w:rPr>
          <w:b/>
          <w:noProof/>
          <w:sz w:val="24"/>
        </w:rPr>
        <w:t xml:space="preserve">b                                                      </w:t>
      </w:r>
      <w:r>
        <w:rPr>
          <w:b/>
          <w:noProof/>
          <w:sz w:val="24"/>
        </w:rPr>
        <w:tab/>
      </w:r>
      <w:r w:rsidRPr="00DD2795">
        <w:rPr>
          <w:b/>
          <w:noProof/>
          <w:sz w:val="24"/>
          <w:szCs w:val="24"/>
        </w:rPr>
        <w:t>R1-2</w:t>
      </w:r>
      <w:r w:rsidR="00157DA8">
        <w:rPr>
          <w:b/>
          <w:noProof/>
          <w:sz w:val="24"/>
          <w:szCs w:val="24"/>
        </w:rPr>
        <w:t>xxxxxx</w:t>
      </w:r>
    </w:p>
    <w:p w14:paraId="499CCCBD" w14:textId="58F06130" w:rsidR="006C4E0D" w:rsidRPr="006C4E0D" w:rsidRDefault="006C4E0D" w:rsidP="006C4E0D">
      <w:pPr>
        <w:pStyle w:val="CRCoverPage"/>
        <w:tabs>
          <w:tab w:val="right" w:pos="9639"/>
        </w:tabs>
        <w:rPr>
          <w:b/>
          <w:noProof/>
        </w:rPr>
      </w:pPr>
      <w:r w:rsidRPr="00C467B0">
        <w:rPr>
          <w:rFonts w:eastAsia="MS Mincho" w:cs="Arial"/>
          <w:b/>
          <w:bCs/>
          <w:sz w:val="22"/>
          <w:szCs w:val="21"/>
          <w:lang w:eastAsia="ja-JP"/>
        </w:rPr>
        <w:t xml:space="preserve">e-Meeting, </w:t>
      </w:r>
      <w:r w:rsidRPr="00354FA3">
        <w:rPr>
          <w:rFonts w:eastAsia="MS Mincho" w:cs="Arial"/>
          <w:b/>
          <w:bCs/>
          <w:sz w:val="22"/>
          <w:szCs w:val="21"/>
          <w:lang w:eastAsia="ja-JP"/>
        </w:rPr>
        <w:t>April 20</w:t>
      </w:r>
      <w:r w:rsidRPr="00354FA3">
        <w:rPr>
          <w:rFonts w:eastAsia="MS Mincho" w:cs="Arial"/>
          <w:b/>
          <w:bCs/>
          <w:sz w:val="22"/>
          <w:szCs w:val="21"/>
          <w:vertAlign w:val="superscript"/>
          <w:lang w:eastAsia="ja-JP"/>
        </w:rPr>
        <w:t>th</w:t>
      </w:r>
      <w:r w:rsidRPr="00354FA3">
        <w:rPr>
          <w:rFonts w:eastAsia="MS Mincho" w:cs="Arial"/>
          <w:b/>
          <w:bCs/>
          <w:sz w:val="22"/>
          <w:szCs w:val="21"/>
          <w:lang w:eastAsia="ja-JP"/>
        </w:rPr>
        <w:t xml:space="preserve"> – 30</w:t>
      </w:r>
      <w:r w:rsidRPr="00354FA3">
        <w:rPr>
          <w:rFonts w:eastAsia="MS Mincho" w:cs="Arial"/>
          <w:b/>
          <w:bCs/>
          <w:sz w:val="22"/>
          <w:szCs w:val="21"/>
          <w:vertAlign w:val="superscript"/>
          <w:lang w:eastAsia="ja-JP"/>
        </w:rPr>
        <w:t>th</w:t>
      </w:r>
      <w:r w:rsidRPr="00354FA3">
        <w:rPr>
          <w:rFonts w:eastAsia="MS Mincho" w:cs="Arial"/>
          <w:b/>
          <w:bCs/>
          <w:sz w:val="22"/>
          <w:szCs w:val="21"/>
          <w:lang w:eastAsia="ja-JP"/>
        </w:rPr>
        <w:t>, 2020</w:t>
      </w:r>
    </w:p>
    <w:p w14:paraId="7532909A" w14:textId="77777777" w:rsidR="00B23EB7" w:rsidRPr="00BF128D" w:rsidRDefault="00B23EB7" w:rsidP="00B23EB7">
      <w:pPr>
        <w:tabs>
          <w:tab w:val="center" w:pos="4536"/>
          <w:tab w:val="right" w:pos="9072"/>
        </w:tabs>
        <w:rPr>
          <w:rFonts w:ascii="Arial" w:eastAsia="MS Mincho" w:hAnsi="Arial" w:cs="Arial"/>
          <w:b/>
          <w:bCs/>
          <w:lang w:eastAsia="ja-JP"/>
        </w:rPr>
      </w:pPr>
    </w:p>
    <w:p w14:paraId="2FE24820" w14:textId="431FC62C" w:rsidR="00B23EB7" w:rsidRPr="00315C6E" w:rsidRDefault="00B23EB7" w:rsidP="00B23EB7">
      <w:pPr>
        <w:pStyle w:val="3GPPHeader"/>
        <w:rPr>
          <w:sz w:val="22"/>
          <w:szCs w:val="22"/>
        </w:rPr>
      </w:pPr>
      <w:r w:rsidRPr="00315C6E">
        <w:rPr>
          <w:sz w:val="22"/>
          <w:szCs w:val="22"/>
        </w:rPr>
        <w:t>Agenda Item:</w:t>
      </w:r>
      <w:r w:rsidRPr="00315C6E">
        <w:rPr>
          <w:sz w:val="22"/>
          <w:szCs w:val="22"/>
        </w:rPr>
        <w:tab/>
      </w:r>
      <w:r>
        <w:rPr>
          <w:sz w:val="22"/>
          <w:szCs w:val="22"/>
        </w:rPr>
        <w:t>7.2.</w:t>
      </w:r>
      <w:r w:rsidR="00641951">
        <w:rPr>
          <w:sz w:val="22"/>
          <w:szCs w:val="22"/>
        </w:rPr>
        <w:t>6</w:t>
      </w:r>
      <w:r w:rsidR="00AD1997">
        <w:rPr>
          <w:sz w:val="22"/>
          <w:szCs w:val="22"/>
        </w:rPr>
        <w:t>.</w:t>
      </w:r>
      <w:r w:rsidR="000F2C70">
        <w:rPr>
          <w:sz w:val="22"/>
          <w:szCs w:val="22"/>
        </w:rPr>
        <w:t>3</w:t>
      </w:r>
    </w:p>
    <w:p w14:paraId="16F5C7EC" w14:textId="7CE9AC36" w:rsidR="00B23EB7" w:rsidRPr="00315C6E" w:rsidRDefault="00B23EB7" w:rsidP="00B23EB7">
      <w:pPr>
        <w:pStyle w:val="3GPPHeader"/>
        <w:rPr>
          <w:sz w:val="22"/>
          <w:szCs w:val="22"/>
        </w:rPr>
      </w:pPr>
      <w:r w:rsidRPr="00315C6E">
        <w:rPr>
          <w:sz w:val="22"/>
          <w:szCs w:val="22"/>
        </w:rPr>
        <w:t>Source:</w:t>
      </w:r>
      <w:r w:rsidRPr="00315C6E">
        <w:rPr>
          <w:sz w:val="22"/>
          <w:szCs w:val="22"/>
        </w:rPr>
        <w:tab/>
      </w:r>
      <w:r w:rsidR="00D86908">
        <w:rPr>
          <w:sz w:val="22"/>
          <w:szCs w:val="22"/>
        </w:rPr>
        <w:t>Moderator (</w:t>
      </w:r>
      <w:r w:rsidRPr="00315C6E">
        <w:rPr>
          <w:sz w:val="22"/>
          <w:szCs w:val="22"/>
        </w:rPr>
        <w:t>Apple</w:t>
      </w:r>
      <w:r w:rsidR="00D86908">
        <w:rPr>
          <w:sz w:val="22"/>
          <w:szCs w:val="22"/>
        </w:rPr>
        <w:t>)</w:t>
      </w:r>
    </w:p>
    <w:p w14:paraId="6E036978" w14:textId="5F97B3B2" w:rsidR="00B23EB7" w:rsidRDefault="00B23EB7" w:rsidP="00B23EB7">
      <w:pPr>
        <w:pStyle w:val="3GPPHeader"/>
        <w:rPr>
          <w:sz w:val="22"/>
          <w:szCs w:val="22"/>
        </w:rPr>
      </w:pPr>
      <w:r w:rsidRPr="00315C6E">
        <w:rPr>
          <w:sz w:val="22"/>
          <w:szCs w:val="22"/>
        </w:rPr>
        <w:t>Title:</w:t>
      </w:r>
      <w:r w:rsidRPr="00315C6E">
        <w:rPr>
          <w:sz w:val="22"/>
          <w:szCs w:val="22"/>
        </w:rPr>
        <w:tab/>
      </w:r>
      <w:r w:rsidR="00F34B13">
        <w:rPr>
          <w:sz w:val="22"/>
          <w:szCs w:val="22"/>
        </w:rPr>
        <w:t xml:space="preserve">Draft TP on Email Thread </w:t>
      </w:r>
      <w:r w:rsidR="00F34B13" w:rsidRPr="00F34B13">
        <w:rPr>
          <w:sz w:val="22"/>
          <w:szCs w:val="22"/>
        </w:rPr>
        <w:t>[100b-e-NR-eMIMO-MB2-01]</w:t>
      </w:r>
    </w:p>
    <w:p w14:paraId="13F21E67" w14:textId="77777777" w:rsidR="00B23EB7" w:rsidRPr="00315C6E" w:rsidRDefault="00B23EB7" w:rsidP="00B23EB7">
      <w:pPr>
        <w:pStyle w:val="3GPPHeader"/>
        <w:rPr>
          <w:sz w:val="22"/>
          <w:szCs w:val="22"/>
        </w:rPr>
      </w:pPr>
      <w:r>
        <w:rPr>
          <w:sz w:val="22"/>
          <w:szCs w:val="22"/>
        </w:rPr>
        <w:t>Document for:</w:t>
      </w:r>
      <w:r>
        <w:rPr>
          <w:sz w:val="22"/>
          <w:szCs w:val="22"/>
        </w:rPr>
        <w:tab/>
        <w:t>Discussion/</w:t>
      </w:r>
      <w:r w:rsidRPr="00315C6E">
        <w:rPr>
          <w:sz w:val="22"/>
          <w:szCs w:val="22"/>
        </w:rPr>
        <w:t>Decision</w:t>
      </w:r>
    </w:p>
    <w:p w14:paraId="0BD0ADA2" w14:textId="1098052A" w:rsidR="003105DC" w:rsidRPr="00634AF5" w:rsidRDefault="00B23EB7" w:rsidP="00634AF5">
      <w:pPr>
        <w:pStyle w:val="1"/>
      </w:pPr>
      <w:r w:rsidRPr="00315C6E">
        <w:t>Introduction</w:t>
      </w:r>
    </w:p>
    <w:p w14:paraId="5F43756B" w14:textId="29DF0A6C" w:rsidR="00D86908" w:rsidRPr="00C26245" w:rsidRDefault="003105DC" w:rsidP="00C26245">
      <w:pPr>
        <w:pStyle w:val="0Maintext"/>
        <w:spacing w:after="120" w:afterAutospacing="0" w:line="240" w:lineRule="auto"/>
        <w:ind w:firstLine="0"/>
        <w:rPr>
          <w:rFonts w:ascii="宋体" w:eastAsia="宋体" w:hAnsi="宋体" w:cs="宋体"/>
          <w:lang w:val="en-US" w:eastAsia="zh-CN"/>
        </w:rPr>
      </w:pPr>
      <w:r>
        <w:rPr>
          <w:lang w:val="en-US"/>
        </w:rPr>
        <w:t xml:space="preserve">In this contribution, we provide </w:t>
      </w:r>
      <w:r w:rsidR="001F0F11">
        <w:rPr>
          <w:lang w:val="en-US"/>
        </w:rPr>
        <w:t xml:space="preserve">draft TPs for email thread </w:t>
      </w:r>
      <w:r w:rsidR="001F0F11" w:rsidRPr="001F0F11">
        <w:t>[100b-e-NR-eMIMO-MB2-01]</w:t>
      </w:r>
      <w:r w:rsidR="007F5819">
        <w:rPr>
          <w:rFonts w:ascii="宋体" w:eastAsia="宋体" w:hAnsi="宋体" w:cs="宋体" w:hint="eastAsia"/>
          <w:lang w:val="en-US" w:eastAsia="zh-CN"/>
        </w:rPr>
        <w:t>.</w:t>
      </w:r>
    </w:p>
    <w:p w14:paraId="551BA622" w14:textId="69080E23" w:rsidR="007E6FF6" w:rsidRDefault="001F0F11" w:rsidP="007E6FF6">
      <w:pPr>
        <w:pStyle w:val="1"/>
      </w:pPr>
      <w:r>
        <w:t>Details for each TP</w:t>
      </w:r>
    </w:p>
    <w:p w14:paraId="315A5C79" w14:textId="6EE24A24" w:rsidR="001F0F11" w:rsidRPr="001F0F11" w:rsidRDefault="00186AA2" w:rsidP="001F0F11">
      <w:pPr>
        <w:pStyle w:val="2"/>
      </w:pPr>
      <w:r>
        <w:t>Clarification on 2 port CMR</w:t>
      </w:r>
    </w:p>
    <w:p w14:paraId="64FED0DB" w14:textId="77777777" w:rsidR="00186AA2" w:rsidRPr="00F041A8" w:rsidRDefault="00186AA2" w:rsidP="00186AA2">
      <w:pPr>
        <w:rPr>
          <w:kern w:val="2"/>
          <w:sz w:val="20"/>
          <w:szCs w:val="20"/>
          <w:u w:val="single"/>
          <w:lang w:val="en-GB"/>
        </w:rPr>
      </w:pPr>
      <w:r w:rsidRPr="00F041A8">
        <w:rPr>
          <w:kern w:val="2"/>
          <w:sz w:val="20"/>
          <w:szCs w:val="20"/>
          <w:u w:val="single"/>
          <w:lang w:val="en-GB"/>
        </w:rPr>
        <w:t>Reason for changes</w:t>
      </w:r>
    </w:p>
    <w:p w14:paraId="1E9F4956" w14:textId="77777777" w:rsidR="00186AA2" w:rsidRDefault="00186AA2" w:rsidP="00186AA2">
      <w:pPr>
        <w:rPr>
          <w:rFonts w:eastAsia="MS Mincho"/>
          <w:color w:val="000000"/>
          <w:sz w:val="20"/>
          <w:szCs w:val="20"/>
        </w:rPr>
      </w:pPr>
      <w:r w:rsidRPr="00F041A8">
        <w:rPr>
          <w:rFonts w:eastAsia="MS Mincho"/>
          <w:color w:val="000000"/>
          <w:sz w:val="20"/>
          <w:szCs w:val="20"/>
        </w:rPr>
        <w:t>In the last meeting</w:t>
      </w:r>
      <w:r w:rsidRPr="00F041A8">
        <w:rPr>
          <w:rFonts w:eastAsiaTheme="minorEastAsia"/>
          <w:color w:val="000000"/>
          <w:sz w:val="20"/>
          <w:szCs w:val="20"/>
        </w:rPr>
        <w:t xml:space="preserve"> [6]</w:t>
      </w:r>
      <w:r w:rsidRPr="00F041A8">
        <w:rPr>
          <w:rFonts w:eastAsia="MS Mincho"/>
          <w:color w:val="000000"/>
          <w:sz w:val="20"/>
          <w:szCs w:val="20"/>
        </w:rPr>
        <w:t>, for L1-SINR, port and density restrictions are removed for NZP CMR if NZP IMR is configured, i.e., two resource settings are configured for L1-SINR. However, in TS 38.215, for CSI-SINR determination CSI reference signals transmitted on antenna port 3000 shall be used. Therefore, alignment is needed to allow all configured ports to be used for L1-SINR computation.</w:t>
      </w:r>
    </w:p>
    <w:p w14:paraId="5FCD31AC" w14:textId="77777777" w:rsidR="00186AA2" w:rsidRPr="0039576B" w:rsidRDefault="00186AA2" w:rsidP="00186AA2">
      <w:pPr>
        <w:rPr>
          <w:rFonts w:eastAsia="MS Mincho"/>
          <w:color w:val="000000"/>
          <w:sz w:val="20"/>
          <w:szCs w:val="20"/>
        </w:rPr>
      </w:pPr>
      <w:r w:rsidRPr="0039576B">
        <w:rPr>
          <w:rFonts w:eastAsia="MS Mincho"/>
          <w:color w:val="000000"/>
          <w:sz w:val="20"/>
          <w:szCs w:val="20"/>
        </w:rPr>
        <w:t>When 2 ports CSI-RS is configured as the CMR, the measured L1-SINR is based on the linear average power from the 2 ports.</w:t>
      </w:r>
    </w:p>
    <w:p w14:paraId="5DF76D9F" w14:textId="77777777" w:rsidR="00186AA2" w:rsidRPr="00F041A8" w:rsidRDefault="00186AA2" w:rsidP="00186AA2">
      <w:pPr>
        <w:rPr>
          <w:kern w:val="2"/>
          <w:sz w:val="20"/>
          <w:szCs w:val="20"/>
          <w:u w:val="single"/>
          <w:lang w:val="en-GB"/>
        </w:rPr>
      </w:pPr>
    </w:p>
    <w:p w14:paraId="78355A4E" w14:textId="77777777" w:rsidR="00186AA2" w:rsidRPr="00F041A8" w:rsidRDefault="00186AA2" w:rsidP="00186AA2">
      <w:pPr>
        <w:rPr>
          <w:kern w:val="2"/>
          <w:sz w:val="20"/>
          <w:szCs w:val="20"/>
          <w:u w:val="single"/>
          <w:lang w:val="en-GB"/>
        </w:rPr>
      </w:pPr>
      <w:r w:rsidRPr="00F041A8">
        <w:rPr>
          <w:kern w:val="2"/>
          <w:sz w:val="20"/>
          <w:szCs w:val="20"/>
          <w:u w:val="single"/>
          <w:lang w:val="en-GB"/>
        </w:rPr>
        <w:t>Summary of changes</w:t>
      </w:r>
    </w:p>
    <w:p w14:paraId="31D6519B" w14:textId="77777777" w:rsidR="00186AA2" w:rsidRDefault="00186AA2" w:rsidP="00186AA2">
      <w:pPr>
        <w:rPr>
          <w:rFonts w:eastAsia="MS Mincho"/>
          <w:color w:val="000000"/>
          <w:sz w:val="20"/>
          <w:szCs w:val="20"/>
        </w:rPr>
      </w:pPr>
      <w:r w:rsidRPr="00F041A8">
        <w:rPr>
          <w:kern w:val="2"/>
          <w:sz w:val="20"/>
          <w:szCs w:val="20"/>
          <w:lang w:val="en-GB"/>
        </w:rPr>
        <w:t>Remove restriction on port 3000 for L1-SINR in TS 38.215</w:t>
      </w:r>
      <w:r w:rsidRPr="00F041A8">
        <w:rPr>
          <w:rFonts w:eastAsia="MS Mincho"/>
          <w:color w:val="000000"/>
          <w:sz w:val="20"/>
          <w:szCs w:val="20"/>
        </w:rPr>
        <w:t>.</w:t>
      </w:r>
      <w:r>
        <w:rPr>
          <w:rFonts w:eastAsia="MS Mincho"/>
          <w:color w:val="000000"/>
          <w:sz w:val="20"/>
          <w:szCs w:val="20"/>
        </w:rPr>
        <w:t xml:space="preserve"> </w:t>
      </w:r>
    </w:p>
    <w:p w14:paraId="0605771C" w14:textId="77777777" w:rsidR="00186AA2" w:rsidRPr="0039576B" w:rsidRDefault="00186AA2" w:rsidP="00186AA2">
      <w:pPr>
        <w:rPr>
          <w:rFonts w:eastAsia="MS Mincho"/>
          <w:color w:val="000000"/>
          <w:sz w:val="20"/>
          <w:szCs w:val="20"/>
        </w:rPr>
      </w:pPr>
      <w:r w:rsidRPr="0039576B">
        <w:rPr>
          <w:rFonts w:eastAsia="MS Mincho"/>
          <w:color w:val="000000"/>
          <w:sz w:val="20"/>
          <w:szCs w:val="20"/>
        </w:rPr>
        <w:t>When 2 ports CSI-RS is configured as the CMR, the measured L1-SINR is based on the linear average power from the 2 ports.</w:t>
      </w:r>
    </w:p>
    <w:p w14:paraId="1AB731CF" w14:textId="77777777" w:rsidR="00186AA2" w:rsidRPr="0039576B" w:rsidRDefault="00186AA2" w:rsidP="00186AA2">
      <w:pPr>
        <w:rPr>
          <w:kern w:val="2"/>
          <w:sz w:val="20"/>
          <w:szCs w:val="20"/>
          <w:u w:val="single"/>
        </w:rPr>
      </w:pPr>
    </w:p>
    <w:p w14:paraId="00FE945D" w14:textId="77777777" w:rsidR="00186AA2" w:rsidRPr="00F041A8" w:rsidRDefault="00186AA2" w:rsidP="00186AA2">
      <w:pPr>
        <w:rPr>
          <w:kern w:val="2"/>
          <w:sz w:val="20"/>
          <w:szCs w:val="20"/>
          <w:u w:val="single"/>
          <w:lang w:val="en-GB"/>
        </w:rPr>
      </w:pPr>
      <w:r w:rsidRPr="00F041A8">
        <w:rPr>
          <w:kern w:val="2"/>
          <w:sz w:val="20"/>
          <w:szCs w:val="20"/>
          <w:u w:val="single"/>
          <w:lang w:val="en-GB"/>
        </w:rPr>
        <w:t>Consequences if not approved</w:t>
      </w:r>
    </w:p>
    <w:p w14:paraId="418E762C" w14:textId="77777777" w:rsidR="00186AA2" w:rsidRDefault="00186AA2" w:rsidP="00186AA2">
      <w:pPr>
        <w:rPr>
          <w:kern w:val="2"/>
          <w:sz w:val="20"/>
          <w:szCs w:val="20"/>
          <w:lang w:val="en-GB"/>
        </w:rPr>
      </w:pPr>
      <w:r w:rsidRPr="00F041A8">
        <w:rPr>
          <w:kern w:val="2"/>
          <w:sz w:val="20"/>
          <w:szCs w:val="20"/>
          <w:lang w:val="en-GB"/>
        </w:rPr>
        <w:t>Only one port is used for NZP CMR for L1-SINR. Misalignment between TS 38.214 and TS 38.215.</w:t>
      </w:r>
    </w:p>
    <w:p w14:paraId="11584D48" w14:textId="77777777" w:rsidR="00186AA2" w:rsidRPr="0039576B" w:rsidRDefault="00186AA2" w:rsidP="00186AA2">
      <w:pPr>
        <w:rPr>
          <w:rFonts w:eastAsia="MS Mincho"/>
          <w:color w:val="000000"/>
          <w:sz w:val="20"/>
          <w:szCs w:val="20"/>
        </w:rPr>
      </w:pPr>
      <w:r w:rsidRPr="0039576B">
        <w:rPr>
          <w:rFonts w:eastAsia="MS Mincho"/>
          <w:color w:val="000000"/>
          <w:sz w:val="20"/>
          <w:szCs w:val="20"/>
        </w:rPr>
        <w:t xml:space="preserve">When 2 ports CSI-RS is configured as the CMR, the measured L1-SINR is </w:t>
      </w:r>
      <w:r>
        <w:rPr>
          <w:rFonts w:eastAsia="MS Mincho"/>
          <w:color w:val="000000"/>
          <w:sz w:val="20"/>
          <w:szCs w:val="20"/>
        </w:rPr>
        <w:t>unclear.</w:t>
      </w:r>
    </w:p>
    <w:p w14:paraId="03997330" w14:textId="77777777" w:rsidR="00186AA2" w:rsidRPr="00F041A8" w:rsidRDefault="00186AA2" w:rsidP="00186AA2">
      <w:pPr>
        <w:rPr>
          <w:kern w:val="2"/>
          <w:sz w:val="20"/>
          <w:szCs w:val="20"/>
          <w:lang w:val="en-GB"/>
        </w:rPr>
      </w:pPr>
    </w:p>
    <w:p w14:paraId="521F4519" w14:textId="0A0AAF79" w:rsidR="00186AA2" w:rsidRPr="001F0F11" w:rsidRDefault="001F0F11" w:rsidP="001F0F11">
      <w:pPr>
        <w:pStyle w:val="3"/>
        <w:numPr>
          <w:ilvl w:val="0"/>
          <w:numId w:val="0"/>
        </w:numPr>
        <w:ind w:left="720" w:hanging="720"/>
        <w:rPr>
          <w:b/>
          <w:bCs/>
          <w:sz w:val="24"/>
          <w:szCs w:val="24"/>
        </w:rPr>
      </w:pPr>
      <w:r w:rsidRPr="001F0F11">
        <w:rPr>
          <w:b/>
          <w:bCs/>
          <w:sz w:val="24"/>
          <w:szCs w:val="24"/>
        </w:rPr>
        <w:t>TP 3.1-1 for 38.215</w:t>
      </w:r>
      <w:r w:rsidR="00186AA2" w:rsidRPr="001F0F11">
        <w:rPr>
          <w:b/>
          <w:bCs/>
          <w:sz w:val="24"/>
          <w:szCs w:val="24"/>
        </w:rPr>
        <w:t xml:space="preserve"> </w:t>
      </w:r>
    </w:p>
    <w:tbl>
      <w:tblPr>
        <w:tblStyle w:val="a3"/>
        <w:tblW w:w="0" w:type="auto"/>
        <w:tblLook w:val="04A0" w:firstRow="1" w:lastRow="0" w:firstColumn="1" w:lastColumn="0" w:noHBand="0" w:noVBand="1"/>
      </w:tblPr>
      <w:tblGrid>
        <w:gridCol w:w="9010"/>
      </w:tblGrid>
      <w:tr w:rsidR="00186AA2" w:rsidRPr="00673F53" w14:paraId="2947C59C" w14:textId="77777777" w:rsidTr="00E25F5A">
        <w:tc>
          <w:tcPr>
            <w:tcW w:w="9307" w:type="dxa"/>
          </w:tcPr>
          <w:p w14:paraId="14AAB371" w14:textId="77777777" w:rsidR="00186AA2" w:rsidRPr="00E631C9" w:rsidRDefault="00186AA2" w:rsidP="00E25F5A">
            <w:pPr>
              <w:jc w:val="center"/>
              <w:rPr>
                <w:color w:val="FF0000"/>
                <w:sz w:val="20"/>
              </w:rPr>
            </w:pPr>
            <w:r w:rsidRPr="00E631C9">
              <w:rPr>
                <w:color w:val="FF0000"/>
                <w:sz w:val="20"/>
              </w:rPr>
              <w:t>&lt; Start of text proposal on</w:t>
            </w:r>
            <w:r w:rsidRPr="00E631C9">
              <w:rPr>
                <w:sz w:val="20"/>
              </w:rPr>
              <w:t xml:space="preserve"> </w:t>
            </w:r>
            <w:r w:rsidRPr="00E631C9">
              <w:rPr>
                <w:color w:val="FF0000"/>
                <w:sz w:val="20"/>
              </w:rPr>
              <w:t>TS 38.21</w:t>
            </w:r>
            <w:r>
              <w:rPr>
                <w:color w:val="FF0000"/>
                <w:sz w:val="20"/>
              </w:rPr>
              <w:t>5</w:t>
            </w:r>
            <w:r w:rsidRPr="00E631C9">
              <w:rPr>
                <w:color w:val="FF0000"/>
                <w:sz w:val="20"/>
              </w:rPr>
              <w:t xml:space="preserve"> v16.</w:t>
            </w:r>
            <w:r>
              <w:rPr>
                <w:color w:val="FF0000"/>
                <w:sz w:val="20"/>
              </w:rPr>
              <w:t>1.0 Section 5.1.6</w:t>
            </w:r>
            <w:r w:rsidRPr="00E631C9">
              <w:rPr>
                <w:color w:val="FF0000"/>
                <w:sz w:val="20"/>
              </w:rPr>
              <w:t>&gt;</w:t>
            </w:r>
          </w:p>
          <w:p w14:paraId="73B2A3FB" w14:textId="77777777" w:rsidR="00186AA2" w:rsidRDefault="00186AA2" w:rsidP="00E25F5A">
            <w:pPr>
              <w:jc w:val="center"/>
              <w:rPr>
                <w:color w:val="FF0000"/>
                <w:sz w:val="20"/>
              </w:rPr>
            </w:pPr>
            <w:r w:rsidRPr="00E631C9">
              <w:rPr>
                <w:color w:val="FF0000"/>
                <w:sz w:val="20"/>
              </w:rPr>
              <w:t>&lt; Unchanged parts are omitted &gt;</w:t>
            </w:r>
          </w:p>
          <w:p w14:paraId="2749BB49" w14:textId="77777777" w:rsidR="00186AA2" w:rsidRPr="00A27330" w:rsidRDefault="00186AA2" w:rsidP="00E25F5A">
            <w:pPr>
              <w:keepNext/>
              <w:keepLines/>
              <w:overflowPunct w:val="0"/>
              <w:textAlignment w:val="baseline"/>
              <w:rPr>
                <w:rFonts w:ascii="Arial" w:hAnsi="Arial"/>
                <w:sz w:val="18"/>
                <w:szCs w:val="20"/>
                <w:lang w:val="en-GB"/>
              </w:rPr>
            </w:pPr>
            <w:r w:rsidRPr="00A27330">
              <w:rPr>
                <w:rFonts w:ascii="Arial" w:hAnsi="Arial"/>
                <w:sz w:val="18"/>
                <w:szCs w:val="20"/>
                <w:lang w:val="en-GB"/>
              </w:rPr>
              <w:t xml:space="preserve">For CSI-SINR determination CSI reference signals transmitted on antenna port 3000 according to TS 38.211 [4] shall be used. </w:t>
            </w:r>
            <w:ins w:id="0" w:author="Huawei" w:date="2020-04-08T15:18:00Z">
              <w:r w:rsidRPr="00A27330">
                <w:rPr>
                  <w:rFonts w:ascii="Arial" w:hAnsi="Arial"/>
                  <w:sz w:val="18"/>
                  <w:szCs w:val="20"/>
                  <w:lang w:val="en-GB"/>
                </w:rPr>
                <w:t>If CSI-</w:t>
              </w:r>
              <w:r>
                <w:rPr>
                  <w:rFonts w:ascii="Arial" w:hAnsi="Arial"/>
                  <w:sz w:val="18"/>
                  <w:szCs w:val="20"/>
                  <w:lang w:val="en-GB"/>
                </w:rPr>
                <w:t>SINR</w:t>
              </w:r>
              <w:r w:rsidRPr="00A27330">
                <w:rPr>
                  <w:rFonts w:ascii="Arial" w:hAnsi="Arial"/>
                  <w:sz w:val="18"/>
                  <w:szCs w:val="20"/>
                  <w:lang w:val="en-GB"/>
                </w:rPr>
                <w:t xml:space="preserve"> is used for L1-</w:t>
              </w:r>
              <w:r>
                <w:rPr>
                  <w:rFonts w:ascii="Arial" w:hAnsi="Arial"/>
                  <w:sz w:val="18"/>
                  <w:szCs w:val="20"/>
                  <w:lang w:val="en-GB"/>
                </w:rPr>
                <w:t>SINR</w:t>
              </w:r>
              <w:r w:rsidRPr="00A27330">
                <w:rPr>
                  <w:rFonts w:ascii="Arial" w:hAnsi="Arial"/>
                  <w:sz w:val="18"/>
                  <w:szCs w:val="20"/>
                  <w:lang w:val="en-GB"/>
                </w:rPr>
                <w:t>, CSI refere</w:t>
              </w:r>
              <w:r>
                <w:rPr>
                  <w:rFonts w:ascii="Arial" w:hAnsi="Arial"/>
                  <w:sz w:val="18"/>
                  <w:szCs w:val="20"/>
                  <w:lang w:val="en-GB"/>
                </w:rPr>
                <w:t xml:space="preserve">nce signals transmitted on all configured </w:t>
              </w:r>
              <w:r w:rsidRPr="00A27330">
                <w:rPr>
                  <w:rFonts w:ascii="Arial" w:hAnsi="Arial"/>
                  <w:sz w:val="18"/>
                  <w:szCs w:val="20"/>
                  <w:lang w:val="en-GB"/>
                </w:rPr>
                <w:t>antenna ports can be used for CSI-</w:t>
              </w:r>
              <w:r>
                <w:rPr>
                  <w:rFonts w:ascii="Arial" w:hAnsi="Arial"/>
                  <w:sz w:val="18"/>
                  <w:szCs w:val="20"/>
                  <w:lang w:val="en-GB"/>
                </w:rPr>
                <w:t>SINR</w:t>
              </w:r>
              <w:r w:rsidRPr="00A27330">
                <w:rPr>
                  <w:rFonts w:ascii="Arial" w:hAnsi="Arial"/>
                  <w:sz w:val="18"/>
                  <w:szCs w:val="20"/>
                  <w:lang w:val="en-GB"/>
                </w:rPr>
                <w:t xml:space="preserve"> determination.</w:t>
              </w:r>
            </w:ins>
          </w:p>
          <w:p w14:paraId="52A2B6F6" w14:textId="77777777" w:rsidR="00186AA2" w:rsidRPr="00E631C9" w:rsidRDefault="00186AA2" w:rsidP="00E25F5A">
            <w:pPr>
              <w:jc w:val="center"/>
              <w:rPr>
                <w:color w:val="FF0000"/>
                <w:sz w:val="20"/>
              </w:rPr>
            </w:pPr>
            <w:r w:rsidRPr="00E631C9">
              <w:rPr>
                <w:color w:val="FF0000"/>
                <w:sz w:val="20"/>
              </w:rPr>
              <w:t>&lt; Unchanged parts are omitted &gt;</w:t>
            </w:r>
          </w:p>
          <w:p w14:paraId="4751D43B" w14:textId="77777777" w:rsidR="00186AA2" w:rsidRPr="005779EF" w:rsidRDefault="00186AA2" w:rsidP="00E25F5A">
            <w:pPr>
              <w:jc w:val="center"/>
            </w:pPr>
            <w:r w:rsidRPr="00E631C9">
              <w:rPr>
                <w:color w:val="FF0000"/>
                <w:sz w:val="20"/>
              </w:rPr>
              <w:t>&lt; End of text proposal on</w:t>
            </w:r>
            <w:r w:rsidRPr="00E631C9">
              <w:rPr>
                <w:sz w:val="20"/>
              </w:rPr>
              <w:t xml:space="preserve"> </w:t>
            </w:r>
            <w:r w:rsidRPr="00E631C9">
              <w:rPr>
                <w:color w:val="FF0000"/>
                <w:sz w:val="20"/>
              </w:rPr>
              <w:t>TS 38.21</w:t>
            </w:r>
            <w:r>
              <w:rPr>
                <w:color w:val="FF0000"/>
                <w:sz w:val="20"/>
              </w:rPr>
              <w:t>5</w:t>
            </w:r>
            <w:r w:rsidRPr="00E631C9">
              <w:rPr>
                <w:color w:val="FF0000"/>
                <w:sz w:val="20"/>
              </w:rPr>
              <w:t xml:space="preserve"> v16.</w:t>
            </w:r>
            <w:r>
              <w:rPr>
                <w:color w:val="FF0000"/>
                <w:sz w:val="20"/>
              </w:rPr>
              <w:t>1.0 Section 5.1.6</w:t>
            </w:r>
            <w:r w:rsidRPr="00E631C9">
              <w:rPr>
                <w:color w:val="FF0000"/>
                <w:sz w:val="20"/>
              </w:rPr>
              <w:t>&gt;</w:t>
            </w:r>
          </w:p>
        </w:tc>
      </w:tr>
    </w:tbl>
    <w:p w14:paraId="4174B3E9" w14:textId="77777777" w:rsidR="00186AA2" w:rsidRDefault="00186AA2" w:rsidP="00186AA2">
      <w:pPr>
        <w:rPr>
          <w:b/>
          <w:kern w:val="2"/>
        </w:rPr>
      </w:pPr>
    </w:p>
    <w:p w14:paraId="29E0C22C" w14:textId="56FA67AF" w:rsidR="00186AA2" w:rsidRPr="001F0F11" w:rsidRDefault="001F0F11" w:rsidP="001F0F11">
      <w:pPr>
        <w:pStyle w:val="3"/>
        <w:numPr>
          <w:ilvl w:val="0"/>
          <w:numId w:val="0"/>
        </w:numPr>
        <w:ind w:left="720" w:hanging="720"/>
        <w:rPr>
          <w:b/>
          <w:bCs/>
          <w:sz w:val="24"/>
          <w:szCs w:val="24"/>
        </w:rPr>
      </w:pPr>
      <w:r w:rsidRPr="001F0F11">
        <w:rPr>
          <w:b/>
          <w:bCs/>
          <w:sz w:val="24"/>
          <w:szCs w:val="24"/>
        </w:rPr>
        <w:lastRenderedPageBreak/>
        <w:t>TP 3.1-2 for 38.215</w:t>
      </w:r>
      <w:r w:rsidR="00186AA2" w:rsidRPr="001F0F11">
        <w:rPr>
          <w:b/>
          <w:bCs/>
          <w:sz w:val="24"/>
          <w:szCs w:val="24"/>
        </w:rPr>
        <w:t xml:space="preserve"> </w:t>
      </w:r>
    </w:p>
    <w:tbl>
      <w:tblPr>
        <w:tblStyle w:val="a3"/>
        <w:tblW w:w="0" w:type="auto"/>
        <w:tblLook w:val="04A0" w:firstRow="1" w:lastRow="0" w:firstColumn="1" w:lastColumn="0" w:noHBand="0" w:noVBand="1"/>
      </w:tblPr>
      <w:tblGrid>
        <w:gridCol w:w="9010"/>
      </w:tblGrid>
      <w:tr w:rsidR="00186AA2" w14:paraId="4771877F" w14:textId="77777777" w:rsidTr="00E25F5A">
        <w:tc>
          <w:tcPr>
            <w:tcW w:w="9010" w:type="dxa"/>
          </w:tcPr>
          <w:p w14:paraId="2E85DD4A" w14:textId="77777777" w:rsidR="00186AA2" w:rsidRDefault="00186AA2" w:rsidP="00E25F5A">
            <w:pPr>
              <w:pStyle w:val="3"/>
              <w:numPr>
                <w:ilvl w:val="0"/>
                <w:numId w:val="0"/>
              </w:numPr>
              <w:ind w:left="720" w:hanging="720"/>
            </w:pPr>
            <w:r>
              <w:t>5.1.6</w:t>
            </w:r>
            <w:r>
              <w:tab/>
              <w:t>CSI</w:t>
            </w:r>
            <w:r w:rsidRPr="008E6A64">
              <w:t xml:space="preserve"> </w:t>
            </w:r>
            <w:r>
              <w:t>s</w:t>
            </w:r>
            <w:r>
              <w:rPr>
                <w:rFonts w:hint="eastAsia"/>
              </w:rPr>
              <w:t>ignal-to-</w:t>
            </w:r>
            <w:r>
              <w:t>n</w:t>
            </w:r>
            <w:r>
              <w:rPr>
                <w:rFonts w:hint="eastAsia"/>
              </w:rPr>
              <w:t xml:space="preserve">oise and </w:t>
            </w:r>
            <w:r>
              <w:t>i</w:t>
            </w:r>
            <w:r>
              <w:rPr>
                <w:rFonts w:hint="eastAsia"/>
              </w:rPr>
              <w:t xml:space="preserve">nterference </w:t>
            </w:r>
            <w:r>
              <w:t>r</w:t>
            </w:r>
            <w:r>
              <w:rPr>
                <w:rFonts w:hint="eastAsia"/>
              </w:rPr>
              <w:t>atio</w:t>
            </w:r>
            <w:r>
              <w:t xml:space="preserve"> (CSI-</w:t>
            </w:r>
            <w:r>
              <w:rPr>
                <w:rFonts w:hint="eastAsia"/>
              </w:rPr>
              <w:t>SINR</w:t>
            </w:r>
            <w:r>
              <w:t>)</w:t>
            </w:r>
          </w:p>
          <w:p w14:paraId="60872869" w14:textId="77777777" w:rsidR="00186AA2" w:rsidRDefault="00186AA2" w:rsidP="00E25F5A">
            <w:pPr>
              <w:pStyle w:val="0Maintext"/>
              <w:spacing w:after="0" w:afterAutospacing="0" w:line="240" w:lineRule="auto"/>
              <w:ind w:firstLine="0"/>
              <w:rPr>
                <w:rFonts w:cs="Times New Roman"/>
                <w:b/>
                <w:bCs/>
                <w:lang w:val="en-US" w:eastAsia="zh-CN"/>
              </w:rPr>
            </w:pPr>
          </w:p>
          <w:p w14:paraId="3C263DC1" w14:textId="77777777" w:rsidR="00186AA2" w:rsidRDefault="00186AA2" w:rsidP="00E25F5A">
            <w:pPr>
              <w:pStyle w:val="TAL"/>
            </w:pPr>
            <w:r w:rsidRPr="001C15FF">
              <w:t>CSI s</w:t>
            </w:r>
            <w:r w:rsidRPr="001C15FF">
              <w:rPr>
                <w:rFonts w:hint="eastAsia"/>
              </w:rPr>
              <w:t>ignal-to-</w:t>
            </w:r>
            <w:r w:rsidRPr="001C15FF">
              <w:t>n</w:t>
            </w:r>
            <w:r w:rsidRPr="001C15FF">
              <w:rPr>
                <w:rFonts w:hint="eastAsia"/>
              </w:rPr>
              <w:t>oise and interference ratio (</w:t>
            </w:r>
            <w:r>
              <w:t>CSI</w:t>
            </w:r>
            <w:r w:rsidRPr="001C15FF">
              <w:rPr>
                <w:rFonts w:hint="eastAsia"/>
              </w:rPr>
              <w:t>-SINR),</w:t>
            </w:r>
            <w:r w:rsidRPr="001C15FF">
              <w:t xml:space="preserve"> is defined as the linear average over the power contribution (in </w:t>
            </w:r>
            <w:r w:rsidRPr="001C15FF">
              <w:rPr>
                <w:rFonts w:hint="eastAsia"/>
              </w:rPr>
              <w:t>[</w:t>
            </w:r>
            <w:r w:rsidRPr="001C15FF">
              <w:t>W</w:t>
            </w:r>
            <w:r w:rsidRPr="001C15FF">
              <w:rPr>
                <w:rFonts w:hint="eastAsia"/>
              </w:rPr>
              <w:t>]</w:t>
            </w:r>
            <w:r w:rsidRPr="001C15FF">
              <w:t xml:space="preserve">) of the resource elements </w:t>
            </w:r>
            <w:ins w:id="1" w:author="Yushu Zhang" w:date="2020-03-30T15:09:00Z">
              <w:r w:rsidRPr="005F2375">
                <w:rPr>
                  <w:rFonts w:cs="Arial"/>
                  <w:szCs w:val="18"/>
                </w:rPr>
                <w:t xml:space="preserve">of the antenna port(s) </w:t>
              </w:r>
            </w:ins>
            <w:r w:rsidRPr="001C15FF">
              <w:rPr>
                <w:rFonts w:hint="eastAsia"/>
              </w:rPr>
              <w:t xml:space="preserve">carrying </w:t>
            </w:r>
            <w:r w:rsidRPr="001C15FF">
              <w:t xml:space="preserve">CSI </w:t>
            </w:r>
            <w:r w:rsidRPr="001C15FF">
              <w:rPr>
                <w:rFonts w:hint="eastAsia"/>
              </w:rPr>
              <w:t xml:space="preserve">reference signals </w:t>
            </w:r>
            <w:r w:rsidRPr="001C15FF">
              <w:t xml:space="preserve">divided by the linear average of the noise and interference power contribution (in </w:t>
            </w:r>
            <w:r w:rsidRPr="001C15FF">
              <w:rPr>
                <w:rFonts w:hint="eastAsia"/>
              </w:rPr>
              <w:t>[</w:t>
            </w:r>
            <w:r w:rsidRPr="001C15FF">
              <w:t>W</w:t>
            </w:r>
            <w:r w:rsidRPr="001C15FF">
              <w:rPr>
                <w:rFonts w:hint="eastAsia"/>
              </w:rPr>
              <w:t>]</w:t>
            </w:r>
            <w:r w:rsidRPr="001C15FF">
              <w:t>)</w:t>
            </w:r>
            <w:r>
              <w:t xml:space="preserve">. If CSI-SINR is used for L1-SINR reporting </w:t>
            </w:r>
            <w:r w:rsidRPr="00E6355D">
              <w:t>with dedicated interference measurement resources</w:t>
            </w:r>
            <w:r>
              <w:t>,</w:t>
            </w:r>
            <w:r w:rsidRPr="001C15FF">
              <w:rPr>
                <w:rFonts w:hint="eastAsia"/>
              </w:rPr>
              <w:t xml:space="preserve"> </w:t>
            </w:r>
            <w:r>
              <w:t xml:space="preserve">the interference and noise is measured over resource(s) indicated by higher layers as described </w:t>
            </w:r>
            <w:r w:rsidRPr="000F4091">
              <w:t xml:space="preserve">in </w:t>
            </w:r>
            <w:r>
              <w:t>TS</w:t>
            </w:r>
            <w:r w:rsidRPr="000F4091">
              <w:t xml:space="preserve"> 38.214 [6]</w:t>
            </w:r>
            <w:r w:rsidRPr="001C15FF">
              <w:t>.</w:t>
            </w:r>
            <w:r>
              <w:t xml:space="preserve"> Otherwise, the interference and noise are measured</w:t>
            </w:r>
            <w:r w:rsidRPr="001C15FF">
              <w:t xml:space="preserve"> </w:t>
            </w:r>
            <w:r w:rsidRPr="001C15FF">
              <w:rPr>
                <w:rFonts w:hint="eastAsia"/>
              </w:rPr>
              <w:t>over</w:t>
            </w:r>
            <w:r w:rsidRPr="001C15FF">
              <w:t xml:space="preserve"> the resource elements carrying CSI </w:t>
            </w:r>
            <w:r w:rsidRPr="001C15FF">
              <w:rPr>
                <w:rFonts w:hint="eastAsia"/>
              </w:rPr>
              <w:t xml:space="preserve">reference signals reference signals </w:t>
            </w:r>
            <w:r w:rsidRPr="001C15FF">
              <w:t xml:space="preserve">within the </w:t>
            </w:r>
            <w:r w:rsidRPr="001C15FF">
              <w:rPr>
                <w:rFonts w:hint="eastAsia"/>
              </w:rPr>
              <w:t xml:space="preserve">same </w:t>
            </w:r>
            <w:r w:rsidRPr="001C15FF">
              <w:t>frequency bandwidth.</w:t>
            </w:r>
          </w:p>
          <w:p w14:paraId="221BE763" w14:textId="77777777" w:rsidR="00186AA2" w:rsidRPr="00361704" w:rsidRDefault="00186AA2" w:rsidP="00E25F5A">
            <w:pPr>
              <w:pStyle w:val="0Maintext"/>
              <w:spacing w:after="0" w:afterAutospacing="0" w:line="240" w:lineRule="auto"/>
              <w:ind w:firstLine="0"/>
              <w:rPr>
                <w:rFonts w:cs="Times New Roman"/>
                <w:b/>
                <w:bCs/>
              </w:rPr>
            </w:pPr>
          </w:p>
          <w:p w14:paraId="23888560" w14:textId="77777777" w:rsidR="00186AA2" w:rsidRPr="008A5F33" w:rsidRDefault="00186AA2" w:rsidP="00E25F5A">
            <w:pPr>
              <w:pStyle w:val="0Maintext"/>
              <w:spacing w:after="0" w:afterAutospacing="0" w:line="240" w:lineRule="auto"/>
              <w:ind w:firstLine="0"/>
              <w:rPr>
                <w:rFonts w:cs="Times New Roman"/>
                <w:lang w:val="en-US"/>
              </w:rPr>
            </w:pPr>
          </w:p>
        </w:tc>
      </w:tr>
    </w:tbl>
    <w:p w14:paraId="6967E1E2" w14:textId="6C9F8DB3" w:rsidR="00186AA2" w:rsidRDefault="00186AA2" w:rsidP="00186AA2">
      <w:pPr>
        <w:rPr>
          <w:b/>
          <w:kern w:val="2"/>
        </w:rPr>
      </w:pPr>
    </w:p>
    <w:p w14:paraId="400BFC45" w14:textId="00FC57FB" w:rsidR="00C26245" w:rsidRPr="00C26245" w:rsidRDefault="00C26245" w:rsidP="00186AA2">
      <w:pPr>
        <w:rPr>
          <w:b/>
          <w:kern w:val="2"/>
          <w:sz w:val="20"/>
          <w:szCs w:val="20"/>
        </w:rPr>
      </w:pPr>
      <w:r w:rsidRPr="00C26245">
        <w:rPr>
          <w:b/>
          <w:kern w:val="2"/>
          <w:sz w:val="20"/>
          <w:szCs w:val="20"/>
        </w:rPr>
        <w:t>Companies view and comments</w:t>
      </w:r>
    </w:p>
    <w:tbl>
      <w:tblPr>
        <w:tblStyle w:val="4-21"/>
        <w:tblW w:w="0" w:type="auto"/>
        <w:tblLook w:val="04A0" w:firstRow="1" w:lastRow="0" w:firstColumn="1" w:lastColumn="0" w:noHBand="0" w:noVBand="1"/>
      </w:tblPr>
      <w:tblGrid>
        <w:gridCol w:w="2689"/>
        <w:gridCol w:w="6321"/>
      </w:tblGrid>
      <w:tr w:rsidR="00C26245" w:rsidRPr="00C26245" w14:paraId="7E963730" w14:textId="77777777" w:rsidTr="00C2624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0553BDE6" w14:textId="465BFDCD" w:rsidR="00C26245" w:rsidRPr="00C26245" w:rsidRDefault="00C26245" w:rsidP="00186AA2">
            <w:pPr>
              <w:rPr>
                <w:b w:val="0"/>
                <w:kern w:val="2"/>
                <w:sz w:val="20"/>
                <w:szCs w:val="20"/>
              </w:rPr>
            </w:pPr>
            <w:r w:rsidRPr="00C26245">
              <w:rPr>
                <w:b w:val="0"/>
                <w:kern w:val="2"/>
                <w:sz w:val="20"/>
                <w:szCs w:val="20"/>
              </w:rPr>
              <w:t>Company</w:t>
            </w:r>
          </w:p>
        </w:tc>
        <w:tc>
          <w:tcPr>
            <w:tcW w:w="6321" w:type="dxa"/>
          </w:tcPr>
          <w:p w14:paraId="78A8CB8F" w14:textId="24D1D9BC" w:rsidR="00C26245" w:rsidRPr="00C26245" w:rsidRDefault="00C26245" w:rsidP="00186AA2">
            <w:pPr>
              <w:cnfStyle w:val="100000000000" w:firstRow="1" w:lastRow="0" w:firstColumn="0" w:lastColumn="0" w:oddVBand="0" w:evenVBand="0" w:oddHBand="0" w:evenHBand="0" w:firstRowFirstColumn="0" w:firstRowLastColumn="0" w:lastRowFirstColumn="0" w:lastRowLastColumn="0"/>
              <w:rPr>
                <w:b w:val="0"/>
                <w:kern w:val="2"/>
                <w:sz w:val="20"/>
                <w:szCs w:val="20"/>
              </w:rPr>
            </w:pPr>
            <w:r w:rsidRPr="00C26245">
              <w:rPr>
                <w:b w:val="0"/>
                <w:kern w:val="2"/>
                <w:sz w:val="20"/>
                <w:szCs w:val="20"/>
              </w:rPr>
              <w:t>Comments</w:t>
            </w:r>
          </w:p>
        </w:tc>
      </w:tr>
      <w:tr w:rsidR="00C26245" w:rsidRPr="00C26245" w14:paraId="55C2DA4B" w14:textId="77777777" w:rsidTr="00C262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63D03195" w14:textId="29E88BCA" w:rsidR="00C26245" w:rsidRPr="00561BD3" w:rsidRDefault="00561BD3" w:rsidP="00186AA2">
            <w:pPr>
              <w:rPr>
                <w:rFonts w:eastAsiaTheme="minorEastAsia"/>
                <w:b w:val="0"/>
                <w:kern w:val="2"/>
                <w:sz w:val="20"/>
                <w:szCs w:val="20"/>
              </w:rPr>
            </w:pPr>
            <w:ins w:id="2" w:author="Yan LI" w:date="2020-04-20T23:36:00Z">
              <w:r>
                <w:rPr>
                  <w:rFonts w:eastAsiaTheme="minorEastAsia" w:hint="eastAsia"/>
                  <w:b w:val="0"/>
                  <w:kern w:val="2"/>
                  <w:sz w:val="20"/>
                  <w:szCs w:val="20"/>
                </w:rPr>
                <w:t>CM</w:t>
              </w:r>
              <w:r>
                <w:rPr>
                  <w:rFonts w:eastAsiaTheme="minorEastAsia"/>
                  <w:b w:val="0"/>
                  <w:kern w:val="2"/>
                  <w:sz w:val="20"/>
                  <w:szCs w:val="20"/>
                </w:rPr>
                <w:t>CC</w:t>
              </w:r>
            </w:ins>
          </w:p>
        </w:tc>
        <w:tc>
          <w:tcPr>
            <w:tcW w:w="6321" w:type="dxa"/>
          </w:tcPr>
          <w:p w14:paraId="450B18CA" w14:textId="4D08FB21" w:rsidR="00C26245" w:rsidRPr="00561BD3" w:rsidRDefault="00561BD3" w:rsidP="00186AA2">
            <w:pPr>
              <w:cnfStyle w:val="000000100000" w:firstRow="0" w:lastRow="0" w:firstColumn="0" w:lastColumn="0" w:oddVBand="0" w:evenVBand="0" w:oddHBand="1" w:evenHBand="0" w:firstRowFirstColumn="0" w:firstRowLastColumn="0" w:lastRowFirstColumn="0" w:lastRowLastColumn="0"/>
              <w:rPr>
                <w:rFonts w:eastAsiaTheme="minorEastAsia"/>
                <w:b/>
                <w:kern w:val="2"/>
                <w:sz w:val="20"/>
                <w:szCs w:val="20"/>
              </w:rPr>
            </w:pPr>
            <w:ins w:id="3" w:author="Yan LI" w:date="2020-04-20T23:39:00Z">
              <w:r>
                <w:rPr>
                  <w:rFonts w:eastAsiaTheme="minorEastAsia" w:hint="eastAsia"/>
                  <w:b/>
                  <w:kern w:val="2"/>
                  <w:sz w:val="20"/>
                  <w:szCs w:val="20"/>
                </w:rPr>
                <w:t>Support</w:t>
              </w:r>
            </w:ins>
          </w:p>
        </w:tc>
      </w:tr>
      <w:tr w:rsidR="00C26245" w:rsidRPr="00C26245" w14:paraId="1A7733EA" w14:textId="77777777" w:rsidTr="00C26245">
        <w:tc>
          <w:tcPr>
            <w:cnfStyle w:val="001000000000" w:firstRow="0" w:lastRow="0" w:firstColumn="1" w:lastColumn="0" w:oddVBand="0" w:evenVBand="0" w:oddHBand="0" w:evenHBand="0" w:firstRowFirstColumn="0" w:firstRowLastColumn="0" w:lastRowFirstColumn="0" w:lastRowLastColumn="0"/>
            <w:tcW w:w="2689" w:type="dxa"/>
          </w:tcPr>
          <w:p w14:paraId="0D624042" w14:textId="01280511" w:rsidR="00C26245" w:rsidRPr="00C26245" w:rsidRDefault="00F34AC8" w:rsidP="00186AA2">
            <w:pPr>
              <w:rPr>
                <w:b w:val="0"/>
                <w:kern w:val="2"/>
                <w:sz w:val="20"/>
                <w:szCs w:val="20"/>
              </w:rPr>
            </w:pPr>
            <w:ins w:id="4" w:author="Gyu Bum Kyung" w:date="2020-04-20T09:31:00Z">
              <w:r>
                <w:rPr>
                  <w:b w:val="0"/>
                  <w:kern w:val="2"/>
                  <w:sz w:val="20"/>
                  <w:szCs w:val="20"/>
                </w:rPr>
                <w:t>MediaTek</w:t>
              </w:r>
            </w:ins>
          </w:p>
        </w:tc>
        <w:tc>
          <w:tcPr>
            <w:tcW w:w="6321" w:type="dxa"/>
          </w:tcPr>
          <w:p w14:paraId="62FB5EC5" w14:textId="25AD6600" w:rsidR="00C26245" w:rsidRDefault="00A574F6" w:rsidP="00186AA2">
            <w:pPr>
              <w:cnfStyle w:val="000000000000" w:firstRow="0" w:lastRow="0" w:firstColumn="0" w:lastColumn="0" w:oddVBand="0" w:evenVBand="0" w:oddHBand="0" w:evenHBand="0" w:firstRowFirstColumn="0" w:firstRowLastColumn="0" w:lastRowFirstColumn="0" w:lastRowLastColumn="0"/>
              <w:rPr>
                <w:ins w:id="5" w:author="Gyu Bum Kyung" w:date="2020-04-20T09:31:00Z"/>
                <w:b/>
                <w:kern w:val="2"/>
                <w:sz w:val="20"/>
                <w:szCs w:val="20"/>
              </w:rPr>
            </w:pPr>
            <w:ins w:id="6" w:author="Gyu Bum Kyung" w:date="2020-04-20T09:31:00Z">
              <w:r>
                <w:rPr>
                  <w:b/>
                  <w:kern w:val="2"/>
                  <w:sz w:val="20"/>
                  <w:szCs w:val="20"/>
                </w:rPr>
                <w:t xml:space="preserve">We would like </w:t>
              </w:r>
              <w:r w:rsidR="00F34AC8">
                <w:rPr>
                  <w:b/>
                  <w:kern w:val="2"/>
                  <w:sz w:val="20"/>
                  <w:szCs w:val="20"/>
                </w:rPr>
                <w:t xml:space="preserve">to suggest </w:t>
              </w:r>
            </w:ins>
            <w:ins w:id="7" w:author="Gyu Bum Kyung" w:date="2020-04-20T09:32:00Z">
              <w:r w:rsidR="00F34AC8">
                <w:rPr>
                  <w:b/>
                  <w:kern w:val="2"/>
                  <w:sz w:val="20"/>
                  <w:szCs w:val="20"/>
                </w:rPr>
                <w:t xml:space="preserve">to add </w:t>
              </w:r>
            </w:ins>
            <w:ins w:id="8" w:author="Gyu Bum Kyung" w:date="2020-04-20T09:31:00Z">
              <w:r w:rsidR="00F34AC8">
                <w:rPr>
                  <w:b/>
                  <w:kern w:val="2"/>
                  <w:sz w:val="20"/>
                  <w:szCs w:val="20"/>
                </w:rPr>
                <w:t>one more sentence as in the definition of CSI-RSRP.</w:t>
              </w:r>
            </w:ins>
          </w:p>
          <w:p w14:paraId="53460AB2" w14:textId="77777777" w:rsidR="00F34AC8" w:rsidRDefault="00F34AC8" w:rsidP="00186AA2">
            <w:pPr>
              <w:cnfStyle w:val="000000000000" w:firstRow="0" w:lastRow="0" w:firstColumn="0" w:lastColumn="0" w:oddVBand="0" w:evenVBand="0" w:oddHBand="0" w:evenHBand="0" w:firstRowFirstColumn="0" w:firstRowLastColumn="0" w:lastRowFirstColumn="0" w:lastRowLastColumn="0"/>
              <w:rPr>
                <w:ins w:id="9" w:author="Gyu Bum Kyung" w:date="2020-04-20T09:31:00Z"/>
                <w:b/>
                <w:kern w:val="2"/>
                <w:sz w:val="20"/>
                <w:szCs w:val="20"/>
              </w:rPr>
            </w:pPr>
          </w:p>
          <w:tbl>
            <w:tblPr>
              <w:tblStyle w:val="a3"/>
              <w:tblW w:w="0" w:type="auto"/>
              <w:tblLook w:val="04A0" w:firstRow="1" w:lastRow="0" w:firstColumn="1" w:lastColumn="0" w:noHBand="0" w:noVBand="1"/>
            </w:tblPr>
            <w:tblGrid>
              <w:gridCol w:w="6095"/>
            </w:tblGrid>
            <w:tr w:rsidR="00F34AC8" w14:paraId="1B56A96B" w14:textId="77777777" w:rsidTr="00F34AC8">
              <w:trPr>
                <w:ins w:id="10" w:author="Gyu Bum Kyung" w:date="2020-04-20T09:32:00Z"/>
              </w:trPr>
              <w:tc>
                <w:tcPr>
                  <w:tcW w:w="6095" w:type="dxa"/>
                </w:tcPr>
                <w:p w14:paraId="0128F549" w14:textId="5A6D0124" w:rsidR="00F34AC8" w:rsidRPr="00A574F6" w:rsidRDefault="00A574F6" w:rsidP="00A574F6">
                  <w:pPr>
                    <w:pStyle w:val="TAL"/>
                    <w:rPr>
                      <w:ins w:id="11" w:author="Gyu Bum Kyung" w:date="2020-04-20T09:32:00Z"/>
                      <w:rPrChange w:id="12" w:author="Gyu Bum Kyung" w:date="2020-04-20T09:32:00Z">
                        <w:rPr>
                          <w:ins w:id="13" w:author="Gyu Bum Kyung" w:date="2020-04-20T09:32:00Z"/>
                          <w:b/>
                          <w:kern w:val="2"/>
                          <w:sz w:val="20"/>
                        </w:rPr>
                      </w:rPrChange>
                    </w:rPr>
                  </w:pPr>
                  <w:r w:rsidRPr="00486914">
                    <w:t xml:space="preserve">For </w:t>
                  </w:r>
                  <w:r>
                    <w:t>CSI-SINR</w:t>
                  </w:r>
                  <w:r w:rsidRPr="00486914">
                    <w:t xml:space="preserve"> determination </w:t>
                  </w:r>
                  <w:r>
                    <w:t xml:space="preserve">CSI </w:t>
                  </w:r>
                  <w:r w:rsidRPr="00486914">
                    <w:t xml:space="preserve">reference signals </w:t>
                  </w:r>
                  <w:r>
                    <w:t xml:space="preserve">transmitted on antenna port 3000 </w:t>
                  </w:r>
                  <w:r w:rsidRPr="00486914">
                    <w:t>according</w:t>
                  </w:r>
                  <w:r>
                    <w:t xml:space="preserve"> to</w:t>
                  </w:r>
                  <w:r w:rsidRPr="00486914">
                    <w:t xml:space="preserve"> </w:t>
                  </w:r>
                  <w:r>
                    <w:t>TS 38.211 [4</w:t>
                  </w:r>
                  <w:r w:rsidRPr="00486914">
                    <w:t xml:space="preserve">] </w:t>
                  </w:r>
                  <w:r>
                    <w:t>shall</w:t>
                  </w:r>
                  <w:r w:rsidRPr="00486914">
                    <w:t xml:space="preserve"> be used.</w:t>
                  </w:r>
                  <w:r>
                    <w:t xml:space="preserve"> </w:t>
                  </w:r>
                  <w:ins w:id="14" w:author="Gyu Bum Kyung" w:date="2020-04-20T09:35:00Z">
                    <w:r w:rsidRPr="004C0F43">
                      <w:rPr>
                        <w:rFonts w:cs="Arial"/>
                        <w:szCs w:val="18"/>
                      </w:rPr>
                      <w:t>If CSI-</w:t>
                    </w:r>
                    <w:r>
                      <w:rPr>
                        <w:rFonts w:cs="Arial"/>
                        <w:szCs w:val="18"/>
                      </w:rPr>
                      <w:t>SINR</w:t>
                    </w:r>
                    <w:r w:rsidRPr="004C0F43">
                      <w:rPr>
                        <w:rFonts w:cs="Arial"/>
                        <w:szCs w:val="18"/>
                      </w:rPr>
                      <w:t xml:space="preserve"> is used for L1-</w:t>
                    </w:r>
                    <w:r>
                      <w:rPr>
                        <w:rFonts w:cs="Arial"/>
                        <w:szCs w:val="18"/>
                      </w:rPr>
                      <w:t>SINR</w:t>
                    </w:r>
                    <w:r w:rsidRPr="004C0F43">
                      <w:rPr>
                        <w:rFonts w:cs="Arial"/>
                        <w:szCs w:val="18"/>
                      </w:rPr>
                      <w:t>, CSI reference signals transmitted on antenna ports 3000, 3001 can be used for CSI-</w:t>
                    </w:r>
                    <w:r>
                      <w:rPr>
                        <w:rFonts w:cs="Arial"/>
                        <w:szCs w:val="18"/>
                      </w:rPr>
                      <w:t>SINR</w:t>
                    </w:r>
                    <w:r w:rsidRPr="004C0F43">
                      <w:rPr>
                        <w:rFonts w:cs="Arial"/>
                        <w:szCs w:val="18"/>
                      </w:rPr>
                      <w:t xml:space="preserve"> determination.</w:t>
                    </w:r>
                  </w:ins>
                </w:p>
              </w:tc>
            </w:tr>
          </w:tbl>
          <w:p w14:paraId="0D47E70A" w14:textId="77571631" w:rsidR="00F34AC8" w:rsidRPr="00C26245" w:rsidRDefault="00F34AC8" w:rsidP="00186AA2">
            <w:pPr>
              <w:cnfStyle w:val="000000000000" w:firstRow="0" w:lastRow="0" w:firstColumn="0" w:lastColumn="0" w:oddVBand="0" w:evenVBand="0" w:oddHBand="0" w:evenHBand="0" w:firstRowFirstColumn="0" w:firstRowLastColumn="0" w:lastRowFirstColumn="0" w:lastRowLastColumn="0"/>
              <w:rPr>
                <w:b/>
                <w:kern w:val="2"/>
                <w:sz w:val="20"/>
                <w:szCs w:val="20"/>
              </w:rPr>
            </w:pPr>
          </w:p>
        </w:tc>
      </w:tr>
      <w:tr w:rsidR="00C55D01" w:rsidRPr="00C26245" w14:paraId="46371ACF" w14:textId="77777777" w:rsidTr="00C26245">
        <w:trPr>
          <w:cnfStyle w:val="000000100000" w:firstRow="0" w:lastRow="0" w:firstColumn="0" w:lastColumn="0" w:oddVBand="0" w:evenVBand="0" w:oddHBand="1" w:evenHBand="0" w:firstRowFirstColumn="0" w:firstRowLastColumn="0" w:lastRowFirstColumn="0" w:lastRowLastColumn="0"/>
          <w:ins w:id="15" w:author="Claes Tidestav" w:date="2020-04-20T19:18:00Z"/>
        </w:trPr>
        <w:tc>
          <w:tcPr>
            <w:cnfStyle w:val="001000000000" w:firstRow="0" w:lastRow="0" w:firstColumn="1" w:lastColumn="0" w:oddVBand="0" w:evenVBand="0" w:oddHBand="0" w:evenHBand="0" w:firstRowFirstColumn="0" w:firstRowLastColumn="0" w:lastRowFirstColumn="0" w:lastRowLastColumn="0"/>
            <w:tcW w:w="2689" w:type="dxa"/>
          </w:tcPr>
          <w:p w14:paraId="70A61B78" w14:textId="378BFB11" w:rsidR="00C55D01" w:rsidRDefault="00C55D01" w:rsidP="00186AA2">
            <w:pPr>
              <w:rPr>
                <w:ins w:id="16" w:author="Claes Tidestav" w:date="2020-04-20T19:18:00Z"/>
                <w:kern w:val="2"/>
                <w:sz w:val="20"/>
                <w:szCs w:val="20"/>
              </w:rPr>
            </w:pPr>
            <w:ins w:id="17" w:author="Claes Tidestav" w:date="2020-04-20T19:19:00Z">
              <w:r>
                <w:rPr>
                  <w:kern w:val="2"/>
                  <w:sz w:val="20"/>
                  <w:szCs w:val="20"/>
                </w:rPr>
                <w:t>Ericsson</w:t>
              </w:r>
            </w:ins>
          </w:p>
        </w:tc>
        <w:tc>
          <w:tcPr>
            <w:tcW w:w="6321" w:type="dxa"/>
          </w:tcPr>
          <w:p w14:paraId="2F78BEA9" w14:textId="68D917DD" w:rsidR="00C55D01" w:rsidRDefault="00C55D01" w:rsidP="00186AA2">
            <w:pPr>
              <w:cnfStyle w:val="000000100000" w:firstRow="0" w:lastRow="0" w:firstColumn="0" w:lastColumn="0" w:oddVBand="0" w:evenVBand="0" w:oddHBand="1" w:evenHBand="0" w:firstRowFirstColumn="0" w:firstRowLastColumn="0" w:lastRowFirstColumn="0" w:lastRowLastColumn="0"/>
              <w:rPr>
                <w:ins w:id="18" w:author="Claes Tidestav" w:date="2020-04-20T19:18:00Z"/>
                <w:b/>
                <w:kern w:val="2"/>
                <w:sz w:val="20"/>
                <w:szCs w:val="20"/>
              </w:rPr>
            </w:pPr>
            <w:ins w:id="19" w:author="Claes Tidestav" w:date="2020-04-20T19:19:00Z">
              <w:r>
                <w:rPr>
                  <w:b/>
                  <w:kern w:val="2"/>
                  <w:sz w:val="20"/>
                  <w:szCs w:val="20"/>
                </w:rPr>
                <w:t>Support either the original or MTeKs version</w:t>
              </w:r>
            </w:ins>
          </w:p>
        </w:tc>
      </w:tr>
      <w:tr w:rsidR="00C4536A" w:rsidRPr="00C26245" w14:paraId="09158C37" w14:textId="77777777" w:rsidTr="00C26245">
        <w:trPr>
          <w:ins w:id="20" w:author="Park, Dan (Nokia - KR/Seoul)" w:date="2020-04-21T04:39:00Z"/>
        </w:trPr>
        <w:tc>
          <w:tcPr>
            <w:cnfStyle w:val="001000000000" w:firstRow="0" w:lastRow="0" w:firstColumn="1" w:lastColumn="0" w:oddVBand="0" w:evenVBand="0" w:oddHBand="0" w:evenHBand="0" w:firstRowFirstColumn="0" w:firstRowLastColumn="0" w:lastRowFirstColumn="0" w:lastRowLastColumn="0"/>
            <w:tcW w:w="2689" w:type="dxa"/>
          </w:tcPr>
          <w:p w14:paraId="6F8202A3" w14:textId="393911E3" w:rsidR="00C4536A" w:rsidRPr="00C4536A" w:rsidRDefault="00C4536A" w:rsidP="00186AA2">
            <w:pPr>
              <w:rPr>
                <w:ins w:id="21" w:author="Park, Dan (Nokia - KR/Seoul)" w:date="2020-04-21T04:39:00Z"/>
                <w:rFonts w:eastAsia="Malgun Gothic"/>
                <w:kern w:val="2"/>
                <w:sz w:val="20"/>
                <w:szCs w:val="20"/>
                <w:lang w:eastAsia="ko-KR"/>
                <w:rPrChange w:id="22" w:author="Park, Dan (Nokia - KR/Seoul)" w:date="2020-04-21T04:39:00Z">
                  <w:rPr>
                    <w:ins w:id="23" w:author="Park, Dan (Nokia - KR/Seoul)" w:date="2020-04-21T04:39:00Z"/>
                    <w:kern w:val="2"/>
                    <w:sz w:val="20"/>
                    <w:szCs w:val="20"/>
                  </w:rPr>
                </w:rPrChange>
              </w:rPr>
            </w:pPr>
            <w:ins w:id="24" w:author="Park, Dan (Nokia - KR/Seoul)" w:date="2020-04-21T04:39:00Z">
              <w:r>
                <w:rPr>
                  <w:rFonts w:eastAsia="Malgun Gothic" w:hint="eastAsia"/>
                  <w:kern w:val="2"/>
                  <w:sz w:val="20"/>
                  <w:szCs w:val="20"/>
                  <w:lang w:eastAsia="ko-KR"/>
                </w:rPr>
                <w:t>N</w:t>
              </w:r>
              <w:r>
                <w:rPr>
                  <w:rFonts w:eastAsia="Malgun Gothic"/>
                  <w:kern w:val="2"/>
                  <w:sz w:val="20"/>
                  <w:szCs w:val="20"/>
                  <w:lang w:eastAsia="ko-KR"/>
                </w:rPr>
                <w:t>okia/NSB</w:t>
              </w:r>
            </w:ins>
          </w:p>
        </w:tc>
        <w:tc>
          <w:tcPr>
            <w:tcW w:w="6321" w:type="dxa"/>
          </w:tcPr>
          <w:p w14:paraId="69AC1103" w14:textId="7606F618" w:rsidR="00C4536A" w:rsidRPr="00C4536A" w:rsidRDefault="00C4536A" w:rsidP="00186AA2">
            <w:pPr>
              <w:cnfStyle w:val="000000000000" w:firstRow="0" w:lastRow="0" w:firstColumn="0" w:lastColumn="0" w:oddVBand="0" w:evenVBand="0" w:oddHBand="0" w:evenHBand="0" w:firstRowFirstColumn="0" w:firstRowLastColumn="0" w:lastRowFirstColumn="0" w:lastRowLastColumn="0"/>
              <w:rPr>
                <w:ins w:id="25" w:author="Park, Dan (Nokia - KR/Seoul)" w:date="2020-04-21T04:39:00Z"/>
                <w:rFonts w:eastAsia="Malgun Gothic"/>
                <w:bCs/>
                <w:kern w:val="2"/>
                <w:sz w:val="20"/>
                <w:szCs w:val="20"/>
                <w:lang w:eastAsia="ko-KR"/>
                <w:rPrChange w:id="26" w:author="Park, Dan (Nokia - KR/Seoul)" w:date="2020-04-21T04:41:00Z">
                  <w:rPr>
                    <w:ins w:id="27" w:author="Park, Dan (Nokia - KR/Seoul)" w:date="2020-04-21T04:39:00Z"/>
                    <w:b/>
                    <w:kern w:val="2"/>
                    <w:sz w:val="20"/>
                    <w:szCs w:val="20"/>
                  </w:rPr>
                </w:rPrChange>
              </w:rPr>
            </w:pPr>
            <w:ins w:id="28" w:author="Park, Dan (Nokia - KR/Seoul)" w:date="2020-04-21T04:41:00Z">
              <w:r w:rsidRPr="00C4536A">
                <w:rPr>
                  <w:rFonts w:eastAsia="Malgun Gothic"/>
                  <w:bCs/>
                  <w:kern w:val="2"/>
                  <w:sz w:val="20"/>
                  <w:szCs w:val="20"/>
                  <w:lang w:eastAsia="ko-KR"/>
                  <w:rPrChange w:id="29" w:author="Park, Dan (Nokia - KR/Seoul)" w:date="2020-04-21T04:41:00Z">
                    <w:rPr>
                      <w:rFonts w:eastAsia="Malgun Gothic"/>
                      <w:b/>
                      <w:kern w:val="2"/>
                      <w:sz w:val="20"/>
                      <w:szCs w:val="20"/>
                      <w:lang w:eastAsia="ko-KR"/>
                    </w:rPr>
                  </w:rPrChange>
                </w:rPr>
                <w:t>Support either original proposal or MTek’s version</w:t>
              </w:r>
            </w:ins>
          </w:p>
        </w:tc>
      </w:tr>
      <w:tr w:rsidR="00160808" w:rsidRPr="00C26245" w14:paraId="72B9D97A" w14:textId="77777777" w:rsidTr="00C26245">
        <w:trPr>
          <w:cnfStyle w:val="000000100000" w:firstRow="0" w:lastRow="0" w:firstColumn="0" w:lastColumn="0" w:oddVBand="0" w:evenVBand="0" w:oddHBand="1" w:evenHBand="0" w:firstRowFirstColumn="0" w:firstRowLastColumn="0" w:lastRowFirstColumn="0" w:lastRowLastColumn="0"/>
          <w:ins w:id="30" w:author="ZTE" w:date="2020-04-21T09:49:00Z"/>
        </w:trPr>
        <w:tc>
          <w:tcPr>
            <w:cnfStyle w:val="001000000000" w:firstRow="0" w:lastRow="0" w:firstColumn="1" w:lastColumn="0" w:oddVBand="0" w:evenVBand="0" w:oddHBand="0" w:evenHBand="0" w:firstRowFirstColumn="0" w:firstRowLastColumn="0" w:lastRowFirstColumn="0" w:lastRowLastColumn="0"/>
            <w:tcW w:w="2689" w:type="dxa"/>
          </w:tcPr>
          <w:p w14:paraId="324BEF4E" w14:textId="747F7DA2" w:rsidR="00160808" w:rsidRPr="00160808" w:rsidRDefault="00160808" w:rsidP="00160808">
            <w:pPr>
              <w:rPr>
                <w:ins w:id="31" w:author="ZTE" w:date="2020-04-21T09:49:00Z"/>
                <w:rFonts w:eastAsia="Malgun Gothic"/>
                <w:kern w:val="2"/>
                <w:sz w:val="20"/>
                <w:szCs w:val="20"/>
                <w:lang w:eastAsia="ko-KR"/>
              </w:rPr>
            </w:pPr>
            <w:ins w:id="32" w:author="ZTE" w:date="2020-04-21T09:50:00Z">
              <w:r>
                <w:rPr>
                  <w:rFonts w:eastAsiaTheme="minorEastAsia" w:hint="eastAsia"/>
                  <w:b w:val="0"/>
                  <w:kern w:val="2"/>
                  <w:sz w:val="20"/>
                  <w:szCs w:val="20"/>
                </w:rPr>
                <w:t>Z</w:t>
              </w:r>
              <w:r>
                <w:rPr>
                  <w:rFonts w:eastAsiaTheme="minorEastAsia"/>
                  <w:b w:val="0"/>
                  <w:kern w:val="2"/>
                  <w:sz w:val="20"/>
                  <w:szCs w:val="20"/>
                </w:rPr>
                <w:t>TE</w:t>
              </w:r>
            </w:ins>
          </w:p>
        </w:tc>
        <w:tc>
          <w:tcPr>
            <w:tcW w:w="6321" w:type="dxa"/>
          </w:tcPr>
          <w:p w14:paraId="5A03B885" w14:textId="77777777" w:rsidR="00160808" w:rsidRDefault="00160808" w:rsidP="00160808">
            <w:pPr>
              <w:cnfStyle w:val="000000100000" w:firstRow="0" w:lastRow="0" w:firstColumn="0" w:lastColumn="0" w:oddVBand="0" w:evenVBand="0" w:oddHBand="1" w:evenHBand="0" w:firstRowFirstColumn="0" w:firstRowLastColumn="0" w:lastRowFirstColumn="0" w:lastRowLastColumn="0"/>
              <w:rPr>
                <w:ins w:id="33" w:author="ZTE" w:date="2020-04-21T09:50:00Z"/>
                <w:rFonts w:eastAsiaTheme="minorEastAsia"/>
                <w:kern w:val="2"/>
                <w:sz w:val="20"/>
                <w:szCs w:val="20"/>
              </w:rPr>
            </w:pPr>
            <w:ins w:id="34" w:author="ZTE" w:date="2020-04-21T09:50:00Z">
              <w:r>
                <w:rPr>
                  <w:rFonts w:eastAsiaTheme="minorEastAsia"/>
                  <w:kern w:val="2"/>
                  <w:sz w:val="20"/>
                  <w:szCs w:val="20"/>
                </w:rPr>
                <w:t>TP 3.1-1: Support</w:t>
              </w:r>
            </w:ins>
          </w:p>
          <w:p w14:paraId="26284A5F" w14:textId="214B43AB" w:rsidR="00160808" w:rsidRPr="00160808" w:rsidRDefault="00160808" w:rsidP="00160808">
            <w:pPr>
              <w:cnfStyle w:val="000000100000" w:firstRow="0" w:lastRow="0" w:firstColumn="0" w:lastColumn="0" w:oddVBand="0" w:evenVBand="0" w:oddHBand="1" w:evenHBand="0" w:firstRowFirstColumn="0" w:firstRowLastColumn="0" w:lastRowFirstColumn="0" w:lastRowLastColumn="0"/>
              <w:rPr>
                <w:ins w:id="35" w:author="ZTE" w:date="2020-04-21T09:49:00Z"/>
                <w:rFonts w:eastAsia="Malgun Gothic"/>
                <w:bCs/>
                <w:kern w:val="2"/>
                <w:sz w:val="20"/>
                <w:szCs w:val="20"/>
                <w:lang w:eastAsia="ko-KR"/>
              </w:rPr>
            </w:pPr>
            <w:ins w:id="36" w:author="ZTE" w:date="2020-04-21T09:50:00Z">
              <w:r>
                <w:rPr>
                  <w:rFonts w:eastAsiaTheme="minorEastAsia"/>
                  <w:kern w:val="2"/>
                  <w:sz w:val="20"/>
                  <w:szCs w:val="20"/>
                </w:rPr>
                <w:t>TP 3.1-2: Please clarify the difference between the updated description of “</w:t>
              </w:r>
              <w:r w:rsidRPr="00567DD0">
                <w:rPr>
                  <w:rFonts w:eastAsiaTheme="minorEastAsia"/>
                  <w:kern w:val="2"/>
                  <w:sz w:val="20"/>
                  <w:szCs w:val="20"/>
                </w:rPr>
                <w:t xml:space="preserve">the linear average over the power contribution (in [W]) of the resource elements </w:t>
              </w:r>
              <w:r w:rsidRPr="00567DD0">
                <w:rPr>
                  <w:rFonts w:eastAsiaTheme="minorEastAsia"/>
                  <w:color w:val="FF0000"/>
                  <w:kern w:val="2"/>
                  <w:sz w:val="20"/>
                  <w:szCs w:val="20"/>
                </w:rPr>
                <w:t xml:space="preserve">of the antenna port(s) </w:t>
              </w:r>
              <w:r>
                <w:rPr>
                  <w:rFonts w:eastAsiaTheme="minorEastAsia"/>
                  <w:kern w:val="2"/>
                  <w:sz w:val="20"/>
                  <w:szCs w:val="20"/>
                </w:rPr>
                <w:t>carrying CSI reference signals” and the existing one of “</w:t>
              </w:r>
              <w:r w:rsidRPr="00567DD0">
                <w:rPr>
                  <w:rFonts w:eastAsiaTheme="minorEastAsia"/>
                  <w:kern w:val="2"/>
                  <w:sz w:val="20"/>
                  <w:szCs w:val="20"/>
                </w:rPr>
                <w:t>the linear average over the power contribution (in [W]) of the resource elements</w:t>
              </w:r>
              <w:r>
                <w:rPr>
                  <w:rFonts w:eastAsiaTheme="minorEastAsia"/>
                  <w:kern w:val="2"/>
                  <w:sz w:val="20"/>
                  <w:szCs w:val="20"/>
                </w:rPr>
                <w:t xml:space="preserve"> carrying CSI reference signal”? In</w:t>
              </w:r>
            </w:ins>
            <w:ins w:id="37" w:author="ZTE" w:date="2020-04-21T09:51:00Z">
              <w:r>
                <w:rPr>
                  <w:rFonts w:eastAsiaTheme="minorEastAsia"/>
                  <w:kern w:val="2"/>
                  <w:sz w:val="20"/>
                  <w:szCs w:val="20"/>
                </w:rPr>
                <w:t xml:space="preserve"> our views, there is no difference.</w:t>
              </w:r>
            </w:ins>
          </w:p>
        </w:tc>
      </w:tr>
      <w:tr w:rsidR="005E407A" w:rsidRPr="00C26245" w14:paraId="3B50FBD8" w14:textId="77777777" w:rsidTr="00C26245">
        <w:trPr>
          <w:ins w:id="38" w:author="Cao, Jeffrey" w:date="2020-04-21T10:38:00Z"/>
        </w:trPr>
        <w:tc>
          <w:tcPr>
            <w:cnfStyle w:val="001000000000" w:firstRow="0" w:lastRow="0" w:firstColumn="1" w:lastColumn="0" w:oddVBand="0" w:evenVBand="0" w:oddHBand="0" w:evenHBand="0" w:firstRowFirstColumn="0" w:firstRowLastColumn="0" w:lastRowFirstColumn="0" w:lastRowLastColumn="0"/>
            <w:tcW w:w="2689" w:type="dxa"/>
          </w:tcPr>
          <w:p w14:paraId="2B4C383C" w14:textId="09235346" w:rsidR="005E407A" w:rsidRDefault="005E407A" w:rsidP="005E407A">
            <w:pPr>
              <w:rPr>
                <w:ins w:id="39" w:author="Cao, Jeffrey" w:date="2020-04-21T10:38:00Z"/>
                <w:rFonts w:eastAsiaTheme="minorEastAsia"/>
                <w:kern w:val="2"/>
                <w:sz w:val="20"/>
                <w:szCs w:val="20"/>
              </w:rPr>
            </w:pPr>
            <w:ins w:id="40" w:author="Cao, Jeffrey" w:date="2020-04-21T10:38:00Z">
              <w:r>
                <w:rPr>
                  <w:rFonts w:eastAsia="Malgun Gothic"/>
                  <w:kern w:val="2"/>
                  <w:sz w:val="20"/>
                  <w:szCs w:val="20"/>
                  <w:lang w:eastAsia="ko-KR"/>
                </w:rPr>
                <w:t>Sony</w:t>
              </w:r>
            </w:ins>
          </w:p>
        </w:tc>
        <w:tc>
          <w:tcPr>
            <w:tcW w:w="6321" w:type="dxa"/>
          </w:tcPr>
          <w:p w14:paraId="261629DE" w14:textId="2B3E5FB3" w:rsidR="005E407A" w:rsidRDefault="005E407A" w:rsidP="005E407A">
            <w:pPr>
              <w:cnfStyle w:val="000000000000" w:firstRow="0" w:lastRow="0" w:firstColumn="0" w:lastColumn="0" w:oddVBand="0" w:evenVBand="0" w:oddHBand="0" w:evenHBand="0" w:firstRowFirstColumn="0" w:firstRowLastColumn="0" w:lastRowFirstColumn="0" w:lastRowLastColumn="0"/>
              <w:rPr>
                <w:ins w:id="41" w:author="Cao, Jeffrey" w:date="2020-04-21T10:38:00Z"/>
                <w:rFonts w:eastAsiaTheme="minorEastAsia"/>
                <w:kern w:val="2"/>
                <w:sz w:val="20"/>
                <w:szCs w:val="20"/>
              </w:rPr>
            </w:pPr>
            <w:ins w:id="42" w:author="Cao, Jeffrey" w:date="2020-04-21T10:38:00Z">
              <w:r>
                <w:rPr>
                  <w:rFonts w:eastAsia="Malgun Gothic"/>
                  <w:bCs/>
                  <w:kern w:val="2"/>
                  <w:sz w:val="20"/>
                  <w:szCs w:val="20"/>
                  <w:lang w:eastAsia="ko-KR"/>
                </w:rPr>
                <w:t>Support original version</w:t>
              </w:r>
            </w:ins>
          </w:p>
        </w:tc>
      </w:tr>
      <w:tr w:rsidR="008D4BD6" w:rsidRPr="00C26245" w14:paraId="522ACE56" w14:textId="77777777" w:rsidTr="00C26245">
        <w:trPr>
          <w:cnfStyle w:val="000000100000" w:firstRow="0" w:lastRow="0" w:firstColumn="0" w:lastColumn="0" w:oddVBand="0" w:evenVBand="0" w:oddHBand="1" w:evenHBand="0" w:firstRowFirstColumn="0" w:firstRowLastColumn="0" w:lastRowFirstColumn="0" w:lastRowLastColumn="0"/>
          <w:ins w:id="43" w:author="Li Guo" w:date="2020-04-20T22:49:00Z"/>
        </w:trPr>
        <w:tc>
          <w:tcPr>
            <w:cnfStyle w:val="001000000000" w:firstRow="0" w:lastRow="0" w:firstColumn="1" w:lastColumn="0" w:oddVBand="0" w:evenVBand="0" w:oddHBand="0" w:evenHBand="0" w:firstRowFirstColumn="0" w:firstRowLastColumn="0" w:lastRowFirstColumn="0" w:lastRowLastColumn="0"/>
            <w:tcW w:w="2689" w:type="dxa"/>
          </w:tcPr>
          <w:p w14:paraId="24E021C6" w14:textId="5E57FABB" w:rsidR="008D4BD6" w:rsidRDefault="008D4BD6" w:rsidP="008D4BD6">
            <w:pPr>
              <w:rPr>
                <w:ins w:id="44" w:author="Li Guo" w:date="2020-04-20T22:49:00Z"/>
                <w:rFonts w:eastAsia="Malgun Gothic"/>
                <w:kern w:val="2"/>
                <w:sz w:val="20"/>
                <w:szCs w:val="20"/>
                <w:lang w:eastAsia="ko-KR"/>
              </w:rPr>
            </w:pPr>
            <w:ins w:id="45" w:author="Li Guo" w:date="2020-04-20T22:49:00Z">
              <w:r>
                <w:rPr>
                  <w:rFonts w:eastAsiaTheme="minorEastAsia" w:hint="eastAsia"/>
                  <w:kern w:val="2"/>
                  <w:sz w:val="20"/>
                  <w:szCs w:val="20"/>
                </w:rPr>
                <w:t>OPPO</w:t>
              </w:r>
            </w:ins>
          </w:p>
        </w:tc>
        <w:tc>
          <w:tcPr>
            <w:tcW w:w="6321" w:type="dxa"/>
          </w:tcPr>
          <w:p w14:paraId="703AB6DD" w14:textId="77777777" w:rsidR="008D4BD6" w:rsidRDefault="008D4BD6" w:rsidP="008D4BD6">
            <w:pPr>
              <w:cnfStyle w:val="000000100000" w:firstRow="0" w:lastRow="0" w:firstColumn="0" w:lastColumn="0" w:oddVBand="0" w:evenVBand="0" w:oddHBand="1" w:evenHBand="0" w:firstRowFirstColumn="0" w:firstRowLastColumn="0" w:lastRowFirstColumn="0" w:lastRowLastColumn="0"/>
              <w:rPr>
                <w:ins w:id="46" w:author="Li Guo" w:date="2020-04-20T22:49:00Z"/>
                <w:rFonts w:eastAsiaTheme="minorEastAsia"/>
                <w:kern w:val="2"/>
                <w:sz w:val="20"/>
                <w:szCs w:val="20"/>
              </w:rPr>
            </w:pPr>
            <w:ins w:id="47" w:author="Li Guo" w:date="2020-04-20T22:49:00Z">
              <w:r>
                <w:rPr>
                  <w:rFonts w:eastAsiaTheme="minorEastAsia"/>
                  <w:kern w:val="2"/>
                  <w:sz w:val="20"/>
                  <w:szCs w:val="20"/>
                </w:rPr>
                <w:t xml:space="preserve">TP 3.1-1: </w:t>
              </w:r>
              <w:r>
                <w:rPr>
                  <w:rFonts w:eastAsiaTheme="minorEastAsia" w:hint="eastAsia"/>
                  <w:kern w:val="2"/>
                  <w:sz w:val="20"/>
                  <w:szCs w:val="20"/>
                </w:rPr>
                <w:t>prefer</w:t>
              </w:r>
              <w:r>
                <w:rPr>
                  <w:rFonts w:eastAsiaTheme="minorEastAsia"/>
                  <w:kern w:val="2"/>
                  <w:sz w:val="20"/>
                  <w:szCs w:val="20"/>
                </w:rPr>
                <w:t xml:space="preserve"> </w:t>
              </w:r>
              <w:r>
                <w:rPr>
                  <w:rFonts w:eastAsiaTheme="minorEastAsia" w:hint="eastAsia"/>
                  <w:kern w:val="2"/>
                  <w:sz w:val="20"/>
                  <w:szCs w:val="20"/>
                </w:rPr>
                <w:t>MTe</w:t>
              </w:r>
              <w:r>
                <w:rPr>
                  <w:rFonts w:eastAsiaTheme="minorEastAsia"/>
                  <w:kern w:val="2"/>
                  <w:sz w:val="20"/>
                  <w:szCs w:val="20"/>
                </w:rPr>
                <w:t>k’s version</w:t>
              </w:r>
            </w:ins>
          </w:p>
          <w:p w14:paraId="457C71E9" w14:textId="178641CF" w:rsidR="008D4BD6" w:rsidRDefault="008D4BD6" w:rsidP="008D4BD6">
            <w:pPr>
              <w:cnfStyle w:val="000000100000" w:firstRow="0" w:lastRow="0" w:firstColumn="0" w:lastColumn="0" w:oddVBand="0" w:evenVBand="0" w:oddHBand="1" w:evenHBand="0" w:firstRowFirstColumn="0" w:firstRowLastColumn="0" w:lastRowFirstColumn="0" w:lastRowLastColumn="0"/>
              <w:rPr>
                <w:ins w:id="48" w:author="Li Guo" w:date="2020-04-20T22:49:00Z"/>
                <w:rFonts w:eastAsia="Malgun Gothic"/>
                <w:bCs/>
                <w:kern w:val="2"/>
                <w:sz w:val="20"/>
                <w:szCs w:val="20"/>
                <w:lang w:eastAsia="ko-KR"/>
              </w:rPr>
            </w:pPr>
            <w:ins w:id="49" w:author="Li Guo" w:date="2020-04-20T22:49:00Z">
              <w:r>
                <w:rPr>
                  <w:rFonts w:eastAsiaTheme="minorEastAsia"/>
                  <w:kern w:val="2"/>
                  <w:sz w:val="20"/>
                  <w:szCs w:val="20"/>
                </w:rPr>
                <w:t xml:space="preserve">TP 3.1-2:  Similar view as ZTE, it seems there is no difference. </w:t>
              </w:r>
            </w:ins>
          </w:p>
        </w:tc>
      </w:tr>
      <w:tr w:rsidR="00973167" w:rsidRPr="00C26245" w14:paraId="2129FD98" w14:textId="77777777" w:rsidTr="00C26245">
        <w:trPr>
          <w:ins w:id="50" w:author="Jiwon Kang (LGE)" w:date="2020-04-21T14:27:00Z"/>
        </w:trPr>
        <w:tc>
          <w:tcPr>
            <w:cnfStyle w:val="001000000000" w:firstRow="0" w:lastRow="0" w:firstColumn="1" w:lastColumn="0" w:oddVBand="0" w:evenVBand="0" w:oddHBand="0" w:evenHBand="0" w:firstRowFirstColumn="0" w:firstRowLastColumn="0" w:lastRowFirstColumn="0" w:lastRowLastColumn="0"/>
            <w:tcW w:w="2689" w:type="dxa"/>
          </w:tcPr>
          <w:p w14:paraId="1DC2BD76" w14:textId="0DAE0DB3" w:rsidR="00973167" w:rsidRDefault="00973167" w:rsidP="00973167">
            <w:pPr>
              <w:rPr>
                <w:ins w:id="51" w:author="Jiwon Kang (LGE)" w:date="2020-04-21T14:27:00Z"/>
                <w:rFonts w:eastAsiaTheme="minorEastAsia"/>
                <w:kern w:val="2"/>
                <w:sz w:val="20"/>
                <w:szCs w:val="20"/>
              </w:rPr>
            </w:pPr>
            <w:ins w:id="52" w:author="Jiwon Kang (LGE)" w:date="2020-04-21T14:27:00Z">
              <w:r>
                <w:rPr>
                  <w:rFonts w:eastAsia="Malgun Gothic" w:hint="eastAsia"/>
                  <w:kern w:val="2"/>
                  <w:sz w:val="20"/>
                  <w:szCs w:val="20"/>
                  <w:lang w:eastAsia="ko-KR"/>
                </w:rPr>
                <w:t>LGE</w:t>
              </w:r>
            </w:ins>
          </w:p>
        </w:tc>
        <w:tc>
          <w:tcPr>
            <w:tcW w:w="6321" w:type="dxa"/>
          </w:tcPr>
          <w:p w14:paraId="52EB1FA6" w14:textId="695051C9" w:rsidR="00973167" w:rsidRDefault="00973167" w:rsidP="00973167">
            <w:pPr>
              <w:cnfStyle w:val="000000000000" w:firstRow="0" w:lastRow="0" w:firstColumn="0" w:lastColumn="0" w:oddVBand="0" w:evenVBand="0" w:oddHBand="0" w:evenHBand="0" w:firstRowFirstColumn="0" w:firstRowLastColumn="0" w:lastRowFirstColumn="0" w:lastRowLastColumn="0"/>
              <w:rPr>
                <w:ins w:id="53" w:author="Jiwon Kang (LGE)" w:date="2020-04-21T14:27:00Z"/>
                <w:rFonts w:eastAsiaTheme="minorEastAsia"/>
                <w:kern w:val="2"/>
                <w:sz w:val="20"/>
                <w:szCs w:val="20"/>
              </w:rPr>
            </w:pPr>
            <w:ins w:id="54" w:author="Jiwon Kang (LGE)" w:date="2020-04-21T14:27:00Z">
              <w:r>
                <w:rPr>
                  <w:rFonts w:eastAsiaTheme="minorEastAsia"/>
                  <w:kern w:val="2"/>
                  <w:sz w:val="20"/>
                  <w:szCs w:val="20"/>
                </w:rPr>
                <w:t>Fine with TP3.1-1. For TP3.1-2, same question as ZTE</w:t>
              </w:r>
            </w:ins>
          </w:p>
        </w:tc>
      </w:tr>
      <w:tr w:rsidR="001E3E60" w:rsidRPr="00C26245" w14:paraId="63A4B3E0" w14:textId="77777777" w:rsidTr="00C26245">
        <w:trPr>
          <w:cnfStyle w:val="000000100000" w:firstRow="0" w:lastRow="0" w:firstColumn="0" w:lastColumn="0" w:oddVBand="0" w:evenVBand="0" w:oddHBand="1" w:evenHBand="0" w:firstRowFirstColumn="0" w:firstRowLastColumn="0" w:lastRowFirstColumn="0" w:lastRowLastColumn="0"/>
          <w:ins w:id="55" w:author="Yan Zhou" w:date="2020-04-21T15:35:00Z"/>
        </w:trPr>
        <w:tc>
          <w:tcPr>
            <w:cnfStyle w:val="001000000000" w:firstRow="0" w:lastRow="0" w:firstColumn="1" w:lastColumn="0" w:oddVBand="0" w:evenVBand="0" w:oddHBand="0" w:evenHBand="0" w:firstRowFirstColumn="0" w:firstRowLastColumn="0" w:lastRowFirstColumn="0" w:lastRowLastColumn="0"/>
            <w:tcW w:w="2689" w:type="dxa"/>
          </w:tcPr>
          <w:p w14:paraId="7AABA1C3" w14:textId="40B940DE" w:rsidR="001E3E60" w:rsidRDefault="001E3E60" w:rsidP="00973167">
            <w:pPr>
              <w:rPr>
                <w:ins w:id="56" w:author="Yan Zhou" w:date="2020-04-21T15:35:00Z"/>
                <w:rFonts w:eastAsia="Malgun Gothic"/>
                <w:kern w:val="2"/>
                <w:sz w:val="20"/>
                <w:szCs w:val="20"/>
                <w:lang w:eastAsia="ko-KR"/>
              </w:rPr>
            </w:pPr>
            <w:ins w:id="57" w:author="Yan Zhou" w:date="2020-04-21T15:35:00Z">
              <w:r>
                <w:rPr>
                  <w:rFonts w:eastAsia="Malgun Gothic"/>
                  <w:kern w:val="2"/>
                  <w:sz w:val="20"/>
                  <w:szCs w:val="20"/>
                  <w:lang w:eastAsia="ko-KR"/>
                </w:rPr>
                <w:t>Qualcomm</w:t>
              </w:r>
            </w:ins>
          </w:p>
        </w:tc>
        <w:tc>
          <w:tcPr>
            <w:tcW w:w="6321" w:type="dxa"/>
          </w:tcPr>
          <w:p w14:paraId="2569B72B" w14:textId="3C138249" w:rsidR="001E3E60" w:rsidRDefault="001E3E60" w:rsidP="00973167">
            <w:pPr>
              <w:cnfStyle w:val="000000100000" w:firstRow="0" w:lastRow="0" w:firstColumn="0" w:lastColumn="0" w:oddVBand="0" w:evenVBand="0" w:oddHBand="1" w:evenHBand="0" w:firstRowFirstColumn="0" w:firstRowLastColumn="0" w:lastRowFirstColumn="0" w:lastRowLastColumn="0"/>
              <w:rPr>
                <w:ins w:id="58" w:author="Yan Zhou" w:date="2020-04-21T15:35:00Z"/>
                <w:rFonts w:eastAsiaTheme="minorEastAsia"/>
                <w:kern w:val="2"/>
                <w:sz w:val="20"/>
                <w:szCs w:val="20"/>
              </w:rPr>
            </w:pPr>
            <w:ins w:id="59" w:author="Yan Zhou" w:date="2020-04-21T15:35:00Z">
              <w:r>
                <w:rPr>
                  <w:rFonts w:eastAsiaTheme="minorEastAsia"/>
                  <w:kern w:val="2"/>
                  <w:sz w:val="20"/>
                  <w:szCs w:val="20"/>
                </w:rPr>
                <w:t xml:space="preserve">TP 3.1-1 may not be needed, since TP 3.1-2 </w:t>
              </w:r>
            </w:ins>
            <w:ins w:id="60" w:author="Yan Zhou" w:date="2020-04-21T15:36:00Z">
              <w:r>
                <w:rPr>
                  <w:rFonts w:eastAsiaTheme="minorEastAsia"/>
                  <w:kern w:val="2"/>
                  <w:sz w:val="20"/>
                  <w:szCs w:val="20"/>
                </w:rPr>
                <w:t xml:space="preserve">clearly defines the average over ports. TP 3.1-2 is </w:t>
              </w:r>
            </w:ins>
            <w:ins w:id="61" w:author="Yan Zhou" w:date="2020-04-21T15:37:00Z">
              <w:r>
                <w:rPr>
                  <w:rFonts w:eastAsiaTheme="minorEastAsia"/>
                  <w:kern w:val="2"/>
                  <w:sz w:val="20"/>
                  <w:szCs w:val="20"/>
                </w:rPr>
                <w:t xml:space="preserve">a </w:t>
              </w:r>
            </w:ins>
            <w:ins w:id="62" w:author="Yan Zhou" w:date="2020-04-21T15:36:00Z">
              <w:r>
                <w:rPr>
                  <w:rFonts w:eastAsiaTheme="minorEastAsia"/>
                  <w:kern w:val="2"/>
                  <w:sz w:val="20"/>
                  <w:szCs w:val="20"/>
                </w:rPr>
                <w:t>more detailed vers</w:t>
              </w:r>
            </w:ins>
            <w:ins w:id="63" w:author="Yan Zhou" w:date="2020-04-21T15:37:00Z">
              <w:r>
                <w:rPr>
                  <w:rFonts w:eastAsiaTheme="minorEastAsia"/>
                  <w:kern w:val="2"/>
                  <w:sz w:val="20"/>
                  <w:szCs w:val="20"/>
                </w:rPr>
                <w:t>ion of TP 3.1-1.</w:t>
              </w:r>
            </w:ins>
          </w:p>
        </w:tc>
      </w:tr>
      <w:tr w:rsidR="005452C4" w:rsidRPr="00C26245" w14:paraId="093E97FD" w14:textId="77777777" w:rsidTr="00C26245">
        <w:trPr>
          <w:ins w:id="64" w:author="孙鹏" w:date="2020-04-22T07:39:00Z"/>
        </w:trPr>
        <w:tc>
          <w:tcPr>
            <w:cnfStyle w:val="001000000000" w:firstRow="0" w:lastRow="0" w:firstColumn="1" w:lastColumn="0" w:oddVBand="0" w:evenVBand="0" w:oddHBand="0" w:evenHBand="0" w:firstRowFirstColumn="0" w:firstRowLastColumn="0" w:lastRowFirstColumn="0" w:lastRowLastColumn="0"/>
            <w:tcW w:w="2689" w:type="dxa"/>
          </w:tcPr>
          <w:p w14:paraId="0CF98051" w14:textId="7BFDDE4E" w:rsidR="005452C4" w:rsidRDefault="005452C4" w:rsidP="005452C4">
            <w:pPr>
              <w:rPr>
                <w:ins w:id="65" w:author="孙鹏" w:date="2020-04-22T07:39:00Z"/>
                <w:rFonts w:eastAsia="Malgun Gothic"/>
                <w:kern w:val="2"/>
                <w:sz w:val="20"/>
                <w:szCs w:val="20"/>
                <w:lang w:eastAsia="ko-KR"/>
              </w:rPr>
            </w:pPr>
            <w:ins w:id="66" w:author="孙鹏" w:date="2020-04-22T07:39:00Z">
              <w:r>
                <w:rPr>
                  <w:rFonts w:eastAsiaTheme="minorEastAsia" w:hint="eastAsia"/>
                  <w:kern w:val="2"/>
                  <w:sz w:val="20"/>
                  <w:szCs w:val="20"/>
                </w:rPr>
                <w:t>v</w:t>
              </w:r>
              <w:r>
                <w:rPr>
                  <w:rFonts w:eastAsiaTheme="minorEastAsia"/>
                  <w:kern w:val="2"/>
                  <w:sz w:val="20"/>
                  <w:szCs w:val="20"/>
                </w:rPr>
                <w:t>ivo</w:t>
              </w:r>
            </w:ins>
          </w:p>
        </w:tc>
        <w:tc>
          <w:tcPr>
            <w:tcW w:w="6321" w:type="dxa"/>
          </w:tcPr>
          <w:p w14:paraId="5ABC6A15" w14:textId="55464108" w:rsidR="005452C4" w:rsidRDefault="005452C4" w:rsidP="005452C4">
            <w:pPr>
              <w:cnfStyle w:val="000000000000" w:firstRow="0" w:lastRow="0" w:firstColumn="0" w:lastColumn="0" w:oddVBand="0" w:evenVBand="0" w:oddHBand="0" w:evenHBand="0" w:firstRowFirstColumn="0" w:firstRowLastColumn="0" w:lastRowFirstColumn="0" w:lastRowLastColumn="0"/>
              <w:rPr>
                <w:ins w:id="67" w:author="孙鹏" w:date="2020-04-22T07:39:00Z"/>
                <w:rFonts w:eastAsiaTheme="minorEastAsia"/>
                <w:kern w:val="2"/>
                <w:sz w:val="20"/>
                <w:szCs w:val="20"/>
              </w:rPr>
            </w:pPr>
            <w:ins w:id="68" w:author="孙鹏" w:date="2020-04-22T07:39:00Z">
              <w:r>
                <w:rPr>
                  <w:rFonts w:eastAsiaTheme="minorEastAsia"/>
                  <w:kern w:val="2"/>
                  <w:sz w:val="20"/>
                  <w:szCs w:val="20"/>
                </w:rPr>
                <w:t>Support TP3.1-1.</w:t>
              </w:r>
            </w:ins>
          </w:p>
        </w:tc>
      </w:tr>
    </w:tbl>
    <w:p w14:paraId="6BC7E729" w14:textId="606F9271" w:rsidR="00C26245" w:rsidRPr="00C26245" w:rsidRDefault="00C26245" w:rsidP="00186AA2">
      <w:pPr>
        <w:rPr>
          <w:b/>
          <w:kern w:val="2"/>
          <w:sz w:val="20"/>
          <w:szCs w:val="20"/>
        </w:rPr>
      </w:pPr>
    </w:p>
    <w:p w14:paraId="515197A2" w14:textId="07DAF4AD" w:rsidR="00186AA2" w:rsidRDefault="00186AA2" w:rsidP="001F0F11">
      <w:pPr>
        <w:pStyle w:val="2"/>
      </w:pPr>
      <w:r>
        <w:t>Clarification on group based L1-SINR report</w:t>
      </w:r>
    </w:p>
    <w:p w14:paraId="4232F758" w14:textId="77777777" w:rsidR="00186AA2" w:rsidRPr="00F041A8" w:rsidRDefault="00186AA2" w:rsidP="00186AA2">
      <w:pPr>
        <w:rPr>
          <w:kern w:val="2"/>
          <w:sz w:val="20"/>
          <w:szCs w:val="20"/>
          <w:u w:val="single"/>
          <w:lang w:val="en-GB"/>
        </w:rPr>
      </w:pPr>
      <w:r w:rsidRPr="00F041A8">
        <w:rPr>
          <w:kern w:val="2"/>
          <w:sz w:val="20"/>
          <w:szCs w:val="20"/>
          <w:u w:val="single"/>
          <w:lang w:val="en-GB"/>
        </w:rPr>
        <w:t>Reason for changes</w:t>
      </w:r>
    </w:p>
    <w:p w14:paraId="3847CE79" w14:textId="77777777" w:rsidR="00186AA2" w:rsidRDefault="00186AA2" w:rsidP="00186AA2">
      <w:pPr>
        <w:overflowPunct w:val="0"/>
        <w:autoSpaceDE w:val="0"/>
        <w:autoSpaceDN w:val="0"/>
        <w:adjustRightInd w:val="0"/>
        <w:spacing w:beforeLines="25" w:before="60" w:after="60" w:line="300" w:lineRule="auto"/>
        <w:jc w:val="both"/>
        <w:textAlignment w:val="baseline"/>
        <w:rPr>
          <w:rFonts w:eastAsia="微软雅黑"/>
          <w:sz w:val="20"/>
          <w:szCs w:val="20"/>
        </w:rPr>
      </w:pPr>
      <w:r>
        <w:rPr>
          <w:rFonts w:eastAsia="微软雅黑"/>
          <w:sz w:val="20"/>
          <w:szCs w:val="20"/>
        </w:rPr>
        <w:t>To implement the following agreement, some editorial changes on differential L1-SINR report should be clarified, and the clarification of bracket on UE behaviors for group based L1-SINR reprot should be clarified.</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76"/>
      </w:tblGrid>
      <w:tr w:rsidR="00186AA2" w14:paraId="156735CE" w14:textId="77777777" w:rsidTr="00E25F5A">
        <w:tc>
          <w:tcPr>
            <w:tcW w:w="9576" w:type="dxa"/>
          </w:tcPr>
          <w:p w14:paraId="35C8DA30" w14:textId="77777777" w:rsidR="00186AA2" w:rsidRDefault="00186AA2" w:rsidP="00E25F5A">
            <w:pPr>
              <w:tabs>
                <w:tab w:val="left" w:pos="2116"/>
              </w:tabs>
              <w:spacing w:beforeLines="50" w:before="120"/>
              <w:rPr>
                <w:sz w:val="20"/>
                <w:szCs w:val="20"/>
                <w:u w:val="single"/>
              </w:rPr>
            </w:pPr>
            <w:r>
              <w:rPr>
                <w:sz w:val="20"/>
                <w:szCs w:val="20"/>
                <w:u w:val="single"/>
              </w:rPr>
              <w:t>Agreement in RAN1#98</w:t>
            </w:r>
          </w:p>
          <w:p w14:paraId="7567424B" w14:textId="77777777" w:rsidR="00186AA2" w:rsidRDefault="00186AA2" w:rsidP="00E25F5A">
            <w:pPr>
              <w:spacing w:beforeLines="50" w:before="120" w:afterLines="50" w:after="120"/>
            </w:pPr>
            <w:r>
              <w:rPr>
                <w:sz w:val="20"/>
                <w:szCs w:val="20"/>
              </w:rPr>
              <w:t>Support gNB to configure L1-SINR based beam report for both non-group based and group based beam reporting.</w:t>
            </w:r>
          </w:p>
        </w:tc>
      </w:tr>
    </w:tbl>
    <w:p w14:paraId="3387CB5F" w14:textId="77777777" w:rsidR="00186AA2" w:rsidRPr="00DF7F91" w:rsidRDefault="00186AA2" w:rsidP="00186AA2">
      <w:pPr>
        <w:rPr>
          <w:kern w:val="2"/>
          <w:sz w:val="20"/>
          <w:szCs w:val="20"/>
          <w:u w:val="single"/>
        </w:rPr>
      </w:pPr>
    </w:p>
    <w:p w14:paraId="7B91C371" w14:textId="77777777" w:rsidR="00186AA2" w:rsidRPr="00F041A8" w:rsidRDefault="00186AA2" w:rsidP="00186AA2">
      <w:pPr>
        <w:rPr>
          <w:kern w:val="2"/>
          <w:sz w:val="20"/>
          <w:szCs w:val="20"/>
          <w:u w:val="single"/>
          <w:lang w:val="en-GB"/>
        </w:rPr>
      </w:pPr>
      <w:r w:rsidRPr="00F041A8">
        <w:rPr>
          <w:kern w:val="2"/>
          <w:sz w:val="20"/>
          <w:szCs w:val="20"/>
          <w:u w:val="single"/>
          <w:lang w:val="en-GB"/>
        </w:rPr>
        <w:t>Summary of changes</w:t>
      </w:r>
    </w:p>
    <w:p w14:paraId="2203AE47" w14:textId="77777777" w:rsidR="00186AA2" w:rsidRPr="00837442" w:rsidRDefault="00186AA2" w:rsidP="00186AA2">
      <w:pPr>
        <w:numPr>
          <w:ilvl w:val="0"/>
          <w:numId w:val="2"/>
        </w:numPr>
        <w:rPr>
          <w:rFonts w:eastAsia="MS Mincho"/>
          <w:iCs/>
          <w:color w:val="000000"/>
          <w:sz w:val="20"/>
          <w:szCs w:val="20"/>
        </w:rPr>
      </w:pPr>
      <w:r w:rsidRPr="00837442">
        <w:rPr>
          <w:rFonts w:eastAsia="MS Mincho"/>
          <w:iCs/>
          <w:color w:val="000000"/>
          <w:sz w:val="20"/>
          <w:szCs w:val="20"/>
        </w:rPr>
        <w:t>CSI-RS and/or SSB resources reported in a single reporting instance of the group based reporting can be received simultaneously by the UE either with a single spatial domain receive filter, or with multiple simultaneous spatial domain receive filters.</w:t>
      </w:r>
    </w:p>
    <w:p w14:paraId="0241A6C0" w14:textId="77777777" w:rsidR="00186AA2" w:rsidRPr="00837442" w:rsidRDefault="00186AA2" w:rsidP="00186AA2">
      <w:pPr>
        <w:numPr>
          <w:ilvl w:val="0"/>
          <w:numId w:val="2"/>
        </w:numPr>
        <w:rPr>
          <w:rFonts w:eastAsia="MS Mincho"/>
          <w:iCs/>
          <w:color w:val="000000"/>
          <w:sz w:val="20"/>
          <w:szCs w:val="20"/>
        </w:rPr>
      </w:pPr>
      <w:r w:rsidRPr="00837442">
        <w:rPr>
          <w:rFonts w:eastAsia="MS Mincho"/>
          <w:iCs/>
          <w:color w:val="000000"/>
          <w:sz w:val="20"/>
          <w:szCs w:val="20"/>
        </w:rPr>
        <w:t>Differential L1-SINR is applied to the group based L1-SINR reporting.</w:t>
      </w:r>
    </w:p>
    <w:p w14:paraId="2BA6B5C5" w14:textId="77777777" w:rsidR="00186AA2" w:rsidRPr="00837442" w:rsidRDefault="00186AA2" w:rsidP="00186AA2">
      <w:pPr>
        <w:rPr>
          <w:kern w:val="2"/>
          <w:sz w:val="20"/>
          <w:szCs w:val="20"/>
          <w:u w:val="single"/>
        </w:rPr>
      </w:pPr>
    </w:p>
    <w:p w14:paraId="35980BE1" w14:textId="77777777" w:rsidR="00186AA2" w:rsidRPr="00F041A8" w:rsidRDefault="00186AA2" w:rsidP="00186AA2">
      <w:pPr>
        <w:rPr>
          <w:kern w:val="2"/>
          <w:sz w:val="20"/>
          <w:szCs w:val="20"/>
          <w:u w:val="single"/>
          <w:lang w:val="en-GB"/>
        </w:rPr>
      </w:pPr>
      <w:r w:rsidRPr="00F041A8">
        <w:rPr>
          <w:kern w:val="2"/>
          <w:sz w:val="20"/>
          <w:szCs w:val="20"/>
          <w:u w:val="single"/>
          <w:lang w:val="en-GB"/>
        </w:rPr>
        <w:lastRenderedPageBreak/>
        <w:t>Consequences if not approved</w:t>
      </w:r>
    </w:p>
    <w:p w14:paraId="250C81E5" w14:textId="77777777" w:rsidR="00186AA2" w:rsidRDefault="00186AA2" w:rsidP="00186AA2">
      <w:pPr>
        <w:rPr>
          <w:kern w:val="2"/>
          <w:sz w:val="20"/>
          <w:szCs w:val="20"/>
          <w:lang w:val="en-GB"/>
        </w:rPr>
      </w:pPr>
      <w:r>
        <w:rPr>
          <w:kern w:val="2"/>
          <w:sz w:val="20"/>
          <w:szCs w:val="20"/>
          <w:lang w:val="en-GB"/>
        </w:rPr>
        <w:t>Report content and UE behaviours for group based L1-SINR report is unclear.</w:t>
      </w:r>
    </w:p>
    <w:p w14:paraId="6BDFE8C8" w14:textId="77777777" w:rsidR="00186AA2" w:rsidRPr="00F041A8" w:rsidRDefault="00186AA2" w:rsidP="00186AA2">
      <w:pPr>
        <w:rPr>
          <w:kern w:val="2"/>
          <w:sz w:val="20"/>
          <w:szCs w:val="20"/>
          <w:lang w:val="en-GB"/>
        </w:rPr>
      </w:pPr>
    </w:p>
    <w:p w14:paraId="07F24283" w14:textId="48596E68" w:rsidR="00186AA2" w:rsidRPr="001F0F11" w:rsidRDefault="00186AA2" w:rsidP="001F0F11">
      <w:pPr>
        <w:pStyle w:val="3"/>
        <w:numPr>
          <w:ilvl w:val="0"/>
          <w:numId w:val="0"/>
        </w:numPr>
        <w:ind w:left="720" w:hanging="720"/>
        <w:rPr>
          <w:b/>
          <w:bCs/>
          <w:sz w:val="24"/>
          <w:szCs w:val="24"/>
        </w:rPr>
      </w:pPr>
      <w:r w:rsidRPr="001F0F11">
        <w:rPr>
          <w:rFonts w:hint="eastAsia"/>
          <w:b/>
          <w:bCs/>
          <w:sz w:val="24"/>
          <w:szCs w:val="24"/>
        </w:rPr>
        <w:t>T</w:t>
      </w:r>
      <w:r w:rsidR="001F0F11">
        <w:rPr>
          <w:b/>
          <w:bCs/>
          <w:sz w:val="24"/>
          <w:szCs w:val="24"/>
        </w:rPr>
        <w:t>P</w:t>
      </w:r>
      <w:r w:rsidRPr="001F0F11">
        <w:rPr>
          <w:b/>
          <w:bCs/>
          <w:sz w:val="24"/>
          <w:szCs w:val="24"/>
        </w:rPr>
        <w:t xml:space="preserve"> 3.2-1</w:t>
      </w:r>
      <w:r w:rsidR="001F0F11">
        <w:rPr>
          <w:b/>
          <w:bCs/>
          <w:sz w:val="24"/>
          <w:szCs w:val="24"/>
        </w:rPr>
        <w:t xml:space="preserve"> for 38.214</w:t>
      </w:r>
      <w:r w:rsidRPr="001F0F11">
        <w:rPr>
          <w:rFonts w:hint="eastAsia"/>
          <w:b/>
          <w:bCs/>
          <w:sz w:val="24"/>
          <w:szCs w:val="24"/>
        </w:rPr>
        <w:t xml:space="preserve"> </w:t>
      </w:r>
      <w:r w:rsidR="001F0F11">
        <w:rPr>
          <w:b/>
          <w:bCs/>
          <w:sz w:val="24"/>
          <w:szCs w:val="24"/>
        </w:rPr>
        <w:t xml:space="preserve">section </w:t>
      </w:r>
      <w:r w:rsidRPr="001F0F11">
        <w:rPr>
          <w:b/>
          <w:bCs/>
          <w:sz w:val="24"/>
          <w:szCs w:val="24"/>
        </w:rPr>
        <w:t>5.2.1.4.2</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76"/>
      </w:tblGrid>
      <w:tr w:rsidR="00186AA2" w14:paraId="53D298A1" w14:textId="77777777" w:rsidTr="00E25F5A">
        <w:tc>
          <w:tcPr>
            <w:tcW w:w="9576" w:type="dxa"/>
          </w:tcPr>
          <w:p w14:paraId="73EE46D2" w14:textId="77777777" w:rsidR="00186AA2" w:rsidRDefault="00186AA2" w:rsidP="00E25F5A">
            <w:pPr>
              <w:rPr>
                <w:iCs/>
                <w:color w:val="000000"/>
                <w:sz w:val="20"/>
                <w:szCs w:val="20"/>
              </w:rPr>
            </w:pPr>
            <w:r>
              <w:rPr>
                <w:rFonts w:eastAsia="MS Mincho"/>
                <w:color w:val="000000"/>
                <w:sz w:val="20"/>
                <w:szCs w:val="20"/>
              </w:rPr>
              <w:t xml:space="preserve">If the UE is configured with a </w:t>
            </w:r>
            <w:r>
              <w:rPr>
                <w:rFonts w:eastAsia="MS Mincho"/>
                <w:i/>
                <w:color w:val="000000"/>
                <w:sz w:val="20"/>
                <w:szCs w:val="20"/>
              </w:rPr>
              <w:t>CSI-ReportConfig</w:t>
            </w:r>
            <w:r>
              <w:rPr>
                <w:rFonts w:eastAsia="MS Mincho"/>
                <w:color w:val="000000"/>
                <w:sz w:val="20"/>
                <w:szCs w:val="20"/>
              </w:rPr>
              <w:t xml:space="preserve"> </w:t>
            </w:r>
            <w:r>
              <w:rPr>
                <w:color w:val="000000"/>
                <w:sz w:val="20"/>
                <w:szCs w:val="20"/>
              </w:rPr>
              <w:t xml:space="preserve">with the higher layer parameter </w:t>
            </w:r>
            <w:r>
              <w:rPr>
                <w:i/>
                <w:iCs/>
                <w:color w:val="000000"/>
                <w:sz w:val="20"/>
                <w:szCs w:val="20"/>
              </w:rPr>
              <w:t xml:space="preserve">reportQuantity </w:t>
            </w:r>
            <w:r>
              <w:rPr>
                <w:iCs/>
                <w:color w:val="000000"/>
                <w:sz w:val="20"/>
                <w:szCs w:val="20"/>
              </w:rPr>
              <w:t xml:space="preserve">set to 'cri-SINR' or 'ssb-Index-SINR', </w:t>
            </w:r>
          </w:p>
          <w:p w14:paraId="171FDF14" w14:textId="77777777" w:rsidR="00186AA2" w:rsidRDefault="00186AA2" w:rsidP="00E25F5A">
            <w:pPr>
              <w:pStyle w:val="B1"/>
            </w:pPr>
            <w:r>
              <w:t>-</w:t>
            </w:r>
            <w:r>
              <w:tab/>
              <w:t xml:space="preserve">if the UE is configured with the higher layer parameter </w:t>
            </w:r>
            <w:r>
              <w:rPr>
                <w:i/>
              </w:rPr>
              <w:t xml:space="preserve">groupBasedBeamReporting </w:t>
            </w:r>
            <w:r>
              <w:t xml:space="preserve">set to 'disabled', </w:t>
            </w:r>
            <w:r>
              <w:rPr>
                <w:iCs/>
                <w:color w:val="000000"/>
              </w:rPr>
              <w:t xml:space="preserve">the UE shall report </w:t>
            </w:r>
            <w:del w:id="69" w:author="ZTE" w:date="2020-02-11T11:43:00Z">
              <w:r>
                <w:rPr>
                  <w:iCs/>
                  <w:color w:val="000000"/>
                </w:rPr>
                <w:delText>[</w:delText>
              </w:r>
            </w:del>
            <w:r>
              <w:rPr>
                <w:iCs/>
                <w:color w:val="000000"/>
              </w:rPr>
              <w:t>in a single report</w:t>
            </w:r>
            <w:del w:id="70" w:author="ZTE" w:date="2020-02-11T11:43:00Z">
              <w:r>
                <w:rPr>
                  <w:iCs/>
                  <w:color w:val="000000"/>
                </w:rPr>
                <w:delText>]</w:delText>
              </w:r>
            </w:del>
            <w:r>
              <w:t xml:space="preserve"> </w:t>
            </w:r>
            <w:r>
              <w:rPr>
                <w:i/>
                <w:iCs/>
                <w:color w:val="000000"/>
              </w:rPr>
              <w:t>nrofReportedRSForSINR</w:t>
            </w:r>
            <w:r>
              <w:rPr>
                <w:iCs/>
                <w:color w:val="000000"/>
              </w:rPr>
              <w:t xml:space="preserve"> </w:t>
            </w:r>
            <w:r>
              <w:t>(higher layer configured) different CRI or SSBRI for each report setting.</w:t>
            </w:r>
          </w:p>
          <w:p w14:paraId="3CBDAE40" w14:textId="77777777" w:rsidR="00186AA2" w:rsidRDefault="00186AA2" w:rsidP="00E25F5A">
            <w:pPr>
              <w:pStyle w:val="B1"/>
              <w:rPr>
                <w:color w:val="000000"/>
              </w:rPr>
            </w:pPr>
            <w:bookmarkStart w:id="71" w:name="_Hlk23665484"/>
            <w:r>
              <w:t>-</w:t>
            </w:r>
            <w:r>
              <w:tab/>
              <w:t xml:space="preserve">if the UE is configured with the higher layer parameter </w:t>
            </w:r>
            <w:r>
              <w:rPr>
                <w:i/>
              </w:rPr>
              <w:t xml:space="preserve">groupBasedBeamReporting </w:t>
            </w:r>
            <w:r>
              <w:t>set to 'enabled', the UE shall report in a single reporting instance two different CRI or SSBRI for each report setting,</w:t>
            </w:r>
            <w:bookmarkEnd w:id="71"/>
            <w:r>
              <w:t xml:space="preserve"> </w:t>
            </w:r>
            <w:del w:id="72" w:author="ZTE" w:date="2020-02-11T11:43:00Z">
              <w:r>
                <w:rPr>
                  <w:color w:val="000000"/>
                </w:rPr>
                <w:delText>[</w:delText>
              </w:r>
            </w:del>
            <w:r>
              <w:rPr>
                <w:color w:val="000000"/>
              </w:rPr>
              <w:t>where CSI-RS and/or SSB resources can be received simultaneously by the UE either with a single spatial domain receive filter, or with multiple simultaneous spatial domain receive filters.</w:t>
            </w:r>
            <w:del w:id="73" w:author="ZTE" w:date="2020-02-11T11:43:00Z">
              <w:r>
                <w:rPr>
                  <w:color w:val="000000"/>
                </w:rPr>
                <w:delText>]</w:delText>
              </w:r>
            </w:del>
          </w:p>
        </w:tc>
      </w:tr>
    </w:tbl>
    <w:p w14:paraId="513627FD" w14:textId="73CFDD28" w:rsidR="00186AA2" w:rsidRPr="001F0F11" w:rsidRDefault="001F0F11" w:rsidP="001F0F11">
      <w:pPr>
        <w:pStyle w:val="3"/>
        <w:numPr>
          <w:ilvl w:val="0"/>
          <w:numId w:val="0"/>
        </w:numPr>
        <w:ind w:left="720" w:hanging="720"/>
        <w:rPr>
          <w:b/>
          <w:bCs/>
          <w:sz w:val="24"/>
          <w:szCs w:val="24"/>
        </w:rPr>
      </w:pPr>
      <w:r>
        <w:rPr>
          <w:b/>
          <w:bCs/>
          <w:sz w:val="24"/>
          <w:szCs w:val="24"/>
        </w:rPr>
        <w:t>TP</w:t>
      </w:r>
      <w:r w:rsidR="00186AA2" w:rsidRPr="001F0F11">
        <w:rPr>
          <w:b/>
          <w:bCs/>
          <w:sz w:val="24"/>
          <w:szCs w:val="24"/>
        </w:rPr>
        <w:t xml:space="preserve"> 3.2-2 </w:t>
      </w:r>
      <w:r>
        <w:rPr>
          <w:b/>
          <w:bCs/>
          <w:sz w:val="24"/>
          <w:szCs w:val="24"/>
        </w:rPr>
        <w:t xml:space="preserve">for </w:t>
      </w:r>
      <w:r w:rsidR="00186AA2" w:rsidRPr="001F0F11">
        <w:rPr>
          <w:rFonts w:hint="eastAsia"/>
          <w:b/>
          <w:bCs/>
          <w:sz w:val="24"/>
          <w:szCs w:val="24"/>
        </w:rPr>
        <w:t>38.21</w:t>
      </w:r>
      <w:r w:rsidR="00186AA2" w:rsidRPr="001F0F11">
        <w:rPr>
          <w:b/>
          <w:bCs/>
          <w:sz w:val="24"/>
          <w:szCs w:val="24"/>
        </w:rPr>
        <w:t>4</w:t>
      </w:r>
      <w:r>
        <w:rPr>
          <w:b/>
          <w:bCs/>
          <w:sz w:val="24"/>
          <w:szCs w:val="24"/>
        </w:rPr>
        <w:t xml:space="preserve"> section </w:t>
      </w:r>
      <w:r w:rsidR="00186AA2" w:rsidRPr="001F0F11">
        <w:rPr>
          <w:b/>
          <w:bCs/>
          <w:sz w:val="24"/>
          <w:szCs w:val="24"/>
        </w:rPr>
        <w:t>5.2.1.4.4</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76"/>
      </w:tblGrid>
      <w:tr w:rsidR="00186AA2" w14:paraId="5B40FFEA" w14:textId="77777777" w:rsidTr="00E25F5A">
        <w:tc>
          <w:tcPr>
            <w:tcW w:w="9576" w:type="dxa"/>
          </w:tcPr>
          <w:p w14:paraId="25A8E409" w14:textId="77777777" w:rsidR="00186AA2" w:rsidRDefault="00186AA2" w:rsidP="00E25F5A">
            <w:pPr>
              <w:rPr>
                <w:rFonts w:eastAsia="MS Mincho"/>
                <w:color w:val="000000"/>
                <w:sz w:val="20"/>
                <w:szCs w:val="20"/>
              </w:rPr>
            </w:pPr>
            <w:r>
              <w:rPr>
                <w:rFonts w:eastAsia="MS Mincho"/>
                <w:color w:val="000000"/>
                <w:sz w:val="20"/>
                <w:szCs w:val="20"/>
              </w:rPr>
              <w:t xml:space="preserve">For L1-SINR reporting, if the higher layer parameter nrofReportedRSForSINR in CSI-ReportConfig is configured to be one, the reported L1-SINR value is defined by a 7-bit value in the range [-23, 40] dB with 0.5 dB step size, and if the higher layer parameter nrofReportedRSForSINR is configured to be larger than one, </w:t>
            </w:r>
            <w:ins w:id="74" w:author="ZTE" w:date="2020-04-07T17:43:00Z">
              <w:r>
                <w:rPr>
                  <w:rFonts w:eastAsia="MS Mincho"/>
                  <w:color w:val="000000"/>
                  <w:sz w:val="20"/>
                  <w:szCs w:val="20"/>
                </w:rPr>
                <w:t xml:space="preserve">or if the higher layer parameter </w:t>
              </w:r>
              <w:r>
                <w:rPr>
                  <w:rFonts w:eastAsia="MS Mincho"/>
                  <w:i/>
                  <w:color w:val="000000"/>
                  <w:sz w:val="20"/>
                  <w:szCs w:val="20"/>
                </w:rPr>
                <w:t>groupBasedBeamReporting</w:t>
              </w:r>
              <w:r>
                <w:rPr>
                  <w:rFonts w:eastAsia="MS Mincho"/>
                  <w:color w:val="000000"/>
                  <w:sz w:val="20"/>
                  <w:szCs w:val="20"/>
                </w:rPr>
                <w:t xml:space="preserve"> is configured as 'enabled', </w:t>
              </w:r>
            </w:ins>
            <w:r>
              <w:rPr>
                <w:rFonts w:eastAsia="MS Mincho"/>
                <w:color w:val="000000"/>
                <w:sz w:val="20"/>
                <w:szCs w:val="20"/>
              </w:rPr>
              <w:t>the UE shall use differential L1-SINR based reporting, where the largest measured value of L1-SINR is quantized to a 7-bit value in the range [-23, 40] dB with 0.5 dB step size, and the differential L1-SINR is quantized to a 4-bit value. The differential L1-SINR is computed with 1 dB step size with a reference to the largest measured L1-SINR value which is part of the same L1-SINR reporting instance.</w:t>
            </w:r>
          </w:p>
        </w:tc>
      </w:tr>
    </w:tbl>
    <w:p w14:paraId="0B0523F0" w14:textId="69AFAE9D" w:rsidR="00186AA2" w:rsidRDefault="00186AA2" w:rsidP="00186AA2">
      <w:pPr>
        <w:pStyle w:val="0Maintext"/>
        <w:spacing w:after="120" w:afterAutospacing="0" w:line="240" w:lineRule="auto"/>
        <w:ind w:firstLine="0"/>
        <w:rPr>
          <w:lang w:eastAsia="zh-CN"/>
        </w:rPr>
      </w:pPr>
    </w:p>
    <w:p w14:paraId="6188D8D3" w14:textId="77777777" w:rsidR="00C26245" w:rsidRPr="00C26245" w:rsidRDefault="00C26245" w:rsidP="00C26245">
      <w:pPr>
        <w:rPr>
          <w:b/>
          <w:kern w:val="2"/>
          <w:sz w:val="20"/>
          <w:szCs w:val="20"/>
        </w:rPr>
      </w:pPr>
      <w:r w:rsidRPr="00C26245">
        <w:rPr>
          <w:b/>
          <w:kern w:val="2"/>
          <w:sz w:val="20"/>
          <w:szCs w:val="20"/>
        </w:rPr>
        <w:t>Companies view and comments</w:t>
      </w:r>
    </w:p>
    <w:tbl>
      <w:tblPr>
        <w:tblStyle w:val="4-21"/>
        <w:tblW w:w="0" w:type="auto"/>
        <w:tblLook w:val="04A0" w:firstRow="1" w:lastRow="0" w:firstColumn="1" w:lastColumn="0" w:noHBand="0" w:noVBand="1"/>
      </w:tblPr>
      <w:tblGrid>
        <w:gridCol w:w="2689"/>
        <w:gridCol w:w="6321"/>
      </w:tblGrid>
      <w:tr w:rsidR="00C26245" w:rsidRPr="00C26245" w14:paraId="24D33F55" w14:textId="77777777" w:rsidTr="00E25F5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59F306BE" w14:textId="77777777" w:rsidR="00C26245" w:rsidRPr="00C26245" w:rsidRDefault="00C26245" w:rsidP="00E25F5A">
            <w:pPr>
              <w:rPr>
                <w:b w:val="0"/>
                <w:kern w:val="2"/>
                <w:sz w:val="20"/>
                <w:szCs w:val="20"/>
              </w:rPr>
            </w:pPr>
            <w:bookmarkStart w:id="75" w:name="_Hlk38414464"/>
            <w:r w:rsidRPr="00C26245">
              <w:rPr>
                <w:b w:val="0"/>
                <w:kern w:val="2"/>
                <w:sz w:val="20"/>
                <w:szCs w:val="20"/>
              </w:rPr>
              <w:t>Company</w:t>
            </w:r>
          </w:p>
        </w:tc>
        <w:tc>
          <w:tcPr>
            <w:tcW w:w="6321" w:type="dxa"/>
          </w:tcPr>
          <w:p w14:paraId="5B569D09" w14:textId="77777777" w:rsidR="00C26245" w:rsidRPr="00C26245" w:rsidRDefault="00C26245" w:rsidP="00E25F5A">
            <w:pPr>
              <w:cnfStyle w:val="100000000000" w:firstRow="1" w:lastRow="0" w:firstColumn="0" w:lastColumn="0" w:oddVBand="0" w:evenVBand="0" w:oddHBand="0" w:evenHBand="0" w:firstRowFirstColumn="0" w:firstRowLastColumn="0" w:lastRowFirstColumn="0" w:lastRowLastColumn="0"/>
              <w:rPr>
                <w:b w:val="0"/>
                <w:kern w:val="2"/>
                <w:sz w:val="20"/>
                <w:szCs w:val="20"/>
              </w:rPr>
            </w:pPr>
            <w:r w:rsidRPr="00C26245">
              <w:rPr>
                <w:b w:val="0"/>
                <w:kern w:val="2"/>
                <w:sz w:val="20"/>
                <w:szCs w:val="20"/>
              </w:rPr>
              <w:t>Comments</w:t>
            </w:r>
          </w:p>
        </w:tc>
      </w:tr>
      <w:tr w:rsidR="00C26245" w:rsidRPr="00C26245" w14:paraId="7E28C0DD" w14:textId="77777777" w:rsidTr="00E25F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57316A48" w14:textId="51A97623" w:rsidR="00C26245" w:rsidRPr="00C26245" w:rsidRDefault="00E00B83" w:rsidP="00E25F5A">
            <w:pPr>
              <w:rPr>
                <w:b w:val="0"/>
                <w:kern w:val="2"/>
                <w:sz w:val="20"/>
                <w:szCs w:val="20"/>
              </w:rPr>
            </w:pPr>
            <w:ins w:id="76" w:author="Runhua Chen" w:date="2020-04-20T02:48:00Z">
              <w:r>
                <w:rPr>
                  <w:b w:val="0"/>
                  <w:kern w:val="2"/>
                  <w:sz w:val="20"/>
                  <w:szCs w:val="20"/>
                </w:rPr>
                <w:t>CATT</w:t>
              </w:r>
            </w:ins>
          </w:p>
        </w:tc>
        <w:tc>
          <w:tcPr>
            <w:tcW w:w="6321" w:type="dxa"/>
          </w:tcPr>
          <w:p w14:paraId="53FCFC86" w14:textId="77777777" w:rsidR="007E1ABA" w:rsidRDefault="00E00B83" w:rsidP="005F0758">
            <w:pPr>
              <w:cnfStyle w:val="000000100000" w:firstRow="0" w:lastRow="0" w:firstColumn="0" w:lastColumn="0" w:oddVBand="0" w:evenVBand="0" w:oddHBand="1" w:evenHBand="0" w:firstRowFirstColumn="0" w:firstRowLastColumn="0" w:lastRowFirstColumn="0" w:lastRowLastColumn="0"/>
              <w:rPr>
                <w:ins w:id="77" w:author="Runhua Chen" w:date="2020-04-20T03:12:00Z"/>
                <w:kern w:val="2"/>
                <w:sz w:val="20"/>
                <w:szCs w:val="20"/>
              </w:rPr>
            </w:pPr>
            <w:ins w:id="78" w:author="Runhua Chen" w:date="2020-04-20T02:48:00Z">
              <w:r w:rsidRPr="00E00B83">
                <w:rPr>
                  <w:kern w:val="2"/>
                  <w:sz w:val="20"/>
                  <w:szCs w:val="20"/>
                </w:rPr>
                <w:t xml:space="preserve">For TP-3.2-1, </w:t>
              </w:r>
            </w:ins>
          </w:p>
          <w:p w14:paraId="19F349D9" w14:textId="77777777" w:rsidR="007E1ABA" w:rsidRDefault="007E1ABA" w:rsidP="007E1ABA">
            <w:pPr>
              <w:pStyle w:val="a4"/>
              <w:numPr>
                <w:ilvl w:val="0"/>
                <w:numId w:val="44"/>
              </w:numPr>
              <w:ind w:leftChars="0"/>
              <w:cnfStyle w:val="000000100000" w:firstRow="0" w:lastRow="0" w:firstColumn="0" w:lastColumn="0" w:oddVBand="0" w:evenVBand="0" w:oddHBand="1" w:evenHBand="0" w:firstRowFirstColumn="0" w:firstRowLastColumn="0" w:lastRowFirstColumn="0" w:lastRowLastColumn="0"/>
              <w:rPr>
                <w:ins w:id="79" w:author="Runhua Chen" w:date="2020-04-20T03:12:00Z"/>
                <w:kern w:val="2"/>
                <w:szCs w:val="20"/>
              </w:rPr>
            </w:pPr>
            <w:ins w:id="80" w:author="Runhua Chen" w:date="2020-04-20T03:12:00Z">
              <w:r>
                <w:rPr>
                  <w:kern w:val="2"/>
                  <w:szCs w:val="20"/>
                </w:rPr>
                <w:t>T</w:t>
              </w:r>
            </w:ins>
            <w:ins w:id="81" w:author="Runhua Chen" w:date="2020-04-20T02:48:00Z">
              <w:r w:rsidR="00E00B83" w:rsidRPr="007E1ABA">
                <w:rPr>
                  <w:kern w:val="2"/>
                  <w:szCs w:val="20"/>
                </w:rPr>
                <w:t xml:space="preserve">he first change is fine. </w:t>
              </w:r>
            </w:ins>
          </w:p>
          <w:p w14:paraId="3C358FC6" w14:textId="47E0FEB9" w:rsidR="00C26245" w:rsidRPr="007E1ABA" w:rsidRDefault="00E00B83" w:rsidP="007E1ABA">
            <w:pPr>
              <w:pStyle w:val="a4"/>
              <w:numPr>
                <w:ilvl w:val="0"/>
                <w:numId w:val="44"/>
              </w:numPr>
              <w:ind w:leftChars="0"/>
              <w:cnfStyle w:val="000000100000" w:firstRow="0" w:lastRow="0" w:firstColumn="0" w:lastColumn="0" w:oddVBand="0" w:evenVBand="0" w:oddHBand="1" w:evenHBand="0" w:firstRowFirstColumn="0" w:firstRowLastColumn="0" w:lastRowFirstColumn="0" w:lastRowLastColumn="0"/>
              <w:rPr>
                <w:ins w:id="82" w:author="Runhua Chen" w:date="2020-04-20T02:55:00Z"/>
                <w:kern w:val="2"/>
                <w:szCs w:val="20"/>
              </w:rPr>
            </w:pPr>
            <w:ins w:id="83" w:author="Runhua Chen" w:date="2020-04-20T02:49:00Z">
              <w:r w:rsidRPr="007E1ABA">
                <w:rPr>
                  <w:kern w:val="2"/>
                  <w:szCs w:val="20"/>
                </w:rPr>
                <w:t xml:space="preserve">Need of the second change is not clear. </w:t>
              </w:r>
            </w:ins>
            <w:ins w:id="84" w:author="Runhua Chen" w:date="2020-04-20T02:50:00Z">
              <w:r w:rsidRPr="007E1ABA">
                <w:rPr>
                  <w:kern w:val="2"/>
                  <w:szCs w:val="20"/>
                </w:rPr>
                <w:t xml:space="preserve">The description on UE receive panels doesn’t add any value to the specification as </w:t>
              </w:r>
            </w:ins>
            <w:ins w:id="85" w:author="Runhua Chen" w:date="2020-04-20T02:51:00Z">
              <w:r w:rsidRPr="007E1ABA">
                <w:rPr>
                  <w:kern w:val="2"/>
                  <w:szCs w:val="20"/>
                </w:rPr>
                <w:t xml:space="preserve">it does not add any restriction to UE behavior, </w:t>
              </w:r>
            </w:ins>
            <w:ins w:id="86" w:author="Runhua Chen" w:date="2020-04-20T02:50:00Z">
              <w:r w:rsidRPr="007E1ABA">
                <w:rPr>
                  <w:kern w:val="2"/>
                  <w:szCs w:val="20"/>
                </w:rPr>
                <w:t>nor provides any value to NW</w:t>
              </w:r>
            </w:ins>
            <w:ins w:id="87" w:author="Runhua Chen" w:date="2020-04-20T02:52:00Z">
              <w:r w:rsidRPr="007E1ABA">
                <w:rPr>
                  <w:kern w:val="2"/>
                  <w:szCs w:val="20"/>
                </w:rPr>
                <w:t xml:space="preserve"> on how to interpret UE antenna architecture</w:t>
              </w:r>
            </w:ins>
            <w:ins w:id="88" w:author="Runhua Chen" w:date="2020-04-20T02:50:00Z">
              <w:r w:rsidRPr="007E1ABA">
                <w:rPr>
                  <w:kern w:val="2"/>
                  <w:szCs w:val="20"/>
                </w:rPr>
                <w:t xml:space="preserve">. </w:t>
              </w:r>
            </w:ins>
            <w:ins w:id="89" w:author="Runhua Chen" w:date="2020-04-20T02:51:00Z">
              <w:r w:rsidRPr="007E1ABA">
                <w:rPr>
                  <w:kern w:val="2"/>
                  <w:szCs w:val="20"/>
                </w:rPr>
                <w:t>“Received simultaneously”</w:t>
              </w:r>
            </w:ins>
            <w:ins w:id="90" w:author="Runhua Chen" w:date="2020-04-20T02:52:00Z">
              <w:r w:rsidRPr="007E1ABA">
                <w:rPr>
                  <w:kern w:val="2"/>
                  <w:szCs w:val="20"/>
                </w:rPr>
                <w:t xml:space="preserve">, although currently in the spec, does not add value </w:t>
              </w:r>
            </w:ins>
            <w:ins w:id="91" w:author="Runhua Chen" w:date="2020-04-20T03:14:00Z">
              <w:r w:rsidR="00007B5F">
                <w:rPr>
                  <w:kern w:val="2"/>
                  <w:szCs w:val="20"/>
                </w:rPr>
                <w:t xml:space="preserve">to the spec </w:t>
              </w:r>
            </w:ins>
            <w:ins w:id="92" w:author="Runhua Chen" w:date="2020-04-20T02:52:00Z">
              <w:r w:rsidRPr="007E1ABA">
                <w:rPr>
                  <w:kern w:val="2"/>
                  <w:szCs w:val="20"/>
                </w:rPr>
                <w:t>either</w:t>
              </w:r>
            </w:ins>
            <w:ins w:id="93" w:author="Runhua Chen" w:date="2020-04-20T03:14:00Z">
              <w:r w:rsidR="00007B5F">
                <w:rPr>
                  <w:kern w:val="2"/>
                  <w:szCs w:val="20"/>
                </w:rPr>
                <w:t xml:space="preserve"> and is vague</w:t>
              </w:r>
            </w:ins>
            <w:ins w:id="94" w:author="Runhua Chen" w:date="2020-04-20T02:52:00Z">
              <w:r w:rsidRPr="007E1ABA">
                <w:rPr>
                  <w:kern w:val="2"/>
                  <w:szCs w:val="20"/>
                </w:rPr>
                <w:t xml:space="preserve">. </w:t>
              </w:r>
            </w:ins>
            <w:ins w:id="95" w:author="Runhua Chen" w:date="2020-04-20T02:53:00Z">
              <w:r w:rsidRPr="007E1ABA">
                <w:rPr>
                  <w:kern w:val="2"/>
                  <w:szCs w:val="20"/>
                </w:rPr>
                <w:t>A radio signal arriving at a receiver branch can certainly be always received</w:t>
              </w:r>
              <w:r w:rsidR="005F0758" w:rsidRPr="007E1ABA">
                <w:rPr>
                  <w:kern w:val="2"/>
                  <w:szCs w:val="20"/>
                </w:rPr>
                <w:t xml:space="preserve"> (shall the UE chooses to), no matter how strong/weak the strength is. </w:t>
              </w:r>
            </w:ins>
            <w:ins w:id="96" w:author="Runhua Chen" w:date="2020-04-20T02:54:00Z">
              <w:r w:rsidR="005F0758" w:rsidRPr="007E1ABA">
                <w:rPr>
                  <w:kern w:val="2"/>
                  <w:szCs w:val="20"/>
                </w:rPr>
                <w:t xml:space="preserve">If the language is intended to </w:t>
              </w:r>
            </w:ins>
            <w:ins w:id="97" w:author="Runhua Chen" w:date="2020-04-20T03:14:00Z">
              <w:r w:rsidR="00007B5F">
                <w:rPr>
                  <w:kern w:val="2"/>
                  <w:szCs w:val="20"/>
                </w:rPr>
                <w:t xml:space="preserve">put a </w:t>
              </w:r>
            </w:ins>
            <w:ins w:id="98" w:author="Runhua Chen" w:date="2020-04-20T02:54:00Z">
              <w:r w:rsidR="005F0758" w:rsidRPr="007E1ABA">
                <w:rPr>
                  <w:kern w:val="2"/>
                  <w:szCs w:val="20"/>
                </w:rPr>
                <w:t xml:space="preserve">threshold to the signal strength, </w:t>
              </w:r>
            </w:ins>
            <w:ins w:id="99" w:author="Runhua Chen" w:date="2020-04-20T03:15:00Z">
              <w:r w:rsidR="00007B5F">
                <w:rPr>
                  <w:kern w:val="2"/>
                  <w:szCs w:val="20"/>
                </w:rPr>
                <w:t xml:space="preserve">then this should be made clear, but it would also result in </w:t>
              </w:r>
            </w:ins>
            <w:ins w:id="100" w:author="Runhua Chen" w:date="2020-04-20T02:54:00Z">
              <w:r w:rsidR="005F0758" w:rsidRPr="007E1ABA">
                <w:rPr>
                  <w:kern w:val="2"/>
                  <w:szCs w:val="20"/>
                </w:rPr>
                <w:t>more RAN1/RAN2/RAN4</w:t>
              </w:r>
            </w:ins>
            <w:ins w:id="101" w:author="Runhua Chen" w:date="2020-04-20T03:15:00Z">
              <w:r w:rsidR="00007B5F">
                <w:rPr>
                  <w:kern w:val="2"/>
                  <w:szCs w:val="20"/>
                </w:rPr>
                <w:t xml:space="preserve"> </w:t>
              </w:r>
            </w:ins>
            <w:ins w:id="102" w:author="Runhua Chen" w:date="2020-04-20T02:54:00Z">
              <w:r w:rsidR="005F0758" w:rsidRPr="007E1ABA">
                <w:rPr>
                  <w:kern w:val="2"/>
                  <w:szCs w:val="20"/>
                </w:rPr>
                <w:t xml:space="preserve">spec </w:t>
              </w:r>
            </w:ins>
            <w:ins w:id="103" w:author="Runhua Chen" w:date="2020-04-20T03:15:00Z">
              <w:r w:rsidR="00007B5F">
                <w:rPr>
                  <w:kern w:val="2"/>
                  <w:szCs w:val="20"/>
                </w:rPr>
                <w:t xml:space="preserve">work. At this moment it’s need is not clear to us. </w:t>
              </w:r>
            </w:ins>
          </w:p>
          <w:p w14:paraId="1DC73429" w14:textId="696AAB2B" w:rsidR="005F0758" w:rsidRPr="00E00B83" w:rsidRDefault="005F0758" w:rsidP="005F0758">
            <w:pPr>
              <w:cnfStyle w:val="000000100000" w:firstRow="0" w:lastRow="0" w:firstColumn="0" w:lastColumn="0" w:oddVBand="0" w:evenVBand="0" w:oddHBand="1" w:evenHBand="0" w:firstRowFirstColumn="0" w:firstRowLastColumn="0" w:lastRowFirstColumn="0" w:lastRowLastColumn="0"/>
              <w:rPr>
                <w:kern w:val="2"/>
                <w:sz w:val="20"/>
                <w:szCs w:val="20"/>
              </w:rPr>
            </w:pPr>
          </w:p>
        </w:tc>
      </w:tr>
      <w:tr w:rsidR="00C26245" w:rsidRPr="00C26245" w14:paraId="1C58AD71" w14:textId="77777777" w:rsidTr="00E25F5A">
        <w:tc>
          <w:tcPr>
            <w:cnfStyle w:val="001000000000" w:firstRow="0" w:lastRow="0" w:firstColumn="1" w:lastColumn="0" w:oddVBand="0" w:evenVBand="0" w:oddHBand="0" w:evenHBand="0" w:firstRowFirstColumn="0" w:firstRowLastColumn="0" w:lastRowFirstColumn="0" w:lastRowLastColumn="0"/>
            <w:tcW w:w="2689" w:type="dxa"/>
          </w:tcPr>
          <w:p w14:paraId="7C7BD26C" w14:textId="77B1CC9C" w:rsidR="00C26245" w:rsidRPr="000B3504" w:rsidRDefault="00561BD3" w:rsidP="00E25F5A">
            <w:pPr>
              <w:rPr>
                <w:rFonts w:eastAsiaTheme="minorEastAsia"/>
                <w:b w:val="0"/>
                <w:kern w:val="2"/>
                <w:sz w:val="20"/>
                <w:szCs w:val="20"/>
              </w:rPr>
            </w:pPr>
            <w:ins w:id="104" w:author="Yan LI" w:date="2020-04-20T23:42:00Z">
              <w:r>
                <w:rPr>
                  <w:rFonts w:eastAsiaTheme="minorEastAsia" w:hint="eastAsia"/>
                  <w:b w:val="0"/>
                  <w:kern w:val="2"/>
                  <w:sz w:val="20"/>
                  <w:szCs w:val="20"/>
                </w:rPr>
                <w:t>CMCC</w:t>
              </w:r>
            </w:ins>
          </w:p>
        </w:tc>
        <w:tc>
          <w:tcPr>
            <w:tcW w:w="6321" w:type="dxa"/>
          </w:tcPr>
          <w:p w14:paraId="10E1522C" w14:textId="148A2A5C" w:rsidR="00561BD3" w:rsidRDefault="00561BD3" w:rsidP="00E25F5A">
            <w:pPr>
              <w:cnfStyle w:val="000000000000" w:firstRow="0" w:lastRow="0" w:firstColumn="0" w:lastColumn="0" w:oddVBand="0" w:evenVBand="0" w:oddHBand="0" w:evenHBand="0" w:firstRowFirstColumn="0" w:firstRowLastColumn="0" w:lastRowFirstColumn="0" w:lastRowLastColumn="0"/>
              <w:rPr>
                <w:ins w:id="105" w:author="Yan LI" w:date="2020-04-20T23:45:00Z"/>
                <w:rFonts w:eastAsiaTheme="minorEastAsia"/>
                <w:kern w:val="2"/>
                <w:sz w:val="20"/>
                <w:szCs w:val="20"/>
              </w:rPr>
            </w:pPr>
            <w:ins w:id="106" w:author="Yan LI" w:date="2020-04-20T23:42:00Z">
              <w:r w:rsidRPr="000B3504">
                <w:rPr>
                  <w:rFonts w:eastAsiaTheme="minorEastAsia" w:hint="eastAsia"/>
                  <w:kern w:val="2"/>
                  <w:sz w:val="20"/>
                  <w:szCs w:val="20"/>
                </w:rPr>
                <w:t>For</w:t>
              </w:r>
              <w:r>
                <w:rPr>
                  <w:rFonts w:eastAsiaTheme="minorEastAsia"/>
                  <w:kern w:val="2"/>
                  <w:sz w:val="20"/>
                  <w:szCs w:val="20"/>
                </w:rPr>
                <w:t xml:space="preserve"> TP 3.2-1</w:t>
              </w:r>
            </w:ins>
            <w:ins w:id="107" w:author="Yan LI" w:date="2020-04-20T23:43:00Z">
              <w:r>
                <w:rPr>
                  <w:rFonts w:eastAsiaTheme="minorEastAsia"/>
                  <w:kern w:val="2"/>
                  <w:sz w:val="20"/>
                  <w:szCs w:val="20"/>
                </w:rPr>
                <w:t xml:space="preserve">, the change in first bullet is fine. The change in second bullet should be further clarified whether all of the CMR and IMR in the group </w:t>
              </w:r>
            </w:ins>
            <w:ins w:id="108" w:author="Yan LI" w:date="2020-04-20T23:44:00Z">
              <w:r w:rsidRPr="00561BD3">
                <w:rPr>
                  <w:rFonts w:eastAsiaTheme="minorEastAsia"/>
                  <w:kern w:val="2"/>
                  <w:sz w:val="20"/>
                  <w:szCs w:val="20"/>
                </w:rPr>
                <w:t>can be received simultaneously by the UE</w:t>
              </w:r>
              <w:r>
                <w:rPr>
                  <w:rFonts w:eastAsiaTheme="minorEastAsia"/>
                  <w:kern w:val="2"/>
                  <w:sz w:val="20"/>
                  <w:szCs w:val="20"/>
                </w:rPr>
                <w:t>. A</w:t>
              </w:r>
            </w:ins>
            <w:ins w:id="109" w:author="Yan LI" w:date="2020-04-20T23:45:00Z">
              <w:r>
                <w:rPr>
                  <w:rFonts w:eastAsiaTheme="minorEastAsia"/>
                  <w:kern w:val="2"/>
                  <w:sz w:val="20"/>
                  <w:szCs w:val="20"/>
                </w:rPr>
                <w:t xml:space="preserve"> modified TP is provided as follows:</w:t>
              </w:r>
            </w:ins>
          </w:p>
          <w:p w14:paraId="52EA40E7" w14:textId="77777777" w:rsidR="00561BD3" w:rsidRDefault="00561BD3" w:rsidP="00E25F5A">
            <w:pPr>
              <w:cnfStyle w:val="000000000000" w:firstRow="0" w:lastRow="0" w:firstColumn="0" w:lastColumn="0" w:oddVBand="0" w:evenVBand="0" w:oddHBand="0" w:evenHBand="0" w:firstRowFirstColumn="0" w:firstRowLastColumn="0" w:lastRowFirstColumn="0" w:lastRowLastColumn="0"/>
              <w:rPr>
                <w:ins w:id="110" w:author="Yan LI" w:date="2020-04-20T23:45:00Z"/>
                <w:rFonts w:eastAsiaTheme="minorEastAsia"/>
                <w:kern w:val="2"/>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6095"/>
            </w:tblGrid>
            <w:tr w:rsidR="00561BD3" w14:paraId="27610ADB" w14:textId="77777777" w:rsidTr="009C53E2">
              <w:trPr>
                <w:ins w:id="111" w:author="Yan LI" w:date="2020-04-20T23:45:00Z"/>
              </w:trPr>
              <w:tc>
                <w:tcPr>
                  <w:tcW w:w="9576" w:type="dxa"/>
                </w:tcPr>
                <w:p w14:paraId="05B5B803" w14:textId="0A2E7AA9" w:rsidR="00561BD3" w:rsidRDefault="00561BD3" w:rsidP="000B3504">
                  <w:pPr>
                    <w:pStyle w:val="B1"/>
                    <w:rPr>
                      <w:ins w:id="112" w:author="Yan LI" w:date="2020-04-20T23:45:00Z"/>
                      <w:color w:val="000000"/>
                    </w:rPr>
                  </w:pPr>
                  <w:r>
                    <w:t>-</w:t>
                  </w:r>
                  <w:r>
                    <w:tab/>
                    <w:t xml:space="preserve">if the UE is configured with the higher layer parameter </w:t>
                  </w:r>
                  <w:r>
                    <w:rPr>
                      <w:i/>
                    </w:rPr>
                    <w:t xml:space="preserve">groupBasedBeamReporting </w:t>
                  </w:r>
                  <w:r>
                    <w:t xml:space="preserve">set to 'enabled', the UE shall report in a single reporting instance two different CRI or SSBRI for each report setting, </w:t>
                  </w:r>
                  <w:del w:id="113" w:author="Yan LI" w:date="2020-04-20T23:48:00Z">
                    <w:r w:rsidRPr="000B3504" w:rsidDel="000B3504">
                      <w:delText>[</w:delText>
                    </w:r>
                  </w:del>
                  <w:r>
                    <w:rPr>
                      <w:color w:val="000000"/>
                    </w:rPr>
                    <w:t>where CSI-RS and/or SSB resources</w:t>
                  </w:r>
                  <w:r w:rsidR="000B3504">
                    <w:rPr>
                      <w:color w:val="000000"/>
                    </w:rPr>
                    <w:t xml:space="preserve"> for </w:t>
                  </w:r>
                  <w:ins w:id="114" w:author="Yan LI" w:date="2020-04-20T23:48:00Z">
                    <w:r w:rsidR="000B3504" w:rsidRPr="000B3504">
                      <w:rPr>
                        <w:color w:val="00B0F0"/>
                      </w:rPr>
                      <w:t>channel measurements</w:t>
                    </w:r>
                    <w:r w:rsidR="000B3504">
                      <w:rPr>
                        <w:color w:val="000000"/>
                      </w:rPr>
                      <w:t xml:space="preserve"> </w:t>
                    </w:r>
                  </w:ins>
                  <w:r>
                    <w:rPr>
                      <w:color w:val="000000"/>
                    </w:rPr>
                    <w:t>can be received simultaneously by the UE either with a single spatial domain receive filter, or with multiple simultaneous spatial domain receive filters</w:t>
                  </w:r>
                  <w:ins w:id="115" w:author="Yan LI" w:date="2020-04-20T23:49:00Z">
                    <w:r w:rsidR="000B3504">
                      <w:rPr>
                        <w:color w:val="000000"/>
                      </w:rPr>
                      <w:t xml:space="preserve">, and CSI-RS and/or SSB resources for </w:t>
                    </w:r>
                    <w:r w:rsidR="000B3504">
                      <w:rPr>
                        <w:color w:val="00B0F0"/>
                      </w:rPr>
                      <w:t>interference</w:t>
                    </w:r>
                    <w:r w:rsidR="000B3504" w:rsidRPr="000B3504">
                      <w:rPr>
                        <w:color w:val="00B0F0"/>
                      </w:rPr>
                      <w:t xml:space="preserve"> measurements</w:t>
                    </w:r>
                    <w:r w:rsidR="000B3504">
                      <w:rPr>
                        <w:color w:val="000000"/>
                      </w:rPr>
                      <w:t xml:space="preserve"> can be received simultaneously by the UE either with a single spatial domain </w:t>
                    </w:r>
                    <w:r w:rsidR="000B3504">
                      <w:rPr>
                        <w:color w:val="000000"/>
                      </w:rPr>
                      <w:lastRenderedPageBreak/>
                      <w:t>receive filter, or with multiple simultaneous spatial domain receive filters</w:t>
                    </w:r>
                  </w:ins>
                  <w:del w:id="116" w:author="Yan LI" w:date="2020-04-20T23:48:00Z">
                    <w:r w:rsidRPr="000B3504" w:rsidDel="000B3504">
                      <w:rPr>
                        <w:color w:val="000000"/>
                      </w:rPr>
                      <w:delText>]</w:delText>
                    </w:r>
                  </w:del>
                  <w:r>
                    <w:rPr>
                      <w:color w:val="000000"/>
                    </w:rPr>
                    <w:t>.</w:t>
                  </w:r>
                </w:p>
              </w:tc>
            </w:tr>
          </w:tbl>
          <w:p w14:paraId="45384FCA" w14:textId="77777777" w:rsidR="00561BD3" w:rsidRDefault="00561BD3" w:rsidP="00E25F5A">
            <w:pPr>
              <w:cnfStyle w:val="000000000000" w:firstRow="0" w:lastRow="0" w:firstColumn="0" w:lastColumn="0" w:oddVBand="0" w:evenVBand="0" w:oddHBand="0" w:evenHBand="0" w:firstRowFirstColumn="0" w:firstRowLastColumn="0" w:lastRowFirstColumn="0" w:lastRowLastColumn="0"/>
              <w:rPr>
                <w:ins w:id="117" w:author="Yan LI" w:date="2020-04-20T23:45:00Z"/>
                <w:rFonts w:eastAsiaTheme="minorEastAsia"/>
                <w:kern w:val="2"/>
                <w:sz w:val="20"/>
                <w:szCs w:val="20"/>
              </w:rPr>
            </w:pPr>
          </w:p>
          <w:p w14:paraId="3544680E" w14:textId="524007BB" w:rsidR="00561BD3" w:rsidRPr="000B3504" w:rsidRDefault="00561BD3" w:rsidP="00E25F5A">
            <w:pPr>
              <w:cnfStyle w:val="000000000000" w:firstRow="0" w:lastRow="0" w:firstColumn="0" w:lastColumn="0" w:oddVBand="0" w:evenVBand="0" w:oddHBand="0" w:evenHBand="0" w:firstRowFirstColumn="0" w:firstRowLastColumn="0" w:lastRowFirstColumn="0" w:lastRowLastColumn="0"/>
              <w:rPr>
                <w:rFonts w:eastAsiaTheme="minorEastAsia"/>
                <w:kern w:val="2"/>
                <w:sz w:val="20"/>
                <w:szCs w:val="20"/>
              </w:rPr>
            </w:pPr>
            <w:ins w:id="118" w:author="Yan LI" w:date="2020-04-20T23:45:00Z">
              <w:r>
                <w:rPr>
                  <w:rFonts w:eastAsiaTheme="minorEastAsia"/>
                  <w:kern w:val="2"/>
                  <w:sz w:val="20"/>
                  <w:szCs w:val="20"/>
                </w:rPr>
                <w:t>For TP 3.2-2</w:t>
              </w:r>
            </w:ins>
            <w:ins w:id="119" w:author="Yan LI" w:date="2020-04-20T23:46:00Z">
              <w:r>
                <w:rPr>
                  <w:rFonts w:eastAsiaTheme="minorEastAsia"/>
                  <w:kern w:val="2"/>
                  <w:sz w:val="20"/>
                  <w:szCs w:val="20"/>
                </w:rPr>
                <w:t>: Support.</w:t>
              </w:r>
            </w:ins>
          </w:p>
        </w:tc>
      </w:tr>
      <w:tr w:rsidR="00C60E73" w:rsidRPr="00C26245" w14:paraId="48ED7155" w14:textId="77777777" w:rsidTr="00E25F5A">
        <w:trPr>
          <w:cnfStyle w:val="000000100000" w:firstRow="0" w:lastRow="0" w:firstColumn="0" w:lastColumn="0" w:oddVBand="0" w:evenVBand="0" w:oddHBand="1" w:evenHBand="0" w:firstRowFirstColumn="0" w:firstRowLastColumn="0" w:lastRowFirstColumn="0" w:lastRowLastColumn="0"/>
          <w:ins w:id="120" w:author="Gyu Bum Kyung" w:date="2020-04-20T09:35:00Z"/>
        </w:trPr>
        <w:tc>
          <w:tcPr>
            <w:cnfStyle w:val="001000000000" w:firstRow="0" w:lastRow="0" w:firstColumn="1" w:lastColumn="0" w:oddVBand="0" w:evenVBand="0" w:oddHBand="0" w:evenHBand="0" w:firstRowFirstColumn="0" w:firstRowLastColumn="0" w:lastRowFirstColumn="0" w:lastRowLastColumn="0"/>
            <w:tcW w:w="2689" w:type="dxa"/>
          </w:tcPr>
          <w:p w14:paraId="5CEC0B59" w14:textId="5821A3CB" w:rsidR="00C60E73" w:rsidRDefault="00C60E73" w:rsidP="00E25F5A">
            <w:pPr>
              <w:rPr>
                <w:ins w:id="121" w:author="Gyu Bum Kyung" w:date="2020-04-20T09:35:00Z"/>
                <w:rFonts w:eastAsiaTheme="minorEastAsia"/>
                <w:kern w:val="2"/>
                <w:sz w:val="20"/>
                <w:szCs w:val="20"/>
              </w:rPr>
            </w:pPr>
            <w:ins w:id="122" w:author="Gyu Bum Kyung" w:date="2020-04-20T09:36:00Z">
              <w:r>
                <w:rPr>
                  <w:rFonts w:eastAsiaTheme="minorEastAsia"/>
                  <w:kern w:val="2"/>
                  <w:sz w:val="20"/>
                  <w:szCs w:val="20"/>
                </w:rPr>
                <w:lastRenderedPageBreak/>
                <w:t>MediaTek</w:t>
              </w:r>
            </w:ins>
          </w:p>
        </w:tc>
        <w:tc>
          <w:tcPr>
            <w:tcW w:w="6321" w:type="dxa"/>
          </w:tcPr>
          <w:p w14:paraId="1D957B64" w14:textId="60F5D114" w:rsidR="00C60E73" w:rsidRDefault="00C60E73" w:rsidP="00E25F5A">
            <w:pPr>
              <w:cnfStyle w:val="000000100000" w:firstRow="0" w:lastRow="0" w:firstColumn="0" w:lastColumn="0" w:oddVBand="0" w:evenVBand="0" w:oddHBand="1" w:evenHBand="0" w:firstRowFirstColumn="0" w:firstRowLastColumn="0" w:lastRowFirstColumn="0" w:lastRowLastColumn="0"/>
              <w:rPr>
                <w:ins w:id="123" w:author="Gyu Bum Kyung" w:date="2020-04-20T09:36:00Z"/>
                <w:rFonts w:eastAsiaTheme="minorEastAsia"/>
                <w:kern w:val="2"/>
                <w:sz w:val="20"/>
                <w:szCs w:val="20"/>
              </w:rPr>
            </w:pPr>
            <w:ins w:id="124" w:author="Gyu Bum Kyung" w:date="2020-04-20T09:36:00Z">
              <w:r>
                <w:rPr>
                  <w:rFonts w:eastAsiaTheme="minorEastAsia"/>
                  <w:kern w:val="2"/>
                  <w:sz w:val="20"/>
                  <w:szCs w:val="20"/>
                </w:rPr>
                <w:t xml:space="preserve">TP 3.2-1: </w:t>
              </w:r>
            </w:ins>
            <w:ins w:id="125" w:author="Gyu Bum Kyung" w:date="2020-04-20T09:37:00Z">
              <w:r>
                <w:rPr>
                  <w:rFonts w:eastAsiaTheme="minorEastAsia"/>
                  <w:kern w:val="2"/>
                  <w:sz w:val="20"/>
                  <w:szCs w:val="20"/>
                </w:rPr>
                <w:t>Agree in principle. Wording can be discussed further.</w:t>
              </w:r>
            </w:ins>
          </w:p>
          <w:p w14:paraId="667C4845" w14:textId="6AB17E65" w:rsidR="00C60E73" w:rsidRPr="000B3504" w:rsidRDefault="00C60E73" w:rsidP="00E25F5A">
            <w:pPr>
              <w:cnfStyle w:val="000000100000" w:firstRow="0" w:lastRow="0" w:firstColumn="0" w:lastColumn="0" w:oddVBand="0" w:evenVBand="0" w:oddHBand="1" w:evenHBand="0" w:firstRowFirstColumn="0" w:firstRowLastColumn="0" w:lastRowFirstColumn="0" w:lastRowLastColumn="0"/>
              <w:rPr>
                <w:ins w:id="126" w:author="Gyu Bum Kyung" w:date="2020-04-20T09:35:00Z"/>
                <w:rFonts w:eastAsiaTheme="minorEastAsia"/>
                <w:kern w:val="2"/>
                <w:sz w:val="20"/>
                <w:szCs w:val="20"/>
              </w:rPr>
            </w:pPr>
            <w:ins w:id="127" w:author="Gyu Bum Kyung" w:date="2020-04-20T09:36:00Z">
              <w:r>
                <w:rPr>
                  <w:rFonts w:eastAsiaTheme="minorEastAsia"/>
                  <w:kern w:val="2"/>
                  <w:sz w:val="20"/>
                  <w:szCs w:val="20"/>
                </w:rPr>
                <w:t>TP 3.2-1: Support</w:t>
              </w:r>
            </w:ins>
          </w:p>
        </w:tc>
      </w:tr>
      <w:tr w:rsidR="00C55D01" w:rsidRPr="00C26245" w14:paraId="0B2A6602" w14:textId="77777777" w:rsidTr="00E25F5A">
        <w:trPr>
          <w:ins w:id="128" w:author="Claes Tidestav" w:date="2020-04-20T19:19:00Z"/>
        </w:trPr>
        <w:tc>
          <w:tcPr>
            <w:cnfStyle w:val="001000000000" w:firstRow="0" w:lastRow="0" w:firstColumn="1" w:lastColumn="0" w:oddVBand="0" w:evenVBand="0" w:oddHBand="0" w:evenHBand="0" w:firstRowFirstColumn="0" w:firstRowLastColumn="0" w:lastRowFirstColumn="0" w:lastRowLastColumn="0"/>
            <w:tcW w:w="2689" w:type="dxa"/>
          </w:tcPr>
          <w:p w14:paraId="586CEFE0" w14:textId="36FA7DC4" w:rsidR="00C55D01" w:rsidRDefault="00C55D01" w:rsidP="00C55D01">
            <w:pPr>
              <w:rPr>
                <w:ins w:id="129" w:author="Claes Tidestav" w:date="2020-04-20T19:19:00Z"/>
                <w:rFonts w:eastAsiaTheme="minorEastAsia"/>
                <w:kern w:val="2"/>
                <w:sz w:val="20"/>
                <w:szCs w:val="20"/>
              </w:rPr>
            </w:pPr>
            <w:ins w:id="130" w:author="Claes Tidestav" w:date="2020-04-20T19:19:00Z">
              <w:r>
                <w:rPr>
                  <w:rFonts w:eastAsiaTheme="minorEastAsia"/>
                  <w:kern w:val="2"/>
                  <w:sz w:val="20"/>
                  <w:szCs w:val="20"/>
                </w:rPr>
                <w:t>Ericsson</w:t>
              </w:r>
            </w:ins>
          </w:p>
        </w:tc>
        <w:tc>
          <w:tcPr>
            <w:tcW w:w="6321" w:type="dxa"/>
          </w:tcPr>
          <w:p w14:paraId="663B4747" w14:textId="42B7863E" w:rsidR="00C55D01" w:rsidRDefault="00C55D01" w:rsidP="00C55D01">
            <w:pPr>
              <w:cnfStyle w:val="000000000000" w:firstRow="0" w:lastRow="0" w:firstColumn="0" w:lastColumn="0" w:oddVBand="0" w:evenVBand="0" w:oddHBand="0" w:evenHBand="0" w:firstRowFirstColumn="0" w:firstRowLastColumn="0" w:lastRowFirstColumn="0" w:lastRowLastColumn="0"/>
              <w:rPr>
                <w:ins w:id="131" w:author="Claes Tidestav" w:date="2020-04-20T19:19:00Z"/>
                <w:rFonts w:eastAsiaTheme="minorEastAsia"/>
                <w:kern w:val="2"/>
                <w:sz w:val="20"/>
                <w:szCs w:val="20"/>
              </w:rPr>
            </w:pPr>
            <w:ins w:id="132" w:author="Claes Tidestav" w:date="2020-04-20T19:19:00Z">
              <w:r>
                <w:rPr>
                  <w:rFonts w:eastAsiaTheme="minorEastAsia"/>
                  <w:kern w:val="2"/>
                  <w:sz w:val="20"/>
                  <w:szCs w:val="20"/>
                </w:rPr>
                <w:t>For TP 3.2-1: support</w:t>
              </w:r>
              <w:r>
                <w:rPr>
                  <w:rFonts w:eastAsiaTheme="minorEastAsia"/>
                  <w:kern w:val="2"/>
                  <w:sz w:val="20"/>
                  <w:szCs w:val="20"/>
                </w:rPr>
                <w:br/>
                <w:t>For TP 3.2-2: support</w:t>
              </w:r>
            </w:ins>
          </w:p>
        </w:tc>
      </w:tr>
      <w:tr w:rsidR="00C4536A" w:rsidRPr="00C26245" w14:paraId="34AB03F2" w14:textId="77777777" w:rsidTr="00E25F5A">
        <w:trPr>
          <w:cnfStyle w:val="000000100000" w:firstRow="0" w:lastRow="0" w:firstColumn="0" w:lastColumn="0" w:oddVBand="0" w:evenVBand="0" w:oddHBand="1" w:evenHBand="0" w:firstRowFirstColumn="0" w:firstRowLastColumn="0" w:lastRowFirstColumn="0" w:lastRowLastColumn="0"/>
          <w:ins w:id="133" w:author="Park, Dan (Nokia - KR/Seoul)" w:date="2020-04-21T04:42:00Z"/>
        </w:trPr>
        <w:tc>
          <w:tcPr>
            <w:cnfStyle w:val="001000000000" w:firstRow="0" w:lastRow="0" w:firstColumn="1" w:lastColumn="0" w:oddVBand="0" w:evenVBand="0" w:oddHBand="0" w:evenHBand="0" w:firstRowFirstColumn="0" w:firstRowLastColumn="0" w:lastRowFirstColumn="0" w:lastRowLastColumn="0"/>
            <w:tcW w:w="2689" w:type="dxa"/>
          </w:tcPr>
          <w:p w14:paraId="3CE8D990" w14:textId="19781CAA" w:rsidR="00C4536A" w:rsidRPr="00C4536A" w:rsidRDefault="00C4536A" w:rsidP="00C55D01">
            <w:pPr>
              <w:rPr>
                <w:ins w:id="134" w:author="Park, Dan (Nokia - KR/Seoul)" w:date="2020-04-21T04:42:00Z"/>
                <w:rFonts w:eastAsia="Malgun Gothic"/>
                <w:kern w:val="2"/>
                <w:sz w:val="20"/>
                <w:szCs w:val="20"/>
                <w:lang w:eastAsia="ko-KR"/>
                <w:rPrChange w:id="135" w:author="Park, Dan (Nokia - KR/Seoul)" w:date="2020-04-21T04:42:00Z">
                  <w:rPr>
                    <w:ins w:id="136" w:author="Park, Dan (Nokia - KR/Seoul)" w:date="2020-04-21T04:42:00Z"/>
                    <w:rFonts w:eastAsiaTheme="minorEastAsia"/>
                    <w:kern w:val="2"/>
                    <w:sz w:val="20"/>
                    <w:szCs w:val="20"/>
                  </w:rPr>
                </w:rPrChange>
              </w:rPr>
            </w:pPr>
            <w:ins w:id="137" w:author="Park, Dan (Nokia - KR/Seoul)" w:date="2020-04-21T04:42:00Z">
              <w:r>
                <w:rPr>
                  <w:rFonts w:eastAsia="Malgun Gothic" w:hint="eastAsia"/>
                  <w:kern w:val="2"/>
                  <w:sz w:val="20"/>
                  <w:szCs w:val="20"/>
                  <w:lang w:eastAsia="ko-KR"/>
                </w:rPr>
                <w:t>N</w:t>
              </w:r>
              <w:r>
                <w:rPr>
                  <w:rFonts w:eastAsia="Malgun Gothic"/>
                  <w:kern w:val="2"/>
                  <w:sz w:val="20"/>
                  <w:szCs w:val="20"/>
                  <w:lang w:eastAsia="ko-KR"/>
                </w:rPr>
                <w:t>okia/NSB</w:t>
              </w:r>
            </w:ins>
          </w:p>
        </w:tc>
        <w:tc>
          <w:tcPr>
            <w:tcW w:w="6321" w:type="dxa"/>
          </w:tcPr>
          <w:p w14:paraId="10343316" w14:textId="488E0C48" w:rsidR="00C4536A" w:rsidRDefault="00C4536A" w:rsidP="00C55D01">
            <w:pPr>
              <w:cnfStyle w:val="000000100000" w:firstRow="0" w:lastRow="0" w:firstColumn="0" w:lastColumn="0" w:oddVBand="0" w:evenVBand="0" w:oddHBand="1" w:evenHBand="0" w:firstRowFirstColumn="0" w:firstRowLastColumn="0" w:lastRowFirstColumn="0" w:lastRowLastColumn="0"/>
              <w:rPr>
                <w:ins w:id="138" w:author="Park, Dan (Nokia - KR/Seoul)" w:date="2020-04-21T04:44:00Z"/>
                <w:rFonts w:eastAsia="Malgun Gothic"/>
                <w:kern w:val="2"/>
                <w:sz w:val="20"/>
                <w:szCs w:val="20"/>
                <w:lang w:eastAsia="ko-KR"/>
              </w:rPr>
            </w:pPr>
            <w:ins w:id="139" w:author="Park, Dan (Nokia - KR/Seoul)" w:date="2020-04-21T04:43:00Z">
              <w:r>
                <w:rPr>
                  <w:rFonts w:eastAsia="Malgun Gothic" w:hint="eastAsia"/>
                  <w:kern w:val="2"/>
                  <w:sz w:val="20"/>
                  <w:szCs w:val="20"/>
                  <w:lang w:eastAsia="ko-KR"/>
                </w:rPr>
                <w:t>S</w:t>
              </w:r>
              <w:r>
                <w:rPr>
                  <w:rFonts w:eastAsia="Malgun Gothic"/>
                  <w:kern w:val="2"/>
                  <w:sz w:val="20"/>
                  <w:szCs w:val="20"/>
                  <w:lang w:eastAsia="ko-KR"/>
                </w:rPr>
                <w:t>upport the first change of TP 3.2-1.</w:t>
              </w:r>
            </w:ins>
            <w:ins w:id="140" w:author="Park, Dan (Nokia - KR/Seoul)" w:date="2020-04-21T04:44:00Z">
              <w:r>
                <w:rPr>
                  <w:rFonts w:eastAsia="Malgun Gothic"/>
                  <w:kern w:val="2"/>
                  <w:sz w:val="20"/>
                  <w:szCs w:val="20"/>
                  <w:lang w:eastAsia="ko-KR"/>
                </w:rPr>
                <w:t xml:space="preserve"> </w:t>
              </w:r>
            </w:ins>
          </w:p>
          <w:p w14:paraId="4BEF415A" w14:textId="181B40B1" w:rsidR="00C4536A" w:rsidRPr="00C4536A" w:rsidRDefault="00C4536A" w:rsidP="00C55D01">
            <w:pPr>
              <w:cnfStyle w:val="000000100000" w:firstRow="0" w:lastRow="0" w:firstColumn="0" w:lastColumn="0" w:oddVBand="0" w:evenVBand="0" w:oddHBand="1" w:evenHBand="0" w:firstRowFirstColumn="0" w:firstRowLastColumn="0" w:lastRowFirstColumn="0" w:lastRowLastColumn="0"/>
              <w:rPr>
                <w:ins w:id="141" w:author="Park, Dan (Nokia - KR/Seoul)" w:date="2020-04-21T04:42:00Z"/>
                <w:rFonts w:eastAsia="Malgun Gothic"/>
                <w:kern w:val="2"/>
                <w:sz w:val="20"/>
                <w:szCs w:val="20"/>
                <w:lang w:eastAsia="ko-KR"/>
                <w:rPrChange w:id="142" w:author="Park, Dan (Nokia - KR/Seoul)" w:date="2020-04-21T04:43:00Z">
                  <w:rPr>
                    <w:ins w:id="143" w:author="Park, Dan (Nokia - KR/Seoul)" w:date="2020-04-21T04:42:00Z"/>
                    <w:rFonts w:eastAsiaTheme="minorEastAsia"/>
                    <w:kern w:val="2"/>
                    <w:sz w:val="20"/>
                    <w:szCs w:val="20"/>
                  </w:rPr>
                </w:rPrChange>
              </w:rPr>
            </w:pPr>
            <w:ins w:id="144" w:author="Park, Dan (Nokia - KR/Seoul)" w:date="2020-04-21T04:44:00Z">
              <w:r>
                <w:rPr>
                  <w:rFonts w:eastAsia="Malgun Gothic" w:hint="eastAsia"/>
                  <w:kern w:val="2"/>
                  <w:sz w:val="20"/>
                  <w:szCs w:val="20"/>
                  <w:lang w:eastAsia="ko-KR"/>
                </w:rPr>
                <w:t>S</w:t>
              </w:r>
              <w:r>
                <w:rPr>
                  <w:rFonts w:eastAsia="Malgun Gothic"/>
                  <w:kern w:val="2"/>
                  <w:sz w:val="20"/>
                  <w:szCs w:val="20"/>
                  <w:lang w:eastAsia="ko-KR"/>
                </w:rPr>
                <w:t>upport TP</w:t>
              </w:r>
            </w:ins>
            <w:ins w:id="145" w:author="Park, Dan (Nokia - KR/Seoul)" w:date="2020-04-21T04:45:00Z">
              <w:r>
                <w:rPr>
                  <w:rFonts w:eastAsia="Malgun Gothic"/>
                  <w:kern w:val="2"/>
                  <w:sz w:val="20"/>
                  <w:szCs w:val="20"/>
                  <w:lang w:eastAsia="ko-KR"/>
                </w:rPr>
                <w:t>3.2.-2</w:t>
              </w:r>
            </w:ins>
          </w:p>
        </w:tc>
      </w:tr>
      <w:tr w:rsidR="00160808" w:rsidRPr="00C26245" w14:paraId="6C83B36E" w14:textId="77777777" w:rsidTr="00E25F5A">
        <w:trPr>
          <w:ins w:id="146" w:author="ZTE" w:date="2020-04-21T09:52:00Z"/>
        </w:trPr>
        <w:tc>
          <w:tcPr>
            <w:cnfStyle w:val="001000000000" w:firstRow="0" w:lastRow="0" w:firstColumn="1" w:lastColumn="0" w:oddVBand="0" w:evenVBand="0" w:oddHBand="0" w:evenHBand="0" w:firstRowFirstColumn="0" w:firstRowLastColumn="0" w:lastRowFirstColumn="0" w:lastRowLastColumn="0"/>
            <w:tcW w:w="2689" w:type="dxa"/>
          </w:tcPr>
          <w:p w14:paraId="50F7272A" w14:textId="18AC691E" w:rsidR="00160808" w:rsidRPr="00160808" w:rsidRDefault="00160808" w:rsidP="00C55D01">
            <w:pPr>
              <w:rPr>
                <w:ins w:id="147" w:author="ZTE" w:date="2020-04-21T09:52:00Z"/>
                <w:rFonts w:eastAsiaTheme="minorEastAsia"/>
                <w:kern w:val="2"/>
                <w:sz w:val="20"/>
                <w:szCs w:val="20"/>
                <w:rPrChange w:id="148" w:author="ZTE" w:date="2020-04-21T09:52:00Z">
                  <w:rPr>
                    <w:ins w:id="149" w:author="ZTE" w:date="2020-04-21T09:52:00Z"/>
                    <w:rFonts w:eastAsia="Malgun Gothic"/>
                    <w:kern w:val="2"/>
                    <w:sz w:val="20"/>
                    <w:szCs w:val="20"/>
                    <w:lang w:eastAsia="ko-KR"/>
                  </w:rPr>
                </w:rPrChange>
              </w:rPr>
            </w:pPr>
            <w:ins w:id="150" w:author="ZTE" w:date="2020-04-21T09:52:00Z">
              <w:r>
                <w:rPr>
                  <w:rFonts w:eastAsiaTheme="minorEastAsia" w:hint="eastAsia"/>
                  <w:kern w:val="2"/>
                  <w:sz w:val="20"/>
                  <w:szCs w:val="20"/>
                </w:rPr>
                <w:t>Z</w:t>
              </w:r>
              <w:r>
                <w:rPr>
                  <w:rFonts w:eastAsiaTheme="minorEastAsia"/>
                  <w:kern w:val="2"/>
                  <w:sz w:val="20"/>
                  <w:szCs w:val="20"/>
                </w:rPr>
                <w:t>TE</w:t>
              </w:r>
            </w:ins>
          </w:p>
        </w:tc>
        <w:tc>
          <w:tcPr>
            <w:tcW w:w="6321" w:type="dxa"/>
          </w:tcPr>
          <w:p w14:paraId="3F1B0989" w14:textId="77777777" w:rsidR="00160808" w:rsidRDefault="00160808" w:rsidP="00C55D01">
            <w:pPr>
              <w:cnfStyle w:val="000000000000" w:firstRow="0" w:lastRow="0" w:firstColumn="0" w:lastColumn="0" w:oddVBand="0" w:evenVBand="0" w:oddHBand="0" w:evenHBand="0" w:firstRowFirstColumn="0" w:firstRowLastColumn="0" w:lastRowFirstColumn="0" w:lastRowLastColumn="0"/>
              <w:rPr>
                <w:ins w:id="151" w:author="ZTE" w:date="2020-04-21T09:52:00Z"/>
                <w:rFonts w:eastAsiaTheme="minorEastAsia"/>
                <w:kern w:val="2"/>
                <w:sz w:val="20"/>
                <w:szCs w:val="20"/>
              </w:rPr>
            </w:pPr>
            <w:ins w:id="152" w:author="ZTE" w:date="2020-04-21T09:52:00Z">
              <w:r>
                <w:rPr>
                  <w:rFonts w:eastAsiaTheme="minorEastAsia"/>
                  <w:kern w:val="2"/>
                  <w:sz w:val="20"/>
                  <w:szCs w:val="20"/>
                </w:rPr>
                <w:t>For TP 3.2-1: support</w:t>
              </w:r>
            </w:ins>
          </w:p>
          <w:p w14:paraId="459544C2" w14:textId="083DA3A9" w:rsidR="00E67579" w:rsidRDefault="00160808">
            <w:pPr>
              <w:pStyle w:val="a4"/>
              <w:numPr>
                <w:ilvl w:val="0"/>
                <w:numId w:val="2"/>
              </w:numPr>
              <w:ind w:leftChars="0"/>
              <w:cnfStyle w:val="000000000000" w:firstRow="0" w:lastRow="0" w:firstColumn="0" w:lastColumn="0" w:oddVBand="0" w:evenVBand="0" w:oddHBand="0" w:evenHBand="0" w:firstRowFirstColumn="0" w:firstRowLastColumn="0" w:lastRowFirstColumn="0" w:lastRowLastColumn="0"/>
              <w:rPr>
                <w:ins w:id="153" w:author="ZTE" w:date="2020-04-21T09:59:00Z"/>
                <w:rFonts w:eastAsiaTheme="minorEastAsia"/>
                <w:kern w:val="2"/>
                <w:szCs w:val="20"/>
              </w:rPr>
              <w:pPrChange w:id="154" w:author="ZTE" w:date="2020-04-21T09:53:00Z">
                <w:pPr>
                  <w:cnfStyle w:val="000000000000" w:firstRow="0" w:lastRow="0" w:firstColumn="0" w:lastColumn="0" w:oddVBand="0" w:evenVBand="0" w:oddHBand="0" w:evenHBand="0" w:firstRowFirstColumn="0" w:firstRowLastColumn="0" w:lastRowFirstColumn="0" w:lastRowLastColumn="0"/>
                </w:pPr>
              </w:pPrChange>
            </w:pPr>
            <w:ins w:id="155" w:author="ZTE" w:date="2020-04-21T09:53:00Z">
              <w:r>
                <w:rPr>
                  <w:rFonts w:eastAsiaTheme="minorEastAsia"/>
                  <w:kern w:val="2"/>
                  <w:szCs w:val="20"/>
                </w:rPr>
                <w:t xml:space="preserve">Response to CATT: </w:t>
              </w:r>
            </w:ins>
            <w:ins w:id="156" w:author="ZTE" w:date="2020-04-21T09:54:00Z">
              <w:r>
                <w:rPr>
                  <w:rFonts w:eastAsiaTheme="minorEastAsia"/>
                  <w:kern w:val="2"/>
                  <w:szCs w:val="20"/>
                </w:rPr>
                <w:t>I</w:t>
              </w:r>
            </w:ins>
            <w:ins w:id="157" w:author="ZTE" w:date="2020-04-21T09:55:00Z">
              <w:r>
                <w:rPr>
                  <w:rFonts w:eastAsiaTheme="minorEastAsia"/>
                  <w:kern w:val="2"/>
                  <w:szCs w:val="20"/>
                </w:rPr>
                <w:t xml:space="preserve">t’s a good point. </w:t>
              </w:r>
            </w:ins>
            <w:ins w:id="158" w:author="ZTE" w:date="2020-04-21T09:54:00Z">
              <w:r>
                <w:rPr>
                  <w:rFonts w:eastAsiaTheme="minorEastAsia"/>
                  <w:kern w:val="2"/>
                  <w:szCs w:val="20"/>
                </w:rPr>
                <w:t>We can move forward the test case for group based reporting in RAN4, wh</w:t>
              </w:r>
            </w:ins>
            <w:ins w:id="159" w:author="ZTE" w:date="2020-04-21T09:55:00Z">
              <w:r>
                <w:rPr>
                  <w:rFonts w:eastAsiaTheme="minorEastAsia"/>
                  <w:kern w:val="2"/>
                  <w:szCs w:val="20"/>
                </w:rPr>
                <w:t xml:space="preserve">ere we can consider the technical metrics for determining “simultaneously receiving”. </w:t>
              </w:r>
            </w:ins>
            <w:ins w:id="160" w:author="ZTE" w:date="2020-04-21T10:00:00Z">
              <w:r w:rsidR="00E67579">
                <w:rPr>
                  <w:rFonts w:eastAsiaTheme="minorEastAsia"/>
                  <w:kern w:val="2"/>
                  <w:szCs w:val="20"/>
                </w:rPr>
                <w:t>Also</w:t>
              </w:r>
            </w:ins>
            <w:ins w:id="161" w:author="ZTE" w:date="2020-04-21T09:55:00Z">
              <w:r>
                <w:rPr>
                  <w:rFonts w:eastAsiaTheme="minorEastAsia"/>
                  <w:kern w:val="2"/>
                  <w:szCs w:val="20"/>
                </w:rPr>
                <w:t>, first of all</w:t>
              </w:r>
            </w:ins>
            <w:ins w:id="162" w:author="ZTE" w:date="2020-04-21T09:56:00Z">
              <w:r>
                <w:rPr>
                  <w:rFonts w:eastAsiaTheme="minorEastAsia"/>
                  <w:kern w:val="2"/>
                  <w:szCs w:val="20"/>
                </w:rPr>
                <w:t>, we need to complete RAN1 spec firstly.</w:t>
              </w:r>
            </w:ins>
            <w:ins w:id="163" w:author="ZTE" w:date="2020-04-21T09:52:00Z">
              <w:r w:rsidRPr="00160808">
                <w:rPr>
                  <w:rFonts w:eastAsiaTheme="minorEastAsia"/>
                  <w:kern w:val="2"/>
                  <w:szCs w:val="20"/>
                  <w:rPrChange w:id="164" w:author="ZTE" w:date="2020-04-21T09:53:00Z">
                    <w:rPr>
                      <w:rFonts w:eastAsiaTheme="minorEastAsia"/>
                    </w:rPr>
                  </w:rPrChange>
                </w:rPr>
                <w:br/>
              </w:r>
            </w:ins>
          </w:p>
          <w:p w14:paraId="777225F0" w14:textId="0A7B9275" w:rsidR="00160808" w:rsidRPr="00160808" w:rsidRDefault="00160808">
            <w:pPr>
              <w:pStyle w:val="a4"/>
              <w:numPr>
                <w:ilvl w:val="0"/>
                <w:numId w:val="2"/>
              </w:numPr>
              <w:ind w:leftChars="0"/>
              <w:cnfStyle w:val="000000000000" w:firstRow="0" w:lastRow="0" w:firstColumn="0" w:lastColumn="0" w:oddVBand="0" w:evenVBand="0" w:oddHBand="0" w:evenHBand="0" w:firstRowFirstColumn="0" w:firstRowLastColumn="0" w:lastRowFirstColumn="0" w:lastRowLastColumn="0"/>
              <w:rPr>
                <w:ins w:id="165" w:author="ZTE" w:date="2020-04-21T09:53:00Z"/>
                <w:rFonts w:eastAsiaTheme="minorEastAsia"/>
                <w:kern w:val="2"/>
                <w:szCs w:val="20"/>
                <w:rPrChange w:id="166" w:author="ZTE" w:date="2020-04-21T09:53:00Z">
                  <w:rPr>
                    <w:ins w:id="167" w:author="ZTE" w:date="2020-04-21T09:53:00Z"/>
                    <w:rFonts w:eastAsiaTheme="minorEastAsia"/>
                  </w:rPr>
                </w:rPrChange>
              </w:rPr>
              <w:pPrChange w:id="168" w:author="ZTE" w:date="2020-04-21T09:53:00Z">
                <w:pPr>
                  <w:cnfStyle w:val="000000000000" w:firstRow="0" w:lastRow="0" w:firstColumn="0" w:lastColumn="0" w:oddVBand="0" w:evenVBand="0" w:oddHBand="0" w:evenHBand="0" w:firstRowFirstColumn="0" w:firstRowLastColumn="0" w:lastRowFirstColumn="0" w:lastRowLastColumn="0"/>
                </w:pPr>
              </w:pPrChange>
            </w:pPr>
            <w:ins w:id="169" w:author="ZTE" w:date="2020-04-21T09:56:00Z">
              <w:r>
                <w:rPr>
                  <w:rFonts w:eastAsiaTheme="minorEastAsia"/>
                  <w:kern w:val="2"/>
                  <w:szCs w:val="20"/>
                </w:rPr>
                <w:t xml:space="preserve">Response to CMCC: Considering that </w:t>
              </w:r>
            </w:ins>
            <w:ins w:id="170" w:author="ZTE" w:date="2020-04-21T09:57:00Z">
              <w:r>
                <w:rPr>
                  <w:rFonts w:eastAsiaTheme="minorEastAsia"/>
                  <w:kern w:val="2"/>
                  <w:szCs w:val="20"/>
                </w:rPr>
                <w:t>CMR is resource-wise QCLed with IMR,</w:t>
              </w:r>
            </w:ins>
            <w:ins w:id="171" w:author="ZTE" w:date="2020-04-21T09:59:00Z">
              <w:r>
                <w:rPr>
                  <w:rFonts w:eastAsiaTheme="minorEastAsia"/>
                  <w:kern w:val="2"/>
                  <w:szCs w:val="20"/>
                </w:rPr>
                <w:t xml:space="preserve"> the further description for </w:t>
              </w:r>
              <w:r w:rsidR="00E67579">
                <w:rPr>
                  <w:rFonts w:eastAsiaTheme="minorEastAsia"/>
                  <w:kern w:val="2"/>
                  <w:szCs w:val="20"/>
                </w:rPr>
                <w:t>the associated IMR</w:t>
              </w:r>
            </w:ins>
            <w:ins w:id="172" w:author="ZTE" w:date="2020-04-21T09:58:00Z">
              <w:r>
                <w:rPr>
                  <w:rFonts w:eastAsiaTheme="minorEastAsia"/>
                  <w:kern w:val="2"/>
                  <w:szCs w:val="20"/>
                </w:rPr>
                <w:t xml:space="preserve"> is not needed, if we already have “</w:t>
              </w:r>
            </w:ins>
            <w:ins w:id="173" w:author="ZTE" w:date="2020-04-21T09:59:00Z">
              <w:r w:rsidRPr="00160808">
                <w:rPr>
                  <w:rFonts w:eastAsiaTheme="minorEastAsia"/>
                  <w:kern w:val="2"/>
                  <w:szCs w:val="20"/>
                </w:rPr>
                <w:t>CSI-RS and/or SSB resources can be received simultaneously by the UE either with a single spatial domain receive filter, or with multiple simultaneous spatial domain receive filters</w:t>
              </w:r>
            </w:ins>
            <w:ins w:id="174" w:author="ZTE" w:date="2020-04-21T09:58:00Z">
              <w:r>
                <w:rPr>
                  <w:rFonts w:eastAsiaTheme="minorEastAsia"/>
                  <w:kern w:val="2"/>
                  <w:szCs w:val="20"/>
                </w:rPr>
                <w:t>”</w:t>
              </w:r>
            </w:ins>
          </w:p>
          <w:p w14:paraId="41AE4D06" w14:textId="77777777" w:rsidR="00E67579" w:rsidRDefault="00E67579" w:rsidP="00C55D01">
            <w:pPr>
              <w:cnfStyle w:val="000000000000" w:firstRow="0" w:lastRow="0" w:firstColumn="0" w:lastColumn="0" w:oddVBand="0" w:evenVBand="0" w:oddHBand="0" w:evenHBand="0" w:firstRowFirstColumn="0" w:firstRowLastColumn="0" w:lastRowFirstColumn="0" w:lastRowLastColumn="0"/>
              <w:rPr>
                <w:ins w:id="175" w:author="ZTE" w:date="2020-04-21T09:59:00Z"/>
                <w:rFonts w:eastAsiaTheme="minorEastAsia"/>
                <w:kern w:val="2"/>
                <w:sz w:val="20"/>
                <w:szCs w:val="20"/>
                <w:lang w:val="en-GB"/>
              </w:rPr>
            </w:pPr>
          </w:p>
          <w:p w14:paraId="34A657D1" w14:textId="712658CD" w:rsidR="00160808" w:rsidRDefault="00160808" w:rsidP="00C55D01">
            <w:pPr>
              <w:cnfStyle w:val="000000000000" w:firstRow="0" w:lastRow="0" w:firstColumn="0" w:lastColumn="0" w:oddVBand="0" w:evenVBand="0" w:oddHBand="0" w:evenHBand="0" w:firstRowFirstColumn="0" w:firstRowLastColumn="0" w:lastRowFirstColumn="0" w:lastRowLastColumn="0"/>
              <w:rPr>
                <w:ins w:id="176" w:author="ZTE" w:date="2020-04-21T09:52:00Z"/>
                <w:rFonts w:eastAsia="Malgun Gothic"/>
                <w:kern w:val="2"/>
                <w:sz w:val="20"/>
                <w:szCs w:val="20"/>
                <w:lang w:eastAsia="ko-KR"/>
              </w:rPr>
            </w:pPr>
            <w:ins w:id="177" w:author="ZTE" w:date="2020-04-21T09:52:00Z">
              <w:r>
                <w:rPr>
                  <w:rFonts w:eastAsiaTheme="minorEastAsia"/>
                  <w:kern w:val="2"/>
                  <w:sz w:val="20"/>
                  <w:szCs w:val="20"/>
                </w:rPr>
                <w:t>For TP 3.2-2: support</w:t>
              </w:r>
            </w:ins>
          </w:p>
        </w:tc>
      </w:tr>
      <w:tr w:rsidR="005E407A" w:rsidRPr="00C26245" w14:paraId="3FDCE50E" w14:textId="77777777" w:rsidTr="00E25F5A">
        <w:trPr>
          <w:cnfStyle w:val="000000100000" w:firstRow="0" w:lastRow="0" w:firstColumn="0" w:lastColumn="0" w:oddVBand="0" w:evenVBand="0" w:oddHBand="1" w:evenHBand="0" w:firstRowFirstColumn="0" w:firstRowLastColumn="0" w:lastRowFirstColumn="0" w:lastRowLastColumn="0"/>
          <w:ins w:id="178" w:author="Cao, Jeffrey" w:date="2020-04-21T10:38:00Z"/>
        </w:trPr>
        <w:tc>
          <w:tcPr>
            <w:cnfStyle w:val="001000000000" w:firstRow="0" w:lastRow="0" w:firstColumn="1" w:lastColumn="0" w:oddVBand="0" w:evenVBand="0" w:oddHBand="0" w:evenHBand="0" w:firstRowFirstColumn="0" w:firstRowLastColumn="0" w:lastRowFirstColumn="0" w:lastRowLastColumn="0"/>
            <w:tcW w:w="2689" w:type="dxa"/>
          </w:tcPr>
          <w:p w14:paraId="0E4AC839" w14:textId="3B285213" w:rsidR="005E407A" w:rsidRDefault="005E407A" w:rsidP="005E407A">
            <w:pPr>
              <w:rPr>
                <w:ins w:id="179" w:author="Cao, Jeffrey" w:date="2020-04-21T10:38:00Z"/>
                <w:rFonts w:eastAsiaTheme="minorEastAsia"/>
                <w:kern w:val="2"/>
                <w:sz w:val="20"/>
                <w:szCs w:val="20"/>
              </w:rPr>
            </w:pPr>
            <w:ins w:id="180" w:author="Cao, Jeffrey" w:date="2020-04-21T10:39:00Z">
              <w:r>
                <w:rPr>
                  <w:rFonts w:eastAsia="Malgun Gothic"/>
                  <w:kern w:val="2"/>
                  <w:sz w:val="20"/>
                  <w:szCs w:val="20"/>
                  <w:lang w:eastAsia="ko-KR"/>
                </w:rPr>
                <w:t>Sony</w:t>
              </w:r>
            </w:ins>
          </w:p>
        </w:tc>
        <w:tc>
          <w:tcPr>
            <w:tcW w:w="6321" w:type="dxa"/>
          </w:tcPr>
          <w:p w14:paraId="14E18164" w14:textId="77777777" w:rsidR="005E407A" w:rsidRDefault="005E407A" w:rsidP="005E407A">
            <w:pPr>
              <w:cnfStyle w:val="000000100000" w:firstRow="0" w:lastRow="0" w:firstColumn="0" w:lastColumn="0" w:oddVBand="0" w:evenVBand="0" w:oddHBand="1" w:evenHBand="0" w:firstRowFirstColumn="0" w:firstRowLastColumn="0" w:lastRowFirstColumn="0" w:lastRowLastColumn="0"/>
              <w:rPr>
                <w:ins w:id="181" w:author="Cao, Jeffrey" w:date="2020-04-21T10:39:00Z"/>
                <w:rFonts w:eastAsiaTheme="minorEastAsia"/>
                <w:kern w:val="2"/>
                <w:sz w:val="20"/>
                <w:szCs w:val="20"/>
              </w:rPr>
            </w:pPr>
            <w:ins w:id="182" w:author="Cao, Jeffrey" w:date="2020-04-21T10:39:00Z">
              <w:r>
                <w:rPr>
                  <w:rFonts w:eastAsiaTheme="minorEastAsia"/>
                  <w:kern w:val="2"/>
                  <w:sz w:val="20"/>
                  <w:szCs w:val="20"/>
                </w:rPr>
                <w:t>For TP 3.2-1: Support the 1</w:t>
              </w:r>
              <w:r w:rsidRPr="004D06F4">
                <w:rPr>
                  <w:rFonts w:eastAsiaTheme="minorEastAsia"/>
                  <w:kern w:val="2"/>
                  <w:sz w:val="20"/>
                  <w:szCs w:val="20"/>
                  <w:vertAlign w:val="superscript"/>
                </w:rPr>
                <w:t>st</w:t>
              </w:r>
              <w:r>
                <w:rPr>
                  <w:rFonts w:eastAsiaTheme="minorEastAsia"/>
                  <w:kern w:val="2"/>
                  <w:sz w:val="20"/>
                  <w:szCs w:val="20"/>
                </w:rPr>
                <w:t xml:space="preserve"> change and the 2</w:t>
              </w:r>
              <w:r w:rsidRPr="004D06F4">
                <w:rPr>
                  <w:rFonts w:eastAsiaTheme="minorEastAsia"/>
                  <w:kern w:val="2"/>
                  <w:sz w:val="20"/>
                  <w:szCs w:val="20"/>
                  <w:vertAlign w:val="superscript"/>
                </w:rPr>
                <w:t>nd</w:t>
              </w:r>
              <w:r>
                <w:rPr>
                  <w:rFonts w:eastAsiaTheme="minorEastAsia"/>
                  <w:kern w:val="2"/>
                  <w:sz w:val="20"/>
                  <w:szCs w:val="20"/>
                </w:rPr>
                <w:t xml:space="preserve"> change. </w:t>
              </w:r>
            </w:ins>
          </w:p>
          <w:p w14:paraId="2A2D8EAE" w14:textId="77777777" w:rsidR="005E407A" w:rsidRDefault="005E407A" w:rsidP="005E407A">
            <w:pPr>
              <w:cnfStyle w:val="000000100000" w:firstRow="0" w:lastRow="0" w:firstColumn="0" w:lastColumn="0" w:oddVBand="0" w:evenVBand="0" w:oddHBand="1" w:evenHBand="0" w:firstRowFirstColumn="0" w:firstRowLastColumn="0" w:lastRowFirstColumn="0" w:lastRowLastColumn="0"/>
              <w:rPr>
                <w:ins w:id="183" w:author="Cao, Jeffrey" w:date="2020-04-21T10:39:00Z"/>
                <w:rFonts w:eastAsiaTheme="minorEastAsia"/>
                <w:kern w:val="2"/>
                <w:sz w:val="20"/>
                <w:szCs w:val="20"/>
              </w:rPr>
            </w:pPr>
            <w:ins w:id="184" w:author="Cao, Jeffrey" w:date="2020-04-21T10:39:00Z">
              <w:r>
                <w:rPr>
                  <w:rFonts w:eastAsiaTheme="minorEastAsia"/>
                  <w:kern w:val="2"/>
                  <w:sz w:val="20"/>
                  <w:szCs w:val="20"/>
                </w:rPr>
                <w:t>As for the 2</w:t>
              </w:r>
              <w:r w:rsidRPr="004D06F4">
                <w:rPr>
                  <w:rFonts w:eastAsiaTheme="minorEastAsia"/>
                  <w:kern w:val="2"/>
                  <w:sz w:val="20"/>
                  <w:szCs w:val="20"/>
                  <w:vertAlign w:val="superscript"/>
                </w:rPr>
                <w:t>nd</w:t>
              </w:r>
              <w:r>
                <w:rPr>
                  <w:rFonts w:eastAsiaTheme="minorEastAsia"/>
                  <w:kern w:val="2"/>
                  <w:sz w:val="20"/>
                  <w:szCs w:val="20"/>
                </w:rPr>
                <w:t xml:space="preserve"> change, similar to group based L1-RSRP reporting, though the additional text doesn’t mandatorily regulate UE’s behavior on CSI-RS and/or SSB reception, it does provide reference/guidance for UE to receive signals with one or more Rx spatial filter(s). If without it, a UE may wonder whether the reception flexibility of L1-SINR (either one spatial filter or more than one spatial filters) is different from that of L1-RSRP. </w:t>
              </w:r>
            </w:ins>
          </w:p>
          <w:p w14:paraId="30C76947" w14:textId="77777777" w:rsidR="005E407A" w:rsidRDefault="005E407A" w:rsidP="005E407A">
            <w:pPr>
              <w:cnfStyle w:val="000000100000" w:firstRow="0" w:lastRow="0" w:firstColumn="0" w:lastColumn="0" w:oddVBand="0" w:evenVBand="0" w:oddHBand="1" w:evenHBand="0" w:firstRowFirstColumn="0" w:firstRowLastColumn="0" w:lastRowFirstColumn="0" w:lastRowLastColumn="0"/>
              <w:rPr>
                <w:ins w:id="185" w:author="Cao, Jeffrey" w:date="2020-04-21T10:39:00Z"/>
                <w:rFonts w:eastAsiaTheme="minorEastAsia"/>
                <w:kern w:val="2"/>
                <w:sz w:val="20"/>
                <w:szCs w:val="20"/>
              </w:rPr>
            </w:pPr>
            <w:ins w:id="186" w:author="Cao, Jeffrey" w:date="2020-04-21T10:39:00Z">
              <w:r>
                <w:rPr>
                  <w:rFonts w:eastAsiaTheme="minorEastAsia"/>
                  <w:kern w:val="2"/>
                  <w:sz w:val="20"/>
                  <w:szCs w:val="20"/>
                </w:rPr>
                <w:t>In addition, it is not necessary to mention in Spec the associated IMR should be received simultaneously by UE.</w:t>
              </w:r>
            </w:ins>
          </w:p>
          <w:p w14:paraId="6D1E87E1" w14:textId="77777777" w:rsidR="005E407A" w:rsidRDefault="005E407A" w:rsidP="005E407A">
            <w:pPr>
              <w:cnfStyle w:val="000000100000" w:firstRow="0" w:lastRow="0" w:firstColumn="0" w:lastColumn="0" w:oddVBand="0" w:evenVBand="0" w:oddHBand="1" w:evenHBand="0" w:firstRowFirstColumn="0" w:firstRowLastColumn="0" w:lastRowFirstColumn="0" w:lastRowLastColumn="0"/>
              <w:rPr>
                <w:ins w:id="187" w:author="Cao, Jeffrey" w:date="2020-04-21T10:39:00Z"/>
                <w:rFonts w:eastAsiaTheme="minorEastAsia"/>
                <w:kern w:val="2"/>
                <w:sz w:val="20"/>
                <w:szCs w:val="20"/>
              </w:rPr>
            </w:pPr>
          </w:p>
          <w:p w14:paraId="65EFE97A" w14:textId="474FC0B1" w:rsidR="005E407A" w:rsidRDefault="005E407A" w:rsidP="005E407A">
            <w:pPr>
              <w:cnfStyle w:val="000000100000" w:firstRow="0" w:lastRow="0" w:firstColumn="0" w:lastColumn="0" w:oddVBand="0" w:evenVBand="0" w:oddHBand="1" w:evenHBand="0" w:firstRowFirstColumn="0" w:firstRowLastColumn="0" w:lastRowFirstColumn="0" w:lastRowLastColumn="0"/>
              <w:rPr>
                <w:ins w:id="188" w:author="Cao, Jeffrey" w:date="2020-04-21T10:38:00Z"/>
                <w:rFonts w:eastAsiaTheme="minorEastAsia"/>
                <w:kern w:val="2"/>
                <w:sz w:val="20"/>
                <w:szCs w:val="20"/>
              </w:rPr>
            </w:pPr>
            <w:ins w:id="189" w:author="Cao, Jeffrey" w:date="2020-04-21T10:39:00Z">
              <w:r>
                <w:rPr>
                  <w:rFonts w:eastAsiaTheme="minorEastAsia"/>
                  <w:kern w:val="2"/>
                  <w:sz w:val="20"/>
                  <w:szCs w:val="20"/>
                </w:rPr>
                <w:t>For TP 3.2-2: Support</w:t>
              </w:r>
            </w:ins>
          </w:p>
        </w:tc>
      </w:tr>
      <w:tr w:rsidR="008D4BD6" w:rsidRPr="00C26245" w14:paraId="4D62970F" w14:textId="77777777" w:rsidTr="00E25F5A">
        <w:trPr>
          <w:ins w:id="190" w:author="Li Guo" w:date="2020-04-20T22:49:00Z"/>
        </w:trPr>
        <w:tc>
          <w:tcPr>
            <w:cnfStyle w:val="001000000000" w:firstRow="0" w:lastRow="0" w:firstColumn="1" w:lastColumn="0" w:oddVBand="0" w:evenVBand="0" w:oddHBand="0" w:evenHBand="0" w:firstRowFirstColumn="0" w:firstRowLastColumn="0" w:lastRowFirstColumn="0" w:lastRowLastColumn="0"/>
            <w:tcW w:w="2689" w:type="dxa"/>
          </w:tcPr>
          <w:p w14:paraId="3FA02C82" w14:textId="10AD71E9" w:rsidR="008D4BD6" w:rsidRDefault="008D4BD6" w:rsidP="008D4BD6">
            <w:pPr>
              <w:rPr>
                <w:ins w:id="191" w:author="Li Guo" w:date="2020-04-20T22:49:00Z"/>
                <w:rFonts w:eastAsia="Malgun Gothic"/>
                <w:kern w:val="2"/>
                <w:sz w:val="20"/>
                <w:szCs w:val="20"/>
                <w:lang w:eastAsia="ko-KR"/>
              </w:rPr>
            </w:pPr>
            <w:ins w:id="192" w:author="Li Guo" w:date="2020-04-20T22:50:00Z">
              <w:r>
                <w:rPr>
                  <w:rFonts w:eastAsiaTheme="minorEastAsia"/>
                  <w:kern w:val="2"/>
                  <w:sz w:val="20"/>
                  <w:szCs w:val="20"/>
                </w:rPr>
                <w:t>OPPO</w:t>
              </w:r>
            </w:ins>
          </w:p>
        </w:tc>
        <w:tc>
          <w:tcPr>
            <w:tcW w:w="6321" w:type="dxa"/>
          </w:tcPr>
          <w:p w14:paraId="7ED85C87" w14:textId="68F7AEF0" w:rsidR="008D4BD6" w:rsidRDefault="008D4BD6" w:rsidP="008D4BD6">
            <w:pPr>
              <w:cnfStyle w:val="000000000000" w:firstRow="0" w:lastRow="0" w:firstColumn="0" w:lastColumn="0" w:oddVBand="0" w:evenVBand="0" w:oddHBand="0" w:evenHBand="0" w:firstRowFirstColumn="0" w:firstRowLastColumn="0" w:lastRowFirstColumn="0" w:lastRowLastColumn="0"/>
              <w:rPr>
                <w:ins w:id="193" w:author="Li Guo" w:date="2020-04-20T22:49:00Z"/>
                <w:rFonts w:eastAsiaTheme="minorEastAsia"/>
                <w:kern w:val="2"/>
                <w:sz w:val="20"/>
                <w:szCs w:val="20"/>
              </w:rPr>
            </w:pPr>
            <w:ins w:id="194" w:author="Li Guo" w:date="2020-04-20T22:50:00Z">
              <w:r>
                <w:rPr>
                  <w:rFonts w:eastAsiaTheme="minorEastAsia"/>
                  <w:kern w:val="2"/>
                  <w:sz w:val="20"/>
                  <w:szCs w:val="20"/>
                </w:rPr>
                <w:t>Support both TPs</w:t>
              </w:r>
            </w:ins>
          </w:p>
        </w:tc>
      </w:tr>
      <w:tr w:rsidR="00973167" w:rsidRPr="00C26245" w14:paraId="08647313" w14:textId="77777777" w:rsidTr="00E25F5A">
        <w:trPr>
          <w:cnfStyle w:val="000000100000" w:firstRow="0" w:lastRow="0" w:firstColumn="0" w:lastColumn="0" w:oddVBand="0" w:evenVBand="0" w:oddHBand="1" w:evenHBand="0" w:firstRowFirstColumn="0" w:firstRowLastColumn="0" w:lastRowFirstColumn="0" w:lastRowLastColumn="0"/>
          <w:ins w:id="195" w:author="Jiwon Kang (LGE)" w:date="2020-04-21T14:28:00Z"/>
        </w:trPr>
        <w:tc>
          <w:tcPr>
            <w:cnfStyle w:val="001000000000" w:firstRow="0" w:lastRow="0" w:firstColumn="1" w:lastColumn="0" w:oddVBand="0" w:evenVBand="0" w:oddHBand="0" w:evenHBand="0" w:firstRowFirstColumn="0" w:firstRowLastColumn="0" w:lastRowFirstColumn="0" w:lastRowLastColumn="0"/>
            <w:tcW w:w="2689" w:type="dxa"/>
          </w:tcPr>
          <w:p w14:paraId="3594C2F8" w14:textId="2456D553" w:rsidR="00973167" w:rsidRDefault="00973167" w:rsidP="00973167">
            <w:pPr>
              <w:rPr>
                <w:ins w:id="196" w:author="Jiwon Kang (LGE)" w:date="2020-04-21T14:28:00Z"/>
                <w:rFonts w:eastAsiaTheme="minorEastAsia"/>
                <w:kern w:val="2"/>
                <w:sz w:val="20"/>
                <w:szCs w:val="20"/>
              </w:rPr>
            </w:pPr>
            <w:ins w:id="197" w:author="Jiwon Kang (LGE)" w:date="2020-04-21T14:28:00Z">
              <w:r>
                <w:rPr>
                  <w:rFonts w:eastAsia="Malgun Gothic" w:hint="eastAsia"/>
                  <w:kern w:val="2"/>
                  <w:sz w:val="20"/>
                  <w:szCs w:val="20"/>
                  <w:lang w:eastAsia="ko-KR"/>
                </w:rPr>
                <w:t>LGE</w:t>
              </w:r>
            </w:ins>
          </w:p>
        </w:tc>
        <w:tc>
          <w:tcPr>
            <w:tcW w:w="6321" w:type="dxa"/>
          </w:tcPr>
          <w:p w14:paraId="27086702" w14:textId="3242909E" w:rsidR="00973167" w:rsidRDefault="00973167" w:rsidP="00973167">
            <w:pPr>
              <w:cnfStyle w:val="000000100000" w:firstRow="0" w:lastRow="0" w:firstColumn="0" w:lastColumn="0" w:oddVBand="0" w:evenVBand="0" w:oddHBand="1" w:evenHBand="0" w:firstRowFirstColumn="0" w:firstRowLastColumn="0" w:lastRowFirstColumn="0" w:lastRowLastColumn="0"/>
              <w:rPr>
                <w:ins w:id="198" w:author="Jiwon Kang (LGE)" w:date="2020-04-21T14:28:00Z"/>
                <w:rFonts w:eastAsiaTheme="minorEastAsia"/>
                <w:kern w:val="2"/>
                <w:sz w:val="20"/>
                <w:szCs w:val="20"/>
              </w:rPr>
            </w:pPr>
            <w:ins w:id="199" w:author="Jiwon Kang (LGE)" w:date="2020-04-21T14:28:00Z">
              <w:r>
                <w:rPr>
                  <w:rFonts w:eastAsiaTheme="minorEastAsia"/>
                  <w:kern w:val="2"/>
                  <w:sz w:val="20"/>
                  <w:szCs w:val="20"/>
                </w:rPr>
                <w:t>Fine with proposals</w:t>
              </w:r>
            </w:ins>
          </w:p>
        </w:tc>
      </w:tr>
      <w:tr w:rsidR="00920F89" w:rsidRPr="00C26245" w14:paraId="5896E992" w14:textId="77777777" w:rsidTr="00E25F5A">
        <w:trPr>
          <w:ins w:id="200" w:author="Park, Dan (Nokia - KR/Seoul)" w:date="2020-04-22T02:02:00Z"/>
        </w:trPr>
        <w:tc>
          <w:tcPr>
            <w:cnfStyle w:val="001000000000" w:firstRow="0" w:lastRow="0" w:firstColumn="1" w:lastColumn="0" w:oddVBand="0" w:evenVBand="0" w:oddHBand="0" w:evenHBand="0" w:firstRowFirstColumn="0" w:firstRowLastColumn="0" w:lastRowFirstColumn="0" w:lastRowLastColumn="0"/>
            <w:tcW w:w="2689" w:type="dxa"/>
          </w:tcPr>
          <w:p w14:paraId="5F72C0F9" w14:textId="19699E01" w:rsidR="00920F89" w:rsidRDefault="00920F89" w:rsidP="00973167">
            <w:pPr>
              <w:rPr>
                <w:ins w:id="201" w:author="Park, Dan (Nokia - KR/Seoul)" w:date="2020-04-22T02:02:00Z"/>
                <w:rFonts w:eastAsia="Malgun Gothic"/>
                <w:kern w:val="2"/>
                <w:sz w:val="20"/>
                <w:szCs w:val="20"/>
                <w:lang w:eastAsia="ko-KR"/>
              </w:rPr>
            </w:pPr>
            <w:bookmarkStart w:id="202" w:name="_Hlk38413793"/>
            <w:ins w:id="203" w:author="Park, Dan (Nokia - KR/Seoul)" w:date="2020-04-22T02:02:00Z">
              <w:r>
                <w:rPr>
                  <w:rFonts w:eastAsia="Malgun Gothic" w:hint="eastAsia"/>
                  <w:kern w:val="2"/>
                  <w:sz w:val="20"/>
                  <w:szCs w:val="20"/>
                  <w:lang w:eastAsia="ko-KR"/>
                </w:rPr>
                <w:t>N</w:t>
              </w:r>
              <w:r>
                <w:rPr>
                  <w:rFonts w:eastAsia="Malgun Gothic"/>
                  <w:kern w:val="2"/>
                  <w:sz w:val="20"/>
                  <w:szCs w:val="20"/>
                  <w:lang w:eastAsia="ko-KR"/>
                </w:rPr>
                <w:t>okia/NSB</w:t>
              </w:r>
            </w:ins>
            <w:ins w:id="204" w:author="Park, Dan (Nokia - KR/Seoul)" w:date="2020-04-22T02:03:00Z">
              <w:r>
                <w:rPr>
                  <w:rFonts w:eastAsia="Malgun Gothic"/>
                  <w:kern w:val="2"/>
                  <w:sz w:val="20"/>
                  <w:szCs w:val="20"/>
                  <w:lang w:eastAsia="ko-KR"/>
                </w:rPr>
                <w:t xml:space="preserve"> -2</w:t>
              </w:r>
            </w:ins>
          </w:p>
        </w:tc>
        <w:tc>
          <w:tcPr>
            <w:tcW w:w="6321" w:type="dxa"/>
          </w:tcPr>
          <w:p w14:paraId="0DFC6DDA" w14:textId="2BC2D35B" w:rsidR="00920F89" w:rsidRDefault="002C7B76" w:rsidP="00973167">
            <w:pPr>
              <w:cnfStyle w:val="000000000000" w:firstRow="0" w:lastRow="0" w:firstColumn="0" w:lastColumn="0" w:oddVBand="0" w:evenVBand="0" w:oddHBand="0" w:evenHBand="0" w:firstRowFirstColumn="0" w:firstRowLastColumn="0" w:lastRowFirstColumn="0" w:lastRowLastColumn="0"/>
              <w:rPr>
                <w:ins w:id="205" w:author="Park, Dan (Nokia - KR/Seoul)" w:date="2020-04-22T02:03:00Z"/>
                <w:rFonts w:eastAsia="Malgun Gothic"/>
                <w:kern w:val="2"/>
                <w:sz w:val="20"/>
                <w:szCs w:val="20"/>
                <w:lang w:eastAsia="ko-KR"/>
              </w:rPr>
            </w:pPr>
            <w:ins w:id="206" w:author="Park, Dan (Nokia - KR/Seoul)" w:date="2020-04-22T03:54:00Z">
              <w:r>
                <w:rPr>
                  <w:rFonts w:eastAsia="Malgun Gothic"/>
                  <w:kern w:val="2"/>
                  <w:sz w:val="20"/>
                  <w:szCs w:val="20"/>
                  <w:lang w:eastAsia="ko-KR"/>
                </w:rPr>
                <w:t>S</w:t>
              </w:r>
              <w:r>
                <w:rPr>
                  <w:rFonts w:eastAsia="Malgun Gothic" w:hint="eastAsia"/>
                  <w:kern w:val="2"/>
                  <w:sz w:val="20"/>
                  <w:szCs w:val="20"/>
                  <w:lang w:eastAsia="ko-KR"/>
                </w:rPr>
                <w:t xml:space="preserve">upport </w:t>
              </w:r>
              <w:r>
                <w:rPr>
                  <w:rFonts w:eastAsia="Malgun Gothic"/>
                  <w:kern w:val="2"/>
                  <w:sz w:val="20"/>
                  <w:szCs w:val="20"/>
                  <w:lang w:eastAsia="ko-KR"/>
                </w:rPr>
                <w:t>both TP1 and TP2. S</w:t>
              </w:r>
            </w:ins>
            <w:ins w:id="207" w:author="Park, Dan (Nokia - KR/Seoul)" w:date="2020-04-22T02:03:00Z">
              <w:r w:rsidR="00920F89">
                <w:rPr>
                  <w:rFonts w:eastAsia="Malgun Gothic"/>
                  <w:kern w:val="2"/>
                  <w:sz w:val="20"/>
                  <w:szCs w:val="20"/>
                  <w:lang w:eastAsia="ko-KR"/>
                </w:rPr>
                <w:t xml:space="preserve">upport </w:t>
              </w:r>
            </w:ins>
            <w:ins w:id="208" w:author="Park, Dan (Nokia - KR/Seoul)" w:date="2020-04-22T02:06:00Z">
              <w:r w:rsidR="00920F89">
                <w:rPr>
                  <w:rFonts w:eastAsia="Malgun Gothic"/>
                  <w:kern w:val="2"/>
                  <w:sz w:val="20"/>
                  <w:szCs w:val="20"/>
                  <w:lang w:eastAsia="ko-KR"/>
                </w:rPr>
                <w:t xml:space="preserve">the second change of </w:t>
              </w:r>
            </w:ins>
            <w:ins w:id="209" w:author="Park, Dan (Nokia - KR/Seoul)" w:date="2020-04-22T02:03:00Z">
              <w:r w:rsidR="00920F89">
                <w:rPr>
                  <w:rFonts w:eastAsia="Malgun Gothic"/>
                  <w:kern w:val="2"/>
                  <w:sz w:val="20"/>
                  <w:szCs w:val="20"/>
                  <w:lang w:eastAsia="ko-KR"/>
                </w:rPr>
                <w:t xml:space="preserve">TP1 </w:t>
              </w:r>
            </w:ins>
            <w:ins w:id="210" w:author="Park, Dan (Nokia - KR/Seoul)" w:date="2020-04-22T02:07:00Z">
              <w:r w:rsidR="00920F89">
                <w:rPr>
                  <w:rFonts w:eastAsia="Malgun Gothic"/>
                  <w:kern w:val="2"/>
                  <w:sz w:val="20"/>
                  <w:szCs w:val="20"/>
                  <w:lang w:eastAsia="ko-KR"/>
                </w:rPr>
                <w:t>also</w:t>
              </w:r>
            </w:ins>
            <w:ins w:id="211" w:author="Park, Dan (Nokia - KR/Seoul)" w:date="2020-04-22T03:53:00Z">
              <w:r w:rsidR="009809EB">
                <w:rPr>
                  <w:rFonts w:eastAsia="Malgun Gothic"/>
                  <w:kern w:val="2"/>
                  <w:sz w:val="20"/>
                  <w:szCs w:val="20"/>
                  <w:lang w:eastAsia="ko-KR"/>
                </w:rPr>
                <w:t xml:space="preserve"> after further check. </w:t>
              </w:r>
            </w:ins>
          </w:p>
          <w:p w14:paraId="5061F23D" w14:textId="2605F9E3" w:rsidR="00920F89" w:rsidRPr="00920F89" w:rsidRDefault="009809EB">
            <w:pPr>
              <w:pStyle w:val="a4"/>
              <w:numPr>
                <w:ilvl w:val="0"/>
                <w:numId w:val="2"/>
              </w:numPr>
              <w:ind w:leftChars="0"/>
              <w:cnfStyle w:val="000000000000" w:firstRow="0" w:lastRow="0" w:firstColumn="0" w:lastColumn="0" w:oddVBand="0" w:evenVBand="0" w:oddHBand="0" w:evenHBand="0" w:firstRowFirstColumn="0" w:firstRowLastColumn="0" w:lastRowFirstColumn="0" w:lastRowLastColumn="0"/>
              <w:rPr>
                <w:ins w:id="212" w:author="Park, Dan (Nokia - KR/Seoul)" w:date="2020-04-22T02:02:00Z"/>
                <w:rFonts w:eastAsia="Malgun Gothic"/>
                <w:kern w:val="2"/>
                <w:szCs w:val="20"/>
                <w:lang w:eastAsia="ko-KR"/>
                <w:rPrChange w:id="213" w:author="Park, Dan (Nokia - KR/Seoul)" w:date="2020-04-22T02:03:00Z">
                  <w:rPr>
                    <w:ins w:id="214" w:author="Park, Dan (Nokia - KR/Seoul)" w:date="2020-04-22T02:02:00Z"/>
                    <w:rFonts w:eastAsiaTheme="minorEastAsia"/>
                    <w:kern w:val="2"/>
                    <w:sz w:val="20"/>
                    <w:szCs w:val="20"/>
                  </w:rPr>
                </w:rPrChange>
              </w:rPr>
              <w:pPrChange w:id="215" w:author="Park, Dan (Nokia - KR/Seoul)" w:date="2020-04-22T03:52:00Z">
                <w:pPr>
                  <w:cnfStyle w:val="000000000000" w:firstRow="0" w:lastRow="0" w:firstColumn="0" w:lastColumn="0" w:oddVBand="0" w:evenVBand="0" w:oddHBand="0" w:evenHBand="0" w:firstRowFirstColumn="0" w:firstRowLastColumn="0" w:lastRowFirstColumn="0" w:lastRowLastColumn="0"/>
                </w:pPr>
              </w:pPrChange>
            </w:pPr>
            <w:ins w:id="216" w:author="Park, Dan (Nokia - KR/Seoul)" w:date="2020-04-22T03:51:00Z">
              <w:r w:rsidRPr="009809EB">
                <w:rPr>
                  <w:rFonts w:eastAsia="Malgun Gothic"/>
                  <w:kern w:val="2"/>
                  <w:szCs w:val="20"/>
                  <w:lang w:eastAsia="ko-KR"/>
                </w:rPr>
                <w:t xml:space="preserve">As a response to CATT’s comment for TP1, the interpretation of ‘simultaneous reception’ is clear in our view and would be at the foundation of grouping as such. What we mean is that the grouping is done per spatial filter and naturally more groups mean more spatial filters are used, “simultaneous reception” being a key ingredient to the NW in order to know how the UE operates these spatial filters. We also think that this is a basic way in which we can settle the operation between NW and UE while keeping the UE implementation transparent as nothing is said about panels, etc, which is of course UE implementation. </w:t>
              </w:r>
            </w:ins>
          </w:p>
        </w:tc>
      </w:tr>
      <w:tr w:rsidR="00627480" w:rsidRPr="00C26245" w14:paraId="6AEA0BE3" w14:textId="77777777" w:rsidTr="00E25F5A">
        <w:trPr>
          <w:cnfStyle w:val="000000100000" w:firstRow="0" w:lastRow="0" w:firstColumn="0" w:lastColumn="0" w:oddVBand="0" w:evenVBand="0" w:oddHBand="1" w:evenHBand="0" w:firstRowFirstColumn="0" w:firstRowLastColumn="0" w:lastRowFirstColumn="0" w:lastRowLastColumn="0"/>
          <w:ins w:id="217" w:author="Yan Zhou" w:date="2020-04-21T15:45:00Z"/>
        </w:trPr>
        <w:tc>
          <w:tcPr>
            <w:cnfStyle w:val="001000000000" w:firstRow="0" w:lastRow="0" w:firstColumn="1" w:lastColumn="0" w:oddVBand="0" w:evenVBand="0" w:oddHBand="0" w:evenHBand="0" w:firstRowFirstColumn="0" w:firstRowLastColumn="0" w:lastRowFirstColumn="0" w:lastRowLastColumn="0"/>
            <w:tcW w:w="2689" w:type="dxa"/>
          </w:tcPr>
          <w:p w14:paraId="77B74D39" w14:textId="10306BD5" w:rsidR="00627480" w:rsidRDefault="00627480" w:rsidP="00973167">
            <w:pPr>
              <w:rPr>
                <w:ins w:id="218" w:author="Yan Zhou" w:date="2020-04-21T15:45:00Z"/>
                <w:rFonts w:eastAsia="Malgun Gothic"/>
                <w:kern w:val="2"/>
                <w:sz w:val="20"/>
                <w:szCs w:val="20"/>
                <w:lang w:eastAsia="ko-KR"/>
              </w:rPr>
            </w:pPr>
            <w:ins w:id="219" w:author="Yan Zhou" w:date="2020-04-21T15:45:00Z">
              <w:r>
                <w:rPr>
                  <w:rFonts w:eastAsia="Malgun Gothic"/>
                  <w:kern w:val="2"/>
                  <w:sz w:val="20"/>
                  <w:szCs w:val="20"/>
                  <w:lang w:eastAsia="ko-KR"/>
                </w:rPr>
                <w:t>Qualcomm</w:t>
              </w:r>
            </w:ins>
          </w:p>
        </w:tc>
        <w:tc>
          <w:tcPr>
            <w:tcW w:w="6321" w:type="dxa"/>
          </w:tcPr>
          <w:p w14:paraId="4E1A8841" w14:textId="685AFE29" w:rsidR="00627480" w:rsidRDefault="00627480" w:rsidP="00973167">
            <w:pPr>
              <w:cnfStyle w:val="000000100000" w:firstRow="0" w:lastRow="0" w:firstColumn="0" w:lastColumn="0" w:oddVBand="0" w:evenVBand="0" w:oddHBand="1" w:evenHBand="0" w:firstRowFirstColumn="0" w:firstRowLastColumn="0" w:lastRowFirstColumn="0" w:lastRowLastColumn="0"/>
              <w:rPr>
                <w:ins w:id="220" w:author="Yan Zhou" w:date="2020-04-21T15:45:00Z"/>
                <w:rFonts w:eastAsia="Malgun Gothic"/>
                <w:kern w:val="2"/>
                <w:sz w:val="20"/>
                <w:szCs w:val="20"/>
                <w:lang w:eastAsia="ko-KR"/>
              </w:rPr>
            </w:pPr>
            <w:ins w:id="221" w:author="Yan Zhou" w:date="2020-04-21T15:46:00Z">
              <w:r>
                <w:rPr>
                  <w:rFonts w:eastAsia="Malgun Gothic"/>
                  <w:kern w:val="2"/>
                  <w:sz w:val="20"/>
                  <w:szCs w:val="20"/>
                  <w:lang w:eastAsia="ko-KR"/>
                </w:rPr>
                <w:t>For TP3.2-1, the 2</w:t>
              </w:r>
              <w:r w:rsidRPr="00627480">
                <w:rPr>
                  <w:rFonts w:eastAsia="Malgun Gothic"/>
                  <w:kern w:val="2"/>
                  <w:sz w:val="20"/>
                  <w:szCs w:val="20"/>
                  <w:vertAlign w:val="superscript"/>
                  <w:lang w:eastAsia="ko-KR"/>
                  <w:rPrChange w:id="222" w:author="Yan Zhou" w:date="2020-04-21T15:46:00Z">
                    <w:rPr>
                      <w:rFonts w:eastAsia="Malgun Gothic"/>
                      <w:kern w:val="2"/>
                      <w:sz w:val="20"/>
                      <w:szCs w:val="20"/>
                      <w:lang w:eastAsia="ko-KR"/>
                    </w:rPr>
                  </w:rPrChange>
                </w:rPr>
                <w:t>nd</w:t>
              </w:r>
              <w:r>
                <w:rPr>
                  <w:rFonts w:eastAsia="Malgun Gothic"/>
                  <w:kern w:val="2"/>
                  <w:sz w:val="20"/>
                  <w:szCs w:val="20"/>
                  <w:lang w:eastAsia="ko-KR"/>
                </w:rPr>
                <w:t xml:space="preserve"> change, wonder what is the use case </w:t>
              </w:r>
            </w:ins>
            <w:ins w:id="223" w:author="Yan Zhou" w:date="2020-04-21T15:47:00Z">
              <w:r>
                <w:rPr>
                  <w:rFonts w:eastAsia="Malgun Gothic"/>
                  <w:kern w:val="2"/>
                  <w:sz w:val="20"/>
                  <w:szCs w:val="20"/>
                  <w:lang w:eastAsia="ko-KR"/>
                </w:rPr>
                <w:t>for</w:t>
              </w:r>
            </w:ins>
            <w:ins w:id="224" w:author="Yan Zhou" w:date="2020-04-21T15:46:00Z">
              <w:r>
                <w:rPr>
                  <w:rFonts w:eastAsia="Malgun Gothic"/>
                  <w:kern w:val="2"/>
                  <w:sz w:val="20"/>
                  <w:szCs w:val="20"/>
                  <w:lang w:eastAsia="ko-KR"/>
                </w:rPr>
                <w:t xml:space="preserve"> UE to repor</w:t>
              </w:r>
            </w:ins>
            <w:ins w:id="225" w:author="Yan Zhou" w:date="2020-04-21T15:47:00Z">
              <w:r>
                <w:rPr>
                  <w:rFonts w:eastAsia="Malgun Gothic"/>
                  <w:kern w:val="2"/>
                  <w:sz w:val="20"/>
                  <w:szCs w:val="20"/>
                  <w:lang w:eastAsia="ko-KR"/>
                </w:rPr>
                <w:t>t SINRs for 2 RS received by a single Rx beam?</w:t>
              </w:r>
            </w:ins>
            <w:ins w:id="226" w:author="Yan Zhou" w:date="2020-04-21T15:48:00Z">
              <w:r>
                <w:rPr>
                  <w:rFonts w:eastAsia="Malgun Gothic"/>
                  <w:kern w:val="2"/>
                  <w:sz w:val="20"/>
                  <w:szCs w:val="20"/>
                  <w:lang w:eastAsia="ko-KR"/>
                </w:rPr>
                <w:t xml:space="preserve"> My understanding is that reporting SINRs is to choose different Rx beams to minimize c</w:t>
              </w:r>
            </w:ins>
            <w:ins w:id="227" w:author="Yan Zhou" w:date="2020-04-21T15:49:00Z">
              <w:r>
                <w:rPr>
                  <w:rFonts w:eastAsia="Malgun Gothic"/>
                  <w:kern w:val="2"/>
                  <w:sz w:val="20"/>
                  <w:szCs w:val="20"/>
                  <w:lang w:eastAsia="ko-KR"/>
                </w:rPr>
                <w:t>ross-beam interference. Otherwise, reporting RSRP should be sufficient. Slightly prefer no 2</w:t>
              </w:r>
              <w:r w:rsidRPr="00627480">
                <w:rPr>
                  <w:rFonts w:eastAsia="Malgun Gothic"/>
                  <w:kern w:val="2"/>
                  <w:sz w:val="20"/>
                  <w:szCs w:val="20"/>
                  <w:vertAlign w:val="superscript"/>
                  <w:lang w:eastAsia="ko-KR"/>
                  <w:rPrChange w:id="228" w:author="Yan Zhou" w:date="2020-04-21T15:49:00Z">
                    <w:rPr>
                      <w:rFonts w:eastAsia="Malgun Gothic"/>
                      <w:kern w:val="2"/>
                      <w:sz w:val="20"/>
                      <w:szCs w:val="20"/>
                      <w:lang w:eastAsia="ko-KR"/>
                    </w:rPr>
                  </w:rPrChange>
                </w:rPr>
                <w:t>nd</w:t>
              </w:r>
              <w:r>
                <w:rPr>
                  <w:rFonts w:eastAsia="Malgun Gothic"/>
                  <w:kern w:val="2"/>
                  <w:sz w:val="20"/>
                  <w:szCs w:val="20"/>
                  <w:lang w:eastAsia="ko-KR"/>
                </w:rPr>
                <w:t xml:space="preserve"> change.</w:t>
              </w:r>
            </w:ins>
          </w:p>
        </w:tc>
      </w:tr>
      <w:tr w:rsidR="005452C4" w:rsidRPr="00C26245" w14:paraId="2BA0E0EA" w14:textId="77777777" w:rsidTr="00E25F5A">
        <w:trPr>
          <w:ins w:id="229" w:author="孙鹏" w:date="2020-04-22T07:40:00Z"/>
        </w:trPr>
        <w:tc>
          <w:tcPr>
            <w:cnfStyle w:val="001000000000" w:firstRow="0" w:lastRow="0" w:firstColumn="1" w:lastColumn="0" w:oddVBand="0" w:evenVBand="0" w:oddHBand="0" w:evenHBand="0" w:firstRowFirstColumn="0" w:firstRowLastColumn="0" w:lastRowFirstColumn="0" w:lastRowLastColumn="0"/>
            <w:tcW w:w="2689" w:type="dxa"/>
          </w:tcPr>
          <w:p w14:paraId="0D58D21B" w14:textId="6E174E98" w:rsidR="005452C4" w:rsidRDefault="005452C4" w:rsidP="005452C4">
            <w:pPr>
              <w:rPr>
                <w:ins w:id="230" w:author="孙鹏" w:date="2020-04-22T07:40:00Z"/>
                <w:rFonts w:eastAsia="Malgun Gothic"/>
                <w:kern w:val="2"/>
                <w:sz w:val="20"/>
                <w:szCs w:val="20"/>
                <w:lang w:eastAsia="ko-KR"/>
              </w:rPr>
            </w:pPr>
            <w:ins w:id="231" w:author="孙鹏" w:date="2020-04-22T07:40:00Z">
              <w:r>
                <w:rPr>
                  <w:rFonts w:eastAsiaTheme="minorEastAsia" w:hint="eastAsia"/>
                  <w:kern w:val="2"/>
                  <w:sz w:val="20"/>
                  <w:szCs w:val="20"/>
                </w:rPr>
                <w:t>v</w:t>
              </w:r>
              <w:r>
                <w:rPr>
                  <w:rFonts w:eastAsiaTheme="minorEastAsia"/>
                  <w:kern w:val="2"/>
                  <w:sz w:val="20"/>
                  <w:szCs w:val="20"/>
                </w:rPr>
                <w:t>ivo</w:t>
              </w:r>
            </w:ins>
          </w:p>
        </w:tc>
        <w:tc>
          <w:tcPr>
            <w:tcW w:w="6321" w:type="dxa"/>
          </w:tcPr>
          <w:p w14:paraId="23811F77" w14:textId="0F2F0BD1" w:rsidR="005452C4" w:rsidRDefault="005452C4" w:rsidP="005452C4">
            <w:pPr>
              <w:cnfStyle w:val="000000000000" w:firstRow="0" w:lastRow="0" w:firstColumn="0" w:lastColumn="0" w:oddVBand="0" w:evenVBand="0" w:oddHBand="0" w:evenHBand="0" w:firstRowFirstColumn="0" w:firstRowLastColumn="0" w:lastRowFirstColumn="0" w:lastRowLastColumn="0"/>
              <w:rPr>
                <w:ins w:id="232" w:author="孙鹏" w:date="2020-04-22T07:40:00Z"/>
                <w:rFonts w:eastAsia="Malgun Gothic"/>
                <w:kern w:val="2"/>
                <w:sz w:val="20"/>
                <w:szCs w:val="20"/>
                <w:lang w:eastAsia="ko-KR"/>
              </w:rPr>
            </w:pPr>
            <w:ins w:id="233" w:author="孙鹏" w:date="2020-04-22T07:40:00Z">
              <w:r>
                <w:rPr>
                  <w:rFonts w:eastAsiaTheme="minorEastAsia" w:hint="eastAsia"/>
                  <w:kern w:val="2"/>
                  <w:sz w:val="20"/>
                  <w:szCs w:val="20"/>
                </w:rPr>
                <w:t>S</w:t>
              </w:r>
              <w:r>
                <w:rPr>
                  <w:rFonts w:eastAsiaTheme="minorEastAsia"/>
                  <w:kern w:val="2"/>
                  <w:sz w:val="20"/>
                  <w:szCs w:val="20"/>
                </w:rPr>
                <w:t>upport both TPs.</w:t>
              </w:r>
            </w:ins>
          </w:p>
        </w:tc>
      </w:tr>
      <w:bookmarkEnd w:id="75"/>
      <w:bookmarkEnd w:id="202"/>
    </w:tbl>
    <w:p w14:paraId="13CAAE2E" w14:textId="0AAB5A3D" w:rsidR="00C26245" w:rsidRDefault="00C26245" w:rsidP="00186AA2">
      <w:pPr>
        <w:pStyle w:val="0Maintext"/>
        <w:spacing w:after="120" w:afterAutospacing="0" w:line="240" w:lineRule="auto"/>
        <w:ind w:firstLine="0"/>
        <w:rPr>
          <w:lang w:eastAsia="zh-CN"/>
        </w:rPr>
      </w:pPr>
    </w:p>
    <w:p w14:paraId="5F40530D" w14:textId="5E1163F1" w:rsidR="00186AA2" w:rsidRDefault="00186AA2" w:rsidP="001F0F11">
      <w:pPr>
        <w:pStyle w:val="2"/>
      </w:pPr>
      <w:r>
        <w:t>Editorial Correction of L1-SINR measurement and report</w:t>
      </w:r>
    </w:p>
    <w:p w14:paraId="41BF01A6" w14:textId="77777777" w:rsidR="00186AA2" w:rsidRPr="005A2D41" w:rsidRDefault="00186AA2" w:rsidP="00186AA2">
      <w:pPr>
        <w:rPr>
          <w:kern w:val="2"/>
          <w:sz w:val="20"/>
          <w:szCs w:val="20"/>
          <w:u w:val="single"/>
          <w:lang w:val="en-GB"/>
        </w:rPr>
      </w:pPr>
      <w:r w:rsidRPr="005A2D41">
        <w:rPr>
          <w:kern w:val="2"/>
          <w:sz w:val="20"/>
          <w:szCs w:val="20"/>
          <w:u w:val="single"/>
          <w:lang w:val="en-GB"/>
        </w:rPr>
        <w:t>Reason for changes</w:t>
      </w:r>
    </w:p>
    <w:p w14:paraId="57AF14AC" w14:textId="77777777" w:rsidR="00186AA2" w:rsidRDefault="00186AA2" w:rsidP="00186AA2">
      <w:pPr>
        <w:rPr>
          <w:sz w:val="20"/>
          <w:szCs w:val="20"/>
        </w:rPr>
      </w:pPr>
      <w:r w:rsidRPr="005A2D41">
        <w:rPr>
          <w:sz w:val="20"/>
          <w:szCs w:val="20"/>
        </w:rPr>
        <w:lastRenderedPageBreak/>
        <w:t>For L1-RSRP the mapping of the CRI and SSBRI to the configured NZP CSI-RS or SSB resource IDs are performed according to the configuration order of the corresponding resources in the resource set. Such definition of the mapping, however, doesn’t exists for L1-SINR and should be clarified similar to L1-RSRP case.</w:t>
      </w:r>
      <w:r>
        <w:rPr>
          <w:sz w:val="20"/>
          <w:szCs w:val="20"/>
        </w:rPr>
        <w:t xml:space="preserve"> </w:t>
      </w:r>
    </w:p>
    <w:p w14:paraId="72B8DC61" w14:textId="78AB5C9E" w:rsidR="00186AA2" w:rsidRDefault="00186AA2" w:rsidP="00186AA2">
      <w:pPr>
        <w:rPr>
          <w:sz w:val="20"/>
          <w:szCs w:val="20"/>
        </w:rPr>
      </w:pPr>
      <w:r>
        <w:rPr>
          <w:sz w:val="20"/>
          <w:szCs w:val="20"/>
        </w:rPr>
        <w:t>In addition, the L1-SINR measurment should be with wideband granularity.</w:t>
      </w:r>
    </w:p>
    <w:p w14:paraId="610D16D4" w14:textId="07AA14E0" w:rsidR="00186AA2" w:rsidRDefault="00186AA2" w:rsidP="00186AA2">
      <w:pPr>
        <w:rPr>
          <w:sz w:val="20"/>
          <w:szCs w:val="20"/>
        </w:rPr>
      </w:pPr>
      <w:r>
        <w:rPr>
          <w:rFonts w:eastAsia="微软雅黑"/>
          <w:sz w:val="20"/>
          <w:szCs w:val="20"/>
        </w:rPr>
        <w:t>Further, there should be no QCL-typeD assumption of SSB.</w:t>
      </w:r>
    </w:p>
    <w:p w14:paraId="38EB6389" w14:textId="77777777" w:rsidR="00186AA2" w:rsidRPr="005A2D41" w:rsidRDefault="00186AA2" w:rsidP="00186AA2">
      <w:pPr>
        <w:rPr>
          <w:sz w:val="20"/>
          <w:szCs w:val="20"/>
        </w:rPr>
      </w:pPr>
    </w:p>
    <w:p w14:paraId="395640A2" w14:textId="77777777" w:rsidR="00186AA2" w:rsidRPr="005A2D41" w:rsidRDefault="00186AA2" w:rsidP="00186AA2">
      <w:pPr>
        <w:rPr>
          <w:kern w:val="2"/>
          <w:sz w:val="20"/>
          <w:szCs w:val="20"/>
          <w:u w:val="single"/>
          <w:lang w:val="en-GB"/>
        </w:rPr>
      </w:pPr>
      <w:r w:rsidRPr="005A2D41">
        <w:rPr>
          <w:kern w:val="2"/>
          <w:sz w:val="20"/>
          <w:szCs w:val="20"/>
          <w:u w:val="single"/>
          <w:lang w:val="en-GB"/>
        </w:rPr>
        <w:t>Summary of changes</w:t>
      </w:r>
    </w:p>
    <w:p w14:paraId="3CFA53BA" w14:textId="77777777" w:rsidR="00186AA2" w:rsidRPr="005A2D41" w:rsidRDefault="00186AA2" w:rsidP="00186AA2">
      <w:pPr>
        <w:rPr>
          <w:rFonts w:eastAsia="微软雅黑"/>
          <w:sz w:val="20"/>
          <w:szCs w:val="20"/>
        </w:rPr>
      </w:pPr>
      <w:r>
        <w:rPr>
          <w:rFonts w:eastAsia="微软雅黑"/>
          <w:sz w:val="20"/>
          <w:szCs w:val="20"/>
        </w:rPr>
        <w:t>Definition of mapping of CRI and SSBRI to the configured NZP CSI-RS or SSBs for L1-SINR measuremernt. L1-SINR measurement is with wideband granularity.</w:t>
      </w:r>
    </w:p>
    <w:p w14:paraId="6A6AEE58" w14:textId="77777777" w:rsidR="00186AA2" w:rsidRPr="005A2D41" w:rsidRDefault="00186AA2" w:rsidP="00186AA2">
      <w:pPr>
        <w:rPr>
          <w:kern w:val="2"/>
          <w:sz w:val="20"/>
          <w:szCs w:val="20"/>
          <w:u w:val="single"/>
        </w:rPr>
      </w:pPr>
    </w:p>
    <w:p w14:paraId="234695C4" w14:textId="77777777" w:rsidR="00186AA2" w:rsidRPr="005A2D41" w:rsidRDefault="00186AA2" w:rsidP="00186AA2">
      <w:pPr>
        <w:rPr>
          <w:kern w:val="2"/>
          <w:sz w:val="20"/>
          <w:szCs w:val="20"/>
          <w:u w:val="single"/>
          <w:lang w:val="en-GB"/>
        </w:rPr>
      </w:pPr>
      <w:r w:rsidRPr="005A2D41">
        <w:rPr>
          <w:kern w:val="2"/>
          <w:sz w:val="20"/>
          <w:szCs w:val="20"/>
          <w:u w:val="single"/>
          <w:lang w:val="en-GB"/>
        </w:rPr>
        <w:t>Consequences if not approved</w:t>
      </w:r>
    </w:p>
    <w:p w14:paraId="65EC33FA" w14:textId="77777777" w:rsidR="00186AA2" w:rsidRDefault="00186AA2" w:rsidP="00186AA2">
      <w:pPr>
        <w:rPr>
          <w:rFonts w:eastAsia="微软雅黑"/>
          <w:sz w:val="20"/>
          <w:szCs w:val="20"/>
        </w:rPr>
      </w:pPr>
      <w:r>
        <w:rPr>
          <w:rFonts w:eastAsia="微软雅黑"/>
          <w:sz w:val="20"/>
          <w:szCs w:val="20"/>
        </w:rPr>
        <w:t>Mapping of CRI/SSBRI to the configured NZP CSI-RS or SSB for L1-SINR measurement is unclear. Whether L1-SINR measurement is wideband or subband is unclear.</w:t>
      </w:r>
    </w:p>
    <w:p w14:paraId="3192EB5E" w14:textId="77777777" w:rsidR="00186AA2" w:rsidRDefault="00186AA2" w:rsidP="00186AA2">
      <w:pPr>
        <w:rPr>
          <w:rFonts w:eastAsia="微软雅黑"/>
          <w:sz w:val="20"/>
          <w:szCs w:val="20"/>
        </w:rPr>
      </w:pPr>
    </w:p>
    <w:p w14:paraId="6C5C3E0D" w14:textId="4AFE08B5" w:rsidR="00186AA2" w:rsidRPr="001F0F11" w:rsidRDefault="00186AA2" w:rsidP="001F0F11">
      <w:pPr>
        <w:pStyle w:val="3"/>
        <w:numPr>
          <w:ilvl w:val="0"/>
          <w:numId w:val="0"/>
        </w:numPr>
        <w:ind w:left="720" w:hanging="720"/>
        <w:rPr>
          <w:b/>
          <w:bCs/>
          <w:sz w:val="24"/>
          <w:szCs w:val="24"/>
        </w:rPr>
      </w:pPr>
      <w:r w:rsidRPr="001F0F11">
        <w:rPr>
          <w:b/>
          <w:bCs/>
          <w:sz w:val="24"/>
          <w:szCs w:val="24"/>
        </w:rPr>
        <w:t>TP 3.3-1</w:t>
      </w:r>
      <w:r w:rsidR="001F0F11">
        <w:rPr>
          <w:b/>
          <w:bCs/>
          <w:sz w:val="24"/>
          <w:szCs w:val="24"/>
        </w:rPr>
        <w:t xml:space="preserve"> for 38.214</w:t>
      </w:r>
    </w:p>
    <w:p w14:paraId="29C56ED0" w14:textId="77777777" w:rsidR="00186AA2" w:rsidRPr="005A2D41" w:rsidRDefault="00186AA2" w:rsidP="00186AA2">
      <w:pPr>
        <w:rPr>
          <w:kern w:val="2"/>
          <w:sz w:val="20"/>
          <w:szCs w:val="20"/>
          <w:lang w:val="en-GB"/>
        </w:rPr>
      </w:pPr>
    </w:p>
    <w:tbl>
      <w:tblPr>
        <w:tblStyle w:val="a3"/>
        <w:tblW w:w="0" w:type="auto"/>
        <w:tblLook w:val="04A0" w:firstRow="1" w:lastRow="0" w:firstColumn="1" w:lastColumn="0" w:noHBand="0" w:noVBand="1"/>
      </w:tblPr>
      <w:tblGrid>
        <w:gridCol w:w="9010"/>
      </w:tblGrid>
      <w:tr w:rsidR="00186AA2" w:rsidRPr="005A2D41" w14:paraId="16AF542A" w14:textId="77777777" w:rsidTr="00E25F5A">
        <w:tc>
          <w:tcPr>
            <w:tcW w:w="10160" w:type="dxa"/>
          </w:tcPr>
          <w:p w14:paraId="1638DF3B" w14:textId="77777777" w:rsidR="00186AA2" w:rsidRPr="005A2D41" w:rsidRDefault="00186AA2" w:rsidP="00E25F5A">
            <w:pPr>
              <w:pStyle w:val="5"/>
              <w:numPr>
                <w:ilvl w:val="0"/>
                <w:numId w:val="0"/>
              </w:numPr>
              <w:ind w:left="1008" w:hanging="1008"/>
              <w:rPr>
                <w:color w:val="000000"/>
                <w:sz w:val="20"/>
                <w:szCs w:val="20"/>
              </w:rPr>
            </w:pPr>
            <w:bookmarkStart w:id="234" w:name="_Toc11352114"/>
            <w:bookmarkStart w:id="235" w:name="_Toc20318004"/>
            <w:bookmarkStart w:id="236" w:name="_Toc27299902"/>
            <w:bookmarkStart w:id="237" w:name="_Toc29673169"/>
            <w:bookmarkStart w:id="238" w:name="_Toc29673310"/>
            <w:bookmarkStart w:id="239" w:name="_Toc29674303"/>
            <w:r w:rsidRPr="005A2D41">
              <w:rPr>
                <w:color w:val="000000"/>
                <w:sz w:val="20"/>
                <w:szCs w:val="20"/>
              </w:rPr>
              <w:t>5.2.1.4.2</w:t>
            </w:r>
            <w:r w:rsidRPr="005A2D41">
              <w:rPr>
                <w:color w:val="000000"/>
                <w:sz w:val="20"/>
                <w:szCs w:val="20"/>
              </w:rPr>
              <w:tab/>
              <w:t>Report Quantity Configurations</w:t>
            </w:r>
            <w:bookmarkEnd w:id="234"/>
            <w:bookmarkEnd w:id="235"/>
            <w:bookmarkEnd w:id="236"/>
            <w:bookmarkEnd w:id="237"/>
            <w:bookmarkEnd w:id="238"/>
            <w:bookmarkEnd w:id="239"/>
          </w:p>
          <w:p w14:paraId="1ED8A0B8" w14:textId="77777777" w:rsidR="00186AA2" w:rsidRPr="005A2D41" w:rsidRDefault="00186AA2" w:rsidP="00E25F5A">
            <w:pPr>
              <w:pStyle w:val="B1"/>
              <w:rPr>
                <w:color w:val="000000"/>
              </w:rPr>
            </w:pPr>
            <w:r w:rsidRPr="005A2D41">
              <w:rPr>
                <w:color w:val="000000"/>
              </w:rPr>
              <w:t>…</w:t>
            </w:r>
          </w:p>
          <w:p w14:paraId="779A74DA" w14:textId="77777777" w:rsidR="00186AA2" w:rsidRPr="005A2D41" w:rsidRDefault="00186AA2" w:rsidP="00E25F5A">
            <w:pPr>
              <w:rPr>
                <w:rFonts w:eastAsia="MS Mincho"/>
                <w:color w:val="000000"/>
                <w:sz w:val="20"/>
                <w:szCs w:val="20"/>
              </w:rPr>
            </w:pPr>
            <w:r w:rsidRPr="005A2D41">
              <w:rPr>
                <w:rFonts w:eastAsia="MS Mincho"/>
                <w:color w:val="000000"/>
                <w:sz w:val="20"/>
                <w:szCs w:val="20"/>
              </w:rPr>
              <w:t xml:space="preserve">If the UE is configured with a </w:t>
            </w:r>
            <w:r w:rsidRPr="005A2D41">
              <w:rPr>
                <w:rFonts w:eastAsia="MS Mincho"/>
                <w:i/>
                <w:color w:val="000000"/>
                <w:sz w:val="20"/>
                <w:szCs w:val="20"/>
              </w:rPr>
              <w:t>CSI-ReportConfig</w:t>
            </w:r>
            <w:r w:rsidRPr="005A2D41">
              <w:rPr>
                <w:rFonts w:eastAsia="MS Mincho"/>
                <w:color w:val="000000"/>
                <w:sz w:val="20"/>
                <w:szCs w:val="20"/>
              </w:rPr>
              <w:t xml:space="preserve"> with the higher layer parameter </w:t>
            </w:r>
            <w:r w:rsidRPr="005A2D41">
              <w:rPr>
                <w:rFonts w:eastAsia="MS Mincho"/>
                <w:i/>
                <w:color w:val="000000"/>
                <w:sz w:val="20"/>
                <w:szCs w:val="20"/>
              </w:rPr>
              <w:t>reportQuantity</w:t>
            </w:r>
            <w:r w:rsidRPr="005A2D41">
              <w:rPr>
                <w:rFonts w:eastAsia="MS Mincho"/>
                <w:color w:val="000000"/>
                <w:sz w:val="20"/>
                <w:szCs w:val="20"/>
              </w:rPr>
              <w:t xml:space="preserve"> set to 'cri-RSRP', 'cri-RI-PMI-CQI</w:t>
            </w:r>
            <w:r w:rsidRPr="005A2D41" w:rsidDel="001139E8">
              <w:rPr>
                <w:rFonts w:eastAsia="MS Mincho"/>
                <w:color w:val="000000"/>
                <w:sz w:val="20"/>
                <w:szCs w:val="20"/>
              </w:rPr>
              <w:t xml:space="preserve"> </w:t>
            </w:r>
            <w:r w:rsidRPr="005A2D41">
              <w:rPr>
                <w:rFonts w:eastAsia="MS Mincho"/>
                <w:color w:val="000000"/>
                <w:sz w:val="20"/>
                <w:szCs w:val="20"/>
              </w:rPr>
              <w:t>', '</w:t>
            </w:r>
            <w:r w:rsidRPr="005A2D41">
              <w:rPr>
                <w:sz w:val="20"/>
                <w:szCs w:val="20"/>
              </w:rPr>
              <w:t>cri-RI-i1</w:t>
            </w:r>
            <w:r w:rsidRPr="005A2D41">
              <w:rPr>
                <w:rFonts w:eastAsia="MS Mincho"/>
                <w:color w:val="000000"/>
                <w:sz w:val="20"/>
                <w:szCs w:val="20"/>
              </w:rPr>
              <w:t>', 'cri-RI-i1-CQI', 'cri-RI-CQI' or '</w:t>
            </w:r>
            <w:r w:rsidRPr="005A2D41">
              <w:rPr>
                <w:sz w:val="20"/>
                <w:szCs w:val="20"/>
              </w:rPr>
              <w:t>cri-RI-LI-PMI-CQI</w:t>
            </w:r>
            <w:r w:rsidRPr="005A2D41">
              <w:rPr>
                <w:rFonts w:eastAsia="MS Mincho"/>
                <w:color w:val="000000"/>
                <w:sz w:val="20"/>
                <w:szCs w:val="20"/>
              </w:rPr>
              <w:t>',</w:t>
            </w:r>
            <w:r w:rsidRPr="005A2D41">
              <w:rPr>
                <w:rFonts w:eastAsia="MS Mincho"/>
                <w:color w:val="FF0000"/>
                <w:sz w:val="20"/>
                <w:szCs w:val="20"/>
              </w:rPr>
              <w:t xml:space="preserve"> or </w:t>
            </w:r>
            <w:r w:rsidRPr="005A2D41">
              <w:rPr>
                <w:rFonts w:eastAsia="MS Mincho"/>
                <w:color w:val="FF0000"/>
                <w:sz w:val="20"/>
                <w:szCs w:val="20"/>
                <w:lang w:eastAsia="ja-JP"/>
              </w:rPr>
              <w:t>'cri-SINR',</w:t>
            </w:r>
            <w:r w:rsidRPr="005A2D41">
              <w:rPr>
                <w:rFonts w:eastAsia="MS Mincho"/>
                <w:color w:val="000000"/>
                <w:sz w:val="20"/>
                <w:szCs w:val="20"/>
              </w:rPr>
              <w:t xml:space="preserve"> and </w:t>
            </w:r>
            <m:oMath>
              <m:sSub>
                <m:sSubPr>
                  <m:ctrlPr>
                    <w:rPr>
                      <w:rFonts w:ascii="Cambria Math" w:eastAsia="MS Mincho" w:hAnsi="Cambria Math"/>
                      <w:i/>
                      <w:color w:val="000000"/>
                      <w:sz w:val="20"/>
                      <w:szCs w:val="20"/>
                    </w:rPr>
                  </m:ctrlPr>
                </m:sSubPr>
                <m:e>
                  <m:r>
                    <w:rPr>
                      <w:rFonts w:ascii="Cambria Math" w:eastAsia="MS Mincho" w:hAnsi="Cambria Math"/>
                      <w:color w:val="000000"/>
                      <w:sz w:val="20"/>
                      <w:szCs w:val="20"/>
                    </w:rPr>
                    <m:t>K</m:t>
                  </m:r>
                </m:e>
                <m:sub>
                  <m:r>
                    <w:rPr>
                      <w:rFonts w:ascii="Cambria Math" w:eastAsia="MS Mincho" w:hAnsi="Cambria Math"/>
                      <w:color w:val="000000"/>
                      <w:sz w:val="20"/>
                      <w:szCs w:val="20"/>
                    </w:rPr>
                    <m:t>s</m:t>
                  </m:r>
                </m:sub>
              </m:sSub>
              <m:r>
                <w:rPr>
                  <w:rFonts w:ascii="Cambria Math" w:eastAsia="MS Mincho" w:hAnsi="Cambria Math"/>
                  <w:color w:val="000000"/>
                  <w:sz w:val="20"/>
                  <w:szCs w:val="20"/>
                </w:rPr>
                <m:t xml:space="preserve">&gt;1 </m:t>
              </m:r>
            </m:oMath>
            <w:r w:rsidRPr="005A2D41">
              <w:rPr>
                <w:rFonts w:eastAsia="MS Mincho"/>
                <w:color w:val="000000"/>
                <w:sz w:val="20"/>
                <w:szCs w:val="20"/>
              </w:rPr>
              <w:t xml:space="preserve">resources are configured in the corresponding resource set for channel measurement, then the UE shall derive the CSI parameters other than CRI conditioned on the reported CRI, where CRI </w:t>
            </w:r>
            <w:r w:rsidRPr="005A2D41">
              <w:rPr>
                <w:rFonts w:eastAsia="MS Mincho"/>
                <w:i/>
                <w:color w:val="000000"/>
                <w:sz w:val="20"/>
                <w:szCs w:val="20"/>
              </w:rPr>
              <w:t>k</w:t>
            </w:r>
            <w:r w:rsidRPr="005A2D41">
              <w:rPr>
                <w:rFonts w:eastAsia="MS Mincho"/>
                <w:color w:val="000000"/>
                <w:sz w:val="20"/>
                <w:szCs w:val="20"/>
              </w:rPr>
              <w:t xml:space="preserve"> (</w:t>
            </w:r>
            <w:r w:rsidRPr="005A2D41">
              <w:rPr>
                <w:rFonts w:eastAsia="MS Mincho"/>
                <w:i/>
                <w:color w:val="000000"/>
                <w:sz w:val="20"/>
                <w:szCs w:val="20"/>
              </w:rPr>
              <w:t>k</w:t>
            </w:r>
            <w:r w:rsidRPr="005A2D41">
              <w:rPr>
                <w:rFonts w:eastAsia="MS Mincho"/>
                <w:color w:val="000000"/>
                <w:sz w:val="20"/>
                <w:szCs w:val="20"/>
              </w:rPr>
              <w:t xml:space="preserve"> ≥ 0) corresponds to the configured (</w:t>
            </w:r>
            <w:r w:rsidRPr="005A2D41">
              <w:rPr>
                <w:rFonts w:eastAsia="MS Mincho"/>
                <w:i/>
                <w:color w:val="000000"/>
                <w:sz w:val="20"/>
                <w:szCs w:val="20"/>
              </w:rPr>
              <w:t>k</w:t>
            </w:r>
            <w:r w:rsidRPr="005A2D41">
              <w:rPr>
                <w:rFonts w:eastAsia="MS Mincho"/>
                <w:color w:val="000000"/>
                <w:sz w:val="20"/>
                <w:szCs w:val="20"/>
              </w:rPr>
              <w:t xml:space="preserve">+1)-th entry of associated </w:t>
            </w:r>
            <w:r w:rsidRPr="005A2D41">
              <w:rPr>
                <w:rFonts w:eastAsia="MS Mincho"/>
                <w:i/>
                <w:color w:val="000000"/>
                <w:sz w:val="20"/>
                <w:szCs w:val="20"/>
              </w:rPr>
              <w:t>nzp-CSI-RSResource</w:t>
            </w:r>
            <w:r w:rsidRPr="005A2D41">
              <w:rPr>
                <w:rFonts w:eastAsia="MS Mincho"/>
                <w:color w:val="000000"/>
                <w:sz w:val="20"/>
                <w:szCs w:val="20"/>
              </w:rPr>
              <w:t xml:space="preserve"> in the corresponding </w:t>
            </w:r>
            <w:r w:rsidRPr="005A2D41">
              <w:rPr>
                <w:rFonts w:eastAsia="MS Mincho"/>
                <w:i/>
                <w:color w:val="000000"/>
                <w:sz w:val="20"/>
                <w:szCs w:val="20"/>
              </w:rPr>
              <w:t>nzp-CSI-RS-ResourceSet</w:t>
            </w:r>
            <w:r w:rsidRPr="005A2D41">
              <w:rPr>
                <w:rFonts w:eastAsia="MS Mincho"/>
                <w:color w:val="000000"/>
                <w:sz w:val="20"/>
                <w:szCs w:val="20"/>
              </w:rPr>
              <w:t xml:space="preserve"> for channel measurement, and (</w:t>
            </w:r>
            <w:r w:rsidRPr="005A2D41">
              <w:rPr>
                <w:rFonts w:eastAsia="MS Mincho"/>
                <w:i/>
                <w:color w:val="000000"/>
                <w:sz w:val="20"/>
                <w:szCs w:val="20"/>
              </w:rPr>
              <w:t>k</w:t>
            </w:r>
            <w:r w:rsidRPr="005A2D41">
              <w:rPr>
                <w:rFonts w:eastAsia="MS Mincho"/>
                <w:color w:val="000000"/>
                <w:sz w:val="20"/>
                <w:szCs w:val="20"/>
              </w:rPr>
              <w:t xml:space="preserve">+1)-th entry of associated </w:t>
            </w:r>
            <w:r w:rsidRPr="005A2D41">
              <w:rPr>
                <w:rFonts w:eastAsia="MS Mincho"/>
                <w:i/>
                <w:color w:val="000000"/>
                <w:sz w:val="20"/>
                <w:szCs w:val="20"/>
              </w:rPr>
              <w:t>csi-IM-Resource</w:t>
            </w:r>
            <w:r w:rsidRPr="005A2D41">
              <w:rPr>
                <w:rFonts w:eastAsia="MS Mincho"/>
                <w:color w:val="000000"/>
                <w:sz w:val="20"/>
                <w:szCs w:val="20"/>
              </w:rPr>
              <w:t xml:space="preserve"> in the corresponding </w:t>
            </w:r>
            <w:r w:rsidRPr="005A2D41">
              <w:rPr>
                <w:rFonts w:eastAsia="MS Mincho"/>
                <w:i/>
                <w:color w:val="000000"/>
                <w:sz w:val="20"/>
                <w:szCs w:val="20"/>
              </w:rPr>
              <w:t>csi-IM-ResourceSet</w:t>
            </w:r>
            <w:r w:rsidRPr="005A2D41">
              <w:rPr>
                <w:rFonts w:eastAsia="MS Mincho"/>
                <w:color w:val="000000"/>
                <w:sz w:val="20"/>
                <w:szCs w:val="20"/>
              </w:rPr>
              <w:t xml:space="preserve"> (if configured) </w:t>
            </w:r>
            <w:r w:rsidRPr="005A2D41">
              <w:rPr>
                <w:rFonts w:eastAsia="MS Mincho"/>
                <w:color w:val="FF0000"/>
                <w:sz w:val="20"/>
                <w:szCs w:val="20"/>
              </w:rPr>
              <w:t>or (</w:t>
            </w:r>
            <w:r w:rsidRPr="005A2D41">
              <w:rPr>
                <w:rFonts w:eastAsia="MS Mincho"/>
                <w:i/>
                <w:color w:val="FF0000"/>
                <w:sz w:val="20"/>
                <w:szCs w:val="20"/>
              </w:rPr>
              <w:t>k</w:t>
            </w:r>
            <w:r w:rsidRPr="005A2D41">
              <w:rPr>
                <w:rFonts w:eastAsia="MS Mincho"/>
                <w:color w:val="FF0000"/>
                <w:sz w:val="20"/>
                <w:szCs w:val="20"/>
              </w:rPr>
              <w:t xml:space="preserve">+1)-th entry of associated  </w:t>
            </w:r>
            <w:r w:rsidRPr="005A2D41">
              <w:rPr>
                <w:rFonts w:eastAsia="MS Mincho"/>
                <w:i/>
                <w:color w:val="FF0000"/>
                <w:sz w:val="20"/>
                <w:szCs w:val="20"/>
              </w:rPr>
              <w:t>nzp-CSI-RSResource</w:t>
            </w:r>
            <w:r w:rsidRPr="005A2D41">
              <w:rPr>
                <w:rFonts w:eastAsia="MS Mincho"/>
                <w:color w:val="FF0000"/>
                <w:sz w:val="20"/>
                <w:szCs w:val="20"/>
              </w:rPr>
              <w:t xml:space="preserve"> in the corresponding </w:t>
            </w:r>
            <w:r w:rsidRPr="005A2D41">
              <w:rPr>
                <w:rFonts w:eastAsia="MS Mincho"/>
                <w:i/>
                <w:color w:val="FF0000"/>
                <w:sz w:val="20"/>
                <w:szCs w:val="20"/>
              </w:rPr>
              <w:t>nzp-CSI-RS-ResourceSet</w:t>
            </w:r>
            <w:r w:rsidRPr="005A2D41">
              <w:rPr>
                <w:rFonts w:eastAsia="MS Mincho"/>
                <w:color w:val="FF0000"/>
                <w:sz w:val="20"/>
                <w:szCs w:val="20"/>
              </w:rPr>
              <w:t xml:space="preserve"> (if configured) for interference measurement.</w:t>
            </w:r>
            <w:r w:rsidRPr="005A2D41">
              <w:rPr>
                <w:rFonts w:eastAsia="MS Mincho"/>
                <w:color w:val="000000"/>
                <w:sz w:val="20"/>
                <w:szCs w:val="20"/>
              </w:rPr>
              <w:t xml:space="preserve"> If </w:t>
            </w:r>
            <m:oMath>
              <m:sSub>
                <m:sSubPr>
                  <m:ctrlPr>
                    <w:rPr>
                      <w:rFonts w:ascii="Cambria Math" w:eastAsia="MS Mincho" w:hAnsi="Cambria Math"/>
                      <w:i/>
                      <w:color w:val="000000"/>
                      <w:sz w:val="20"/>
                      <w:szCs w:val="20"/>
                    </w:rPr>
                  </m:ctrlPr>
                </m:sSubPr>
                <m:e>
                  <m:r>
                    <w:rPr>
                      <w:rFonts w:ascii="Cambria Math" w:eastAsia="MS Mincho" w:hAnsi="Cambria Math"/>
                      <w:color w:val="000000"/>
                      <w:sz w:val="20"/>
                      <w:szCs w:val="20"/>
                    </w:rPr>
                    <m:t>K</m:t>
                  </m:r>
                </m:e>
                <m:sub>
                  <m:r>
                    <w:rPr>
                      <w:rFonts w:ascii="Cambria Math" w:eastAsia="MS Mincho" w:hAnsi="Cambria Math"/>
                      <w:color w:val="000000"/>
                      <w:sz w:val="20"/>
                      <w:szCs w:val="20"/>
                    </w:rPr>
                    <m:t>s</m:t>
                  </m:r>
                </m:sub>
              </m:sSub>
              <m:r>
                <w:rPr>
                  <w:rFonts w:ascii="Cambria Math" w:eastAsia="MS Mincho" w:hAnsi="Cambria Math"/>
                  <w:color w:val="000000"/>
                  <w:sz w:val="20"/>
                  <w:szCs w:val="20"/>
                </w:rPr>
                <m:t xml:space="preserve">=2 </m:t>
              </m:r>
            </m:oMath>
            <w:r w:rsidRPr="005A2D41">
              <w:rPr>
                <w:rFonts w:eastAsia="MS Mincho"/>
                <w:color w:val="000000"/>
                <w:sz w:val="20"/>
                <w:szCs w:val="20"/>
              </w:rPr>
              <w:t xml:space="preserve">CSI-RS resources are configured, each resource shall contain at most 16 CSI-RS ports. If </w:t>
            </w:r>
            <m:oMath>
              <m:r>
                <w:rPr>
                  <w:rFonts w:ascii="Cambria Math" w:eastAsia="MS Mincho" w:hAnsi="Cambria Math"/>
                  <w:color w:val="000000"/>
                  <w:sz w:val="20"/>
                  <w:szCs w:val="20"/>
                </w:rPr>
                <m:t>2&lt;</m:t>
              </m:r>
              <m:sSub>
                <m:sSubPr>
                  <m:ctrlPr>
                    <w:rPr>
                      <w:rFonts w:ascii="Cambria Math" w:eastAsia="MS Mincho" w:hAnsi="Cambria Math"/>
                      <w:i/>
                      <w:color w:val="000000"/>
                      <w:sz w:val="20"/>
                      <w:szCs w:val="20"/>
                    </w:rPr>
                  </m:ctrlPr>
                </m:sSubPr>
                <m:e>
                  <m:r>
                    <w:rPr>
                      <w:rFonts w:ascii="Cambria Math" w:eastAsia="MS Mincho" w:hAnsi="Cambria Math"/>
                      <w:color w:val="000000"/>
                      <w:sz w:val="20"/>
                      <w:szCs w:val="20"/>
                    </w:rPr>
                    <m:t>K</m:t>
                  </m:r>
                </m:e>
                <m:sub>
                  <m:r>
                    <w:rPr>
                      <w:rFonts w:ascii="Cambria Math" w:eastAsia="MS Mincho" w:hAnsi="Cambria Math"/>
                      <w:color w:val="000000"/>
                      <w:sz w:val="20"/>
                      <w:szCs w:val="20"/>
                    </w:rPr>
                    <m:t>s</m:t>
                  </m:r>
                </m:sub>
              </m:sSub>
              <m:r>
                <w:rPr>
                  <w:rFonts w:ascii="Cambria Math" w:eastAsia="MS Mincho" w:hAnsi="Cambria Math"/>
                  <w:color w:val="000000"/>
                  <w:sz w:val="20"/>
                  <w:szCs w:val="20"/>
                </w:rPr>
                <m:t xml:space="preserve">≤8 </m:t>
              </m:r>
            </m:oMath>
            <w:r w:rsidRPr="005A2D41">
              <w:rPr>
                <w:rFonts w:eastAsia="MS Mincho"/>
                <w:color w:val="000000"/>
                <w:sz w:val="20"/>
                <w:szCs w:val="20"/>
              </w:rPr>
              <w:t xml:space="preserve">CSI-RS resources are configured, each resource shall contain at most 8 CSI-RS ports. </w:t>
            </w:r>
          </w:p>
          <w:p w14:paraId="7B81D05E" w14:textId="77777777" w:rsidR="00186AA2" w:rsidRPr="005A2D41" w:rsidRDefault="00186AA2" w:rsidP="00E25F5A">
            <w:pPr>
              <w:rPr>
                <w:rFonts w:eastAsia="MS Mincho"/>
                <w:i/>
                <w:color w:val="000000"/>
                <w:sz w:val="20"/>
                <w:szCs w:val="20"/>
              </w:rPr>
            </w:pPr>
            <w:r w:rsidRPr="005A2D41">
              <w:rPr>
                <w:rFonts w:eastAsia="MS Mincho"/>
                <w:color w:val="000000"/>
                <w:sz w:val="20"/>
                <w:szCs w:val="20"/>
              </w:rPr>
              <w:t xml:space="preserve">If the UE is configured with a </w:t>
            </w:r>
            <w:r w:rsidRPr="005A2D41">
              <w:rPr>
                <w:rFonts w:eastAsia="MS Mincho"/>
                <w:i/>
                <w:color w:val="000000"/>
                <w:sz w:val="20"/>
                <w:szCs w:val="20"/>
              </w:rPr>
              <w:t>CSI-ReportConfig</w:t>
            </w:r>
            <w:r w:rsidRPr="005A2D41">
              <w:rPr>
                <w:rFonts w:eastAsia="MS Mincho"/>
                <w:color w:val="000000"/>
                <w:sz w:val="20"/>
                <w:szCs w:val="20"/>
              </w:rPr>
              <w:t xml:space="preserve"> with the higher layer parameter </w:t>
            </w:r>
            <w:r w:rsidRPr="005A2D41">
              <w:rPr>
                <w:rFonts w:eastAsia="MS Mincho"/>
                <w:i/>
                <w:color w:val="000000"/>
                <w:sz w:val="20"/>
                <w:szCs w:val="20"/>
              </w:rPr>
              <w:t>reportQuantity</w:t>
            </w:r>
            <w:r w:rsidRPr="005A2D41">
              <w:rPr>
                <w:rFonts w:eastAsia="MS Mincho"/>
                <w:color w:val="000000"/>
                <w:sz w:val="20"/>
                <w:szCs w:val="20"/>
              </w:rPr>
              <w:t xml:space="preserve"> set to 'ssb-Index-RSRP', the UE shall report SSBRI, where SSBRI </w:t>
            </w:r>
            <w:r w:rsidRPr="005A2D41">
              <w:rPr>
                <w:rFonts w:eastAsia="MS Mincho"/>
                <w:i/>
                <w:color w:val="000000"/>
                <w:sz w:val="20"/>
                <w:szCs w:val="20"/>
              </w:rPr>
              <w:t xml:space="preserve">k </w:t>
            </w:r>
            <w:r w:rsidRPr="005A2D41">
              <w:rPr>
                <w:rFonts w:eastAsia="MS Mincho"/>
                <w:color w:val="000000"/>
                <w:sz w:val="20"/>
                <w:szCs w:val="20"/>
              </w:rPr>
              <w:t>(</w:t>
            </w:r>
            <w:r w:rsidRPr="005A2D41">
              <w:rPr>
                <w:rFonts w:eastAsia="MS Mincho"/>
                <w:i/>
                <w:color w:val="000000"/>
                <w:sz w:val="20"/>
                <w:szCs w:val="20"/>
              </w:rPr>
              <w:t>k</w:t>
            </w:r>
            <w:r w:rsidRPr="005A2D41">
              <w:rPr>
                <w:rFonts w:eastAsia="MS Mincho"/>
                <w:color w:val="000000"/>
                <w:sz w:val="20"/>
                <w:szCs w:val="20"/>
              </w:rPr>
              <w:t xml:space="preserve"> ≥ 0) corresponds to the configured (</w:t>
            </w:r>
            <w:r w:rsidRPr="005A2D41">
              <w:rPr>
                <w:rFonts w:eastAsia="MS Mincho"/>
                <w:i/>
                <w:color w:val="000000"/>
                <w:sz w:val="20"/>
                <w:szCs w:val="20"/>
              </w:rPr>
              <w:t>k</w:t>
            </w:r>
            <w:r w:rsidRPr="005A2D41">
              <w:rPr>
                <w:rFonts w:eastAsia="MS Mincho"/>
                <w:color w:val="000000"/>
                <w:sz w:val="20"/>
                <w:szCs w:val="20"/>
              </w:rPr>
              <w:t xml:space="preserve">+1)-th entry of the associated </w:t>
            </w:r>
            <w:r w:rsidRPr="005A2D41">
              <w:rPr>
                <w:i/>
                <w:sz w:val="20"/>
                <w:szCs w:val="20"/>
              </w:rPr>
              <w:t>csi-SSB-ResourceList</w:t>
            </w:r>
            <w:r w:rsidRPr="005A2D41">
              <w:rPr>
                <w:rFonts w:eastAsia="MS Mincho"/>
                <w:color w:val="000000"/>
                <w:sz w:val="20"/>
                <w:szCs w:val="20"/>
              </w:rPr>
              <w:t xml:space="preserve"> in the corresponding</w:t>
            </w:r>
            <w:r w:rsidRPr="005A2D41">
              <w:rPr>
                <w:rFonts w:eastAsia="MS Mincho"/>
                <w:i/>
                <w:color w:val="000000"/>
                <w:sz w:val="20"/>
                <w:szCs w:val="20"/>
              </w:rPr>
              <w:t xml:space="preserve"> </w:t>
            </w:r>
            <w:r w:rsidRPr="005A2D41">
              <w:rPr>
                <w:i/>
                <w:sz w:val="20"/>
                <w:szCs w:val="20"/>
              </w:rPr>
              <w:t>CSI-SSB-ResourceSet</w:t>
            </w:r>
            <w:r w:rsidRPr="005A2D41">
              <w:rPr>
                <w:rFonts w:eastAsia="MS Mincho"/>
                <w:i/>
                <w:color w:val="000000"/>
                <w:sz w:val="20"/>
                <w:szCs w:val="20"/>
              </w:rPr>
              <w:t>.</w:t>
            </w:r>
          </w:p>
          <w:p w14:paraId="3E23AC0C" w14:textId="77777777" w:rsidR="00186AA2" w:rsidRPr="005A2D41" w:rsidRDefault="00186AA2" w:rsidP="00E25F5A">
            <w:pPr>
              <w:rPr>
                <w:rFonts w:eastAsia="MS Mincho"/>
                <w:i/>
                <w:color w:val="FF0000"/>
                <w:sz w:val="20"/>
                <w:szCs w:val="20"/>
              </w:rPr>
            </w:pPr>
            <w:r w:rsidRPr="005A2D41">
              <w:rPr>
                <w:rFonts w:eastAsia="MS Mincho"/>
                <w:color w:val="FF0000"/>
                <w:sz w:val="20"/>
                <w:szCs w:val="20"/>
              </w:rPr>
              <w:t xml:space="preserve">If the UE is configured with a </w:t>
            </w:r>
            <w:r w:rsidRPr="005A2D41">
              <w:rPr>
                <w:rFonts w:eastAsia="MS Mincho"/>
                <w:i/>
                <w:color w:val="FF0000"/>
                <w:sz w:val="20"/>
                <w:szCs w:val="20"/>
              </w:rPr>
              <w:t>CSI-ReportConfig</w:t>
            </w:r>
            <w:r w:rsidRPr="005A2D41">
              <w:rPr>
                <w:rFonts w:eastAsia="MS Mincho"/>
                <w:color w:val="FF0000"/>
                <w:sz w:val="20"/>
                <w:szCs w:val="20"/>
              </w:rPr>
              <w:t xml:space="preserve"> with the higher layer parameter </w:t>
            </w:r>
            <w:r w:rsidRPr="005A2D41">
              <w:rPr>
                <w:rFonts w:eastAsia="MS Mincho"/>
                <w:i/>
                <w:color w:val="FF0000"/>
                <w:sz w:val="20"/>
                <w:szCs w:val="20"/>
              </w:rPr>
              <w:t>reportQuantity</w:t>
            </w:r>
            <w:r w:rsidRPr="005A2D41">
              <w:rPr>
                <w:rFonts w:eastAsia="MS Mincho"/>
                <w:color w:val="FF0000"/>
                <w:sz w:val="20"/>
                <w:szCs w:val="20"/>
              </w:rPr>
              <w:t xml:space="preserve"> set to 'ssb-Index-SINR', the UE shall derive L1-SINR conditioned on the reported SSBRI, where SSBRI </w:t>
            </w:r>
            <w:r w:rsidRPr="005A2D41">
              <w:rPr>
                <w:rFonts w:eastAsia="MS Mincho"/>
                <w:i/>
                <w:color w:val="FF0000"/>
                <w:sz w:val="20"/>
                <w:szCs w:val="20"/>
              </w:rPr>
              <w:t xml:space="preserve">k </w:t>
            </w:r>
            <w:r w:rsidRPr="005A2D41">
              <w:rPr>
                <w:rFonts w:eastAsia="MS Mincho"/>
                <w:color w:val="FF0000"/>
                <w:sz w:val="20"/>
                <w:szCs w:val="20"/>
              </w:rPr>
              <w:t>(</w:t>
            </w:r>
            <w:r w:rsidRPr="005A2D41">
              <w:rPr>
                <w:rFonts w:eastAsia="MS Mincho"/>
                <w:i/>
                <w:color w:val="FF0000"/>
                <w:sz w:val="20"/>
                <w:szCs w:val="20"/>
              </w:rPr>
              <w:t>k</w:t>
            </w:r>
            <w:r w:rsidRPr="005A2D41">
              <w:rPr>
                <w:rFonts w:eastAsia="MS Mincho"/>
                <w:color w:val="FF0000"/>
                <w:sz w:val="20"/>
                <w:szCs w:val="20"/>
              </w:rPr>
              <w:t xml:space="preserve"> ≥ 0) corresponds to the configured (</w:t>
            </w:r>
            <w:r w:rsidRPr="005A2D41">
              <w:rPr>
                <w:rFonts w:eastAsia="MS Mincho"/>
                <w:i/>
                <w:color w:val="FF0000"/>
                <w:sz w:val="20"/>
                <w:szCs w:val="20"/>
              </w:rPr>
              <w:t>k</w:t>
            </w:r>
            <w:r w:rsidRPr="005A2D41">
              <w:rPr>
                <w:rFonts w:eastAsia="MS Mincho"/>
                <w:color w:val="FF0000"/>
                <w:sz w:val="20"/>
                <w:szCs w:val="20"/>
              </w:rPr>
              <w:t xml:space="preserve">+1)-th entry of the associated </w:t>
            </w:r>
            <w:r w:rsidRPr="005A2D41">
              <w:rPr>
                <w:i/>
                <w:color w:val="FF0000"/>
                <w:sz w:val="20"/>
                <w:szCs w:val="20"/>
              </w:rPr>
              <w:t>csi-SSB-ResourceList</w:t>
            </w:r>
            <w:r w:rsidRPr="005A2D41">
              <w:rPr>
                <w:rFonts w:eastAsia="MS Mincho"/>
                <w:color w:val="FF0000"/>
                <w:sz w:val="20"/>
                <w:szCs w:val="20"/>
              </w:rPr>
              <w:t xml:space="preserve">  in the corresponding</w:t>
            </w:r>
            <w:r w:rsidRPr="005A2D41">
              <w:rPr>
                <w:rFonts w:eastAsia="MS Mincho"/>
                <w:i/>
                <w:color w:val="FF0000"/>
                <w:sz w:val="20"/>
                <w:szCs w:val="20"/>
              </w:rPr>
              <w:t xml:space="preserve"> </w:t>
            </w:r>
            <w:r w:rsidRPr="005A2D41">
              <w:rPr>
                <w:i/>
                <w:color w:val="FF0000"/>
                <w:sz w:val="20"/>
                <w:szCs w:val="20"/>
              </w:rPr>
              <w:t>CSI-SSB-ResourceSet</w:t>
            </w:r>
            <w:r w:rsidRPr="005A2D41">
              <w:rPr>
                <w:rFonts w:eastAsia="MS Mincho"/>
                <w:color w:val="FF0000"/>
                <w:sz w:val="20"/>
                <w:szCs w:val="20"/>
              </w:rPr>
              <w:t xml:space="preserve"> for channel measurement, and (</w:t>
            </w:r>
            <w:r w:rsidRPr="005A2D41">
              <w:rPr>
                <w:rFonts w:eastAsia="MS Mincho"/>
                <w:i/>
                <w:color w:val="FF0000"/>
                <w:sz w:val="20"/>
                <w:szCs w:val="20"/>
              </w:rPr>
              <w:t>k</w:t>
            </w:r>
            <w:r w:rsidRPr="005A2D41">
              <w:rPr>
                <w:rFonts w:eastAsia="MS Mincho"/>
                <w:color w:val="FF0000"/>
                <w:sz w:val="20"/>
                <w:szCs w:val="20"/>
              </w:rPr>
              <w:t xml:space="preserve">+1)-th entry of associated </w:t>
            </w:r>
            <w:r w:rsidRPr="005A2D41">
              <w:rPr>
                <w:rFonts w:eastAsia="MS Mincho"/>
                <w:i/>
                <w:color w:val="FF0000"/>
                <w:sz w:val="20"/>
                <w:szCs w:val="20"/>
              </w:rPr>
              <w:t>csi-IM-Resource</w:t>
            </w:r>
            <w:r w:rsidRPr="005A2D41">
              <w:rPr>
                <w:rFonts w:eastAsia="MS Mincho"/>
                <w:color w:val="FF0000"/>
                <w:sz w:val="20"/>
                <w:szCs w:val="20"/>
              </w:rPr>
              <w:t xml:space="preserve"> in the corresponding </w:t>
            </w:r>
            <w:r w:rsidRPr="005A2D41">
              <w:rPr>
                <w:rFonts w:eastAsia="MS Mincho"/>
                <w:i/>
                <w:color w:val="FF0000"/>
                <w:sz w:val="20"/>
                <w:szCs w:val="20"/>
              </w:rPr>
              <w:t>csi-IM-ResourceSet</w:t>
            </w:r>
            <w:r w:rsidRPr="005A2D41">
              <w:rPr>
                <w:rFonts w:eastAsia="MS Mincho"/>
                <w:color w:val="FF0000"/>
                <w:sz w:val="20"/>
                <w:szCs w:val="20"/>
              </w:rPr>
              <w:t xml:space="preserve"> (if configured) or (</w:t>
            </w:r>
            <w:r w:rsidRPr="005A2D41">
              <w:rPr>
                <w:rFonts w:eastAsia="MS Mincho"/>
                <w:i/>
                <w:color w:val="FF0000"/>
                <w:sz w:val="20"/>
                <w:szCs w:val="20"/>
              </w:rPr>
              <w:t>k</w:t>
            </w:r>
            <w:r w:rsidRPr="005A2D41">
              <w:rPr>
                <w:rFonts w:eastAsia="MS Mincho"/>
                <w:color w:val="FF0000"/>
                <w:sz w:val="20"/>
                <w:szCs w:val="20"/>
              </w:rPr>
              <w:t xml:space="preserve">+1)-th entry of associated  </w:t>
            </w:r>
            <w:r w:rsidRPr="005A2D41">
              <w:rPr>
                <w:rFonts w:eastAsia="MS Mincho"/>
                <w:i/>
                <w:color w:val="FF0000"/>
                <w:sz w:val="20"/>
                <w:szCs w:val="20"/>
              </w:rPr>
              <w:t>nzp-CSI-RSResource</w:t>
            </w:r>
            <w:r w:rsidRPr="005A2D41">
              <w:rPr>
                <w:rFonts w:eastAsia="MS Mincho"/>
                <w:color w:val="FF0000"/>
                <w:sz w:val="20"/>
                <w:szCs w:val="20"/>
              </w:rPr>
              <w:t xml:space="preserve"> in the corresponding </w:t>
            </w:r>
            <w:r w:rsidRPr="005A2D41">
              <w:rPr>
                <w:rFonts w:eastAsia="MS Mincho"/>
                <w:i/>
                <w:color w:val="FF0000"/>
                <w:sz w:val="20"/>
                <w:szCs w:val="20"/>
              </w:rPr>
              <w:t>nzp-CSI-RS-ResourceSet</w:t>
            </w:r>
            <w:r w:rsidRPr="005A2D41">
              <w:rPr>
                <w:rFonts w:eastAsia="MS Mincho"/>
                <w:color w:val="FF0000"/>
                <w:sz w:val="20"/>
                <w:szCs w:val="20"/>
              </w:rPr>
              <w:t xml:space="preserve"> (if configured) for interference measurement.</w:t>
            </w:r>
          </w:p>
          <w:p w14:paraId="798C129C" w14:textId="77777777" w:rsidR="00186AA2" w:rsidRPr="005A2D41" w:rsidRDefault="00186AA2" w:rsidP="00E25F5A">
            <w:pPr>
              <w:rPr>
                <w:rFonts w:eastAsia="MS Mincho"/>
                <w:color w:val="000000"/>
                <w:sz w:val="20"/>
                <w:szCs w:val="20"/>
              </w:rPr>
            </w:pPr>
            <w:r w:rsidRPr="005A2D41">
              <w:rPr>
                <w:rFonts w:eastAsia="MS Mincho"/>
                <w:color w:val="000000"/>
                <w:sz w:val="20"/>
                <w:szCs w:val="20"/>
              </w:rPr>
              <w:t xml:space="preserve">If the UE is configured with a </w:t>
            </w:r>
            <w:r w:rsidRPr="005A2D41">
              <w:rPr>
                <w:rFonts w:eastAsia="MS Mincho"/>
                <w:i/>
                <w:color w:val="000000"/>
                <w:sz w:val="20"/>
                <w:szCs w:val="20"/>
              </w:rPr>
              <w:t>CSI-ReportConfig</w:t>
            </w:r>
            <w:r w:rsidRPr="005A2D41">
              <w:rPr>
                <w:rFonts w:eastAsia="MS Mincho"/>
                <w:color w:val="000000"/>
                <w:sz w:val="20"/>
                <w:szCs w:val="20"/>
              </w:rPr>
              <w:t xml:space="preserve"> with the higher layer parameter </w:t>
            </w:r>
            <w:r w:rsidRPr="005A2D41">
              <w:rPr>
                <w:rFonts w:eastAsia="MS Mincho"/>
                <w:i/>
                <w:color w:val="000000"/>
                <w:sz w:val="20"/>
                <w:szCs w:val="20"/>
              </w:rPr>
              <w:t>reportQuantity</w:t>
            </w:r>
            <w:r w:rsidRPr="005A2D41">
              <w:rPr>
                <w:rFonts w:eastAsia="MS Mincho"/>
                <w:color w:val="000000"/>
                <w:sz w:val="20"/>
                <w:szCs w:val="20"/>
              </w:rPr>
              <w:t xml:space="preserve"> set to 'cri-RI-PMI-CQI', '</w:t>
            </w:r>
            <w:r w:rsidRPr="005A2D41">
              <w:rPr>
                <w:sz w:val="20"/>
                <w:szCs w:val="20"/>
              </w:rPr>
              <w:t xml:space="preserve"> cri-RI-i1</w:t>
            </w:r>
            <w:r w:rsidRPr="005A2D41">
              <w:rPr>
                <w:rFonts w:eastAsia="MS Mincho"/>
                <w:color w:val="000000"/>
                <w:sz w:val="20"/>
                <w:szCs w:val="20"/>
              </w:rPr>
              <w:t>', 'cri-RI-i1-CQI', 'cri-RI-CQI' or '</w:t>
            </w:r>
            <w:r w:rsidRPr="005A2D41">
              <w:rPr>
                <w:sz w:val="20"/>
                <w:szCs w:val="20"/>
              </w:rPr>
              <w:t>cri-RI-LI-PMI-CQI</w:t>
            </w:r>
            <w:r w:rsidRPr="005A2D41">
              <w:rPr>
                <w:rFonts w:eastAsia="MS Mincho"/>
                <w:color w:val="000000"/>
                <w:sz w:val="20"/>
                <w:szCs w:val="20"/>
              </w:rPr>
              <w:t xml:space="preserve">', then the UE is not expected to be configured with more than 8 CSI-RS resources in a CSI-RS resource set contained within a resource setting that is linked to the </w:t>
            </w:r>
            <w:r w:rsidRPr="005A2D41">
              <w:rPr>
                <w:rFonts w:eastAsia="MS Mincho"/>
                <w:i/>
                <w:color w:val="000000"/>
                <w:sz w:val="20"/>
                <w:szCs w:val="20"/>
              </w:rPr>
              <w:t>CSI-ReportConfig</w:t>
            </w:r>
            <w:r w:rsidRPr="005A2D41">
              <w:rPr>
                <w:rFonts w:eastAsia="MS Mincho"/>
                <w:color w:val="000000"/>
                <w:sz w:val="20"/>
                <w:szCs w:val="20"/>
              </w:rPr>
              <w:t>.</w:t>
            </w:r>
          </w:p>
          <w:p w14:paraId="0DB2EB1A" w14:textId="77777777" w:rsidR="00186AA2" w:rsidRPr="005A2D41" w:rsidRDefault="00186AA2" w:rsidP="00E25F5A">
            <w:pPr>
              <w:rPr>
                <w:rFonts w:eastAsia="MS Mincho"/>
                <w:color w:val="000000"/>
                <w:sz w:val="20"/>
                <w:szCs w:val="20"/>
              </w:rPr>
            </w:pPr>
            <w:r w:rsidRPr="005A2D41">
              <w:rPr>
                <w:rFonts w:eastAsia="MS Mincho"/>
                <w:color w:val="000000"/>
                <w:sz w:val="20"/>
                <w:szCs w:val="20"/>
              </w:rPr>
              <w:t xml:space="preserve">If the UE is configured with a </w:t>
            </w:r>
            <w:r w:rsidRPr="005A2D41">
              <w:rPr>
                <w:rFonts w:eastAsia="MS Mincho"/>
                <w:i/>
                <w:color w:val="000000"/>
                <w:sz w:val="20"/>
                <w:szCs w:val="20"/>
              </w:rPr>
              <w:t>CSI-ReportConfig</w:t>
            </w:r>
            <w:r w:rsidRPr="005A2D41">
              <w:rPr>
                <w:rFonts w:eastAsia="MS Mincho"/>
                <w:color w:val="000000"/>
                <w:sz w:val="20"/>
                <w:szCs w:val="20"/>
              </w:rPr>
              <w:t xml:space="preserve"> with higher layer parameter </w:t>
            </w:r>
            <w:r w:rsidRPr="005A2D41">
              <w:rPr>
                <w:rFonts w:eastAsia="MS Mincho"/>
                <w:i/>
                <w:color w:val="000000"/>
                <w:sz w:val="20"/>
                <w:szCs w:val="20"/>
              </w:rPr>
              <w:t>reportQuantity</w:t>
            </w:r>
            <w:r w:rsidRPr="005A2D41">
              <w:rPr>
                <w:rFonts w:eastAsia="MS Mincho"/>
                <w:color w:val="000000"/>
                <w:sz w:val="20"/>
                <w:szCs w:val="20"/>
              </w:rPr>
              <w:t xml:space="preserve"> set to '</w:t>
            </w:r>
            <w:r w:rsidRPr="005A2D41">
              <w:rPr>
                <w:sz w:val="20"/>
                <w:szCs w:val="20"/>
              </w:rPr>
              <w:t>cri-RSRP</w:t>
            </w:r>
            <w:r w:rsidRPr="005A2D41">
              <w:rPr>
                <w:rFonts w:eastAsia="MS Mincho"/>
                <w:color w:val="000000"/>
                <w:sz w:val="20"/>
                <w:szCs w:val="20"/>
              </w:rPr>
              <w:t xml:space="preserve">' or 'none' and the </w:t>
            </w:r>
            <w:r w:rsidRPr="005A2D41">
              <w:rPr>
                <w:rFonts w:eastAsia="MS Mincho"/>
                <w:i/>
                <w:color w:val="000000"/>
                <w:sz w:val="20"/>
                <w:szCs w:val="20"/>
              </w:rPr>
              <w:t>CSI-ReportConfig</w:t>
            </w:r>
            <w:r w:rsidRPr="005A2D41">
              <w:rPr>
                <w:rFonts w:eastAsia="MS Mincho"/>
                <w:color w:val="000000"/>
                <w:sz w:val="20"/>
                <w:szCs w:val="20"/>
              </w:rPr>
              <w:t xml:space="preserve"> is linked to a resource setting configured with the higher layer parameter </w:t>
            </w:r>
            <w:r w:rsidRPr="005A2D41">
              <w:rPr>
                <w:rFonts w:eastAsia="MS Mincho"/>
                <w:i/>
                <w:color w:val="000000"/>
                <w:sz w:val="20"/>
                <w:szCs w:val="20"/>
              </w:rPr>
              <w:t>resourceType</w:t>
            </w:r>
            <w:r w:rsidRPr="005A2D41">
              <w:rPr>
                <w:rFonts w:eastAsia="MS Mincho"/>
                <w:color w:val="000000"/>
                <w:sz w:val="20"/>
                <w:szCs w:val="20"/>
              </w:rPr>
              <w:t xml:space="preserve"> set to 'aperiodic', then the UE is not expected to be configured with more than 16 CSI-RS resources in a CSI-RS resource set contained within the resource setting. </w:t>
            </w:r>
          </w:p>
          <w:p w14:paraId="23F204D0" w14:textId="77777777" w:rsidR="00186AA2" w:rsidRPr="005A2D41" w:rsidRDefault="00186AA2" w:rsidP="00E25F5A">
            <w:pPr>
              <w:rPr>
                <w:sz w:val="20"/>
                <w:szCs w:val="20"/>
              </w:rPr>
            </w:pPr>
            <w:r w:rsidRPr="005A2D41">
              <w:rPr>
                <w:sz w:val="20"/>
                <w:szCs w:val="20"/>
              </w:rPr>
              <w:t>…</w:t>
            </w:r>
          </w:p>
        </w:tc>
      </w:tr>
    </w:tbl>
    <w:p w14:paraId="5F3C965D" w14:textId="77777777" w:rsidR="00186AA2" w:rsidRDefault="00186AA2" w:rsidP="00186AA2">
      <w:pPr>
        <w:pStyle w:val="0Maintext"/>
        <w:spacing w:after="120" w:afterAutospacing="0" w:line="240" w:lineRule="auto"/>
        <w:ind w:firstLine="0"/>
        <w:rPr>
          <w:lang w:val="en-US" w:eastAsia="zh-CN"/>
        </w:rPr>
      </w:pPr>
    </w:p>
    <w:p w14:paraId="32615616" w14:textId="1DB6E6DA" w:rsidR="00186AA2" w:rsidRPr="001F0F11" w:rsidRDefault="001F0F11" w:rsidP="001F0F11">
      <w:pPr>
        <w:pStyle w:val="3"/>
        <w:numPr>
          <w:ilvl w:val="0"/>
          <w:numId w:val="0"/>
        </w:numPr>
        <w:ind w:left="720" w:hanging="720"/>
        <w:rPr>
          <w:b/>
          <w:bCs/>
          <w:sz w:val="24"/>
          <w:szCs w:val="24"/>
        </w:rPr>
      </w:pPr>
      <w:r>
        <w:rPr>
          <w:b/>
          <w:bCs/>
          <w:sz w:val="24"/>
          <w:szCs w:val="24"/>
        </w:rPr>
        <w:lastRenderedPageBreak/>
        <w:t>TP</w:t>
      </w:r>
      <w:r w:rsidR="00186AA2" w:rsidRPr="001F0F11">
        <w:rPr>
          <w:b/>
          <w:bCs/>
          <w:sz w:val="24"/>
          <w:szCs w:val="24"/>
        </w:rPr>
        <w:t xml:space="preserve"> 3.3-2 for 38.214 </w:t>
      </w:r>
    </w:p>
    <w:tbl>
      <w:tblPr>
        <w:tblStyle w:val="a3"/>
        <w:tblW w:w="0" w:type="auto"/>
        <w:tblLook w:val="04A0" w:firstRow="1" w:lastRow="0" w:firstColumn="1" w:lastColumn="0" w:noHBand="0" w:noVBand="1"/>
      </w:tblPr>
      <w:tblGrid>
        <w:gridCol w:w="9010"/>
      </w:tblGrid>
      <w:tr w:rsidR="00186AA2" w14:paraId="07D6CBB2" w14:textId="77777777" w:rsidTr="00E25F5A">
        <w:tc>
          <w:tcPr>
            <w:tcW w:w="10160" w:type="dxa"/>
          </w:tcPr>
          <w:p w14:paraId="5B305DD6" w14:textId="77777777" w:rsidR="00186AA2" w:rsidRPr="00F12DB9" w:rsidRDefault="00186AA2" w:rsidP="00E25F5A">
            <w:pPr>
              <w:pStyle w:val="4"/>
              <w:numPr>
                <w:ilvl w:val="0"/>
                <w:numId w:val="0"/>
              </w:numPr>
              <w:ind w:left="864" w:hanging="864"/>
              <w:rPr>
                <w:color w:val="000000"/>
                <w:sz w:val="20"/>
                <w:szCs w:val="20"/>
              </w:rPr>
            </w:pPr>
            <w:bookmarkStart w:id="240" w:name="_Toc11352112"/>
            <w:bookmarkStart w:id="241" w:name="_Toc20318002"/>
            <w:bookmarkStart w:id="242" w:name="_Toc27299900"/>
            <w:bookmarkStart w:id="243" w:name="_Toc29673167"/>
            <w:bookmarkStart w:id="244" w:name="_Toc29673308"/>
            <w:bookmarkStart w:id="245" w:name="_Toc29674301"/>
            <w:r w:rsidRPr="00F12DB9">
              <w:rPr>
                <w:color w:val="000000"/>
                <w:sz w:val="20"/>
                <w:szCs w:val="20"/>
              </w:rPr>
              <w:t>5.2.1.4</w:t>
            </w:r>
            <w:r w:rsidRPr="00F12DB9">
              <w:rPr>
                <w:color w:val="000000"/>
                <w:sz w:val="20"/>
                <w:szCs w:val="20"/>
              </w:rPr>
              <w:tab/>
              <w:t>Reporting configurations</w:t>
            </w:r>
            <w:bookmarkEnd w:id="240"/>
            <w:bookmarkEnd w:id="241"/>
            <w:bookmarkEnd w:id="242"/>
            <w:bookmarkEnd w:id="243"/>
            <w:bookmarkEnd w:id="244"/>
            <w:bookmarkEnd w:id="245"/>
          </w:p>
          <w:p w14:paraId="698CBE65" w14:textId="77777777" w:rsidR="00186AA2" w:rsidRPr="00F12DB9" w:rsidRDefault="00186AA2" w:rsidP="00E25F5A">
            <w:pPr>
              <w:rPr>
                <w:rFonts w:eastAsia="MS Mincho"/>
                <w:color w:val="000000"/>
                <w:sz w:val="20"/>
                <w:szCs w:val="20"/>
                <w:lang w:eastAsia="ja-JP"/>
              </w:rPr>
            </w:pPr>
            <w:r w:rsidRPr="00F12DB9">
              <w:rPr>
                <w:color w:val="000000"/>
                <w:sz w:val="20"/>
                <w:szCs w:val="20"/>
              </w:rPr>
              <w:t xml:space="preserve">A CSI Reporting Setting is said to have a wideband frequency-granularity if </w:t>
            </w:r>
          </w:p>
          <w:p w14:paraId="577118DC" w14:textId="77777777" w:rsidR="00186AA2" w:rsidRPr="00F12DB9" w:rsidRDefault="00186AA2" w:rsidP="00E25F5A">
            <w:pPr>
              <w:pStyle w:val="B1"/>
              <w:spacing w:after="0"/>
              <w:rPr>
                <w:lang w:val="en-US"/>
              </w:rPr>
            </w:pPr>
            <w:r w:rsidRPr="00F12DB9">
              <w:rPr>
                <w:color w:val="000000"/>
              </w:rPr>
              <w:t>-</w:t>
            </w:r>
            <w:r w:rsidRPr="00F12DB9">
              <w:rPr>
                <w:color w:val="000000"/>
              </w:rPr>
              <w:tab/>
            </w:r>
            <w:r w:rsidRPr="00F12DB9">
              <w:rPr>
                <w:i/>
                <w:color w:val="000000"/>
              </w:rPr>
              <w:t>reportQuantity</w:t>
            </w:r>
            <w:r w:rsidRPr="00F12DB9">
              <w:rPr>
                <w:color w:val="000000"/>
              </w:rPr>
              <w:t xml:space="preserve"> is set to 'cri-RI-PMI-CQI', or</w:t>
            </w:r>
            <w:r w:rsidRPr="00F12DB9">
              <w:rPr>
                <w:lang w:eastAsia="zh-CN"/>
              </w:rPr>
              <w:t xml:space="preserve"> 'cri-RI-LI-PMI-CQI', </w:t>
            </w:r>
            <w:r w:rsidRPr="00F12DB9">
              <w:rPr>
                <w:i/>
                <w:lang w:val="en-US"/>
              </w:rPr>
              <w:t xml:space="preserve">cqi-FormatIndicator </w:t>
            </w:r>
            <w:r w:rsidRPr="00F12DB9">
              <w:rPr>
                <w:lang w:val="en-US"/>
              </w:rPr>
              <w:t>is set to '</w:t>
            </w:r>
            <w:r w:rsidRPr="00F12DB9">
              <w:t>widebandCQI</w:t>
            </w:r>
            <w:r w:rsidRPr="00F12DB9">
              <w:rPr>
                <w:lang w:val="en-US"/>
              </w:rPr>
              <w:t xml:space="preserve">' and </w:t>
            </w:r>
            <w:r w:rsidRPr="00F12DB9">
              <w:rPr>
                <w:i/>
                <w:lang w:val="en-US"/>
              </w:rPr>
              <w:t xml:space="preserve">pmi-FormatIndicator </w:t>
            </w:r>
            <w:r w:rsidRPr="00F12DB9">
              <w:rPr>
                <w:lang w:val="en-US"/>
              </w:rPr>
              <w:t>is set to '</w:t>
            </w:r>
            <w:r w:rsidRPr="00F12DB9">
              <w:t>widebandPMI</w:t>
            </w:r>
            <w:r w:rsidRPr="00F12DB9">
              <w:rPr>
                <w:lang w:val="en-US"/>
              </w:rPr>
              <w:t>', or</w:t>
            </w:r>
          </w:p>
          <w:p w14:paraId="28D3868A" w14:textId="77777777" w:rsidR="00186AA2" w:rsidRPr="00F12DB9" w:rsidRDefault="00186AA2" w:rsidP="00E25F5A">
            <w:pPr>
              <w:pStyle w:val="B1"/>
              <w:spacing w:after="0"/>
              <w:rPr>
                <w:lang w:val="en-US"/>
              </w:rPr>
            </w:pPr>
            <w:r w:rsidRPr="00F12DB9">
              <w:rPr>
                <w:color w:val="000000"/>
              </w:rPr>
              <w:t>-</w:t>
            </w:r>
            <w:r w:rsidRPr="00F12DB9">
              <w:rPr>
                <w:color w:val="000000"/>
              </w:rPr>
              <w:tab/>
            </w:r>
            <w:r w:rsidRPr="00F12DB9">
              <w:rPr>
                <w:i/>
                <w:color w:val="000000"/>
              </w:rPr>
              <w:t>reportQuantity</w:t>
            </w:r>
            <w:r w:rsidRPr="00F12DB9">
              <w:rPr>
                <w:color w:val="000000"/>
              </w:rPr>
              <w:t xml:space="preserve"> is set to 'cri-RI-i1'</w:t>
            </w:r>
            <w:r w:rsidRPr="00F12DB9">
              <w:rPr>
                <w:lang w:val="en-US"/>
              </w:rPr>
              <w:t xml:space="preserve"> or</w:t>
            </w:r>
          </w:p>
          <w:p w14:paraId="55DD3512" w14:textId="77777777" w:rsidR="00186AA2" w:rsidRPr="00F12DB9" w:rsidRDefault="00186AA2" w:rsidP="00E25F5A">
            <w:pPr>
              <w:pStyle w:val="B1"/>
              <w:spacing w:after="0"/>
              <w:rPr>
                <w:lang w:val="en-US"/>
              </w:rPr>
            </w:pPr>
            <w:r w:rsidRPr="00F12DB9">
              <w:rPr>
                <w:color w:val="000000"/>
              </w:rPr>
              <w:t>-</w:t>
            </w:r>
            <w:r w:rsidRPr="00F12DB9">
              <w:rPr>
                <w:color w:val="000000"/>
              </w:rPr>
              <w:tab/>
            </w:r>
            <w:r w:rsidRPr="00F12DB9">
              <w:rPr>
                <w:i/>
                <w:color w:val="000000"/>
              </w:rPr>
              <w:t>reportQuantity</w:t>
            </w:r>
            <w:r w:rsidRPr="00F12DB9">
              <w:rPr>
                <w:color w:val="000000"/>
              </w:rPr>
              <w:t xml:space="preserve"> is set to 'cri-RI-CQI' or</w:t>
            </w:r>
            <w:r w:rsidRPr="00F12DB9">
              <w:rPr>
                <w:lang w:eastAsia="zh-CN"/>
              </w:rPr>
              <w:t xml:space="preserve"> </w:t>
            </w:r>
            <w:r w:rsidRPr="00F12DB9">
              <w:rPr>
                <w:color w:val="000000"/>
              </w:rPr>
              <w:t xml:space="preserve">'cri-RI-i1-CQI' </w:t>
            </w:r>
            <w:r w:rsidRPr="00F12DB9">
              <w:rPr>
                <w:lang w:val="en-US"/>
              </w:rPr>
              <w:t xml:space="preserve">and </w:t>
            </w:r>
            <w:r w:rsidRPr="00F12DB9">
              <w:rPr>
                <w:i/>
                <w:lang w:val="en-US"/>
              </w:rPr>
              <w:t xml:space="preserve">cqi-FormatIndicator </w:t>
            </w:r>
            <w:r w:rsidRPr="00F12DB9">
              <w:rPr>
                <w:lang w:val="en-US"/>
              </w:rPr>
              <w:t>is set to '</w:t>
            </w:r>
            <w:r w:rsidRPr="00F12DB9">
              <w:t>widebandCQI</w:t>
            </w:r>
            <w:r w:rsidRPr="00F12DB9">
              <w:rPr>
                <w:lang w:val="en-US"/>
              </w:rPr>
              <w:t>', or</w:t>
            </w:r>
          </w:p>
          <w:p w14:paraId="2249E4AF" w14:textId="77777777" w:rsidR="00186AA2" w:rsidRPr="00636414" w:rsidRDefault="00186AA2" w:rsidP="00E25F5A">
            <w:pPr>
              <w:pStyle w:val="B1"/>
              <w:spacing w:after="0"/>
              <w:rPr>
                <w:color w:val="FF0000"/>
                <w:lang w:eastAsia="zh-CN"/>
              </w:rPr>
            </w:pPr>
            <w:r w:rsidRPr="00F12DB9">
              <w:rPr>
                <w:color w:val="000000"/>
              </w:rPr>
              <w:t>-</w:t>
            </w:r>
            <w:r w:rsidRPr="00F12DB9">
              <w:rPr>
                <w:color w:val="000000"/>
              </w:rPr>
              <w:tab/>
            </w:r>
            <w:r w:rsidRPr="00F12DB9">
              <w:rPr>
                <w:i/>
                <w:color w:val="000000"/>
              </w:rPr>
              <w:t>reportQuantity</w:t>
            </w:r>
            <w:r w:rsidRPr="00F12DB9">
              <w:rPr>
                <w:color w:val="000000"/>
              </w:rPr>
              <w:t xml:space="preserve"> is set to 'cri-RSRP' or 'ssb-Index-RSRP' </w:t>
            </w:r>
            <w:r w:rsidRPr="00F12DB9">
              <w:rPr>
                <w:color w:val="FF0000"/>
              </w:rPr>
              <w:t xml:space="preserve">or </w:t>
            </w:r>
            <w:r w:rsidRPr="00F12DB9">
              <w:rPr>
                <w:rFonts w:eastAsia="MS Mincho"/>
                <w:color w:val="FF0000"/>
                <w:lang w:val="en-US" w:eastAsia="ja-JP"/>
              </w:rPr>
              <w:t>'cri-SINR',</w:t>
            </w:r>
            <w:r w:rsidRPr="00F12DB9">
              <w:rPr>
                <w:rFonts w:eastAsia="MS Mincho"/>
                <w:color w:val="FF0000"/>
              </w:rPr>
              <w:t xml:space="preserve"> or  'ssb-Index-SINR'</w:t>
            </w:r>
          </w:p>
        </w:tc>
      </w:tr>
    </w:tbl>
    <w:p w14:paraId="523CA5A5" w14:textId="11027F0D" w:rsidR="00186AA2" w:rsidRDefault="00186AA2" w:rsidP="00186AA2">
      <w:pPr>
        <w:pStyle w:val="0Maintext"/>
        <w:spacing w:after="120" w:afterAutospacing="0" w:line="240" w:lineRule="auto"/>
        <w:ind w:firstLine="0"/>
        <w:rPr>
          <w:lang w:val="en-US" w:eastAsia="zh-CN"/>
        </w:rPr>
      </w:pPr>
    </w:p>
    <w:p w14:paraId="11A0A5BC" w14:textId="77777777" w:rsidR="00C26245" w:rsidRPr="00C26245" w:rsidRDefault="00C26245" w:rsidP="00C26245">
      <w:pPr>
        <w:rPr>
          <w:b/>
          <w:kern w:val="2"/>
          <w:sz w:val="20"/>
          <w:szCs w:val="20"/>
        </w:rPr>
      </w:pPr>
      <w:r w:rsidRPr="00C26245">
        <w:rPr>
          <w:b/>
          <w:kern w:val="2"/>
          <w:sz w:val="20"/>
          <w:szCs w:val="20"/>
        </w:rPr>
        <w:t>Companies view and comments</w:t>
      </w:r>
    </w:p>
    <w:tbl>
      <w:tblPr>
        <w:tblStyle w:val="4-21"/>
        <w:tblW w:w="0" w:type="auto"/>
        <w:tblLook w:val="04A0" w:firstRow="1" w:lastRow="0" w:firstColumn="1" w:lastColumn="0" w:noHBand="0" w:noVBand="1"/>
      </w:tblPr>
      <w:tblGrid>
        <w:gridCol w:w="2689"/>
        <w:gridCol w:w="6321"/>
      </w:tblGrid>
      <w:tr w:rsidR="00C26245" w:rsidRPr="00C26245" w14:paraId="76E7BD96" w14:textId="77777777" w:rsidTr="00E25F5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5B02D6C4" w14:textId="77777777" w:rsidR="00C26245" w:rsidRPr="00C26245" w:rsidRDefault="00C26245" w:rsidP="00E25F5A">
            <w:pPr>
              <w:rPr>
                <w:b w:val="0"/>
                <w:kern w:val="2"/>
                <w:sz w:val="20"/>
                <w:szCs w:val="20"/>
              </w:rPr>
            </w:pPr>
            <w:r w:rsidRPr="00C26245">
              <w:rPr>
                <w:b w:val="0"/>
                <w:kern w:val="2"/>
                <w:sz w:val="20"/>
                <w:szCs w:val="20"/>
              </w:rPr>
              <w:t>Company</w:t>
            </w:r>
          </w:p>
        </w:tc>
        <w:tc>
          <w:tcPr>
            <w:tcW w:w="6321" w:type="dxa"/>
          </w:tcPr>
          <w:p w14:paraId="16F60342" w14:textId="77777777" w:rsidR="00C26245" w:rsidRPr="00C26245" w:rsidRDefault="00C26245" w:rsidP="00E25F5A">
            <w:pPr>
              <w:cnfStyle w:val="100000000000" w:firstRow="1" w:lastRow="0" w:firstColumn="0" w:lastColumn="0" w:oddVBand="0" w:evenVBand="0" w:oddHBand="0" w:evenHBand="0" w:firstRowFirstColumn="0" w:firstRowLastColumn="0" w:lastRowFirstColumn="0" w:lastRowLastColumn="0"/>
              <w:rPr>
                <w:b w:val="0"/>
                <w:kern w:val="2"/>
                <w:sz w:val="20"/>
                <w:szCs w:val="20"/>
              </w:rPr>
            </w:pPr>
            <w:r w:rsidRPr="00C26245">
              <w:rPr>
                <w:b w:val="0"/>
                <w:kern w:val="2"/>
                <w:sz w:val="20"/>
                <w:szCs w:val="20"/>
              </w:rPr>
              <w:t>Comments</w:t>
            </w:r>
          </w:p>
        </w:tc>
      </w:tr>
      <w:tr w:rsidR="00C26245" w:rsidRPr="00C26245" w14:paraId="7CD18CD2" w14:textId="77777777" w:rsidTr="00E25F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33610FB1" w14:textId="446B88AA" w:rsidR="00C26245" w:rsidRPr="00C26245" w:rsidRDefault="005F0758" w:rsidP="00E25F5A">
            <w:pPr>
              <w:rPr>
                <w:b w:val="0"/>
                <w:kern w:val="2"/>
                <w:sz w:val="20"/>
                <w:szCs w:val="20"/>
              </w:rPr>
            </w:pPr>
            <w:ins w:id="246" w:author="Runhua Chen" w:date="2020-04-20T02:57:00Z">
              <w:r>
                <w:rPr>
                  <w:b w:val="0"/>
                  <w:kern w:val="2"/>
                  <w:sz w:val="20"/>
                  <w:szCs w:val="20"/>
                </w:rPr>
                <w:t>CATT</w:t>
              </w:r>
            </w:ins>
          </w:p>
        </w:tc>
        <w:tc>
          <w:tcPr>
            <w:tcW w:w="6321" w:type="dxa"/>
          </w:tcPr>
          <w:p w14:paraId="2DA3B7DE" w14:textId="6C66BD8B" w:rsidR="00C26245" w:rsidRPr="00C26245" w:rsidRDefault="005F0758" w:rsidP="00E25F5A">
            <w:pPr>
              <w:cnfStyle w:val="000000100000" w:firstRow="0" w:lastRow="0" w:firstColumn="0" w:lastColumn="0" w:oddVBand="0" w:evenVBand="0" w:oddHBand="1" w:evenHBand="0" w:firstRowFirstColumn="0" w:firstRowLastColumn="0" w:lastRowFirstColumn="0" w:lastRowLastColumn="0"/>
              <w:rPr>
                <w:b/>
                <w:kern w:val="2"/>
                <w:sz w:val="20"/>
                <w:szCs w:val="20"/>
              </w:rPr>
            </w:pPr>
            <w:ins w:id="247" w:author="Runhua Chen" w:date="2020-04-20T02:57:00Z">
              <w:r>
                <w:rPr>
                  <w:b/>
                  <w:kern w:val="2"/>
                  <w:sz w:val="20"/>
                  <w:szCs w:val="20"/>
                </w:rPr>
                <w:t xml:space="preserve">Support. </w:t>
              </w:r>
            </w:ins>
          </w:p>
        </w:tc>
      </w:tr>
      <w:tr w:rsidR="00C26245" w:rsidRPr="00C26245" w14:paraId="36D7D0A5" w14:textId="77777777" w:rsidTr="00E25F5A">
        <w:tc>
          <w:tcPr>
            <w:cnfStyle w:val="001000000000" w:firstRow="0" w:lastRow="0" w:firstColumn="1" w:lastColumn="0" w:oddVBand="0" w:evenVBand="0" w:oddHBand="0" w:evenHBand="0" w:firstRowFirstColumn="0" w:firstRowLastColumn="0" w:lastRowFirstColumn="0" w:lastRowLastColumn="0"/>
            <w:tcW w:w="2689" w:type="dxa"/>
          </w:tcPr>
          <w:p w14:paraId="0E1457F1" w14:textId="596445AB" w:rsidR="00C26245" w:rsidRPr="0089080F" w:rsidRDefault="0089080F" w:rsidP="00E25F5A">
            <w:pPr>
              <w:rPr>
                <w:rFonts w:eastAsiaTheme="minorEastAsia"/>
                <w:b w:val="0"/>
                <w:kern w:val="2"/>
                <w:sz w:val="20"/>
                <w:szCs w:val="20"/>
              </w:rPr>
            </w:pPr>
            <w:ins w:id="248" w:author="Yan LI" w:date="2020-04-20T23:51:00Z">
              <w:r>
                <w:rPr>
                  <w:rFonts w:eastAsiaTheme="minorEastAsia" w:hint="eastAsia"/>
                  <w:b w:val="0"/>
                  <w:kern w:val="2"/>
                  <w:sz w:val="20"/>
                  <w:szCs w:val="20"/>
                </w:rPr>
                <w:t>CMCC</w:t>
              </w:r>
            </w:ins>
          </w:p>
        </w:tc>
        <w:tc>
          <w:tcPr>
            <w:tcW w:w="6321" w:type="dxa"/>
          </w:tcPr>
          <w:p w14:paraId="3D7E7192" w14:textId="1B76970C" w:rsidR="00C26245" w:rsidRPr="0089080F" w:rsidRDefault="0089080F" w:rsidP="00E25F5A">
            <w:pPr>
              <w:cnfStyle w:val="000000000000" w:firstRow="0" w:lastRow="0" w:firstColumn="0" w:lastColumn="0" w:oddVBand="0" w:evenVBand="0" w:oddHBand="0" w:evenHBand="0" w:firstRowFirstColumn="0" w:firstRowLastColumn="0" w:lastRowFirstColumn="0" w:lastRowLastColumn="0"/>
              <w:rPr>
                <w:rFonts w:eastAsiaTheme="minorEastAsia"/>
                <w:b/>
                <w:kern w:val="2"/>
                <w:sz w:val="20"/>
                <w:szCs w:val="20"/>
              </w:rPr>
            </w:pPr>
            <w:ins w:id="249" w:author="Yan LI" w:date="2020-04-20T23:51:00Z">
              <w:r>
                <w:rPr>
                  <w:rFonts w:eastAsiaTheme="minorEastAsia" w:hint="eastAsia"/>
                  <w:b/>
                  <w:kern w:val="2"/>
                  <w:sz w:val="20"/>
                  <w:szCs w:val="20"/>
                </w:rPr>
                <w:t>Support</w:t>
              </w:r>
            </w:ins>
          </w:p>
        </w:tc>
      </w:tr>
      <w:tr w:rsidR="00C60E73" w:rsidRPr="00C26245" w14:paraId="5CD600E8" w14:textId="77777777" w:rsidTr="00E25F5A">
        <w:trPr>
          <w:cnfStyle w:val="000000100000" w:firstRow="0" w:lastRow="0" w:firstColumn="0" w:lastColumn="0" w:oddVBand="0" w:evenVBand="0" w:oddHBand="1" w:evenHBand="0" w:firstRowFirstColumn="0" w:firstRowLastColumn="0" w:lastRowFirstColumn="0" w:lastRowLastColumn="0"/>
          <w:ins w:id="250" w:author="Gyu Bum Kyung" w:date="2020-04-20T09:39:00Z"/>
        </w:trPr>
        <w:tc>
          <w:tcPr>
            <w:cnfStyle w:val="001000000000" w:firstRow="0" w:lastRow="0" w:firstColumn="1" w:lastColumn="0" w:oddVBand="0" w:evenVBand="0" w:oddHBand="0" w:evenHBand="0" w:firstRowFirstColumn="0" w:firstRowLastColumn="0" w:lastRowFirstColumn="0" w:lastRowLastColumn="0"/>
            <w:tcW w:w="2689" w:type="dxa"/>
          </w:tcPr>
          <w:p w14:paraId="13122B19" w14:textId="18EDB833" w:rsidR="00C60E73" w:rsidRDefault="00C60E73" w:rsidP="00E25F5A">
            <w:pPr>
              <w:rPr>
                <w:ins w:id="251" w:author="Gyu Bum Kyung" w:date="2020-04-20T09:39:00Z"/>
                <w:rFonts w:eastAsiaTheme="minorEastAsia"/>
                <w:kern w:val="2"/>
                <w:sz w:val="20"/>
                <w:szCs w:val="20"/>
              </w:rPr>
            </w:pPr>
            <w:ins w:id="252" w:author="Gyu Bum Kyung" w:date="2020-04-20T09:39:00Z">
              <w:r>
                <w:rPr>
                  <w:rFonts w:eastAsiaTheme="minorEastAsia"/>
                  <w:kern w:val="2"/>
                  <w:sz w:val="20"/>
                  <w:szCs w:val="20"/>
                </w:rPr>
                <w:t>MediaTek</w:t>
              </w:r>
            </w:ins>
          </w:p>
        </w:tc>
        <w:tc>
          <w:tcPr>
            <w:tcW w:w="6321" w:type="dxa"/>
          </w:tcPr>
          <w:p w14:paraId="39A390D8" w14:textId="77777777" w:rsidR="00C60E73" w:rsidRDefault="00C60E73" w:rsidP="00E25F5A">
            <w:pPr>
              <w:cnfStyle w:val="000000100000" w:firstRow="0" w:lastRow="0" w:firstColumn="0" w:lastColumn="0" w:oddVBand="0" w:evenVBand="0" w:oddHBand="1" w:evenHBand="0" w:firstRowFirstColumn="0" w:firstRowLastColumn="0" w:lastRowFirstColumn="0" w:lastRowLastColumn="0"/>
              <w:rPr>
                <w:ins w:id="253" w:author="Gyu Bum Kyung" w:date="2020-04-20T09:40:00Z"/>
                <w:rFonts w:eastAsiaTheme="minorEastAsia"/>
                <w:b/>
                <w:kern w:val="2"/>
                <w:sz w:val="20"/>
                <w:szCs w:val="20"/>
              </w:rPr>
            </w:pPr>
            <w:ins w:id="254" w:author="Gyu Bum Kyung" w:date="2020-04-20T09:39:00Z">
              <w:r>
                <w:rPr>
                  <w:rFonts w:eastAsiaTheme="minorEastAsia"/>
                  <w:b/>
                  <w:kern w:val="2"/>
                  <w:sz w:val="20"/>
                  <w:szCs w:val="20"/>
                </w:rPr>
                <w:t>We suggest to add the following change.</w:t>
              </w:r>
            </w:ins>
          </w:p>
          <w:p w14:paraId="57AFA9F6" w14:textId="77777777" w:rsidR="001C474F" w:rsidRDefault="001C474F" w:rsidP="00E25F5A">
            <w:pPr>
              <w:cnfStyle w:val="000000100000" w:firstRow="0" w:lastRow="0" w:firstColumn="0" w:lastColumn="0" w:oddVBand="0" w:evenVBand="0" w:oddHBand="1" w:evenHBand="0" w:firstRowFirstColumn="0" w:firstRowLastColumn="0" w:lastRowFirstColumn="0" w:lastRowLastColumn="0"/>
              <w:rPr>
                <w:ins w:id="255" w:author="Gyu Bum Kyung" w:date="2020-04-20T09:39:00Z"/>
                <w:rFonts w:eastAsiaTheme="minorEastAsia"/>
                <w:b/>
                <w:kern w:val="2"/>
                <w:sz w:val="20"/>
                <w:szCs w:val="20"/>
              </w:rPr>
            </w:pPr>
          </w:p>
          <w:tbl>
            <w:tblPr>
              <w:tblStyle w:val="a3"/>
              <w:tblW w:w="0" w:type="auto"/>
              <w:tblLook w:val="04A0" w:firstRow="1" w:lastRow="0" w:firstColumn="1" w:lastColumn="0" w:noHBand="0" w:noVBand="1"/>
            </w:tblPr>
            <w:tblGrid>
              <w:gridCol w:w="6095"/>
            </w:tblGrid>
            <w:tr w:rsidR="00C60E73" w14:paraId="03C97B31" w14:textId="77777777" w:rsidTr="00C60E73">
              <w:tc>
                <w:tcPr>
                  <w:tcW w:w="6095" w:type="dxa"/>
                </w:tcPr>
                <w:p w14:paraId="43753D9D" w14:textId="7A429569" w:rsidR="00C60E73" w:rsidRPr="00C60E73" w:rsidRDefault="00C60E73" w:rsidP="00E25F5A">
                  <w:pPr>
                    <w:rPr>
                      <w:rFonts w:eastAsia="MS Mincho"/>
                      <w:color w:val="000000"/>
                      <w:sz w:val="20"/>
                      <w:szCs w:val="20"/>
                    </w:rPr>
                  </w:pPr>
                  <w:r w:rsidRPr="005A2D41">
                    <w:rPr>
                      <w:rFonts w:eastAsia="MS Mincho"/>
                      <w:color w:val="000000"/>
                      <w:sz w:val="20"/>
                      <w:szCs w:val="20"/>
                    </w:rPr>
                    <w:t xml:space="preserve">If the UE is configured with a </w:t>
                  </w:r>
                  <w:r w:rsidRPr="005A2D41">
                    <w:rPr>
                      <w:rFonts w:eastAsia="MS Mincho"/>
                      <w:i/>
                      <w:color w:val="000000"/>
                      <w:sz w:val="20"/>
                      <w:szCs w:val="20"/>
                    </w:rPr>
                    <w:t>CSI-ReportConfig</w:t>
                  </w:r>
                  <w:r w:rsidRPr="005A2D41">
                    <w:rPr>
                      <w:rFonts w:eastAsia="MS Mincho"/>
                      <w:color w:val="000000"/>
                      <w:sz w:val="20"/>
                      <w:szCs w:val="20"/>
                    </w:rPr>
                    <w:t xml:space="preserve"> with higher layer parameter </w:t>
                  </w:r>
                  <w:r w:rsidRPr="005A2D41">
                    <w:rPr>
                      <w:rFonts w:eastAsia="MS Mincho"/>
                      <w:i/>
                      <w:color w:val="000000"/>
                      <w:sz w:val="20"/>
                      <w:szCs w:val="20"/>
                    </w:rPr>
                    <w:t>reportQuantity</w:t>
                  </w:r>
                  <w:r w:rsidRPr="005A2D41">
                    <w:rPr>
                      <w:rFonts w:eastAsia="MS Mincho"/>
                      <w:color w:val="000000"/>
                      <w:sz w:val="20"/>
                      <w:szCs w:val="20"/>
                    </w:rPr>
                    <w:t xml:space="preserve"> set to '</w:t>
                  </w:r>
                  <w:r w:rsidRPr="005A2D41">
                    <w:rPr>
                      <w:sz w:val="20"/>
                      <w:szCs w:val="20"/>
                    </w:rPr>
                    <w:t>cri-RSRP</w:t>
                  </w:r>
                  <w:r w:rsidRPr="005A2D41">
                    <w:rPr>
                      <w:rFonts w:eastAsia="MS Mincho"/>
                      <w:color w:val="000000"/>
                      <w:sz w:val="20"/>
                      <w:szCs w:val="20"/>
                    </w:rPr>
                    <w:t>'</w:t>
                  </w:r>
                  <w:ins w:id="256" w:author="Gyu Bum Kyung" w:date="2020-04-20T09:40:00Z">
                    <w:r>
                      <w:rPr>
                        <w:rFonts w:eastAsia="MS Mincho"/>
                        <w:color w:val="000000"/>
                        <w:sz w:val="20"/>
                        <w:szCs w:val="20"/>
                      </w:rPr>
                      <w:t>, ‘cri-SINR’,</w:t>
                    </w:r>
                  </w:ins>
                  <w:r w:rsidRPr="005A2D41">
                    <w:rPr>
                      <w:rFonts w:eastAsia="MS Mincho"/>
                      <w:color w:val="000000"/>
                      <w:sz w:val="20"/>
                      <w:szCs w:val="20"/>
                    </w:rPr>
                    <w:t xml:space="preserve"> or 'none' and the </w:t>
                  </w:r>
                  <w:r w:rsidRPr="005A2D41">
                    <w:rPr>
                      <w:rFonts w:eastAsia="MS Mincho"/>
                      <w:i/>
                      <w:color w:val="000000"/>
                      <w:sz w:val="20"/>
                      <w:szCs w:val="20"/>
                    </w:rPr>
                    <w:t>CSI-ReportConfig</w:t>
                  </w:r>
                  <w:r w:rsidRPr="005A2D41">
                    <w:rPr>
                      <w:rFonts w:eastAsia="MS Mincho"/>
                      <w:color w:val="000000"/>
                      <w:sz w:val="20"/>
                      <w:szCs w:val="20"/>
                    </w:rPr>
                    <w:t xml:space="preserve"> is linked to a resource setting configured with the higher layer parameter </w:t>
                  </w:r>
                  <w:r w:rsidRPr="005A2D41">
                    <w:rPr>
                      <w:rFonts w:eastAsia="MS Mincho"/>
                      <w:i/>
                      <w:color w:val="000000"/>
                      <w:sz w:val="20"/>
                      <w:szCs w:val="20"/>
                    </w:rPr>
                    <w:t>resourceType</w:t>
                  </w:r>
                  <w:r w:rsidRPr="005A2D41">
                    <w:rPr>
                      <w:rFonts w:eastAsia="MS Mincho"/>
                      <w:color w:val="000000"/>
                      <w:sz w:val="20"/>
                      <w:szCs w:val="20"/>
                    </w:rPr>
                    <w:t xml:space="preserve"> set to 'aperiodic', then the UE is not expected to be configured with more than 16 CSI-RS resources in a CSI-RS resource set contained within the resource setting. </w:t>
                  </w:r>
                </w:p>
              </w:tc>
            </w:tr>
          </w:tbl>
          <w:p w14:paraId="3B0C2AE2" w14:textId="77777777" w:rsidR="00C60E73" w:rsidRDefault="00C60E73" w:rsidP="00E25F5A">
            <w:pPr>
              <w:cnfStyle w:val="000000100000" w:firstRow="0" w:lastRow="0" w:firstColumn="0" w:lastColumn="0" w:oddVBand="0" w:evenVBand="0" w:oddHBand="1" w:evenHBand="0" w:firstRowFirstColumn="0" w:firstRowLastColumn="0" w:lastRowFirstColumn="0" w:lastRowLastColumn="0"/>
              <w:rPr>
                <w:ins w:id="257" w:author="Gyu Bum Kyung" w:date="2020-04-20T09:39:00Z"/>
                <w:rFonts w:eastAsiaTheme="minorEastAsia"/>
                <w:b/>
                <w:kern w:val="2"/>
                <w:sz w:val="20"/>
                <w:szCs w:val="20"/>
              </w:rPr>
            </w:pPr>
          </w:p>
        </w:tc>
      </w:tr>
      <w:tr w:rsidR="00C55D01" w:rsidRPr="00C26245" w14:paraId="7EA416E5" w14:textId="77777777" w:rsidTr="00E25F5A">
        <w:trPr>
          <w:ins w:id="258" w:author="Claes Tidestav" w:date="2020-04-20T19:20:00Z"/>
        </w:trPr>
        <w:tc>
          <w:tcPr>
            <w:cnfStyle w:val="001000000000" w:firstRow="0" w:lastRow="0" w:firstColumn="1" w:lastColumn="0" w:oddVBand="0" w:evenVBand="0" w:oddHBand="0" w:evenHBand="0" w:firstRowFirstColumn="0" w:firstRowLastColumn="0" w:lastRowFirstColumn="0" w:lastRowLastColumn="0"/>
            <w:tcW w:w="2689" w:type="dxa"/>
          </w:tcPr>
          <w:p w14:paraId="65D4C296" w14:textId="54871A95" w:rsidR="00C55D01" w:rsidRDefault="00C55D01" w:rsidP="00E25F5A">
            <w:pPr>
              <w:rPr>
                <w:ins w:id="259" w:author="Claes Tidestav" w:date="2020-04-20T19:20:00Z"/>
                <w:rFonts w:eastAsiaTheme="minorEastAsia"/>
                <w:kern w:val="2"/>
                <w:sz w:val="20"/>
                <w:szCs w:val="20"/>
              </w:rPr>
            </w:pPr>
            <w:ins w:id="260" w:author="Claes Tidestav" w:date="2020-04-20T19:20:00Z">
              <w:r>
                <w:rPr>
                  <w:rFonts w:eastAsiaTheme="minorEastAsia"/>
                  <w:kern w:val="2"/>
                  <w:sz w:val="20"/>
                  <w:szCs w:val="20"/>
                </w:rPr>
                <w:t>Ericsson</w:t>
              </w:r>
            </w:ins>
          </w:p>
        </w:tc>
        <w:tc>
          <w:tcPr>
            <w:tcW w:w="6321" w:type="dxa"/>
          </w:tcPr>
          <w:p w14:paraId="2E39E8C8" w14:textId="759F0339" w:rsidR="00C55D01" w:rsidRDefault="00C55D01" w:rsidP="00E25F5A">
            <w:pPr>
              <w:cnfStyle w:val="000000000000" w:firstRow="0" w:lastRow="0" w:firstColumn="0" w:lastColumn="0" w:oddVBand="0" w:evenVBand="0" w:oddHBand="0" w:evenHBand="0" w:firstRowFirstColumn="0" w:firstRowLastColumn="0" w:lastRowFirstColumn="0" w:lastRowLastColumn="0"/>
              <w:rPr>
                <w:ins w:id="261" w:author="Claes Tidestav" w:date="2020-04-20T19:20:00Z"/>
                <w:rFonts w:eastAsiaTheme="minorEastAsia"/>
                <w:b/>
                <w:kern w:val="2"/>
                <w:sz w:val="20"/>
                <w:szCs w:val="20"/>
              </w:rPr>
            </w:pPr>
            <w:ins w:id="262" w:author="Claes Tidestav" w:date="2020-04-20T19:20:00Z">
              <w:r>
                <w:rPr>
                  <w:rFonts w:eastAsiaTheme="minorEastAsia"/>
                  <w:b/>
                  <w:kern w:val="2"/>
                  <w:sz w:val="20"/>
                  <w:szCs w:val="20"/>
                </w:rPr>
                <w:t>Support the FL proposal</w:t>
              </w:r>
            </w:ins>
          </w:p>
        </w:tc>
      </w:tr>
      <w:tr w:rsidR="00C4536A" w:rsidRPr="00C26245" w14:paraId="46DB1DBC" w14:textId="77777777" w:rsidTr="00E25F5A">
        <w:trPr>
          <w:cnfStyle w:val="000000100000" w:firstRow="0" w:lastRow="0" w:firstColumn="0" w:lastColumn="0" w:oddVBand="0" w:evenVBand="0" w:oddHBand="1" w:evenHBand="0" w:firstRowFirstColumn="0" w:firstRowLastColumn="0" w:lastRowFirstColumn="0" w:lastRowLastColumn="0"/>
          <w:ins w:id="263" w:author="Park, Dan (Nokia - KR/Seoul)" w:date="2020-04-21T04:45:00Z"/>
        </w:trPr>
        <w:tc>
          <w:tcPr>
            <w:cnfStyle w:val="001000000000" w:firstRow="0" w:lastRow="0" w:firstColumn="1" w:lastColumn="0" w:oddVBand="0" w:evenVBand="0" w:oddHBand="0" w:evenHBand="0" w:firstRowFirstColumn="0" w:firstRowLastColumn="0" w:lastRowFirstColumn="0" w:lastRowLastColumn="0"/>
            <w:tcW w:w="2689" w:type="dxa"/>
          </w:tcPr>
          <w:p w14:paraId="72618CE5" w14:textId="5199D177" w:rsidR="00C4536A" w:rsidRPr="00C4536A" w:rsidRDefault="00C4536A" w:rsidP="00E25F5A">
            <w:pPr>
              <w:rPr>
                <w:ins w:id="264" w:author="Park, Dan (Nokia - KR/Seoul)" w:date="2020-04-21T04:45:00Z"/>
                <w:rFonts w:eastAsia="Malgun Gothic"/>
                <w:kern w:val="2"/>
                <w:sz w:val="20"/>
                <w:szCs w:val="20"/>
                <w:lang w:eastAsia="ko-KR"/>
                <w:rPrChange w:id="265" w:author="Park, Dan (Nokia - KR/Seoul)" w:date="2020-04-21T04:45:00Z">
                  <w:rPr>
                    <w:ins w:id="266" w:author="Park, Dan (Nokia - KR/Seoul)" w:date="2020-04-21T04:45:00Z"/>
                    <w:rFonts w:eastAsiaTheme="minorEastAsia"/>
                    <w:kern w:val="2"/>
                    <w:sz w:val="20"/>
                    <w:szCs w:val="20"/>
                  </w:rPr>
                </w:rPrChange>
              </w:rPr>
            </w:pPr>
            <w:ins w:id="267" w:author="Park, Dan (Nokia - KR/Seoul)" w:date="2020-04-21T04:45:00Z">
              <w:r>
                <w:rPr>
                  <w:rFonts w:eastAsia="Malgun Gothic" w:hint="eastAsia"/>
                  <w:kern w:val="2"/>
                  <w:sz w:val="20"/>
                  <w:szCs w:val="20"/>
                  <w:lang w:eastAsia="ko-KR"/>
                </w:rPr>
                <w:t>N</w:t>
              </w:r>
              <w:r>
                <w:rPr>
                  <w:rFonts w:eastAsia="Malgun Gothic"/>
                  <w:kern w:val="2"/>
                  <w:sz w:val="20"/>
                  <w:szCs w:val="20"/>
                  <w:lang w:eastAsia="ko-KR"/>
                </w:rPr>
                <w:t>okia/NSB</w:t>
              </w:r>
            </w:ins>
          </w:p>
        </w:tc>
        <w:tc>
          <w:tcPr>
            <w:tcW w:w="6321" w:type="dxa"/>
          </w:tcPr>
          <w:p w14:paraId="236723F4" w14:textId="6F88FFEB" w:rsidR="00C4536A" w:rsidRPr="00C4536A" w:rsidRDefault="00C4536A" w:rsidP="00E25F5A">
            <w:pPr>
              <w:cnfStyle w:val="000000100000" w:firstRow="0" w:lastRow="0" w:firstColumn="0" w:lastColumn="0" w:oddVBand="0" w:evenVBand="0" w:oddHBand="1" w:evenHBand="0" w:firstRowFirstColumn="0" w:firstRowLastColumn="0" w:lastRowFirstColumn="0" w:lastRowLastColumn="0"/>
              <w:rPr>
                <w:ins w:id="268" w:author="Park, Dan (Nokia - KR/Seoul)" w:date="2020-04-21T04:45:00Z"/>
                <w:rFonts w:eastAsia="Malgun Gothic"/>
                <w:bCs/>
                <w:kern w:val="2"/>
                <w:sz w:val="20"/>
                <w:szCs w:val="20"/>
                <w:lang w:eastAsia="ko-KR"/>
                <w:rPrChange w:id="269" w:author="Park, Dan (Nokia - KR/Seoul)" w:date="2020-04-21T04:45:00Z">
                  <w:rPr>
                    <w:ins w:id="270" w:author="Park, Dan (Nokia - KR/Seoul)" w:date="2020-04-21T04:45:00Z"/>
                    <w:rFonts w:eastAsiaTheme="minorEastAsia"/>
                    <w:b/>
                    <w:kern w:val="2"/>
                    <w:sz w:val="20"/>
                    <w:szCs w:val="20"/>
                  </w:rPr>
                </w:rPrChange>
              </w:rPr>
            </w:pPr>
            <w:ins w:id="271" w:author="Park, Dan (Nokia - KR/Seoul)" w:date="2020-04-21T04:45:00Z">
              <w:r>
                <w:rPr>
                  <w:rFonts w:eastAsia="Malgun Gothic" w:hint="eastAsia"/>
                  <w:bCs/>
                  <w:kern w:val="2"/>
                  <w:sz w:val="20"/>
                  <w:szCs w:val="20"/>
                  <w:lang w:eastAsia="ko-KR"/>
                </w:rPr>
                <w:t>S</w:t>
              </w:r>
              <w:r>
                <w:rPr>
                  <w:rFonts w:eastAsia="Malgun Gothic"/>
                  <w:bCs/>
                  <w:kern w:val="2"/>
                  <w:sz w:val="20"/>
                  <w:szCs w:val="20"/>
                  <w:lang w:eastAsia="ko-KR"/>
                </w:rPr>
                <w:t>upport in principle</w:t>
              </w:r>
            </w:ins>
          </w:p>
        </w:tc>
      </w:tr>
      <w:tr w:rsidR="00E67579" w:rsidRPr="00C26245" w14:paraId="5840D689" w14:textId="77777777" w:rsidTr="00E25F5A">
        <w:trPr>
          <w:ins w:id="272" w:author="ZTE" w:date="2020-04-21T10:00:00Z"/>
        </w:trPr>
        <w:tc>
          <w:tcPr>
            <w:cnfStyle w:val="001000000000" w:firstRow="0" w:lastRow="0" w:firstColumn="1" w:lastColumn="0" w:oddVBand="0" w:evenVBand="0" w:oddHBand="0" w:evenHBand="0" w:firstRowFirstColumn="0" w:firstRowLastColumn="0" w:lastRowFirstColumn="0" w:lastRowLastColumn="0"/>
            <w:tcW w:w="2689" w:type="dxa"/>
          </w:tcPr>
          <w:p w14:paraId="16DCD8AC" w14:textId="6EC2360F" w:rsidR="00E67579" w:rsidRDefault="00E67579" w:rsidP="00E67579">
            <w:pPr>
              <w:rPr>
                <w:ins w:id="273" w:author="ZTE" w:date="2020-04-21T10:00:00Z"/>
                <w:rFonts w:eastAsia="Malgun Gothic"/>
                <w:kern w:val="2"/>
                <w:sz w:val="20"/>
                <w:szCs w:val="20"/>
                <w:lang w:eastAsia="ko-KR"/>
              </w:rPr>
            </w:pPr>
            <w:ins w:id="274" w:author="ZTE" w:date="2020-04-21T10:01:00Z">
              <w:r w:rsidRPr="00567DD0">
                <w:rPr>
                  <w:rFonts w:eastAsiaTheme="minorEastAsia" w:hint="eastAsia"/>
                  <w:b w:val="0"/>
                  <w:kern w:val="2"/>
                  <w:sz w:val="20"/>
                  <w:szCs w:val="20"/>
                </w:rPr>
                <w:t>Z</w:t>
              </w:r>
              <w:r w:rsidRPr="00567DD0">
                <w:rPr>
                  <w:rFonts w:eastAsiaTheme="minorEastAsia"/>
                  <w:b w:val="0"/>
                  <w:kern w:val="2"/>
                  <w:sz w:val="20"/>
                  <w:szCs w:val="20"/>
                </w:rPr>
                <w:t>TE</w:t>
              </w:r>
            </w:ins>
          </w:p>
        </w:tc>
        <w:tc>
          <w:tcPr>
            <w:tcW w:w="6321" w:type="dxa"/>
          </w:tcPr>
          <w:p w14:paraId="317107B1" w14:textId="2BA0D449" w:rsidR="00E67579" w:rsidRDefault="00E67579" w:rsidP="00E67579">
            <w:pPr>
              <w:cnfStyle w:val="000000000000" w:firstRow="0" w:lastRow="0" w:firstColumn="0" w:lastColumn="0" w:oddVBand="0" w:evenVBand="0" w:oddHBand="0" w:evenHBand="0" w:firstRowFirstColumn="0" w:firstRowLastColumn="0" w:lastRowFirstColumn="0" w:lastRowLastColumn="0"/>
              <w:rPr>
                <w:ins w:id="275" w:author="ZTE" w:date="2020-04-21T10:00:00Z"/>
                <w:rFonts w:eastAsia="Malgun Gothic"/>
                <w:bCs/>
                <w:kern w:val="2"/>
                <w:sz w:val="20"/>
                <w:szCs w:val="20"/>
                <w:lang w:eastAsia="ko-KR"/>
              </w:rPr>
            </w:pPr>
            <w:ins w:id="276" w:author="ZTE" w:date="2020-04-21T10:01:00Z">
              <w:r w:rsidRPr="00567DD0">
                <w:rPr>
                  <w:rFonts w:eastAsiaTheme="minorEastAsia" w:hint="eastAsia"/>
                  <w:kern w:val="2"/>
                  <w:sz w:val="20"/>
                  <w:szCs w:val="20"/>
                </w:rPr>
                <w:t>S</w:t>
              </w:r>
              <w:r w:rsidRPr="00567DD0">
                <w:rPr>
                  <w:rFonts w:eastAsiaTheme="minorEastAsia"/>
                  <w:kern w:val="2"/>
                  <w:sz w:val="20"/>
                  <w:szCs w:val="20"/>
                </w:rPr>
                <w:t>upport</w:t>
              </w:r>
            </w:ins>
          </w:p>
        </w:tc>
      </w:tr>
      <w:tr w:rsidR="005E407A" w:rsidRPr="00C26245" w14:paraId="46EBCECB" w14:textId="77777777" w:rsidTr="00E25F5A">
        <w:trPr>
          <w:cnfStyle w:val="000000100000" w:firstRow="0" w:lastRow="0" w:firstColumn="0" w:lastColumn="0" w:oddVBand="0" w:evenVBand="0" w:oddHBand="1" w:evenHBand="0" w:firstRowFirstColumn="0" w:firstRowLastColumn="0" w:lastRowFirstColumn="0" w:lastRowLastColumn="0"/>
          <w:ins w:id="277" w:author="Cao, Jeffrey" w:date="2020-04-21T10:39:00Z"/>
        </w:trPr>
        <w:tc>
          <w:tcPr>
            <w:cnfStyle w:val="001000000000" w:firstRow="0" w:lastRow="0" w:firstColumn="1" w:lastColumn="0" w:oddVBand="0" w:evenVBand="0" w:oddHBand="0" w:evenHBand="0" w:firstRowFirstColumn="0" w:firstRowLastColumn="0" w:lastRowFirstColumn="0" w:lastRowLastColumn="0"/>
            <w:tcW w:w="2689" w:type="dxa"/>
          </w:tcPr>
          <w:p w14:paraId="14AE56D8" w14:textId="14BD1E35" w:rsidR="005E407A" w:rsidRPr="00567DD0" w:rsidRDefault="005E407A" w:rsidP="005E407A">
            <w:pPr>
              <w:rPr>
                <w:ins w:id="278" w:author="Cao, Jeffrey" w:date="2020-04-21T10:39:00Z"/>
                <w:rFonts w:eastAsiaTheme="minorEastAsia"/>
                <w:kern w:val="2"/>
                <w:sz w:val="20"/>
                <w:szCs w:val="20"/>
              </w:rPr>
            </w:pPr>
            <w:ins w:id="279" w:author="Cao, Jeffrey" w:date="2020-04-21T10:39:00Z">
              <w:r>
                <w:rPr>
                  <w:rFonts w:eastAsia="Malgun Gothic"/>
                  <w:kern w:val="2"/>
                  <w:sz w:val="20"/>
                  <w:szCs w:val="20"/>
                  <w:lang w:eastAsia="ko-KR"/>
                </w:rPr>
                <w:t>Sony</w:t>
              </w:r>
            </w:ins>
          </w:p>
        </w:tc>
        <w:tc>
          <w:tcPr>
            <w:tcW w:w="6321" w:type="dxa"/>
          </w:tcPr>
          <w:p w14:paraId="7F464C58" w14:textId="363C83C3" w:rsidR="005E407A" w:rsidRPr="00567DD0" w:rsidRDefault="005E407A" w:rsidP="005E407A">
            <w:pPr>
              <w:cnfStyle w:val="000000100000" w:firstRow="0" w:lastRow="0" w:firstColumn="0" w:lastColumn="0" w:oddVBand="0" w:evenVBand="0" w:oddHBand="1" w:evenHBand="0" w:firstRowFirstColumn="0" w:firstRowLastColumn="0" w:lastRowFirstColumn="0" w:lastRowLastColumn="0"/>
              <w:rPr>
                <w:ins w:id="280" w:author="Cao, Jeffrey" w:date="2020-04-21T10:39:00Z"/>
                <w:rFonts w:eastAsiaTheme="minorEastAsia"/>
                <w:kern w:val="2"/>
                <w:sz w:val="20"/>
                <w:szCs w:val="20"/>
              </w:rPr>
            </w:pPr>
            <w:ins w:id="281" w:author="Cao, Jeffrey" w:date="2020-04-21T10:39:00Z">
              <w:r>
                <w:rPr>
                  <w:rFonts w:eastAsia="Malgun Gothic"/>
                  <w:bCs/>
                  <w:kern w:val="2"/>
                  <w:sz w:val="20"/>
                  <w:szCs w:val="20"/>
                  <w:lang w:eastAsia="ko-KR"/>
                </w:rPr>
                <w:t>Support FL’s proposal</w:t>
              </w:r>
            </w:ins>
          </w:p>
        </w:tc>
      </w:tr>
      <w:tr w:rsidR="008D4BD6" w:rsidRPr="00C26245" w14:paraId="7F2403BE" w14:textId="77777777" w:rsidTr="00E25F5A">
        <w:trPr>
          <w:ins w:id="282" w:author="Li Guo" w:date="2020-04-20T22:50:00Z"/>
        </w:trPr>
        <w:tc>
          <w:tcPr>
            <w:cnfStyle w:val="001000000000" w:firstRow="0" w:lastRow="0" w:firstColumn="1" w:lastColumn="0" w:oddVBand="0" w:evenVBand="0" w:oddHBand="0" w:evenHBand="0" w:firstRowFirstColumn="0" w:firstRowLastColumn="0" w:lastRowFirstColumn="0" w:lastRowLastColumn="0"/>
            <w:tcW w:w="2689" w:type="dxa"/>
          </w:tcPr>
          <w:p w14:paraId="574B2A0D" w14:textId="701B69FB" w:rsidR="008D4BD6" w:rsidRDefault="008D4BD6" w:rsidP="008D4BD6">
            <w:pPr>
              <w:rPr>
                <w:ins w:id="283" w:author="Li Guo" w:date="2020-04-20T22:50:00Z"/>
                <w:rFonts w:eastAsia="Malgun Gothic"/>
                <w:kern w:val="2"/>
                <w:sz w:val="20"/>
                <w:szCs w:val="20"/>
                <w:lang w:eastAsia="ko-KR"/>
              </w:rPr>
            </w:pPr>
            <w:ins w:id="284" w:author="Li Guo" w:date="2020-04-20T22:50:00Z">
              <w:r>
                <w:rPr>
                  <w:rFonts w:eastAsiaTheme="minorEastAsia"/>
                  <w:kern w:val="2"/>
                  <w:sz w:val="20"/>
                  <w:szCs w:val="20"/>
                </w:rPr>
                <w:t>OPPO</w:t>
              </w:r>
            </w:ins>
          </w:p>
        </w:tc>
        <w:tc>
          <w:tcPr>
            <w:tcW w:w="6321" w:type="dxa"/>
          </w:tcPr>
          <w:p w14:paraId="79990A10" w14:textId="66BDA503" w:rsidR="008D4BD6" w:rsidRDefault="008D4BD6" w:rsidP="008D4BD6">
            <w:pPr>
              <w:cnfStyle w:val="000000000000" w:firstRow="0" w:lastRow="0" w:firstColumn="0" w:lastColumn="0" w:oddVBand="0" w:evenVBand="0" w:oddHBand="0" w:evenHBand="0" w:firstRowFirstColumn="0" w:firstRowLastColumn="0" w:lastRowFirstColumn="0" w:lastRowLastColumn="0"/>
              <w:rPr>
                <w:ins w:id="285" w:author="Li Guo" w:date="2020-04-20T22:50:00Z"/>
                <w:rFonts w:eastAsia="Malgun Gothic"/>
                <w:bCs/>
                <w:kern w:val="2"/>
                <w:sz w:val="20"/>
                <w:szCs w:val="20"/>
                <w:lang w:eastAsia="ko-KR"/>
              </w:rPr>
            </w:pPr>
            <w:ins w:id="286" w:author="Li Guo" w:date="2020-04-20T22:50:00Z">
              <w:r>
                <w:rPr>
                  <w:rFonts w:eastAsiaTheme="minorEastAsia"/>
                  <w:kern w:val="2"/>
                  <w:sz w:val="20"/>
                  <w:szCs w:val="20"/>
                </w:rPr>
                <w:t>Support</w:t>
              </w:r>
            </w:ins>
          </w:p>
        </w:tc>
      </w:tr>
      <w:tr w:rsidR="00973167" w:rsidRPr="00C26245" w14:paraId="25637B5B" w14:textId="77777777" w:rsidTr="00E25F5A">
        <w:trPr>
          <w:cnfStyle w:val="000000100000" w:firstRow="0" w:lastRow="0" w:firstColumn="0" w:lastColumn="0" w:oddVBand="0" w:evenVBand="0" w:oddHBand="1" w:evenHBand="0" w:firstRowFirstColumn="0" w:firstRowLastColumn="0" w:lastRowFirstColumn="0" w:lastRowLastColumn="0"/>
          <w:ins w:id="287" w:author="Jiwon Kang (LGE)" w:date="2020-04-21T14:28:00Z"/>
        </w:trPr>
        <w:tc>
          <w:tcPr>
            <w:cnfStyle w:val="001000000000" w:firstRow="0" w:lastRow="0" w:firstColumn="1" w:lastColumn="0" w:oddVBand="0" w:evenVBand="0" w:oddHBand="0" w:evenHBand="0" w:firstRowFirstColumn="0" w:firstRowLastColumn="0" w:lastRowFirstColumn="0" w:lastRowLastColumn="0"/>
            <w:tcW w:w="2689" w:type="dxa"/>
          </w:tcPr>
          <w:p w14:paraId="039ED150" w14:textId="4923FD2D" w:rsidR="00973167" w:rsidRDefault="00973167" w:rsidP="00973167">
            <w:pPr>
              <w:rPr>
                <w:ins w:id="288" w:author="Jiwon Kang (LGE)" w:date="2020-04-21T14:28:00Z"/>
                <w:rFonts w:eastAsiaTheme="minorEastAsia"/>
                <w:kern w:val="2"/>
                <w:sz w:val="20"/>
                <w:szCs w:val="20"/>
              </w:rPr>
            </w:pPr>
            <w:ins w:id="289" w:author="Jiwon Kang (LGE)" w:date="2020-04-21T14:28:00Z">
              <w:r>
                <w:rPr>
                  <w:rFonts w:eastAsia="Malgun Gothic" w:hint="eastAsia"/>
                  <w:kern w:val="2"/>
                  <w:sz w:val="20"/>
                  <w:szCs w:val="20"/>
                  <w:lang w:eastAsia="ko-KR"/>
                </w:rPr>
                <w:t>LGE</w:t>
              </w:r>
            </w:ins>
          </w:p>
        </w:tc>
        <w:tc>
          <w:tcPr>
            <w:tcW w:w="6321" w:type="dxa"/>
          </w:tcPr>
          <w:p w14:paraId="7ED0A554" w14:textId="10660CA7" w:rsidR="00973167" w:rsidRDefault="00973167" w:rsidP="00973167">
            <w:pPr>
              <w:cnfStyle w:val="000000100000" w:firstRow="0" w:lastRow="0" w:firstColumn="0" w:lastColumn="0" w:oddVBand="0" w:evenVBand="0" w:oddHBand="1" w:evenHBand="0" w:firstRowFirstColumn="0" w:firstRowLastColumn="0" w:lastRowFirstColumn="0" w:lastRowLastColumn="0"/>
              <w:rPr>
                <w:ins w:id="290" w:author="Jiwon Kang (LGE)" w:date="2020-04-21T14:28:00Z"/>
                <w:rFonts w:eastAsiaTheme="minorEastAsia"/>
                <w:kern w:val="2"/>
                <w:sz w:val="20"/>
                <w:szCs w:val="20"/>
              </w:rPr>
            </w:pPr>
            <w:ins w:id="291" w:author="Jiwon Kang (LGE)" w:date="2020-04-21T14:28:00Z">
              <w:r w:rsidRPr="003920FE">
                <w:rPr>
                  <w:rFonts w:eastAsia="Malgun Gothic"/>
                  <w:kern w:val="2"/>
                  <w:sz w:val="20"/>
                  <w:szCs w:val="20"/>
                  <w:lang w:eastAsia="ko-KR"/>
                </w:rPr>
                <w:t>Support in principle, for the first TP, only this part</w:t>
              </w:r>
              <w:r>
                <w:rPr>
                  <w:rFonts w:eastAsia="Malgun Gothic"/>
                  <w:b/>
                  <w:kern w:val="2"/>
                  <w:sz w:val="20"/>
                  <w:szCs w:val="20"/>
                  <w:lang w:eastAsia="ko-KR"/>
                </w:rPr>
                <w:t xml:space="preserve"> ‘</w:t>
              </w:r>
              <w:r w:rsidRPr="005A2D41">
                <w:rPr>
                  <w:rFonts w:eastAsia="MS Mincho"/>
                  <w:color w:val="FF0000"/>
                  <w:sz w:val="20"/>
                  <w:szCs w:val="20"/>
                </w:rPr>
                <w:t>, and (</w:t>
              </w:r>
              <w:r w:rsidRPr="005A2D41">
                <w:rPr>
                  <w:rFonts w:eastAsia="MS Mincho"/>
                  <w:i/>
                  <w:color w:val="FF0000"/>
                  <w:sz w:val="20"/>
                  <w:szCs w:val="20"/>
                </w:rPr>
                <w:t>k</w:t>
              </w:r>
              <w:r w:rsidRPr="005A2D41">
                <w:rPr>
                  <w:rFonts w:eastAsia="MS Mincho"/>
                  <w:color w:val="FF0000"/>
                  <w:sz w:val="20"/>
                  <w:szCs w:val="20"/>
                </w:rPr>
                <w:t xml:space="preserve">+1)-th entry of associated </w:t>
              </w:r>
              <w:r w:rsidRPr="005A2D41">
                <w:rPr>
                  <w:rFonts w:eastAsia="MS Mincho"/>
                  <w:i/>
                  <w:color w:val="FF0000"/>
                  <w:sz w:val="20"/>
                  <w:szCs w:val="20"/>
                </w:rPr>
                <w:t>csi-IM-Resource</w:t>
              </w:r>
              <w:r w:rsidRPr="005A2D41">
                <w:rPr>
                  <w:rFonts w:eastAsia="MS Mincho"/>
                  <w:color w:val="FF0000"/>
                  <w:sz w:val="20"/>
                  <w:szCs w:val="20"/>
                </w:rPr>
                <w:t xml:space="preserve"> in the corresponding </w:t>
              </w:r>
              <w:r w:rsidRPr="005A2D41">
                <w:rPr>
                  <w:rFonts w:eastAsia="MS Mincho"/>
                  <w:i/>
                  <w:color w:val="FF0000"/>
                  <w:sz w:val="20"/>
                  <w:szCs w:val="20"/>
                </w:rPr>
                <w:t>csi-IM-ResourceSet</w:t>
              </w:r>
              <w:r w:rsidRPr="005A2D41">
                <w:rPr>
                  <w:rFonts w:eastAsia="MS Mincho"/>
                  <w:color w:val="FF0000"/>
                  <w:sz w:val="20"/>
                  <w:szCs w:val="20"/>
                </w:rPr>
                <w:t xml:space="preserve"> (if configured) or (</w:t>
              </w:r>
              <w:r w:rsidRPr="005A2D41">
                <w:rPr>
                  <w:rFonts w:eastAsia="MS Mincho"/>
                  <w:i/>
                  <w:color w:val="FF0000"/>
                  <w:sz w:val="20"/>
                  <w:szCs w:val="20"/>
                </w:rPr>
                <w:t>k</w:t>
              </w:r>
              <w:r w:rsidRPr="005A2D41">
                <w:rPr>
                  <w:rFonts w:eastAsia="MS Mincho"/>
                  <w:color w:val="FF0000"/>
                  <w:sz w:val="20"/>
                  <w:szCs w:val="20"/>
                </w:rPr>
                <w:t xml:space="preserve">+1)-th entry of associated  </w:t>
              </w:r>
              <w:r w:rsidRPr="005A2D41">
                <w:rPr>
                  <w:rFonts w:eastAsia="MS Mincho"/>
                  <w:i/>
                  <w:color w:val="FF0000"/>
                  <w:sz w:val="20"/>
                  <w:szCs w:val="20"/>
                </w:rPr>
                <w:t>nzp-CSI-RSResource</w:t>
              </w:r>
              <w:r w:rsidRPr="005A2D41">
                <w:rPr>
                  <w:rFonts w:eastAsia="MS Mincho"/>
                  <w:color w:val="FF0000"/>
                  <w:sz w:val="20"/>
                  <w:szCs w:val="20"/>
                </w:rPr>
                <w:t xml:space="preserve"> in the corresponding </w:t>
              </w:r>
              <w:r w:rsidRPr="005A2D41">
                <w:rPr>
                  <w:rFonts w:eastAsia="MS Mincho"/>
                  <w:i/>
                  <w:color w:val="FF0000"/>
                  <w:sz w:val="20"/>
                  <w:szCs w:val="20"/>
                </w:rPr>
                <w:t>nzp-CSI-RS-ResourceSet</w:t>
              </w:r>
              <w:r w:rsidRPr="005A2D41">
                <w:rPr>
                  <w:rFonts w:eastAsia="MS Mincho"/>
                  <w:color w:val="FF0000"/>
                  <w:sz w:val="20"/>
                  <w:szCs w:val="20"/>
                </w:rPr>
                <w:t xml:space="preserve"> (if configured) for interference measurement.</w:t>
              </w:r>
              <w:r>
                <w:rPr>
                  <w:rFonts w:eastAsia="MS Mincho"/>
                  <w:color w:val="FF0000"/>
                  <w:sz w:val="20"/>
                  <w:szCs w:val="20"/>
                </w:rPr>
                <w:t>’ seems needed to be added to the existing text.</w:t>
              </w:r>
            </w:ins>
          </w:p>
        </w:tc>
      </w:tr>
      <w:tr w:rsidR="00484929" w:rsidRPr="00C26245" w14:paraId="63A9F1B1" w14:textId="77777777" w:rsidTr="00E25F5A">
        <w:trPr>
          <w:ins w:id="292" w:author="Yan Zhou" w:date="2020-04-21T15:53:00Z"/>
        </w:trPr>
        <w:tc>
          <w:tcPr>
            <w:cnfStyle w:val="001000000000" w:firstRow="0" w:lastRow="0" w:firstColumn="1" w:lastColumn="0" w:oddVBand="0" w:evenVBand="0" w:oddHBand="0" w:evenHBand="0" w:firstRowFirstColumn="0" w:firstRowLastColumn="0" w:lastRowFirstColumn="0" w:lastRowLastColumn="0"/>
            <w:tcW w:w="2689" w:type="dxa"/>
          </w:tcPr>
          <w:p w14:paraId="30865596" w14:textId="201B1015" w:rsidR="00484929" w:rsidRDefault="00484929" w:rsidP="00973167">
            <w:pPr>
              <w:rPr>
                <w:ins w:id="293" w:author="Yan Zhou" w:date="2020-04-21T15:53:00Z"/>
                <w:rFonts w:eastAsia="Malgun Gothic"/>
                <w:kern w:val="2"/>
                <w:sz w:val="20"/>
                <w:szCs w:val="20"/>
                <w:lang w:eastAsia="ko-KR"/>
              </w:rPr>
            </w:pPr>
            <w:ins w:id="294" w:author="Yan Zhou" w:date="2020-04-21T15:57:00Z">
              <w:r>
                <w:rPr>
                  <w:rFonts w:eastAsia="Malgun Gothic"/>
                  <w:kern w:val="2"/>
                  <w:sz w:val="20"/>
                  <w:szCs w:val="20"/>
                  <w:lang w:eastAsia="ko-KR"/>
                </w:rPr>
                <w:t>Qualcomm</w:t>
              </w:r>
            </w:ins>
          </w:p>
        </w:tc>
        <w:tc>
          <w:tcPr>
            <w:tcW w:w="6321" w:type="dxa"/>
          </w:tcPr>
          <w:p w14:paraId="1DE51BF2" w14:textId="0C1950F9" w:rsidR="00484929" w:rsidRDefault="00484929" w:rsidP="00973167">
            <w:pPr>
              <w:cnfStyle w:val="000000000000" w:firstRow="0" w:lastRow="0" w:firstColumn="0" w:lastColumn="0" w:oddVBand="0" w:evenVBand="0" w:oddHBand="0" w:evenHBand="0" w:firstRowFirstColumn="0" w:firstRowLastColumn="0" w:lastRowFirstColumn="0" w:lastRowLastColumn="0"/>
              <w:rPr>
                <w:ins w:id="295" w:author="Yan Zhou" w:date="2020-04-21T15:57:00Z"/>
                <w:rFonts w:eastAsia="Malgun Gothic"/>
                <w:kern w:val="2"/>
                <w:sz w:val="20"/>
                <w:szCs w:val="20"/>
                <w:lang w:eastAsia="ko-KR"/>
              </w:rPr>
            </w:pPr>
            <w:ins w:id="296" w:author="Yan Zhou" w:date="2020-04-21T15:57:00Z">
              <w:r>
                <w:rPr>
                  <w:rFonts w:eastAsia="Malgun Gothic"/>
                  <w:kern w:val="2"/>
                  <w:sz w:val="20"/>
                  <w:szCs w:val="20"/>
                  <w:lang w:eastAsia="ko-KR"/>
                </w:rPr>
                <w:t xml:space="preserve">For </w:t>
              </w:r>
            </w:ins>
            <w:ins w:id="297" w:author="Yan Zhou" w:date="2020-04-21T15:58:00Z">
              <w:r>
                <w:rPr>
                  <w:rFonts w:eastAsia="Malgun Gothic"/>
                  <w:kern w:val="2"/>
                  <w:sz w:val="20"/>
                  <w:szCs w:val="20"/>
                  <w:lang w:eastAsia="ko-KR"/>
                </w:rPr>
                <w:t>TP 3.3-1, for the SSBRI, the simple</w:t>
              </w:r>
            </w:ins>
            <w:ins w:id="298" w:author="Yan Zhou" w:date="2020-04-21T16:01:00Z">
              <w:r>
                <w:rPr>
                  <w:rFonts w:eastAsia="Malgun Gothic"/>
                  <w:kern w:val="2"/>
                  <w:sz w:val="20"/>
                  <w:szCs w:val="20"/>
                  <w:lang w:eastAsia="ko-KR"/>
                </w:rPr>
                <w:t>r</w:t>
              </w:r>
            </w:ins>
            <w:ins w:id="299" w:author="Yan Zhou" w:date="2020-04-21T15:58:00Z">
              <w:r>
                <w:rPr>
                  <w:rFonts w:eastAsia="Malgun Gothic"/>
                  <w:kern w:val="2"/>
                  <w:sz w:val="20"/>
                  <w:szCs w:val="20"/>
                  <w:lang w:eastAsia="ko-KR"/>
                </w:rPr>
                <w:t xml:space="preserve"> change can be </w:t>
              </w:r>
            </w:ins>
            <w:ins w:id="300" w:author="Yan Zhou" w:date="2020-04-21T16:03:00Z">
              <w:r w:rsidR="00AC4D80">
                <w:rPr>
                  <w:rFonts w:eastAsia="Malgun Gothic"/>
                  <w:kern w:val="2"/>
                  <w:sz w:val="20"/>
                  <w:szCs w:val="20"/>
                  <w:lang w:eastAsia="ko-KR"/>
                </w:rPr>
                <w:t xml:space="preserve">just </w:t>
              </w:r>
            </w:ins>
            <w:ins w:id="301" w:author="Yan Zhou" w:date="2020-04-21T15:58:00Z">
              <w:r>
                <w:rPr>
                  <w:rFonts w:eastAsia="Malgun Gothic"/>
                  <w:kern w:val="2"/>
                  <w:sz w:val="20"/>
                  <w:szCs w:val="20"/>
                  <w:lang w:eastAsia="ko-KR"/>
                </w:rPr>
                <w:t xml:space="preserve">adding </w:t>
              </w:r>
            </w:ins>
            <w:ins w:id="302" w:author="Yan Zhou" w:date="2020-04-21T15:59:00Z">
              <w:r>
                <w:rPr>
                  <w:rFonts w:eastAsia="Malgun Gothic"/>
                  <w:kern w:val="2"/>
                  <w:sz w:val="20"/>
                  <w:szCs w:val="20"/>
                  <w:lang w:eastAsia="ko-KR"/>
                </w:rPr>
                <w:t>‘ssb-Index-SINR’ after ‘ssb-Index-RSRP’</w:t>
              </w:r>
            </w:ins>
            <w:ins w:id="303" w:author="Yan Zhou" w:date="2020-04-21T16:01:00Z">
              <w:r>
                <w:rPr>
                  <w:rFonts w:eastAsia="Malgun Gothic"/>
                  <w:kern w:val="2"/>
                  <w:sz w:val="20"/>
                  <w:szCs w:val="20"/>
                  <w:lang w:eastAsia="ko-KR"/>
                </w:rPr>
                <w:t>. T</w:t>
              </w:r>
            </w:ins>
            <w:ins w:id="304" w:author="Yan Zhou" w:date="2020-04-21T15:59:00Z">
              <w:r>
                <w:rPr>
                  <w:rFonts w:eastAsia="Malgun Gothic"/>
                  <w:kern w:val="2"/>
                  <w:sz w:val="20"/>
                  <w:szCs w:val="20"/>
                  <w:lang w:eastAsia="ko-KR"/>
                </w:rPr>
                <w:t xml:space="preserve">he purpose of this paragraph is to define the </w:t>
              </w:r>
            </w:ins>
            <w:ins w:id="305" w:author="Yan Zhou" w:date="2020-04-21T16:00:00Z">
              <w:r>
                <w:rPr>
                  <w:rFonts w:eastAsia="Malgun Gothic"/>
                  <w:kern w:val="2"/>
                  <w:sz w:val="20"/>
                  <w:szCs w:val="20"/>
                  <w:lang w:eastAsia="ko-KR"/>
                </w:rPr>
                <w:t>reported SSBRI, and L1-SINR can have at most one csi-SSB-ResourceList for CMR</w:t>
              </w:r>
            </w:ins>
            <w:ins w:id="306" w:author="Yan Zhou" w:date="2020-04-21T16:01:00Z">
              <w:r>
                <w:rPr>
                  <w:rFonts w:eastAsia="Malgun Gothic"/>
                  <w:kern w:val="2"/>
                  <w:sz w:val="20"/>
                  <w:szCs w:val="20"/>
                  <w:lang w:eastAsia="ko-KR"/>
                </w:rPr>
                <w:t>. So SSBRI is well defined with the following change.</w:t>
              </w:r>
            </w:ins>
            <w:ins w:id="307" w:author="Yan Zhou" w:date="2020-04-21T16:02:00Z">
              <w:r>
                <w:rPr>
                  <w:rFonts w:eastAsia="Malgun Gothic"/>
                  <w:kern w:val="2"/>
                  <w:sz w:val="20"/>
                  <w:szCs w:val="20"/>
                  <w:lang w:eastAsia="ko-KR"/>
                </w:rPr>
                <w:t xml:space="preserve"> No need to mention L1-SINR is derived from CMR</w:t>
              </w:r>
            </w:ins>
            <w:ins w:id="308" w:author="Yan Zhou" w:date="2020-04-21T16:03:00Z">
              <w:r w:rsidR="00911B1A">
                <w:rPr>
                  <w:rFonts w:eastAsia="Malgun Gothic"/>
                  <w:kern w:val="2"/>
                  <w:sz w:val="20"/>
                  <w:szCs w:val="20"/>
                  <w:lang w:eastAsia="ko-KR"/>
                </w:rPr>
                <w:t xml:space="preserve"> + </w:t>
              </w:r>
            </w:ins>
            <w:ins w:id="309" w:author="Yan Zhou" w:date="2020-04-21T16:02:00Z">
              <w:r>
                <w:rPr>
                  <w:rFonts w:eastAsia="Malgun Gothic"/>
                  <w:kern w:val="2"/>
                  <w:sz w:val="20"/>
                  <w:szCs w:val="20"/>
                  <w:lang w:eastAsia="ko-KR"/>
                </w:rPr>
                <w:t xml:space="preserve">ZP or NZP IMR. That is not the goal of this </w:t>
              </w:r>
            </w:ins>
            <w:ins w:id="310" w:author="Yan Zhou" w:date="2020-04-21T16:03:00Z">
              <w:r w:rsidR="00D70A7E">
                <w:rPr>
                  <w:rFonts w:eastAsia="Malgun Gothic"/>
                  <w:kern w:val="2"/>
                  <w:sz w:val="20"/>
                  <w:szCs w:val="20"/>
                  <w:lang w:eastAsia="ko-KR"/>
                </w:rPr>
                <w:t>paragraph</w:t>
              </w:r>
            </w:ins>
          </w:p>
          <w:p w14:paraId="07EA38A2" w14:textId="77777777" w:rsidR="00484929" w:rsidRDefault="00484929" w:rsidP="00973167">
            <w:pPr>
              <w:cnfStyle w:val="000000000000" w:firstRow="0" w:lastRow="0" w:firstColumn="0" w:lastColumn="0" w:oddVBand="0" w:evenVBand="0" w:oddHBand="0" w:evenHBand="0" w:firstRowFirstColumn="0" w:firstRowLastColumn="0" w:lastRowFirstColumn="0" w:lastRowLastColumn="0"/>
              <w:rPr>
                <w:ins w:id="311" w:author="Yan Zhou" w:date="2020-04-21T15:57:00Z"/>
                <w:rFonts w:eastAsia="Malgun Gothic"/>
                <w:kern w:val="2"/>
                <w:sz w:val="20"/>
                <w:szCs w:val="20"/>
                <w:lang w:eastAsia="ko-KR"/>
              </w:rPr>
            </w:pPr>
          </w:p>
          <w:p w14:paraId="45F44199" w14:textId="506A3D50" w:rsidR="00484929" w:rsidRPr="005A2D41" w:rsidRDefault="00484929" w:rsidP="00484929">
            <w:pPr>
              <w:cnfStyle w:val="000000000000" w:firstRow="0" w:lastRow="0" w:firstColumn="0" w:lastColumn="0" w:oddVBand="0" w:evenVBand="0" w:oddHBand="0" w:evenHBand="0" w:firstRowFirstColumn="0" w:firstRowLastColumn="0" w:lastRowFirstColumn="0" w:lastRowLastColumn="0"/>
              <w:rPr>
                <w:ins w:id="312" w:author="Yan Zhou" w:date="2020-04-21T15:57:00Z"/>
                <w:rFonts w:eastAsia="MS Mincho"/>
                <w:i/>
                <w:color w:val="000000"/>
                <w:sz w:val="20"/>
                <w:szCs w:val="20"/>
              </w:rPr>
            </w:pPr>
            <w:ins w:id="313" w:author="Yan Zhou" w:date="2020-04-21T15:57:00Z">
              <w:r w:rsidRPr="005A2D41">
                <w:rPr>
                  <w:rFonts w:eastAsia="MS Mincho"/>
                  <w:color w:val="000000"/>
                  <w:sz w:val="20"/>
                  <w:szCs w:val="20"/>
                </w:rPr>
                <w:t xml:space="preserve">If the UE is configured with a </w:t>
              </w:r>
              <w:r w:rsidRPr="005A2D41">
                <w:rPr>
                  <w:rFonts w:eastAsia="MS Mincho"/>
                  <w:i/>
                  <w:color w:val="000000"/>
                  <w:sz w:val="20"/>
                  <w:szCs w:val="20"/>
                </w:rPr>
                <w:t>CSI-ReportConfig</w:t>
              </w:r>
              <w:r w:rsidRPr="005A2D41">
                <w:rPr>
                  <w:rFonts w:eastAsia="MS Mincho"/>
                  <w:color w:val="000000"/>
                  <w:sz w:val="20"/>
                  <w:szCs w:val="20"/>
                </w:rPr>
                <w:t xml:space="preserve"> with the higher layer parameter </w:t>
              </w:r>
              <w:r w:rsidRPr="005A2D41">
                <w:rPr>
                  <w:rFonts w:eastAsia="MS Mincho"/>
                  <w:i/>
                  <w:color w:val="000000"/>
                  <w:sz w:val="20"/>
                  <w:szCs w:val="20"/>
                </w:rPr>
                <w:t>reportQuantity</w:t>
              </w:r>
              <w:r w:rsidRPr="005A2D41">
                <w:rPr>
                  <w:rFonts w:eastAsia="MS Mincho"/>
                  <w:color w:val="000000"/>
                  <w:sz w:val="20"/>
                  <w:szCs w:val="20"/>
                </w:rPr>
                <w:t xml:space="preserve"> set to 'ssb-Index-RSRP'</w:t>
              </w:r>
              <w:r>
                <w:rPr>
                  <w:rFonts w:eastAsia="MS Mincho"/>
                  <w:color w:val="000000"/>
                  <w:sz w:val="20"/>
                  <w:szCs w:val="20"/>
                </w:rPr>
                <w:t xml:space="preserve"> </w:t>
              </w:r>
              <w:r w:rsidRPr="00DE5855">
                <w:rPr>
                  <w:rFonts w:eastAsia="MS Mincho"/>
                  <w:color w:val="000000"/>
                  <w:sz w:val="20"/>
                  <w:szCs w:val="20"/>
                  <w:highlight w:val="yellow"/>
                </w:rPr>
                <w:t>or ‘ssb-Index-SINR’</w:t>
              </w:r>
              <w:r w:rsidRPr="005A2D41">
                <w:rPr>
                  <w:rFonts w:eastAsia="MS Mincho"/>
                  <w:color w:val="000000"/>
                  <w:sz w:val="20"/>
                  <w:szCs w:val="20"/>
                </w:rPr>
                <w:t xml:space="preserve">, the UE shall report SSBRI, where SSBRI </w:t>
              </w:r>
              <w:r w:rsidRPr="005A2D41">
                <w:rPr>
                  <w:rFonts w:eastAsia="MS Mincho"/>
                  <w:i/>
                  <w:color w:val="000000"/>
                  <w:sz w:val="20"/>
                  <w:szCs w:val="20"/>
                </w:rPr>
                <w:t xml:space="preserve">k </w:t>
              </w:r>
              <w:r w:rsidRPr="005A2D41">
                <w:rPr>
                  <w:rFonts w:eastAsia="MS Mincho"/>
                  <w:color w:val="000000"/>
                  <w:sz w:val="20"/>
                  <w:szCs w:val="20"/>
                </w:rPr>
                <w:t>(</w:t>
              </w:r>
              <w:r w:rsidRPr="005A2D41">
                <w:rPr>
                  <w:rFonts w:eastAsia="MS Mincho"/>
                  <w:i/>
                  <w:color w:val="000000"/>
                  <w:sz w:val="20"/>
                  <w:szCs w:val="20"/>
                </w:rPr>
                <w:t>k</w:t>
              </w:r>
              <w:r w:rsidRPr="005A2D41">
                <w:rPr>
                  <w:rFonts w:eastAsia="MS Mincho"/>
                  <w:color w:val="000000"/>
                  <w:sz w:val="20"/>
                  <w:szCs w:val="20"/>
                </w:rPr>
                <w:t xml:space="preserve"> ≥ 0) corresponds to the configured (</w:t>
              </w:r>
              <w:r w:rsidRPr="005A2D41">
                <w:rPr>
                  <w:rFonts w:eastAsia="MS Mincho"/>
                  <w:i/>
                  <w:color w:val="000000"/>
                  <w:sz w:val="20"/>
                  <w:szCs w:val="20"/>
                </w:rPr>
                <w:t>k</w:t>
              </w:r>
              <w:r w:rsidRPr="005A2D41">
                <w:rPr>
                  <w:rFonts w:eastAsia="MS Mincho"/>
                  <w:color w:val="000000"/>
                  <w:sz w:val="20"/>
                  <w:szCs w:val="20"/>
                </w:rPr>
                <w:t xml:space="preserve">+1)-th entry of the associated </w:t>
              </w:r>
              <w:r w:rsidRPr="005A2D41">
                <w:rPr>
                  <w:i/>
                  <w:sz w:val="20"/>
                  <w:szCs w:val="20"/>
                </w:rPr>
                <w:t>csi-SSB-ResourceList</w:t>
              </w:r>
              <w:r w:rsidRPr="005A2D41">
                <w:rPr>
                  <w:rFonts w:eastAsia="MS Mincho"/>
                  <w:color w:val="000000"/>
                  <w:sz w:val="20"/>
                  <w:szCs w:val="20"/>
                </w:rPr>
                <w:t xml:space="preserve"> in the corresponding</w:t>
              </w:r>
              <w:r w:rsidRPr="005A2D41">
                <w:rPr>
                  <w:rFonts w:eastAsia="MS Mincho"/>
                  <w:i/>
                  <w:color w:val="000000"/>
                  <w:sz w:val="20"/>
                  <w:szCs w:val="20"/>
                </w:rPr>
                <w:t xml:space="preserve"> </w:t>
              </w:r>
              <w:r w:rsidRPr="005A2D41">
                <w:rPr>
                  <w:i/>
                  <w:sz w:val="20"/>
                  <w:szCs w:val="20"/>
                </w:rPr>
                <w:t>CSI-SSB-ResourceSet</w:t>
              </w:r>
              <w:r w:rsidRPr="005A2D41">
                <w:rPr>
                  <w:rFonts w:eastAsia="MS Mincho"/>
                  <w:i/>
                  <w:color w:val="000000"/>
                  <w:sz w:val="20"/>
                  <w:szCs w:val="20"/>
                </w:rPr>
                <w:t>.</w:t>
              </w:r>
            </w:ins>
          </w:p>
          <w:p w14:paraId="2C8E218D" w14:textId="2FE89007" w:rsidR="00484929" w:rsidRPr="003920FE" w:rsidRDefault="00484929" w:rsidP="00973167">
            <w:pPr>
              <w:cnfStyle w:val="000000000000" w:firstRow="0" w:lastRow="0" w:firstColumn="0" w:lastColumn="0" w:oddVBand="0" w:evenVBand="0" w:oddHBand="0" w:evenHBand="0" w:firstRowFirstColumn="0" w:firstRowLastColumn="0" w:lastRowFirstColumn="0" w:lastRowLastColumn="0"/>
              <w:rPr>
                <w:ins w:id="314" w:author="Yan Zhou" w:date="2020-04-21T15:53:00Z"/>
                <w:rFonts w:eastAsia="Malgun Gothic"/>
                <w:kern w:val="2"/>
                <w:sz w:val="20"/>
                <w:szCs w:val="20"/>
                <w:lang w:eastAsia="ko-KR"/>
              </w:rPr>
            </w:pPr>
          </w:p>
        </w:tc>
      </w:tr>
      <w:tr w:rsidR="005452C4" w:rsidRPr="00C26245" w14:paraId="3DFAA309" w14:textId="77777777" w:rsidTr="00E25F5A">
        <w:trPr>
          <w:cnfStyle w:val="000000100000" w:firstRow="0" w:lastRow="0" w:firstColumn="0" w:lastColumn="0" w:oddVBand="0" w:evenVBand="0" w:oddHBand="1" w:evenHBand="0" w:firstRowFirstColumn="0" w:firstRowLastColumn="0" w:lastRowFirstColumn="0" w:lastRowLastColumn="0"/>
          <w:ins w:id="315" w:author="孙鹏" w:date="2020-04-22T07:41:00Z"/>
        </w:trPr>
        <w:tc>
          <w:tcPr>
            <w:cnfStyle w:val="001000000000" w:firstRow="0" w:lastRow="0" w:firstColumn="1" w:lastColumn="0" w:oddVBand="0" w:evenVBand="0" w:oddHBand="0" w:evenHBand="0" w:firstRowFirstColumn="0" w:firstRowLastColumn="0" w:lastRowFirstColumn="0" w:lastRowLastColumn="0"/>
            <w:tcW w:w="2689" w:type="dxa"/>
          </w:tcPr>
          <w:p w14:paraId="0997A125" w14:textId="4E0C8511" w:rsidR="005452C4" w:rsidRDefault="005452C4" w:rsidP="005452C4">
            <w:pPr>
              <w:rPr>
                <w:ins w:id="316" w:author="孙鹏" w:date="2020-04-22T07:41:00Z"/>
                <w:rFonts w:eastAsia="Malgun Gothic"/>
                <w:kern w:val="2"/>
                <w:sz w:val="20"/>
                <w:szCs w:val="20"/>
                <w:lang w:eastAsia="ko-KR"/>
              </w:rPr>
            </w:pPr>
            <w:ins w:id="317" w:author="孙鹏" w:date="2020-04-22T07:41:00Z">
              <w:r>
                <w:rPr>
                  <w:rFonts w:eastAsiaTheme="minorEastAsia" w:hint="eastAsia"/>
                  <w:kern w:val="2"/>
                  <w:sz w:val="20"/>
                  <w:szCs w:val="20"/>
                </w:rPr>
                <w:t>vi</w:t>
              </w:r>
              <w:r>
                <w:rPr>
                  <w:rFonts w:eastAsiaTheme="minorEastAsia"/>
                  <w:kern w:val="2"/>
                  <w:sz w:val="20"/>
                  <w:szCs w:val="20"/>
                </w:rPr>
                <w:t>vo</w:t>
              </w:r>
            </w:ins>
          </w:p>
        </w:tc>
        <w:tc>
          <w:tcPr>
            <w:tcW w:w="6321" w:type="dxa"/>
          </w:tcPr>
          <w:p w14:paraId="5159B238" w14:textId="77777777" w:rsidR="005452C4" w:rsidRDefault="005452C4" w:rsidP="005452C4">
            <w:pPr>
              <w:cnfStyle w:val="000000100000" w:firstRow="0" w:lastRow="0" w:firstColumn="0" w:lastColumn="0" w:oddVBand="0" w:evenVBand="0" w:oddHBand="1" w:evenHBand="0" w:firstRowFirstColumn="0" w:firstRowLastColumn="0" w:lastRowFirstColumn="0" w:lastRowLastColumn="0"/>
              <w:rPr>
                <w:ins w:id="318" w:author="孙鹏" w:date="2020-04-22T07:41:00Z"/>
                <w:rFonts w:eastAsiaTheme="minorEastAsia"/>
                <w:kern w:val="2"/>
                <w:sz w:val="20"/>
                <w:szCs w:val="20"/>
              </w:rPr>
            </w:pPr>
            <w:ins w:id="319" w:author="孙鹏" w:date="2020-04-22T07:41:00Z">
              <w:r>
                <w:rPr>
                  <w:rFonts w:eastAsiaTheme="minorEastAsia" w:hint="eastAsia"/>
                  <w:kern w:val="2"/>
                  <w:sz w:val="20"/>
                  <w:szCs w:val="20"/>
                </w:rPr>
                <w:t>S</w:t>
              </w:r>
              <w:r>
                <w:rPr>
                  <w:rFonts w:eastAsiaTheme="minorEastAsia"/>
                  <w:kern w:val="2"/>
                  <w:sz w:val="20"/>
                  <w:szCs w:val="20"/>
                </w:rPr>
                <w:t>upport the second TP and the second change in the first TP.</w:t>
              </w:r>
            </w:ins>
          </w:p>
          <w:p w14:paraId="7916EE66" w14:textId="77777777" w:rsidR="005452C4" w:rsidRDefault="005452C4" w:rsidP="005452C4">
            <w:pPr>
              <w:cnfStyle w:val="000000100000" w:firstRow="0" w:lastRow="0" w:firstColumn="0" w:lastColumn="0" w:oddVBand="0" w:evenVBand="0" w:oddHBand="1" w:evenHBand="0" w:firstRowFirstColumn="0" w:firstRowLastColumn="0" w:lastRowFirstColumn="0" w:lastRowLastColumn="0"/>
              <w:rPr>
                <w:ins w:id="320" w:author="孙鹏" w:date="2020-04-22T07:41:00Z"/>
                <w:rFonts w:eastAsiaTheme="minorEastAsia"/>
                <w:kern w:val="2"/>
                <w:sz w:val="20"/>
                <w:szCs w:val="20"/>
              </w:rPr>
            </w:pPr>
            <w:ins w:id="321" w:author="孙鹏" w:date="2020-04-22T07:41:00Z">
              <w:r>
                <w:rPr>
                  <w:rFonts w:eastAsiaTheme="minorEastAsia"/>
                  <w:kern w:val="2"/>
                  <w:sz w:val="20"/>
                  <w:szCs w:val="20"/>
                </w:rPr>
                <w:t>For the following change, originally there is restriction that NZP IMR is not configured for reports when there is CRI report. Thus we prefer to add the following highlighted part.</w:t>
              </w:r>
            </w:ins>
          </w:p>
          <w:p w14:paraId="190DB58D" w14:textId="7FC4BA02" w:rsidR="005452C4" w:rsidRDefault="005452C4" w:rsidP="005452C4">
            <w:pPr>
              <w:cnfStyle w:val="000000100000" w:firstRow="0" w:lastRow="0" w:firstColumn="0" w:lastColumn="0" w:oddVBand="0" w:evenVBand="0" w:oddHBand="1" w:evenHBand="0" w:firstRowFirstColumn="0" w:firstRowLastColumn="0" w:lastRowFirstColumn="0" w:lastRowLastColumn="0"/>
              <w:rPr>
                <w:ins w:id="322" w:author="孙鹏" w:date="2020-04-22T07:41:00Z"/>
                <w:rFonts w:eastAsia="Malgun Gothic"/>
                <w:kern w:val="2"/>
                <w:sz w:val="20"/>
                <w:szCs w:val="20"/>
                <w:lang w:eastAsia="ko-KR"/>
              </w:rPr>
            </w:pPr>
            <w:ins w:id="323" w:author="孙鹏" w:date="2020-04-22T07:41:00Z">
              <w:r>
                <w:rPr>
                  <w:rFonts w:eastAsia="MS Mincho"/>
                  <w:color w:val="FF0000"/>
                  <w:sz w:val="20"/>
                  <w:szCs w:val="20"/>
                </w:rPr>
                <w:t>“</w:t>
              </w:r>
              <w:r w:rsidRPr="005A2D41">
                <w:rPr>
                  <w:rFonts w:eastAsia="MS Mincho"/>
                  <w:color w:val="FF0000"/>
                  <w:sz w:val="20"/>
                  <w:szCs w:val="20"/>
                </w:rPr>
                <w:t>or (</w:t>
              </w:r>
              <w:r w:rsidRPr="005A2D41">
                <w:rPr>
                  <w:rFonts w:eastAsia="MS Mincho"/>
                  <w:i/>
                  <w:color w:val="FF0000"/>
                  <w:sz w:val="20"/>
                  <w:szCs w:val="20"/>
                </w:rPr>
                <w:t>k</w:t>
              </w:r>
              <w:r w:rsidRPr="005A2D41">
                <w:rPr>
                  <w:rFonts w:eastAsia="MS Mincho"/>
                  <w:color w:val="FF0000"/>
                  <w:sz w:val="20"/>
                  <w:szCs w:val="20"/>
                </w:rPr>
                <w:t xml:space="preserve">+1)-th entry of associated  </w:t>
              </w:r>
              <w:r w:rsidRPr="005A2D41">
                <w:rPr>
                  <w:rFonts w:eastAsia="MS Mincho"/>
                  <w:i/>
                  <w:color w:val="FF0000"/>
                  <w:sz w:val="20"/>
                  <w:szCs w:val="20"/>
                </w:rPr>
                <w:t>nzp-CSI-RSResource</w:t>
              </w:r>
              <w:r w:rsidRPr="005A2D41">
                <w:rPr>
                  <w:rFonts w:eastAsia="MS Mincho"/>
                  <w:color w:val="FF0000"/>
                  <w:sz w:val="20"/>
                  <w:szCs w:val="20"/>
                </w:rPr>
                <w:t xml:space="preserve"> in the corresponding </w:t>
              </w:r>
              <w:r w:rsidRPr="005A2D41">
                <w:rPr>
                  <w:rFonts w:eastAsia="MS Mincho"/>
                  <w:i/>
                  <w:color w:val="FF0000"/>
                  <w:sz w:val="20"/>
                  <w:szCs w:val="20"/>
                </w:rPr>
                <w:t>nzp-CSI-RS-ResourceSet</w:t>
              </w:r>
              <w:r w:rsidRPr="005A2D41">
                <w:rPr>
                  <w:rFonts w:eastAsia="MS Mincho"/>
                  <w:color w:val="FF0000"/>
                  <w:sz w:val="20"/>
                  <w:szCs w:val="20"/>
                </w:rPr>
                <w:t xml:space="preserve"> (</w:t>
              </w:r>
              <w:r w:rsidRPr="00A7063A">
                <w:rPr>
                  <w:rFonts w:eastAsia="MS Mincho"/>
                  <w:color w:val="FF0000"/>
                  <w:sz w:val="20"/>
                  <w:szCs w:val="20"/>
                  <w:highlight w:val="yellow"/>
                </w:rPr>
                <w:t xml:space="preserve">if configured for </w:t>
              </w:r>
              <w:r w:rsidRPr="00A7063A">
                <w:rPr>
                  <w:rFonts w:eastAsia="MS Mincho"/>
                  <w:i/>
                  <w:color w:val="000000"/>
                  <w:sz w:val="20"/>
                  <w:szCs w:val="20"/>
                  <w:highlight w:val="yellow"/>
                </w:rPr>
                <w:t>CSI-ReportConfig</w:t>
              </w:r>
              <w:r w:rsidRPr="00A7063A">
                <w:rPr>
                  <w:rFonts w:eastAsia="MS Mincho"/>
                  <w:color w:val="FF0000"/>
                  <w:sz w:val="20"/>
                  <w:szCs w:val="20"/>
                  <w:highlight w:val="yellow"/>
                </w:rPr>
                <w:t xml:space="preserve"> with </w:t>
              </w:r>
              <w:r w:rsidRPr="00A7063A">
                <w:rPr>
                  <w:rFonts w:eastAsia="MS Mincho"/>
                  <w:i/>
                  <w:color w:val="000000"/>
                  <w:sz w:val="20"/>
                  <w:szCs w:val="20"/>
                  <w:highlight w:val="yellow"/>
                </w:rPr>
                <w:t>reportQuantity</w:t>
              </w:r>
              <w:r w:rsidRPr="00A7063A">
                <w:rPr>
                  <w:rFonts w:eastAsia="MS Mincho"/>
                  <w:color w:val="000000"/>
                  <w:sz w:val="20"/>
                  <w:szCs w:val="20"/>
                  <w:highlight w:val="yellow"/>
                </w:rPr>
                <w:t xml:space="preserve"> set to </w:t>
              </w:r>
              <w:r w:rsidRPr="00A7063A">
                <w:rPr>
                  <w:rFonts w:eastAsia="MS Mincho"/>
                  <w:color w:val="FF0000"/>
                  <w:sz w:val="20"/>
                  <w:szCs w:val="20"/>
                  <w:highlight w:val="yellow"/>
                  <w:lang w:eastAsia="ja-JP"/>
                </w:rPr>
                <w:t>'cri-SINR'</w:t>
              </w:r>
              <w:r>
                <w:rPr>
                  <w:rFonts w:eastAsia="MS Mincho"/>
                  <w:color w:val="FF0000"/>
                  <w:sz w:val="20"/>
                  <w:szCs w:val="20"/>
                </w:rPr>
                <w:t>)</w:t>
              </w:r>
              <w:r w:rsidRPr="005A2D41">
                <w:rPr>
                  <w:rFonts w:eastAsia="MS Mincho"/>
                  <w:color w:val="FF0000"/>
                  <w:sz w:val="20"/>
                  <w:szCs w:val="20"/>
                </w:rPr>
                <w:t xml:space="preserve"> for interference measurement.</w:t>
              </w:r>
              <w:r>
                <w:rPr>
                  <w:rFonts w:eastAsia="MS Mincho"/>
                  <w:color w:val="FF0000"/>
                  <w:sz w:val="20"/>
                  <w:szCs w:val="20"/>
                </w:rPr>
                <w:t>”</w:t>
              </w:r>
            </w:ins>
          </w:p>
        </w:tc>
      </w:tr>
    </w:tbl>
    <w:p w14:paraId="27D0D5A3" w14:textId="52F88349" w:rsidR="00C26245" w:rsidRDefault="00C26245" w:rsidP="00186AA2">
      <w:pPr>
        <w:pStyle w:val="0Maintext"/>
        <w:spacing w:after="120" w:afterAutospacing="0" w:line="240" w:lineRule="auto"/>
        <w:ind w:firstLine="0"/>
        <w:rPr>
          <w:lang w:val="en-US" w:eastAsia="zh-CN"/>
        </w:rPr>
      </w:pPr>
    </w:p>
    <w:p w14:paraId="7BAB9BDB" w14:textId="47A4B5F5" w:rsidR="00186AA2" w:rsidRPr="00791B84" w:rsidRDefault="00186AA2" w:rsidP="001F0F11">
      <w:pPr>
        <w:pStyle w:val="2"/>
      </w:pPr>
      <w:r>
        <w:lastRenderedPageBreak/>
        <w:t>Editorial Correction on resource setting</w:t>
      </w:r>
    </w:p>
    <w:p w14:paraId="01871680" w14:textId="77777777" w:rsidR="00186AA2" w:rsidRPr="005A2D41" w:rsidRDefault="00186AA2" w:rsidP="00186AA2">
      <w:pPr>
        <w:rPr>
          <w:kern w:val="2"/>
          <w:sz w:val="20"/>
          <w:szCs w:val="20"/>
          <w:u w:val="single"/>
          <w:lang w:val="en-GB"/>
        </w:rPr>
      </w:pPr>
      <w:r w:rsidRPr="005A2D41">
        <w:rPr>
          <w:kern w:val="2"/>
          <w:sz w:val="20"/>
          <w:szCs w:val="20"/>
          <w:u w:val="single"/>
          <w:lang w:val="en-GB"/>
        </w:rPr>
        <w:t>Reason for changes</w:t>
      </w:r>
    </w:p>
    <w:p w14:paraId="3676DC61" w14:textId="77777777" w:rsidR="00186AA2" w:rsidRDefault="00186AA2" w:rsidP="00186AA2">
      <w:pPr>
        <w:rPr>
          <w:sz w:val="20"/>
          <w:szCs w:val="20"/>
        </w:rPr>
      </w:pPr>
      <w:r w:rsidRPr="005A2D41">
        <w:rPr>
          <w:sz w:val="20"/>
          <w:szCs w:val="20"/>
        </w:rPr>
        <w:t>According to TS 3</w:t>
      </w:r>
      <w:r>
        <w:rPr>
          <w:sz w:val="20"/>
          <w:szCs w:val="20"/>
        </w:rPr>
        <w:t>8</w:t>
      </w:r>
      <w:r w:rsidRPr="005A2D41">
        <w:rPr>
          <w:sz w:val="20"/>
          <w:szCs w:val="20"/>
        </w:rPr>
        <w:t>.214, the interference measurements based on NZP CSI-RS are used for both CSI and L1</w:t>
      </w:r>
      <w:r w:rsidRPr="005A2D41">
        <w:rPr>
          <w:sz w:val="20"/>
          <w:szCs w:val="20"/>
        </w:rPr>
        <w:noBreakHyphen/>
        <w:t>SINR reporting. However, the conditions of NZP CSI-RS configurations are different. More specifically, when NZP CSI-RS is used for CSI, UE does not expect to be configured with more than one NZP CSI-RS resource in the associated resource set within the resource setting for channel measurement. In contrast, according to Rel-16 agreement for L1-SINR, more than one NZP CSI-RS resource can be used for channel measurements when NZP CSI-RS is configured as interference measurement resource.</w:t>
      </w:r>
    </w:p>
    <w:p w14:paraId="08F151B4" w14:textId="77777777" w:rsidR="00186AA2" w:rsidRDefault="00186AA2" w:rsidP="00186AA2">
      <w:pPr>
        <w:rPr>
          <w:sz w:val="20"/>
          <w:szCs w:val="20"/>
        </w:rPr>
      </w:pPr>
      <w:r w:rsidRPr="005A2D41">
        <w:rPr>
          <w:sz w:val="20"/>
          <w:szCs w:val="20"/>
        </w:rPr>
        <w:t>It is, therefore, necessarily to limit the existing restriction to CSI measurements except for L1-SINR. In addition, the constraint on the number of NZP CSI-RS ports across all NZP CSI-RS resource for interference measurements should be also revisited to allow large values.</w:t>
      </w:r>
    </w:p>
    <w:p w14:paraId="2CD82AE0" w14:textId="0911F093" w:rsidR="00186AA2" w:rsidRDefault="00186AA2" w:rsidP="00186AA2">
      <w:pPr>
        <w:rPr>
          <w:iCs/>
          <w:sz w:val="20"/>
          <w:szCs w:val="20"/>
        </w:rPr>
      </w:pPr>
      <w:r>
        <w:rPr>
          <w:sz w:val="20"/>
          <w:szCs w:val="20"/>
        </w:rPr>
        <w:t xml:space="preserve">Further, </w:t>
      </w:r>
      <w:r w:rsidRPr="00F12DB9">
        <w:rPr>
          <w:iCs/>
          <w:sz w:val="20"/>
          <w:szCs w:val="20"/>
        </w:rPr>
        <w:t>L1-SINR should also support periodic,</w:t>
      </w:r>
      <w:r w:rsidRPr="00F12DB9">
        <w:rPr>
          <w:rFonts w:hint="eastAsia"/>
          <w:iCs/>
          <w:sz w:val="20"/>
          <w:szCs w:val="20"/>
        </w:rPr>
        <w:t xml:space="preserve"> </w:t>
      </w:r>
      <w:r w:rsidRPr="00F12DB9">
        <w:rPr>
          <w:iCs/>
          <w:sz w:val="20"/>
          <w:szCs w:val="20"/>
        </w:rPr>
        <w:t xml:space="preserve">semi-persistent, and aperiodic </w:t>
      </w:r>
      <w:r w:rsidRPr="00F12DB9">
        <w:rPr>
          <w:rFonts w:hint="eastAsia"/>
          <w:iCs/>
          <w:sz w:val="20"/>
          <w:szCs w:val="20"/>
        </w:rPr>
        <w:t>report.</w:t>
      </w:r>
    </w:p>
    <w:p w14:paraId="5E66B8AD" w14:textId="51B7BB91" w:rsidR="007F5819" w:rsidRPr="007F5819" w:rsidRDefault="007F5819" w:rsidP="007F5819">
      <w:pPr>
        <w:rPr>
          <w:sz w:val="20"/>
          <w:szCs w:val="20"/>
        </w:rPr>
      </w:pPr>
      <w:r w:rsidRPr="007F5819">
        <w:rPr>
          <w:sz w:val="20"/>
          <w:szCs w:val="20"/>
        </w:rPr>
        <w:t xml:space="preserve">In </w:t>
      </w:r>
      <w:r>
        <w:rPr>
          <w:sz w:val="20"/>
          <w:szCs w:val="20"/>
        </w:rPr>
        <w:t xml:space="preserve">addition, in </w:t>
      </w:r>
      <w:r w:rsidRPr="007F5819">
        <w:rPr>
          <w:sz w:val="20"/>
          <w:szCs w:val="20"/>
        </w:rPr>
        <w:t>5.2.1.2 of TS 38.214, texts were added with regards to resource setting for L1-SINR based on agreements in Rel-16 including QCL-D assumption for L1-SINR report. As the QCL-D assumption for IMR for L1-SINR is different from the QCL-D assumption for other CSI reports specified in Rel-15, the texts from Rel-15 specification need to be modified to exclude the case of L1-SINR report to avoid any confusion.</w:t>
      </w:r>
    </w:p>
    <w:p w14:paraId="1046FF43" w14:textId="77777777" w:rsidR="007F5819" w:rsidRDefault="007F5819" w:rsidP="00186AA2">
      <w:pPr>
        <w:rPr>
          <w:sz w:val="20"/>
          <w:szCs w:val="20"/>
        </w:rPr>
      </w:pPr>
    </w:p>
    <w:p w14:paraId="7BF1ADF6" w14:textId="77777777" w:rsidR="00186AA2" w:rsidRPr="005A2D41" w:rsidRDefault="00186AA2" w:rsidP="00186AA2">
      <w:pPr>
        <w:rPr>
          <w:sz w:val="20"/>
          <w:szCs w:val="20"/>
        </w:rPr>
      </w:pPr>
    </w:p>
    <w:p w14:paraId="01ABA75D" w14:textId="77777777" w:rsidR="00186AA2" w:rsidRPr="005A2D41" w:rsidRDefault="00186AA2" w:rsidP="00186AA2">
      <w:pPr>
        <w:rPr>
          <w:kern w:val="2"/>
          <w:sz w:val="20"/>
          <w:szCs w:val="20"/>
          <w:u w:val="single"/>
          <w:lang w:val="en-GB"/>
        </w:rPr>
      </w:pPr>
      <w:r w:rsidRPr="005A2D41">
        <w:rPr>
          <w:kern w:val="2"/>
          <w:sz w:val="20"/>
          <w:szCs w:val="20"/>
          <w:u w:val="single"/>
          <w:lang w:val="en-GB"/>
        </w:rPr>
        <w:t>Summary of changes</w:t>
      </w:r>
    </w:p>
    <w:p w14:paraId="31404AF7" w14:textId="77777777" w:rsidR="00186AA2" w:rsidRDefault="00186AA2" w:rsidP="00186AA2">
      <w:pPr>
        <w:rPr>
          <w:rFonts w:eastAsia="微软雅黑"/>
          <w:sz w:val="20"/>
          <w:szCs w:val="20"/>
        </w:rPr>
      </w:pPr>
      <w:r>
        <w:rPr>
          <w:rFonts w:eastAsia="微软雅黑"/>
          <w:sz w:val="20"/>
          <w:szCs w:val="20"/>
          <w:lang w:val="en-GB"/>
        </w:rPr>
        <w:t>Specify</w:t>
      </w:r>
      <w:r>
        <w:rPr>
          <w:rFonts w:eastAsia="微软雅黑"/>
          <w:sz w:val="20"/>
          <w:szCs w:val="20"/>
        </w:rPr>
        <w:t xml:space="preserve"> the restriction of no more than 1 NZP IMR is only applicable for CSI measurement, and the restriciton of no more than 18 ports is for CSI measurement.</w:t>
      </w:r>
    </w:p>
    <w:p w14:paraId="0A88B7B5" w14:textId="10A38757" w:rsidR="00186AA2" w:rsidRDefault="00186AA2" w:rsidP="00186AA2">
      <w:pPr>
        <w:rPr>
          <w:iCs/>
          <w:sz w:val="20"/>
          <w:szCs w:val="20"/>
        </w:rPr>
      </w:pPr>
      <w:r w:rsidRPr="00F12DB9">
        <w:rPr>
          <w:iCs/>
          <w:sz w:val="20"/>
          <w:szCs w:val="20"/>
        </w:rPr>
        <w:t>L1-SINR should also support periodic,</w:t>
      </w:r>
      <w:r w:rsidRPr="00F12DB9">
        <w:rPr>
          <w:rFonts w:hint="eastAsia"/>
          <w:iCs/>
          <w:sz w:val="20"/>
          <w:szCs w:val="20"/>
        </w:rPr>
        <w:t xml:space="preserve"> </w:t>
      </w:r>
      <w:r w:rsidRPr="00F12DB9">
        <w:rPr>
          <w:iCs/>
          <w:sz w:val="20"/>
          <w:szCs w:val="20"/>
        </w:rPr>
        <w:t xml:space="preserve">semi-persistent, and aperiodic </w:t>
      </w:r>
      <w:r w:rsidRPr="00F12DB9">
        <w:rPr>
          <w:rFonts w:hint="eastAsia"/>
          <w:iCs/>
          <w:sz w:val="20"/>
          <w:szCs w:val="20"/>
        </w:rPr>
        <w:t>report.</w:t>
      </w:r>
    </w:p>
    <w:p w14:paraId="6C8BE108" w14:textId="061BB20D" w:rsidR="007F5819" w:rsidRDefault="007F5819" w:rsidP="00186AA2">
      <w:pPr>
        <w:rPr>
          <w:rFonts w:eastAsia="微软雅黑"/>
          <w:sz w:val="20"/>
          <w:szCs w:val="20"/>
        </w:rPr>
      </w:pPr>
      <w:r>
        <w:rPr>
          <w:iCs/>
          <w:sz w:val="20"/>
          <w:szCs w:val="20"/>
        </w:rPr>
        <w:t>Clarification of QCL-TypeD assumption for IMR.</w:t>
      </w:r>
    </w:p>
    <w:p w14:paraId="39FC5A4B" w14:textId="77777777" w:rsidR="00186AA2" w:rsidRPr="005A2D41" w:rsidRDefault="00186AA2" w:rsidP="00186AA2">
      <w:pPr>
        <w:rPr>
          <w:kern w:val="2"/>
          <w:sz w:val="20"/>
          <w:szCs w:val="20"/>
          <w:u w:val="single"/>
        </w:rPr>
      </w:pPr>
    </w:p>
    <w:p w14:paraId="2120CA49" w14:textId="77777777" w:rsidR="00186AA2" w:rsidRPr="005A2D41" w:rsidRDefault="00186AA2" w:rsidP="00186AA2">
      <w:pPr>
        <w:rPr>
          <w:kern w:val="2"/>
          <w:sz w:val="20"/>
          <w:szCs w:val="20"/>
          <w:u w:val="single"/>
          <w:lang w:val="en-GB"/>
        </w:rPr>
      </w:pPr>
      <w:r w:rsidRPr="005A2D41">
        <w:rPr>
          <w:kern w:val="2"/>
          <w:sz w:val="20"/>
          <w:szCs w:val="20"/>
          <w:u w:val="single"/>
          <w:lang w:val="en-GB"/>
        </w:rPr>
        <w:t>Consequences if not approved</w:t>
      </w:r>
    </w:p>
    <w:p w14:paraId="01FD2099" w14:textId="77777777" w:rsidR="00186AA2" w:rsidRDefault="00186AA2" w:rsidP="00186AA2">
      <w:pPr>
        <w:rPr>
          <w:rFonts w:eastAsia="微软雅黑"/>
          <w:sz w:val="20"/>
          <w:szCs w:val="20"/>
        </w:rPr>
      </w:pPr>
      <w:r>
        <w:rPr>
          <w:rFonts w:eastAsia="微软雅黑"/>
          <w:sz w:val="20"/>
          <w:szCs w:val="20"/>
        </w:rPr>
        <w:t xml:space="preserve">The restriction of no more than 1 NZP IMR and no more than 18 ports is for CSI measurement would be applicable for L1-SINR. </w:t>
      </w:r>
    </w:p>
    <w:p w14:paraId="66D84B65" w14:textId="6F8A415C" w:rsidR="00186AA2" w:rsidRDefault="00186AA2" w:rsidP="00186AA2">
      <w:pPr>
        <w:rPr>
          <w:iCs/>
          <w:sz w:val="20"/>
          <w:szCs w:val="20"/>
        </w:rPr>
      </w:pPr>
      <w:r>
        <w:rPr>
          <w:rFonts w:eastAsia="微软雅黑"/>
          <w:sz w:val="20"/>
          <w:szCs w:val="20"/>
        </w:rPr>
        <w:t xml:space="preserve">It is unclear whether L1-SINR should also support </w:t>
      </w:r>
      <w:r w:rsidRPr="00F12DB9">
        <w:rPr>
          <w:iCs/>
          <w:sz w:val="20"/>
          <w:szCs w:val="20"/>
        </w:rPr>
        <w:t>periodic,</w:t>
      </w:r>
      <w:r w:rsidRPr="00F12DB9">
        <w:rPr>
          <w:rFonts w:hint="eastAsia"/>
          <w:iCs/>
          <w:sz w:val="20"/>
          <w:szCs w:val="20"/>
        </w:rPr>
        <w:t xml:space="preserve"> </w:t>
      </w:r>
      <w:r w:rsidRPr="00F12DB9">
        <w:rPr>
          <w:iCs/>
          <w:sz w:val="20"/>
          <w:szCs w:val="20"/>
        </w:rPr>
        <w:t xml:space="preserve">semi-persistent, and aperiodic </w:t>
      </w:r>
      <w:r w:rsidRPr="00F12DB9">
        <w:rPr>
          <w:rFonts w:hint="eastAsia"/>
          <w:iCs/>
          <w:sz w:val="20"/>
          <w:szCs w:val="20"/>
        </w:rPr>
        <w:t>report.</w:t>
      </w:r>
    </w:p>
    <w:p w14:paraId="25FA5FCF" w14:textId="21D40ED8" w:rsidR="007F5819" w:rsidRPr="009F77F1" w:rsidRDefault="007F5819" w:rsidP="00186AA2">
      <w:pPr>
        <w:rPr>
          <w:kern w:val="2"/>
          <w:sz w:val="20"/>
          <w:szCs w:val="20"/>
          <w:lang w:val="en-GB"/>
        </w:rPr>
      </w:pPr>
      <w:r>
        <w:rPr>
          <w:iCs/>
          <w:sz w:val="20"/>
          <w:szCs w:val="20"/>
        </w:rPr>
        <w:t>QCL-TypeD assumption for IMR is unclear.</w:t>
      </w:r>
    </w:p>
    <w:p w14:paraId="12D15C48" w14:textId="77777777" w:rsidR="00186AA2" w:rsidRPr="009F77F1" w:rsidRDefault="00186AA2" w:rsidP="00186AA2">
      <w:pPr>
        <w:spacing w:line="360" w:lineRule="auto"/>
        <w:rPr>
          <w:b/>
          <w:sz w:val="20"/>
          <w:szCs w:val="20"/>
          <w:u w:val="single"/>
          <w:lang w:val="en-GB"/>
        </w:rPr>
      </w:pPr>
    </w:p>
    <w:p w14:paraId="04CDE092" w14:textId="269B3CEA" w:rsidR="00186AA2" w:rsidRPr="001F0F11" w:rsidRDefault="001F0F11" w:rsidP="001F0F11">
      <w:pPr>
        <w:pStyle w:val="3"/>
        <w:numPr>
          <w:ilvl w:val="0"/>
          <w:numId w:val="0"/>
        </w:numPr>
        <w:ind w:left="720" w:hanging="720"/>
        <w:rPr>
          <w:b/>
          <w:bCs/>
          <w:sz w:val="24"/>
          <w:szCs w:val="24"/>
        </w:rPr>
      </w:pPr>
      <w:r w:rsidRPr="001F0F11">
        <w:rPr>
          <w:b/>
          <w:bCs/>
          <w:sz w:val="24"/>
          <w:szCs w:val="24"/>
        </w:rPr>
        <w:t>TP 3.4-1</w:t>
      </w:r>
      <w:r w:rsidR="00186AA2" w:rsidRPr="001F0F11">
        <w:rPr>
          <w:b/>
          <w:bCs/>
          <w:sz w:val="24"/>
          <w:szCs w:val="24"/>
        </w:rPr>
        <w:t xml:space="preserve"> for 38.214 </w:t>
      </w:r>
    </w:p>
    <w:tbl>
      <w:tblPr>
        <w:tblStyle w:val="a3"/>
        <w:tblW w:w="0" w:type="auto"/>
        <w:tblInd w:w="-5" w:type="dxa"/>
        <w:tblLook w:val="04A0" w:firstRow="1" w:lastRow="0" w:firstColumn="1" w:lastColumn="0" w:noHBand="0" w:noVBand="1"/>
      </w:tblPr>
      <w:tblGrid>
        <w:gridCol w:w="9015"/>
      </w:tblGrid>
      <w:tr w:rsidR="00186AA2" w:rsidRPr="009F77F1" w14:paraId="3D59782C" w14:textId="77777777" w:rsidTr="00E25F5A">
        <w:tc>
          <w:tcPr>
            <w:tcW w:w="9636" w:type="dxa"/>
          </w:tcPr>
          <w:p w14:paraId="692CED2B" w14:textId="77777777" w:rsidR="00186AA2" w:rsidRPr="009F77F1" w:rsidRDefault="00186AA2" w:rsidP="00E25F5A">
            <w:pPr>
              <w:spacing w:before="120"/>
              <w:rPr>
                <w:rFonts w:ascii="Arial" w:hAnsi="Arial" w:cs="Arial"/>
                <w:sz w:val="20"/>
                <w:szCs w:val="20"/>
              </w:rPr>
            </w:pPr>
            <w:r w:rsidRPr="009F77F1">
              <w:rPr>
                <w:rFonts w:ascii="Arial" w:hAnsi="Arial" w:cs="Arial"/>
                <w:sz w:val="20"/>
                <w:szCs w:val="20"/>
              </w:rPr>
              <w:t>5.2.1.4.1                Resource Setting configuration</w:t>
            </w:r>
          </w:p>
          <w:p w14:paraId="7B938A4C" w14:textId="77777777" w:rsidR="00186AA2" w:rsidRPr="009F77F1" w:rsidRDefault="00186AA2" w:rsidP="00E25F5A">
            <w:pPr>
              <w:jc w:val="center"/>
              <w:rPr>
                <w:color w:val="FF0000"/>
                <w:sz w:val="20"/>
                <w:szCs w:val="20"/>
              </w:rPr>
            </w:pPr>
            <w:r w:rsidRPr="009F77F1">
              <w:rPr>
                <w:color w:val="FF0000"/>
                <w:sz w:val="20"/>
                <w:szCs w:val="20"/>
              </w:rPr>
              <w:t>&lt; Unchanged parts are omitted &gt;</w:t>
            </w:r>
          </w:p>
          <w:p w14:paraId="662D733A" w14:textId="77777777" w:rsidR="00186AA2" w:rsidRPr="009F77F1" w:rsidRDefault="00186AA2" w:rsidP="00E25F5A">
            <w:pPr>
              <w:rPr>
                <w:rFonts w:eastAsia="宋体"/>
                <w:sz w:val="20"/>
                <w:szCs w:val="20"/>
              </w:rPr>
            </w:pPr>
            <w:r w:rsidRPr="009F77F1">
              <w:rPr>
                <w:rFonts w:eastAsia="宋体"/>
                <w:color w:val="FF0000"/>
                <w:sz w:val="20"/>
                <w:szCs w:val="20"/>
              </w:rPr>
              <w:t>Except for L1-SINR,</w:t>
            </w:r>
            <w:r w:rsidRPr="009F77F1">
              <w:rPr>
                <w:rFonts w:eastAsia="宋体"/>
                <w:sz w:val="20"/>
                <w:szCs w:val="20"/>
              </w:rPr>
              <w:t xml:space="preserve"> </w:t>
            </w:r>
            <w:r w:rsidRPr="009F77F1">
              <w:rPr>
                <w:rFonts w:eastAsia="宋体"/>
                <w:strike/>
                <w:color w:val="FF0000"/>
                <w:sz w:val="20"/>
                <w:szCs w:val="20"/>
              </w:rPr>
              <w:t>If</w:t>
            </w:r>
            <w:r w:rsidRPr="009F77F1">
              <w:rPr>
                <w:rFonts w:eastAsia="宋体"/>
                <w:sz w:val="20"/>
                <w:szCs w:val="20"/>
              </w:rPr>
              <w:t xml:space="preserve"> </w:t>
            </w:r>
            <w:r w:rsidRPr="009F77F1">
              <w:rPr>
                <w:rFonts w:eastAsia="宋体"/>
                <w:color w:val="FF0000"/>
                <w:sz w:val="20"/>
                <w:szCs w:val="20"/>
                <w:u w:val="single"/>
              </w:rPr>
              <w:t>if</w:t>
            </w:r>
            <w:r w:rsidRPr="009F77F1">
              <w:rPr>
                <w:rFonts w:eastAsia="宋体"/>
                <w:sz w:val="20"/>
                <w:szCs w:val="20"/>
              </w:rPr>
              <w:t xml:space="preserve"> interference measurement is performed on NZP CSI-RS, a UE does not expect to be configured with more than one NZP CSI-RS resource in the associated resource set within the resource setting for channel measurement. </w:t>
            </w:r>
            <w:r w:rsidRPr="009F77F1">
              <w:rPr>
                <w:rFonts w:eastAsia="宋体"/>
                <w:color w:val="FF0000"/>
                <w:sz w:val="20"/>
                <w:szCs w:val="20"/>
              </w:rPr>
              <w:t>Except for L1-SINR,</w:t>
            </w:r>
            <w:r w:rsidRPr="009F77F1">
              <w:rPr>
                <w:rFonts w:eastAsia="宋体"/>
                <w:sz w:val="20"/>
                <w:szCs w:val="20"/>
              </w:rPr>
              <w:t xml:space="preserve"> </w:t>
            </w:r>
            <w:r w:rsidRPr="009F77F1">
              <w:rPr>
                <w:rFonts w:eastAsia="宋体"/>
                <w:strike/>
                <w:color w:val="FF0000"/>
                <w:sz w:val="20"/>
                <w:szCs w:val="20"/>
              </w:rPr>
              <w:t>The</w:t>
            </w:r>
            <w:r w:rsidRPr="009F77F1">
              <w:rPr>
                <w:rFonts w:eastAsia="宋体"/>
                <w:sz w:val="20"/>
                <w:szCs w:val="20"/>
              </w:rPr>
              <w:t xml:space="preserve"> </w:t>
            </w:r>
            <w:r w:rsidRPr="009F77F1">
              <w:rPr>
                <w:rFonts w:eastAsia="宋体"/>
                <w:color w:val="FF0000"/>
                <w:sz w:val="20"/>
                <w:szCs w:val="20"/>
                <w:u w:val="single"/>
              </w:rPr>
              <w:t>the</w:t>
            </w:r>
            <w:r w:rsidRPr="009F77F1">
              <w:rPr>
                <w:rFonts w:eastAsia="宋体"/>
                <w:sz w:val="20"/>
                <w:szCs w:val="20"/>
              </w:rPr>
              <w:t xml:space="preserve"> UE configured with the higher layer parameter </w:t>
            </w:r>
            <w:r w:rsidRPr="009F77F1">
              <w:rPr>
                <w:rFonts w:eastAsia="宋体"/>
                <w:i/>
                <w:sz w:val="20"/>
                <w:szCs w:val="20"/>
              </w:rPr>
              <w:t>nzp-CSI-RS-ResourcesForInterference</w:t>
            </w:r>
            <w:r w:rsidRPr="009F77F1">
              <w:rPr>
                <w:rFonts w:eastAsia="宋体"/>
                <w:sz w:val="20"/>
                <w:szCs w:val="20"/>
              </w:rPr>
              <w:t xml:space="preserve"> may expect no more than 18 NZP CSI-RS ports configured in a NZP CSI-RS resource set.</w:t>
            </w:r>
          </w:p>
          <w:p w14:paraId="78AA6E61" w14:textId="77777777" w:rsidR="00186AA2" w:rsidRPr="009F77F1" w:rsidRDefault="00186AA2" w:rsidP="00E25F5A">
            <w:pPr>
              <w:jc w:val="center"/>
              <w:rPr>
                <w:rFonts w:eastAsia="宋体"/>
                <w:color w:val="000000"/>
                <w:sz w:val="20"/>
                <w:szCs w:val="20"/>
              </w:rPr>
            </w:pPr>
            <w:r w:rsidRPr="009F77F1">
              <w:rPr>
                <w:color w:val="FF0000"/>
                <w:sz w:val="20"/>
                <w:szCs w:val="20"/>
              </w:rPr>
              <w:t>&lt; Unchanged parts are omitted &gt;</w:t>
            </w:r>
          </w:p>
        </w:tc>
      </w:tr>
    </w:tbl>
    <w:p w14:paraId="2C64106B" w14:textId="77777777" w:rsidR="00186AA2" w:rsidRDefault="00186AA2" w:rsidP="00186AA2">
      <w:pPr>
        <w:pStyle w:val="0Maintext"/>
        <w:spacing w:after="120" w:afterAutospacing="0" w:line="240" w:lineRule="auto"/>
        <w:ind w:firstLine="0"/>
        <w:rPr>
          <w:lang w:val="en-US" w:eastAsia="zh-CN"/>
        </w:rPr>
      </w:pPr>
    </w:p>
    <w:p w14:paraId="15D6A9F2" w14:textId="64839295" w:rsidR="00186AA2" w:rsidRPr="001F0F11" w:rsidRDefault="001F0F11" w:rsidP="001F0F11">
      <w:pPr>
        <w:pStyle w:val="3"/>
        <w:numPr>
          <w:ilvl w:val="0"/>
          <w:numId w:val="0"/>
        </w:numPr>
        <w:ind w:left="720" w:hanging="720"/>
        <w:rPr>
          <w:b/>
          <w:bCs/>
          <w:sz w:val="24"/>
          <w:szCs w:val="24"/>
        </w:rPr>
      </w:pPr>
      <w:r w:rsidRPr="001F0F11">
        <w:rPr>
          <w:b/>
          <w:bCs/>
          <w:sz w:val="24"/>
          <w:szCs w:val="24"/>
        </w:rPr>
        <w:t>TP 3.4-2</w:t>
      </w:r>
      <w:r w:rsidR="00186AA2" w:rsidRPr="001F0F11">
        <w:rPr>
          <w:b/>
          <w:bCs/>
          <w:sz w:val="24"/>
          <w:szCs w:val="24"/>
        </w:rPr>
        <w:t xml:space="preserve"> for 38.214 </w:t>
      </w:r>
    </w:p>
    <w:tbl>
      <w:tblPr>
        <w:tblStyle w:val="a3"/>
        <w:tblW w:w="0" w:type="auto"/>
        <w:tblLook w:val="04A0" w:firstRow="1" w:lastRow="0" w:firstColumn="1" w:lastColumn="0" w:noHBand="0" w:noVBand="1"/>
      </w:tblPr>
      <w:tblGrid>
        <w:gridCol w:w="9010"/>
      </w:tblGrid>
      <w:tr w:rsidR="00186AA2" w14:paraId="00C6894E" w14:textId="77777777" w:rsidTr="00E25F5A">
        <w:trPr>
          <w:trHeight w:val="835"/>
        </w:trPr>
        <w:tc>
          <w:tcPr>
            <w:tcW w:w="9180" w:type="dxa"/>
          </w:tcPr>
          <w:p w14:paraId="674270EB" w14:textId="77777777" w:rsidR="00186AA2" w:rsidRPr="00192D02" w:rsidRDefault="00186AA2" w:rsidP="00E25F5A">
            <w:pPr>
              <w:rPr>
                <w:sz w:val="20"/>
                <w:szCs w:val="20"/>
              </w:rPr>
            </w:pPr>
            <w:r>
              <w:rPr>
                <w:rFonts w:hint="eastAsia"/>
              </w:rPr>
              <w:t>TS</w:t>
            </w:r>
            <w:r w:rsidRPr="00192D02">
              <w:rPr>
                <w:sz w:val="20"/>
                <w:szCs w:val="20"/>
              </w:rPr>
              <w:t>38.214: 5.2.1.4.1 Resource Setting configuration</w:t>
            </w:r>
          </w:p>
          <w:p w14:paraId="7AF2D690" w14:textId="77777777" w:rsidR="00186AA2" w:rsidRPr="00192D02" w:rsidRDefault="00186AA2" w:rsidP="00E25F5A">
            <w:pPr>
              <w:rPr>
                <w:sz w:val="20"/>
                <w:szCs w:val="20"/>
              </w:rPr>
            </w:pPr>
            <w:r w:rsidRPr="00192D02">
              <w:rPr>
                <w:sz w:val="20"/>
                <w:szCs w:val="20"/>
              </w:rPr>
              <w:t>-----Start TP-----</w:t>
            </w:r>
          </w:p>
          <w:p w14:paraId="511E416E" w14:textId="77777777" w:rsidR="00186AA2" w:rsidRPr="00192D02" w:rsidRDefault="00186AA2" w:rsidP="00E25F5A">
            <w:pPr>
              <w:rPr>
                <w:sz w:val="20"/>
                <w:szCs w:val="20"/>
              </w:rPr>
            </w:pPr>
          </w:p>
          <w:p w14:paraId="10C10130" w14:textId="77777777" w:rsidR="00186AA2" w:rsidRPr="00192D02" w:rsidRDefault="00186AA2" w:rsidP="00E25F5A">
            <w:pPr>
              <w:rPr>
                <w:color w:val="000000"/>
                <w:sz w:val="20"/>
                <w:szCs w:val="20"/>
              </w:rPr>
            </w:pPr>
            <w:r w:rsidRPr="00192D02">
              <w:rPr>
                <w:color w:val="000000"/>
                <w:sz w:val="20"/>
                <w:szCs w:val="20"/>
              </w:rPr>
              <w:t xml:space="preserve">For aperiodic CSI, each trigger state configured using the higher layer parameter </w:t>
            </w:r>
            <w:r w:rsidRPr="00192D02">
              <w:rPr>
                <w:i/>
                <w:color w:val="000000"/>
                <w:sz w:val="20"/>
                <w:szCs w:val="20"/>
              </w:rPr>
              <w:t>CSI-AperiodicTriggerState</w:t>
            </w:r>
            <w:r w:rsidRPr="00192D02">
              <w:rPr>
                <w:color w:val="000000"/>
                <w:sz w:val="20"/>
                <w:szCs w:val="20"/>
              </w:rPr>
              <w:t xml:space="preserve"> is associated with one or multiple </w:t>
            </w:r>
            <w:r w:rsidRPr="00192D02">
              <w:rPr>
                <w:i/>
                <w:color w:val="000000"/>
                <w:sz w:val="20"/>
                <w:szCs w:val="20"/>
              </w:rPr>
              <w:t>CSI-ReportConfig</w:t>
            </w:r>
            <w:r w:rsidRPr="00192D02">
              <w:rPr>
                <w:color w:val="000000"/>
                <w:sz w:val="20"/>
                <w:szCs w:val="20"/>
              </w:rPr>
              <w:t xml:space="preserve"> where each </w:t>
            </w:r>
            <w:r w:rsidRPr="00192D02">
              <w:rPr>
                <w:i/>
                <w:color w:val="000000"/>
                <w:sz w:val="20"/>
                <w:szCs w:val="20"/>
              </w:rPr>
              <w:t>CSI-ReportConfig</w:t>
            </w:r>
            <w:r w:rsidRPr="00192D02">
              <w:rPr>
                <w:color w:val="000000"/>
                <w:sz w:val="20"/>
                <w:szCs w:val="20"/>
              </w:rPr>
              <w:t xml:space="preserve"> is linked to periodic, or semi-persistent, or aperiodic resource setting(s): </w:t>
            </w:r>
          </w:p>
          <w:p w14:paraId="57575B50" w14:textId="77777777" w:rsidR="00186AA2" w:rsidRPr="0048482F" w:rsidRDefault="00186AA2" w:rsidP="00E25F5A">
            <w:pPr>
              <w:rPr>
                <w:color w:val="000000"/>
              </w:rPr>
            </w:pPr>
          </w:p>
          <w:p w14:paraId="4D56F3D6" w14:textId="77777777" w:rsidR="00186AA2" w:rsidRPr="00006FA7" w:rsidRDefault="00186AA2" w:rsidP="00E25F5A">
            <w:pPr>
              <w:pStyle w:val="B1"/>
            </w:pPr>
            <w:r>
              <w:t>-</w:t>
            </w:r>
            <w:r>
              <w:tab/>
            </w:r>
            <w:r w:rsidRPr="00006FA7">
              <w:t xml:space="preserve">When one Resource Setting is configured, the Resource Setting (given by higher layer parameter </w:t>
            </w:r>
            <w:r w:rsidRPr="007213DC">
              <w:t>resourcesForChannelMeasurement</w:t>
            </w:r>
            <w:r w:rsidRPr="00006FA7">
              <w:t>) is for channel measurement for L1-RSRP</w:t>
            </w:r>
            <w:ins w:id="324" w:author="CATT" w:date="2020-04-10T16:29:00Z">
              <w:r>
                <w:rPr>
                  <w:rFonts w:hint="eastAsia"/>
                  <w:lang w:eastAsia="zh-CN"/>
                </w:rPr>
                <w:t xml:space="preserve"> or for channel and interference measurement for</w:t>
              </w:r>
            </w:ins>
            <w:r>
              <w:rPr>
                <w:rFonts w:hint="eastAsia"/>
              </w:rPr>
              <w:t xml:space="preserve"> </w:t>
            </w:r>
            <w:r w:rsidRPr="00E60E8D">
              <w:t>L1-SINR computation.</w:t>
            </w:r>
            <w:r w:rsidRPr="00006FA7">
              <w:t xml:space="preserve">  </w:t>
            </w:r>
          </w:p>
          <w:p w14:paraId="1BD5488A" w14:textId="77777777" w:rsidR="00186AA2" w:rsidRPr="008C102D" w:rsidRDefault="00186AA2" w:rsidP="00E25F5A">
            <w:pPr>
              <w:pStyle w:val="Default"/>
              <w:widowControl w:val="0"/>
              <w:numPr>
                <w:ilvl w:val="0"/>
                <w:numId w:val="23"/>
              </w:numPr>
              <w:spacing w:before="120" w:after="180"/>
              <w:ind w:left="644"/>
              <w:jc w:val="both"/>
              <w:rPr>
                <w:sz w:val="20"/>
                <w:szCs w:val="20"/>
              </w:rPr>
            </w:pPr>
            <w:r w:rsidRPr="008C102D">
              <w:rPr>
                <w:sz w:val="20"/>
                <w:szCs w:val="20"/>
              </w:rPr>
              <w:t xml:space="preserve">When two Resource Settings are configured, the first one Resource Setting (given by higher layer parameter </w:t>
            </w:r>
            <w:r w:rsidRPr="008C102D">
              <w:rPr>
                <w:i/>
                <w:iCs/>
                <w:sz w:val="20"/>
                <w:szCs w:val="20"/>
              </w:rPr>
              <w:t>resourcesForChannelMeasurement</w:t>
            </w:r>
            <w:r w:rsidRPr="008C102D">
              <w:rPr>
                <w:sz w:val="20"/>
                <w:szCs w:val="20"/>
              </w:rPr>
              <w:t xml:space="preserve">) is for channel measurement and the second one (given </w:t>
            </w:r>
            <w:r w:rsidRPr="008C102D">
              <w:rPr>
                <w:sz w:val="20"/>
                <w:szCs w:val="20"/>
              </w:rPr>
              <w:lastRenderedPageBreak/>
              <w:t xml:space="preserve">by either higher layer parameter </w:t>
            </w:r>
            <w:r w:rsidRPr="008C102D">
              <w:rPr>
                <w:i/>
                <w:iCs/>
                <w:sz w:val="20"/>
                <w:szCs w:val="20"/>
              </w:rPr>
              <w:t xml:space="preserve">csi-IM-ResourcesForInterference </w:t>
            </w:r>
            <w:r w:rsidRPr="008C102D">
              <w:rPr>
                <w:sz w:val="20"/>
                <w:szCs w:val="20"/>
              </w:rPr>
              <w:t xml:space="preserve">or higher layer parameter </w:t>
            </w:r>
            <w:r w:rsidRPr="008C102D">
              <w:rPr>
                <w:i/>
                <w:iCs/>
                <w:sz w:val="20"/>
                <w:szCs w:val="20"/>
              </w:rPr>
              <w:t>nzp-CSI-RS-ResourcesForInterference</w:t>
            </w:r>
            <w:r w:rsidRPr="008C102D">
              <w:rPr>
                <w:sz w:val="20"/>
                <w:szCs w:val="20"/>
              </w:rPr>
              <w:t xml:space="preserve">) is for interference measurement performed on CSI-IM or on NZP CSI-RS. </w:t>
            </w:r>
          </w:p>
          <w:p w14:paraId="604C89E8" w14:textId="77777777" w:rsidR="00186AA2" w:rsidRPr="008C102D" w:rsidRDefault="00186AA2" w:rsidP="00E25F5A">
            <w:pPr>
              <w:pStyle w:val="a4"/>
              <w:widowControl w:val="0"/>
              <w:numPr>
                <w:ilvl w:val="0"/>
                <w:numId w:val="24"/>
              </w:numPr>
              <w:ind w:leftChars="0" w:left="644"/>
              <w:jc w:val="both"/>
              <w:rPr>
                <w:rFonts w:ascii="Times New Roman" w:hAnsi="Times New Roman"/>
                <w:szCs w:val="20"/>
              </w:rPr>
            </w:pPr>
            <w:r w:rsidRPr="008C102D">
              <w:rPr>
                <w:rFonts w:ascii="Times New Roman" w:hAnsi="Times New Roman"/>
                <w:szCs w:val="20"/>
              </w:rPr>
              <w:t xml:space="preserve">When three Resource Settings are configured, the first Resource Setting (higher layer parameter </w:t>
            </w:r>
            <w:r w:rsidRPr="008C102D">
              <w:rPr>
                <w:rFonts w:ascii="Times New Roman" w:hAnsi="Times New Roman"/>
                <w:i/>
                <w:iCs/>
                <w:szCs w:val="20"/>
              </w:rPr>
              <w:t>resourcesForChannelMeasurement</w:t>
            </w:r>
            <w:r w:rsidRPr="008C102D">
              <w:rPr>
                <w:rFonts w:ascii="Times New Roman" w:hAnsi="Times New Roman"/>
                <w:szCs w:val="20"/>
              </w:rPr>
              <w:t xml:space="preserve">) is for channel measurement, the second one (given by higher layer parameter </w:t>
            </w:r>
            <w:r w:rsidRPr="008C102D">
              <w:rPr>
                <w:rFonts w:ascii="Times New Roman" w:hAnsi="Times New Roman"/>
                <w:i/>
                <w:iCs/>
                <w:szCs w:val="20"/>
              </w:rPr>
              <w:t>csi-IM-ResourcesForInterference</w:t>
            </w:r>
            <w:r w:rsidRPr="008C102D">
              <w:rPr>
                <w:rFonts w:ascii="Times New Roman" w:hAnsi="Times New Roman"/>
                <w:szCs w:val="20"/>
              </w:rPr>
              <w:t xml:space="preserve">) is for CSI-IM based interference measurement and the third one (given by higher layer parameter </w:t>
            </w:r>
            <w:r w:rsidRPr="008C102D">
              <w:rPr>
                <w:rFonts w:ascii="Times New Roman" w:hAnsi="Times New Roman"/>
                <w:i/>
                <w:iCs/>
                <w:szCs w:val="20"/>
              </w:rPr>
              <w:t>nzp-CSI-RS-ResourcesForInterference</w:t>
            </w:r>
            <w:r w:rsidRPr="008C102D">
              <w:rPr>
                <w:rFonts w:ascii="Times New Roman" w:hAnsi="Times New Roman"/>
                <w:szCs w:val="20"/>
              </w:rPr>
              <w:t>) is for NZP CSI-RS based interference measurement.</w:t>
            </w:r>
          </w:p>
          <w:p w14:paraId="735376D3" w14:textId="77777777" w:rsidR="00186AA2" w:rsidRPr="006E5B1A" w:rsidRDefault="00186AA2" w:rsidP="00E25F5A">
            <w:pPr>
              <w:rPr>
                <w:lang w:val="en-GB"/>
              </w:rPr>
            </w:pPr>
          </w:p>
          <w:p w14:paraId="64026BEB" w14:textId="77777777" w:rsidR="00186AA2" w:rsidRPr="008C102D" w:rsidRDefault="00186AA2" w:rsidP="00E25F5A">
            <w:pPr>
              <w:adjustRightInd w:val="0"/>
              <w:snapToGrid w:val="0"/>
              <w:rPr>
                <w:color w:val="000000"/>
                <w:sz w:val="20"/>
                <w:szCs w:val="20"/>
              </w:rPr>
            </w:pPr>
            <w:r w:rsidRPr="008C102D">
              <w:rPr>
                <w:rFonts w:eastAsia="微软雅黑"/>
                <w:iCs/>
                <w:sz w:val="20"/>
                <w:szCs w:val="20"/>
              </w:rPr>
              <w:t xml:space="preserve">For semi-persistent or periodic CSI, </w:t>
            </w:r>
            <w:r w:rsidRPr="008C102D">
              <w:rPr>
                <w:color w:val="000000"/>
                <w:sz w:val="20"/>
                <w:szCs w:val="20"/>
              </w:rPr>
              <w:t xml:space="preserve">each </w:t>
            </w:r>
            <w:r w:rsidRPr="008C102D">
              <w:rPr>
                <w:i/>
                <w:color w:val="000000"/>
                <w:sz w:val="20"/>
                <w:szCs w:val="20"/>
              </w:rPr>
              <w:t>CSI-ReportConfig</w:t>
            </w:r>
            <w:r w:rsidRPr="008C102D">
              <w:rPr>
                <w:color w:val="000000"/>
                <w:sz w:val="20"/>
                <w:szCs w:val="20"/>
              </w:rPr>
              <w:t xml:space="preserve"> is linked to periodic or semi-persistent Resource Setting(s):</w:t>
            </w:r>
          </w:p>
          <w:p w14:paraId="4BF30C88" w14:textId="77777777" w:rsidR="00186AA2" w:rsidRDefault="00186AA2" w:rsidP="00E25F5A">
            <w:pPr>
              <w:pStyle w:val="B1"/>
              <w:rPr>
                <w:lang w:eastAsia="zh-CN"/>
              </w:rPr>
            </w:pPr>
            <w:r>
              <w:t>-</w:t>
            </w:r>
            <w:r>
              <w:tab/>
              <w:t xml:space="preserve">When one Resource Setting (given by higher layer parameter </w:t>
            </w:r>
            <w:r w:rsidRPr="00F15CCB">
              <w:rPr>
                <w:i/>
              </w:rPr>
              <w:t>resourcesForChannelMeasurement</w:t>
            </w:r>
            <w:r>
              <w:t>)</w:t>
            </w:r>
            <w:r w:rsidRPr="009C26F7">
              <w:t xml:space="preserve"> </w:t>
            </w:r>
            <w:r>
              <w:t>is configured, the Resource S</w:t>
            </w:r>
            <w:r w:rsidRPr="00EB2935">
              <w:t>etting is for channel measurement for L1-RSRP</w:t>
            </w:r>
            <w:r>
              <w:rPr>
                <w:rFonts w:hint="eastAsia"/>
                <w:lang w:eastAsia="zh-CN"/>
              </w:rPr>
              <w:t xml:space="preserve"> or </w:t>
            </w:r>
            <w:ins w:id="325" w:author="CATT" w:date="2020-04-10T16:30:00Z">
              <w:r>
                <w:rPr>
                  <w:rFonts w:hint="eastAsia"/>
                  <w:lang w:eastAsia="zh-CN"/>
                </w:rPr>
                <w:t>for channel and interference measurement for L1-SINR computation.</w:t>
              </w:r>
            </w:ins>
          </w:p>
          <w:p w14:paraId="4634A867" w14:textId="77777777" w:rsidR="00186AA2" w:rsidRPr="007709F8" w:rsidRDefault="00186AA2" w:rsidP="00E25F5A">
            <w:pPr>
              <w:pStyle w:val="B1"/>
              <w:numPr>
                <w:ilvl w:val="0"/>
                <w:numId w:val="22"/>
              </w:numPr>
              <w:rPr>
                <w:lang w:eastAsia="zh-CN"/>
              </w:rPr>
            </w:pPr>
            <w:r>
              <w:t xml:space="preserve">When two Resource Settings are configured, the first Resource Setting (given by higher layer parameter </w:t>
            </w:r>
            <w:r>
              <w:rPr>
                <w:i/>
                <w:iCs/>
              </w:rPr>
              <w:t>resourcesForChannelMeasurement</w:t>
            </w:r>
            <w:r>
              <w:t xml:space="preserve">) is for channel measurement and the second Resource Setting (given by higher layer parameter </w:t>
            </w:r>
            <w:r>
              <w:rPr>
                <w:i/>
                <w:iCs/>
              </w:rPr>
              <w:t>csi-IM-ResourcesForInterference</w:t>
            </w:r>
            <w:r>
              <w:rPr>
                <w:rFonts w:hint="eastAsia"/>
                <w:i/>
                <w:iCs/>
                <w:lang w:eastAsia="zh-CN"/>
              </w:rPr>
              <w:t xml:space="preserve"> or </w:t>
            </w:r>
            <w:ins w:id="326" w:author="CATT" w:date="2020-04-10T16:30:00Z">
              <w:r>
                <w:rPr>
                  <w:rFonts w:hint="eastAsia"/>
                  <w:i/>
                  <w:iCs/>
                  <w:lang w:eastAsia="zh-CN"/>
                </w:rPr>
                <w:t>higher layer</w:t>
              </w:r>
            </w:ins>
            <w:ins w:id="327" w:author="CATT" w:date="2020-04-10T16:31:00Z">
              <w:r>
                <w:rPr>
                  <w:rFonts w:hint="eastAsia"/>
                  <w:i/>
                  <w:iCs/>
                  <w:lang w:eastAsia="zh-CN"/>
                </w:rPr>
                <w:t xml:space="preserve"> parameter nzp-CSI-RS-ResourceForInterference</w:t>
              </w:r>
            </w:ins>
            <w:r>
              <w:t>) is used for interference measurement performed on CSI-IM</w:t>
            </w:r>
            <w:ins w:id="328" w:author="骆亚娟" w:date="2020-04-01T14:43:00Z">
              <w:r>
                <w:rPr>
                  <w:rFonts w:hint="eastAsia"/>
                  <w:lang w:eastAsia="zh-CN"/>
                </w:rPr>
                <w:t xml:space="preserve"> </w:t>
              </w:r>
            </w:ins>
            <w:ins w:id="329" w:author="CATT" w:date="2020-04-10T16:32:00Z">
              <w:r>
                <w:rPr>
                  <w:rFonts w:hint="eastAsia"/>
                  <w:lang w:eastAsia="zh-CN"/>
                </w:rPr>
                <w:t>or on NZP CSI-RS.</w:t>
              </w:r>
            </w:ins>
          </w:p>
          <w:p w14:paraId="6D2D5FF1" w14:textId="77777777" w:rsidR="00186AA2" w:rsidRPr="007E5113" w:rsidRDefault="00186AA2" w:rsidP="00E25F5A">
            <w:pPr>
              <w:spacing w:beforeLines="50" w:before="120" w:after="120"/>
              <w:rPr>
                <w:rFonts w:eastAsia="宋体"/>
                <w:sz w:val="20"/>
                <w:szCs w:val="20"/>
                <w:lang w:val="en-GB"/>
              </w:rPr>
            </w:pPr>
            <w:r w:rsidRPr="007E5113">
              <w:rPr>
                <w:rFonts w:eastAsia="宋体" w:hint="eastAsia"/>
                <w:sz w:val="20"/>
                <w:szCs w:val="20"/>
                <w:lang w:val="en-GB"/>
              </w:rPr>
              <w:t>-----End TP------</w:t>
            </w:r>
          </w:p>
        </w:tc>
      </w:tr>
    </w:tbl>
    <w:p w14:paraId="5B8E266A" w14:textId="77777777" w:rsidR="00186AA2" w:rsidRDefault="00186AA2" w:rsidP="00186AA2">
      <w:pPr>
        <w:pStyle w:val="0Maintext"/>
        <w:spacing w:after="120" w:afterAutospacing="0" w:line="240" w:lineRule="auto"/>
        <w:ind w:firstLine="0"/>
        <w:rPr>
          <w:lang w:val="en-US" w:eastAsia="zh-CN"/>
        </w:rPr>
      </w:pPr>
    </w:p>
    <w:p w14:paraId="7764895F" w14:textId="4EC48733" w:rsidR="00186AA2" w:rsidRPr="001F0F11" w:rsidRDefault="001F0F11" w:rsidP="001F0F11">
      <w:pPr>
        <w:pStyle w:val="3"/>
        <w:numPr>
          <w:ilvl w:val="0"/>
          <w:numId w:val="0"/>
        </w:numPr>
        <w:ind w:left="720" w:hanging="720"/>
        <w:rPr>
          <w:b/>
          <w:bCs/>
          <w:sz w:val="24"/>
          <w:szCs w:val="24"/>
        </w:rPr>
      </w:pPr>
      <w:r w:rsidRPr="001F0F11">
        <w:rPr>
          <w:b/>
          <w:bCs/>
          <w:sz w:val="24"/>
          <w:szCs w:val="24"/>
        </w:rPr>
        <w:t>TP 3.4-3</w:t>
      </w:r>
      <w:r w:rsidR="00186AA2" w:rsidRPr="001F0F11">
        <w:rPr>
          <w:b/>
          <w:bCs/>
          <w:sz w:val="24"/>
          <w:szCs w:val="24"/>
        </w:rPr>
        <w:t xml:space="preserve"> for 38.214 </w:t>
      </w:r>
    </w:p>
    <w:tbl>
      <w:tblPr>
        <w:tblStyle w:val="a3"/>
        <w:tblW w:w="0" w:type="auto"/>
        <w:tblLook w:val="04A0" w:firstRow="1" w:lastRow="0" w:firstColumn="1" w:lastColumn="0" w:noHBand="0" w:noVBand="1"/>
      </w:tblPr>
      <w:tblGrid>
        <w:gridCol w:w="9010"/>
      </w:tblGrid>
      <w:tr w:rsidR="00186AA2" w:rsidRPr="009F77F1" w14:paraId="056908DF" w14:textId="77777777" w:rsidTr="00E25F5A">
        <w:tc>
          <w:tcPr>
            <w:tcW w:w="9016" w:type="dxa"/>
          </w:tcPr>
          <w:p w14:paraId="66F6F726" w14:textId="77777777" w:rsidR="00186AA2" w:rsidRPr="009F77F1" w:rsidRDefault="00186AA2" w:rsidP="00E25F5A">
            <w:pPr>
              <w:keepNext/>
              <w:keepLines/>
              <w:spacing w:before="120"/>
              <w:ind w:left="1418" w:hanging="1418"/>
              <w:outlineLvl w:val="3"/>
              <w:rPr>
                <w:rFonts w:ascii="Arial" w:eastAsia="Malgun Gothic" w:hAnsi="Arial"/>
                <w:color w:val="000000"/>
                <w:sz w:val="20"/>
                <w:szCs w:val="20"/>
                <w:lang w:eastAsia="en-US"/>
              </w:rPr>
            </w:pPr>
            <w:r w:rsidRPr="009F77F1">
              <w:rPr>
                <w:rFonts w:ascii="Arial" w:eastAsia="Malgun Gothic" w:hAnsi="Arial"/>
                <w:color w:val="000000"/>
                <w:sz w:val="20"/>
                <w:szCs w:val="20"/>
                <w:lang w:eastAsia="en-US"/>
              </w:rPr>
              <w:t>5.2.1.2</w:t>
            </w:r>
            <w:r w:rsidRPr="009F77F1">
              <w:rPr>
                <w:rFonts w:ascii="Arial" w:eastAsia="Malgun Gothic" w:hAnsi="Arial"/>
                <w:color w:val="000000"/>
                <w:sz w:val="20"/>
                <w:szCs w:val="20"/>
                <w:lang w:eastAsia="en-US"/>
              </w:rPr>
              <w:tab/>
              <w:t>Resource settings</w:t>
            </w:r>
          </w:p>
          <w:p w14:paraId="2B744D8A" w14:textId="77777777" w:rsidR="00186AA2" w:rsidRPr="009F77F1" w:rsidRDefault="00186AA2" w:rsidP="00E25F5A">
            <w:pPr>
              <w:rPr>
                <w:color w:val="000000"/>
                <w:sz w:val="20"/>
                <w:szCs w:val="20"/>
              </w:rPr>
            </w:pPr>
            <w:r w:rsidRPr="009F77F1">
              <w:rPr>
                <w:color w:val="000000"/>
                <w:sz w:val="20"/>
                <w:szCs w:val="20"/>
              </w:rPr>
              <w:t xml:space="preserve">Each CSI Resource Setting </w:t>
            </w:r>
            <w:r w:rsidRPr="009F77F1">
              <w:rPr>
                <w:i/>
                <w:color w:val="000000"/>
                <w:sz w:val="20"/>
                <w:szCs w:val="20"/>
              </w:rPr>
              <w:t>CSI-ResourceConfig</w:t>
            </w:r>
            <w:r w:rsidRPr="009F77F1">
              <w:rPr>
                <w:color w:val="000000"/>
                <w:sz w:val="20"/>
                <w:szCs w:val="20"/>
              </w:rPr>
              <w:t xml:space="preserve"> contains a configuration of a list of S≥1 CSI Resource Sets (given by higher layer parameter </w:t>
            </w:r>
            <w:r w:rsidRPr="009F77F1">
              <w:rPr>
                <w:i/>
                <w:color w:val="000000"/>
                <w:sz w:val="20"/>
                <w:szCs w:val="20"/>
              </w:rPr>
              <w:t>csi-RS-ResourceSetList</w:t>
            </w:r>
            <w:r w:rsidRPr="009F77F1">
              <w:rPr>
                <w:color w:val="000000"/>
                <w:sz w:val="20"/>
                <w:szCs w:val="20"/>
              </w:rPr>
              <w:t xml:space="preserve">), </w:t>
            </w:r>
            <w:r w:rsidRPr="009F77F1">
              <w:rPr>
                <w:color w:val="000000" w:themeColor="text1"/>
                <w:sz w:val="20"/>
                <w:szCs w:val="20"/>
              </w:rPr>
              <w:t>where the list is comprised of references to either or both of NZP CSI-RS resource set(s) and SS/PBCH block set(s) or the list is comprised of references to CSI-IM resource set(s)</w:t>
            </w:r>
            <w:r w:rsidRPr="009F77F1">
              <w:rPr>
                <w:color w:val="000000"/>
                <w:sz w:val="20"/>
                <w:szCs w:val="20"/>
              </w:rPr>
              <w:t xml:space="preserve">. Each CSI Resource Setting is located in the DL BWP identified by the higher layer parameter </w:t>
            </w:r>
            <w:r w:rsidRPr="009F77F1">
              <w:rPr>
                <w:i/>
                <w:color w:val="000000"/>
                <w:sz w:val="20"/>
                <w:szCs w:val="20"/>
              </w:rPr>
              <w:t>BWP-id</w:t>
            </w:r>
            <w:r w:rsidRPr="009F77F1">
              <w:rPr>
                <w:color w:val="000000"/>
                <w:sz w:val="20"/>
                <w:szCs w:val="20"/>
              </w:rPr>
              <w:t>, and all CSI Resource Settings linked to a CSI Report Setting have the same DL BWP.</w:t>
            </w:r>
          </w:p>
          <w:p w14:paraId="27CF6DB8" w14:textId="77777777" w:rsidR="00186AA2" w:rsidRPr="009F77F1" w:rsidRDefault="00186AA2" w:rsidP="00E25F5A">
            <w:pPr>
              <w:rPr>
                <w:rFonts w:eastAsia="MS Mincho"/>
                <w:color w:val="000000"/>
                <w:sz w:val="20"/>
                <w:szCs w:val="20"/>
              </w:rPr>
            </w:pPr>
            <w:r w:rsidRPr="009F77F1">
              <w:rPr>
                <w:rFonts w:eastAsia="MS Mincho"/>
                <w:color w:val="000000"/>
                <w:sz w:val="20"/>
                <w:szCs w:val="20"/>
              </w:rPr>
              <w:t xml:space="preserve">The time domain behavior of the CSI-RS resources within a CSI Resource Setting are indicated by the higher layer parameter </w:t>
            </w:r>
            <w:r w:rsidRPr="009F77F1">
              <w:rPr>
                <w:rFonts w:eastAsia="MS Mincho"/>
                <w:i/>
                <w:color w:val="000000"/>
                <w:sz w:val="20"/>
                <w:szCs w:val="20"/>
              </w:rPr>
              <w:t>resourceType</w:t>
            </w:r>
            <w:r w:rsidRPr="009F77F1">
              <w:rPr>
                <w:rFonts w:eastAsia="MS Mincho"/>
                <w:color w:val="000000"/>
                <w:sz w:val="20"/>
                <w:szCs w:val="20"/>
              </w:rPr>
              <w:t xml:space="preserve"> and can be set to aperiodic, periodic, or semi-persistent. </w:t>
            </w:r>
            <w:r w:rsidRPr="009F77F1">
              <w:rPr>
                <w:color w:val="000000"/>
                <w:sz w:val="20"/>
                <w:szCs w:val="20"/>
              </w:rPr>
              <w:t>For periodic and semi-persistent CSI Resource Settings, the number of CSI-RS Resource Sets configured is limited to S=1.</w:t>
            </w:r>
            <w:r w:rsidRPr="009F77F1">
              <w:rPr>
                <w:rFonts w:eastAsia="MS Mincho"/>
                <w:color w:val="000000"/>
                <w:sz w:val="20"/>
                <w:szCs w:val="20"/>
              </w:rPr>
              <w:t xml:space="preserve"> For periodic and semi-persistent CSI Resource Settings, the configured periodicity and slot offset is given in the numerology of its associated DL BWP, as given by </w:t>
            </w:r>
            <w:r w:rsidRPr="009F77F1">
              <w:rPr>
                <w:i/>
                <w:color w:val="000000"/>
                <w:sz w:val="20"/>
                <w:szCs w:val="20"/>
              </w:rPr>
              <w:t>BWP</w:t>
            </w:r>
            <w:r w:rsidRPr="009F77F1">
              <w:rPr>
                <w:rFonts w:eastAsia="MS Mincho"/>
                <w:i/>
                <w:color w:val="000000"/>
                <w:sz w:val="20"/>
                <w:szCs w:val="20"/>
              </w:rPr>
              <w:t xml:space="preserve">-id. </w:t>
            </w:r>
            <w:r w:rsidRPr="009F77F1">
              <w:rPr>
                <w:color w:val="000000" w:themeColor="text1"/>
                <w:sz w:val="20"/>
                <w:szCs w:val="20"/>
              </w:rPr>
              <w:t xml:space="preserve">When a UE is configured with multiple </w:t>
            </w:r>
            <w:r w:rsidRPr="009F77F1">
              <w:rPr>
                <w:i/>
                <w:color w:val="000000" w:themeColor="text1"/>
                <w:sz w:val="20"/>
                <w:szCs w:val="20"/>
              </w:rPr>
              <w:t>CSI-ResourceConfigs</w:t>
            </w:r>
            <w:r w:rsidRPr="009F77F1">
              <w:rPr>
                <w:color w:val="000000" w:themeColor="text1"/>
                <w:sz w:val="20"/>
                <w:szCs w:val="20"/>
              </w:rPr>
              <w:t xml:space="preserve"> consisting the same NZP CSI-RS resource ID, the same time domain behavior shall be configured for the </w:t>
            </w:r>
            <w:r w:rsidRPr="009F77F1">
              <w:rPr>
                <w:i/>
                <w:color w:val="000000" w:themeColor="text1"/>
                <w:sz w:val="20"/>
                <w:szCs w:val="20"/>
              </w:rPr>
              <w:t>CSI-ResourceConfigs</w:t>
            </w:r>
            <w:r w:rsidRPr="009F77F1">
              <w:rPr>
                <w:color w:val="000000" w:themeColor="text1"/>
                <w:sz w:val="20"/>
                <w:szCs w:val="20"/>
              </w:rPr>
              <w:t xml:space="preserve">. When a UE is configured with multiple </w:t>
            </w:r>
            <w:r w:rsidRPr="009F77F1">
              <w:rPr>
                <w:i/>
                <w:color w:val="000000" w:themeColor="text1"/>
                <w:sz w:val="20"/>
                <w:szCs w:val="20"/>
              </w:rPr>
              <w:t>CSI-ResourceConfigs</w:t>
            </w:r>
            <w:r w:rsidRPr="009F77F1">
              <w:rPr>
                <w:color w:val="000000" w:themeColor="text1"/>
                <w:sz w:val="20"/>
                <w:szCs w:val="20"/>
              </w:rPr>
              <w:t xml:space="preserve"> consisting the same CSI-IM resource ID, the same time-domain behavior shall be configured for the </w:t>
            </w:r>
            <w:r w:rsidRPr="009F77F1">
              <w:rPr>
                <w:i/>
                <w:color w:val="000000" w:themeColor="text1"/>
                <w:sz w:val="20"/>
                <w:szCs w:val="20"/>
              </w:rPr>
              <w:t>CSI-ResourceConfigs</w:t>
            </w:r>
            <w:r w:rsidRPr="009F77F1">
              <w:rPr>
                <w:color w:val="000000" w:themeColor="text1"/>
                <w:sz w:val="20"/>
                <w:szCs w:val="20"/>
              </w:rPr>
              <w:t>. All CSI Resource Settings linked to a CSI Report Setting shall have the same time domain behavior.</w:t>
            </w:r>
          </w:p>
          <w:p w14:paraId="5BB0E35D" w14:textId="77777777" w:rsidR="00186AA2" w:rsidRPr="009F77F1" w:rsidRDefault="00186AA2" w:rsidP="00E25F5A">
            <w:pPr>
              <w:rPr>
                <w:rFonts w:eastAsia="MS Mincho"/>
                <w:color w:val="000000"/>
                <w:sz w:val="20"/>
                <w:szCs w:val="20"/>
                <w:lang w:eastAsia="ja-JP"/>
              </w:rPr>
            </w:pPr>
            <w:r w:rsidRPr="009F77F1">
              <w:rPr>
                <w:rFonts w:eastAsia="MS Mincho"/>
                <w:color w:val="000000"/>
                <w:sz w:val="20"/>
                <w:szCs w:val="20"/>
                <w:lang w:eastAsia="ja-JP"/>
              </w:rPr>
              <w:t>The f</w:t>
            </w:r>
            <w:r w:rsidRPr="009F77F1">
              <w:rPr>
                <w:rFonts w:eastAsia="MS Mincho" w:hint="eastAsia"/>
                <w:color w:val="000000"/>
                <w:sz w:val="20"/>
                <w:szCs w:val="20"/>
                <w:lang w:eastAsia="ja-JP"/>
              </w:rPr>
              <w:t xml:space="preserve">ollowing are </w:t>
            </w:r>
            <w:r w:rsidRPr="009F77F1">
              <w:rPr>
                <w:rFonts w:eastAsia="MS Mincho"/>
                <w:color w:val="000000"/>
                <w:sz w:val="20"/>
                <w:szCs w:val="20"/>
                <w:lang w:eastAsia="ja-JP"/>
              </w:rPr>
              <w:t>configured via</w:t>
            </w:r>
            <w:r w:rsidRPr="009F77F1">
              <w:rPr>
                <w:rFonts w:eastAsia="MS Mincho" w:hint="eastAsia"/>
                <w:color w:val="000000"/>
                <w:sz w:val="20"/>
                <w:szCs w:val="20"/>
                <w:lang w:eastAsia="ja-JP"/>
              </w:rPr>
              <w:t xml:space="preserve"> higher layer</w:t>
            </w:r>
            <w:r w:rsidRPr="009F77F1">
              <w:rPr>
                <w:rFonts w:eastAsia="MS Mincho"/>
                <w:color w:val="000000"/>
                <w:sz w:val="20"/>
                <w:szCs w:val="20"/>
                <w:lang w:eastAsia="ja-JP"/>
              </w:rPr>
              <w:t xml:space="preserve"> signaling for one or more CSI </w:t>
            </w:r>
            <w:r w:rsidRPr="009F77F1">
              <w:rPr>
                <w:color w:val="000000"/>
                <w:sz w:val="20"/>
                <w:szCs w:val="20"/>
              </w:rPr>
              <w:t>Resource Settings</w:t>
            </w:r>
            <w:r w:rsidRPr="009F77F1">
              <w:rPr>
                <w:rFonts w:eastAsia="MS Mincho"/>
                <w:color w:val="000000"/>
                <w:sz w:val="20"/>
                <w:szCs w:val="20"/>
                <w:lang w:eastAsia="ja-JP"/>
              </w:rPr>
              <w:t xml:space="preserve"> </w:t>
            </w:r>
            <w:r w:rsidRPr="009F77F1">
              <w:rPr>
                <w:color w:val="000000"/>
                <w:sz w:val="20"/>
                <w:szCs w:val="20"/>
              </w:rPr>
              <w:t>for channel and interference measurement</w:t>
            </w:r>
            <w:r w:rsidRPr="009F77F1">
              <w:rPr>
                <w:rFonts w:eastAsia="MS Mincho"/>
                <w:color w:val="000000"/>
                <w:sz w:val="20"/>
                <w:szCs w:val="20"/>
                <w:lang w:eastAsia="ja-JP"/>
              </w:rPr>
              <w:t>:</w:t>
            </w:r>
          </w:p>
          <w:p w14:paraId="2C0F577B" w14:textId="77777777" w:rsidR="00186AA2" w:rsidRPr="009F77F1" w:rsidRDefault="00186AA2" w:rsidP="00E25F5A">
            <w:pPr>
              <w:pStyle w:val="B1"/>
              <w:rPr>
                <w:rFonts w:eastAsia="MS Mincho"/>
                <w:color w:val="000000"/>
                <w:lang w:val="en-US" w:eastAsia="ja-JP"/>
              </w:rPr>
            </w:pPr>
            <w:r w:rsidRPr="009F77F1">
              <w:rPr>
                <w:color w:val="000000"/>
              </w:rPr>
              <w:t>-</w:t>
            </w:r>
            <w:r w:rsidRPr="009F77F1">
              <w:rPr>
                <w:color w:val="000000"/>
              </w:rPr>
              <w:tab/>
              <w:t>CSI-IM</w:t>
            </w:r>
            <w:r w:rsidRPr="009F77F1">
              <w:rPr>
                <w:rFonts w:eastAsia="MS Mincho" w:hint="eastAsia"/>
                <w:color w:val="000000"/>
                <w:lang w:val="en-US" w:eastAsia="ja-JP"/>
              </w:rPr>
              <w:t xml:space="preserve"> </w:t>
            </w:r>
            <w:r w:rsidRPr="009F77F1">
              <w:rPr>
                <w:rFonts w:eastAsia="MS Mincho"/>
                <w:color w:val="000000"/>
                <w:lang w:val="en-US" w:eastAsia="ja-JP"/>
              </w:rPr>
              <w:t xml:space="preserve">resource for interference measurement as described in </w:t>
            </w:r>
            <w:r w:rsidRPr="009F77F1">
              <w:rPr>
                <w:rFonts w:eastAsia="MS Mincho"/>
                <w:color w:val="000000"/>
                <w:lang w:val="en-US"/>
              </w:rPr>
              <w:t>Clause 5.2.2.4.</w:t>
            </w:r>
            <w:r w:rsidRPr="009F77F1">
              <w:rPr>
                <w:color w:val="000000"/>
              </w:rPr>
              <w:t xml:space="preserve"> </w:t>
            </w:r>
          </w:p>
          <w:p w14:paraId="639BC45A" w14:textId="77777777" w:rsidR="00186AA2" w:rsidRPr="009F77F1" w:rsidRDefault="00186AA2" w:rsidP="00E25F5A">
            <w:pPr>
              <w:pStyle w:val="B1"/>
              <w:rPr>
                <w:color w:val="000000"/>
              </w:rPr>
            </w:pPr>
            <w:r w:rsidRPr="009F77F1">
              <w:rPr>
                <w:color w:val="000000"/>
              </w:rPr>
              <w:t>-</w:t>
            </w:r>
            <w:r w:rsidRPr="009F77F1">
              <w:rPr>
                <w:color w:val="000000"/>
              </w:rPr>
              <w:tab/>
              <w:t xml:space="preserve">NZP CSI-RS resource for interference measurement </w:t>
            </w:r>
            <w:r w:rsidRPr="009F77F1">
              <w:rPr>
                <w:rFonts w:eastAsia="MS Mincho"/>
                <w:color w:val="000000"/>
                <w:lang w:val="en-US"/>
              </w:rPr>
              <w:t>as described in Clause 5.2.2.3.1.</w:t>
            </w:r>
          </w:p>
          <w:p w14:paraId="69C89326" w14:textId="77777777" w:rsidR="00186AA2" w:rsidRPr="009F77F1" w:rsidRDefault="00186AA2" w:rsidP="00E25F5A">
            <w:pPr>
              <w:pStyle w:val="B1"/>
              <w:rPr>
                <w:color w:val="000000"/>
              </w:rPr>
            </w:pPr>
            <w:r w:rsidRPr="009F77F1">
              <w:rPr>
                <w:color w:val="000000"/>
              </w:rPr>
              <w:t>-</w:t>
            </w:r>
            <w:r w:rsidRPr="009F77F1">
              <w:rPr>
                <w:color w:val="000000"/>
              </w:rPr>
              <w:tab/>
              <w:t xml:space="preserve">NZP CSI-RS resource for channel measurement </w:t>
            </w:r>
            <w:r w:rsidRPr="009F77F1">
              <w:rPr>
                <w:rFonts w:eastAsia="MS Mincho"/>
                <w:color w:val="000000"/>
                <w:lang w:val="en-US"/>
              </w:rPr>
              <w:t>as described in Clause 5.2.2.3.1</w:t>
            </w:r>
            <w:r w:rsidRPr="009F77F1">
              <w:rPr>
                <w:color w:val="000000"/>
              </w:rPr>
              <w:t>.</w:t>
            </w:r>
          </w:p>
          <w:p w14:paraId="4EC20C91" w14:textId="77777777" w:rsidR="00186AA2" w:rsidRPr="00F12DB9" w:rsidRDefault="00186AA2" w:rsidP="00E25F5A">
            <w:pPr>
              <w:rPr>
                <w:sz w:val="20"/>
                <w:szCs w:val="20"/>
              </w:rPr>
            </w:pPr>
            <w:r w:rsidRPr="009F77F1">
              <w:rPr>
                <w:sz w:val="20"/>
                <w:szCs w:val="20"/>
              </w:rPr>
              <w:t xml:space="preserve">The UE may assume that the NZP CSI-RS resource(s) for channel measurement and the CSI-IM resource(s) for interference measurement configured for one CSI reporting are resource-wise QCLed with respect to 'QCL-TypeD'. </w:t>
            </w:r>
            <w:r w:rsidRPr="00810B2F">
              <w:rPr>
                <w:sz w:val="20"/>
                <w:szCs w:val="20"/>
              </w:rPr>
              <w:t>When NZP CSI-RS resource(s) is used for interference measurement, the UE may assume that the NZP CSI-RS resource for channel measurement and the CSI- IM resource or NZP CSI-RS resource(s) for interference measurement configured for one CSI reporting are QCLed with respect to 'QCL-TypeD'</w:t>
            </w:r>
            <w:ins w:id="330" w:author="Jaehoon Chung (LGE)" w:date="2020-04-09T08:23:00Z">
              <w:r w:rsidRPr="009F77F1">
                <w:rPr>
                  <w:sz w:val="20"/>
                  <w:szCs w:val="20"/>
                </w:rPr>
                <w:t xml:space="preserve"> except when it is for L1-SINR report</w:t>
              </w:r>
            </w:ins>
            <w:r w:rsidRPr="009F77F1">
              <w:rPr>
                <w:sz w:val="20"/>
                <w:szCs w:val="20"/>
              </w:rPr>
              <w:t>.</w:t>
            </w:r>
          </w:p>
        </w:tc>
      </w:tr>
    </w:tbl>
    <w:p w14:paraId="2985FF99" w14:textId="20FF9261" w:rsidR="00186AA2" w:rsidRDefault="00186AA2" w:rsidP="00186AA2">
      <w:pPr>
        <w:pStyle w:val="0Maintext"/>
        <w:spacing w:after="120" w:afterAutospacing="0" w:line="240" w:lineRule="auto"/>
        <w:ind w:firstLine="0"/>
        <w:rPr>
          <w:lang w:eastAsia="zh-CN"/>
        </w:rPr>
      </w:pPr>
    </w:p>
    <w:p w14:paraId="049C69D4" w14:textId="4491831E" w:rsidR="00186AA2" w:rsidRPr="001F0F11" w:rsidRDefault="001F0F11" w:rsidP="001F0F11">
      <w:pPr>
        <w:pStyle w:val="3"/>
        <w:numPr>
          <w:ilvl w:val="0"/>
          <w:numId w:val="0"/>
        </w:numPr>
        <w:ind w:left="720" w:hanging="720"/>
        <w:rPr>
          <w:b/>
          <w:bCs/>
          <w:sz w:val="24"/>
          <w:szCs w:val="24"/>
        </w:rPr>
      </w:pPr>
      <w:r w:rsidRPr="001F0F11">
        <w:rPr>
          <w:b/>
          <w:bCs/>
          <w:sz w:val="24"/>
          <w:szCs w:val="24"/>
        </w:rPr>
        <w:lastRenderedPageBreak/>
        <w:t>TP 3.4-4</w:t>
      </w:r>
      <w:r>
        <w:rPr>
          <w:b/>
          <w:bCs/>
          <w:sz w:val="24"/>
          <w:szCs w:val="24"/>
        </w:rPr>
        <w:t xml:space="preserve"> for </w:t>
      </w:r>
      <w:r w:rsidR="00186AA2" w:rsidRPr="001F0F11">
        <w:rPr>
          <w:rFonts w:hint="eastAsia"/>
          <w:b/>
          <w:bCs/>
          <w:sz w:val="24"/>
          <w:szCs w:val="24"/>
        </w:rPr>
        <w:t>38.21</w:t>
      </w:r>
      <w:r w:rsidR="00186AA2" w:rsidRPr="001F0F11">
        <w:rPr>
          <w:b/>
          <w:bCs/>
          <w:sz w:val="24"/>
          <w:szCs w:val="24"/>
        </w:rPr>
        <w:t>4</w:t>
      </w:r>
      <w:r>
        <w:rPr>
          <w:b/>
          <w:bCs/>
          <w:sz w:val="24"/>
          <w:szCs w:val="24"/>
        </w:rPr>
        <w:t xml:space="preserve"> section </w:t>
      </w:r>
      <w:r w:rsidR="00186AA2" w:rsidRPr="001F0F11">
        <w:rPr>
          <w:b/>
          <w:bCs/>
          <w:sz w:val="24"/>
          <w:szCs w:val="24"/>
        </w:rPr>
        <w:t>5.2.1.2</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76"/>
      </w:tblGrid>
      <w:tr w:rsidR="00186AA2" w14:paraId="1F49939E" w14:textId="77777777" w:rsidTr="00E25F5A">
        <w:tc>
          <w:tcPr>
            <w:tcW w:w="9576" w:type="dxa"/>
          </w:tcPr>
          <w:p w14:paraId="7F949F96" w14:textId="77777777" w:rsidR="00186AA2" w:rsidRDefault="00186AA2" w:rsidP="00E25F5A">
            <w:pPr>
              <w:rPr>
                <w:sz w:val="20"/>
                <w:szCs w:val="20"/>
              </w:rPr>
            </w:pPr>
            <w:r>
              <w:rPr>
                <w:sz w:val="20"/>
                <w:szCs w:val="20"/>
              </w:rPr>
              <w:t>For L1-SINR measurement:</w:t>
            </w:r>
          </w:p>
          <w:p w14:paraId="03BB38D4" w14:textId="77777777" w:rsidR="00186AA2" w:rsidRDefault="00186AA2" w:rsidP="00E25F5A">
            <w:pPr>
              <w:pStyle w:val="B1"/>
            </w:pPr>
            <w:r>
              <w:t>-</w:t>
            </w:r>
            <w:r>
              <w:tab/>
              <w:t xml:space="preserve">When one Resource Setting is configured, the Resource Setting (given by higher layer parameter </w:t>
            </w:r>
            <w:r>
              <w:rPr>
                <w:i/>
                <w:iCs/>
              </w:rPr>
              <w:t>resourcesForChannelMeasurement</w:t>
            </w:r>
            <w:r>
              <w:t xml:space="preserve">) is for channel and interference measurement for L1-SINR computation. UE may assume that same 1 port NZP CSI-RS resource(s) </w:t>
            </w:r>
            <w:r>
              <w:rPr>
                <w:rFonts w:ascii="Times" w:hAnsi="Times" w:cs="Times"/>
                <w:lang w:val="en-US"/>
              </w:rPr>
              <w:t>with density 3 REs/RB i</w:t>
            </w:r>
            <w:r>
              <w:t xml:space="preserve">s used for both channel and interference measurements. </w:t>
            </w:r>
          </w:p>
          <w:p w14:paraId="407FCFE4" w14:textId="77777777" w:rsidR="00186AA2" w:rsidRDefault="00186AA2" w:rsidP="00E25F5A">
            <w:pPr>
              <w:pStyle w:val="B1"/>
              <w:rPr>
                <w:rFonts w:eastAsia="Calibri"/>
                <w:lang w:val="en-US"/>
              </w:rPr>
            </w:pPr>
            <w:r>
              <w:t>-</w:t>
            </w:r>
            <w:r>
              <w:tab/>
              <w:t xml:space="preserve">When two Resource Settings are configured, </w:t>
            </w:r>
            <w:r>
              <w:rPr>
                <w:rFonts w:eastAsia="Calibri"/>
                <w:lang w:val="en-US"/>
              </w:rPr>
              <w:t xml:space="preserve">the first one Resource Setting (given by higher layer parameter </w:t>
            </w:r>
            <w:r>
              <w:rPr>
                <w:rFonts w:eastAsia="Calibri"/>
                <w:i/>
                <w:iCs/>
                <w:lang w:val="en-US"/>
              </w:rPr>
              <w:t>resourcesForChannelMeasurement</w:t>
            </w:r>
            <w:r>
              <w:rPr>
                <w:rFonts w:eastAsia="Calibri"/>
                <w:lang w:val="en-US"/>
              </w:rPr>
              <w:t xml:space="preserve">) is for channel measurement on SSB or NZP CSI-RS and the second one (given by either higher layer parameter </w:t>
            </w:r>
            <w:r>
              <w:rPr>
                <w:rFonts w:eastAsia="Calibri"/>
                <w:i/>
                <w:iCs/>
                <w:lang w:val="en-US"/>
              </w:rPr>
              <w:t xml:space="preserve">csi-IM-ResourcesForInterference </w:t>
            </w:r>
            <w:r>
              <w:rPr>
                <w:rFonts w:eastAsia="Calibri"/>
                <w:lang w:val="en-US"/>
              </w:rPr>
              <w:t xml:space="preserve">or higher layer parameter </w:t>
            </w:r>
            <w:r>
              <w:rPr>
                <w:rFonts w:eastAsia="Calibri"/>
                <w:i/>
                <w:iCs/>
                <w:lang w:val="en-US"/>
              </w:rPr>
              <w:t>nzp-CSI-RS-ResourcesForInterference</w:t>
            </w:r>
            <w:r>
              <w:rPr>
                <w:rFonts w:eastAsia="Calibri"/>
                <w:lang w:val="en-US"/>
              </w:rPr>
              <w:t xml:space="preserve">) is for interference measurement performed on CSI-IM or on 1 port NZP CSI-RS with </w:t>
            </w:r>
            <w:r>
              <w:rPr>
                <w:rFonts w:ascii="Times" w:hAnsi="Times" w:cs="Times"/>
                <w:lang w:val="en-US"/>
              </w:rPr>
              <w:t>density 3 REs/RB</w:t>
            </w:r>
            <w:r>
              <w:rPr>
                <w:rFonts w:eastAsia="Calibri"/>
                <w:lang w:val="en-US"/>
              </w:rPr>
              <w:t>, where each SSB or NZP CSI-RS resource for channel measurement is associated with one CSI-IM resource or one NZP CSI-RS resource for interference measurement by the ordering of the SSB or NZP CSI-RS resource for channel measurement and CSI-IM resource or NZP CSI-RS resource for interference measurement in the corresponding resource sets. The number of SSB(s) or CSI-RS resources for channel measurement equals to the number of CSI-IM resources or the number of NZP CSI-RS resource for interference measurement.</w:t>
            </w:r>
          </w:p>
          <w:p w14:paraId="0257447C" w14:textId="77777777" w:rsidR="00186AA2" w:rsidRDefault="00186AA2" w:rsidP="00E25F5A">
            <w:pPr>
              <w:pStyle w:val="B2"/>
              <w:rPr>
                <w:ins w:id="331" w:author="ZTE" w:date="2020-02-10T18:41:00Z"/>
              </w:rPr>
            </w:pPr>
            <w:ins w:id="332" w:author="ZTE" w:date="2020-02-10T18:41:00Z">
              <w:r>
                <w:t>-</w:t>
              </w:r>
              <w:r>
                <w:tab/>
                <w:t xml:space="preserve">UE may apply </w:t>
              </w:r>
            </w:ins>
            <w:ins w:id="333" w:author="ZTE" w:date="2020-02-11T11:00:00Z">
              <w:r>
                <w:t xml:space="preserve">the assumption </w:t>
              </w:r>
            </w:ins>
            <w:ins w:id="334" w:author="ZTE" w:date="2020-02-10T18:41:00Z">
              <w:r>
                <w:t>that the CSI-IM resource or NZP CSI-RS resource for interference measurement is quasi co-located with the associated SSB, if any, configured for one CSI reporting with respect to 'QCL-TypeD'</w:t>
              </w:r>
            </w:ins>
          </w:p>
          <w:p w14:paraId="68EAF6AD" w14:textId="77777777" w:rsidR="00186AA2" w:rsidRDefault="00186AA2" w:rsidP="00E25F5A">
            <w:pPr>
              <w:pStyle w:val="B2"/>
            </w:pPr>
            <w:r>
              <w:t>-</w:t>
            </w:r>
            <w:r>
              <w:tab/>
              <w:t xml:space="preserve">UE may apply </w:t>
            </w:r>
            <w:del w:id="335" w:author="ZTE" w:date="2020-02-10T18:42:00Z">
              <w:r>
                <w:delText xml:space="preserve">'QCL-TypeD' assumption of the SSB or </w:delText>
              </w:r>
            </w:del>
            <w:r>
              <w:t>'QCL-TypeD' configured to the NZP CSI-RS resource for channel measurement</w:t>
            </w:r>
            <w:ins w:id="336" w:author="ZTE" w:date="2020-02-10T18:42:00Z">
              <w:r>
                <w:t>, if any,</w:t>
              </w:r>
            </w:ins>
            <w:r>
              <w:t xml:space="preserve"> to measure the associated CSI- IM resource or associated NZP CSI-RS resource for interference measurement configured for one CSI reporting</w:t>
            </w:r>
          </w:p>
          <w:p w14:paraId="19063C72" w14:textId="77777777" w:rsidR="00186AA2" w:rsidRDefault="00186AA2" w:rsidP="00E25F5A">
            <w:pPr>
              <w:pStyle w:val="B2"/>
            </w:pPr>
            <w:r>
              <w:t>-</w:t>
            </w:r>
            <w:r>
              <w:tab/>
              <w:t xml:space="preserve">UE may expect that the NZP CSI-RS resource set for channel measurement and the NZP-CSI-RS resource set for interference measurement, if any, are configured with the higher layer parameter </w:t>
            </w:r>
            <w:r>
              <w:rPr>
                <w:i/>
              </w:rPr>
              <w:t>repetition</w:t>
            </w:r>
            <w:r>
              <w:t>.</w:t>
            </w:r>
          </w:p>
        </w:tc>
      </w:tr>
    </w:tbl>
    <w:p w14:paraId="079F4811" w14:textId="106C2548" w:rsidR="00186AA2" w:rsidRDefault="00186AA2" w:rsidP="00186AA2">
      <w:pPr>
        <w:pStyle w:val="0Maintext"/>
        <w:spacing w:after="120" w:afterAutospacing="0" w:line="240" w:lineRule="auto"/>
        <w:ind w:firstLine="0"/>
        <w:rPr>
          <w:lang w:eastAsia="zh-CN"/>
        </w:rPr>
      </w:pPr>
    </w:p>
    <w:p w14:paraId="48DF92B8" w14:textId="77777777" w:rsidR="00C26245" w:rsidRPr="00C26245" w:rsidRDefault="00C26245" w:rsidP="00C26245">
      <w:pPr>
        <w:rPr>
          <w:b/>
          <w:kern w:val="2"/>
          <w:sz w:val="20"/>
          <w:szCs w:val="20"/>
        </w:rPr>
      </w:pPr>
      <w:r w:rsidRPr="00C26245">
        <w:rPr>
          <w:b/>
          <w:kern w:val="2"/>
          <w:sz w:val="20"/>
          <w:szCs w:val="20"/>
        </w:rPr>
        <w:t>Companies view and comments</w:t>
      </w:r>
    </w:p>
    <w:tbl>
      <w:tblPr>
        <w:tblStyle w:val="4-21"/>
        <w:tblW w:w="0" w:type="auto"/>
        <w:tblLook w:val="04A0" w:firstRow="1" w:lastRow="0" w:firstColumn="1" w:lastColumn="0" w:noHBand="0" w:noVBand="1"/>
      </w:tblPr>
      <w:tblGrid>
        <w:gridCol w:w="2689"/>
        <w:gridCol w:w="6321"/>
      </w:tblGrid>
      <w:tr w:rsidR="00C26245" w:rsidRPr="00C26245" w14:paraId="3DAD2F4A" w14:textId="77777777" w:rsidTr="00E25F5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440C7290" w14:textId="77777777" w:rsidR="00C26245" w:rsidRPr="00C26245" w:rsidRDefault="00C26245" w:rsidP="00E25F5A">
            <w:pPr>
              <w:rPr>
                <w:b w:val="0"/>
                <w:kern w:val="2"/>
                <w:sz w:val="20"/>
                <w:szCs w:val="20"/>
              </w:rPr>
            </w:pPr>
            <w:r w:rsidRPr="00C26245">
              <w:rPr>
                <w:b w:val="0"/>
                <w:kern w:val="2"/>
                <w:sz w:val="20"/>
                <w:szCs w:val="20"/>
              </w:rPr>
              <w:t>Company</w:t>
            </w:r>
          </w:p>
        </w:tc>
        <w:tc>
          <w:tcPr>
            <w:tcW w:w="6321" w:type="dxa"/>
          </w:tcPr>
          <w:p w14:paraId="2C93D05C" w14:textId="77777777" w:rsidR="00C26245" w:rsidRPr="00C26245" w:rsidRDefault="00C26245" w:rsidP="00E25F5A">
            <w:pPr>
              <w:cnfStyle w:val="100000000000" w:firstRow="1" w:lastRow="0" w:firstColumn="0" w:lastColumn="0" w:oddVBand="0" w:evenVBand="0" w:oddHBand="0" w:evenHBand="0" w:firstRowFirstColumn="0" w:firstRowLastColumn="0" w:lastRowFirstColumn="0" w:lastRowLastColumn="0"/>
              <w:rPr>
                <w:b w:val="0"/>
                <w:kern w:val="2"/>
                <w:sz w:val="20"/>
                <w:szCs w:val="20"/>
              </w:rPr>
            </w:pPr>
            <w:r w:rsidRPr="00C26245">
              <w:rPr>
                <w:b w:val="0"/>
                <w:kern w:val="2"/>
                <w:sz w:val="20"/>
                <w:szCs w:val="20"/>
              </w:rPr>
              <w:t>Comments</w:t>
            </w:r>
          </w:p>
        </w:tc>
      </w:tr>
      <w:tr w:rsidR="00C26245" w:rsidRPr="00C26245" w14:paraId="1007F92A" w14:textId="77777777" w:rsidTr="00E25F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37FC09DE" w14:textId="3C826AE4" w:rsidR="00C26245" w:rsidRPr="00C26245" w:rsidRDefault="005F0758" w:rsidP="00E25F5A">
            <w:pPr>
              <w:rPr>
                <w:b w:val="0"/>
                <w:kern w:val="2"/>
                <w:sz w:val="20"/>
                <w:szCs w:val="20"/>
              </w:rPr>
            </w:pPr>
            <w:ins w:id="337" w:author="Runhua Chen" w:date="2020-04-20T03:00:00Z">
              <w:r>
                <w:rPr>
                  <w:b w:val="0"/>
                  <w:kern w:val="2"/>
                  <w:sz w:val="20"/>
                  <w:szCs w:val="20"/>
                </w:rPr>
                <w:t>CATT</w:t>
              </w:r>
            </w:ins>
          </w:p>
        </w:tc>
        <w:tc>
          <w:tcPr>
            <w:tcW w:w="6321" w:type="dxa"/>
          </w:tcPr>
          <w:p w14:paraId="579992DC" w14:textId="6F546A29" w:rsidR="00C26245" w:rsidRPr="007E1ABA" w:rsidRDefault="005F0758" w:rsidP="00E25F5A">
            <w:pPr>
              <w:cnfStyle w:val="000000100000" w:firstRow="0" w:lastRow="0" w:firstColumn="0" w:lastColumn="0" w:oddVBand="0" w:evenVBand="0" w:oddHBand="1" w:evenHBand="0" w:firstRowFirstColumn="0" w:firstRowLastColumn="0" w:lastRowFirstColumn="0" w:lastRowLastColumn="0"/>
              <w:rPr>
                <w:ins w:id="338" w:author="Runhua Chen" w:date="2020-04-20T03:00:00Z"/>
                <w:kern w:val="2"/>
                <w:sz w:val="20"/>
                <w:szCs w:val="20"/>
              </w:rPr>
            </w:pPr>
            <w:ins w:id="339" w:author="Runhua Chen" w:date="2020-04-20T03:00:00Z">
              <w:r w:rsidRPr="007E1ABA">
                <w:rPr>
                  <w:kern w:val="2"/>
                  <w:sz w:val="20"/>
                  <w:szCs w:val="20"/>
                </w:rPr>
                <w:t xml:space="preserve">Fine with </w:t>
              </w:r>
            </w:ins>
            <w:ins w:id="340" w:author="Runhua Chen" w:date="2020-04-20T03:01:00Z">
              <w:r w:rsidRPr="007E1ABA">
                <w:rPr>
                  <w:kern w:val="2"/>
                  <w:sz w:val="20"/>
                  <w:szCs w:val="20"/>
                </w:rPr>
                <w:t xml:space="preserve">TP 3.4-1, 3.4-2 </w:t>
              </w:r>
            </w:ins>
          </w:p>
          <w:p w14:paraId="39A3E534" w14:textId="77777777" w:rsidR="005F0758" w:rsidRPr="007E1ABA" w:rsidRDefault="005F0758" w:rsidP="00E25F5A">
            <w:pPr>
              <w:cnfStyle w:val="000000100000" w:firstRow="0" w:lastRow="0" w:firstColumn="0" w:lastColumn="0" w:oddVBand="0" w:evenVBand="0" w:oddHBand="1" w:evenHBand="0" w:firstRowFirstColumn="0" w:firstRowLastColumn="0" w:lastRowFirstColumn="0" w:lastRowLastColumn="0"/>
              <w:rPr>
                <w:ins w:id="341" w:author="Runhua Chen" w:date="2020-04-20T03:00:00Z"/>
                <w:kern w:val="2"/>
                <w:sz w:val="20"/>
                <w:szCs w:val="20"/>
              </w:rPr>
            </w:pPr>
          </w:p>
          <w:p w14:paraId="1479A527" w14:textId="77777777" w:rsidR="005F0758" w:rsidRDefault="005F0758" w:rsidP="007E1ABA">
            <w:pPr>
              <w:cnfStyle w:val="000000100000" w:firstRow="0" w:lastRow="0" w:firstColumn="0" w:lastColumn="0" w:oddVBand="0" w:evenVBand="0" w:oddHBand="1" w:evenHBand="0" w:firstRowFirstColumn="0" w:firstRowLastColumn="0" w:lastRowFirstColumn="0" w:lastRowLastColumn="0"/>
              <w:rPr>
                <w:ins w:id="342" w:author="Runhua Chen" w:date="2020-04-20T03:08:00Z"/>
                <w:kern w:val="2"/>
                <w:sz w:val="20"/>
                <w:szCs w:val="20"/>
              </w:rPr>
            </w:pPr>
            <w:ins w:id="343" w:author="Runhua Chen" w:date="2020-04-20T03:00:00Z">
              <w:r w:rsidRPr="007E1ABA">
                <w:rPr>
                  <w:kern w:val="2"/>
                  <w:sz w:val="20"/>
                  <w:szCs w:val="20"/>
                </w:rPr>
                <w:t>TP 3.4-3</w:t>
              </w:r>
            </w:ins>
            <w:ins w:id="344" w:author="Runhua Chen" w:date="2020-04-20T03:05:00Z">
              <w:r w:rsidR="007E1ABA">
                <w:rPr>
                  <w:kern w:val="2"/>
                  <w:sz w:val="20"/>
                  <w:szCs w:val="20"/>
                </w:rPr>
                <w:t xml:space="preserve"> is not immediately clear to us. Clarification is appreciated. </w:t>
              </w:r>
            </w:ins>
          </w:p>
          <w:p w14:paraId="19C17F32" w14:textId="77777777" w:rsidR="007E1ABA" w:rsidRDefault="007E1ABA" w:rsidP="007E1ABA">
            <w:pPr>
              <w:cnfStyle w:val="000000100000" w:firstRow="0" w:lastRow="0" w:firstColumn="0" w:lastColumn="0" w:oddVBand="0" w:evenVBand="0" w:oddHBand="1" w:evenHBand="0" w:firstRowFirstColumn="0" w:firstRowLastColumn="0" w:lastRowFirstColumn="0" w:lastRowLastColumn="0"/>
              <w:rPr>
                <w:ins w:id="345" w:author="Runhua Chen" w:date="2020-04-20T03:08:00Z"/>
                <w:kern w:val="2"/>
                <w:sz w:val="20"/>
                <w:szCs w:val="20"/>
              </w:rPr>
            </w:pPr>
          </w:p>
          <w:p w14:paraId="5B135746" w14:textId="47A304D3" w:rsidR="007E1ABA" w:rsidRPr="00C26245" w:rsidRDefault="007E1ABA" w:rsidP="007E1ABA">
            <w:pPr>
              <w:cnfStyle w:val="000000100000" w:firstRow="0" w:lastRow="0" w:firstColumn="0" w:lastColumn="0" w:oddVBand="0" w:evenVBand="0" w:oddHBand="1" w:evenHBand="0" w:firstRowFirstColumn="0" w:firstRowLastColumn="0" w:lastRowFirstColumn="0" w:lastRowLastColumn="0"/>
              <w:rPr>
                <w:b/>
                <w:kern w:val="2"/>
                <w:sz w:val="20"/>
                <w:szCs w:val="20"/>
              </w:rPr>
            </w:pPr>
            <w:ins w:id="346" w:author="Runhua Chen" w:date="2020-04-20T03:08:00Z">
              <w:r>
                <w:rPr>
                  <w:kern w:val="2"/>
                  <w:sz w:val="20"/>
                  <w:szCs w:val="20"/>
                </w:rPr>
                <w:t>TP-3.4-</w:t>
              </w:r>
            </w:ins>
            <w:ins w:id="347" w:author="Runhua Chen" w:date="2020-04-20T03:09:00Z">
              <w:r>
                <w:rPr>
                  <w:kern w:val="2"/>
                  <w:sz w:val="20"/>
                  <w:szCs w:val="20"/>
                </w:rPr>
                <w:t>4</w:t>
              </w:r>
            </w:ins>
            <w:ins w:id="348" w:author="Runhua Chen" w:date="2020-04-20T03:08:00Z">
              <w:r>
                <w:rPr>
                  <w:kern w:val="2"/>
                  <w:sz w:val="20"/>
                  <w:szCs w:val="20"/>
                </w:rPr>
                <w:t xml:space="preserve">, </w:t>
              </w:r>
            </w:ins>
            <w:ins w:id="349" w:author="Runhua Chen" w:date="2020-04-20T03:11:00Z">
              <w:r>
                <w:rPr>
                  <w:kern w:val="2"/>
                  <w:sz w:val="20"/>
                  <w:szCs w:val="20"/>
                </w:rPr>
                <w:t xml:space="preserve">the “if any” restriction for SSB does not seem to be necessary. </w:t>
              </w:r>
            </w:ins>
          </w:p>
        </w:tc>
      </w:tr>
      <w:tr w:rsidR="00C26245" w:rsidRPr="00C26245" w14:paraId="75E6B199" w14:textId="77777777" w:rsidTr="00E25F5A">
        <w:tc>
          <w:tcPr>
            <w:cnfStyle w:val="001000000000" w:firstRow="0" w:lastRow="0" w:firstColumn="1" w:lastColumn="0" w:oddVBand="0" w:evenVBand="0" w:oddHBand="0" w:evenHBand="0" w:firstRowFirstColumn="0" w:firstRowLastColumn="0" w:lastRowFirstColumn="0" w:lastRowLastColumn="0"/>
            <w:tcW w:w="2689" w:type="dxa"/>
          </w:tcPr>
          <w:p w14:paraId="1CEE86D8" w14:textId="4FEEDCBF" w:rsidR="00C26245" w:rsidRPr="00F02007" w:rsidRDefault="0089080F" w:rsidP="00E25F5A">
            <w:pPr>
              <w:rPr>
                <w:rFonts w:eastAsiaTheme="minorEastAsia"/>
                <w:b w:val="0"/>
                <w:kern w:val="2"/>
                <w:sz w:val="20"/>
                <w:szCs w:val="20"/>
              </w:rPr>
            </w:pPr>
            <w:ins w:id="350" w:author="Yan LI" w:date="2020-04-20T23:54:00Z">
              <w:r>
                <w:rPr>
                  <w:rFonts w:eastAsiaTheme="minorEastAsia" w:hint="eastAsia"/>
                  <w:b w:val="0"/>
                  <w:kern w:val="2"/>
                  <w:sz w:val="20"/>
                  <w:szCs w:val="20"/>
                </w:rPr>
                <w:t>CMCC</w:t>
              </w:r>
            </w:ins>
          </w:p>
        </w:tc>
        <w:tc>
          <w:tcPr>
            <w:tcW w:w="6321" w:type="dxa"/>
          </w:tcPr>
          <w:p w14:paraId="05B7C3FF" w14:textId="2DDF70F8" w:rsidR="0089080F" w:rsidRPr="00F02007" w:rsidRDefault="0089080F" w:rsidP="00F02007">
            <w:pPr>
              <w:cnfStyle w:val="000000000000" w:firstRow="0" w:lastRow="0" w:firstColumn="0" w:lastColumn="0" w:oddVBand="0" w:evenVBand="0" w:oddHBand="0" w:evenHBand="0" w:firstRowFirstColumn="0" w:firstRowLastColumn="0" w:lastRowFirstColumn="0" w:lastRowLastColumn="0"/>
              <w:rPr>
                <w:rFonts w:eastAsiaTheme="minorEastAsia"/>
                <w:kern w:val="2"/>
                <w:sz w:val="20"/>
                <w:szCs w:val="20"/>
              </w:rPr>
            </w:pPr>
            <w:ins w:id="351" w:author="Yan LI" w:date="2020-04-20T23:54:00Z">
              <w:r>
                <w:rPr>
                  <w:kern w:val="2"/>
                  <w:sz w:val="20"/>
                  <w:szCs w:val="20"/>
                </w:rPr>
                <w:t>Support</w:t>
              </w:r>
            </w:ins>
          </w:p>
        </w:tc>
      </w:tr>
      <w:tr w:rsidR="001C474F" w:rsidRPr="00C26245" w14:paraId="54EEB575" w14:textId="77777777" w:rsidTr="00E25F5A">
        <w:trPr>
          <w:cnfStyle w:val="000000100000" w:firstRow="0" w:lastRow="0" w:firstColumn="0" w:lastColumn="0" w:oddVBand="0" w:evenVBand="0" w:oddHBand="1" w:evenHBand="0" w:firstRowFirstColumn="0" w:firstRowLastColumn="0" w:lastRowFirstColumn="0" w:lastRowLastColumn="0"/>
          <w:ins w:id="352" w:author="Gyu Bum Kyung" w:date="2020-04-20T09:41:00Z"/>
        </w:trPr>
        <w:tc>
          <w:tcPr>
            <w:cnfStyle w:val="001000000000" w:firstRow="0" w:lastRow="0" w:firstColumn="1" w:lastColumn="0" w:oddVBand="0" w:evenVBand="0" w:oddHBand="0" w:evenHBand="0" w:firstRowFirstColumn="0" w:firstRowLastColumn="0" w:lastRowFirstColumn="0" w:lastRowLastColumn="0"/>
            <w:tcW w:w="2689" w:type="dxa"/>
          </w:tcPr>
          <w:p w14:paraId="3DA08DAD" w14:textId="64B42DD5" w:rsidR="001C474F" w:rsidRDefault="001C474F" w:rsidP="00E25F5A">
            <w:pPr>
              <w:rPr>
                <w:ins w:id="353" w:author="Gyu Bum Kyung" w:date="2020-04-20T09:41:00Z"/>
                <w:rFonts w:eastAsiaTheme="minorEastAsia"/>
                <w:kern w:val="2"/>
                <w:sz w:val="20"/>
                <w:szCs w:val="20"/>
              </w:rPr>
            </w:pPr>
            <w:ins w:id="354" w:author="Gyu Bum Kyung" w:date="2020-04-20T09:41:00Z">
              <w:r>
                <w:rPr>
                  <w:rFonts w:eastAsiaTheme="minorEastAsia"/>
                  <w:kern w:val="2"/>
                  <w:sz w:val="20"/>
                  <w:szCs w:val="20"/>
                </w:rPr>
                <w:t>MediaTek</w:t>
              </w:r>
            </w:ins>
          </w:p>
        </w:tc>
        <w:tc>
          <w:tcPr>
            <w:tcW w:w="6321" w:type="dxa"/>
          </w:tcPr>
          <w:p w14:paraId="48963912" w14:textId="77777777" w:rsidR="001C474F" w:rsidRDefault="001C474F" w:rsidP="00F02007">
            <w:pPr>
              <w:cnfStyle w:val="000000100000" w:firstRow="0" w:lastRow="0" w:firstColumn="0" w:lastColumn="0" w:oddVBand="0" w:evenVBand="0" w:oddHBand="1" w:evenHBand="0" w:firstRowFirstColumn="0" w:firstRowLastColumn="0" w:lastRowFirstColumn="0" w:lastRowLastColumn="0"/>
              <w:rPr>
                <w:ins w:id="355" w:author="Gyu Bum Kyung" w:date="2020-04-20T09:41:00Z"/>
                <w:kern w:val="2"/>
                <w:sz w:val="20"/>
                <w:szCs w:val="20"/>
              </w:rPr>
            </w:pPr>
            <w:ins w:id="356" w:author="Gyu Bum Kyung" w:date="2020-04-20T09:41:00Z">
              <w:r>
                <w:rPr>
                  <w:kern w:val="2"/>
                  <w:sz w:val="20"/>
                  <w:szCs w:val="20"/>
                </w:rPr>
                <w:t>TP 3.4-1: Support</w:t>
              </w:r>
            </w:ins>
          </w:p>
          <w:p w14:paraId="0AD2A43B" w14:textId="2EA65549" w:rsidR="001C474F" w:rsidRDefault="001C474F" w:rsidP="001C474F">
            <w:pPr>
              <w:cnfStyle w:val="000000100000" w:firstRow="0" w:lastRow="0" w:firstColumn="0" w:lastColumn="0" w:oddVBand="0" w:evenVBand="0" w:oddHBand="1" w:evenHBand="0" w:firstRowFirstColumn="0" w:firstRowLastColumn="0" w:lastRowFirstColumn="0" w:lastRowLastColumn="0"/>
              <w:rPr>
                <w:ins w:id="357" w:author="Gyu Bum Kyung" w:date="2020-04-20T09:42:00Z"/>
                <w:kern w:val="2"/>
                <w:sz w:val="20"/>
                <w:szCs w:val="20"/>
              </w:rPr>
            </w:pPr>
            <w:ins w:id="358" w:author="Gyu Bum Kyung" w:date="2020-04-20T09:42:00Z">
              <w:r>
                <w:rPr>
                  <w:kern w:val="2"/>
                  <w:sz w:val="20"/>
                  <w:szCs w:val="20"/>
                </w:rPr>
                <w:t>TP 3.4-2: Support</w:t>
              </w:r>
            </w:ins>
          </w:p>
          <w:p w14:paraId="4DF32D5F" w14:textId="04A6EC34" w:rsidR="001C474F" w:rsidRDefault="001C474F" w:rsidP="001C474F">
            <w:pPr>
              <w:cnfStyle w:val="000000100000" w:firstRow="0" w:lastRow="0" w:firstColumn="0" w:lastColumn="0" w:oddVBand="0" w:evenVBand="0" w:oddHBand="1" w:evenHBand="0" w:firstRowFirstColumn="0" w:firstRowLastColumn="0" w:lastRowFirstColumn="0" w:lastRowLastColumn="0"/>
              <w:rPr>
                <w:ins w:id="359" w:author="Gyu Bum Kyung" w:date="2020-04-20T09:42:00Z"/>
                <w:kern w:val="2"/>
                <w:sz w:val="20"/>
                <w:szCs w:val="20"/>
              </w:rPr>
            </w:pPr>
            <w:ins w:id="360" w:author="Gyu Bum Kyung" w:date="2020-04-20T09:42:00Z">
              <w:r>
                <w:rPr>
                  <w:kern w:val="2"/>
                  <w:sz w:val="20"/>
                  <w:szCs w:val="20"/>
                </w:rPr>
                <w:t xml:space="preserve">TP 3.4-3: Agree in principle. It is better to add </w:t>
              </w:r>
            </w:ins>
            <w:ins w:id="361" w:author="Gyu Bum Kyung" w:date="2020-04-20T09:43:00Z">
              <w:r>
                <w:rPr>
                  <w:kern w:val="2"/>
                  <w:sz w:val="20"/>
                  <w:szCs w:val="20"/>
                </w:rPr>
                <w:t>the corresponding wording for L1-SINR.</w:t>
              </w:r>
            </w:ins>
          </w:p>
          <w:p w14:paraId="5367ECA7" w14:textId="61CF8FFA" w:rsidR="001C474F" w:rsidRDefault="001C474F" w:rsidP="001C474F">
            <w:pPr>
              <w:cnfStyle w:val="000000100000" w:firstRow="0" w:lastRow="0" w:firstColumn="0" w:lastColumn="0" w:oddVBand="0" w:evenVBand="0" w:oddHBand="1" w:evenHBand="0" w:firstRowFirstColumn="0" w:firstRowLastColumn="0" w:lastRowFirstColumn="0" w:lastRowLastColumn="0"/>
              <w:rPr>
                <w:ins w:id="362" w:author="Gyu Bum Kyung" w:date="2020-04-20T09:41:00Z"/>
                <w:kern w:val="2"/>
                <w:sz w:val="20"/>
                <w:szCs w:val="20"/>
              </w:rPr>
            </w:pPr>
            <w:ins w:id="363" w:author="Gyu Bum Kyung" w:date="2020-04-20T09:42:00Z">
              <w:r>
                <w:rPr>
                  <w:kern w:val="2"/>
                  <w:sz w:val="20"/>
                  <w:szCs w:val="20"/>
                </w:rPr>
                <w:t>TP 3.4-</w:t>
              </w:r>
            </w:ins>
            <w:ins w:id="364" w:author="Gyu Bum Kyung" w:date="2020-04-20T09:43:00Z">
              <w:r>
                <w:rPr>
                  <w:kern w:val="2"/>
                  <w:sz w:val="20"/>
                  <w:szCs w:val="20"/>
                </w:rPr>
                <w:t>4</w:t>
              </w:r>
            </w:ins>
            <w:ins w:id="365" w:author="Gyu Bum Kyung" w:date="2020-04-20T09:42:00Z">
              <w:r>
                <w:rPr>
                  <w:kern w:val="2"/>
                  <w:sz w:val="20"/>
                  <w:szCs w:val="20"/>
                </w:rPr>
                <w:t>: Support</w:t>
              </w:r>
            </w:ins>
          </w:p>
        </w:tc>
      </w:tr>
      <w:tr w:rsidR="00C55D01" w:rsidRPr="00C26245" w14:paraId="24CCF416" w14:textId="77777777" w:rsidTr="00E25F5A">
        <w:trPr>
          <w:ins w:id="366" w:author="Claes Tidestav" w:date="2020-04-20T19:21:00Z"/>
        </w:trPr>
        <w:tc>
          <w:tcPr>
            <w:cnfStyle w:val="001000000000" w:firstRow="0" w:lastRow="0" w:firstColumn="1" w:lastColumn="0" w:oddVBand="0" w:evenVBand="0" w:oddHBand="0" w:evenHBand="0" w:firstRowFirstColumn="0" w:firstRowLastColumn="0" w:lastRowFirstColumn="0" w:lastRowLastColumn="0"/>
            <w:tcW w:w="2689" w:type="dxa"/>
          </w:tcPr>
          <w:p w14:paraId="0443BA09" w14:textId="21FF2A88" w:rsidR="00C55D01" w:rsidRDefault="00C55D01" w:rsidP="00C55D01">
            <w:pPr>
              <w:rPr>
                <w:ins w:id="367" w:author="Claes Tidestav" w:date="2020-04-20T19:21:00Z"/>
                <w:rFonts w:eastAsiaTheme="minorEastAsia"/>
                <w:kern w:val="2"/>
                <w:sz w:val="20"/>
                <w:szCs w:val="20"/>
              </w:rPr>
            </w:pPr>
            <w:ins w:id="368" w:author="Claes Tidestav" w:date="2020-04-20T19:21:00Z">
              <w:r>
                <w:rPr>
                  <w:rFonts w:eastAsiaTheme="minorEastAsia"/>
                  <w:kern w:val="2"/>
                  <w:sz w:val="20"/>
                  <w:szCs w:val="20"/>
                </w:rPr>
                <w:t>Ericsson</w:t>
              </w:r>
            </w:ins>
          </w:p>
        </w:tc>
        <w:tc>
          <w:tcPr>
            <w:tcW w:w="6321" w:type="dxa"/>
          </w:tcPr>
          <w:p w14:paraId="550F703F" w14:textId="77777777" w:rsidR="00C55D01" w:rsidRDefault="00C55D01" w:rsidP="00C55D01">
            <w:pPr>
              <w:cnfStyle w:val="000000000000" w:firstRow="0" w:lastRow="0" w:firstColumn="0" w:lastColumn="0" w:oddVBand="0" w:evenVBand="0" w:oddHBand="0" w:evenHBand="0" w:firstRowFirstColumn="0" w:firstRowLastColumn="0" w:lastRowFirstColumn="0" w:lastRowLastColumn="0"/>
              <w:rPr>
                <w:ins w:id="369" w:author="Claes Tidestav" w:date="2020-04-20T19:21:00Z"/>
                <w:kern w:val="2"/>
                <w:sz w:val="20"/>
                <w:szCs w:val="20"/>
              </w:rPr>
            </w:pPr>
            <w:ins w:id="370" w:author="Claes Tidestav" w:date="2020-04-20T19:21:00Z">
              <w:r>
                <w:rPr>
                  <w:kern w:val="2"/>
                  <w:sz w:val="20"/>
                  <w:szCs w:val="20"/>
                </w:rPr>
                <w:t>TP 3.4-1: support</w:t>
              </w:r>
              <w:r>
                <w:rPr>
                  <w:kern w:val="2"/>
                  <w:sz w:val="20"/>
                  <w:szCs w:val="20"/>
                </w:rPr>
                <w:br/>
                <w:t>TP 3.4-2: support</w:t>
              </w:r>
              <w:r>
                <w:rPr>
                  <w:kern w:val="2"/>
                  <w:sz w:val="20"/>
                  <w:szCs w:val="20"/>
                </w:rPr>
                <w:br/>
                <w:t>TP 3.4-3: don’t support. What’s the motivation?</w:t>
              </w:r>
              <w:r>
                <w:rPr>
                  <w:kern w:val="2"/>
                  <w:sz w:val="20"/>
                  <w:szCs w:val="20"/>
                </w:rPr>
                <w:br/>
                <w:t>TP3.4-4: not support. Except for the “if any”, what’s the difference?</w:t>
              </w:r>
            </w:ins>
          </w:p>
          <w:p w14:paraId="3544A078" w14:textId="77777777" w:rsidR="00C55D01" w:rsidRDefault="00C55D01" w:rsidP="00C55D01">
            <w:pPr>
              <w:cnfStyle w:val="000000000000" w:firstRow="0" w:lastRow="0" w:firstColumn="0" w:lastColumn="0" w:oddVBand="0" w:evenVBand="0" w:oddHBand="0" w:evenHBand="0" w:firstRowFirstColumn="0" w:firstRowLastColumn="0" w:lastRowFirstColumn="0" w:lastRowLastColumn="0"/>
              <w:rPr>
                <w:ins w:id="371" w:author="Claes Tidestav" w:date="2020-04-20T19:21:00Z"/>
                <w:kern w:val="2"/>
                <w:sz w:val="20"/>
                <w:szCs w:val="20"/>
              </w:rPr>
            </w:pPr>
          </w:p>
        </w:tc>
      </w:tr>
      <w:tr w:rsidR="00C4536A" w:rsidRPr="00C26245" w14:paraId="13102629" w14:textId="77777777" w:rsidTr="00E25F5A">
        <w:trPr>
          <w:cnfStyle w:val="000000100000" w:firstRow="0" w:lastRow="0" w:firstColumn="0" w:lastColumn="0" w:oddVBand="0" w:evenVBand="0" w:oddHBand="1" w:evenHBand="0" w:firstRowFirstColumn="0" w:firstRowLastColumn="0" w:lastRowFirstColumn="0" w:lastRowLastColumn="0"/>
          <w:ins w:id="372" w:author="Park, Dan (Nokia - KR/Seoul)" w:date="2020-04-21T04:46:00Z"/>
        </w:trPr>
        <w:tc>
          <w:tcPr>
            <w:cnfStyle w:val="001000000000" w:firstRow="0" w:lastRow="0" w:firstColumn="1" w:lastColumn="0" w:oddVBand="0" w:evenVBand="0" w:oddHBand="0" w:evenHBand="0" w:firstRowFirstColumn="0" w:firstRowLastColumn="0" w:lastRowFirstColumn="0" w:lastRowLastColumn="0"/>
            <w:tcW w:w="2689" w:type="dxa"/>
          </w:tcPr>
          <w:p w14:paraId="6D73DE05" w14:textId="696466DC" w:rsidR="00C4536A" w:rsidRPr="00C4536A" w:rsidRDefault="00C4536A" w:rsidP="00C55D01">
            <w:pPr>
              <w:rPr>
                <w:ins w:id="373" w:author="Park, Dan (Nokia - KR/Seoul)" w:date="2020-04-21T04:46:00Z"/>
                <w:rFonts w:eastAsia="Malgun Gothic"/>
                <w:kern w:val="2"/>
                <w:sz w:val="20"/>
                <w:szCs w:val="20"/>
                <w:lang w:eastAsia="ko-KR"/>
                <w:rPrChange w:id="374" w:author="Park, Dan (Nokia - KR/Seoul)" w:date="2020-04-21T04:46:00Z">
                  <w:rPr>
                    <w:ins w:id="375" w:author="Park, Dan (Nokia - KR/Seoul)" w:date="2020-04-21T04:46:00Z"/>
                    <w:rFonts w:eastAsiaTheme="minorEastAsia"/>
                    <w:kern w:val="2"/>
                    <w:sz w:val="20"/>
                    <w:szCs w:val="20"/>
                  </w:rPr>
                </w:rPrChange>
              </w:rPr>
            </w:pPr>
            <w:ins w:id="376" w:author="Park, Dan (Nokia - KR/Seoul)" w:date="2020-04-21T04:46:00Z">
              <w:r>
                <w:rPr>
                  <w:rFonts w:eastAsia="Malgun Gothic" w:hint="eastAsia"/>
                  <w:kern w:val="2"/>
                  <w:sz w:val="20"/>
                  <w:szCs w:val="20"/>
                  <w:lang w:eastAsia="ko-KR"/>
                </w:rPr>
                <w:t>N</w:t>
              </w:r>
              <w:r>
                <w:rPr>
                  <w:rFonts w:eastAsia="Malgun Gothic"/>
                  <w:kern w:val="2"/>
                  <w:sz w:val="20"/>
                  <w:szCs w:val="20"/>
                  <w:lang w:eastAsia="ko-KR"/>
                </w:rPr>
                <w:t>okia/NSB</w:t>
              </w:r>
            </w:ins>
          </w:p>
        </w:tc>
        <w:tc>
          <w:tcPr>
            <w:tcW w:w="6321" w:type="dxa"/>
          </w:tcPr>
          <w:p w14:paraId="23C6E821" w14:textId="75B74C56" w:rsidR="00C4536A" w:rsidRDefault="00C4536A" w:rsidP="00C55D01">
            <w:pPr>
              <w:cnfStyle w:val="000000100000" w:firstRow="0" w:lastRow="0" w:firstColumn="0" w:lastColumn="0" w:oddVBand="0" w:evenVBand="0" w:oddHBand="1" w:evenHBand="0" w:firstRowFirstColumn="0" w:firstRowLastColumn="0" w:lastRowFirstColumn="0" w:lastRowLastColumn="0"/>
              <w:rPr>
                <w:ins w:id="377" w:author="Park, Dan (Nokia - KR/Seoul)" w:date="2020-04-21T04:48:00Z"/>
                <w:rFonts w:eastAsia="Malgun Gothic"/>
                <w:kern w:val="2"/>
                <w:sz w:val="20"/>
                <w:szCs w:val="20"/>
                <w:lang w:eastAsia="ko-KR"/>
              </w:rPr>
            </w:pPr>
            <w:ins w:id="378" w:author="Park, Dan (Nokia - KR/Seoul)" w:date="2020-04-21T04:48:00Z">
              <w:r>
                <w:rPr>
                  <w:rFonts w:eastAsia="Malgun Gothic" w:hint="eastAsia"/>
                  <w:kern w:val="2"/>
                  <w:sz w:val="20"/>
                  <w:szCs w:val="20"/>
                  <w:lang w:eastAsia="ko-KR"/>
                </w:rPr>
                <w:t>T</w:t>
              </w:r>
              <w:r>
                <w:rPr>
                  <w:rFonts w:eastAsia="Malgun Gothic"/>
                  <w:kern w:val="2"/>
                  <w:sz w:val="20"/>
                  <w:szCs w:val="20"/>
                  <w:lang w:eastAsia="ko-KR"/>
                </w:rPr>
                <w:t>P 3.4-1: support</w:t>
              </w:r>
            </w:ins>
          </w:p>
          <w:p w14:paraId="16F4D8A0" w14:textId="40D25A55" w:rsidR="00C4536A" w:rsidRDefault="00C4536A" w:rsidP="00C55D01">
            <w:pPr>
              <w:cnfStyle w:val="000000100000" w:firstRow="0" w:lastRow="0" w:firstColumn="0" w:lastColumn="0" w:oddVBand="0" w:evenVBand="0" w:oddHBand="1" w:evenHBand="0" w:firstRowFirstColumn="0" w:firstRowLastColumn="0" w:lastRowFirstColumn="0" w:lastRowLastColumn="0"/>
              <w:rPr>
                <w:ins w:id="379" w:author="Park, Dan (Nokia - KR/Seoul)" w:date="2020-04-21T04:48:00Z"/>
                <w:rFonts w:eastAsia="Malgun Gothic"/>
                <w:kern w:val="2"/>
                <w:sz w:val="20"/>
                <w:szCs w:val="20"/>
                <w:lang w:eastAsia="ko-KR"/>
              </w:rPr>
            </w:pPr>
            <w:ins w:id="380" w:author="Park, Dan (Nokia - KR/Seoul)" w:date="2020-04-21T04:48:00Z">
              <w:r>
                <w:rPr>
                  <w:rFonts w:eastAsia="Malgun Gothic" w:hint="eastAsia"/>
                  <w:kern w:val="2"/>
                  <w:sz w:val="20"/>
                  <w:szCs w:val="20"/>
                  <w:lang w:eastAsia="ko-KR"/>
                </w:rPr>
                <w:t>T</w:t>
              </w:r>
              <w:r>
                <w:rPr>
                  <w:rFonts w:eastAsia="Malgun Gothic"/>
                  <w:kern w:val="2"/>
                  <w:sz w:val="20"/>
                  <w:szCs w:val="20"/>
                  <w:lang w:eastAsia="ko-KR"/>
                </w:rPr>
                <w:t>P 3.4-2: support</w:t>
              </w:r>
            </w:ins>
          </w:p>
          <w:p w14:paraId="16B193C3" w14:textId="77777777" w:rsidR="00C4536A" w:rsidRDefault="00C4536A" w:rsidP="00C55D01">
            <w:pPr>
              <w:cnfStyle w:val="000000100000" w:firstRow="0" w:lastRow="0" w:firstColumn="0" w:lastColumn="0" w:oddVBand="0" w:evenVBand="0" w:oddHBand="1" w:evenHBand="0" w:firstRowFirstColumn="0" w:firstRowLastColumn="0" w:lastRowFirstColumn="0" w:lastRowLastColumn="0"/>
              <w:rPr>
                <w:ins w:id="381" w:author="Park, Dan (Nokia - KR/Seoul)" w:date="2020-04-21T04:48:00Z"/>
                <w:rFonts w:eastAsia="Malgun Gothic"/>
                <w:kern w:val="2"/>
                <w:sz w:val="20"/>
                <w:szCs w:val="20"/>
                <w:lang w:eastAsia="ko-KR"/>
              </w:rPr>
            </w:pPr>
            <w:ins w:id="382" w:author="Park, Dan (Nokia - KR/Seoul)" w:date="2020-04-21T04:48:00Z">
              <w:r>
                <w:rPr>
                  <w:rFonts w:eastAsia="Malgun Gothic" w:hint="eastAsia"/>
                  <w:kern w:val="2"/>
                  <w:sz w:val="20"/>
                  <w:szCs w:val="20"/>
                  <w:lang w:eastAsia="ko-KR"/>
                </w:rPr>
                <w:t>T</w:t>
              </w:r>
              <w:r>
                <w:rPr>
                  <w:rFonts w:eastAsia="Malgun Gothic"/>
                  <w:kern w:val="2"/>
                  <w:sz w:val="20"/>
                  <w:szCs w:val="20"/>
                  <w:lang w:eastAsia="ko-KR"/>
                </w:rPr>
                <w:t>P 3.4-3: support</w:t>
              </w:r>
            </w:ins>
          </w:p>
          <w:p w14:paraId="11194F9E" w14:textId="62A8A778" w:rsidR="00C4536A" w:rsidRPr="00C4536A" w:rsidRDefault="00C4536A" w:rsidP="00C55D01">
            <w:pPr>
              <w:cnfStyle w:val="000000100000" w:firstRow="0" w:lastRow="0" w:firstColumn="0" w:lastColumn="0" w:oddVBand="0" w:evenVBand="0" w:oddHBand="1" w:evenHBand="0" w:firstRowFirstColumn="0" w:firstRowLastColumn="0" w:lastRowFirstColumn="0" w:lastRowLastColumn="0"/>
              <w:rPr>
                <w:ins w:id="383" w:author="Park, Dan (Nokia - KR/Seoul)" w:date="2020-04-21T04:46:00Z"/>
                <w:rFonts w:eastAsia="Malgun Gothic"/>
                <w:kern w:val="2"/>
                <w:sz w:val="20"/>
                <w:szCs w:val="20"/>
                <w:lang w:eastAsia="ko-KR"/>
                <w:rPrChange w:id="384" w:author="Park, Dan (Nokia - KR/Seoul)" w:date="2020-04-21T04:48:00Z">
                  <w:rPr>
                    <w:ins w:id="385" w:author="Park, Dan (Nokia - KR/Seoul)" w:date="2020-04-21T04:46:00Z"/>
                    <w:kern w:val="2"/>
                    <w:sz w:val="20"/>
                    <w:szCs w:val="20"/>
                  </w:rPr>
                </w:rPrChange>
              </w:rPr>
            </w:pPr>
            <w:ins w:id="386" w:author="Park, Dan (Nokia - KR/Seoul)" w:date="2020-04-21T04:48:00Z">
              <w:r>
                <w:rPr>
                  <w:rFonts w:eastAsia="Malgun Gothic" w:hint="eastAsia"/>
                  <w:kern w:val="2"/>
                  <w:sz w:val="20"/>
                  <w:szCs w:val="20"/>
                  <w:lang w:eastAsia="ko-KR"/>
                </w:rPr>
                <w:t>T</w:t>
              </w:r>
              <w:r>
                <w:rPr>
                  <w:rFonts w:eastAsia="Malgun Gothic"/>
                  <w:kern w:val="2"/>
                  <w:sz w:val="20"/>
                  <w:szCs w:val="20"/>
                  <w:lang w:eastAsia="ko-KR"/>
                </w:rPr>
                <w:t xml:space="preserve">P 3.4-4: </w:t>
              </w:r>
            </w:ins>
            <w:ins w:id="387" w:author="Park, Dan (Nokia - KR/Seoul)" w:date="2020-04-21T04:49:00Z">
              <w:r>
                <w:rPr>
                  <w:rFonts w:eastAsia="Malgun Gothic"/>
                  <w:kern w:val="2"/>
                  <w:sz w:val="20"/>
                  <w:szCs w:val="20"/>
                  <w:lang w:eastAsia="ko-KR"/>
                </w:rPr>
                <w:t>support in principle</w:t>
              </w:r>
            </w:ins>
          </w:p>
        </w:tc>
      </w:tr>
      <w:tr w:rsidR="00E67579" w:rsidRPr="00C26245" w14:paraId="25E4D00C" w14:textId="77777777" w:rsidTr="00E25F5A">
        <w:trPr>
          <w:ins w:id="388" w:author="ZTE" w:date="2020-04-21T10:01:00Z"/>
        </w:trPr>
        <w:tc>
          <w:tcPr>
            <w:cnfStyle w:val="001000000000" w:firstRow="0" w:lastRow="0" w:firstColumn="1" w:lastColumn="0" w:oddVBand="0" w:evenVBand="0" w:oddHBand="0" w:evenHBand="0" w:firstRowFirstColumn="0" w:firstRowLastColumn="0" w:lastRowFirstColumn="0" w:lastRowLastColumn="0"/>
            <w:tcW w:w="2689" w:type="dxa"/>
          </w:tcPr>
          <w:p w14:paraId="226AB24D" w14:textId="0053A177" w:rsidR="00E67579" w:rsidRPr="00E67579" w:rsidRDefault="00E67579" w:rsidP="00C55D01">
            <w:pPr>
              <w:rPr>
                <w:ins w:id="389" w:author="ZTE" w:date="2020-04-21T10:01:00Z"/>
                <w:rFonts w:eastAsiaTheme="minorEastAsia"/>
                <w:kern w:val="2"/>
                <w:sz w:val="20"/>
                <w:szCs w:val="20"/>
                <w:rPrChange w:id="390" w:author="ZTE" w:date="2020-04-21T10:01:00Z">
                  <w:rPr>
                    <w:ins w:id="391" w:author="ZTE" w:date="2020-04-21T10:01:00Z"/>
                    <w:rFonts w:eastAsia="Malgun Gothic"/>
                    <w:kern w:val="2"/>
                    <w:sz w:val="20"/>
                    <w:szCs w:val="20"/>
                    <w:lang w:eastAsia="ko-KR"/>
                  </w:rPr>
                </w:rPrChange>
              </w:rPr>
            </w:pPr>
            <w:ins w:id="392" w:author="ZTE" w:date="2020-04-21T10:01:00Z">
              <w:r>
                <w:rPr>
                  <w:rFonts w:eastAsiaTheme="minorEastAsia" w:hint="eastAsia"/>
                  <w:kern w:val="2"/>
                  <w:sz w:val="20"/>
                  <w:szCs w:val="20"/>
                </w:rPr>
                <w:t>Z</w:t>
              </w:r>
              <w:r>
                <w:rPr>
                  <w:rFonts w:eastAsiaTheme="minorEastAsia"/>
                  <w:kern w:val="2"/>
                  <w:sz w:val="20"/>
                  <w:szCs w:val="20"/>
                </w:rPr>
                <w:t>TE</w:t>
              </w:r>
            </w:ins>
          </w:p>
        </w:tc>
        <w:tc>
          <w:tcPr>
            <w:tcW w:w="6321" w:type="dxa"/>
          </w:tcPr>
          <w:p w14:paraId="58A97A07" w14:textId="77777777" w:rsidR="00E67579" w:rsidRDefault="00E67579" w:rsidP="00E67579">
            <w:pPr>
              <w:cnfStyle w:val="000000000000" w:firstRow="0" w:lastRow="0" w:firstColumn="0" w:lastColumn="0" w:oddVBand="0" w:evenVBand="0" w:oddHBand="0" w:evenHBand="0" w:firstRowFirstColumn="0" w:firstRowLastColumn="0" w:lastRowFirstColumn="0" w:lastRowLastColumn="0"/>
              <w:rPr>
                <w:ins w:id="393" w:author="ZTE" w:date="2020-04-21T10:02:00Z"/>
                <w:rFonts w:eastAsia="Malgun Gothic"/>
                <w:kern w:val="2"/>
                <w:sz w:val="20"/>
                <w:szCs w:val="20"/>
                <w:lang w:eastAsia="ko-KR"/>
              </w:rPr>
            </w:pPr>
            <w:ins w:id="394" w:author="ZTE" w:date="2020-04-21T10:02:00Z">
              <w:r>
                <w:rPr>
                  <w:rFonts w:eastAsia="Malgun Gothic" w:hint="eastAsia"/>
                  <w:kern w:val="2"/>
                  <w:sz w:val="20"/>
                  <w:szCs w:val="20"/>
                  <w:lang w:eastAsia="ko-KR"/>
                </w:rPr>
                <w:t>T</w:t>
              </w:r>
              <w:r>
                <w:rPr>
                  <w:rFonts w:eastAsia="Malgun Gothic"/>
                  <w:kern w:val="2"/>
                  <w:sz w:val="20"/>
                  <w:szCs w:val="20"/>
                  <w:lang w:eastAsia="ko-KR"/>
                </w:rPr>
                <w:t>P 3.4-1: support</w:t>
              </w:r>
            </w:ins>
          </w:p>
          <w:p w14:paraId="78BB4B09" w14:textId="77777777" w:rsidR="00E67579" w:rsidRDefault="00E67579" w:rsidP="00E67579">
            <w:pPr>
              <w:cnfStyle w:val="000000000000" w:firstRow="0" w:lastRow="0" w:firstColumn="0" w:lastColumn="0" w:oddVBand="0" w:evenVBand="0" w:oddHBand="0" w:evenHBand="0" w:firstRowFirstColumn="0" w:firstRowLastColumn="0" w:lastRowFirstColumn="0" w:lastRowLastColumn="0"/>
              <w:rPr>
                <w:ins w:id="395" w:author="ZTE" w:date="2020-04-21T10:02:00Z"/>
                <w:rFonts w:eastAsia="Malgun Gothic"/>
                <w:kern w:val="2"/>
                <w:sz w:val="20"/>
                <w:szCs w:val="20"/>
                <w:lang w:eastAsia="ko-KR"/>
              </w:rPr>
            </w:pPr>
            <w:ins w:id="396" w:author="ZTE" w:date="2020-04-21T10:02:00Z">
              <w:r>
                <w:rPr>
                  <w:rFonts w:eastAsia="Malgun Gothic" w:hint="eastAsia"/>
                  <w:kern w:val="2"/>
                  <w:sz w:val="20"/>
                  <w:szCs w:val="20"/>
                  <w:lang w:eastAsia="ko-KR"/>
                </w:rPr>
                <w:t>T</w:t>
              </w:r>
              <w:r>
                <w:rPr>
                  <w:rFonts w:eastAsia="Malgun Gothic"/>
                  <w:kern w:val="2"/>
                  <w:sz w:val="20"/>
                  <w:szCs w:val="20"/>
                  <w:lang w:eastAsia="ko-KR"/>
                </w:rPr>
                <w:t>P 3.4-2: support</w:t>
              </w:r>
            </w:ins>
          </w:p>
          <w:p w14:paraId="443A9912" w14:textId="77777777" w:rsidR="00E67579" w:rsidRDefault="00E67579" w:rsidP="00E67579">
            <w:pPr>
              <w:cnfStyle w:val="000000000000" w:firstRow="0" w:lastRow="0" w:firstColumn="0" w:lastColumn="0" w:oddVBand="0" w:evenVBand="0" w:oddHBand="0" w:evenHBand="0" w:firstRowFirstColumn="0" w:firstRowLastColumn="0" w:lastRowFirstColumn="0" w:lastRowLastColumn="0"/>
              <w:rPr>
                <w:ins w:id="397" w:author="ZTE" w:date="2020-04-21T10:02:00Z"/>
                <w:rFonts w:eastAsia="Malgun Gothic"/>
                <w:kern w:val="2"/>
                <w:sz w:val="20"/>
                <w:szCs w:val="20"/>
                <w:lang w:eastAsia="ko-KR"/>
              </w:rPr>
            </w:pPr>
            <w:ins w:id="398" w:author="ZTE" w:date="2020-04-21T10:02:00Z">
              <w:r>
                <w:rPr>
                  <w:rFonts w:eastAsia="Malgun Gothic" w:hint="eastAsia"/>
                  <w:kern w:val="2"/>
                  <w:sz w:val="20"/>
                  <w:szCs w:val="20"/>
                  <w:lang w:eastAsia="ko-KR"/>
                </w:rPr>
                <w:t>T</w:t>
              </w:r>
              <w:r>
                <w:rPr>
                  <w:rFonts w:eastAsia="Malgun Gothic"/>
                  <w:kern w:val="2"/>
                  <w:sz w:val="20"/>
                  <w:szCs w:val="20"/>
                  <w:lang w:eastAsia="ko-KR"/>
                </w:rPr>
                <w:t>P 3.4-3: support</w:t>
              </w:r>
            </w:ins>
          </w:p>
          <w:p w14:paraId="3BE4C7E0" w14:textId="77777777" w:rsidR="00E67579" w:rsidRDefault="00E67579" w:rsidP="00E67579">
            <w:pPr>
              <w:cnfStyle w:val="000000000000" w:firstRow="0" w:lastRow="0" w:firstColumn="0" w:lastColumn="0" w:oddVBand="0" w:evenVBand="0" w:oddHBand="0" w:evenHBand="0" w:firstRowFirstColumn="0" w:firstRowLastColumn="0" w:lastRowFirstColumn="0" w:lastRowLastColumn="0"/>
              <w:rPr>
                <w:ins w:id="399" w:author="ZTE" w:date="2020-04-21T10:02:00Z"/>
                <w:rFonts w:eastAsia="Malgun Gothic"/>
                <w:kern w:val="2"/>
                <w:sz w:val="20"/>
                <w:szCs w:val="20"/>
                <w:lang w:eastAsia="ko-KR"/>
              </w:rPr>
            </w:pPr>
            <w:ins w:id="400" w:author="ZTE" w:date="2020-04-21T10:02:00Z">
              <w:r>
                <w:rPr>
                  <w:rFonts w:eastAsia="Malgun Gothic" w:hint="eastAsia"/>
                  <w:kern w:val="2"/>
                  <w:sz w:val="20"/>
                  <w:szCs w:val="20"/>
                  <w:lang w:eastAsia="ko-KR"/>
                </w:rPr>
                <w:t>T</w:t>
              </w:r>
              <w:r>
                <w:rPr>
                  <w:rFonts w:eastAsia="Malgun Gothic"/>
                  <w:kern w:val="2"/>
                  <w:sz w:val="20"/>
                  <w:szCs w:val="20"/>
                  <w:lang w:eastAsia="ko-KR"/>
                </w:rPr>
                <w:t>P 3.4-4: support</w:t>
              </w:r>
            </w:ins>
          </w:p>
          <w:p w14:paraId="7246EC51" w14:textId="448387E8" w:rsidR="00E67579" w:rsidRPr="00E67579" w:rsidRDefault="00E67579">
            <w:pPr>
              <w:pStyle w:val="a4"/>
              <w:numPr>
                <w:ilvl w:val="0"/>
                <w:numId w:val="22"/>
              </w:numPr>
              <w:ind w:leftChars="0"/>
              <w:cnfStyle w:val="000000000000" w:firstRow="0" w:lastRow="0" w:firstColumn="0" w:lastColumn="0" w:oddVBand="0" w:evenVBand="0" w:oddHBand="0" w:evenHBand="0" w:firstRowFirstColumn="0" w:firstRowLastColumn="0" w:lastRowFirstColumn="0" w:lastRowLastColumn="0"/>
              <w:rPr>
                <w:ins w:id="401" w:author="ZTE" w:date="2020-04-21T10:01:00Z"/>
                <w:rFonts w:eastAsia="Malgun Gothic"/>
                <w:kern w:val="2"/>
                <w:szCs w:val="20"/>
                <w:lang w:eastAsia="ko-KR"/>
                <w:rPrChange w:id="402" w:author="ZTE" w:date="2020-04-21T10:08:00Z">
                  <w:rPr>
                    <w:ins w:id="403" w:author="ZTE" w:date="2020-04-21T10:01:00Z"/>
                    <w:rFonts w:eastAsia="Malgun Gothic"/>
                  </w:rPr>
                </w:rPrChange>
              </w:rPr>
              <w:pPrChange w:id="404" w:author="ZTE" w:date="2020-04-21T10:17:00Z">
                <w:pPr>
                  <w:cnfStyle w:val="000000000000" w:firstRow="0" w:lastRow="0" w:firstColumn="0" w:lastColumn="0" w:oddVBand="0" w:evenVBand="0" w:oddHBand="0" w:evenHBand="0" w:firstRowFirstColumn="0" w:firstRowLastColumn="0" w:lastRowFirstColumn="0" w:lastRowLastColumn="0"/>
                </w:pPr>
              </w:pPrChange>
            </w:pPr>
            <w:ins w:id="405" w:author="ZTE" w:date="2020-04-21T10:02:00Z">
              <w:r>
                <w:rPr>
                  <w:rFonts w:eastAsiaTheme="minorEastAsia"/>
                  <w:kern w:val="2"/>
                  <w:szCs w:val="20"/>
                </w:rPr>
                <w:t xml:space="preserve">Response to Ericsson: </w:t>
              </w:r>
            </w:ins>
            <w:ins w:id="406" w:author="ZTE" w:date="2020-04-21T10:05:00Z">
              <w:r>
                <w:rPr>
                  <w:rFonts w:eastAsiaTheme="minorEastAsia"/>
                  <w:kern w:val="2"/>
                  <w:szCs w:val="20"/>
                </w:rPr>
                <w:t xml:space="preserve">“QCL-TypeD assumption of the SSB” corresponding to QCL reference RS of the SSB, but which is </w:t>
              </w:r>
            </w:ins>
            <w:ins w:id="407" w:author="ZTE" w:date="2020-04-21T10:07:00Z">
              <w:r>
                <w:rPr>
                  <w:rFonts w:eastAsiaTheme="minorEastAsia"/>
                  <w:kern w:val="2"/>
                  <w:szCs w:val="20"/>
                </w:rPr>
                <w:t>NOT</w:t>
              </w:r>
            </w:ins>
            <w:ins w:id="408" w:author="ZTE" w:date="2020-04-21T10:05:00Z">
              <w:r>
                <w:rPr>
                  <w:rFonts w:eastAsiaTheme="minorEastAsia"/>
                  <w:kern w:val="2"/>
                  <w:szCs w:val="20"/>
                </w:rPr>
                <w:t xml:space="preserve"> </w:t>
              </w:r>
              <w:r>
                <w:rPr>
                  <w:rFonts w:eastAsiaTheme="minorEastAsia"/>
                  <w:kern w:val="2"/>
                  <w:szCs w:val="20"/>
                </w:rPr>
                <w:lastRenderedPageBreak/>
                <w:t>existed</w:t>
              </w:r>
            </w:ins>
            <w:ins w:id="409" w:author="ZTE" w:date="2020-04-21T10:08:00Z">
              <w:r>
                <w:rPr>
                  <w:rFonts w:eastAsiaTheme="minorEastAsia"/>
                  <w:kern w:val="2"/>
                  <w:szCs w:val="20"/>
                </w:rPr>
                <w:t xml:space="preserve"> and is incorrect from spec perspective</w:t>
              </w:r>
            </w:ins>
            <w:ins w:id="410" w:author="ZTE" w:date="2020-04-21T10:05:00Z">
              <w:r>
                <w:rPr>
                  <w:rFonts w:eastAsiaTheme="minorEastAsia"/>
                  <w:kern w:val="2"/>
                  <w:szCs w:val="20"/>
                </w:rPr>
                <w:t xml:space="preserve">. </w:t>
              </w:r>
            </w:ins>
            <w:ins w:id="411" w:author="ZTE" w:date="2020-04-21T10:07:00Z">
              <w:r w:rsidRPr="00E67579">
                <w:rPr>
                  <w:rFonts w:eastAsiaTheme="minorEastAsia"/>
                  <w:kern w:val="2"/>
                  <w:szCs w:val="20"/>
                  <w:rPrChange w:id="412" w:author="ZTE" w:date="2020-04-21T10:08:00Z">
                    <w:rPr>
                      <w:rFonts w:eastAsiaTheme="minorEastAsia"/>
                    </w:rPr>
                  </w:rPrChange>
                </w:rPr>
                <w:t xml:space="preserve">As you see, </w:t>
              </w:r>
            </w:ins>
            <w:ins w:id="413" w:author="ZTE" w:date="2020-04-21T10:05:00Z">
              <w:r w:rsidRPr="00E67579">
                <w:rPr>
                  <w:rFonts w:eastAsiaTheme="minorEastAsia"/>
                  <w:kern w:val="2"/>
                  <w:szCs w:val="20"/>
                  <w:rPrChange w:id="414" w:author="ZTE" w:date="2020-04-21T10:08:00Z">
                    <w:rPr>
                      <w:rFonts w:eastAsiaTheme="minorEastAsia"/>
                    </w:rPr>
                  </w:rPrChange>
                </w:rPr>
                <w:t xml:space="preserve">SSB is the starting point of </w:t>
              </w:r>
            </w:ins>
            <w:ins w:id="415" w:author="ZTE" w:date="2020-04-21T10:06:00Z">
              <w:r w:rsidRPr="00E67579">
                <w:rPr>
                  <w:rFonts w:eastAsiaTheme="minorEastAsia"/>
                  <w:kern w:val="2"/>
                  <w:szCs w:val="20"/>
                  <w:rPrChange w:id="416" w:author="ZTE" w:date="2020-04-21T10:08:00Z">
                    <w:rPr>
                      <w:rFonts w:eastAsiaTheme="minorEastAsia"/>
                    </w:rPr>
                  </w:rPrChange>
                </w:rPr>
                <w:t xml:space="preserve">QCL chain. </w:t>
              </w:r>
            </w:ins>
            <w:ins w:id="417" w:author="ZTE" w:date="2020-04-21T10:16:00Z">
              <w:r w:rsidR="00FE1A58">
                <w:rPr>
                  <w:rFonts w:eastAsiaTheme="minorEastAsia"/>
                  <w:kern w:val="2"/>
                  <w:szCs w:val="20"/>
                </w:rPr>
                <w:t>In other words, the difference is that we need to specif</w:t>
              </w:r>
            </w:ins>
            <w:ins w:id="418" w:author="ZTE" w:date="2020-04-21T10:17:00Z">
              <w:r w:rsidR="00FE1A58">
                <w:rPr>
                  <w:rFonts w:eastAsiaTheme="minorEastAsia"/>
                  <w:kern w:val="2"/>
                  <w:szCs w:val="20"/>
                </w:rPr>
                <w:t xml:space="preserve">y the </w:t>
              </w:r>
            </w:ins>
            <w:ins w:id="419" w:author="ZTE" w:date="2020-04-21T10:16:00Z">
              <w:r w:rsidR="00FE1A58">
                <w:rPr>
                  <w:rFonts w:eastAsiaTheme="minorEastAsia"/>
                  <w:kern w:val="2"/>
                  <w:szCs w:val="20"/>
                </w:rPr>
                <w:t>SSB as</w:t>
              </w:r>
            </w:ins>
            <w:ins w:id="420" w:author="ZTE" w:date="2020-04-21T10:17:00Z">
              <w:r w:rsidR="00FE1A58">
                <w:rPr>
                  <w:rFonts w:eastAsiaTheme="minorEastAsia"/>
                  <w:kern w:val="2"/>
                  <w:szCs w:val="20"/>
                </w:rPr>
                <w:t xml:space="preserve"> </w:t>
              </w:r>
            </w:ins>
            <w:ins w:id="421" w:author="ZTE" w:date="2020-04-21T10:16:00Z">
              <w:r w:rsidR="00FE1A58">
                <w:rPr>
                  <w:rFonts w:eastAsiaTheme="minorEastAsia"/>
                  <w:kern w:val="2"/>
                  <w:szCs w:val="20"/>
                </w:rPr>
                <w:t xml:space="preserve">reference </w:t>
              </w:r>
            </w:ins>
            <w:ins w:id="422" w:author="ZTE" w:date="2020-04-21T10:18:00Z">
              <w:r w:rsidR="00FE1A58">
                <w:rPr>
                  <w:rFonts w:eastAsiaTheme="minorEastAsia"/>
                  <w:kern w:val="2"/>
                  <w:szCs w:val="20"/>
                </w:rPr>
                <w:t>QCL-</w:t>
              </w:r>
            </w:ins>
            <w:ins w:id="423" w:author="ZTE" w:date="2020-04-21T10:16:00Z">
              <w:r w:rsidR="00FE1A58">
                <w:rPr>
                  <w:rFonts w:eastAsiaTheme="minorEastAsia"/>
                  <w:kern w:val="2"/>
                  <w:szCs w:val="20"/>
                </w:rPr>
                <w:t xml:space="preserve">RS for IMR, rather than the reference RS of QCL assumption for SSB </w:t>
              </w:r>
            </w:ins>
            <w:ins w:id="424" w:author="ZTE" w:date="2020-04-21T10:17:00Z">
              <w:r w:rsidR="00FE1A58">
                <w:rPr>
                  <w:rFonts w:eastAsiaTheme="minorEastAsia"/>
                  <w:kern w:val="2"/>
                  <w:szCs w:val="20"/>
                </w:rPr>
                <w:t>to be assumed as the QCL RS for IMR.</w:t>
              </w:r>
            </w:ins>
          </w:p>
        </w:tc>
      </w:tr>
      <w:tr w:rsidR="005E407A" w:rsidRPr="00C26245" w14:paraId="023D69D5" w14:textId="77777777" w:rsidTr="00E25F5A">
        <w:trPr>
          <w:cnfStyle w:val="000000100000" w:firstRow="0" w:lastRow="0" w:firstColumn="0" w:lastColumn="0" w:oddVBand="0" w:evenVBand="0" w:oddHBand="1" w:evenHBand="0" w:firstRowFirstColumn="0" w:firstRowLastColumn="0" w:lastRowFirstColumn="0" w:lastRowLastColumn="0"/>
          <w:ins w:id="425" w:author="Cao, Jeffrey" w:date="2020-04-21T10:39:00Z"/>
        </w:trPr>
        <w:tc>
          <w:tcPr>
            <w:cnfStyle w:val="001000000000" w:firstRow="0" w:lastRow="0" w:firstColumn="1" w:lastColumn="0" w:oddVBand="0" w:evenVBand="0" w:oddHBand="0" w:evenHBand="0" w:firstRowFirstColumn="0" w:firstRowLastColumn="0" w:lastRowFirstColumn="0" w:lastRowLastColumn="0"/>
            <w:tcW w:w="2689" w:type="dxa"/>
          </w:tcPr>
          <w:p w14:paraId="1B25E666" w14:textId="17BA63D3" w:rsidR="005E407A" w:rsidRDefault="005E407A" w:rsidP="005E407A">
            <w:pPr>
              <w:rPr>
                <w:ins w:id="426" w:author="Cao, Jeffrey" w:date="2020-04-21T10:39:00Z"/>
                <w:rFonts w:eastAsiaTheme="minorEastAsia"/>
                <w:kern w:val="2"/>
                <w:sz w:val="20"/>
                <w:szCs w:val="20"/>
              </w:rPr>
            </w:pPr>
            <w:ins w:id="427" w:author="Cao, Jeffrey" w:date="2020-04-21T10:39:00Z">
              <w:r>
                <w:rPr>
                  <w:rFonts w:eastAsia="Malgun Gothic"/>
                  <w:kern w:val="2"/>
                  <w:sz w:val="20"/>
                  <w:szCs w:val="20"/>
                  <w:lang w:eastAsia="ko-KR"/>
                </w:rPr>
                <w:lastRenderedPageBreak/>
                <w:t>Sony</w:t>
              </w:r>
            </w:ins>
          </w:p>
        </w:tc>
        <w:tc>
          <w:tcPr>
            <w:tcW w:w="6321" w:type="dxa"/>
          </w:tcPr>
          <w:p w14:paraId="64944B86" w14:textId="77777777" w:rsidR="005E407A" w:rsidRDefault="005E407A" w:rsidP="005E407A">
            <w:pPr>
              <w:cnfStyle w:val="000000100000" w:firstRow="0" w:lastRow="0" w:firstColumn="0" w:lastColumn="0" w:oddVBand="0" w:evenVBand="0" w:oddHBand="1" w:evenHBand="0" w:firstRowFirstColumn="0" w:firstRowLastColumn="0" w:lastRowFirstColumn="0" w:lastRowLastColumn="0"/>
              <w:rPr>
                <w:ins w:id="428" w:author="Cao, Jeffrey" w:date="2020-04-21T10:39:00Z"/>
                <w:rFonts w:eastAsia="Malgun Gothic"/>
                <w:kern w:val="2"/>
                <w:sz w:val="20"/>
                <w:szCs w:val="20"/>
                <w:lang w:eastAsia="ko-KR"/>
              </w:rPr>
            </w:pPr>
            <w:ins w:id="429" w:author="Cao, Jeffrey" w:date="2020-04-21T10:39:00Z">
              <w:r>
                <w:rPr>
                  <w:rFonts w:eastAsia="Malgun Gothic"/>
                  <w:kern w:val="2"/>
                  <w:sz w:val="20"/>
                  <w:szCs w:val="20"/>
                  <w:lang w:eastAsia="ko-KR"/>
                </w:rPr>
                <w:t>TP 3.4-1: Support</w:t>
              </w:r>
            </w:ins>
          </w:p>
          <w:p w14:paraId="28224486" w14:textId="77777777" w:rsidR="005E407A" w:rsidRDefault="005E407A" w:rsidP="005E407A">
            <w:pPr>
              <w:cnfStyle w:val="000000100000" w:firstRow="0" w:lastRow="0" w:firstColumn="0" w:lastColumn="0" w:oddVBand="0" w:evenVBand="0" w:oddHBand="1" w:evenHBand="0" w:firstRowFirstColumn="0" w:firstRowLastColumn="0" w:lastRowFirstColumn="0" w:lastRowLastColumn="0"/>
              <w:rPr>
                <w:ins w:id="430" w:author="Cao, Jeffrey" w:date="2020-04-21T10:39:00Z"/>
                <w:rFonts w:eastAsia="Malgun Gothic"/>
                <w:kern w:val="2"/>
                <w:sz w:val="20"/>
                <w:szCs w:val="20"/>
                <w:lang w:eastAsia="ko-KR"/>
              </w:rPr>
            </w:pPr>
            <w:ins w:id="431" w:author="Cao, Jeffrey" w:date="2020-04-21T10:39:00Z">
              <w:r>
                <w:rPr>
                  <w:rFonts w:eastAsia="Malgun Gothic"/>
                  <w:kern w:val="2"/>
                  <w:sz w:val="20"/>
                  <w:szCs w:val="20"/>
                  <w:lang w:eastAsia="ko-KR"/>
                </w:rPr>
                <w:t>TP 3.4-2: Support</w:t>
              </w:r>
            </w:ins>
          </w:p>
          <w:p w14:paraId="45AB9149" w14:textId="77777777" w:rsidR="005E407A" w:rsidRDefault="005E407A" w:rsidP="005E407A">
            <w:pPr>
              <w:cnfStyle w:val="000000100000" w:firstRow="0" w:lastRow="0" w:firstColumn="0" w:lastColumn="0" w:oddVBand="0" w:evenVBand="0" w:oddHBand="1" w:evenHBand="0" w:firstRowFirstColumn="0" w:firstRowLastColumn="0" w:lastRowFirstColumn="0" w:lastRowLastColumn="0"/>
              <w:rPr>
                <w:ins w:id="432" w:author="Cao, Jeffrey" w:date="2020-04-21T10:39:00Z"/>
                <w:rFonts w:eastAsia="Malgun Gothic"/>
                <w:kern w:val="2"/>
                <w:sz w:val="20"/>
                <w:szCs w:val="20"/>
                <w:lang w:eastAsia="ko-KR"/>
              </w:rPr>
            </w:pPr>
            <w:ins w:id="433" w:author="Cao, Jeffrey" w:date="2020-04-21T10:39:00Z">
              <w:r>
                <w:rPr>
                  <w:rFonts w:eastAsia="Malgun Gothic"/>
                  <w:kern w:val="2"/>
                  <w:sz w:val="20"/>
                  <w:szCs w:val="20"/>
                  <w:lang w:eastAsia="ko-KR"/>
                </w:rPr>
                <w:t>TP 3.4-3: Share same confusion as CATT and it may need further clarification</w:t>
              </w:r>
            </w:ins>
          </w:p>
          <w:p w14:paraId="1804910D" w14:textId="61F177BB" w:rsidR="005E407A" w:rsidRDefault="005E407A" w:rsidP="005E407A">
            <w:pPr>
              <w:cnfStyle w:val="000000100000" w:firstRow="0" w:lastRow="0" w:firstColumn="0" w:lastColumn="0" w:oddVBand="0" w:evenVBand="0" w:oddHBand="1" w:evenHBand="0" w:firstRowFirstColumn="0" w:firstRowLastColumn="0" w:lastRowFirstColumn="0" w:lastRowLastColumn="0"/>
              <w:rPr>
                <w:ins w:id="434" w:author="Cao, Jeffrey" w:date="2020-04-21T10:39:00Z"/>
                <w:rFonts w:eastAsia="Malgun Gothic"/>
                <w:kern w:val="2"/>
                <w:sz w:val="20"/>
                <w:szCs w:val="20"/>
                <w:lang w:eastAsia="ko-KR"/>
              </w:rPr>
            </w:pPr>
            <w:ins w:id="435" w:author="Cao, Jeffrey" w:date="2020-04-21T10:39:00Z">
              <w:r>
                <w:rPr>
                  <w:rFonts w:eastAsia="Malgun Gothic"/>
                  <w:kern w:val="2"/>
                  <w:sz w:val="20"/>
                  <w:szCs w:val="20"/>
                  <w:lang w:eastAsia="ko-KR"/>
                </w:rPr>
                <w:t>TP 3.4-4: Support the principle of treating SSB and CSI-RS for channel measurement separately, perhaps wording may need slightly adjustment</w:t>
              </w:r>
            </w:ins>
          </w:p>
        </w:tc>
      </w:tr>
      <w:tr w:rsidR="008D4BD6" w:rsidRPr="00C26245" w14:paraId="73A337BF" w14:textId="77777777" w:rsidTr="00E25F5A">
        <w:trPr>
          <w:ins w:id="436" w:author="Li Guo" w:date="2020-04-20T22:50:00Z"/>
        </w:trPr>
        <w:tc>
          <w:tcPr>
            <w:cnfStyle w:val="001000000000" w:firstRow="0" w:lastRow="0" w:firstColumn="1" w:lastColumn="0" w:oddVBand="0" w:evenVBand="0" w:oddHBand="0" w:evenHBand="0" w:firstRowFirstColumn="0" w:firstRowLastColumn="0" w:lastRowFirstColumn="0" w:lastRowLastColumn="0"/>
            <w:tcW w:w="2689" w:type="dxa"/>
          </w:tcPr>
          <w:p w14:paraId="23E6C2C1" w14:textId="3502DAC8" w:rsidR="008D4BD6" w:rsidRDefault="008D4BD6" w:rsidP="008D4BD6">
            <w:pPr>
              <w:rPr>
                <w:ins w:id="437" w:author="Li Guo" w:date="2020-04-20T22:50:00Z"/>
                <w:rFonts w:eastAsia="Malgun Gothic"/>
                <w:kern w:val="2"/>
                <w:sz w:val="20"/>
                <w:szCs w:val="20"/>
                <w:lang w:eastAsia="ko-KR"/>
              </w:rPr>
            </w:pPr>
            <w:ins w:id="438" w:author="Li Guo" w:date="2020-04-20T22:50:00Z">
              <w:r>
                <w:rPr>
                  <w:rFonts w:eastAsiaTheme="minorEastAsia"/>
                  <w:kern w:val="2"/>
                  <w:sz w:val="20"/>
                  <w:szCs w:val="20"/>
                </w:rPr>
                <w:t>OPPO</w:t>
              </w:r>
            </w:ins>
          </w:p>
        </w:tc>
        <w:tc>
          <w:tcPr>
            <w:tcW w:w="6321" w:type="dxa"/>
          </w:tcPr>
          <w:p w14:paraId="498FF390" w14:textId="77777777" w:rsidR="008D4BD6" w:rsidRDefault="008D4BD6" w:rsidP="008D4BD6">
            <w:pPr>
              <w:cnfStyle w:val="000000000000" w:firstRow="0" w:lastRow="0" w:firstColumn="0" w:lastColumn="0" w:oddVBand="0" w:evenVBand="0" w:oddHBand="0" w:evenHBand="0" w:firstRowFirstColumn="0" w:firstRowLastColumn="0" w:lastRowFirstColumn="0" w:lastRowLastColumn="0"/>
              <w:rPr>
                <w:ins w:id="439" w:author="Li Guo" w:date="2020-04-20T22:50:00Z"/>
                <w:rFonts w:eastAsia="Malgun Gothic"/>
                <w:kern w:val="2"/>
                <w:sz w:val="20"/>
                <w:szCs w:val="20"/>
                <w:lang w:eastAsia="ko-KR"/>
              </w:rPr>
            </w:pPr>
            <w:ins w:id="440" w:author="Li Guo" w:date="2020-04-20T22:50:00Z">
              <w:r>
                <w:rPr>
                  <w:rFonts w:eastAsia="Malgun Gothic"/>
                  <w:kern w:val="2"/>
                  <w:sz w:val="20"/>
                  <w:szCs w:val="20"/>
                  <w:lang w:eastAsia="ko-KR"/>
                </w:rPr>
                <w:t>Support TP 3.4-1~3</w:t>
              </w:r>
            </w:ins>
          </w:p>
          <w:p w14:paraId="66CA22BA" w14:textId="327FAB0A" w:rsidR="008D4BD6" w:rsidRDefault="008D4BD6" w:rsidP="008D4BD6">
            <w:pPr>
              <w:cnfStyle w:val="000000000000" w:firstRow="0" w:lastRow="0" w:firstColumn="0" w:lastColumn="0" w:oddVBand="0" w:evenVBand="0" w:oddHBand="0" w:evenHBand="0" w:firstRowFirstColumn="0" w:firstRowLastColumn="0" w:lastRowFirstColumn="0" w:lastRowLastColumn="0"/>
              <w:rPr>
                <w:ins w:id="441" w:author="Li Guo" w:date="2020-04-20T22:50:00Z"/>
                <w:rFonts w:eastAsia="Malgun Gothic"/>
                <w:kern w:val="2"/>
                <w:sz w:val="20"/>
                <w:szCs w:val="20"/>
                <w:lang w:eastAsia="ko-KR"/>
              </w:rPr>
            </w:pPr>
            <w:ins w:id="442" w:author="Li Guo" w:date="2020-04-20T22:50:00Z">
              <w:r>
                <w:rPr>
                  <w:rFonts w:eastAsia="Malgun Gothic"/>
                  <w:kern w:val="2"/>
                  <w:sz w:val="20"/>
                  <w:szCs w:val="20"/>
                  <w:lang w:eastAsia="ko-KR"/>
                </w:rPr>
                <w:t>For TP 3.4-4: Thanks for the explanation by ZTE. However, it seems no confusion even with the proposed change.</w:t>
              </w:r>
            </w:ins>
          </w:p>
        </w:tc>
      </w:tr>
      <w:tr w:rsidR="00973167" w:rsidRPr="00C26245" w14:paraId="5E386A72" w14:textId="77777777" w:rsidTr="00E25F5A">
        <w:trPr>
          <w:cnfStyle w:val="000000100000" w:firstRow="0" w:lastRow="0" w:firstColumn="0" w:lastColumn="0" w:oddVBand="0" w:evenVBand="0" w:oddHBand="1" w:evenHBand="0" w:firstRowFirstColumn="0" w:firstRowLastColumn="0" w:lastRowFirstColumn="0" w:lastRowLastColumn="0"/>
          <w:ins w:id="443" w:author="Jiwon Kang (LGE)" w:date="2020-04-21T14:29:00Z"/>
        </w:trPr>
        <w:tc>
          <w:tcPr>
            <w:cnfStyle w:val="001000000000" w:firstRow="0" w:lastRow="0" w:firstColumn="1" w:lastColumn="0" w:oddVBand="0" w:evenVBand="0" w:oddHBand="0" w:evenHBand="0" w:firstRowFirstColumn="0" w:firstRowLastColumn="0" w:lastRowFirstColumn="0" w:lastRowLastColumn="0"/>
            <w:tcW w:w="2689" w:type="dxa"/>
          </w:tcPr>
          <w:p w14:paraId="0066B005" w14:textId="4BEFC361" w:rsidR="00973167" w:rsidRDefault="00973167" w:rsidP="00973167">
            <w:pPr>
              <w:rPr>
                <w:ins w:id="444" w:author="Jiwon Kang (LGE)" w:date="2020-04-21T14:29:00Z"/>
                <w:rFonts w:eastAsiaTheme="minorEastAsia"/>
                <w:kern w:val="2"/>
                <w:sz w:val="20"/>
                <w:szCs w:val="20"/>
              </w:rPr>
            </w:pPr>
            <w:ins w:id="445" w:author="Jiwon Kang (LGE)" w:date="2020-04-21T14:29:00Z">
              <w:r>
                <w:rPr>
                  <w:rFonts w:eastAsia="Malgun Gothic" w:hint="eastAsia"/>
                  <w:b w:val="0"/>
                  <w:kern w:val="2"/>
                  <w:sz w:val="20"/>
                  <w:szCs w:val="20"/>
                  <w:lang w:eastAsia="ko-KR"/>
                </w:rPr>
                <w:t>LGE</w:t>
              </w:r>
            </w:ins>
          </w:p>
        </w:tc>
        <w:tc>
          <w:tcPr>
            <w:tcW w:w="6321" w:type="dxa"/>
          </w:tcPr>
          <w:p w14:paraId="48274431" w14:textId="77777777" w:rsidR="00973167" w:rsidRDefault="00973167" w:rsidP="00973167">
            <w:pPr>
              <w:cnfStyle w:val="000000100000" w:firstRow="0" w:lastRow="0" w:firstColumn="0" w:lastColumn="0" w:oddVBand="0" w:evenVBand="0" w:oddHBand="1" w:evenHBand="0" w:firstRowFirstColumn="0" w:firstRowLastColumn="0" w:lastRowFirstColumn="0" w:lastRowLastColumn="0"/>
              <w:rPr>
                <w:ins w:id="446" w:author="Jiwon Kang (LGE)" w:date="2020-04-21T14:29:00Z"/>
                <w:rFonts w:eastAsia="Malgun Gothic"/>
                <w:kern w:val="2"/>
                <w:sz w:val="20"/>
                <w:szCs w:val="20"/>
                <w:lang w:eastAsia="ko-KR"/>
              </w:rPr>
            </w:pPr>
            <w:ins w:id="447" w:author="Jiwon Kang (LGE)" w:date="2020-04-21T14:29:00Z">
              <w:r w:rsidRPr="003920FE">
                <w:rPr>
                  <w:rFonts w:eastAsia="Malgun Gothic"/>
                  <w:kern w:val="2"/>
                  <w:sz w:val="20"/>
                  <w:szCs w:val="20"/>
                  <w:lang w:eastAsia="ko-KR"/>
                </w:rPr>
                <w:t>Support</w:t>
              </w:r>
              <w:r>
                <w:rPr>
                  <w:rFonts w:eastAsia="Malgun Gothic"/>
                  <w:kern w:val="2"/>
                  <w:sz w:val="20"/>
                  <w:szCs w:val="20"/>
                  <w:lang w:eastAsia="ko-KR"/>
                </w:rPr>
                <w:t xml:space="preserve"> all TPs</w:t>
              </w:r>
            </w:ins>
          </w:p>
          <w:p w14:paraId="256FF17B" w14:textId="77777777" w:rsidR="00973167" w:rsidRPr="003920FE" w:rsidRDefault="00973167" w:rsidP="00973167">
            <w:pPr>
              <w:cnfStyle w:val="000000100000" w:firstRow="0" w:lastRow="0" w:firstColumn="0" w:lastColumn="0" w:oddVBand="0" w:evenVBand="0" w:oddHBand="1" w:evenHBand="0" w:firstRowFirstColumn="0" w:firstRowLastColumn="0" w:lastRowFirstColumn="0" w:lastRowLastColumn="0"/>
              <w:rPr>
                <w:ins w:id="448" w:author="Jiwon Kang (LGE)" w:date="2020-04-21T14:29:00Z"/>
                <w:rFonts w:eastAsia="Malgun Gothic"/>
                <w:kern w:val="2"/>
                <w:sz w:val="20"/>
                <w:szCs w:val="20"/>
                <w:lang w:eastAsia="ko-KR"/>
              </w:rPr>
            </w:pPr>
          </w:p>
          <w:p w14:paraId="528FC1D1" w14:textId="0FE80152" w:rsidR="00973167" w:rsidRDefault="00973167" w:rsidP="00973167">
            <w:pPr>
              <w:cnfStyle w:val="000000100000" w:firstRow="0" w:lastRow="0" w:firstColumn="0" w:lastColumn="0" w:oddVBand="0" w:evenVBand="0" w:oddHBand="1" w:evenHBand="0" w:firstRowFirstColumn="0" w:firstRowLastColumn="0" w:lastRowFirstColumn="0" w:lastRowLastColumn="0"/>
              <w:rPr>
                <w:ins w:id="449" w:author="Jiwon Kang (LGE)" w:date="2020-04-21T14:29:00Z"/>
                <w:rFonts w:eastAsia="Malgun Gothic"/>
                <w:kern w:val="2"/>
                <w:sz w:val="20"/>
                <w:szCs w:val="20"/>
                <w:lang w:eastAsia="ko-KR"/>
              </w:rPr>
            </w:pPr>
            <w:ins w:id="450" w:author="Jiwon Kang (LGE)" w:date="2020-04-21T14:29:00Z">
              <w:r>
                <w:rPr>
                  <w:rFonts w:eastAsia="Malgun Gothic"/>
                  <w:kern w:val="2"/>
                  <w:sz w:val="20"/>
                  <w:szCs w:val="20"/>
                  <w:lang w:eastAsia="ko-KR"/>
                </w:rPr>
                <w:t>Answering questions from CATT, Ericsson and Sony on the motivation of TP3.4-3.</w:t>
              </w:r>
            </w:ins>
          </w:p>
          <w:p w14:paraId="7E7B60AB" w14:textId="7423D949" w:rsidR="00973167" w:rsidRDefault="00973167" w:rsidP="00973167">
            <w:pPr>
              <w:cnfStyle w:val="000000100000" w:firstRow="0" w:lastRow="0" w:firstColumn="0" w:lastColumn="0" w:oddVBand="0" w:evenVBand="0" w:oddHBand="1" w:evenHBand="0" w:firstRowFirstColumn="0" w:firstRowLastColumn="0" w:lastRowFirstColumn="0" w:lastRowLastColumn="0"/>
              <w:rPr>
                <w:ins w:id="451" w:author="Jiwon Kang (LGE)" w:date="2020-04-21T14:29:00Z"/>
                <w:rFonts w:eastAsia="Malgun Gothic"/>
                <w:kern w:val="2"/>
                <w:sz w:val="20"/>
                <w:szCs w:val="20"/>
                <w:lang w:eastAsia="ko-KR"/>
              </w:rPr>
            </w:pPr>
            <w:ins w:id="452" w:author="Jiwon Kang (LGE)" w:date="2020-04-21T14:29:00Z">
              <w:r>
                <w:rPr>
                  <w:rFonts w:eastAsia="Malgun Gothic"/>
                  <w:kern w:val="2"/>
                  <w:sz w:val="20"/>
                  <w:szCs w:val="20"/>
                  <w:lang w:eastAsia="ko-KR"/>
                </w:rPr>
                <w:t>The sentence were written in Rel-15. Our understanding of the sentence “</w:t>
              </w:r>
              <w:r w:rsidRPr="00810B2F">
                <w:rPr>
                  <w:sz w:val="20"/>
                  <w:szCs w:val="20"/>
                </w:rPr>
                <w:t>the UE may assume that the NZP CSI-RS resource for channel measurement and the CSI- IM resource or NZP CSI-RS resource(s) for interference measurement configured for one CSI reporting are QCLed with respect to 'QCL-TypeD'</w:t>
              </w:r>
              <w:r>
                <w:rPr>
                  <w:sz w:val="20"/>
                  <w:szCs w:val="20"/>
                </w:rPr>
                <w:t>” is that if both NZP CMR and NZP IMR have QCL type-D RSs, respectively, they should be QCLed w.r.t. type-D. This approach was fine in Rel-15 as there can be only one or two NZP IMRs per report. In Rel-16, we agreed different approach/sentence ‘</w:t>
              </w:r>
              <w:r w:rsidRPr="003E6946">
                <w:rPr>
                  <w:sz w:val="20"/>
                  <w:szCs w:val="20"/>
                </w:rPr>
                <w:t>UE may apply 'QCL-TypeD' assumption of the SSB or 'QCL-TypeD' configured to the NZP CSI-RS resource for channel measurement to measure the associated CSI- IM resource or associated NZP CSI-RS resource for interference measurement configured for one CSI reporting</w:t>
              </w:r>
              <w:r>
                <w:rPr>
                  <w:sz w:val="20"/>
                  <w:szCs w:val="20"/>
                </w:rPr>
                <w:t>’ meaning that the QCL-D RSs for CMR and its associated NZP IMR do not need to be same or QCLed anymore</w:t>
              </w:r>
            </w:ins>
            <w:ins w:id="453" w:author="Jiwon Kang (LGE)" w:date="2020-04-21T14:30:00Z">
              <w:r>
                <w:rPr>
                  <w:sz w:val="20"/>
                  <w:szCs w:val="20"/>
                </w:rPr>
                <w:t>, which is different from the sentence made in Rel-15</w:t>
              </w:r>
            </w:ins>
            <w:ins w:id="454" w:author="Jiwon Kang (LGE)" w:date="2020-04-21T14:29:00Z">
              <w:r>
                <w:rPr>
                  <w:sz w:val="20"/>
                  <w:szCs w:val="20"/>
                </w:rPr>
                <w:t>. So the TP is needed to avoid any confusion. Hope this clarifies the intention.</w:t>
              </w:r>
            </w:ins>
          </w:p>
        </w:tc>
      </w:tr>
      <w:tr w:rsidR="002674F2" w:rsidRPr="00C26245" w14:paraId="082AE0C4" w14:textId="77777777" w:rsidTr="00E25F5A">
        <w:trPr>
          <w:ins w:id="455" w:author="Yan Zhou" w:date="2020-04-21T16:12:00Z"/>
        </w:trPr>
        <w:tc>
          <w:tcPr>
            <w:cnfStyle w:val="001000000000" w:firstRow="0" w:lastRow="0" w:firstColumn="1" w:lastColumn="0" w:oddVBand="0" w:evenVBand="0" w:oddHBand="0" w:evenHBand="0" w:firstRowFirstColumn="0" w:firstRowLastColumn="0" w:lastRowFirstColumn="0" w:lastRowLastColumn="0"/>
            <w:tcW w:w="2689" w:type="dxa"/>
          </w:tcPr>
          <w:p w14:paraId="69A179A7" w14:textId="2DC2EF21" w:rsidR="002674F2" w:rsidRDefault="002674F2" w:rsidP="00973167">
            <w:pPr>
              <w:rPr>
                <w:ins w:id="456" w:author="Yan Zhou" w:date="2020-04-21T16:12:00Z"/>
                <w:rFonts w:eastAsia="Malgun Gothic"/>
                <w:kern w:val="2"/>
                <w:sz w:val="20"/>
                <w:szCs w:val="20"/>
                <w:lang w:eastAsia="ko-KR"/>
              </w:rPr>
            </w:pPr>
            <w:ins w:id="457" w:author="Yan Zhou" w:date="2020-04-21T16:14:00Z">
              <w:r>
                <w:rPr>
                  <w:rFonts w:eastAsia="Malgun Gothic"/>
                  <w:kern w:val="2"/>
                  <w:sz w:val="20"/>
                  <w:szCs w:val="20"/>
                  <w:lang w:eastAsia="ko-KR"/>
                </w:rPr>
                <w:t>Qualcomm</w:t>
              </w:r>
            </w:ins>
          </w:p>
        </w:tc>
        <w:tc>
          <w:tcPr>
            <w:tcW w:w="6321" w:type="dxa"/>
          </w:tcPr>
          <w:p w14:paraId="2F6939BA" w14:textId="5D5C4FED" w:rsidR="002674F2" w:rsidRDefault="002674F2" w:rsidP="00973167">
            <w:pPr>
              <w:cnfStyle w:val="000000000000" w:firstRow="0" w:lastRow="0" w:firstColumn="0" w:lastColumn="0" w:oddVBand="0" w:evenVBand="0" w:oddHBand="0" w:evenHBand="0" w:firstRowFirstColumn="0" w:firstRowLastColumn="0" w:lastRowFirstColumn="0" w:lastRowLastColumn="0"/>
              <w:rPr>
                <w:ins w:id="458" w:author="Yan Zhou" w:date="2020-04-21T16:13:00Z"/>
                <w:rFonts w:eastAsia="Malgun Gothic"/>
                <w:kern w:val="2"/>
                <w:sz w:val="20"/>
                <w:szCs w:val="20"/>
                <w:lang w:eastAsia="ko-KR"/>
              </w:rPr>
            </w:pPr>
            <w:ins w:id="459" w:author="Yan Zhou" w:date="2020-04-21T16:12:00Z">
              <w:r>
                <w:rPr>
                  <w:rFonts w:eastAsia="Malgun Gothic"/>
                  <w:kern w:val="2"/>
                  <w:sz w:val="20"/>
                  <w:szCs w:val="20"/>
                  <w:lang w:eastAsia="ko-KR"/>
                </w:rPr>
                <w:t>For TP3.4-</w:t>
              </w:r>
            </w:ins>
            <w:ins w:id="460" w:author="Yan Zhou" w:date="2020-04-21T16:14:00Z">
              <w:r>
                <w:rPr>
                  <w:rFonts w:eastAsia="Malgun Gothic"/>
                  <w:kern w:val="2"/>
                  <w:sz w:val="20"/>
                  <w:szCs w:val="20"/>
                  <w:lang w:eastAsia="ko-KR"/>
                </w:rPr>
                <w:t xml:space="preserve">4, </w:t>
              </w:r>
            </w:ins>
            <w:ins w:id="461" w:author="Yan Zhou" w:date="2020-04-21T16:12:00Z">
              <w:r>
                <w:rPr>
                  <w:rFonts w:eastAsia="Malgun Gothic"/>
                  <w:kern w:val="2"/>
                  <w:sz w:val="20"/>
                  <w:szCs w:val="20"/>
                  <w:lang w:eastAsia="ko-KR"/>
                </w:rPr>
                <w:t xml:space="preserve">it </w:t>
              </w:r>
            </w:ins>
            <w:ins w:id="462" w:author="Yan Zhou" w:date="2020-04-21T16:14:00Z">
              <w:r>
                <w:rPr>
                  <w:rFonts w:eastAsia="Malgun Gothic"/>
                  <w:kern w:val="2"/>
                  <w:sz w:val="20"/>
                  <w:szCs w:val="20"/>
                  <w:lang w:eastAsia="ko-KR"/>
                </w:rPr>
                <w:t xml:space="preserve">may </w:t>
              </w:r>
            </w:ins>
            <w:ins w:id="463" w:author="Yan Zhou" w:date="2020-04-21T16:12:00Z">
              <w:r>
                <w:rPr>
                  <w:rFonts w:eastAsia="Malgun Gothic"/>
                  <w:kern w:val="2"/>
                  <w:sz w:val="20"/>
                  <w:szCs w:val="20"/>
                  <w:lang w:eastAsia="ko-KR"/>
                </w:rPr>
                <w:t xml:space="preserve">be </w:t>
              </w:r>
            </w:ins>
            <w:ins w:id="464" w:author="Yan Zhou" w:date="2020-04-21T16:13:00Z">
              <w:r>
                <w:rPr>
                  <w:rFonts w:eastAsia="Malgun Gothic"/>
                  <w:kern w:val="2"/>
                  <w:sz w:val="20"/>
                  <w:szCs w:val="20"/>
                  <w:lang w:eastAsia="ko-KR"/>
                </w:rPr>
                <w:t>clearer to add “for channel measurement</w:t>
              </w:r>
            </w:ins>
            <w:ins w:id="465" w:author="Yan Zhou" w:date="2020-04-21T16:14:00Z">
              <w:r>
                <w:rPr>
                  <w:rFonts w:eastAsia="Malgun Gothic"/>
                  <w:kern w:val="2"/>
                  <w:sz w:val="20"/>
                  <w:szCs w:val="20"/>
                  <w:lang w:eastAsia="ko-KR"/>
                </w:rPr>
                <w:t xml:space="preserve">” to better clarify what is the associated SSB </w:t>
              </w:r>
            </w:ins>
          </w:p>
          <w:p w14:paraId="216A5B9D" w14:textId="77777777" w:rsidR="002674F2" w:rsidRDefault="002674F2" w:rsidP="00973167">
            <w:pPr>
              <w:cnfStyle w:val="000000000000" w:firstRow="0" w:lastRow="0" w:firstColumn="0" w:lastColumn="0" w:oddVBand="0" w:evenVBand="0" w:oddHBand="0" w:evenHBand="0" w:firstRowFirstColumn="0" w:firstRowLastColumn="0" w:lastRowFirstColumn="0" w:lastRowLastColumn="0"/>
              <w:rPr>
                <w:ins w:id="466" w:author="Yan Zhou" w:date="2020-04-21T16:13:00Z"/>
                <w:rFonts w:eastAsia="Malgun Gothic"/>
                <w:kern w:val="2"/>
                <w:sz w:val="20"/>
                <w:szCs w:val="20"/>
                <w:lang w:eastAsia="ko-KR"/>
              </w:rPr>
            </w:pPr>
          </w:p>
          <w:p w14:paraId="72C4EFA7" w14:textId="2A5CA0ED" w:rsidR="002674F2" w:rsidRPr="002674F2" w:rsidRDefault="002674F2" w:rsidP="00973167">
            <w:pPr>
              <w:cnfStyle w:val="000000000000" w:firstRow="0" w:lastRow="0" w:firstColumn="0" w:lastColumn="0" w:oddVBand="0" w:evenVBand="0" w:oddHBand="0" w:evenHBand="0" w:firstRowFirstColumn="0" w:firstRowLastColumn="0" w:lastRowFirstColumn="0" w:lastRowLastColumn="0"/>
              <w:rPr>
                <w:ins w:id="467" w:author="Yan Zhou" w:date="2020-04-21T16:12:00Z"/>
                <w:rFonts w:eastAsia="Malgun Gothic"/>
                <w:kern w:val="2"/>
                <w:sz w:val="20"/>
                <w:szCs w:val="20"/>
                <w:lang w:eastAsia="ko-KR"/>
              </w:rPr>
            </w:pPr>
            <w:ins w:id="468" w:author="Yan Zhou" w:date="2020-04-21T16:13:00Z">
              <w:r w:rsidRPr="002674F2">
                <w:rPr>
                  <w:rFonts w:eastAsia="Malgun Gothic"/>
                  <w:kern w:val="2"/>
                  <w:sz w:val="20"/>
                  <w:szCs w:val="20"/>
                  <w:lang w:eastAsia="ko-KR"/>
                </w:rPr>
                <w:t>UE may apply the assumption that the CSI-IM resource or NZP CSI-RS resource for interference measurement is quasi co-located with the associated SSB</w:t>
              </w:r>
              <w:r>
                <w:rPr>
                  <w:rFonts w:eastAsia="Malgun Gothic"/>
                  <w:kern w:val="2"/>
                  <w:sz w:val="20"/>
                  <w:szCs w:val="20"/>
                  <w:lang w:eastAsia="ko-KR"/>
                </w:rPr>
                <w:t xml:space="preserve"> </w:t>
              </w:r>
              <w:r w:rsidRPr="002674F2">
                <w:rPr>
                  <w:rFonts w:eastAsia="Malgun Gothic"/>
                  <w:kern w:val="2"/>
                  <w:sz w:val="20"/>
                  <w:szCs w:val="20"/>
                  <w:highlight w:val="yellow"/>
                  <w:lang w:eastAsia="ko-KR"/>
                </w:rPr>
                <w:t>for channel measurement</w:t>
              </w:r>
              <w:r w:rsidRPr="002674F2">
                <w:rPr>
                  <w:rFonts w:eastAsia="Malgun Gothic"/>
                  <w:kern w:val="2"/>
                  <w:sz w:val="20"/>
                  <w:szCs w:val="20"/>
                  <w:lang w:eastAsia="ko-KR"/>
                </w:rPr>
                <w:t>, if any, configured for one CSI reporting with respect to 'QCL-TypeD'</w:t>
              </w:r>
            </w:ins>
          </w:p>
        </w:tc>
        <w:bookmarkStart w:id="469" w:name="_GoBack"/>
        <w:bookmarkEnd w:id="469"/>
      </w:tr>
      <w:tr w:rsidR="005452C4" w:rsidRPr="00C26245" w14:paraId="5031716D" w14:textId="77777777" w:rsidTr="00E25F5A">
        <w:trPr>
          <w:cnfStyle w:val="000000100000" w:firstRow="0" w:lastRow="0" w:firstColumn="0" w:lastColumn="0" w:oddVBand="0" w:evenVBand="0" w:oddHBand="1" w:evenHBand="0" w:firstRowFirstColumn="0" w:firstRowLastColumn="0" w:lastRowFirstColumn="0" w:lastRowLastColumn="0"/>
          <w:ins w:id="470" w:author="孙鹏" w:date="2020-04-22T07:42:00Z"/>
        </w:trPr>
        <w:tc>
          <w:tcPr>
            <w:cnfStyle w:val="001000000000" w:firstRow="0" w:lastRow="0" w:firstColumn="1" w:lastColumn="0" w:oddVBand="0" w:evenVBand="0" w:oddHBand="0" w:evenHBand="0" w:firstRowFirstColumn="0" w:firstRowLastColumn="0" w:lastRowFirstColumn="0" w:lastRowLastColumn="0"/>
            <w:tcW w:w="2689" w:type="dxa"/>
          </w:tcPr>
          <w:p w14:paraId="5DEB5E67" w14:textId="165307A6" w:rsidR="005452C4" w:rsidRDefault="005452C4" w:rsidP="005452C4">
            <w:pPr>
              <w:rPr>
                <w:ins w:id="471" w:author="孙鹏" w:date="2020-04-22T07:42:00Z"/>
                <w:rFonts w:eastAsia="Malgun Gothic"/>
                <w:kern w:val="2"/>
                <w:sz w:val="20"/>
                <w:szCs w:val="20"/>
                <w:lang w:eastAsia="ko-KR"/>
              </w:rPr>
            </w:pPr>
            <w:ins w:id="472" w:author="孙鹏" w:date="2020-04-22T07:42:00Z">
              <w:r>
                <w:rPr>
                  <w:rFonts w:eastAsiaTheme="minorEastAsia" w:hint="eastAsia"/>
                  <w:b w:val="0"/>
                  <w:kern w:val="2"/>
                  <w:sz w:val="20"/>
                  <w:szCs w:val="20"/>
                </w:rPr>
                <w:t>v</w:t>
              </w:r>
              <w:r>
                <w:rPr>
                  <w:rFonts w:eastAsiaTheme="minorEastAsia"/>
                  <w:b w:val="0"/>
                  <w:kern w:val="2"/>
                  <w:sz w:val="20"/>
                  <w:szCs w:val="20"/>
                </w:rPr>
                <w:t>ivo</w:t>
              </w:r>
            </w:ins>
          </w:p>
        </w:tc>
        <w:tc>
          <w:tcPr>
            <w:tcW w:w="6321" w:type="dxa"/>
          </w:tcPr>
          <w:p w14:paraId="0A5919FD" w14:textId="77777777" w:rsidR="005452C4" w:rsidRDefault="005452C4" w:rsidP="005452C4">
            <w:pPr>
              <w:cnfStyle w:val="000000100000" w:firstRow="0" w:lastRow="0" w:firstColumn="0" w:lastColumn="0" w:oddVBand="0" w:evenVBand="0" w:oddHBand="1" w:evenHBand="0" w:firstRowFirstColumn="0" w:firstRowLastColumn="0" w:lastRowFirstColumn="0" w:lastRowLastColumn="0"/>
              <w:rPr>
                <w:ins w:id="473" w:author="孙鹏" w:date="2020-04-22T07:42:00Z"/>
                <w:rFonts w:eastAsiaTheme="minorEastAsia"/>
                <w:kern w:val="2"/>
                <w:sz w:val="20"/>
                <w:szCs w:val="20"/>
              </w:rPr>
            </w:pPr>
            <w:ins w:id="474" w:author="孙鹏" w:date="2020-04-22T07:42:00Z">
              <w:r>
                <w:rPr>
                  <w:rFonts w:eastAsiaTheme="minorEastAsia" w:hint="eastAsia"/>
                  <w:kern w:val="2"/>
                  <w:sz w:val="20"/>
                  <w:szCs w:val="20"/>
                </w:rPr>
                <w:t>S</w:t>
              </w:r>
              <w:r>
                <w:rPr>
                  <w:rFonts w:eastAsiaTheme="minorEastAsia"/>
                  <w:kern w:val="2"/>
                  <w:sz w:val="20"/>
                  <w:szCs w:val="20"/>
                </w:rPr>
                <w:t>upport TP1 and TP2.</w:t>
              </w:r>
            </w:ins>
          </w:p>
          <w:p w14:paraId="29918F41" w14:textId="1746B89C" w:rsidR="005452C4" w:rsidRDefault="005452C4" w:rsidP="005452C4">
            <w:pPr>
              <w:cnfStyle w:val="000000100000" w:firstRow="0" w:lastRow="0" w:firstColumn="0" w:lastColumn="0" w:oddVBand="0" w:evenVBand="0" w:oddHBand="1" w:evenHBand="0" w:firstRowFirstColumn="0" w:firstRowLastColumn="0" w:lastRowFirstColumn="0" w:lastRowLastColumn="0"/>
              <w:rPr>
                <w:ins w:id="475" w:author="孙鹏" w:date="2020-04-22T07:42:00Z"/>
                <w:rFonts w:eastAsia="Malgun Gothic"/>
                <w:kern w:val="2"/>
                <w:sz w:val="20"/>
                <w:szCs w:val="20"/>
                <w:lang w:eastAsia="ko-KR"/>
              </w:rPr>
            </w:pPr>
            <w:ins w:id="476" w:author="孙鹏" w:date="2020-04-22T07:42:00Z">
              <w:r>
                <w:rPr>
                  <w:rFonts w:eastAsiaTheme="minorEastAsia"/>
                  <w:kern w:val="2"/>
                  <w:sz w:val="20"/>
                  <w:szCs w:val="20"/>
                </w:rPr>
                <w:t>Not support TP3 and TP4.</w:t>
              </w:r>
            </w:ins>
          </w:p>
        </w:tc>
      </w:tr>
    </w:tbl>
    <w:p w14:paraId="1FDEFEBE" w14:textId="46184E44" w:rsidR="00C26245" w:rsidRPr="002674F2" w:rsidRDefault="00C26245" w:rsidP="00186AA2">
      <w:pPr>
        <w:pStyle w:val="0Maintext"/>
        <w:spacing w:after="120" w:afterAutospacing="0" w:line="240" w:lineRule="auto"/>
        <w:ind w:firstLine="0"/>
        <w:rPr>
          <w:lang w:val="en-US" w:eastAsia="zh-CN"/>
        </w:rPr>
      </w:pPr>
    </w:p>
    <w:p w14:paraId="14AB46FC" w14:textId="4B0D6EFA" w:rsidR="00186AA2" w:rsidRDefault="00186AA2" w:rsidP="001F0F11">
      <w:pPr>
        <w:pStyle w:val="2"/>
      </w:pPr>
      <w:r>
        <w:t>Editorial Correction on maximum number of resources for L1-SINR measurement</w:t>
      </w:r>
    </w:p>
    <w:p w14:paraId="09CEE015" w14:textId="77777777" w:rsidR="00186AA2" w:rsidRPr="005A2D41" w:rsidRDefault="00186AA2" w:rsidP="00186AA2">
      <w:pPr>
        <w:rPr>
          <w:kern w:val="2"/>
          <w:sz w:val="20"/>
          <w:szCs w:val="20"/>
          <w:u w:val="single"/>
          <w:lang w:val="en-GB"/>
        </w:rPr>
      </w:pPr>
      <w:r w:rsidRPr="005A2D41">
        <w:rPr>
          <w:kern w:val="2"/>
          <w:sz w:val="20"/>
          <w:szCs w:val="20"/>
          <w:u w:val="single"/>
          <w:lang w:val="en-GB"/>
        </w:rPr>
        <w:t>Reason for changes</w:t>
      </w:r>
    </w:p>
    <w:p w14:paraId="60773163" w14:textId="77777777" w:rsidR="00186AA2" w:rsidRPr="00810B2F" w:rsidRDefault="00186AA2" w:rsidP="00186AA2">
      <w:pPr>
        <w:rPr>
          <w:sz w:val="20"/>
          <w:szCs w:val="20"/>
        </w:rPr>
      </w:pPr>
      <w:r>
        <w:rPr>
          <w:sz w:val="20"/>
          <w:szCs w:val="20"/>
        </w:rPr>
        <w:t>According to the agreement, it should be c</w:t>
      </w:r>
      <w:r w:rsidRPr="00810B2F">
        <w:rPr>
          <w:sz w:val="20"/>
          <w:szCs w:val="20"/>
        </w:rPr>
        <w:t>larif</w:t>
      </w:r>
      <w:r>
        <w:rPr>
          <w:sz w:val="20"/>
          <w:szCs w:val="20"/>
        </w:rPr>
        <w:t>ied</w:t>
      </w:r>
      <w:r w:rsidRPr="00810B2F">
        <w:rPr>
          <w:sz w:val="20"/>
          <w:szCs w:val="20"/>
        </w:rPr>
        <w:t xml:space="preserve"> </w:t>
      </w:r>
      <w:r w:rsidRPr="00810B2F">
        <w:rPr>
          <w:rFonts w:hint="eastAsia"/>
          <w:sz w:val="20"/>
          <w:szCs w:val="20"/>
        </w:rPr>
        <w:t xml:space="preserve">that </w:t>
      </w:r>
      <w:r w:rsidRPr="00810B2F">
        <w:rPr>
          <w:sz w:val="20"/>
          <w:szCs w:val="20"/>
        </w:rPr>
        <w:t>the maximum number of CSI-RS resource sets configured for a UE</w:t>
      </w:r>
      <w:r w:rsidRPr="00810B2F">
        <w:rPr>
          <w:rFonts w:hint="eastAsia"/>
          <w:sz w:val="20"/>
          <w:szCs w:val="20"/>
        </w:rPr>
        <w:t xml:space="preserve"> is</w:t>
      </w:r>
      <w:r w:rsidRPr="00810B2F">
        <w:rPr>
          <w:sz w:val="20"/>
          <w:szCs w:val="20"/>
        </w:rPr>
        <w:t xml:space="preserve"> 16, </w:t>
      </w:r>
      <w:r w:rsidRPr="00810B2F">
        <w:rPr>
          <w:rFonts w:hint="eastAsia"/>
          <w:sz w:val="20"/>
          <w:szCs w:val="20"/>
        </w:rPr>
        <w:t xml:space="preserve">and </w:t>
      </w:r>
      <w:r w:rsidRPr="00810B2F">
        <w:rPr>
          <w:sz w:val="20"/>
          <w:szCs w:val="20"/>
        </w:rPr>
        <w:t>the maximum number of resources over all resource settings for L1-SINR computation</w:t>
      </w:r>
      <w:r w:rsidRPr="00810B2F">
        <w:rPr>
          <w:rFonts w:hint="eastAsia"/>
          <w:sz w:val="20"/>
          <w:szCs w:val="20"/>
        </w:rPr>
        <w:t xml:space="preserve"> is </w:t>
      </w:r>
      <w:r w:rsidRPr="00810B2F">
        <w:rPr>
          <w:sz w:val="20"/>
          <w:szCs w:val="20"/>
        </w:rPr>
        <w:t>12</w:t>
      </w:r>
      <w:r w:rsidRPr="00810B2F">
        <w:rPr>
          <w:rFonts w:hint="eastAsia"/>
          <w:sz w:val="20"/>
          <w:szCs w:val="20"/>
        </w:rPr>
        <w:t>8 when CMR and IMR are both configured</w:t>
      </w:r>
    </w:p>
    <w:p w14:paraId="57AE7FCD" w14:textId="77777777" w:rsidR="00186AA2" w:rsidRPr="005A2D41" w:rsidRDefault="00186AA2" w:rsidP="00186AA2">
      <w:pPr>
        <w:rPr>
          <w:sz w:val="20"/>
          <w:szCs w:val="20"/>
        </w:rPr>
      </w:pPr>
    </w:p>
    <w:p w14:paraId="5C69B755" w14:textId="77777777" w:rsidR="00186AA2" w:rsidRPr="005A2D41" w:rsidRDefault="00186AA2" w:rsidP="00186AA2">
      <w:pPr>
        <w:rPr>
          <w:kern w:val="2"/>
          <w:sz w:val="20"/>
          <w:szCs w:val="20"/>
          <w:u w:val="single"/>
          <w:lang w:val="en-GB"/>
        </w:rPr>
      </w:pPr>
      <w:r w:rsidRPr="005A2D41">
        <w:rPr>
          <w:kern w:val="2"/>
          <w:sz w:val="20"/>
          <w:szCs w:val="20"/>
          <w:u w:val="single"/>
          <w:lang w:val="en-GB"/>
        </w:rPr>
        <w:t>Summary of changes</w:t>
      </w:r>
    </w:p>
    <w:p w14:paraId="5EAB2C3E" w14:textId="77777777" w:rsidR="00186AA2" w:rsidRDefault="00186AA2" w:rsidP="00186AA2">
      <w:pPr>
        <w:rPr>
          <w:sz w:val="20"/>
          <w:szCs w:val="20"/>
        </w:rPr>
      </w:pPr>
      <w:r>
        <w:rPr>
          <w:sz w:val="20"/>
          <w:szCs w:val="20"/>
        </w:rPr>
        <w:t>C</w:t>
      </w:r>
      <w:r w:rsidRPr="00810B2F">
        <w:rPr>
          <w:sz w:val="20"/>
          <w:szCs w:val="20"/>
        </w:rPr>
        <w:t>larif</w:t>
      </w:r>
      <w:r>
        <w:rPr>
          <w:sz w:val="20"/>
          <w:szCs w:val="20"/>
        </w:rPr>
        <w:t>ied</w:t>
      </w:r>
      <w:r w:rsidRPr="00810B2F">
        <w:rPr>
          <w:sz w:val="20"/>
          <w:szCs w:val="20"/>
        </w:rPr>
        <w:t xml:space="preserve"> </w:t>
      </w:r>
      <w:r w:rsidRPr="00810B2F">
        <w:rPr>
          <w:rFonts w:hint="eastAsia"/>
          <w:sz w:val="20"/>
          <w:szCs w:val="20"/>
        </w:rPr>
        <w:t xml:space="preserve">that </w:t>
      </w:r>
      <w:r w:rsidRPr="00810B2F">
        <w:rPr>
          <w:sz w:val="20"/>
          <w:szCs w:val="20"/>
        </w:rPr>
        <w:t>the maximum number of CSI-RS resource sets configured for a UE</w:t>
      </w:r>
      <w:r w:rsidRPr="00810B2F">
        <w:rPr>
          <w:rFonts w:hint="eastAsia"/>
          <w:sz w:val="20"/>
          <w:szCs w:val="20"/>
        </w:rPr>
        <w:t xml:space="preserve"> is</w:t>
      </w:r>
      <w:r w:rsidRPr="00810B2F">
        <w:rPr>
          <w:sz w:val="20"/>
          <w:szCs w:val="20"/>
        </w:rPr>
        <w:t xml:space="preserve"> 16, </w:t>
      </w:r>
      <w:r w:rsidRPr="00810B2F">
        <w:rPr>
          <w:rFonts w:hint="eastAsia"/>
          <w:sz w:val="20"/>
          <w:szCs w:val="20"/>
        </w:rPr>
        <w:t xml:space="preserve">and </w:t>
      </w:r>
      <w:r w:rsidRPr="00810B2F">
        <w:rPr>
          <w:sz w:val="20"/>
          <w:szCs w:val="20"/>
        </w:rPr>
        <w:t>the maximum number of resources over all resource settings for L1-SINR computation</w:t>
      </w:r>
      <w:r w:rsidRPr="00810B2F">
        <w:rPr>
          <w:rFonts w:hint="eastAsia"/>
          <w:sz w:val="20"/>
          <w:szCs w:val="20"/>
        </w:rPr>
        <w:t xml:space="preserve"> is </w:t>
      </w:r>
      <w:r w:rsidRPr="00810B2F">
        <w:rPr>
          <w:sz w:val="20"/>
          <w:szCs w:val="20"/>
        </w:rPr>
        <w:t>12</w:t>
      </w:r>
      <w:r w:rsidRPr="00810B2F">
        <w:rPr>
          <w:rFonts w:hint="eastAsia"/>
          <w:sz w:val="20"/>
          <w:szCs w:val="20"/>
        </w:rPr>
        <w:t>8 when CMR and IMR are both configured</w:t>
      </w:r>
      <w:r>
        <w:rPr>
          <w:sz w:val="20"/>
          <w:szCs w:val="20"/>
        </w:rPr>
        <w:t>.</w:t>
      </w:r>
    </w:p>
    <w:p w14:paraId="67CD23BB" w14:textId="77777777" w:rsidR="00186AA2" w:rsidRPr="005A2D41" w:rsidRDefault="00186AA2" w:rsidP="00186AA2">
      <w:pPr>
        <w:rPr>
          <w:kern w:val="2"/>
          <w:sz w:val="20"/>
          <w:szCs w:val="20"/>
          <w:u w:val="single"/>
        </w:rPr>
      </w:pPr>
    </w:p>
    <w:p w14:paraId="43E0BBA3" w14:textId="77777777" w:rsidR="00186AA2" w:rsidRPr="005A2D41" w:rsidRDefault="00186AA2" w:rsidP="00186AA2">
      <w:pPr>
        <w:rPr>
          <w:kern w:val="2"/>
          <w:sz w:val="20"/>
          <w:szCs w:val="20"/>
          <w:u w:val="single"/>
          <w:lang w:val="en-GB"/>
        </w:rPr>
      </w:pPr>
      <w:r w:rsidRPr="005A2D41">
        <w:rPr>
          <w:kern w:val="2"/>
          <w:sz w:val="20"/>
          <w:szCs w:val="20"/>
          <w:u w:val="single"/>
          <w:lang w:val="en-GB"/>
        </w:rPr>
        <w:t>Consequences if not approved</w:t>
      </w:r>
    </w:p>
    <w:p w14:paraId="1F8B3BFA" w14:textId="77777777" w:rsidR="00186AA2" w:rsidRPr="00810B2F" w:rsidRDefault="00186AA2" w:rsidP="00186AA2">
      <w:pPr>
        <w:rPr>
          <w:sz w:val="20"/>
          <w:szCs w:val="20"/>
        </w:rPr>
      </w:pPr>
      <w:r>
        <w:rPr>
          <w:sz w:val="20"/>
          <w:szCs w:val="20"/>
        </w:rPr>
        <w:lastRenderedPageBreak/>
        <w:t>M</w:t>
      </w:r>
      <w:r w:rsidRPr="00810B2F">
        <w:rPr>
          <w:sz w:val="20"/>
          <w:szCs w:val="20"/>
        </w:rPr>
        <w:t>aximum number of CSI-RS resource sets configured for a UE</w:t>
      </w:r>
      <w:r w:rsidRPr="00810B2F">
        <w:rPr>
          <w:rFonts w:hint="eastAsia"/>
          <w:sz w:val="20"/>
          <w:szCs w:val="20"/>
        </w:rPr>
        <w:t xml:space="preserve"> and </w:t>
      </w:r>
      <w:r w:rsidRPr="00810B2F">
        <w:rPr>
          <w:sz w:val="20"/>
          <w:szCs w:val="20"/>
        </w:rPr>
        <w:t>the maximum number of resources over all resource settings for L1-SINR computation</w:t>
      </w:r>
      <w:r w:rsidRPr="00810B2F">
        <w:rPr>
          <w:rFonts w:hint="eastAsia"/>
          <w:sz w:val="20"/>
          <w:szCs w:val="20"/>
        </w:rPr>
        <w:t xml:space="preserve"> </w:t>
      </w:r>
      <w:r>
        <w:rPr>
          <w:sz w:val="20"/>
          <w:szCs w:val="20"/>
        </w:rPr>
        <w:t xml:space="preserve">are unclear </w:t>
      </w:r>
      <w:r w:rsidRPr="00810B2F">
        <w:rPr>
          <w:rFonts w:hint="eastAsia"/>
          <w:sz w:val="20"/>
          <w:szCs w:val="20"/>
        </w:rPr>
        <w:t>when CMR and IMR are both configured</w:t>
      </w:r>
      <w:r>
        <w:rPr>
          <w:sz w:val="20"/>
          <w:szCs w:val="20"/>
        </w:rPr>
        <w:t>.</w:t>
      </w:r>
    </w:p>
    <w:p w14:paraId="3B889E8B" w14:textId="77777777" w:rsidR="00186AA2" w:rsidRDefault="00186AA2" w:rsidP="00186AA2">
      <w:pPr>
        <w:spacing w:beforeLines="50" w:before="120" w:after="120"/>
        <w:rPr>
          <w:rFonts w:eastAsia="宋体"/>
          <w:b/>
          <w:sz w:val="20"/>
          <w:szCs w:val="20"/>
          <w:u w:val="single"/>
        </w:rPr>
      </w:pPr>
    </w:p>
    <w:p w14:paraId="7036F9E4" w14:textId="1D600252" w:rsidR="00186AA2" w:rsidRPr="001F0F11" w:rsidRDefault="00186AA2" w:rsidP="001F0F11">
      <w:pPr>
        <w:pStyle w:val="3"/>
        <w:numPr>
          <w:ilvl w:val="0"/>
          <w:numId w:val="0"/>
        </w:numPr>
        <w:ind w:left="720" w:hanging="720"/>
        <w:rPr>
          <w:b/>
          <w:bCs/>
          <w:sz w:val="24"/>
          <w:szCs w:val="24"/>
        </w:rPr>
      </w:pPr>
      <w:r w:rsidRPr="001F0F11">
        <w:rPr>
          <w:b/>
          <w:bCs/>
          <w:sz w:val="24"/>
          <w:szCs w:val="24"/>
        </w:rPr>
        <w:t>T</w:t>
      </w:r>
      <w:r w:rsidR="001F0F11" w:rsidRPr="001F0F11">
        <w:rPr>
          <w:b/>
          <w:bCs/>
          <w:sz w:val="24"/>
          <w:szCs w:val="24"/>
        </w:rPr>
        <w:t>P</w:t>
      </w:r>
      <w:r w:rsidRPr="001F0F11">
        <w:rPr>
          <w:b/>
          <w:bCs/>
          <w:sz w:val="24"/>
          <w:szCs w:val="24"/>
        </w:rPr>
        <w:t xml:space="preserve"> 3.5-1</w:t>
      </w:r>
      <w:r w:rsidR="001F0F11" w:rsidRPr="001F0F11">
        <w:rPr>
          <w:b/>
          <w:bCs/>
          <w:sz w:val="24"/>
          <w:szCs w:val="24"/>
        </w:rPr>
        <w:t xml:space="preserve"> for 38.214</w:t>
      </w:r>
    </w:p>
    <w:tbl>
      <w:tblPr>
        <w:tblStyle w:val="a3"/>
        <w:tblW w:w="0" w:type="auto"/>
        <w:tblInd w:w="108" w:type="dxa"/>
        <w:tblLook w:val="04A0" w:firstRow="1" w:lastRow="0" w:firstColumn="1" w:lastColumn="0" w:noHBand="0" w:noVBand="1"/>
      </w:tblPr>
      <w:tblGrid>
        <w:gridCol w:w="8902"/>
      </w:tblGrid>
      <w:tr w:rsidR="00186AA2" w14:paraId="6585B624" w14:textId="77777777" w:rsidTr="00E25F5A">
        <w:trPr>
          <w:trHeight w:val="3245"/>
        </w:trPr>
        <w:tc>
          <w:tcPr>
            <w:tcW w:w="9110" w:type="dxa"/>
            <w:shd w:val="clear" w:color="auto" w:fill="auto"/>
          </w:tcPr>
          <w:p w14:paraId="081D8849" w14:textId="77777777" w:rsidR="00186AA2" w:rsidRPr="003C3039" w:rsidRDefault="00186AA2" w:rsidP="00E25F5A">
            <w:pPr>
              <w:rPr>
                <w:sz w:val="20"/>
                <w:szCs w:val="20"/>
              </w:rPr>
            </w:pPr>
            <w:r w:rsidRPr="003C3039">
              <w:rPr>
                <w:sz w:val="20"/>
                <w:szCs w:val="20"/>
              </w:rPr>
              <w:t xml:space="preserve">TS38.214: 5.2.1.4.4 L1-SINR Reporting </w:t>
            </w:r>
          </w:p>
          <w:p w14:paraId="700204A6" w14:textId="77777777" w:rsidR="00186AA2" w:rsidRPr="003C3039" w:rsidRDefault="00186AA2" w:rsidP="00E25F5A">
            <w:pPr>
              <w:rPr>
                <w:sz w:val="20"/>
                <w:szCs w:val="20"/>
              </w:rPr>
            </w:pPr>
            <w:r w:rsidRPr="003C3039">
              <w:rPr>
                <w:sz w:val="20"/>
                <w:szCs w:val="20"/>
              </w:rPr>
              <w:t>-----Start TP-----</w:t>
            </w:r>
          </w:p>
          <w:p w14:paraId="187953FC" w14:textId="77777777" w:rsidR="00186AA2" w:rsidRPr="003C3039" w:rsidRDefault="00186AA2" w:rsidP="00E25F5A">
            <w:pPr>
              <w:rPr>
                <w:color w:val="000000"/>
                <w:sz w:val="20"/>
                <w:szCs w:val="20"/>
              </w:rPr>
            </w:pPr>
          </w:p>
          <w:p w14:paraId="0197B1CF" w14:textId="77777777" w:rsidR="00186AA2" w:rsidRPr="003C3039" w:rsidRDefault="00186AA2" w:rsidP="00E25F5A">
            <w:pPr>
              <w:rPr>
                <w:rFonts w:eastAsia="MS Mincho"/>
                <w:color w:val="000000"/>
                <w:sz w:val="20"/>
                <w:szCs w:val="20"/>
              </w:rPr>
            </w:pPr>
            <w:r w:rsidRPr="003C3039">
              <w:rPr>
                <w:rFonts w:eastAsia="MS Mincho"/>
                <w:color w:val="000000"/>
                <w:sz w:val="20"/>
                <w:szCs w:val="20"/>
              </w:rPr>
              <w:t>For L1-SINR computation, for channel measurement the UE may be configured with NZP CSI-RS resources and/or SS/PBCH Block resources, for interference measurement the UE may be configured with NZP CSI-RS or CSI-IM resources.</w:t>
            </w:r>
          </w:p>
          <w:p w14:paraId="338CFBB6" w14:textId="77777777" w:rsidR="00186AA2" w:rsidRPr="003C3039" w:rsidRDefault="00186AA2" w:rsidP="00E25F5A">
            <w:pPr>
              <w:pStyle w:val="B1"/>
              <w:rPr>
                <w:lang w:eastAsia="zh-CN"/>
              </w:rPr>
            </w:pPr>
            <w:r w:rsidRPr="003C3039">
              <w:t>-</w:t>
            </w:r>
            <w:r w:rsidRPr="003C3039">
              <w:tab/>
              <w:t>for channel measurement, the UE may be configured with CSI-RS resource setting</w:t>
            </w:r>
            <w:r w:rsidRPr="003C3039">
              <w:rPr>
                <w:lang w:eastAsia="zh-CN"/>
              </w:rPr>
              <w:t xml:space="preserve"> </w:t>
            </w:r>
            <w:ins w:id="477" w:author="CATT" w:date="2020-04-10T16:23:00Z">
              <w:r>
                <w:rPr>
                  <w:rFonts w:hint="eastAsia"/>
                  <w:lang w:eastAsia="zh-CN"/>
                </w:rPr>
                <w:t>with up to 16 resource sets</w:t>
              </w:r>
            </w:ins>
            <w:r>
              <w:rPr>
                <w:rFonts w:hint="eastAsia"/>
                <w:lang w:eastAsia="zh-CN"/>
              </w:rPr>
              <w:t xml:space="preserve">, </w:t>
            </w:r>
            <w:ins w:id="478" w:author="CATT" w:date="2020-04-10T17:26:00Z">
              <w:r>
                <w:rPr>
                  <w:rFonts w:hint="eastAsia"/>
                  <w:lang w:eastAsia="zh-CN"/>
                </w:rPr>
                <w:t xml:space="preserve">with a total of </w:t>
              </w:r>
            </w:ins>
            <w:r w:rsidRPr="003C3039">
              <w:t>up to 64 CSI-RS resources or up to 64 SS/PBCH Block resources.</w:t>
            </w:r>
          </w:p>
          <w:p w14:paraId="42A140B9" w14:textId="77777777" w:rsidR="00186AA2" w:rsidRDefault="00186AA2" w:rsidP="00E25F5A">
            <w:pPr>
              <w:pStyle w:val="B1"/>
              <w:rPr>
                <w:ins w:id="479" w:author="CATT" w:date="2020-04-10T17:30:00Z"/>
              </w:rPr>
            </w:pPr>
            <w:r w:rsidRPr="003C3039">
              <w:t xml:space="preserve">-  </w:t>
            </w:r>
            <w:ins w:id="480" w:author="CATT" w:date="2020-04-10T16:25:00Z">
              <w:r>
                <w:rPr>
                  <w:rFonts w:hint="eastAsia"/>
                </w:rPr>
                <w:t xml:space="preserve">for interference measurement, the number of CSI-IM resources </w:t>
              </w:r>
            </w:ins>
            <w:ins w:id="481" w:author="CATT" w:date="2020-04-10T16:26:00Z">
              <w:r>
                <w:rPr>
                  <w:rFonts w:hint="eastAsia"/>
                </w:rPr>
                <w:t>or the number of NZP CSI-RS resources equals to the number of SSB(s) or CSI-RS resources for channel measurement.</w:t>
              </w:r>
            </w:ins>
          </w:p>
          <w:p w14:paraId="3F3CC2C0" w14:textId="77777777" w:rsidR="00186AA2" w:rsidRDefault="00186AA2" w:rsidP="00E25F5A">
            <w:pPr>
              <w:rPr>
                <w:ins w:id="482" w:author="CATT" w:date="2020-04-10T17:30:00Z"/>
                <w:sz w:val="20"/>
                <w:szCs w:val="20"/>
                <w:lang w:val="en-GB"/>
              </w:rPr>
            </w:pPr>
          </w:p>
          <w:p w14:paraId="19081120" w14:textId="77777777" w:rsidR="00186AA2" w:rsidRPr="003C3039" w:rsidRDefault="00186AA2" w:rsidP="00E25F5A">
            <w:pPr>
              <w:rPr>
                <w:rFonts w:eastAsia="宋体"/>
                <w:b/>
                <w:i/>
                <w:sz w:val="20"/>
                <w:szCs w:val="20"/>
              </w:rPr>
            </w:pPr>
            <w:r w:rsidRPr="003C3039">
              <w:rPr>
                <w:sz w:val="20"/>
                <w:szCs w:val="20"/>
              </w:rPr>
              <w:t>-----End TP-----</w:t>
            </w:r>
          </w:p>
        </w:tc>
      </w:tr>
    </w:tbl>
    <w:p w14:paraId="55A961C9" w14:textId="77777777" w:rsidR="00186AA2" w:rsidRDefault="00186AA2" w:rsidP="00186AA2">
      <w:pPr>
        <w:spacing w:beforeLines="50" w:before="120" w:after="120"/>
        <w:rPr>
          <w:rFonts w:eastAsia="宋体"/>
          <w:sz w:val="20"/>
          <w:szCs w:val="20"/>
        </w:rPr>
      </w:pPr>
    </w:p>
    <w:p w14:paraId="5E194CA3" w14:textId="1F4FADA0" w:rsidR="00186AA2" w:rsidRPr="001F0F11" w:rsidRDefault="001F0F11" w:rsidP="001F0F11">
      <w:pPr>
        <w:pStyle w:val="3"/>
        <w:numPr>
          <w:ilvl w:val="0"/>
          <w:numId w:val="0"/>
        </w:numPr>
        <w:ind w:left="720" w:hanging="720"/>
        <w:rPr>
          <w:b/>
          <w:bCs/>
          <w:sz w:val="24"/>
          <w:szCs w:val="24"/>
        </w:rPr>
      </w:pPr>
      <w:r w:rsidRPr="001F0F11">
        <w:rPr>
          <w:b/>
          <w:bCs/>
          <w:sz w:val="24"/>
          <w:szCs w:val="24"/>
        </w:rPr>
        <w:t>TP 3.5-2</w:t>
      </w:r>
      <w:r w:rsidR="00186AA2" w:rsidRPr="001F0F11">
        <w:rPr>
          <w:b/>
          <w:bCs/>
          <w:sz w:val="24"/>
          <w:szCs w:val="24"/>
        </w:rPr>
        <w:t xml:space="preserve"> for 38.214 </w:t>
      </w:r>
    </w:p>
    <w:tbl>
      <w:tblPr>
        <w:tblW w:w="946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67"/>
      </w:tblGrid>
      <w:tr w:rsidR="00186AA2" w:rsidRPr="00C671CF" w14:paraId="6F37D54F" w14:textId="77777777" w:rsidTr="00E25F5A">
        <w:trPr>
          <w:trHeight w:val="3460"/>
        </w:trPr>
        <w:tc>
          <w:tcPr>
            <w:tcW w:w="9467" w:type="dxa"/>
          </w:tcPr>
          <w:p w14:paraId="0B9DE348" w14:textId="77777777" w:rsidR="00186AA2" w:rsidRPr="00C671CF" w:rsidRDefault="00186AA2" w:rsidP="00E25F5A">
            <w:pPr>
              <w:rPr>
                <w:color w:val="000000"/>
                <w:sz w:val="20"/>
                <w:szCs w:val="20"/>
              </w:rPr>
            </w:pPr>
            <w:r w:rsidRPr="00C671CF">
              <w:rPr>
                <w:color w:val="000000"/>
                <w:sz w:val="20"/>
                <w:szCs w:val="20"/>
              </w:rPr>
              <w:t>5.2.1.4.1 Resource Setting Configuration</w:t>
            </w:r>
          </w:p>
          <w:p w14:paraId="4325015F" w14:textId="77777777" w:rsidR="00186AA2" w:rsidRPr="00C671CF" w:rsidRDefault="00186AA2" w:rsidP="00E25F5A">
            <w:pPr>
              <w:rPr>
                <w:sz w:val="20"/>
                <w:szCs w:val="20"/>
              </w:rPr>
            </w:pPr>
            <w:r w:rsidRPr="00C671CF">
              <w:rPr>
                <w:sz w:val="20"/>
                <w:szCs w:val="20"/>
              </w:rPr>
              <w:t>[…]</w:t>
            </w:r>
          </w:p>
          <w:p w14:paraId="7DB26689" w14:textId="77777777" w:rsidR="00186AA2" w:rsidRPr="00C671CF" w:rsidRDefault="00186AA2" w:rsidP="00E25F5A">
            <w:pPr>
              <w:jc w:val="both"/>
              <w:rPr>
                <w:color w:val="000000"/>
                <w:sz w:val="20"/>
                <w:szCs w:val="20"/>
              </w:rPr>
            </w:pPr>
            <w:r w:rsidRPr="00C671CF">
              <w:rPr>
                <w:color w:val="000000"/>
                <w:sz w:val="20"/>
                <w:szCs w:val="20"/>
              </w:rPr>
              <w:t xml:space="preserve">A UE is not expected to be configured with more than one CSI-RS resource in resource set for channel measurement for a </w:t>
            </w:r>
            <w:r w:rsidRPr="00C671CF">
              <w:rPr>
                <w:i/>
                <w:color w:val="000000"/>
                <w:sz w:val="20"/>
                <w:szCs w:val="20"/>
              </w:rPr>
              <w:t>CSI-ReportConfig</w:t>
            </w:r>
            <w:r w:rsidRPr="00C671CF">
              <w:rPr>
                <w:color w:val="000000"/>
                <w:sz w:val="20"/>
                <w:szCs w:val="20"/>
              </w:rPr>
              <w:t xml:space="preserve"> with the higher layer parameter </w:t>
            </w:r>
            <w:r w:rsidRPr="00C671CF">
              <w:rPr>
                <w:i/>
                <w:color w:val="000000"/>
                <w:sz w:val="20"/>
                <w:szCs w:val="20"/>
              </w:rPr>
              <w:t>codebookType</w:t>
            </w:r>
            <w:r w:rsidRPr="00C671CF">
              <w:rPr>
                <w:color w:val="000000"/>
                <w:sz w:val="20"/>
                <w:szCs w:val="20"/>
              </w:rPr>
              <w:t xml:space="preserve"> set to either 'typeII', 'typeII-PortSelection', </w:t>
            </w:r>
            <w:r w:rsidRPr="00C671CF">
              <w:rPr>
                <w:rFonts w:eastAsia="MS Mincho"/>
                <w:color w:val="000000"/>
                <w:sz w:val="20"/>
                <w:szCs w:val="20"/>
              </w:rPr>
              <w:t>‘typeII-r16’ or to ‘typeII-PortSelection-r16’</w:t>
            </w:r>
            <w:r w:rsidRPr="00C671CF">
              <w:rPr>
                <w:color w:val="000000"/>
                <w:sz w:val="20"/>
                <w:szCs w:val="20"/>
              </w:rPr>
              <w:t xml:space="preserve">. </w:t>
            </w:r>
            <w:bookmarkStart w:id="483" w:name="_Hlk523750285"/>
            <w:r w:rsidRPr="00C671CF">
              <w:rPr>
                <w:color w:val="000000"/>
                <w:sz w:val="20"/>
                <w:szCs w:val="20"/>
              </w:rPr>
              <w:t xml:space="preserve">A UE is not expected to be configured with more than 64 NZP CSI-RS resources in resource setting for channel measurement for a CSI-ReportConfig with the higher layer parameter </w:t>
            </w:r>
            <w:r w:rsidRPr="00C671CF">
              <w:rPr>
                <w:i/>
                <w:color w:val="000000"/>
                <w:sz w:val="20"/>
                <w:szCs w:val="20"/>
              </w:rPr>
              <w:t>reportQuantity</w:t>
            </w:r>
            <w:r w:rsidRPr="00C671CF">
              <w:rPr>
                <w:color w:val="000000"/>
                <w:sz w:val="20"/>
                <w:szCs w:val="20"/>
              </w:rPr>
              <w:t xml:space="preserve"> set to 'none', 'cri-RI-CQI', 'cri-RSRP'</w:t>
            </w:r>
            <w:r w:rsidRPr="00C671CF">
              <w:rPr>
                <w:color w:val="FF0000"/>
                <w:sz w:val="20"/>
                <w:szCs w:val="20"/>
              </w:rPr>
              <w:t xml:space="preserve">, </w:t>
            </w:r>
            <w:r w:rsidRPr="00C671CF">
              <w:rPr>
                <w:strike/>
                <w:color w:val="FF0000"/>
                <w:sz w:val="20"/>
                <w:szCs w:val="20"/>
              </w:rPr>
              <w:t>or</w:t>
            </w:r>
            <w:r w:rsidRPr="00C671CF">
              <w:rPr>
                <w:color w:val="FF0000"/>
                <w:sz w:val="20"/>
                <w:szCs w:val="20"/>
              </w:rPr>
              <w:t xml:space="preserve"> </w:t>
            </w:r>
            <w:r w:rsidRPr="00C671CF">
              <w:rPr>
                <w:color w:val="000000"/>
                <w:sz w:val="20"/>
                <w:szCs w:val="20"/>
              </w:rPr>
              <w:t>'ssb-Index-RSRP'</w:t>
            </w:r>
            <w:r w:rsidRPr="00C671CF">
              <w:rPr>
                <w:color w:val="FF0000"/>
                <w:sz w:val="20"/>
                <w:szCs w:val="20"/>
              </w:rPr>
              <w:t xml:space="preserve"> or ‘cri-SINR’</w:t>
            </w:r>
            <w:r w:rsidRPr="00C671CF">
              <w:rPr>
                <w:color w:val="000000"/>
                <w:sz w:val="20"/>
                <w:szCs w:val="20"/>
              </w:rPr>
              <w:t xml:space="preserve">. </w:t>
            </w:r>
            <w:bookmarkEnd w:id="483"/>
            <w:r w:rsidRPr="00C671CF">
              <w:rPr>
                <w:color w:val="000000"/>
                <w:sz w:val="20"/>
                <w:szCs w:val="20"/>
              </w:rPr>
              <w:t>If interference measurement is performed on CSI-IM, each CSI-RS resource for channel measurement is resource-wise associated with a CSI-IM resource by the ordering of the CSI-RS resource and CSI-IM resource in the corresponding resource sets. The number of CSI-RS resources for channel measurement equals to the number of CSI-IM resources.</w:t>
            </w:r>
          </w:p>
          <w:p w14:paraId="40148B7B" w14:textId="77777777" w:rsidR="00186AA2" w:rsidRPr="00C671CF" w:rsidRDefault="00186AA2" w:rsidP="00E25F5A">
            <w:pPr>
              <w:pStyle w:val="B1"/>
              <w:ind w:left="0" w:firstLine="0"/>
              <w:rPr>
                <w:color w:val="FF0000"/>
                <w:lang w:eastAsia="zh-CN"/>
              </w:rPr>
            </w:pPr>
            <w:r w:rsidRPr="00C671CF">
              <w:rPr>
                <w:lang w:eastAsia="zh-CN"/>
              </w:rPr>
              <w:t>[…]</w:t>
            </w:r>
          </w:p>
        </w:tc>
      </w:tr>
    </w:tbl>
    <w:p w14:paraId="4BFF198E" w14:textId="2E3841FB" w:rsidR="00186AA2" w:rsidRDefault="00186AA2" w:rsidP="00186AA2">
      <w:pPr>
        <w:pStyle w:val="0Maintext"/>
        <w:spacing w:after="120" w:afterAutospacing="0" w:line="240" w:lineRule="auto"/>
        <w:ind w:firstLine="0"/>
        <w:rPr>
          <w:lang w:val="en-US" w:eastAsia="zh-CN"/>
        </w:rPr>
      </w:pPr>
    </w:p>
    <w:p w14:paraId="46C2AF11" w14:textId="77777777" w:rsidR="00C26245" w:rsidRPr="00C26245" w:rsidRDefault="00C26245" w:rsidP="00C26245">
      <w:pPr>
        <w:rPr>
          <w:b/>
          <w:kern w:val="2"/>
          <w:sz w:val="20"/>
          <w:szCs w:val="20"/>
        </w:rPr>
      </w:pPr>
      <w:r w:rsidRPr="00C26245">
        <w:rPr>
          <w:b/>
          <w:kern w:val="2"/>
          <w:sz w:val="20"/>
          <w:szCs w:val="20"/>
        </w:rPr>
        <w:t>Companies view and comments</w:t>
      </w:r>
    </w:p>
    <w:tbl>
      <w:tblPr>
        <w:tblStyle w:val="4-21"/>
        <w:tblW w:w="0" w:type="auto"/>
        <w:tblLook w:val="04A0" w:firstRow="1" w:lastRow="0" w:firstColumn="1" w:lastColumn="0" w:noHBand="0" w:noVBand="1"/>
      </w:tblPr>
      <w:tblGrid>
        <w:gridCol w:w="2689"/>
        <w:gridCol w:w="6321"/>
      </w:tblGrid>
      <w:tr w:rsidR="00C26245" w:rsidRPr="00C26245" w14:paraId="1D2DEB7A" w14:textId="77777777" w:rsidTr="00E25F5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35C2E6E2" w14:textId="77777777" w:rsidR="00C26245" w:rsidRPr="00C26245" w:rsidRDefault="00C26245" w:rsidP="00E25F5A">
            <w:pPr>
              <w:rPr>
                <w:b w:val="0"/>
                <w:kern w:val="2"/>
                <w:sz w:val="20"/>
                <w:szCs w:val="20"/>
              </w:rPr>
            </w:pPr>
            <w:r w:rsidRPr="00C26245">
              <w:rPr>
                <w:b w:val="0"/>
                <w:kern w:val="2"/>
                <w:sz w:val="20"/>
                <w:szCs w:val="20"/>
              </w:rPr>
              <w:t>Company</w:t>
            </w:r>
          </w:p>
        </w:tc>
        <w:tc>
          <w:tcPr>
            <w:tcW w:w="6321" w:type="dxa"/>
          </w:tcPr>
          <w:p w14:paraId="11203F6D" w14:textId="77777777" w:rsidR="00C26245" w:rsidRPr="00C26245" w:rsidRDefault="00C26245" w:rsidP="00E25F5A">
            <w:pPr>
              <w:cnfStyle w:val="100000000000" w:firstRow="1" w:lastRow="0" w:firstColumn="0" w:lastColumn="0" w:oddVBand="0" w:evenVBand="0" w:oddHBand="0" w:evenHBand="0" w:firstRowFirstColumn="0" w:firstRowLastColumn="0" w:lastRowFirstColumn="0" w:lastRowLastColumn="0"/>
              <w:rPr>
                <w:b w:val="0"/>
                <w:kern w:val="2"/>
                <w:sz w:val="20"/>
                <w:szCs w:val="20"/>
              </w:rPr>
            </w:pPr>
            <w:r w:rsidRPr="00C26245">
              <w:rPr>
                <w:b w:val="0"/>
                <w:kern w:val="2"/>
                <w:sz w:val="20"/>
                <w:szCs w:val="20"/>
              </w:rPr>
              <w:t>Comments</w:t>
            </w:r>
          </w:p>
        </w:tc>
      </w:tr>
      <w:tr w:rsidR="00C26245" w:rsidRPr="00C26245" w14:paraId="25C82E5A" w14:textId="77777777" w:rsidTr="00E25F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05AF679D" w14:textId="5F5957F5" w:rsidR="00C26245" w:rsidRPr="00C26245" w:rsidRDefault="005F0758" w:rsidP="00E25F5A">
            <w:pPr>
              <w:rPr>
                <w:b w:val="0"/>
                <w:kern w:val="2"/>
                <w:sz w:val="20"/>
                <w:szCs w:val="20"/>
              </w:rPr>
            </w:pPr>
            <w:ins w:id="484" w:author="Runhua Chen" w:date="2020-04-20T03:01:00Z">
              <w:r>
                <w:rPr>
                  <w:b w:val="0"/>
                  <w:kern w:val="2"/>
                  <w:sz w:val="20"/>
                  <w:szCs w:val="20"/>
                </w:rPr>
                <w:t>CATT</w:t>
              </w:r>
            </w:ins>
          </w:p>
        </w:tc>
        <w:tc>
          <w:tcPr>
            <w:tcW w:w="6321" w:type="dxa"/>
          </w:tcPr>
          <w:p w14:paraId="35269FAB" w14:textId="01902E65" w:rsidR="00C26245" w:rsidRPr="00C26245" w:rsidRDefault="005F0758" w:rsidP="00E25F5A">
            <w:pPr>
              <w:cnfStyle w:val="000000100000" w:firstRow="0" w:lastRow="0" w:firstColumn="0" w:lastColumn="0" w:oddVBand="0" w:evenVBand="0" w:oddHBand="1" w:evenHBand="0" w:firstRowFirstColumn="0" w:firstRowLastColumn="0" w:lastRowFirstColumn="0" w:lastRowLastColumn="0"/>
              <w:rPr>
                <w:b/>
                <w:kern w:val="2"/>
                <w:sz w:val="20"/>
                <w:szCs w:val="20"/>
              </w:rPr>
            </w:pPr>
            <w:ins w:id="485" w:author="Runhua Chen" w:date="2020-04-20T03:01:00Z">
              <w:r>
                <w:rPr>
                  <w:b/>
                  <w:kern w:val="2"/>
                  <w:sz w:val="20"/>
                  <w:szCs w:val="20"/>
                </w:rPr>
                <w:t>Support</w:t>
              </w:r>
            </w:ins>
          </w:p>
        </w:tc>
      </w:tr>
      <w:tr w:rsidR="00C26245" w:rsidRPr="00C26245" w14:paraId="465784DE" w14:textId="77777777" w:rsidTr="00E25F5A">
        <w:tc>
          <w:tcPr>
            <w:cnfStyle w:val="001000000000" w:firstRow="0" w:lastRow="0" w:firstColumn="1" w:lastColumn="0" w:oddVBand="0" w:evenVBand="0" w:oddHBand="0" w:evenHBand="0" w:firstRowFirstColumn="0" w:firstRowLastColumn="0" w:lastRowFirstColumn="0" w:lastRowLastColumn="0"/>
            <w:tcW w:w="2689" w:type="dxa"/>
          </w:tcPr>
          <w:p w14:paraId="0BA6F443" w14:textId="478D1130" w:rsidR="00C26245" w:rsidRPr="00F02007" w:rsidRDefault="00F02007" w:rsidP="00E25F5A">
            <w:pPr>
              <w:rPr>
                <w:rFonts w:eastAsiaTheme="minorEastAsia"/>
                <w:b w:val="0"/>
                <w:kern w:val="2"/>
                <w:sz w:val="20"/>
                <w:szCs w:val="20"/>
                <w:rPrChange w:id="486" w:author="Yan LI" w:date="2020-04-21T00:00:00Z">
                  <w:rPr>
                    <w:b w:val="0"/>
                    <w:kern w:val="2"/>
                    <w:sz w:val="20"/>
                    <w:szCs w:val="20"/>
                  </w:rPr>
                </w:rPrChange>
              </w:rPr>
            </w:pPr>
            <w:ins w:id="487" w:author="Yan LI" w:date="2020-04-21T00:00:00Z">
              <w:r>
                <w:rPr>
                  <w:rFonts w:eastAsiaTheme="minorEastAsia" w:hint="eastAsia"/>
                  <w:b w:val="0"/>
                  <w:kern w:val="2"/>
                  <w:sz w:val="20"/>
                  <w:szCs w:val="20"/>
                </w:rPr>
                <w:t>CMCC</w:t>
              </w:r>
            </w:ins>
          </w:p>
        </w:tc>
        <w:tc>
          <w:tcPr>
            <w:tcW w:w="6321" w:type="dxa"/>
          </w:tcPr>
          <w:p w14:paraId="1EF55F58" w14:textId="1A706606" w:rsidR="00C26245" w:rsidRPr="00F02007" w:rsidRDefault="00F02007" w:rsidP="00E25F5A">
            <w:pPr>
              <w:cnfStyle w:val="000000000000" w:firstRow="0" w:lastRow="0" w:firstColumn="0" w:lastColumn="0" w:oddVBand="0" w:evenVBand="0" w:oddHBand="0" w:evenHBand="0" w:firstRowFirstColumn="0" w:firstRowLastColumn="0" w:lastRowFirstColumn="0" w:lastRowLastColumn="0"/>
              <w:rPr>
                <w:rFonts w:eastAsiaTheme="minorEastAsia"/>
                <w:b/>
                <w:kern w:val="2"/>
                <w:sz w:val="20"/>
                <w:szCs w:val="20"/>
                <w:rPrChange w:id="488" w:author="Yan LI" w:date="2020-04-21T00:00:00Z">
                  <w:rPr>
                    <w:b/>
                    <w:kern w:val="2"/>
                    <w:sz w:val="20"/>
                    <w:szCs w:val="20"/>
                  </w:rPr>
                </w:rPrChange>
              </w:rPr>
            </w:pPr>
            <w:ins w:id="489" w:author="Yan LI" w:date="2020-04-21T00:00:00Z">
              <w:r>
                <w:rPr>
                  <w:rFonts w:eastAsiaTheme="minorEastAsia" w:hint="eastAsia"/>
                  <w:b/>
                  <w:kern w:val="2"/>
                  <w:sz w:val="20"/>
                  <w:szCs w:val="20"/>
                </w:rPr>
                <w:t>Support</w:t>
              </w:r>
            </w:ins>
          </w:p>
        </w:tc>
      </w:tr>
      <w:tr w:rsidR="00331C38" w:rsidRPr="00C26245" w14:paraId="105B7787" w14:textId="77777777" w:rsidTr="00E25F5A">
        <w:trPr>
          <w:cnfStyle w:val="000000100000" w:firstRow="0" w:lastRow="0" w:firstColumn="0" w:lastColumn="0" w:oddVBand="0" w:evenVBand="0" w:oddHBand="1" w:evenHBand="0" w:firstRowFirstColumn="0" w:firstRowLastColumn="0" w:lastRowFirstColumn="0" w:lastRowLastColumn="0"/>
          <w:ins w:id="490" w:author="Gyu Bum Kyung" w:date="2020-04-20T09:45:00Z"/>
        </w:trPr>
        <w:tc>
          <w:tcPr>
            <w:cnfStyle w:val="001000000000" w:firstRow="0" w:lastRow="0" w:firstColumn="1" w:lastColumn="0" w:oddVBand="0" w:evenVBand="0" w:oddHBand="0" w:evenHBand="0" w:firstRowFirstColumn="0" w:firstRowLastColumn="0" w:lastRowFirstColumn="0" w:lastRowLastColumn="0"/>
            <w:tcW w:w="2689" w:type="dxa"/>
          </w:tcPr>
          <w:p w14:paraId="21526597" w14:textId="20052F5E" w:rsidR="00331C38" w:rsidRDefault="00331C38" w:rsidP="00E25F5A">
            <w:pPr>
              <w:rPr>
                <w:ins w:id="491" w:author="Gyu Bum Kyung" w:date="2020-04-20T09:45:00Z"/>
                <w:rFonts w:eastAsiaTheme="minorEastAsia"/>
                <w:kern w:val="2"/>
                <w:sz w:val="20"/>
                <w:szCs w:val="20"/>
              </w:rPr>
            </w:pPr>
            <w:ins w:id="492" w:author="Gyu Bum Kyung" w:date="2020-04-20T09:45:00Z">
              <w:r>
                <w:rPr>
                  <w:rFonts w:eastAsiaTheme="minorEastAsia"/>
                  <w:kern w:val="2"/>
                  <w:sz w:val="20"/>
                  <w:szCs w:val="20"/>
                </w:rPr>
                <w:t>MediaTek</w:t>
              </w:r>
            </w:ins>
          </w:p>
        </w:tc>
        <w:tc>
          <w:tcPr>
            <w:tcW w:w="6321" w:type="dxa"/>
          </w:tcPr>
          <w:p w14:paraId="01F6DAE8" w14:textId="40CBEFB4" w:rsidR="00331C38" w:rsidRDefault="00331C38" w:rsidP="00E25F5A">
            <w:pPr>
              <w:cnfStyle w:val="000000100000" w:firstRow="0" w:lastRow="0" w:firstColumn="0" w:lastColumn="0" w:oddVBand="0" w:evenVBand="0" w:oddHBand="1" w:evenHBand="0" w:firstRowFirstColumn="0" w:firstRowLastColumn="0" w:lastRowFirstColumn="0" w:lastRowLastColumn="0"/>
              <w:rPr>
                <w:ins w:id="493" w:author="Gyu Bum Kyung" w:date="2020-04-20T09:50:00Z"/>
                <w:rFonts w:eastAsiaTheme="minorEastAsia"/>
                <w:b/>
                <w:kern w:val="2"/>
                <w:sz w:val="20"/>
                <w:szCs w:val="20"/>
              </w:rPr>
            </w:pPr>
            <w:ins w:id="494" w:author="Gyu Bum Kyung" w:date="2020-04-20T09:45:00Z">
              <w:r>
                <w:rPr>
                  <w:rFonts w:eastAsiaTheme="minorEastAsia"/>
                  <w:b/>
                  <w:kern w:val="2"/>
                  <w:sz w:val="20"/>
                  <w:szCs w:val="20"/>
                </w:rPr>
                <w:t>We would like to add more clarification</w:t>
              </w:r>
            </w:ins>
            <w:ins w:id="495" w:author="Gyu Bum Kyung" w:date="2020-04-20T09:50:00Z">
              <w:r>
                <w:rPr>
                  <w:rFonts w:eastAsiaTheme="minorEastAsia"/>
                  <w:b/>
                  <w:kern w:val="2"/>
                  <w:sz w:val="20"/>
                  <w:szCs w:val="20"/>
                </w:rPr>
                <w:t xml:space="preserve"> as in the follow</w:t>
              </w:r>
            </w:ins>
            <w:ins w:id="496" w:author="Gyu Bum Kyung" w:date="2020-04-20T09:52:00Z">
              <w:r>
                <w:rPr>
                  <w:rFonts w:eastAsiaTheme="minorEastAsia"/>
                  <w:b/>
                  <w:kern w:val="2"/>
                  <w:sz w:val="20"/>
                  <w:szCs w:val="20"/>
                </w:rPr>
                <w:t>ing</w:t>
              </w:r>
            </w:ins>
            <w:ins w:id="497" w:author="Gyu Bum Kyung" w:date="2020-04-20T09:50:00Z">
              <w:r>
                <w:rPr>
                  <w:rFonts w:eastAsiaTheme="minorEastAsia"/>
                  <w:b/>
                  <w:kern w:val="2"/>
                  <w:sz w:val="20"/>
                  <w:szCs w:val="20"/>
                </w:rPr>
                <w:t xml:space="preserve"> part of spec</w:t>
              </w:r>
            </w:ins>
            <w:ins w:id="498" w:author="Gyu Bum Kyung" w:date="2020-04-20T09:45:00Z">
              <w:r>
                <w:rPr>
                  <w:rFonts w:eastAsiaTheme="minorEastAsia"/>
                  <w:b/>
                  <w:kern w:val="2"/>
                  <w:sz w:val="20"/>
                  <w:szCs w:val="20"/>
                </w:rPr>
                <w:t>.</w:t>
              </w:r>
            </w:ins>
          </w:p>
          <w:p w14:paraId="3F03437A" w14:textId="77777777" w:rsidR="00331C38" w:rsidRDefault="00331C38" w:rsidP="00E25F5A">
            <w:pPr>
              <w:cnfStyle w:val="000000100000" w:firstRow="0" w:lastRow="0" w:firstColumn="0" w:lastColumn="0" w:oddVBand="0" w:evenVBand="0" w:oddHBand="1" w:evenHBand="0" w:firstRowFirstColumn="0" w:firstRowLastColumn="0" w:lastRowFirstColumn="0" w:lastRowLastColumn="0"/>
              <w:rPr>
                <w:ins w:id="499" w:author="Gyu Bum Kyung" w:date="2020-04-20T09:50:00Z"/>
                <w:rFonts w:eastAsiaTheme="minorEastAsia"/>
                <w:b/>
                <w:kern w:val="2"/>
                <w:sz w:val="20"/>
                <w:szCs w:val="20"/>
              </w:rPr>
            </w:pPr>
          </w:p>
          <w:tbl>
            <w:tblPr>
              <w:tblStyle w:val="a3"/>
              <w:tblW w:w="0" w:type="auto"/>
              <w:tblLook w:val="04A0" w:firstRow="1" w:lastRow="0" w:firstColumn="1" w:lastColumn="0" w:noHBand="0" w:noVBand="1"/>
            </w:tblPr>
            <w:tblGrid>
              <w:gridCol w:w="6095"/>
            </w:tblGrid>
            <w:tr w:rsidR="00331C38" w14:paraId="1E446845" w14:textId="77777777" w:rsidTr="00331C38">
              <w:tc>
                <w:tcPr>
                  <w:tcW w:w="6095" w:type="dxa"/>
                </w:tcPr>
                <w:p w14:paraId="218E8741" w14:textId="77777777" w:rsidR="00331C38" w:rsidRPr="00331C38" w:rsidRDefault="00331C38" w:rsidP="00331C38">
                  <w:pPr>
                    <w:spacing w:after="180"/>
                    <w:rPr>
                      <w:color w:val="000000"/>
                      <w:sz w:val="20"/>
                      <w:szCs w:val="20"/>
                      <w:lang w:eastAsia="en-US"/>
                    </w:rPr>
                  </w:pPr>
                  <w:r w:rsidRPr="00331C38">
                    <w:rPr>
                      <w:rFonts w:eastAsia="MS Mincho"/>
                      <w:color w:val="000000"/>
                      <w:sz w:val="20"/>
                      <w:szCs w:val="20"/>
                      <w:lang w:val="en-GB" w:eastAsia="en-US"/>
                    </w:rPr>
                    <w:t xml:space="preserve">If the UE is configured with a </w:t>
                  </w:r>
                  <w:r w:rsidRPr="00331C38">
                    <w:rPr>
                      <w:rFonts w:eastAsia="MS Mincho"/>
                      <w:i/>
                      <w:color w:val="000000"/>
                      <w:sz w:val="20"/>
                      <w:szCs w:val="20"/>
                      <w:lang w:val="en-GB" w:eastAsia="en-US"/>
                    </w:rPr>
                    <w:t>CSI-ReportConfig</w:t>
                  </w:r>
                  <w:r w:rsidRPr="00331C38">
                    <w:rPr>
                      <w:rFonts w:eastAsia="MS Mincho"/>
                      <w:color w:val="000000"/>
                      <w:sz w:val="20"/>
                      <w:szCs w:val="20"/>
                      <w:lang w:val="en-GB" w:eastAsia="en-US"/>
                    </w:rPr>
                    <w:t xml:space="preserve"> </w:t>
                  </w:r>
                  <w:r w:rsidRPr="00331C38">
                    <w:rPr>
                      <w:color w:val="000000"/>
                      <w:sz w:val="20"/>
                      <w:szCs w:val="20"/>
                      <w:lang w:eastAsia="en-US"/>
                    </w:rPr>
                    <w:t xml:space="preserve">with the higher layer parameter </w:t>
                  </w:r>
                  <w:r w:rsidRPr="00331C38">
                    <w:rPr>
                      <w:i/>
                      <w:iCs/>
                      <w:color w:val="000000"/>
                      <w:sz w:val="20"/>
                      <w:szCs w:val="20"/>
                      <w:lang w:eastAsia="en-US"/>
                    </w:rPr>
                    <w:t xml:space="preserve">reportQuantity </w:t>
                  </w:r>
                  <w:r w:rsidRPr="00331C38">
                    <w:rPr>
                      <w:iCs/>
                      <w:color w:val="000000"/>
                      <w:sz w:val="20"/>
                      <w:szCs w:val="20"/>
                      <w:lang w:eastAsia="en-US"/>
                    </w:rPr>
                    <w:t>set to 'cri-RSRP' or 'ssb-Index-RSRP',</w:t>
                  </w:r>
                </w:p>
                <w:p w14:paraId="73E78D8B" w14:textId="77777777" w:rsidR="00331C38" w:rsidRPr="00331C38" w:rsidRDefault="00331C38" w:rsidP="00331C38">
                  <w:pPr>
                    <w:spacing w:after="180"/>
                    <w:ind w:left="568" w:hanging="284"/>
                    <w:rPr>
                      <w:sz w:val="20"/>
                      <w:szCs w:val="20"/>
                      <w:lang w:eastAsia="en-US"/>
                    </w:rPr>
                  </w:pPr>
                  <w:r w:rsidRPr="00331C38">
                    <w:rPr>
                      <w:sz w:val="20"/>
                      <w:szCs w:val="20"/>
                      <w:lang w:eastAsia="en-US"/>
                    </w:rPr>
                    <w:t>-</w:t>
                  </w:r>
                  <w:r w:rsidRPr="00331C38">
                    <w:rPr>
                      <w:sz w:val="20"/>
                      <w:szCs w:val="20"/>
                      <w:lang w:eastAsia="en-US"/>
                    </w:rPr>
                    <w:tab/>
                    <w:t xml:space="preserve">if the UE is configured with the higher layer parameter </w:t>
                  </w:r>
                  <w:r w:rsidRPr="00331C38">
                    <w:rPr>
                      <w:i/>
                      <w:sz w:val="20"/>
                      <w:szCs w:val="20"/>
                      <w:lang w:eastAsia="en-US"/>
                    </w:rPr>
                    <w:t xml:space="preserve">groupBasedBeamReporting </w:t>
                  </w:r>
                  <w:r w:rsidRPr="00331C38">
                    <w:rPr>
                      <w:sz w:val="20"/>
                      <w:szCs w:val="20"/>
                      <w:lang w:eastAsia="en-US"/>
                    </w:rPr>
                    <w:t xml:space="preserve">set to 'disabled', the UE is not required to update measurements for more than </w:t>
                  </w:r>
                  <w:r w:rsidRPr="00331C38">
                    <w:rPr>
                      <w:sz w:val="20"/>
                      <w:szCs w:val="20"/>
                      <w:highlight w:val="yellow"/>
                      <w:lang w:eastAsia="en-US"/>
                    </w:rPr>
                    <w:t>64 CSI-RS and/or SSB resources</w:t>
                  </w:r>
                  <w:r w:rsidRPr="00331C38">
                    <w:rPr>
                      <w:sz w:val="20"/>
                      <w:szCs w:val="20"/>
                      <w:lang w:eastAsia="en-US"/>
                    </w:rPr>
                    <w:t>, and the UE</w:t>
                  </w:r>
                  <w:r w:rsidRPr="00331C38">
                    <w:rPr>
                      <w:sz w:val="20"/>
                      <w:szCs w:val="20"/>
                      <w:lang w:val="x-none" w:eastAsia="en-US"/>
                    </w:rPr>
                    <w:t xml:space="preserve"> </w:t>
                  </w:r>
                  <w:r w:rsidRPr="00331C38">
                    <w:rPr>
                      <w:sz w:val="20"/>
                      <w:szCs w:val="20"/>
                      <w:lang w:eastAsia="en-US"/>
                    </w:rPr>
                    <w:t xml:space="preserve">shall report in a single report </w:t>
                  </w:r>
                  <w:r w:rsidRPr="00331C38">
                    <w:rPr>
                      <w:i/>
                      <w:sz w:val="20"/>
                      <w:szCs w:val="20"/>
                      <w:lang w:eastAsia="en-US"/>
                    </w:rPr>
                    <w:t>nrofReportedRS</w:t>
                  </w:r>
                  <w:r w:rsidRPr="00331C38">
                    <w:rPr>
                      <w:sz w:val="20"/>
                      <w:szCs w:val="20"/>
                      <w:lang w:eastAsia="en-US"/>
                    </w:rPr>
                    <w:t xml:space="preserve"> (higher layer configured) different CRI or SSBRI for each report setting. </w:t>
                  </w:r>
                </w:p>
                <w:p w14:paraId="4CC0DF54" w14:textId="4E117F2A" w:rsidR="00331C38" w:rsidRPr="00331C38" w:rsidRDefault="00331C38" w:rsidP="00331C38">
                  <w:pPr>
                    <w:spacing w:after="180"/>
                    <w:ind w:left="568" w:hanging="284"/>
                    <w:rPr>
                      <w:sz w:val="20"/>
                      <w:szCs w:val="20"/>
                      <w:lang w:eastAsia="en-US"/>
                    </w:rPr>
                  </w:pPr>
                  <w:r w:rsidRPr="00331C38">
                    <w:rPr>
                      <w:sz w:val="20"/>
                      <w:szCs w:val="20"/>
                      <w:lang w:eastAsia="en-US"/>
                    </w:rPr>
                    <w:t>-</w:t>
                  </w:r>
                  <w:r w:rsidRPr="00331C38">
                    <w:rPr>
                      <w:sz w:val="20"/>
                      <w:szCs w:val="20"/>
                      <w:lang w:eastAsia="en-US"/>
                    </w:rPr>
                    <w:tab/>
                    <w:t xml:space="preserve">if the UE is configured with the higher layer parameter </w:t>
                  </w:r>
                  <w:r w:rsidRPr="00331C38">
                    <w:rPr>
                      <w:i/>
                      <w:sz w:val="20"/>
                      <w:szCs w:val="20"/>
                      <w:lang w:eastAsia="en-US"/>
                    </w:rPr>
                    <w:t xml:space="preserve">groupBasedBeamReporting </w:t>
                  </w:r>
                  <w:r w:rsidRPr="00331C38">
                    <w:rPr>
                      <w:sz w:val="20"/>
                      <w:szCs w:val="20"/>
                      <w:lang w:eastAsia="en-US"/>
                    </w:rPr>
                    <w:t xml:space="preserve">set to 'enabled', the UE is not required to update measurements for more than </w:t>
                  </w:r>
                  <w:r w:rsidRPr="00331C38">
                    <w:rPr>
                      <w:sz w:val="20"/>
                      <w:szCs w:val="20"/>
                      <w:highlight w:val="yellow"/>
                      <w:lang w:eastAsia="en-US"/>
                    </w:rPr>
                    <w:t xml:space="preserve">64 CSI-RS and/or SSB </w:t>
                  </w:r>
                  <w:r w:rsidRPr="00331C38">
                    <w:rPr>
                      <w:sz w:val="20"/>
                      <w:szCs w:val="20"/>
                      <w:highlight w:val="yellow"/>
                      <w:lang w:eastAsia="en-US"/>
                    </w:rPr>
                    <w:lastRenderedPageBreak/>
                    <w:t>resources</w:t>
                  </w:r>
                  <w:r w:rsidRPr="00331C38">
                    <w:rPr>
                      <w:sz w:val="20"/>
                      <w:szCs w:val="20"/>
                      <w:lang w:eastAsia="en-US"/>
                    </w:rPr>
                    <w:t xml:space="preserve">, and the UE shall report in a single reporting instance two different CRI or SSBRI for each report setting, where CSI-RS and/or SSB resources can be received simultaneously by the UE either with a single </w:t>
                  </w:r>
                  <w:r w:rsidRPr="00331C38">
                    <w:rPr>
                      <w:rFonts w:eastAsia="MS Mincho"/>
                      <w:sz w:val="20"/>
                      <w:szCs w:val="20"/>
                      <w:lang w:val="x-none" w:eastAsia="en-US"/>
                    </w:rPr>
                    <w:t>spatial domain receive filter</w:t>
                  </w:r>
                  <w:r w:rsidRPr="00331C38">
                    <w:rPr>
                      <w:sz w:val="20"/>
                      <w:szCs w:val="20"/>
                      <w:lang w:eastAsia="en-US"/>
                    </w:rPr>
                    <w:t xml:space="preserve">, or with multiple simultaneous </w:t>
                  </w:r>
                  <w:r w:rsidRPr="00331C38">
                    <w:rPr>
                      <w:rFonts w:eastAsia="MS Mincho"/>
                      <w:sz w:val="20"/>
                      <w:szCs w:val="20"/>
                      <w:lang w:val="x-none" w:eastAsia="en-US"/>
                    </w:rPr>
                    <w:t>spatial domain receive filters</w:t>
                  </w:r>
                  <w:r w:rsidRPr="00331C38">
                    <w:rPr>
                      <w:sz w:val="20"/>
                      <w:szCs w:val="20"/>
                      <w:lang w:eastAsia="en-US"/>
                    </w:rPr>
                    <w:t>.</w:t>
                  </w:r>
                </w:p>
              </w:tc>
            </w:tr>
          </w:tbl>
          <w:p w14:paraId="090A3B39" w14:textId="77777777" w:rsidR="00331C38" w:rsidRDefault="00331C38" w:rsidP="00E25F5A">
            <w:pPr>
              <w:cnfStyle w:val="000000100000" w:firstRow="0" w:lastRow="0" w:firstColumn="0" w:lastColumn="0" w:oddVBand="0" w:evenVBand="0" w:oddHBand="1" w:evenHBand="0" w:firstRowFirstColumn="0" w:firstRowLastColumn="0" w:lastRowFirstColumn="0" w:lastRowLastColumn="0"/>
              <w:rPr>
                <w:ins w:id="500" w:author="Gyu Bum Kyung" w:date="2020-04-20T09:50:00Z"/>
                <w:rFonts w:eastAsiaTheme="minorEastAsia"/>
                <w:b/>
                <w:kern w:val="2"/>
                <w:sz w:val="20"/>
                <w:szCs w:val="20"/>
              </w:rPr>
            </w:pPr>
          </w:p>
          <w:p w14:paraId="7307B07A" w14:textId="2B2D5B9A" w:rsidR="00331C38" w:rsidRDefault="00331C38" w:rsidP="00E25F5A">
            <w:pPr>
              <w:cnfStyle w:val="000000100000" w:firstRow="0" w:lastRow="0" w:firstColumn="0" w:lastColumn="0" w:oddVBand="0" w:evenVBand="0" w:oddHBand="1" w:evenHBand="0" w:firstRowFirstColumn="0" w:firstRowLastColumn="0" w:lastRowFirstColumn="0" w:lastRowLastColumn="0"/>
              <w:rPr>
                <w:ins w:id="501" w:author="Gyu Bum Kyung" w:date="2020-04-20T09:45:00Z"/>
                <w:rFonts w:eastAsiaTheme="minorEastAsia"/>
                <w:b/>
                <w:kern w:val="2"/>
                <w:sz w:val="20"/>
                <w:szCs w:val="20"/>
              </w:rPr>
            </w:pPr>
            <w:ins w:id="502" w:author="Gyu Bum Kyung" w:date="2020-04-20T09:52:00Z">
              <w:r>
                <w:rPr>
                  <w:rFonts w:eastAsiaTheme="minorEastAsia"/>
                  <w:b/>
                  <w:kern w:val="2"/>
                  <w:sz w:val="20"/>
                  <w:szCs w:val="20"/>
                </w:rPr>
                <w:t>Text proposal</w:t>
              </w:r>
            </w:ins>
          </w:p>
          <w:tbl>
            <w:tblPr>
              <w:tblStyle w:val="a3"/>
              <w:tblW w:w="0" w:type="auto"/>
              <w:tblLook w:val="04A0" w:firstRow="1" w:lastRow="0" w:firstColumn="1" w:lastColumn="0" w:noHBand="0" w:noVBand="1"/>
            </w:tblPr>
            <w:tblGrid>
              <w:gridCol w:w="6095"/>
            </w:tblGrid>
            <w:tr w:rsidR="00331C38" w14:paraId="668A38A9" w14:textId="77777777" w:rsidTr="00331C38">
              <w:trPr>
                <w:ins w:id="503" w:author="Gyu Bum Kyung" w:date="2020-04-20T09:47:00Z"/>
              </w:trPr>
              <w:tc>
                <w:tcPr>
                  <w:tcW w:w="6095" w:type="dxa"/>
                </w:tcPr>
                <w:p w14:paraId="3935F87A" w14:textId="2E8DEDD4" w:rsidR="00331C38" w:rsidRPr="00331C38" w:rsidRDefault="00331C38" w:rsidP="00331C38">
                  <w:pPr>
                    <w:spacing w:after="180"/>
                    <w:rPr>
                      <w:ins w:id="504" w:author="Gyu Bum Kyung" w:date="2020-04-20T09:47:00Z"/>
                      <w:rFonts w:eastAsia="宋体"/>
                      <w:color w:val="000000"/>
                      <w:sz w:val="20"/>
                      <w:szCs w:val="20"/>
                      <w:lang w:val="en-GB"/>
                    </w:rPr>
                  </w:pPr>
                  <w:r w:rsidRPr="00331C38">
                    <w:rPr>
                      <w:rFonts w:eastAsia="宋体"/>
                      <w:color w:val="000000"/>
                      <w:sz w:val="20"/>
                      <w:szCs w:val="20"/>
                      <w:lang w:val="en-GB"/>
                    </w:rPr>
                    <w:t xml:space="preserve">A UE is not expected to be configured with more than one CSI-RS resource in resource set for channel measurement for a </w:t>
                  </w:r>
                  <w:r w:rsidRPr="00331C38">
                    <w:rPr>
                      <w:rFonts w:eastAsia="宋体"/>
                      <w:i/>
                      <w:color w:val="000000"/>
                      <w:sz w:val="20"/>
                      <w:szCs w:val="20"/>
                      <w:lang w:val="en-GB"/>
                    </w:rPr>
                    <w:t>CSI-ReportConfig</w:t>
                  </w:r>
                  <w:r w:rsidRPr="00331C38">
                    <w:rPr>
                      <w:rFonts w:eastAsia="宋体"/>
                      <w:color w:val="000000"/>
                      <w:sz w:val="20"/>
                      <w:szCs w:val="20"/>
                      <w:lang w:val="en-GB"/>
                    </w:rPr>
                    <w:t xml:space="preserve"> with the higher layer parameter </w:t>
                  </w:r>
                  <w:r w:rsidRPr="00331C38">
                    <w:rPr>
                      <w:rFonts w:eastAsia="宋体"/>
                      <w:i/>
                      <w:color w:val="000000"/>
                      <w:sz w:val="20"/>
                      <w:szCs w:val="20"/>
                      <w:lang w:val="en-GB"/>
                    </w:rPr>
                    <w:t>codebookType</w:t>
                  </w:r>
                  <w:r w:rsidRPr="00331C38">
                    <w:rPr>
                      <w:rFonts w:eastAsia="宋体"/>
                      <w:color w:val="000000"/>
                      <w:sz w:val="20"/>
                      <w:szCs w:val="20"/>
                      <w:lang w:val="en-GB"/>
                    </w:rPr>
                    <w:t xml:space="preserve"> set to either 'typeII', 'typeII-PortSelection', </w:t>
                  </w:r>
                  <w:r w:rsidRPr="00331C38">
                    <w:rPr>
                      <w:rFonts w:eastAsia="MS Mincho"/>
                      <w:color w:val="000000"/>
                      <w:sz w:val="20"/>
                      <w:szCs w:val="20"/>
                      <w:lang w:val="en-GB" w:eastAsia="en-US"/>
                    </w:rPr>
                    <w:t>'typeII-r16' or to 'typeII-PortSelection-r16'</w:t>
                  </w:r>
                  <w:r w:rsidRPr="00331C38">
                    <w:rPr>
                      <w:rFonts w:eastAsia="宋体"/>
                      <w:color w:val="000000"/>
                      <w:sz w:val="20"/>
                      <w:szCs w:val="20"/>
                      <w:lang w:val="en-GB"/>
                    </w:rPr>
                    <w:t>. A UE is not expected to be configured with more than 64 NZP CSI-RS resources</w:t>
                  </w:r>
                  <w:ins w:id="505" w:author="Gyu Bum Kyung" w:date="2020-04-20T09:49:00Z">
                    <w:r>
                      <w:rPr>
                        <w:rFonts w:eastAsia="宋体"/>
                        <w:color w:val="000000"/>
                        <w:sz w:val="20"/>
                        <w:szCs w:val="20"/>
                        <w:lang w:val="en-GB"/>
                      </w:rPr>
                      <w:t xml:space="preserve"> and/or SSB resources</w:t>
                    </w:r>
                  </w:ins>
                  <w:r w:rsidRPr="00331C38">
                    <w:rPr>
                      <w:rFonts w:eastAsia="宋体"/>
                      <w:color w:val="000000"/>
                      <w:sz w:val="20"/>
                      <w:szCs w:val="20"/>
                      <w:lang w:val="en-GB"/>
                    </w:rPr>
                    <w:t xml:space="preserve"> in resource setting for channel measurement for a CSI-ReportConfig with the higher layer parameter </w:t>
                  </w:r>
                  <w:r w:rsidRPr="00331C38">
                    <w:rPr>
                      <w:rFonts w:eastAsia="宋体"/>
                      <w:i/>
                      <w:color w:val="000000"/>
                      <w:sz w:val="20"/>
                      <w:szCs w:val="20"/>
                      <w:lang w:val="en-GB"/>
                    </w:rPr>
                    <w:t>reportQuantity</w:t>
                  </w:r>
                  <w:r w:rsidRPr="00331C38">
                    <w:rPr>
                      <w:rFonts w:eastAsia="宋体"/>
                      <w:color w:val="000000"/>
                      <w:sz w:val="20"/>
                      <w:szCs w:val="20"/>
                      <w:lang w:val="en-GB"/>
                    </w:rPr>
                    <w:t xml:space="preserve"> set to 'none', 'cri-RI-CQI', 'cri-RSRP'</w:t>
                  </w:r>
                  <w:ins w:id="506" w:author="Gyu Bum Kyung" w:date="2020-04-20T09:49:00Z">
                    <w:r>
                      <w:rPr>
                        <w:rFonts w:eastAsia="宋体"/>
                        <w:color w:val="000000"/>
                        <w:sz w:val="20"/>
                        <w:szCs w:val="20"/>
                        <w:lang w:val="en-GB"/>
                      </w:rPr>
                      <w:t>,</w:t>
                    </w:r>
                  </w:ins>
                  <w:del w:id="507" w:author="Gyu Bum Kyung" w:date="2020-04-20T09:49:00Z">
                    <w:r w:rsidRPr="00331C38" w:rsidDel="00331C38">
                      <w:rPr>
                        <w:rFonts w:eastAsia="宋体"/>
                        <w:color w:val="000000"/>
                        <w:sz w:val="20"/>
                        <w:szCs w:val="20"/>
                        <w:lang w:val="en-GB"/>
                      </w:rPr>
                      <w:delText xml:space="preserve"> or</w:delText>
                    </w:r>
                  </w:del>
                  <w:r w:rsidRPr="00331C38">
                    <w:rPr>
                      <w:rFonts w:eastAsia="宋体"/>
                      <w:color w:val="000000"/>
                      <w:sz w:val="20"/>
                      <w:szCs w:val="20"/>
                      <w:lang w:val="en-GB"/>
                    </w:rPr>
                    <w:t xml:space="preserve"> 'ssb-Index-RSRP'</w:t>
                  </w:r>
                  <w:ins w:id="508" w:author="Gyu Bum Kyung" w:date="2020-04-20T09:49:00Z">
                    <w:r>
                      <w:rPr>
                        <w:rFonts w:eastAsia="宋体"/>
                        <w:color w:val="000000"/>
                        <w:sz w:val="20"/>
                        <w:szCs w:val="20"/>
                        <w:lang w:val="en-GB"/>
                      </w:rPr>
                      <w:t>, ‘cri-SINR’</w:t>
                    </w:r>
                  </w:ins>
                  <w:ins w:id="509" w:author="Gyu Bum Kyung" w:date="2020-04-20T09:50:00Z">
                    <w:r>
                      <w:rPr>
                        <w:rFonts w:eastAsia="宋体"/>
                        <w:color w:val="000000"/>
                        <w:sz w:val="20"/>
                        <w:szCs w:val="20"/>
                        <w:lang w:val="en-GB"/>
                      </w:rPr>
                      <w:t>, or ‘ssb-Index-SINR’</w:t>
                    </w:r>
                  </w:ins>
                  <w:r w:rsidRPr="00331C38">
                    <w:rPr>
                      <w:rFonts w:eastAsia="宋体"/>
                      <w:color w:val="000000"/>
                      <w:sz w:val="20"/>
                      <w:szCs w:val="20"/>
                      <w:lang w:val="en-GB"/>
                    </w:rPr>
                    <w:t>. If interference measurement is performed on CSI-IM, each CSI-RS resource for channel measurement is resource-wise associated with a CSI-IM resource by the ordering of the CSI-RS resource and CSI-IM resource in the corresponding resource sets. The number of CSI-RS resources for channel measurement equals to</w:t>
                  </w:r>
                  <w:r>
                    <w:rPr>
                      <w:rFonts w:eastAsia="宋体"/>
                      <w:color w:val="000000"/>
                      <w:sz w:val="20"/>
                      <w:szCs w:val="20"/>
                      <w:lang w:val="en-GB"/>
                    </w:rPr>
                    <w:t xml:space="preserve"> the number of CSI-IM resources</w:t>
                  </w:r>
                </w:p>
              </w:tc>
            </w:tr>
          </w:tbl>
          <w:p w14:paraId="711010A5" w14:textId="77777777" w:rsidR="00331C38" w:rsidRDefault="00331C38" w:rsidP="00E25F5A">
            <w:pPr>
              <w:cnfStyle w:val="000000100000" w:firstRow="0" w:lastRow="0" w:firstColumn="0" w:lastColumn="0" w:oddVBand="0" w:evenVBand="0" w:oddHBand="1" w:evenHBand="0" w:firstRowFirstColumn="0" w:firstRowLastColumn="0" w:lastRowFirstColumn="0" w:lastRowLastColumn="0"/>
              <w:rPr>
                <w:ins w:id="510" w:author="Gyu Bum Kyung" w:date="2020-04-20T09:45:00Z"/>
                <w:rFonts w:eastAsiaTheme="minorEastAsia"/>
                <w:b/>
                <w:kern w:val="2"/>
                <w:sz w:val="20"/>
                <w:szCs w:val="20"/>
              </w:rPr>
            </w:pPr>
          </w:p>
        </w:tc>
      </w:tr>
      <w:tr w:rsidR="00C55D01" w:rsidRPr="00C26245" w14:paraId="4CD9DC08" w14:textId="77777777" w:rsidTr="00E25F5A">
        <w:trPr>
          <w:ins w:id="511" w:author="Claes Tidestav" w:date="2020-04-20T19:22:00Z"/>
        </w:trPr>
        <w:tc>
          <w:tcPr>
            <w:cnfStyle w:val="001000000000" w:firstRow="0" w:lastRow="0" w:firstColumn="1" w:lastColumn="0" w:oddVBand="0" w:evenVBand="0" w:oddHBand="0" w:evenHBand="0" w:firstRowFirstColumn="0" w:firstRowLastColumn="0" w:lastRowFirstColumn="0" w:lastRowLastColumn="0"/>
            <w:tcW w:w="2689" w:type="dxa"/>
          </w:tcPr>
          <w:p w14:paraId="4C09FA96" w14:textId="6345567C" w:rsidR="00C55D01" w:rsidRDefault="00C55D01" w:rsidP="00E25F5A">
            <w:pPr>
              <w:rPr>
                <w:ins w:id="512" w:author="Claes Tidestav" w:date="2020-04-20T19:22:00Z"/>
                <w:rFonts w:eastAsiaTheme="minorEastAsia"/>
                <w:kern w:val="2"/>
                <w:sz w:val="20"/>
                <w:szCs w:val="20"/>
              </w:rPr>
            </w:pPr>
            <w:ins w:id="513" w:author="Claes Tidestav" w:date="2020-04-20T19:22:00Z">
              <w:r>
                <w:rPr>
                  <w:rFonts w:eastAsiaTheme="minorEastAsia"/>
                  <w:kern w:val="2"/>
                  <w:sz w:val="20"/>
                  <w:szCs w:val="20"/>
                </w:rPr>
                <w:lastRenderedPageBreak/>
                <w:t>Ericsson</w:t>
              </w:r>
            </w:ins>
          </w:p>
        </w:tc>
        <w:tc>
          <w:tcPr>
            <w:tcW w:w="6321" w:type="dxa"/>
          </w:tcPr>
          <w:p w14:paraId="35DF26A2" w14:textId="21776DB5" w:rsidR="00C55D01" w:rsidRDefault="00C55D01" w:rsidP="00E25F5A">
            <w:pPr>
              <w:cnfStyle w:val="000000000000" w:firstRow="0" w:lastRow="0" w:firstColumn="0" w:lastColumn="0" w:oddVBand="0" w:evenVBand="0" w:oddHBand="0" w:evenHBand="0" w:firstRowFirstColumn="0" w:firstRowLastColumn="0" w:lastRowFirstColumn="0" w:lastRowLastColumn="0"/>
              <w:rPr>
                <w:ins w:id="514" w:author="Claes Tidestav" w:date="2020-04-20T19:22:00Z"/>
                <w:rFonts w:eastAsiaTheme="minorEastAsia"/>
                <w:b/>
                <w:kern w:val="2"/>
                <w:sz w:val="20"/>
                <w:szCs w:val="20"/>
              </w:rPr>
            </w:pPr>
            <w:ins w:id="515" w:author="Claes Tidestav" w:date="2020-04-20T19:22:00Z">
              <w:r>
                <w:rPr>
                  <w:rFonts w:eastAsiaTheme="minorEastAsia"/>
                  <w:b/>
                  <w:kern w:val="2"/>
                  <w:sz w:val="20"/>
                  <w:szCs w:val="20"/>
                </w:rPr>
                <w:t>TP 3.5-1: Do not use SSB – should be SS/PBCH block. Or simply write “resources for channel measurement”</w:t>
              </w:r>
              <w:r>
                <w:rPr>
                  <w:rFonts w:eastAsiaTheme="minorEastAsia"/>
                  <w:b/>
                  <w:kern w:val="2"/>
                  <w:sz w:val="20"/>
                  <w:szCs w:val="20"/>
                </w:rPr>
                <w:br/>
                <w:t>TP 3.5-2: Support</w:t>
              </w:r>
            </w:ins>
          </w:p>
        </w:tc>
      </w:tr>
      <w:tr w:rsidR="00C4536A" w:rsidRPr="00C26245" w14:paraId="033B7988" w14:textId="77777777" w:rsidTr="00E25F5A">
        <w:trPr>
          <w:cnfStyle w:val="000000100000" w:firstRow="0" w:lastRow="0" w:firstColumn="0" w:lastColumn="0" w:oddVBand="0" w:evenVBand="0" w:oddHBand="1" w:evenHBand="0" w:firstRowFirstColumn="0" w:firstRowLastColumn="0" w:lastRowFirstColumn="0" w:lastRowLastColumn="0"/>
          <w:ins w:id="516" w:author="Park, Dan (Nokia - KR/Seoul)" w:date="2020-04-21T04:49:00Z"/>
        </w:trPr>
        <w:tc>
          <w:tcPr>
            <w:cnfStyle w:val="001000000000" w:firstRow="0" w:lastRow="0" w:firstColumn="1" w:lastColumn="0" w:oddVBand="0" w:evenVBand="0" w:oddHBand="0" w:evenHBand="0" w:firstRowFirstColumn="0" w:firstRowLastColumn="0" w:lastRowFirstColumn="0" w:lastRowLastColumn="0"/>
            <w:tcW w:w="2689" w:type="dxa"/>
          </w:tcPr>
          <w:p w14:paraId="31C5CEEF" w14:textId="151EABF8" w:rsidR="00C4536A" w:rsidRPr="00C4536A" w:rsidRDefault="00C4536A" w:rsidP="00E25F5A">
            <w:pPr>
              <w:rPr>
                <w:ins w:id="517" w:author="Park, Dan (Nokia - KR/Seoul)" w:date="2020-04-21T04:49:00Z"/>
                <w:rFonts w:eastAsia="Malgun Gothic"/>
                <w:kern w:val="2"/>
                <w:sz w:val="20"/>
                <w:szCs w:val="20"/>
                <w:lang w:eastAsia="ko-KR"/>
                <w:rPrChange w:id="518" w:author="Park, Dan (Nokia - KR/Seoul)" w:date="2020-04-21T04:49:00Z">
                  <w:rPr>
                    <w:ins w:id="519" w:author="Park, Dan (Nokia - KR/Seoul)" w:date="2020-04-21T04:49:00Z"/>
                    <w:rFonts w:eastAsiaTheme="minorEastAsia"/>
                    <w:kern w:val="2"/>
                    <w:sz w:val="20"/>
                    <w:szCs w:val="20"/>
                  </w:rPr>
                </w:rPrChange>
              </w:rPr>
            </w:pPr>
            <w:ins w:id="520" w:author="Park, Dan (Nokia - KR/Seoul)" w:date="2020-04-21T04:49:00Z">
              <w:r>
                <w:rPr>
                  <w:rFonts w:eastAsia="Malgun Gothic" w:hint="eastAsia"/>
                  <w:kern w:val="2"/>
                  <w:sz w:val="20"/>
                  <w:szCs w:val="20"/>
                  <w:lang w:eastAsia="ko-KR"/>
                </w:rPr>
                <w:t>N</w:t>
              </w:r>
              <w:r>
                <w:rPr>
                  <w:rFonts w:eastAsia="Malgun Gothic"/>
                  <w:kern w:val="2"/>
                  <w:sz w:val="20"/>
                  <w:szCs w:val="20"/>
                  <w:lang w:eastAsia="ko-KR"/>
                </w:rPr>
                <w:t>okia/NSB</w:t>
              </w:r>
            </w:ins>
          </w:p>
        </w:tc>
        <w:tc>
          <w:tcPr>
            <w:tcW w:w="6321" w:type="dxa"/>
          </w:tcPr>
          <w:p w14:paraId="0CA07880" w14:textId="31B06686" w:rsidR="00C4536A" w:rsidRPr="0070161C" w:rsidRDefault="0070161C" w:rsidP="00E25F5A">
            <w:pPr>
              <w:cnfStyle w:val="000000100000" w:firstRow="0" w:lastRow="0" w:firstColumn="0" w:lastColumn="0" w:oddVBand="0" w:evenVBand="0" w:oddHBand="1" w:evenHBand="0" w:firstRowFirstColumn="0" w:firstRowLastColumn="0" w:lastRowFirstColumn="0" w:lastRowLastColumn="0"/>
              <w:rPr>
                <w:ins w:id="521" w:author="Park, Dan (Nokia - KR/Seoul)" w:date="2020-04-21T04:49:00Z"/>
                <w:rFonts w:eastAsia="Malgun Gothic"/>
                <w:bCs/>
                <w:kern w:val="2"/>
                <w:sz w:val="20"/>
                <w:szCs w:val="20"/>
                <w:lang w:eastAsia="ko-KR"/>
                <w:rPrChange w:id="522" w:author="Park, Dan (Nokia - KR/Seoul)" w:date="2020-04-21T04:51:00Z">
                  <w:rPr>
                    <w:ins w:id="523" w:author="Park, Dan (Nokia - KR/Seoul)" w:date="2020-04-21T04:49:00Z"/>
                    <w:rFonts w:eastAsiaTheme="minorEastAsia"/>
                    <w:b/>
                    <w:kern w:val="2"/>
                    <w:sz w:val="20"/>
                    <w:szCs w:val="20"/>
                  </w:rPr>
                </w:rPrChange>
              </w:rPr>
            </w:pPr>
            <w:ins w:id="524" w:author="Park, Dan (Nokia - KR/Seoul)" w:date="2020-04-21T04:51:00Z">
              <w:r>
                <w:rPr>
                  <w:rFonts w:eastAsia="Malgun Gothic" w:hint="eastAsia"/>
                  <w:bCs/>
                  <w:kern w:val="2"/>
                  <w:sz w:val="20"/>
                  <w:szCs w:val="20"/>
                  <w:lang w:eastAsia="ko-KR"/>
                </w:rPr>
                <w:t>S</w:t>
              </w:r>
              <w:r>
                <w:rPr>
                  <w:rFonts w:eastAsia="Malgun Gothic"/>
                  <w:bCs/>
                  <w:kern w:val="2"/>
                  <w:sz w:val="20"/>
                  <w:szCs w:val="20"/>
                  <w:lang w:eastAsia="ko-KR"/>
                </w:rPr>
                <w:t>upport</w:t>
              </w:r>
            </w:ins>
          </w:p>
        </w:tc>
      </w:tr>
      <w:tr w:rsidR="00D9738F" w:rsidRPr="00C26245" w14:paraId="1037D9F2" w14:textId="77777777" w:rsidTr="00E25F5A">
        <w:trPr>
          <w:ins w:id="525" w:author="ZTE" w:date="2020-04-21T10:09:00Z"/>
        </w:trPr>
        <w:tc>
          <w:tcPr>
            <w:cnfStyle w:val="001000000000" w:firstRow="0" w:lastRow="0" w:firstColumn="1" w:lastColumn="0" w:oddVBand="0" w:evenVBand="0" w:oddHBand="0" w:evenHBand="0" w:firstRowFirstColumn="0" w:firstRowLastColumn="0" w:lastRowFirstColumn="0" w:lastRowLastColumn="0"/>
            <w:tcW w:w="2689" w:type="dxa"/>
          </w:tcPr>
          <w:p w14:paraId="7FC3E41D" w14:textId="4CD240A7" w:rsidR="00D9738F" w:rsidRPr="00D9738F" w:rsidRDefault="00D9738F" w:rsidP="00E25F5A">
            <w:pPr>
              <w:rPr>
                <w:ins w:id="526" w:author="ZTE" w:date="2020-04-21T10:09:00Z"/>
                <w:rFonts w:eastAsiaTheme="minorEastAsia"/>
                <w:kern w:val="2"/>
                <w:sz w:val="20"/>
                <w:szCs w:val="20"/>
                <w:rPrChange w:id="527" w:author="ZTE" w:date="2020-04-21T10:09:00Z">
                  <w:rPr>
                    <w:ins w:id="528" w:author="ZTE" w:date="2020-04-21T10:09:00Z"/>
                    <w:rFonts w:eastAsia="Malgun Gothic"/>
                    <w:kern w:val="2"/>
                    <w:sz w:val="20"/>
                    <w:szCs w:val="20"/>
                    <w:lang w:eastAsia="ko-KR"/>
                  </w:rPr>
                </w:rPrChange>
              </w:rPr>
            </w:pPr>
            <w:ins w:id="529" w:author="ZTE" w:date="2020-04-21T10:09:00Z">
              <w:r>
                <w:rPr>
                  <w:rFonts w:eastAsiaTheme="minorEastAsia" w:hint="eastAsia"/>
                  <w:kern w:val="2"/>
                  <w:sz w:val="20"/>
                  <w:szCs w:val="20"/>
                </w:rPr>
                <w:t>Z</w:t>
              </w:r>
              <w:r>
                <w:rPr>
                  <w:rFonts w:eastAsiaTheme="minorEastAsia"/>
                  <w:kern w:val="2"/>
                  <w:sz w:val="20"/>
                  <w:szCs w:val="20"/>
                </w:rPr>
                <w:t>TE</w:t>
              </w:r>
            </w:ins>
          </w:p>
        </w:tc>
        <w:tc>
          <w:tcPr>
            <w:tcW w:w="6321" w:type="dxa"/>
          </w:tcPr>
          <w:p w14:paraId="1913307D" w14:textId="0CAA3C8A" w:rsidR="00D9738F" w:rsidRPr="00D9738F" w:rsidRDefault="00D9738F" w:rsidP="00E25F5A">
            <w:pPr>
              <w:cnfStyle w:val="000000000000" w:firstRow="0" w:lastRow="0" w:firstColumn="0" w:lastColumn="0" w:oddVBand="0" w:evenVBand="0" w:oddHBand="0" w:evenHBand="0" w:firstRowFirstColumn="0" w:firstRowLastColumn="0" w:lastRowFirstColumn="0" w:lastRowLastColumn="0"/>
              <w:rPr>
                <w:ins w:id="530" w:author="ZTE" w:date="2020-04-21T10:09:00Z"/>
                <w:rFonts w:eastAsiaTheme="minorEastAsia"/>
                <w:bCs/>
                <w:kern w:val="2"/>
                <w:sz w:val="20"/>
                <w:szCs w:val="20"/>
                <w:rPrChange w:id="531" w:author="ZTE" w:date="2020-04-21T10:10:00Z">
                  <w:rPr>
                    <w:ins w:id="532" w:author="ZTE" w:date="2020-04-21T10:09:00Z"/>
                    <w:rFonts w:eastAsia="Malgun Gothic"/>
                    <w:bCs/>
                    <w:kern w:val="2"/>
                    <w:sz w:val="20"/>
                    <w:szCs w:val="20"/>
                    <w:lang w:eastAsia="ko-KR"/>
                  </w:rPr>
                </w:rPrChange>
              </w:rPr>
            </w:pPr>
            <w:ins w:id="533" w:author="ZTE" w:date="2020-04-21T10:10:00Z">
              <w:r>
                <w:rPr>
                  <w:rFonts w:eastAsiaTheme="minorEastAsia" w:hint="eastAsia"/>
                  <w:bCs/>
                  <w:kern w:val="2"/>
                  <w:sz w:val="20"/>
                  <w:szCs w:val="20"/>
                </w:rPr>
                <w:t>S</w:t>
              </w:r>
              <w:r>
                <w:rPr>
                  <w:rFonts w:eastAsiaTheme="minorEastAsia"/>
                  <w:bCs/>
                  <w:kern w:val="2"/>
                  <w:sz w:val="20"/>
                  <w:szCs w:val="20"/>
                </w:rPr>
                <w:t>upport</w:t>
              </w:r>
            </w:ins>
          </w:p>
        </w:tc>
      </w:tr>
      <w:tr w:rsidR="00DC05EA" w:rsidRPr="00C26245" w14:paraId="361C3C92" w14:textId="77777777" w:rsidTr="00E25F5A">
        <w:trPr>
          <w:cnfStyle w:val="000000100000" w:firstRow="0" w:lastRow="0" w:firstColumn="0" w:lastColumn="0" w:oddVBand="0" w:evenVBand="0" w:oddHBand="1" w:evenHBand="0" w:firstRowFirstColumn="0" w:firstRowLastColumn="0" w:lastRowFirstColumn="0" w:lastRowLastColumn="0"/>
          <w:ins w:id="534" w:author="Cao, Jeffrey" w:date="2020-04-21T10:41:00Z"/>
        </w:trPr>
        <w:tc>
          <w:tcPr>
            <w:cnfStyle w:val="001000000000" w:firstRow="0" w:lastRow="0" w:firstColumn="1" w:lastColumn="0" w:oddVBand="0" w:evenVBand="0" w:oddHBand="0" w:evenHBand="0" w:firstRowFirstColumn="0" w:firstRowLastColumn="0" w:lastRowFirstColumn="0" w:lastRowLastColumn="0"/>
            <w:tcW w:w="2689" w:type="dxa"/>
          </w:tcPr>
          <w:p w14:paraId="65D1E07F" w14:textId="11A2CE36" w:rsidR="00DC05EA" w:rsidRDefault="00DC05EA" w:rsidP="00DC05EA">
            <w:pPr>
              <w:rPr>
                <w:ins w:id="535" w:author="Cao, Jeffrey" w:date="2020-04-21T10:41:00Z"/>
                <w:rFonts w:eastAsiaTheme="minorEastAsia"/>
                <w:kern w:val="2"/>
                <w:sz w:val="20"/>
                <w:szCs w:val="20"/>
              </w:rPr>
            </w:pPr>
            <w:ins w:id="536" w:author="Cao, Jeffrey" w:date="2020-04-21T10:41:00Z">
              <w:r>
                <w:rPr>
                  <w:rFonts w:eastAsia="Malgun Gothic"/>
                  <w:kern w:val="2"/>
                  <w:sz w:val="20"/>
                  <w:szCs w:val="20"/>
                  <w:lang w:eastAsia="ko-KR"/>
                </w:rPr>
                <w:t>Sony</w:t>
              </w:r>
            </w:ins>
          </w:p>
        </w:tc>
        <w:tc>
          <w:tcPr>
            <w:tcW w:w="6321" w:type="dxa"/>
          </w:tcPr>
          <w:p w14:paraId="3F9E4725" w14:textId="2DCDA8D0" w:rsidR="00DC05EA" w:rsidRDefault="00DC05EA" w:rsidP="00DC05EA">
            <w:pPr>
              <w:cnfStyle w:val="000000100000" w:firstRow="0" w:lastRow="0" w:firstColumn="0" w:lastColumn="0" w:oddVBand="0" w:evenVBand="0" w:oddHBand="1" w:evenHBand="0" w:firstRowFirstColumn="0" w:firstRowLastColumn="0" w:lastRowFirstColumn="0" w:lastRowLastColumn="0"/>
              <w:rPr>
                <w:ins w:id="537" w:author="Cao, Jeffrey" w:date="2020-04-21T10:41:00Z"/>
                <w:rFonts w:eastAsiaTheme="minorEastAsia"/>
                <w:bCs/>
                <w:kern w:val="2"/>
                <w:sz w:val="20"/>
                <w:szCs w:val="20"/>
              </w:rPr>
            </w:pPr>
            <w:ins w:id="538" w:author="Cao, Jeffrey" w:date="2020-04-21T10:41:00Z">
              <w:r>
                <w:rPr>
                  <w:rFonts w:eastAsia="Malgun Gothic"/>
                  <w:bCs/>
                  <w:kern w:val="2"/>
                  <w:sz w:val="20"/>
                  <w:szCs w:val="20"/>
                  <w:lang w:eastAsia="ko-KR"/>
                </w:rPr>
                <w:t>Support in principle.</w:t>
              </w:r>
            </w:ins>
          </w:p>
        </w:tc>
      </w:tr>
      <w:tr w:rsidR="008D4BD6" w:rsidRPr="00C26245" w14:paraId="403405BE" w14:textId="77777777" w:rsidTr="00E25F5A">
        <w:trPr>
          <w:ins w:id="539" w:author="Li Guo" w:date="2020-04-20T22:51:00Z"/>
        </w:trPr>
        <w:tc>
          <w:tcPr>
            <w:cnfStyle w:val="001000000000" w:firstRow="0" w:lastRow="0" w:firstColumn="1" w:lastColumn="0" w:oddVBand="0" w:evenVBand="0" w:oddHBand="0" w:evenHBand="0" w:firstRowFirstColumn="0" w:firstRowLastColumn="0" w:lastRowFirstColumn="0" w:lastRowLastColumn="0"/>
            <w:tcW w:w="2689" w:type="dxa"/>
          </w:tcPr>
          <w:p w14:paraId="7E18F1FC" w14:textId="160D1C8B" w:rsidR="008D4BD6" w:rsidRDefault="008D4BD6" w:rsidP="00DC05EA">
            <w:pPr>
              <w:rPr>
                <w:ins w:id="540" w:author="Li Guo" w:date="2020-04-20T22:51:00Z"/>
                <w:rFonts w:eastAsia="Malgun Gothic"/>
                <w:kern w:val="2"/>
                <w:sz w:val="20"/>
                <w:szCs w:val="20"/>
                <w:lang w:eastAsia="ko-KR"/>
              </w:rPr>
            </w:pPr>
            <w:ins w:id="541" w:author="Li Guo" w:date="2020-04-20T22:51:00Z">
              <w:r>
                <w:rPr>
                  <w:rFonts w:eastAsia="Malgun Gothic"/>
                  <w:kern w:val="2"/>
                  <w:sz w:val="20"/>
                  <w:szCs w:val="20"/>
                  <w:lang w:eastAsia="ko-KR"/>
                </w:rPr>
                <w:t>OPPO</w:t>
              </w:r>
            </w:ins>
          </w:p>
        </w:tc>
        <w:tc>
          <w:tcPr>
            <w:tcW w:w="6321" w:type="dxa"/>
          </w:tcPr>
          <w:p w14:paraId="1E0851BA" w14:textId="451E1D33" w:rsidR="008D4BD6" w:rsidRDefault="008D4BD6" w:rsidP="00DC05EA">
            <w:pPr>
              <w:cnfStyle w:val="000000000000" w:firstRow="0" w:lastRow="0" w:firstColumn="0" w:lastColumn="0" w:oddVBand="0" w:evenVBand="0" w:oddHBand="0" w:evenHBand="0" w:firstRowFirstColumn="0" w:firstRowLastColumn="0" w:lastRowFirstColumn="0" w:lastRowLastColumn="0"/>
              <w:rPr>
                <w:ins w:id="542" w:author="Li Guo" w:date="2020-04-20T22:51:00Z"/>
                <w:rFonts w:eastAsia="Malgun Gothic"/>
                <w:bCs/>
                <w:kern w:val="2"/>
                <w:sz w:val="20"/>
                <w:szCs w:val="20"/>
                <w:lang w:eastAsia="ko-KR"/>
              </w:rPr>
            </w:pPr>
            <w:ins w:id="543" w:author="Li Guo" w:date="2020-04-20T22:52:00Z">
              <w:r>
                <w:rPr>
                  <w:rFonts w:eastAsia="Malgun Gothic"/>
                  <w:bCs/>
                  <w:kern w:val="2"/>
                  <w:sz w:val="20"/>
                  <w:szCs w:val="20"/>
                  <w:lang w:eastAsia="ko-KR"/>
                </w:rPr>
                <w:t>Support</w:t>
              </w:r>
            </w:ins>
          </w:p>
        </w:tc>
      </w:tr>
      <w:tr w:rsidR="00973167" w:rsidRPr="003920FE" w14:paraId="15B5122D" w14:textId="77777777" w:rsidTr="00973167">
        <w:trPr>
          <w:cnfStyle w:val="000000100000" w:firstRow="0" w:lastRow="0" w:firstColumn="0" w:lastColumn="0" w:oddVBand="0" w:evenVBand="0" w:oddHBand="1" w:evenHBand="0" w:firstRowFirstColumn="0" w:firstRowLastColumn="0" w:lastRowFirstColumn="0" w:lastRowLastColumn="0"/>
          <w:ins w:id="544" w:author="Jiwon Kang (LGE)" w:date="2020-04-21T14:30:00Z"/>
        </w:trPr>
        <w:tc>
          <w:tcPr>
            <w:cnfStyle w:val="001000000000" w:firstRow="0" w:lastRow="0" w:firstColumn="1" w:lastColumn="0" w:oddVBand="0" w:evenVBand="0" w:oddHBand="0" w:evenHBand="0" w:firstRowFirstColumn="0" w:firstRowLastColumn="0" w:lastRowFirstColumn="0" w:lastRowLastColumn="0"/>
            <w:tcW w:w="2689" w:type="dxa"/>
          </w:tcPr>
          <w:p w14:paraId="0970EB1D" w14:textId="77777777" w:rsidR="00973167" w:rsidRPr="003920FE" w:rsidRDefault="00973167" w:rsidP="003920FE">
            <w:pPr>
              <w:rPr>
                <w:ins w:id="545" w:author="Jiwon Kang (LGE)" w:date="2020-04-21T14:30:00Z"/>
                <w:rFonts w:eastAsia="Malgun Gothic"/>
                <w:kern w:val="2"/>
                <w:sz w:val="20"/>
                <w:szCs w:val="20"/>
                <w:lang w:eastAsia="ko-KR"/>
              </w:rPr>
            </w:pPr>
            <w:ins w:id="546" w:author="Jiwon Kang (LGE)" w:date="2020-04-21T14:30:00Z">
              <w:r>
                <w:rPr>
                  <w:rFonts w:eastAsia="Malgun Gothic" w:hint="eastAsia"/>
                  <w:kern w:val="2"/>
                  <w:sz w:val="20"/>
                  <w:szCs w:val="20"/>
                  <w:lang w:eastAsia="ko-KR"/>
                </w:rPr>
                <w:t>LGE</w:t>
              </w:r>
            </w:ins>
          </w:p>
        </w:tc>
        <w:tc>
          <w:tcPr>
            <w:tcW w:w="6321" w:type="dxa"/>
          </w:tcPr>
          <w:p w14:paraId="4BF87533" w14:textId="77777777" w:rsidR="00973167" w:rsidRPr="003920FE" w:rsidRDefault="00973167" w:rsidP="003920FE">
            <w:pPr>
              <w:cnfStyle w:val="000000100000" w:firstRow="0" w:lastRow="0" w:firstColumn="0" w:lastColumn="0" w:oddVBand="0" w:evenVBand="0" w:oddHBand="1" w:evenHBand="0" w:firstRowFirstColumn="0" w:firstRowLastColumn="0" w:lastRowFirstColumn="0" w:lastRowLastColumn="0"/>
              <w:rPr>
                <w:ins w:id="547" w:author="Jiwon Kang (LGE)" w:date="2020-04-21T14:30:00Z"/>
                <w:rFonts w:eastAsia="Malgun Gothic"/>
                <w:bCs/>
                <w:kern w:val="2"/>
                <w:sz w:val="20"/>
                <w:szCs w:val="20"/>
                <w:lang w:eastAsia="ko-KR"/>
              </w:rPr>
            </w:pPr>
            <w:ins w:id="548" w:author="Jiwon Kang (LGE)" w:date="2020-04-21T14:30:00Z">
              <w:r>
                <w:rPr>
                  <w:rFonts w:eastAsia="Malgun Gothic" w:hint="eastAsia"/>
                  <w:bCs/>
                  <w:kern w:val="2"/>
                  <w:sz w:val="20"/>
                  <w:szCs w:val="20"/>
                  <w:lang w:eastAsia="ko-KR"/>
                </w:rPr>
                <w:t>Support</w:t>
              </w:r>
            </w:ins>
          </w:p>
        </w:tc>
      </w:tr>
      <w:tr w:rsidR="00553261" w:rsidRPr="003920FE" w14:paraId="760B2F82" w14:textId="77777777" w:rsidTr="00973167">
        <w:trPr>
          <w:ins w:id="549" w:author="Yan Zhou" w:date="2020-04-21T16:17:00Z"/>
        </w:trPr>
        <w:tc>
          <w:tcPr>
            <w:cnfStyle w:val="001000000000" w:firstRow="0" w:lastRow="0" w:firstColumn="1" w:lastColumn="0" w:oddVBand="0" w:evenVBand="0" w:oddHBand="0" w:evenHBand="0" w:firstRowFirstColumn="0" w:firstRowLastColumn="0" w:lastRowFirstColumn="0" w:lastRowLastColumn="0"/>
            <w:tcW w:w="2689" w:type="dxa"/>
          </w:tcPr>
          <w:p w14:paraId="2D4EEC4C" w14:textId="0C8FE430" w:rsidR="00553261" w:rsidRDefault="00553261" w:rsidP="003920FE">
            <w:pPr>
              <w:rPr>
                <w:ins w:id="550" w:author="Yan Zhou" w:date="2020-04-21T16:17:00Z"/>
                <w:rFonts w:eastAsia="Malgun Gothic"/>
                <w:kern w:val="2"/>
                <w:sz w:val="20"/>
                <w:szCs w:val="20"/>
                <w:lang w:eastAsia="ko-KR"/>
              </w:rPr>
            </w:pPr>
            <w:ins w:id="551" w:author="Yan Zhou" w:date="2020-04-21T16:17:00Z">
              <w:r>
                <w:rPr>
                  <w:rFonts w:eastAsia="Malgun Gothic"/>
                  <w:kern w:val="2"/>
                  <w:sz w:val="20"/>
                  <w:szCs w:val="20"/>
                  <w:lang w:eastAsia="ko-KR"/>
                </w:rPr>
                <w:t>Qualcomm</w:t>
              </w:r>
            </w:ins>
          </w:p>
        </w:tc>
        <w:tc>
          <w:tcPr>
            <w:tcW w:w="6321" w:type="dxa"/>
          </w:tcPr>
          <w:p w14:paraId="47CBF1E1" w14:textId="464CCF80" w:rsidR="00553261" w:rsidRDefault="00553261" w:rsidP="003920FE">
            <w:pPr>
              <w:cnfStyle w:val="000000000000" w:firstRow="0" w:lastRow="0" w:firstColumn="0" w:lastColumn="0" w:oddVBand="0" w:evenVBand="0" w:oddHBand="0" w:evenHBand="0" w:firstRowFirstColumn="0" w:firstRowLastColumn="0" w:lastRowFirstColumn="0" w:lastRowLastColumn="0"/>
              <w:rPr>
                <w:ins w:id="552" w:author="Yan Zhou" w:date="2020-04-21T16:17:00Z"/>
                <w:rFonts w:eastAsia="Malgun Gothic"/>
                <w:bCs/>
                <w:kern w:val="2"/>
                <w:sz w:val="20"/>
                <w:szCs w:val="20"/>
                <w:lang w:eastAsia="ko-KR"/>
              </w:rPr>
            </w:pPr>
            <w:ins w:id="553" w:author="Yan Zhou" w:date="2020-04-21T16:17:00Z">
              <w:r>
                <w:rPr>
                  <w:rFonts w:eastAsia="Malgun Gothic"/>
                  <w:bCs/>
                  <w:kern w:val="2"/>
                  <w:sz w:val="20"/>
                  <w:szCs w:val="20"/>
                  <w:lang w:eastAsia="ko-KR"/>
                </w:rPr>
                <w:t>Support</w:t>
              </w:r>
            </w:ins>
          </w:p>
        </w:tc>
      </w:tr>
    </w:tbl>
    <w:p w14:paraId="3F47F65A" w14:textId="76389AC5" w:rsidR="00C26245" w:rsidRPr="00F12DB9" w:rsidRDefault="00C26245" w:rsidP="00186AA2">
      <w:pPr>
        <w:pStyle w:val="0Maintext"/>
        <w:spacing w:after="120" w:afterAutospacing="0" w:line="240" w:lineRule="auto"/>
        <w:ind w:firstLine="0"/>
        <w:rPr>
          <w:lang w:val="en-US" w:eastAsia="zh-CN"/>
        </w:rPr>
      </w:pPr>
    </w:p>
    <w:sectPr w:rsidR="00C26245" w:rsidRPr="00F12DB9" w:rsidSect="00194BBD">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FA0E98" w14:textId="77777777" w:rsidR="004810DD" w:rsidRDefault="004810DD" w:rsidP="00561BD3">
      <w:r>
        <w:separator/>
      </w:r>
    </w:p>
  </w:endnote>
  <w:endnote w:type="continuationSeparator" w:id="0">
    <w:p w14:paraId="77467876" w14:textId="77777777" w:rsidR="004810DD" w:rsidRDefault="004810DD" w:rsidP="00561B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Batang">
    <w:altName w:val="Malgun Gothic"/>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微软雅黑">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4ADEC6" w14:textId="77777777" w:rsidR="004810DD" w:rsidRDefault="004810DD" w:rsidP="00561BD3">
      <w:r>
        <w:separator/>
      </w:r>
    </w:p>
  </w:footnote>
  <w:footnote w:type="continuationSeparator" w:id="0">
    <w:p w14:paraId="2E6294C3" w14:textId="77777777" w:rsidR="004810DD" w:rsidRDefault="004810DD" w:rsidP="00561BD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pStyle w:val="textintend1"/>
      <w:lvlText w:val="*"/>
      <w:lvlJc w:val="left"/>
    </w:lvl>
  </w:abstractNum>
  <w:abstractNum w:abstractNumId="1" w15:restartNumberingAfterBreak="0">
    <w:nsid w:val="00000001"/>
    <w:multiLevelType w:val="singleLevel"/>
    <w:tmpl w:val="4CCE10C4"/>
    <w:name w:val="WW8Num7"/>
    <w:lvl w:ilvl="0">
      <w:start w:val="1"/>
      <w:numFmt w:val="decimal"/>
      <w:lvlText w:val="[%1]"/>
      <w:lvlJc w:val="left"/>
      <w:pPr>
        <w:tabs>
          <w:tab w:val="num" w:pos="657"/>
        </w:tabs>
        <w:ind w:left="657" w:hanging="567"/>
      </w:pPr>
      <w:rPr>
        <w:lang w:val="en-US"/>
      </w:rPr>
    </w:lvl>
  </w:abstractNum>
  <w:abstractNum w:abstractNumId="2" w15:restartNumberingAfterBreak="0">
    <w:nsid w:val="00000006"/>
    <w:multiLevelType w:val="hybridMultilevel"/>
    <w:tmpl w:val="00000006"/>
    <w:lvl w:ilvl="0" w:tplc="000001F5">
      <w:start w:val="1"/>
      <w:numFmt w:val="bullet"/>
      <w:lvlText w:val="•"/>
      <w:lvlJc w:val="left"/>
      <w:pPr>
        <w:ind w:left="720" w:hanging="360"/>
      </w:pPr>
    </w:lvl>
    <w:lvl w:ilvl="1" w:tplc="000001F6">
      <w:start w:val="1"/>
      <w:numFmt w:val="bullet"/>
      <w:lvlText w:val="◦"/>
      <w:lvlJc w:val="left"/>
      <w:pPr>
        <w:ind w:left="1440" w:hanging="360"/>
      </w:pPr>
    </w:lvl>
    <w:lvl w:ilvl="2" w:tplc="000001F7">
      <w:start w:val="1"/>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2552047"/>
    <w:multiLevelType w:val="multilevel"/>
    <w:tmpl w:val="A99C343C"/>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lang w:val="en-US"/>
      </w:rPr>
    </w:lvl>
    <w:lvl w:ilvl="2">
      <w:start w:val="1"/>
      <w:numFmt w:val="decimal"/>
      <w:pStyle w:val="3"/>
      <w:lvlText w:val="%1.%2.%3"/>
      <w:lvlJc w:val="left"/>
      <w:pPr>
        <w:tabs>
          <w:tab w:val="num" w:pos="720"/>
        </w:tabs>
        <w:ind w:left="720" w:hanging="720"/>
      </w:pPr>
      <w:rPr>
        <w:rFonts w:hint="default"/>
        <w:sz w:val="28"/>
        <w:szCs w:val="28"/>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 w15:restartNumberingAfterBreak="0">
    <w:nsid w:val="03981661"/>
    <w:multiLevelType w:val="hybridMultilevel"/>
    <w:tmpl w:val="E79AC0B4"/>
    <w:lvl w:ilvl="0" w:tplc="04090001">
      <w:start w:val="1"/>
      <w:numFmt w:val="bullet"/>
      <w:lvlText w:val=""/>
      <w:lvlJc w:val="left"/>
      <w:pPr>
        <w:ind w:left="821" w:hanging="360"/>
      </w:pPr>
      <w:rPr>
        <w:rFonts w:ascii="Symbol" w:hAnsi="Symbol" w:hint="default"/>
      </w:rPr>
    </w:lvl>
    <w:lvl w:ilvl="1" w:tplc="04090003">
      <w:start w:val="1"/>
      <w:numFmt w:val="bullet"/>
      <w:lvlText w:val="o"/>
      <w:lvlJc w:val="left"/>
      <w:pPr>
        <w:ind w:left="1541" w:hanging="360"/>
      </w:pPr>
      <w:rPr>
        <w:rFonts w:ascii="Courier New" w:hAnsi="Courier New" w:cs="Courier New" w:hint="default"/>
      </w:rPr>
    </w:lvl>
    <w:lvl w:ilvl="2" w:tplc="04090005" w:tentative="1">
      <w:start w:val="1"/>
      <w:numFmt w:val="bullet"/>
      <w:lvlText w:val=""/>
      <w:lvlJc w:val="left"/>
      <w:pPr>
        <w:ind w:left="2261" w:hanging="360"/>
      </w:pPr>
      <w:rPr>
        <w:rFonts w:ascii="Wingdings" w:hAnsi="Wingdings" w:hint="default"/>
      </w:rPr>
    </w:lvl>
    <w:lvl w:ilvl="3" w:tplc="04090001" w:tentative="1">
      <w:start w:val="1"/>
      <w:numFmt w:val="bullet"/>
      <w:lvlText w:val=""/>
      <w:lvlJc w:val="left"/>
      <w:pPr>
        <w:ind w:left="2981" w:hanging="360"/>
      </w:pPr>
      <w:rPr>
        <w:rFonts w:ascii="Symbol" w:hAnsi="Symbol" w:hint="default"/>
      </w:rPr>
    </w:lvl>
    <w:lvl w:ilvl="4" w:tplc="04090003" w:tentative="1">
      <w:start w:val="1"/>
      <w:numFmt w:val="bullet"/>
      <w:lvlText w:val="o"/>
      <w:lvlJc w:val="left"/>
      <w:pPr>
        <w:ind w:left="3701" w:hanging="360"/>
      </w:pPr>
      <w:rPr>
        <w:rFonts w:ascii="Courier New" w:hAnsi="Courier New" w:cs="Courier New" w:hint="default"/>
      </w:rPr>
    </w:lvl>
    <w:lvl w:ilvl="5" w:tplc="04090005" w:tentative="1">
      <w:start w:val="1"/>
      <w:numFmt w:val="bullet"/>
      <w:lvlText w:val=""/>
      <w:lvlJc w:val="left"/>
      <w:pPr>
        <w:ind w:left="4421" w:hanging="360"/>
      </w:pPr>
      <w:rPr>
        <w:rFonts w:ascii="Wingdings" w:hAnsi="Wingdings" w:hint="default"/>
      </w:rPr>
    </w:lvl>
    <w:lvl w:ilvl="6" w:tplc="04090001" w:tentative="1">
      <w:start w:val="1"/>
      <w:numFmt w:val="bullet"/>
      <w:lvlText w:val=""/>
      <w:lvlJc w:val="left"/>
      <w:pPr>
        <w:ind w:left="5141" w:hanging="360"/>
      </w:pPr>
      <w:rPr>
        <w:rFonts w:ascii="Symbol" w:hAnsi="Symbol" w:hint="default"/>
      </w:rPr>
    </w:lvl>
    <w:lvl w:ilvl="7" w:tplc="04090003" w:tentative="1">
      <w:start w:val="1"/>
      <w:numFmt w:val="bullet"/>
      <w:lvlText w:val="o"/>
      <w:lvlJc w:val="left"/>
      <w:pPr>
        <w:ind w:left="5861" w:hanging="360"/>
      </w:pPr>
      <w:rPr>
        <w:rFonts w:ascii="Courier New" w:hAnsi="Courier New" w:cs="Courier New" w:hint="default"/>
      </w:rPr>
    </w:lvl>
    <w:lvl w:ilvl="8" w:tplc="04090005" w:tentative="1">
      <w:start w:val="1"/>
      <w:numFmt w:val="bullet"/>
      <w:lvlText w:val=""/>
      <w:lvlJc w:val="left"/>
      <w:pPr>
        <w:ind w:left="6581" w:hanging="360"/>
      </w:pPr>
      <w:rPr>
        <w:rFonts w:ascii="Wingdings" w:hAnsi="Wingdings" w:hint="default"/>
      </w:rPr>
    </w:lvl>
  </w:abstractNum>
  <w:abstractNum w:abstractNumId="5" w15:restartNumberingAfterBreak="0">
    <w:nsid w:val="099D0FB4"/>
    <w:multiLevelType w:val="hybridMultilevel"/>
    <w:tmpl w:val="1FCE77D4"/>
    <w:lvl w:ilvl="0" w:tplc="04090001">
      <w:start w:val="1"/>
      <w:numFmt w:val="bullet"/>
      <w:lvlText w:val=""/>
      <w:lvlJc w:val="left"/>
      <w:pPr>
        <w:ind w:left="1080" w:hanging="360"/>
      </w:pPr>
      <w:rPr>
        <w:rFonts w:ascii="Symbol" w:hAnsi="Symbol" w:cs="Symbol"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6" w15:restartNumberingAfterBreak="0">
    <w:nsid w:val="0F753F20"/>
    <w:multiLevelType w:val="hybridMultilevel"/>
    <w:tmpl w:val="FDEE48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202C13"/>
    <w:multiLevelType w:val="hybridMultilevel"/>
    <w:tmpl w:val="DD408C0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152E2D4E"/>
    <w:multiLevelType w:val="hybridMultilevel"/>
    <w:tmpl w:val="4978F27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E12885"/>
    <w:multiLevelType w:val="hybridMultilevel"/>
    <w:tmpl w:val="3C563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4B1FD6"/>
    <w:multiLevelType w:val="hybridMultilevel"/>
    <w:tmpl w:val="243C6E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4353F0D"/>
    <w:multiLevelType w:val="multilevel"/>
    <w:tmpl w:val="24353F0D"/>
    <w:lvl w:ilvl="0">
      <w:start w:val="3"/>
      <w:numFmt w:val="bullet"/>
      <w:lvlText w:val="-"/>
      <w:lvlJc w:val="left"/>
      <w:pPr>
        <w:ind w:left="360" w:hanging="360"/>
      </w:pPr>
      <w:rPr>
        <w:rFonts w:ascii="Times New Roman" w:eastAsia="Malgun Gothic" w:hAnsi="Times New Roman" w:cs="Times New Roman" w:hint="default"/>
      </w:rPr>
    </w:lvl>
    <w:lvl w:ilvl="1">
      <w:start w:val="1"/>
      <w:numFmt w:val="bullet"/>
      <w:lvlText w:val=""/>
      <w:lvlJc w:val="left"/>
      <w:pPr>
        <w:ind w:left="800" w:hanging="400"/>
      </w:pPr>
      <w:rPr>
        <w:rFonts w:ascii="Symbol" w:hAnsi="Symbol" w:hint="default"/>
      </w:rPr>
    </w:lvl>
    <w:lvl w:ilvl="2">
      <w:start w:val="1"/>
      <w:numFmt w:val="bullet"/>
      <w:lvlText w:val="o"/>
      <w:lvlJc w:val="left"/>
      <w:pPr>
        <w:ind w:left="1200" w:hanging="400"/>
      </w:pPr>
      <w:rPr>
        <w:rFonts w:ascii="Courier New" w:hAnsi="Courier New" w:cs="Courier New" w:hint="default"/>
      </w:rPr>
    </w:lvl>
    <w:lvl w:ilvl="3">
      <w:start w:val="3"/>
      <w:numFmt w:val="bullet"/>
      <w:lvlText w:val="-"/>
      <w:lvlJc w:val="left"/>
      <w:pPr>
        <w:ind w:left="1600" w:hanging="400"/>
      </w:pPr>
      <w:rPr>
        <w:rFonts w:ascii="Times New Roman" w:eastAsia="Malgun Gothic" w:hAnsi="Times New Roman" w:cs="Times New Roman"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abstractNum w:abstractNumId="12" w15:restartNumberingAfterBreak="0">
    <w:nsid w:val="2A4C54FA"/>
    <w:multiLevelType w:val="hybridMultilevel"/>
    <w:tmpl w:val="720EF31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2A540530"/>
    <w:multiLevelType w:val="hybridMultilevel"/>
    <w:tmpl w:val="275C42D2"/>
    <w:lvl w:ilvl="0" w:tplc="6E041A7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765C81"/>
    <w:multiLevelType w:val="hybridMultilevel"/>
    <w:tmpl w:val="C01EF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6" w15:restartNumberingAfterBreak="0">
    <w:nsid w:val="2D277D25"/>
    <w:multiLevelType w:val="hybridMultilevel"/>
    <w:tmpl w:val="956CD1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2290CC9"/>
    <w:multiLevelType w:val="hybridMultilevel"/>
    <w:tmpl w:val="602604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B86347"/>
    <w:multiLevelType w:val="hybridMultilevel"/>
    <w:tmpl w:val="D0A87B5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3EC41CA0"/>
    <w:multiLevelType w:val="hybridMultilevel"/>
    <w:tmpl w:val="B04CFD98"/>
    <w:lvl w:ilvl="0" w:tplc="3DC06DFA">
      <w:start w:val="1"/>
      <w:numFmt w:val="decimal"/>
      <w:lvlText w:val="%1."/>
      <w:lvlJc w:val="left"/>
      <w:pPr>
        <w:ind w:left="720" w:hanging="360"/>
      </w:pPr>
      <w:rPr>
        <w:rFonts w:hint="default"/>
      </w:rPr>
    </w:lvl>
    <w:lvl w:ilvl="1" w:tplc="0409000F">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0537B25"/>
    <w:multiLevelType w:val="hybridMultilevel"/>
    <w:tmpl w:val="FC922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41CA2E2F"/>
    <w:multiLevelType w:val="hybridMultilevel"/>
    <w:tmpl w:val="C1B4B71C"/>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55685D"/>
    <w:multiLevelType w:val="singleLevel"/>
    <w:tmpl w:val="947A7058"/>
    <w:lvl w:ilvl="0">
      <w:start w:val="1"/>
      <w:numFmt w:val="bullet"/>
      <w:lvlText w:val=""/>
      <w:lvlJc w:val="left"/>
      <w:pPr>
        <w:tabs>
          <w:tab w:val="num" w:pos="992"/>
        </w:tabs>
        <w:ind w:left="992" w:hanging="425"/>
      </w:pPr>
      <w:rPr>
        <w:rFonts w:ascii="Symbol" w:hAnsi="Symbol" w:hint="default"/>
      </w:rPr>
    </w:lvl>
  </w:abstractNum>
  <w:abstractNum w:abstractNumId="23" w15:restartNumberingAfterBreak="0">
    <w:nsid w:val="53B92C8D"/>
    <w:multiLevelType w:val="hybridMultilevel"/>
    <w:tmpl w:val="E2928BF8"/>
    <w:lvl w:ilvl="0" w:tplc="04090001">
      <w:start w:val="1"/>
      <w:numFmt w:val="bullet"/>
      <w:lvlText w:val=""/>
      <w:lvlJc w:val="left"/>
      <w:pPr>
        <w:ind w:left="800" w:hanging="400"/>
      </w:pPr>
      <w:rPr>
        <w:rFonts w:ascii="Wingdings" w:hAnsi="Wingdings" w:hint="default"/>
      </w:rPr>
    </w:lvl>
    <w:lvl w:ilvl="1" w:tplc="04090009">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4" w15:restartNumberingAfterBreak="0">
    <w:nsid w:val="56815BE2"/>
    <w:multiLevelType w:val="hybridMultilevel"/>
    <w:tmpl w:val="84F42260"/>
    <w:lvl w:ilvl="0" w:tplc="FFFFFFFF">
      <w:start w:val="1"/>
      <w:numFmt w:val="decimal"/>
      <w:lvlText w:val="[%1]"/>
      <w:lvlJc w:val="left"/>
      <w:pPr>
        <w:tabs>
          <w:tab w:val="num" w:pos="567"/>
        </w:tabs>
        <w:ind w:left="0" w:firstLine="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15:restartNumberingAfterBreak="0">
    <w:nsid w:val="56BC375D"/>
    <w:multiLevelType w:val="hybridMultilevel"/>
    <w:tmpl w:val="8DF681E6"/>
    <w:lvl w:ilvl="0" w:tplc="AC968F4C">
      <w:start w:val="3"/>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6" w15:restartNumberingAfterBreak="0">
    <w:nsid w:val="58EE5F15"/>
    <w:multiLevelType w:val="hybridMultilevel"/>
    <w:tmpl w:val="B114C724"/>
    <w:lvl w:ilvl="0" w:tplc="5900BD7C">
      <w:start w:val="1"/>
      <w:numFmt w:val="bullet"/>
      <w:lvlText w:val="•"/>
      <w:lvlJc w:val="left"/>
      <w:pPr>
        <w:ind w:left="420" w:hanging="420"/>
      </w:pPr>
      <w:rPr>
        <w:rFonts w:ascii="Arial" w:hAnsi="Arial" w:hint="default"/>
      </w:rPr>
    </w:lvl>
    <w:lvl w:ilvl="1" w:tplc="AC968F4C">
      <w:start w:val="3"/>
      <w:numFmt w:val="bullet"/>
      <w:lvlText w:val="-"/>
      <w:lvlJc w:val="left"/>
      <w:pPr>
        <w:ind w:left="840" w:hanging="420"/>
      </w:pPr>
      <w:rPr>
        <w:rFonts w:ascii="Times New Roman" w:eastAsia="Malgun Gothic" w:hAnsi="Times New Roman" w:cs="Times New Roman" w:hint="default"/>
      </w:rPr>
    </w:lvl>
    <w:lvl w:ilvl="2" w:tplc="28EC57CE">
      <w:start w:val="120"/>
      <w:numFmt w:val="bullet"/>
      <w:lvlText w:val="-"/>
      <w:lvlJc w:val="left"/>
      <w:pPr>
        <w:ind w:left="1260" w:hanging="420"/>
      </w:pPr>
      <w:rPr>
        <w:rFonts w:ascii="Times New Roman" w:eastAsia="宋体"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609E6AEB"/>
    <w:multiLevelType w:val="hybridMultilevel"/>
    <w:tmpl w:val="F4449B0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8" w15:restartNumberingAfterBreak="0">
    <w:nsid w:val="624E1F08"/>
    <w:multiLevelType w:val="multilevel"/>
    <w:tmpl w:val="0409001D"/>
    <w:lvl w:ilvl="0">
      <w:start w:val="1"/>
      <w:numFmt w:val="decimal"/>
      <w:lvlText w:val="%1"/>
      <w:lvlJc w:val="left"/>
      <w:pPr>
        <w:ind w:left="425" w:hanging="425"/>
      </w:pPr>
    </w:lvl>
    <w:lvl w:ilvl="1">
      <w:start w:val="1"/>
      <w:numFmt w:val="decimal"/>
      <w:lvlText w:val="%1.%2"/>
      <w:lvlJc w:val="left"/>
      <w:pPr>
        <w:ind w:left="3120"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9" w15:restartNumberingAfterBreak="0">
    <w:nsid w:val="631A2AF4"/>
    <w:multiLevelType w:val="hybridMultilevel"/>
    <w:tmpl w:val="FA4E059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0" w15:restartNumberingAfterBreak="0">
    <w:nsid w:val="687F19BB"/>
    <w:multiLevelType w:val="multilevel"/>
    <w:tmpl w:val="9E8CD9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1813E28"/>
    <w:multiLevelType w:val="hybridMultilevel"/>
    <w:tmpl w:val="9F5026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5866DE1"/>
    <w:multiLevelType w:val="hybridMultilevel"/>
    <w:tmpl w:val="7E26EAFA"/>
    <w:lvl w:ilvl="0" w:tplc="0A2ECC80">
      <w:start w:val="1"/>
      <w:numFmt w:val="bullet"/>
      <w:lvlText w:val=""/>
      <w:lvlJc w:val="left"/>
      <w:pPr>
        <w:ind w:left="720" w:hanging="360"/>
      </w:pPr>
      <w:rPr>
        <w:rFonts w:ascii="Symbol" w:hAnsi="Symbol" w:hint="default"/>
        <w:lang w:val="en-G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1"/>
  </w:num>
  <w:num w:numId="3">
    <w:abstractNumId w:val="10"/>
  </w:num>
  <w:num w:numId="4">
    <w:abstractNumId w:val="1"/>
  </w:num>
  <w:num w:numId="5">
    <w:abstractNumId w:val="31"/>
  </w:num>
  <w:num w:numId="6">
    <w:abstractNumId w:val="32"/>
  </w:num>
  <w:num w:numId="7">
    <w:abstractNumId w:val="2"/>
  </w:num>
  <w:num w:numId="8">
    <w:abstractNumId w:val="14"/>
  </w:num>
  <w:num w:numId="9">
    <w:abstractNumId w:val="8"/>
  </w:num>
  <w:num w:numId="10">
    <w:abstractNumId w:val="4"/>
  </w:num>
  <w:num w:numId="11">
    <w:abstractNumId w:val="17"/>
  </w:num>
  <w:num w:numId="12">
    <w:abstractNumId w:val="16"/>
  </w:num>
  <w:num w:numId="13">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14">
    <w:abstractNumId w:val="22"/>
  </w:num>
  <w:num w:numId="15">
    <w:abstractNumId w:val="20"/>
  </w:num>
  <w:num w:numId="16">
    <w:abstractNumId w:val="19"/>
  </w:num>
  <w:num w:numId="17">
    <w:abstractNumId w:val="29"/>
  </w:num>
  <w:num w:numId="18">
    <w:abstractNumId w:val="5"/>
  </w:num>
  <w:num w:numId="19">
    <w:abstractNumId w:val="28"/>
  </w:num>
  <w:num w:numId="20">
    <w:abstractNumId w:val="23"/>
  </w:num>
  <w:num w:numId="21">
    <w:abstractNumId w:val="15"/>
  </w:num>
  <w:num w:numId="22">
    <w:abstractNumId w:val="25"/>
  </w:num>
  <w:num w:numId="23">
    <w:abstractNumId w:val="21"/>
  </w:num>
  <w:num w:numId="24">
    <w:abstractNumId w:val="13"/>
  </w:num>
  <w:num w:numId="25">
    <w:abstractNumId w:val="6"/>
  </w:num>
  <w:num w:numId="26">
    <w:abstractNumId w:val="27"/>
  </w:num>
  <w:num w:numId="27">
    <w:abstractNumId w:val="33"/>
  </w:num>
  <w:num w:numId="28">
    <w:abstractNumId w:val="7"/>
  </w:num>
  <w:num w:numId="29">
    <w:abstractNumId w:val="18"/>
  </w:num>
  <w:num w:numId="30">
    <w:abstractNumId w:val="12"/>
  </w:num>
  <w:num w:numId="31">
    <w:abstractNumId w:val="24"/>
  </w:num>
  <w:num w:numId="32">
    <w:abstractNumId w:val="26"/>
  </w:num>
  <w:num w:numId="33">
    <w:abstractNumId w:val="30"/>
  </w:num>
  <w:num w:numId="34">
    <w:abstractNumId w:val="3"/>
  </w:num>
  <w:num w:numId="35">
    <w:abstractNumId w:val="3"/>
  </w:num>
  <w:num w:numId="36">
    <w:abstractNumId w:val="3"/>
  </w:num>
  <w:num w:numId="37">
    <w:abstractNumId w:val="3"/>
  </w:num>
  <w:num w:numId="38">
    <w:abstractNumId w:val="3"/>
  </w:num>
  <w:num w:numId="39">
    <w:abstractNumId w:val="3"/>
  </w:num>
  <w:num w:numId="40">
    <w:abstractNumId w:val="3"/>
  </w:num>
  <w:num w:numId="41">
    <w:abstractNumId w:val="3"/>
  </w:num>
  <w:num w:numId="42">
    <w:abstractNumId w:val="3"/>
  </w:num>
  <w:num w:numId="43">
    <w:abstractNumId w:val="3"/>
  </w:num>
  <w:num w:numId="44">
    <w:abstractNumId w:val="9"/>
  </w:num>
  <w:numIdMacAtCleanup w:val="13"/>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uawei">
    <w15:presenceInfo w15:providerId="None" w15:userId="Huawei"/>
  </w15:person>
  <w15:person w15:author="Yushu Zhang">
    <w15:presenceInfo w15:providerId="AD" w15:userId="S::yushu_zhang@apple.com::57f8f6f2-1a72-42c1-902a-e376415f82dc"/>
  </w15:person>
  <w15:person w15:author="Yan LI">
    <w15:presenceInfo w15:providerId="None" w15:userId="Yan LI"/>
  </w15:person>
  <w15:person w15:author="Gyu Bum Kyung">
    <w15:presenceInfo w15:providerId="None" w15:userId="Gyu Bum Kyung"/>
  </w15:person>
  <w15:person w15:author="Claes Tidestav">
    <w15:presenceInfo w15:providerId="AD" w15:userId="S::claes.tidestav@ericsson.com::40b02d0d-022c-4c43-a3e9-a72c84526595"/>
  </w15:person>
  <w15:person w15:author="Park, Dan (Nokia - KR/Seoul)">
    <w15:presenceInfo w15:providerId="AD" w15:userId="S::dan.park@nokia.com::f491a828-4fc9-4c7f-9689-85d1b4d62e94"/>
  </w15:person>
  <w15:person w15:author="Cao, Jeffrey">
    <w15:presenceInfo w15:providerId="AD" w15:userId="S-1-5-21-376907524-191846188-1232828436-501944"/>
  </w15:person>
  <w15:person w15:author="Li Guo">
    <w15:presenceInfo w15:providerId="Windows Live" w15:userId="af0bb698de13b6f4"/>
  </w15:person>
  <w15:person w15:author="Jiwon Kang (LGE)">
    <w15:presenceInfo w15:providerId="None" w15:userId="Jiwon Kang (LGE)"/>
  </w15:person>
  <w15:person w15:author="Yan Zhou">
    <w15:presenceInfo w15:providerId="AD" w15:userId="S::yanzhou@qti.qualcomm.com::b34e7faa-9289-4c9b-82d4-a6f73ea0bb68"/>
  </w15:person>
  <w15:person w15:author="孙鹏">
    <w15:presenceInfo w15:providerId="None" w15:userId="孙鹏"/>
  </w15:person>
  <w15:person w15:author="Jaehoon Chung (LGE)">
    <w15:presenceInfo w15:providerId="None" w15:userId="Jaehoon Chung (LG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trackRevisions/>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EB7"/>
    <w:rsid w:val="00007B5F"/>
    <w:rsid w:val="000178DA"/>
    <w:rsid w:val="00017B94"/>
    <w:rsid w:val="00017E93"/>
    <w:rsid w:val="000212EC"/>
    <w:rsid w:val="00031D27"/>
    <w:rsid w:val="00031E68"/>
    <w:rsid w:val="00037E22"/>
    <w:rsid w:val="00041988"/>
    <w:rsid w:val="00044CC2"/>
    <w:rsid w:val="00046585"/>
    <w:rsid w:val="000531E2"/>
    <w:rsid w:val="00055F76"/>
    <w:rsid w:val="0005612B"/>
    <w:rsid w:val="000605BB"/>
    <w:rsid w:val="0006765A"/>
    <w:rsid w:val="000A1890"/>
    <w:rsid w:val="000B3504"/>
    <w:rsid w:val="000D0179"/>
    <w:rsid w:val="000D0F78"/>
    <w:rsid w:val="000D2660"/>
    <w:rsid w:val="000F2C70"/>
    <w:rsid w:val="0010269A"/>
    <w:rsid w:val="001069D9"/>
    <w:rsid w:val="001203DA"/>
    <w:rsid w:val="00127219"/>
    <w:rsid w:val="0013108B"/>
    <w:rsid w:val="00140849"/>
    <w:rsid w:val="00153773"/>
    <w:rsid w:val="00157DA8"/>
    <w:rsid w:val="00160808"/>
    <w:rsid w:val="00162C20"/>
    <w:rsid w:val="00170F45"/>
    <w:rsid w:val="0018083A"/>
    <w:rsid w:val="0018607A"/>
    <w:rsid w:val="00186AA2"/>
    <w:rsid w:val="00193222"/>
    <w:rsid w:val="00194BBD"/>
    <w:rsid w:val="001A5F2D"/>
    <w:rsid w:val="001C474F"/>
    <w:rsid w:val="001D4551"/>
    <w:rsid w:val="001E3E60"/>
    <w:rsid w:val="001E62A2"/>
    <w:rsid w:val="001F0F11"/>
    <w:rsid w:val="001F1442"/>
    <w:rsid w:val="00203A0D"/>
    <w:rsid w:val="002134C9"/>
    <w:rsid w:val="0022367D"/>
    <w:rsid w:val="00232779"/>
    <w:rsid w:val="00252B41"/>
    <w:rsid w:val="00266E0F"/>
    <w:rsid w:val="002674F2"/>
    <w:rsid w:val="0027181A"/>
    <w:rsid w:val="00274F27"/>
    <w:rsid w:val="00284AB0"/>
    <w:rsid w:val="00285B13"/>
    <w:rsid w:val="002948FF"/>
    <w:rsid w:val="002A274D"/>
    <w:rsid w:val="002A3BED"/>
    <w:rsid w:val="002A5B21"/>
    <w:rsid w:val="002B0171"/>
    <w:rsid w:val="002B51BA"/>
    <w:rsid w:val="002B72F3"/>
    <w:rsid w:val="002C4EFD"/>
    <w:rsid w:val="002C7B76"/>
    <w:rsid w:val="002D34BE"/>
    <w:rsid w:val="002D5E5A"/>
    <w:rsid w:val="002E3163"/>
    <w:rsid w:val="0030554A"/>
    <w:rsid w:val="003105DC"/>
    <w:rsid w:val="003262D0"/>
    <w:rsid w:val="0033192B"/>
    <w:rsid w:val="00331C38"/>
    <w:rsid w:val="0034417B"/>
    <w:rsid w:val="00344AE3"/>
    <w:rsid w:val="00351207"/>
    <w:rsid w:val="00361704"/>
    <w:rsid w:val="00361D33"/>
    <w:rsid w:val="00366F52"/>
    <w:rsid w:val="00367DFA"/>
    <w:rsid w:val="003802E1"/>
    <w:rsid w:val="00387A38"/>
    <w:rsid w:val="0039576B"/>
    <w:rsid w:val="003A0A4B"/>
    <w:rsid w:val="003B620C"/>
    <w:rsid w:val="003C6F5F"/>
    <w:rsid w:val="003D51F2"/>
    <w:rsid w:val="003E75B6"/>
    <w:rsid w:val="00417FC9"/>
    <w:rsid w:val="00421F46"/>
    <w:rsid w:val="004269D7"/>
    <w:rsid w:val="0043219E"/>
    <w:rsid w:val="00446F00"/>
    <w:rsid w:val="00461B15"/>
    <w:rsid w:val="004810DD"/>
    <w:rsid w:val="00484929"/>
    <w:rsid w:val="004A41EF"/>
    <w:rsid w:val="004B3124"/>
    <w:rsid w:val="004B4332"/>
    <w:rsid w:val="004B67D4"/>
    <w:rsid w:val="004B74CC"/>
    <w:rsid w:val="004C4A14"/>
    <w:rsid w:val="00505476"/>
    <w:rsid w:val="00506173"/>
    <w:rsid w:val="005062CA"/>
    <w:rsid w:val="00517ADD"/>
    <w:rsid w:val="0053782C"/>
    <w:rsid w:val="005452C4"/>
    <w:rsid w:val="00553261"/>
    <w:rsid w:val="00556671"/>
    <w:rsid w:val="00561BD3"/>
    <w:rsid w:val="005660BE"/>
    <w:rsid w:val="0057794A"/>
    <w:rsid w:val="0059417B"/>
    <w:rsid w:val="00596063"/>
    <w:rsid w:val="005A2D41"/>
    <w:rsid w:val="005B1AD1"/>
    <w:rsid w:val="005B6997"/>
    <w:rsid w:val="005D45F7"/>
    <w:rsid w:val="005E407A"/>
    <w:rsid w:val="005F0758"/>
    <w:rsid w:val="005F7A0E"/>
    <w:rsid w:val="00604C3D"/>
    <w:rsid w:val="0061765C"/>
    <w:rsid w:val="00622552"/>
    <w:rsid w:val="00626534"/>
    <w:rsid w:val="00627480"/>
    <w:rsid w:val="00631A14"/>
    <w:rsid w:val="00634AF5"/>
    <w:rsid w:val="00636D7B"/>
    <w:rsid w:val="00641951"/>
    <w:rsid w:val="006531B1"/>
    <w:rsid w:val="00666603"/>
    <w:rsid w:val="00666868"/>
    <w:rsid w:val="0068480C"/>
    <w:rsid w:val="006A45D6"/>
    <w:rsid w:val="006A57C0"/>
    <w:rsid w:val="006C4E0D"/>
    <w:rsid w:val="006D54CF"/>
    <w:rsid w:val="006E6598"/>
    <w:rsid w:val="006F0EC9"/>
    <w:rsid w:val="0070161C"/>
    <w:rsid w:val="00702262"/>
    <w:rsid w:val="00707829"/>
    <w:rsid w:val="00722C52"/>
    <w:rsid w:val="00732388"/>
    <w:rsid w:val="0073426D"/>
    <w:rsid w:val="00751E2A"/>
    <w:rsid w:val="0075517A"/>
    <w:rsid w:val="00770366"/>
    <w:rsid w:val="0078114E"/>
    <w:rsid w:val="00791B84"/>
    <w:rsid w:val="007A2709"/>
    <w:rsid w:val="007B0E9C"/>
    <w:rsid w:val="007E1ABA"/>
    <w:rsid w:val="007E3054"/>
    <w:rsid w:val="007E554B"/>
    <w:rsid w:val="007E6FF6"/>
    <w:rsid w:val="007F128C"/>
    <w:rsid w:val="007F4737"/>
    <w:rsid w:val="007F5819"/>
    <w:rsid w:val="00810B2F"/>
    <w:rsid w:val="00820D52"/>
    <w:rsid w:val="00837442"/>
    <w:rsid w:val="00841DDE"/>
    <w:rsid w:val="00882A4D"/>
    <w:rsid w:val="00887C4A"/>
    <w:rsid w:val="0089080F"/>
    <w:rsid w:val="0089138A"/>
    <w:rsid w:val="00894787"/>
    <w:rsid w:val="008A0861"/>
    <w:rsid w:val="008A25E9"/>
    <w:rsid w:val="008A5F33"/>
    <w:rsid w:val="008A65A1"/>
    <w:rsid w:val="008B24BF"/>
    <w:rsid w:val="008D0789"/>
    <w:rsid w:val="008D4BD6"/>
    <w:rsid w:val="008D6AE1"/>
    <w:rsid w:val="008F11CC"/>
    <w:rsid w:val="008F7D9A"/>
    <w:rsid w:val="00901D2D"/>
    <w:rsid w:val="00906E5E"/>
    <w:rsid w:val="00911B1A"/>
    <w:rsid w:val="00911E05"/>
    <w:rsid w:val="00911EFA"/>
    <w:rsid w:val="009169C4"/>
    <w:rsid w:val="00916E49"/>
    <w:rsid w:val="00920227"/>
    <w:rsid w:val="00920F89"/>
    <w:rsid w:val="00922BBD"/>
    <w:rsid w:val="00923A3D"/>
    <w:rsid w:val="009242FD"/>
    <w:rsid w:val="009351FA"/>
    <w:rsid w:val="00963928"/>
    <w:rsid w:val="00973167"/>
    <w:rsid w:val="00977119"/>
    <w:rsid w:val="009809EB"/>
    <w:rsid w:val="00983F09"/>
    <w:rsid w:val="00985108"/>
    <w:rsid w:val="00985F99"/>
    <w:rsid w:val="00993596"/>
    <w:rsid w:val="009A2EBC"/>
    <w:rsid w:val="009D1C4F"/>
    <w:rsid w:val="009E0E57"/>
    <w:rsid w:val="009E16AA"/>
    <w:rsid w:val="009F0971"/>
    <w:rsid w:val="009F58CE"/>
    <w:rsid w:val="009F77F1"/>
    <w:rsid w:val="009F7D20"/>
    <w:rsid w:val="00A005B7"/>
    <w:rsid w:val="00A0747F"/>
    <w:rsid w:val="00A13414"/>
    <w:rsid w:val="00A24247"/>
    <w:rsid w:val="00A34A24"/>
    <w:rsid w:val="00A352F0"/>
    <w:rsid w:val="00A41EE3"/>
    <w:rsid w:val="00A574F6"/>
    <w:rsid w:val="00A805B9"/>
    <w:rsid w:val="00A80DF8"/>
    <w:rsid w:val="00A85170"/>
    <w:rsid w:val="00A86777"/>
    <w:rsid w:val="00A912B4"/>
    <w:rsid w:val="00A93DEE"/>
    <w:rsid w:val="00A95A78"/>
    <w:rsid w:val="00AB062C"/>
    <w:rsid w:val="00AB26E1"/>
    <w:rsid w:val="00AC4D80"/>
    <w:rsid w:val="00AD1997"/>
    <w:rsid w:val="00AF13FC"/>
    <w:rsid w:val="00B0669A"/>
    <w:rsid w:val="00B23EB7"/>
    <w:rsid w:val="00B2525C"/>
    <w:rsid w:val="00B315D1"/>
    <w:rsid w:val="00B4058C"/>
    <w:rsid w:val="00B6028C"/>
    <w:rsid w:val="00B658E6"/>
    <w:rsid w:val="00B72388"/>
    <w:rsid w:val="00B86B50"/>
    <w:rsid w:val="00B875E8"/>
    <w:rsid w:val="00BA2E33"/>
    <w:rsid w:val="00BB64B1"/>
    <w:rsid w:val="00BB7080"/>
    <w:rsid w:val="00BE2B6D"/>
    <w:rsid w:val="00BF487F"/>
    <w:rsid w:val="00BF6DEF"/>
    <w:rsid w:val="00C06B88"/>
    <w:rsid w:val="00C128FB"/>
    <w:rsid w:val="00C20B5B"/>
    <w:rsid w:val="00C2111A"/>
    <w:rsid w:val="00C26245"/>
    <w:rsid w:val="00C26610"/>
    <w:rsid w:val="00C36E32"/>
    <w:rsid w:val="00C4536A"/>
    <w:rsid w:val="00C55D01"/>
    <w:rsid w:val="00C60E73"/>
    <w:rsid w:val="00C66A4A"/>
    <w:rsid w:val="00C671CF"/>
    <w:rsid w:val="00C70860"/>
    <w:rsid w:val="00C84FE2"/>
    <w:rsid w:val="00CB1134"/>
    <w:rsid w:val="00CB3368"/>
    <w:rsid w:val="00CB39B6"/>
    <w:rsid w:val="00CB5D21"/>
    <w:rsid w:val="00CC6381"/>
    <w:rsid w:val="00CE171E"/>
    <w:rsid w:val="00CE2EA5"/>
    <w:rsid w:val="00CE558A"/>
    <w:rsid w:val="00CE7503"/>
    <w:rsid w:val="00CF4E01"/>
    <w:rsid w:val="00D10D13"/>
    <w:rsid w:val="00D1218B"/>
    <w:rsid w:val="00D177E7"/>
    <w:rsid w:val="00D22343"/>
    <w:rsid w:val="00D263F1"/>
    <w:rsid w:val="00D313A3"/>
    <w:rsid w:val="00D402CA"/>
    <w:rsid w:val="00D45E02"/>
    <w:rsid w:val="00D61E47"/>
    <w:rsid w:val="00D623A6"/>
    <w:rsid w:val="00D70A7E"/>
    <w:rsid w:val="00D71D08"/>
    <w:rsid w:val="00D86908"/>
    <w:rsid w:val="00D9083F"/>
    <w:rsid w:val="00D9738F"/>
    <w:rsid w:val="00DB1A36"/>
    <w:rsid w:val="00DB481F"/>
    <w:rsid w:val="00DC05EA"/>
    <w:rsid w:val="00DE33B6"/>
    <w:rsid w:val="00DE5855"/>
    <w:rsid w:val="00DF0066"/>
    <w:rsid w:val="00DF7F91"/>
    <w:rsid w:val="00E00694"/>
    <w:rsid w:val="00E00B83"/>
    <w:rsid w:val="00E10633"/>
    <w:rsid w:val="00E11B95"/>
    <w:rsid w:val="00E23636"/>
    <w:rsid w:val="00E55EB5"/>
    <w:rsid w:val="00E56A0E"/>
    <w:rsid w:val="00E60394"/>
    <w:rsid w:val="00E67579"/>
    <w:rsid w:val="00E80518"/>
    <w:rsid w:val="00E852C2"/>
    <w:rsid w:val="00EA73C1"/>
    <w:rsid w:val="00EB6E53"/>
    <w:rsid w:val="00EC0F55"/>
    <w:rsid w:val="00EC2A35"/>
    <w:rsid w:val="00EC31F3"/>
    <w:rsid w:val="00EE18CC"/>
    <w:rsid w:val="00EF7114"/>
    <w:rsid w:val="00F01BD8"/>
    <w:rsid w:val="00F02007"/>
    <w:rsid w:val="00F041A8"/>
    <w:rsid w:val="00F05BCC"/>
    <w:rsid w:val="00F12DB9"/>
    <w:rsid w:val="00F17D02"/>
    <w:rsid w:val="00F34AC8"/>
    <w:rsid w:val="00F34B13"/>
    <w:rsid w:val="00F37734"/>
    <w:rsid w:val="00F419A6"/>
    <w:rsid w:val="00F43CD1"/>
    <w:rsid w:val="00F70F55"/>
    <w:rsid w:val="00F763E7"/>
    <w:rsid w:val="00F87CB0"/>
    <w:rsid w:val="00FA0560"/>
    <w:rsid w:val="00FA48C3"/>
    <w:rsid w:val="00FE1A58"/>
    <w:rsid w:val="00FE450A"/>
    <w:rsid w:val="00FE455C"/>
    <w:rsid w:val="00FE55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F343883"/>
  <w15:docId w15:val="{47D85762-7C21-4925-98A9-0319CF1A6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3222"/>
    <w:rPr>
      <w:rFonts w:ascii="Times New Roman" w:eastAsia="Times New Roman" w:hAnsi="Times New Roman" w:cs="Times New Roman"/>
    </w:rPr>
  </w:style>
  <w:style w:type="paragraph" w:styleId="1">
    <w:name w:val="heading 1"/>
    <w:next w:val="a"/>
    <w:link w:val="10"/>
    <w:qFormat/>
    <w:rsid w:val="00B23EB7"/>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Times New Roman" w:eastAsia="Malgun Gothic" w:hAnsi="Times New Roman" w:cs="Times New Roman"/>
      <w:sz w:val="36"/>
      <w:szCs w:val="36"/>
    </w:rPr>
  </w:style>
  <w:style w:type="paragraph" w:styleId="2">
    <w:name w:val="heading 2"/>
    <w:basedOn w:val="1"/>
    <w:next w:val="a"/>
    <w:link w:val="20"/>
    <w:qFormat/>
    <w:rsid w:val="00B23EB7"/>
    <w:pPr>
      <w:numPr>
        <w:ilvl w:val="1"/>
      </w:numPr>
      <w:pBdr>
        <w:top w:val="none" w:sz="0" w:space="0" w:color="auto"/>
      </w:pBdr>
      <w:spacing w:before="180"/>
      <w:outlineLvl w:val="1"/>
    </w:pPr>
    <w:rPr>
      <w:sz w:val="32"/>
      <w:szCs w:val="32"/>
    </w:rPr>
  </w:style>
  <w:style w:type="paragraph" w:styleId="3">
    <w:name w:val="heading 3"/>
    <w:basedOn w:val="2"/>
    <w:next w:val="a"/>
    <w:link w:val="30"/>
    <w:qFormat/>
    <w:rsid w:val="00B23EB7"/>
    <w:pPr>
      <w:numPr>
        <w:ilvl w:val="2"/>
      </w:numPr>
      <w:spacing w:before="120"/>
      <w:outlineLvl w:val="2"/>
    </w:pPr>
    <w:rPr>
      <w:sz w:val="28"/>
      <w:szCs w:val="28"/>
    </w:rPr>
  </w:style>
  <w:style w:type="paragraph" w:styleId="4">
    <w:name w:val="heading 4"/>
    <w:basedOn w:val="3"/>
    <w:next w:val="a"/>
    <w:link w:val="40"/>
    <w:qFormat/>
    <w:rsid w:val="00B23EB7"/>
    <w:pPr>
      <w:numPr>
        <w:ilvl w:val="3"/>
      </w:numPr>
      <w:outlineLvl w:val="3"/>
    </w:pPr>
    <w:rPr>
      <w:sz w:val="24"/>
      <w:szCs w:val="24"/>
    </w:rPr>
  </w:style>
  <w:style w:type="paragraph" w:styleId="5">
    <w:name w:val="heading 5"/>
    <w:basedOn w:val="4"/>
    <w:next w:val="a"/>
    <w:link w:val="50"/>
    <w:qFormat/>
    <w:rsid w:val="00B23EB7"/>
    <w:pPr>
      <w:numPr>
        <w:ilvl w:val="4"/>
      </w:numPr>
      <w:outlineLvl w:val="4"/>
    </w:pPr>
    <w:rPr>
      <w:sz w:val="22"/>
      <w:szCs w:val="22"/>
    </w:rPr>
  </w:style>
  <w:style w:type="paragraph" w:styleId="6">
    <w:name w:val="heading 6"/>
    <w:basedOn w:val="a"/>
    <w:next w:val="a"/>
    <w:link w:val="60"/>
    <w:qFormat/>
    <w:rsid w:val="00B23EB7"/>
    <w:pPr>
      <w:keepNext/>
      <w:keepLines/>
      <w:numPr>
        <w:ilvl w:val="5"/>
        <w:numId w:val="1"/>
      </w:numPr>
      <w:spacing w:before="120"/>
      <w:outlineLvl w:val="5"/>
    </w:pPr>
    <w:rPr>
      <w:rFonts w:cs="Arial"/>
    </w:rPr>
  </w:style>
  <w:style w:type="paragraph" w:styleId="7">
    <w:name w:val="heading 7"/>
    <w:basedOn w:val="a"/>
    <w:next w:val="a"/>
    <w:link w:val="70"/>
    <w:qFormat/>
    <w:rsid w:val="00B23EB7"/>
    <w:pPr>
      <w:keepNext/>
      <w:keepLines/>
      <w:numPr>
        <w:ilvl w:val="6"/>
        <w:numId w:val="1"/>
      </w:numPr>
      <w:spacing w:before="120"/>
      <w:outlineLvl w:val="6"/>
    </w:pPr>
    <w:rPr>
      <w:rFonts w:cs="Arial"/>
    </w:rPr>
  </w:style>
  <w:style w:type="paragraph" w:styleId="8">
    <w:name w:val="heading 8"/>
    <w:basedOn w:val="7"/>
    <w:next w:val="a"/>
    <w:link w:val="80"/>
    <w:qFormat/>
    <w:rsid w:val="00B23EB7"/>
    <w:pPr>
      <w:numPr>
        <w:ilvl w:val="7"/>
      </w:numPr>
      <w:outlineLvl w:val="7"/>
    </w:pPr>
  </w:style>
  <w:style w:type="paragraph" w:styleId="9">
    <w:name w:val="heading 9"/>
    <w:basedOn w:val="8"/>
    <w:next w:val="a"/>
    <w:link w:val="90"/>
    <w:qFormat/>
    <w:rsid w:val="00B23EB7"/>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B23EB7"/>
    <w:rPr>
      <w:rFonts w:ascii="Times New Roman" w:eastAsia="Malgun Gothic" w:hAnsi="Times New Roman" w:cs="Times New Roman"/>
      <w:sz w:val="36"/>
      <w:szCs w:val="36"/>
    </w:rPr>
  </w:style>
  <w:style w:type="character" w:customStyle="1" w:styleId="20">
    <w:name w:val="标题 2 字符"/>
    <w:basedOn w:val="a0"/>
    <w:link w:val="2"/>
    <w:rsid w:val="00B23EB7"/>
    <w:rPr>
      <w:rFonts w:ascii="Times New Roman" w:eastAsia="Malgun Gothic" w:hAnsi="Times New Roman" w:cs="Times New Roman"/>
      <w:sz w:val="32"/>
      <w:szCs w:val="32"/>
    </w:rPr>
  </w:style>
  <w:style w:type="character" w:customStyle="1" w:styleId="30">
    <w:name w:val="标题 3 字符"/>
    <w:basedOn w:val="a0"/>
    <w:link w:val="3"/>
    <w:rsid w:val="00B23EB7"/>
    <w:rPr>
      <w:rFonts w:ascii="Times New Roman" w:eastAsia="Malgun Gothic" w:hAnsi="Times New Roman" w:cs="Times New Roman"/>
      <w:sz w:val="28"/>
      <w:szCs w:val="28"/>
    </w:rPr>
  </w:style>
  <w:style w:type="character" w:customStyle="1" w:styleId="40">
    <w:name w:val="标题 4 字符"/>
    <w:basedOn w:val="a0"/>
    <w:link w:val="4"/>
    <w:rsid w:val="00B23EB7"/>
    <w:rPr>
      <w:rFonts w:ascii="Times New Roman" w:eastAsia="Malgun Gothic" w:hAnsi="Times New Roman" w:cs="Times New Roman"/>
    </w:rPr>
  </w:style>
  <w:style w:type="character" w:customStyle="1" w:styleId="50">
    <w:name w:val="标题 5 字符"/>
    <w:basedOn w:val="a0"/>
    <w:link w:val="5"/>
    <w:rsid w:val="00B23EB7"/>
    <w:rPr>
      <w:rFonts w:ascii="Times New Roman" w:eastAsia="Malgun Gothic" w:hAnsi="Times New Roman" w:cs="Times New Roman"/>
      <w:sz w:val="22"/>
      <w:szCs w:val="22"/>
    </w:rPr>
  </w:style>
  <w:style w:type="character" w:customStyle="1" w:styleId="60">
    <w:name w:val="标题 6 字符"/>
    <w:basedOn w:val="a0"/>
    <w:link w:val="6"/>
    <w:rsid w:val="00B23EB7"/>
    <w:rPr>
      <w:rFonts w:ascii="Times New Roman" w:eastAsia="Times New Roman" w:hAnsi="Times New Roman" w:cs="Arial"/>
    </w:rPr>
  </w:style>
  <w:style w:type="character" w:customStyle="1" w:styleId="70">
    <w:name w:val="标题 7 字符"/>
    <w:basedOn w:val="a0"/>
    <w:link w:val="7"/>
    <w:rsid w:val="00B23EB7"/>
    <w:rPr>
      <w:rFonts w:ascii="Times New Roman" w:eastAsia="Times New Roman" w:hAnsi="Times New Roman" w:cs="Arial"/>
    </w:rPr>
  </w:style>
  <w:style w:type="character" w:customStyle="1" w:styleId="80">
    <w:name w:val="标题 8 字符"/>
    <w:basedOn w:val="a0"/>
    <w:link w:val="8"/>
    <w:rsid w:val="00B23EB7"/>
    <w:rPr>
      <w:rFonts w:ascii="Times New Roman" w:eastAsia="Times New Roman" w:hAnsi="Times New Roman" w:cs="Arial"/>
    </w:rPr>
  </w:style>
  <w:style w:type="character" w:customStyle="1" w:styleId="90">
    <w:name w:val="标题 9 字符"/>
    <w:basedOn w:val="a0"/>
    <w:link w:val="9"/>
    <w:rsid w:val="00B23EB7"/>
    <w:rPr>
      <w:rFonts w:ascii="Times New Roman" w:eastAsia="Times New Roman" w:hAnsi="Times New Roman" w:cs="Arial"/>
    </w:rPr>
  </w:style>
  <w:style w:type="paragraph" w:customStyle="1" w:styleId="3GPPHeader">
    <w:name w:val="3GPP_Header"/>
    <w:basedOn w:val="a"/>
    <w:rsid w:val="00B23EB7"/>
    <w:pPr>
      <w:tabs>
        <w:tab w:val="left" w:pos="1701"/>
        <w:tab w:val="right" w:pos="9639"/>
      </w:tabs>
      <w:spacing w:after="240"/>
    </w:pPr>
    <w:rPr>
      <w:b/>
    </w:rPr>
  </w:style>
  <w:style w:type="paragraph" w:customStyle="1" w:styleId="0Maintext">
    <w:name w:val="0 Main text"/>
    <w:basedOn w:val="a"/>
    <w:link w:val="0MaintextChar"/>
    <w:qFormat/>
    <w:rsid w:val="00B23EB7"/>
    <w:pPr>
      <w:spacing w:after="100" w:afterAutospacing="1" w:line="288" w:lineRule="auto"/>
      <w:ind w:firstLine="360"/>
      <w:jc w:val="both"/>
    </w:pPr>
    <w:rPr>
      <w:rFonts w:cs="Batang"/>
      <w:sz w:val="20"/>
      <w:szCs w:val="20"/>
      <w:lang w:val="en-GB" w:eastAsia="en-US"/>
    </w:rPr>
  </w:style>
  <w:style w:type="character" w:customStyle="1" w:styleId="0MaintextChar">
    <w:name w:val="0 Main text Char"/>
    <w:basedOn w:val="a0"/>
    <w:link w:val="0Maintext"/>
    <w:rsid w:val="00B23EB7"/>
    <w:rPr>
      <w:rFonts w:ascii="Times New Roman" w:eastAsia="Malgun Gothic" w:hAnsi="Times New Roman" w:cs="Batang"/>
      <w:sz w:val="20"/>
      <w:szCs w:val="20"/>
      <w:lang w:val="en-GB" w:eastAsia="en-US"/>
    </w:rPr>
  </w:style>
  <w:style w:type="table" w:styleId="a3">
    <w:name w:val="Table Grid"/>
    <w:basedOn w:val="a1"/>
    <w:uiPriority w:val="39"/>
    <w:rsid w:val="00461B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 Bullets,?? ??,?????,????,Lista1,リスト段落,列出段落1,中等深浅网格 1 - 着色 21,列表段落,¥¡¡¡¡ì¬º¥¹¥È¶ÎÂä,ÁÐ³ö¶ÎÂä,列表段落1,—ño’i—Ž,¥ê¥¹¥È¶ÎÂä,1st level - Bullet List Paragraph,Lettre d'introduction,Paragrafo elenco,Normal bullet 2,Bullet list,목록단락"/>
    <w:basedOn w:val="a"/>
    <w:link w:val="a5"/>
    <w:uiPriority w:val="34"/>
    <w:qFormat/>
    <w:rsid w:val="00461B15"/>
    <w:pPr>
      <w:ind w:leftChars="400" w:left="840" w:hanging="720"/>
    </w:pPr>
    <w:rPr>
      <w:rFonts w:ascii="Times" w:eastAsia="Batang" w:hAnsi="Times"/>
      <w:sz w:val="20"/>
      <w:lang w:val="en-GB" w:eastAsia="x-none"/>
    </w:rPr>
  </w:style>
  <w:style w:type="character" w:customStyle="1" w:styleId="a5">
    <w:name w:val="列出段落 字符"/>
    <w:aliases w:val="- Bullets 字符,?? ?? 字符,????? 字符,???? 字符,Lista1 字符,リスト段落 字符,列出段落1 字符,中等深浅网格 1 - 着色 21 字符,列表段落 字符,¥¡¡¡¡ì¬º¥¹¥È¶ÎÂä 字符,ÁÐ³ö¶ÎÂä 字符,列表段落1 字符,—ño’i—Ž 字符,¥ê¥¹¥È¶ÎÂä 字符,1st level - Bullet List Paragraph 字符,Lettre d'introduction 字符,Paragrafo elenco 字符"/>
    <w:link w:val="a4"/>
    <w:uiPriority w:val="34"/>
    <w:qFormat/>
    <w:rsid w:val="00461B15"/>
    <w:rPr>
      <w:rFonts w:ascii="Times" w:eastAsia="Batang" w:hAnsi="Times" w:cs="Times New Roman"/>
      <w:sz w:val="20"/>
      <w:lang w:val="en-GB" w:eastAsia="x-none"/>
    </w:rPr>
  </w:style>
  <w:style w:type="paragraph" w:customStyle="1" w:styleId="LGTdoc">
    <w:name w:val="LGTdoc_본문"/>
    <w:basedOn w:val="a"/>
    <w:link w:val="LGTdocChar"/>
    <w:qFormat/>
    <w:rsid w:val="00461B15"/>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LGTdocChar">
    <w:name w:val="LGTdoc_본문 Char"/>
    <w:link w:val="LGTdoc"/>
    <w:qFormat/>
    <w:rsid w:val="00461B15"/>
    <w:rPr>
      <w:rFonts w:ascii="Times New Roman" w:eastAsia="Batang" w:hAnsi="Times New Roman" w:cs="Times New Roman"/>
      <w:kern w:val="2"/>
      <w:sz w:val="22"/>
      <w:lang w:val="en-GB" w:eastAsia="ko-KR"/>
    </w:rPr>
  </w:style>
  <w:style w:type="character" w:styleId="a6">
    <w:name w:val="Hyperlink"/>
    <w:uiPriority w:val="99"/>
    <w:qFormat/>
    <w:rsid w:val="003105DC"/>
    <w:rPr>
      <w:color w:val="0000FF"/>
      <w:u w:val="single"/>
    </w:rPr>
  </w:style>
  <w:style w:type="character" w:styleId="a7">
    <w:name w:val="Placeholder Text"/>
    <w:basedOn w:val="a0"/>
    <w:uiPriority w:val="99"/>
    <w:semiHidden/>
    <w:rsid w:val="00EA73C1"/>
    <w:rPr>
      <w:color w:val="808080"/>
    </w:rPr>
  </w:style>
  <w:style w:type="paragraph" w:styleId="a8">
    <w:name w:val="caption"/>
    <w:aliases w:val="cap,cap Char,Caption Char1,Caption Char Char,Caption Char1 Char,Caption Char2,Caption Char Char Char,Caption Char Char1,Caption Char,fig and tbl,fighead2,Table Caption,fighead21,fighead22,fighead23,Table Caption1,fighead211,fighead24,cap Char2"/>
    <w:basedOn w:val="a"/>
    <w:next w:val="a"/>
    <w:link w:val="a9"/>
    <w:qFormat/>
    <w:rsid w:val="005B6997"/>
    <w:pPr>
      <w:spacing w:after="240"/>
      <w:jc w:val="center"/>
    </w:pPr>
    <w:rPr>
      <w:b/>
      <w:bCs/>
    </w:rPr>
  </w:style>
  <w:style w:type="character" w:customStyle="1" w:styleId="a9">
    <w:name w:val="题注 字符"/>
    <w:aliases w:val="cap 字符,cap Char 字符,Caption Char1 字符,Caption Char Char 字符,Caption Char1 Char 字符,Caption Char2 字符,Caption Char Char Char 字符,Caption Char Char1 字符,Caption Char 字符,fig and tbl 字符,fighead2 字符,Table Caption 字符,fighead21 字符,fighead22 字符,fighead23 字符"/>
    <w:link w:val="a8"/>
    <w:locked/>
    <w:rsid w:val="005B6997"/>
    <w:rPr>
      <w:rFonts w:ascii="Times New Roman" w:eastAsia="Malgun Gothic" w:hAnsi="Times New Roman" w:cs="Times New Roman"/>
      <w:b/>
      <w:bCs/>
    </w:rPr>
  </w:style>
  <w:style w:type="paragraph" w:customStyle="1" w:styleId="Proposal">
    <w:name w:val="Proposal"/>
    <w:basedOn w:val="a"/>
    <w:rsid w:val="000A1890"/>
    <w:pPr>
      <w:tabs>
        <w:tab w:val="left" w:pos="1701"/>
      </w:tabs>
      <w:spacing w:after="180"/>
      <w:ind w:left="1701" w:hanging="1701"/>
    </w:pPr>
    <w:rPr>
      <w:b/>
      <w:sz w:val="20"/>
      <w:szCs w:val="20"/>
      <w:lang w:val="en-GB" w:eastAsia="en-US"/>
    </w:rPr>
  </w:style>
  <w:style w:type="paragraph" w:customStyle="1" w:styleId="0maintext0">
    <w:name w:val="0maintext"/>
    <w:basedOn w:val="a"/>
    <w:rsid w:val="00B875E8"/>
    <w:pPr>
      <w:spacing w:before="100" w:beforeAutospacing="1" w:after="100" w:afterAutospacing="1"/>
    </w:pPr>
  </w:style>
  <w:style w:type="character" w:customStyle="1" w:styleId="apple-converted-space">
    <w:name w:val="apple-converted-space"/>
    <w:basedOn w:val="a0"/>
    <w:qFormat/>
    <w:rsid w:val="00B875E8"/>
  </w:style>
  <w:style w:type="paragraph" w:styleId="aa">
    <w:name w:val="Balloon Text"/>
    <w:basedOn w:val="a"/>
    <w:link w:val="ab"/>
    <w:uiPriority w:val="99"/>
    <w:semiHidden/>
    <w:unhideWhenUsed/>
    <w:rsid w:val="003B620C"/>
    <w:rPr>
      <w:sz w:val="18"/>
      <w:szCs w:val="18"/>
    </w:rPr>
  </w:style>
  <w:style w:type="character" w:customStyle="1" w:styleId="ab">
    <w:name w:val="批注框文本 字符"/>
    <w:basedOn w:val="a0"/>
    <w:link w:val="aa"/>
    <w:uiPriority w:val="99"/>
    <w:semiHidden/>
    <w:rsid w:val="003B620C"/>
    <w:rPr>
      <w:rFonts w:ascii="Times New Roman" w:eastAsia="Malgun Gothic" w:hAnsi="Times New Roman" w:cs="Times New Roman"/>
      <w:sz w:val="18"/>
      <w:szCs w:val="18"/>
    </w:rPr>
  </w:style>
  <w:style w:type="paragraph" w:styleId="ac">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ad"/>
    <w:rsid w:val="003B620C"/>
    <w:pPr>
      <w:tabs>
        <w:tab w:val="center" w:pos="4536"/>
        <w:tab w:val="right" w:pos="9072"/>
      </w:tabs>
    </w:pPr>
    <w:rPr>
      <w:rFonts w:ascii="Times" w:eastAsia="Batang" w:hAnsi="Times"/>
      <w:sz w:val="20"/>
      <w:lang w:val="en-GB" w:eastAsia="en-US"/>
    </w:rPr>
  </w:style>
  <w:style w:type="character" w:customStyle="1" w:styleId="ad">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basedOn w:val="a0"/>
    <w:link w:val="ac"/>
    <w:rsid w:val="003B620C"/>
    <w:rPr>
      <w:rFonts w:ascii="Times" w:eastAsia="Batang" w:hAnsi="Times" w:cs="Times New Roman"/>
      <w:sz w:val="20"/>
      <w:lang w:val="en-GB" w:eastAsia="en-US"/>
    </w:rPr>
  </w:style>
  <w:style w:type="paragraph" w:customStyle="1" w:styleId="TAC">
    <w:name w:val="TAC"/>
    <w:basedOn w:val="a"/>
    <w:link w:val="TACChar"/>
    <w:rsid w:val="003B620C"/>
    <w:pPr>
      <w:keepLines/>
      <w:spacing w:before="40" w:after="40"/>
      <w:jc w:val="center"/>
    </w:pPr>
    <w:rPr>
      <w:rFonts w:eastAsia="宋体"/>
      <w:sz w:val="20"/>
      <w:szCs w:val="20"/>
      <w:lang w:val="en-GB" w:eastAsia="x-none"/>
    </w:rPr>
  </w:style>
  <w:style w:type="paragraph" w:customStyle="1" w:styleId="TAH">
    <w:name w:val="TAH"/>
    <w:basedOn w:val="TAC"/>
    <w:link w:val="TAHCar"/>
    <w:rsid w:val="003B620C"/>
    <w:pPr>
      <w:keepNext/>
      <w:overflowPunct w:val="0"/>
      <w:autoSpaceDE w:val="0"/>
      <w:autoSpaceDN w:val="0"/>
      <w:adjustRightInd w:val="0"/>
      <w:spacing w:before="0" w:after="0"/>
      <w:textAlignment w:val="baseline"/>
    </w:pPr>
    <w:rPr>
      <w:rFonts w:ascii="Arial" w:eastAsia="Times New Roman" w:hAnsi="Arial"/>
      <w:b/>
      <w:sz w:val="18"/>
      <w:lang w:eastAsia="en-GB"/>
    </w:rPr>
  </w:style>
  <w:style w:type="character" w:customStyle="1" w:styleId="TAHCar">
    <w:name w:val="TAH Car"/>
    <w:link w:val="TAH"/>
    <w:locked/>
    <w:rsid w:val="003B620C"/>
    <w:rPr>
      <w:rFonts w:ascii="Arial" w:eastAsia="Times New Roman" w:hAnsi="Arial" w:cs="Times New Roman"/>
      <w:b/>
      <w:sz w:val="18"/>
      <w:szCs w:val="20"/>
      <w:lang w:val="en-GB" w:eastAsia="en-GB"/>
    </w:rPr>
  </w:style>
  <w:style w:type="character" w:customStyle="1" w:styleId="TACChar">
    <w:name w:val="TAC Char"/>
    <w:link w:val="TAC"/>
    <w:rsid w:val="003B620C"/>
    <w:rPr>
      <w:rFonts w:ascii="Times New Roman" w:eastAsia="宋体" w:hAnsi="Times New Roman" w:cs="Times New Roman"/>
      <w:sz w:val="20"/>
      <w:szCs w:val="20"/>
      <w:lang w:val="en-GB" w:eastAsia="x-none"/>
    </w:rPr>
  </w:style>
  <w:style w:type="character" w:styleId="ae">
    <w:name w:val="Emphasis"/>
    <w:basedOn w:val="a0"/>
    <w:qFormat/>
    <w:rsid w:val="007E3054"/>
    <w:rPr>
      <w:i/>
      <w:iCs/>
    </w:rPr>
  </w:style>
  <w:style w:type="paragraph" w:customStyle="1" w:styleId="CRCoverPage">
    <w:name w:val="CR Cover Page"/>
    <w:link w:val="CRCoverPageZchn"/>
    <w:rsid w:val="00DB481F"/>
    <w:pPr>
      <w:spacing w:after="120"/>
    </w:pPr>
    <w:rPr>
      <w:rFonts w:ascii="Arial" w:hAnsi="Arial" w:cs="Times New Roman"/>
      <w:sz w:val="20"/>
      <w:szCs w:val="20"/>
      <w:lang w:val="en-GB" w:eastAsia="en-US"/>
    </w:rPr>
  </w:style>
  <w:style w:type="character" w:customStyle="1" w:styleId="CRCoverPageZchn">
    <w:name w:val="CR Cover Page Zchn"/>
    <w:link w:val="CRCoverPage"/>
    <w:rsid w:val="00DB481F"/>
    <w:rPr>
      <w:rFonts w:ascii="Arial" w:hAnsi="Arial" w:cs="Times New Roman"/>
      <w:sz w:val="20"/>
      <w:szCs w:val="20"/>
      <w:lang w:val="en-GB" w:eastAsia="en-US"/>
    </w:rPr>
  </w:style>
  <w:style w:type="numbering" w:customStyle="1" w:styleId="StyleBulletedSymbolsymbolLeft025Hanging0252">
    <w:name w:val="Style Bulleted Symbol (symbol) Left:  0.25&quot; Hanging:  0.25&quot;2"/>
    <w:basedOn w:val="a2"/>
    <w:rsid w:val="00920227"/>
    <w:pPr>
      <w:numPr>
        <w:numId w:val="6"/>
      </w:numPr>
    </w:pPr>
  </w:style>
  <w:style w:type="paragraph" w:customStyle="1" w:styleId="TH">
    <w:name w:val="TH"/>
    <w:basedOn w:val="a"/>
    <w:link w:val="THChar"/>
    <w:rsid w:val="006E6598"/>
    <w:pPr>
      <w:keepNext/>
      <w:keepLines/>
      <w:spacing w:before="60" w:after="180"/>
      <w:jc w:val="center"/>
    </w:pPr>
    <w:rPr>
      <w:rFonts w:ascii="Arial" w:hAnsi="Arial"/>
      <w:b/>
      <w:sz w:val="20"/>
      <w:szCs w:val="20"/>
      <w:lang w:val="x-none" w:eastAsia="en-US"/>
    </w:rPr>
  </w:style>
  <w:style w:type="character" w:customStyle="1" w:styleId="THChar">
    <w:name w:val="TH Char"/>
    <w:link w:val="TH"/>
    <w:rsid w:val="006E6598"/>
    <w:rPr>
      <w:rFonts w:ascii="Arial" w:eastAsia="Times New Roman" w:hAnsi="Arial" w:cs="Times New Roman"/>
      <w:b/>
      <w:sz w:val="20"/>
      <w:szCs w:val="20"/>
      <w:lang w:val="x-none" w:eastAsia="en-US"/>
    </w:rPr>
  </w:style>
  <w:style w:type="character" w:styleId="af">
    <w:name w:val="Strong"/>
    <w:uiPriority w:val="22"/>
    <w:qFormat/>
    <w:rsid w:val="00C20B5B"/>
    <w:rPr>
      <w:b/>
      <w:bCs/>
    </w:rPr>
  </w:style>
  <w:style w:type="paragraph" w:styleId="af0">
    <w:name w:val="Normal (Web)"/>
    <w:basedOn w:val="a"/>
    <w:rsid w:val="00C20B5B"/>
    <w:pPr>
      <w:spacing w:before="100" w:beforeAutospacing="1" w:after="100" w:afterAutospacing="1"/>
    </w:pPr>
    <w:rPr>
      <w:rFonts w:ascii="Arial" w:eastAsia="宋体" w:hAnsi="Arial" w:cs="Arial"/>
      <w:color w:val="493118"/>
      <w:sz w:val="18"/>
      <w:szCs w:val="18"/>
    </w:rPr>
  </w:style>
  <w:style w:type="paragraph" w:customStyle="1" w:styleId="B1">
    <w:name w:val="B1"/>
    <w:basedOn w:val="a"/>
    <w:link w:val="B1Zchn"/>
    <w:qFormat/>
    <w:rsid w:val="00E852C2"/>
    <w:pPr>
      <w:spacing w:after="180"/>
      <w:ind w:left="568" w:hanging="284"/>
    </w:pPr>
    <w:rPr>
      <w:sz w:val="20"/>
      <w:szCs w:val="20"/>
      <w:lang w:val="x-none" w:eastAsia="en-US"/>
    </w:rPr>
  </w:style>
  <w:style w:type="character" w:customStyle="1" w:styleId="B1Zchn">
    <w:name w:val="B1 Zchn"/>
    <w:link w:val="B1"/>
    <w:qFormat/>
    <w:rsid w:val="00E852C2"/>
    <w:rPr>
      <w:rFonts w:ascii="Times New Roman" w:eastAsia="Times New Roman" w:hAnsi="Times New Roman" w:cs="Times New Roman"/>
      <w:sz w:val="20"/>
      <w:szCs w:val="20"/>
      <w:lang w:val="x-none" w:eastAsia="en-US"/>
    </w:rPr>
  </w:style>
  <w:style w:type="paragraph" w:customStyle="1" w:styleId="textintend1">
    <w:name w:val="text intend 1"/>
    <w:basedOn w:val="a"/>
    <w:rsid w:val="00E852C2"/>
    <w:pPr>
      <w:numPr>
        <w:numId w:val="13"/>
      </w:numPr>
      <w:overflowPunct w:val="0"/>
      <w:autoSpaceDE w:val="0"/>
      <w:autoSpaceDN w:val="0"/>
      <w:adjustRightInd w:val="0"/>
      <w:spacing w:after="120"/>
      <w:jc w:val="both"/>
      <w:textAlignment w:val="baseline"/>
    </w:pPr>
    <w:rPr>
      <w:rFonts w:eastAsia="MS Mincho"/>
      <w:szCs w:val="20"/>
      <w:lang w:eastAsia="x-none"/>
    </w:rPr>
  </w:style>
  <w:style w:type="paragraph" w:customStyle="1" w:styleId="B2">
    <w:name w:val="B2"/>
    <w:basedOn w:val="a"/>
    <w:link w:val="B2Char"/>
    <w:qFormat/>
    <w:rsid w:val="008A5F33"/>
    <w:pPr>
      <w:spacing w:after="180"/>
      <w:ind w:left="851" w:hanging="284"/>
    </w:pPr>
    <w:rPr>
      <w:sz w:val="20"/>
      <w:szCs w:val="20"/>
      <w:lang w:val="x-none" w:eastAsia="en-US"/>
    </w:rPr>
  </w:style>
  <w:style w:type="character" w:customStyle="1" w:styleId="B2Char">
    <w:name w:val="B2 Char"/>
    <w:link w:val="B2"/>
    <w:qFormat/>
    <w:rsid w:val="008A5F33"/>
    <w:rPr>
      <w:rFonts w:ascii="Times New Roman" w:eastAsia="Times New Roman" w:hAnsi="Times New Roman" w:cs="Times New Roman"/>
      <w:sz w:val="20"/>
      <w:szCs w:val="20"/>
      <w:lang w:val="x-none" w:eastAsia="en-US"/>
    </w:rPr>
  </w:style>
  <w:style w:type="paragraph" w:customStyle="1" w:styleId="TAL">
    <w:name w:val="TAL"/>
    <w:basedOn w:val="a"/>
    <w:link w:val="TALChar"/>
    <w:qFormat/>
    <w:rsid w:val="00361704"/>
    <w:pPr>
      <w:keepNext/>
      <w:keepLines/>
      <w:overflowPunct w:val="0"/>
      <w:autoSpaceDE w:val="0"/>
      <w:autoSpaceDN w:val="0"/>
      <w:adjustRightInd w:val="0"/>
      <w:textAlignment w:val="baseline"/>
    </w:pPr>
    <w:rPr>
      <w:rFonts w:ascii="Arial" w:hAnsi="Arial"/>
      <w:sz w:val="18"/>
      <w:szCs w:val="20"/>
      <w:lang w:val="en-GB" w:eastAsia="en-US"/>
    </w:rPr>
  </w:style>
  <w:style w:type="character" w:customStyle="1" w:styleId="TALChar">
    <w:name w:val="TAL Char"/>
    <w:link w:val="TAL"/>
    <w:qFormat/>
    <w:rsid w:val="00361704"/>
    <w:rPr>
      <w:rFonts w:ascii="Arial" w:eastAsia="Times New Roman" w:hAnsi="Arial" w:cs="Times New Roman"/>
      <w:sz w:val="18"/>
      <w:szCs w:val="20"/>
      <w:lang w:val="en-GB" w:eastAsia="en-US"/>
    </w:rPr>
  </w:style>
  <w:style w:type="paragraph" w:customStyle="1" w:styleId="B3">
    <w:name w:val="B3"/>
    <w:basedOn w:val="a"/>
    <w:link w:val="B3Char"/>
    <w:rsid w:val="00707829"/>
    <w:pPr>
      <w:spacing w:after="180"/>
      <w:ind w:left="1135" w:hanging="284"/>
    </w:pPr>
    <w:rPr>
      <w:sz w:val="20"/>
      <w:szCs w:val="20"/>
      <w:lang w:val="en-GB" w:eastAsia="en-US"/>
    </w:rPr>
  </w:style>
  <w:style w:type="character" w:customStyle="1" w:styleId="B3Char">
    <w:name w:val="B3 Char"/>
    <w:link w:val="B3"/>
    <w:rsid w:val="00707829"/>
    <w:rPr>
      <w:rFonts w:ascii="Times New Roman" w:eastAsia="Times New Roman" w:hAnsi="Times New Roman" w:cs="Times New Roman"/>
      <w:sz w:val="20"/>
      <w:szCs w:val="20"/>
      <w:lang w:val="en-GB" w:eastAsia="en-US"/>
    </w:rPr>
  </w:style>
  <w:style w:type="character" w:customStyle="1" w:styleId="B10">
    <w:name w:val="B1 (文字)"/>
    <w:uiPriority w:val="99"/>
    <w:qFormat/>
    <w:locked/>
    <w:rsid w:val="00D86908"/>
    <w:rPr>
      <w:rFonts w:eastAsia="Times New Roman"/>
      <w:lang w:val="en-GB"/>
    </w:rPr>
  </w:style>
  <w:style w:type="paragraph" w:customStyle="1" w:styleId="EW">
    <w:name w:val="EW"/>
    <w:basedOn w:val="a"/>
    <w:rsid w:val="00A005B7"/>
    <w:pPr>
      <w:keepLines/>
      <w:ind w:left="1702" w:hanging="1418"/>
    </w:pPr>
    <w:rPr>
      <w:rFonts w:eastAsia="等线"/>
      <w:sz w:val="20"/>
      <w:szCs w:val="20"/>
      <w:lang w:val="en-GB" w:eastAsia="en-US"/>
    </w:rPr>
  </w:style>
  <w:style w:type="paragraph" w:customStyle="1" w:styleId="00Text">
    <w:name w:val="00_Text"/>
    <w:basedOn w:val="af1"/>
    <w:link w:val="00TextChar"/>
    <w:qFormat/>
    <w:rsid w:val="00791B84"/>
    <w:pPr>
      <w:spacing w:line="264" w:lineRule="auto"/>
      <w:jc w:val="both"/>
    </w:pPr>
    <w:rPr>
      <w:rFonts w:eastAsia="宋体"/>
      <w:sz w:val="20"/>
      <w:lang w:eastAsia="en-US"/>
    </w:rPr>
  </w:style>
  <w:style w:type="character" w:customStyle="1" w:styleId="00TextChar">
    <w:name w:val="00_Text Char"/>
    <w:basedOn w:val="a0"/>
    <w:link w:val="00Text"/>
    <w:rsid w:val="00791B84"/>
    <w:rPr>
      <w:rFonts w:ascii="Times New Roman" w:eastAsia="宋体" w:hAnsi="Times New Roman" w:cs="Times New Roman"/>
      <w:sz w:val="20"/>
      <w:lang w:eastAsia="en-US"/>
    </w:rPr>
  </w:style>
  <w:style w:type="paragraph" w:customStyle="1" w:styleId="000proposals">
    <w:name w:val="000_proposals"/>
    <w:basedOn w:val="00Text"/>
    <w:link w:val="000proposalsChar"/>
    <w:qFormat/>
    <w:rsid w:val="00791B84"/>
    <w:rPr>
      <w:b/>
      <w:bCs/>
      <w:i/>
      <w:iCs/>
    </w:rPr>
  </w:style>
  <w:style w:type="character" w:customStyle="1" w:styleId="000proposalsChar">
    <w:name w:val="000_proposals Char"/>
    <w:basedOn w:val="00TextChar"/>
    <w:link w:val="000proposals"/>
    <w:rsid w:val="00791B84"/>
    <w:rPr>
      <w:rFonts w:ascii="Times New Roman" w:eastAsia="宋体" w:hAnsi="Times New Roman" w:cs="Times New Roman"/>
      <w:b/>
      <w:bCs/>
      <w:i/>
      <w:iCs/>
      <w:sz w:val="20"/>
      <w:lang w:eastAsia="en-US"/>
    </w:rPr>
  </w:style>
  <w:style w:type="paragraph" w:styleId="af1">
    <w:name w:val="Body Text"/>
    <w:basedOn w:val="a"/>
    <w:link w:val="af2"/>
    <w:uiPriority w:val="99"/>
    <w:semiHidden/>
    <w:unhideWhenUsed/>
    <w:rsid w:val="00791B84"/>
    <w:pPr>
      <w:spacing w:after="120"/>
    </w:pPr>
  </w:style>
  <w:style w:type="character" w:customStyle="1" w:styleId="af2">
    <w:name w:val="正文文本 字符"/>
    <w:basedOn w:val="a0"/>
    <w:link w:val="af1"/>
    <w:uiPriority w:val="99"/>
    <w:semiHidden/>
    <w:rsid w:val="00791B84"/>
    <w:rPr>
      <w:rFonts w:ascii="Times New Roman" w:eastAsia="Times New Roman" w:hAnsi="Times New Roman" w:cs="Times New Roman"/>
    </w:rPr>
  </w:style>
  <w:style w:type="character" w:customStyle="1" w:styleId="B1Char">
    <w:name w:val="B1 Char"/>
    <w:rsid w:val="00170F45"/>
    <w:rPr>
      <w:lang w:val="en-GB"/>
    </w:rPr>
  </w:style>
  <w:style w:type="paragraph" w:customStyle="1" w:styleId="Bulletedo1">
    <w:name w:val="Bulleted o 1"/>
    <w:basedOn w:val="a"/>
    <w:rsid w:val="005A2D41"/>
    <w:pPr>
      <w:numPr>
        <w:numId w:val="21"/>
      </w:numPr>
      <w:overflowPunct w:val="0"/>
      <w:autoSpaceDE w:val="0"/>
      <w:autoSpaceDN w:val="0"/>
      <w:adjustRightInd w:val="0"/>
      <w:spacing w:after="180"/>
      <w:textAlignment w:val="baseline"/>
    </w:pPr>
    <w:rPr>
      <w:rFonts w:eastAsia="宋体"/>
      <w:sz w:val="20"/>
      <w:szCs w:val="20"/>
      <w:lang w:val="en-GB" w:eastAsia="en-US"/>
    </w:rPr>
  </w:style>
  <w:style w:type="character" w:customStyle="1" w:styleId="B1Char1">
    <w:name w:val="B1 Char1"/>
    <w:qFormat/>
    <w:rsid w:val="005A2D41"/>
    <w:rPr>
      <w:rFonts w:ascii="Times New Roman" w:hAnsi="Times New Roman"/>
      <w:lang w:val="en-GB"/>
    </w:rPr>
  </w:style>
  <w:style w:type="paragraph" w:customStyle="1" w:styleId="Default">
    <w:name w:val="Default"/>
    <w:rsid w:val="00F12DB9"/>
    <w:pPr>
      <w:autoSpaceDE w:val="0"/>
      <w:autoSpaceDN w:val="0"/>
      <w:adjustRightInd w:val="0"/>
    </w:pPr>
    <w:rPr>
      <w:rFonts w:ascii="Times New Roman" w:hAnsi="Times New Roman" w:cs="Times New Roman"/>
      <w:color w:val="000000"/>
    </w:rPr>
  </w:style>
  <w:style w:type="character" w:customStyle="1" w:styleId="UnresolvedMention1">
    <w:name w:val="Unresolved Mention1"/>
    <w:basedOn w:val="a0"/>
    <w:uiPriority w:val="99"/>
    <w:semiHidden/>
    <w:unhideWhenUsed/>
    <w:rsid w:val="00B2525C"/>
    <w:rPr>
      <w:color w:val="605E5C"/>
      <w:shd w:val="clear" w:color="auto" w:fill="E1DFDD"/>
    </w:rPr>
  </w:style>
  <w:style w:type="table" w:customStyle="1" w:styleId="4-21">
    <w:name w:val="网格表 4 - 着色 21"/>
    <w:basedOn w:val="a1"/>
    <w:uiPriority w:val="49"/>
    <w:rsid w:val="00387A38"/>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af3">
    <w:name w:val="footer"/>
    <w:basedOn w:val="a"/>
    <w:link w:val="af4"/>
    <w:uiPriority w:val="99"/>
    <w:unhideWhenUsed/>
    <w:rsid w:val="00561BD3"/>
    <w:pPr>
      <w:tabs>
        <w:tab w:val="center" w:pos="4153"/>
        <w:tab w:val="right" w:pos="8306"/>
      </w:tabs>
      <w:snapToGrid w:val="0"/>
    </w:pPr>
    <w:rPr>
      <w:sz w:val="18"/>
      <w:szCs w:val="18"/>
    </w:rPr>
  </w:style>
  <w:style w:type="character" w:customStyle="1" w:styleId="af4">
    <w:name w:val="页脚 字符"/>
    <w:basedOn w:val="a0"/>
    <w:link w:val="af3"/>
    <w:uiPriority w:val="99"/>
    <w:rsid w:val="00561BD3"/>
    <w:rPr>
      <w:rFonts w:ascii="Times New Roman" w:eastAsia="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427757">
      <w:bodyDiv w:val="1"/>
      <w:marLeft w:val="0"/>
      <w:marRight w:val="0"/>
      <w:marTop w:val="0"/>
      <w:marBottom w:val="0"/>
      <w:divBdr>
        <w:top w:val="none" w:sz="0" w:space="0" w:color="auto"/>
        <w:left w:val="none" w:sz="0" w:space="0" w:color="auto"/>
        <w:bottom w:val="none" w:sz="0" w:space="0" w:color="auto"/>
        <w:right w:val="none" w:sz="0" w:space="0" w:color="auto"/>
      </w:divBdr>
    </w:div>
    <w:div w:id="302002408">
      <w:bodyDiv w:val="1"/>
      <w:marLeft w:val="0"/>
      <w:marRight w:val="0"/>
      <w:marTop w:val="0"/>
      <w:marBottom w:val="0"/>
      <w:divBdr>
        <w:top w:val="none" w:sz="0" w:space="0" w:color="auto"/>
        <w:left w:val="none" w:sz="0" w:space="0" w:color="auto"/>
        <w:bottom w:val="none" w:sz="0" w:space="0" w:color="auto"/>
        <w:right w:val="none" w:sz="0" w:space="0" w:color="auto"/>
      </w:divBdr>
    </w:div>
    <w:div w:id="340283496">
      <w:bodyDiv w:val="1"/>
      <w:marLeft w:val="0"/>
      <w:marRight w:val="0"/>
      <w:marTop w:val="0"/>
      <w:marBottom w:val="0"/>
      <w:divBdr>
        <w:top w:val="none" w:sz="0" w:space="0" w:color="auto"/>
        <w:left w:val="none" w:sz="0" w:space="0" w:color="auto"/>
        <w:bottom w:val="none" w:sz="0" w:space="0" w:color="auto"/>
        <w:right w:val="none" w:sz="0" w:space="0" w:color="auto"/>
      </w:divBdr>
    </w:div>
    <w:div w:id="541358482">
      <w:bodyDiv w:val="1"/>
      <w:marLeft w:val="0"/>
      <w:marRight w:val="0"/>
      <w:marTop w:val="0"/>
      <w:marBottom w:val="0"/>
      <w:divBdr>
        <w:top w:val="none" w:sz="0" w:space="0" w:color="auto"/>
        <w:left w:val="none" w:sz="0" w:space="0" w:color="auto"/>
        <w:bottom w:val="none" w:sz="0" w:space="0" w:color="auto"/>
        <w:right w:val="none" w:sz="0" w:space="0" w:color="auto"/>
      </w:divBdr>
    </w:div>
    <w:div w:id="865559103">
      <w:bodyDiv w:val="1"/>
      <w:marLeft w:val="0"/>
      <w:marRight w:val="0"/>
      <w:marTop w:val="0"/>
      <w:marBottom w:val="0"/>
      <w:divBdr>
        <w:top w:val="none" w:sz="0" w:space="0" w:color="auto"/>
        <w:left w:val="none" w:sz="0" w:space="0" w:color="auto"/>
        <w:bottom w:val="none" w:sz="0" w:space="0" w:color="auto"/>
        <w:right w:val="none" w:sz="0" w:space="0" w:color="auto"/>
      </w:divBdr>
    </w:div>
    <w:div w:id="1096559503">
      <w:bodyDiv w:val="1"/>
      <w:marLeft w:val="0"/>
      <w:marRight w:val="0"/>
      <w:marTop w:val="0"/>
      <w:marBottom w:val="0"/>
      <w:divBdr>
        <w:top w:val="none" w:sz="0" w:space="0" w:color="auto"/>
        <w:left w:val="none" w:sz="0" w:space="0" w:color="auto"/>
        <w:bottom w:val="none" w:sz="0" w:space="0" w:color="auto"/>
        <w:right w:val="none" w:sz="0" w:space="0" w:color="auto"/>
      </w:divBdr>
    </w:div>
    <w:div w:id="1426028514">
      <w:bodyDiv w:val="1"/>
      <w:marLeft w:val="0"/>
      <w:marRight w:val="0"/>
      <w:marTop w:val="0"/>
      <w:marBottom w:val="0"/>
      <w:divBdr>
        <w:top w:val="none" w:sz="0" w:space="0" w:color="auto"/>
        <w:left w:val="none" w:sz="0" w:space="0" w:color="auto"/>
        <w:bottom w:val="none" w:sz="0" w:space="0" w:color="auto"/>
        <w:right w:val="none" w:sz="0" w:space="0" w:color="auto"/>
      </w:divBdr>
    </w:div>
    <w:div w:id="1666783014">
      <w:bodyDiv w:val="1"/>
      <w:marLeft w:val="0"/>
      <w:marRight w:val="0"/>
      <w:marTop w:val="0"/>
      <w:marBottom w:val="0"/>
      <w:divBdr>
        <w:top w:val="none" w:sz="0" w:space="0" w:color="auto"/>
        <w:left w:val="none" w:sz="0" w:space="0" w:color="auto"/>
        <w:bottom w:val="none" w:sz="0" w:space="0" w:color="auto"/>
        <w:right w:val="none" w:sz="0" w:space="0" w:color="auto"/>
      </w:divBdr>
      <w:divsChild>
        <w:div w:id="559289455">
          <w:marLeft w:val="0"/>
          <w:marRight w:val="0"/>
          <w:marTop w:val="0"/>
          <w:marBottom w:val="0"/>
          <w:divBdr>
            <w:top w:val="none" w:sz="0" w:space="0" w:color="auto"/>
            <w:left w:val="none" w:sz="0" w:space="0" w:color="auto"/>
            <w:bottom w:val="none" w:sz="0" w:space="0" w:color="auto"/>
            <w:right w:val="none" w:sz="0" w:space="0" w:color="auto"/>
          </w:divBdr>
          <w:divsChild>
            <w:div w:id="789520080">
              <w:marLeft w:val="0"/>
              <w:marRight w:val="0"/>
              <w:marTop w:val="0"/>
              <w:marBottom w:val="0"/>
              <w:divBdr>
                <w:top w:val="none" w:sz="0" w:space="0" w:color="auto"/>
                <w:left w:val="none" w:sz="0" w:space="0" w:color="auto"/>
                <w:bottom w:val="none" w:sz="0" w:space="0" w:color="auto"/>
                <w:right w:val="none" w:sz="0" w:space="0" w:color="auto"/>
              </w:divBdr>
            </w:div>
          </w:divsChild>
        </w:div>
        <w:div w:id="1502695561">
          <w:marLeft w:val="0"/>
          <w:marRight w:val="0"/>
          <w:marTop w:val="0"/>
          <w:marBottom w:val="0"/>
          <w:divBdr>
            <w:top w:val="none" w:sz="0" w:space="0" w:color="auto"/>
            <w:left w:val="none" w:sz="0" w:space="0" w:color="auto"/>
            <w:bottom w:val="none" w:sz="0" w:space="0" w:color="auto"/>
            <w:right w:val="none" w:sz="0" w:space="0" w:color="auto"/>
          </w:divBdr>
          <w:divsChild>
            <w:div w:id="1716343531">
              <w:marLeft w:val="0"/>
              <w:marRight w:val="0"/>
              <w:marTop w:val="0"/>
              <w:marBottom w:val="0"/>
              <w:divBdr>
                <w:top w:val="none" w:sz="0" w:space="0" w:color="auto"/>
                <w:left w:val="none" w:sz="0" w:space="0" w:color="auto"/>
                <w:bottom w:val="none" w:sz="0" w:space="0" w:color="auto"/>
                <w:right w:val="none" w:sz="0" w:space="0" w:color="auto"/>
              </w:divBdr>
            </w:div>
            <w:div w:id="144131309">
              <w:marLeft w:val="0"/>
              <w:marRight w:val="0"/>
              <w:marTop w:val="0"/>
              <w:marBottom w:val="0"/>
              <w:divBdr>
                <w:top w:val="none" w:sz="0" w:space="0" w:color="auto"/>
                <w:left w:val="none" w:sz="0" w:space="0" w:color="auto"/>
                <w:bottom w:val="none" w:sz="0" w:space="0" w:color="auto"/>
                <w:right w:val="none" w:sz="0" w:space="0" w:color="auto"/>
              </w:divBdr>
            </w:div>
          </w:divsChild>
        </w:div>
        <w:div w:id="1714500828">
          <w:marLeft w:val="0"/>
          <w:marRight w:val="0"/>
          <w:marTop w:val="0"/>
          <w:marBottom w:val="0"/>
          <w:divBdr>
            <w:top w:val="none" w:sz="0" w:space="0" w:color="auto"/>
            <w:left w:val="none" w:sz="0" w:space="0" w:color="auto"/>
            <w:bottom w:val="none" w:sz="0" w:space="0" w:color="auto"/>
            <w:right w:val="none" w:sz="0" w:space="0" w:color="auto"/>
          </w:divBdr>
        </w:div>
      </w:divsChild>
    </w:div>
    <w:div w:id="1707679423">
      <w:bodyDiv w:val="1"/>
      <w:marLeft w:val="0"/>
      <w:marRight w:val="0"/>
      <w:marTop w:val="0"/>
      <w:marBottom w:val="0"/>
      <w:divBdr>
        <w:top w:val="none" w:sz="0" w:space="0" w:color="auto"/>
        <w:left w:val="none" w:sz="0" w:space="0" w:color="auto"/>
        <w:bottom w:val="none" w:sz="0" w:space="0" w:color="auto"/>
        <w:right w:val="none" w:sz="0" w:space="0" w:color="auto"/>
      </w:divBdr>
    </w:div>
    <w:div w:id="2064863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FCE61679</Template>
  <TotalTime>48</TotalTime>
  <Pages>12</Pages>
  <Words>5099</Words>
  <Characters>29066</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Yushu Zhang</dc:creator>
  <cp:lastModifiedBy>孙鹏</cp:lastModifiedBy>
  <cp:revision>14</cp:revision>
  <dcterms:created xsi:type="dcterms:W3CDTF">2020-04-21T17:22:00Z</dcterms:created>
  <dcterms:modified xsi:type="dcterms:W3CDTF">2020-04-21T23:43:00Z</dcterms:modified>
</cp:coreProperties>
</file>