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  <w:lang w:val="en-CN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</w:t>
      </w:r>
      <w:r w:rsidRPr="00DD2795">
        <w:rPr>
          <w:b/>
          <w:noProof/>
          <w:sz w:val="24"/>
          <w:szCs w:val="24"/>
          <w:lang w:val="en-CN"/>
        </w:rPr>
        <w:t>2</w:t>
      </w:r>
      <w:r w:rsidR="00157DA8">
        <w:rPr>
          <w:b/>
          <w:noProof/>
          <w:sz w:val="24"/>
          <w:szCs w:val="24"/>
          <w:lang w:val="en-CN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  <w:lang w:val="en-CN"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29DF0A6C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TPs for email thread </w:t>
      </w:r>
      <w:r w:rsidR="001F0F11" w:rsidRPr="001F0F11">
        <w:rPr>
          <w:lang w:val="en-CN"/>
        </w:rPr>
        <w:t>[100b-e-NR-eMIMO-MB2-01]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FCD31A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  <w:lang w:val="en-US"/>
        </w:rPr>
      </w:pPr>
      <w:r w:rsidRPr="0039576B">
        <w:rPr>
          <w:rFonts w:eastAsia="MS Mincho"/>
          <w:color w:val="000000"/>
          <w:sz w:val="20"/>
          <w:szCs w:val="20"/>
          <w:lang w:val="en-US"/>
        </w:rPr>
        <w:t>When 2 ports CSI-RS is configured as the CMR, the measured L1-SINR is based on the linear average power from the 2 ports.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0605771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  <w:lang w:val="en-US"/>
        </w:rPr>
      </w:pPr>
      <w:r w:rsidRPr="0039576B">
        <w:rPr>
          <w:rFonts w:eastAsia="MS Mincho"/>
          <w:color w:val="000000"/>
          <w:sz w:val="20"/>
          <w:szCs w:val="20"/>
          <w:lang w:val="en-US"/>
        </w:rPr>
        <w:t>When 2 ports CSI-RS is configured as the CMR, the measured L1-SINR is based on the linear average power from the 2 ports.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  <w:lang w:val="en-US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11584D48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  <w:lang w:val="en-US"/>
        </w:rPr>
      </w:pPr>
      <w:r w:rsidRPr="0039576B">
        <w:rPr>
          <w:rFonts w:eastAsia="MS Mincho"/>
          <w:color w:val="000000"/>
          <w:sz w:val="20"/>
          <w:szCs w:val="20"/>
          <w:lang w:val="en-US"/>
        </w:rPr>
        <w:t xml:space="preserve">When 2 ports CSI-RS is configured as the CMR, the measured L1-SINR is </w:t>
      </w:r>
      <w:r>
        <w:rPr>
          <w:rFonts w:eastAsia="MS Mincho"/>
          <w:color w:val="000000"/>
          <w:sz w:val="20"/>
          <w:szCs w:val="20"/>
          <w:lang w:val="en-US"/>
        </w:rPr>
        <w:t>unclear.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0A0AAF7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3.1-1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29E0C22C" w14:textId="56FA67AF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3.1-2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4771877F" w14:textId="77777777" w:rsidTr="00E25F5A">
        <w:tc>
          <w:tcPr>
            <w:tcW w:w="9010" w:type="dxa"/>
          </w:tcPr>
          <w:p w14:paraId="2E85DD4A" w14:textId="77777777" w:rsidR="00186AA2" w:rsidRDefault="00186AA2" w:rsidP="00E25F5A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5.1.6</w:t>
            </w:r>
            <w:r>
              <w:tab/>
              <w:t>CSI</w:t>
            </w:r>
            <w:r w:rsidRPr="008E6A64">
              <w:t xml:space="preserve"> </w:t>
            </w:r>
            <w:r>
              <w:t>s</w:t>
            </w:r>
            <w:r>
              <w:rPr>
                <w:rFonts w:hint="eastAsia"/>
              </w:rPr>
              <w:t>ignal-to-</w:t>
            </w:r>
            <w:r>
              <w:t>n</w:t>
            </w:r>
            <w:r>
              <w:rPr>
                <w:rFonts w:hint="eastAsia"/>
              </w:rPr>
              <w:t xml:space="preserve">oise and </w:t>
            </w:r>
            <w:r>
              <w:t>i</w:t>
            </w:r>
            <w:r>
              <w:rPr>
                <w:rFonts w:hint="eastAsia"/>
              </w:rPr>
              <w:t xml:space="preserve">nterference </w:t>
            </w:r>
            <w:r>
              <w:t>r</w:t>
            </w:r>
            <w:r>
              <w:rPr>
                <w:rFonts w:hint="eastAsia"/>
              </w:rPr>
              <w:t>atio</w:t>
            </w:r>
            <w:r>
              <w:t xml:space="preserve"> (CSI-</w:t>
            </w:r>
            <w:r>
              <w:rPr>
                <w:rFonts w:hint="eastAsia"/>
              </w:rPr>
              <w:t>SINR</w:t>
            </w:r>
            <w:r>
              <w:t>)</w:t>
            </w:r>
          </w:p>
          <w:p w14:paraId="60872869" w14:textId="77777777" w:rsidR="00186AA2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  <w:lang w:val="en-US" w:eastAsia="zh-CN"/>
              </w:rPr>
            </w:pPr>
          </w:p>
          <w:p w14:paraId="3C263DC1" w14:textId="77777777" w:rsidR="00186AA2" w:rsidRDefault="00186AA2" w:rsidP="00E25F5A">
            <w:pPr>
              <w:pStyle w:val="TAL"/>
            </w:pPr>
            <w:r w:rsidRPr="001C15FF">
              <w:t>CSI s</w:t>
            </w:r>
            <w:r w:rsidRPr="001C15FF">
              <w:rPr>
                <w:rFonts w:hint="eastAsia"/>
              </w:rPr>
              <w:t>ignal-to-</w:t>
            </w:r>
            <w:r w:rsidRPr="001C15FF">
              <w:t>n</w:t>
            </w:r>
            <w:r w:rsidRPr="001C15FF">
              <w:rPr>
                <w:rFonts w:hint="eastAsia"/>
              </w:rPr>
              <w:t>oise and interference ratio (</w:t>
            </w:r>
            <w:r>
              <w:t>CSI</w:t>
            </w:r>
            <w:r w:rsidRPr="001C15FF">
              <w:rPr>
                <w:rFonts w:hint="eastAsia"/>
              </w:rPr>
              <w:t>-SINR),</w:t>
            </w:r>
            <w:r w:rsidRPr="001C15FF">
              <w:t xml:space="preserve"> is defined as the linear average over the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 xml:space="preserve">) of the resource elements </w:t>
            </w:r>
            <w:ins w:id="1" w:author="Yushu Zhang" w:date="2020-03-30T15:09:00Z">
              <w:r w:rsidRPr="005F2375">
                <w:rPr>
                  <w:rFonts w:cs="Arial"/>
                  <w:szCs w:val="18"/>
                </w:rPr>
                <w:t xml:space="preserve">of the antenna port(s) </w:t>
              </w:r>
            </w:ins>
            <w:r w:rsidRPr="001C15FF">
              <w:rPr>
                <w:rFonts w:hint="eastAsia"/>
              </w:rPr>
              <w:t xml:space="preserve">carrying </w:t>
            </w:r>
            <w:r w:rsidRPr="001C15FF">
              <w:t xml:space="preserve">CSI </w:t>
            </w:r>
            <w:r w:rsidRPr="001C15FF">
              <w:rPr>
                <w:rFonts w:hint="eastAsia"/>
              </w:rPr>
              <w:t xml:space="preserve">reference signals </w:t>
            </w:r>
            <w:r w:rsidRPr="001C15FF">
              <w:t xml:space="preserve">divided by the linear average of the noise and interference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>)</w:t>
            </w:r>
            <w:r>
              <w:t xml:space="preserve">. If CSI-SINR is used for L1-SINR reporting </w:t>
            </w:r>
            <w:r w:rsidRPr="00E6355D">
              <w:t>with dedicated interference measurement resources</w:t>
            </w:r>
            <w:r>
              <w:t>,</w:t>
            </w:r>
            <w:r w:rsidRPr="001C15FF">
              <w:rPr>
                <w:rFonts w:hint="eastAsia"/>
              </w:rPr>
              <w:t xml:space="preserve"> </w:t>
            </w:r>
            <w:r>
              <w:t xml:space="preserve">the interference and noise is measured over resource(s) indicated by higher layers as described </w:t>
            </w:r>
            <w:r w:rsidRPr="000F4091">
              <w:t xml:space="preserve">in </w:t>
            </w:r>
            <w:r>
              <w:t>TS</w:t>
            </w:r>
            <w:r w:rsidRPr="000F4091">
              <w:t xml:space="preserve"> 38.214 [6]</w:t>
            </w:r>
            <w:r w:rsidRPr="001C15FF">
              <w:t>.</w:t>
            </w:r>
            <w:r>
              <w:t xml:space="preserve"> Otherwise, the interference and noise are measured</w:t>
            </w:r>
            <w:r w:rsidRPr="001C15FF">
              <w:t xml:space="preserve"> </w:t>
            </w:r>
            <w:r w:rsidRPr="001C15FF">
              <w:rPr>
                <w:rFonts w:hint="eastAsia"/>
              </w:rPr>
              <w:t>over</w:t>
            </w:r>
            <w:r w:rsidRPr="001C15FF">
              <w:t xml:space="preserve"> the resource elements carrying CSI </w:t>
            </w:r>
            <w:r w:rsidRPr="001C15FF">
              <w:rPr>
                <w:rFonts w:hint="eastAsia"/>
              </w:rPr>
              <w:t xml:space="preserve">reference signals reference signals </w:t>
            </w:r>
            <w:r w:rsidRPr="001C15FF">
              <w:t xml:space="preserve">within the </w:t>
            </w:r>
            <w:r w:rsidRPr="001C15FF">
              <w:rPr>
                <w:rFonts w:hint="eastAsia"/>
              </w:rPr>
              <w:t xml:space="preserve">same </w:t>
            </w:r>
            <w:r w:rsidRPr="001C15FF">
              <w:t>frequency bandwidth.</w:t>
            </w:r>
          </w:p>
          <w:p w14:paraId="221BE763" w14:textId="77777777" w:rsidR="00186AA2" w:rsidRPr="00361704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3888560" w14:textId="77777777" w:rsidR="00186AA2" w:rsidRPr="008A5F33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lang w:val="en-US"/>
              </w:rPr>
            </w:pPr>
          </w:p>
        </w:tc>
      </w:tr>
    </w:tbl>
    <w:p w14:paraId="6967E1E2" w14:textId="6C9F8DB3" w:rsidR="00186AA2" w:rsidRDefault="00186AA2" w:rsidP="00186AA2">
      <w:pPr>
        <w:rPr>
          <w:b/>
          <w:kern w:val="2"/>
        </w:rPr>
      </w:pPr>
    </w:p>
    <w:p w14:paraId="400BFC45" w14:textId="00FC57FB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77777777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450B18CA" w14:textId="77777777" w:rsidR="00C26245" w:rsidRPr="00C26245" w:rsidRDefault="00C26245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77777777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D47E70A" w14:textId="77777777" w:rsidR="00C26245" w:rsidRPr="00C26245" w:rsidRDefault="00C26245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BC7E729" w14:textId="77777777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77777777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To implement the following agreement, some editorial changes on differential L1-SINR report should be clarified, and the clarification of bracket on UE behaviors for group based L1-SINR reprot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non-group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CSI-RS and/or SSB resources reported in a single reporting instance of the group based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48596E68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1F0F11">
        <w:rPr>
          <w:b/>
          <w:bCs/>
          <w:sz w:val="24"/>
          <w:szCs w:val="24"/>
        </w:rPr>
        <w:t xml:space="preserve">section </w:t>
      </w:r>
      <w:r w:rsidRPr="001F0F11">
        <w:rPr>
          <w:b/>
          <w:bCs/>
          <w:sz w:val="24"/>
          <w:szCs w:val="24"/>
        </w:rPr>
        <w:t>5.2.1.4.2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73EE46D2" w14:textId="77777777" w:rsidR="00186AA2" w:rsidRDefault="00186AA2" w:rsidP="00E25F5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with the higher layer parameter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reportQuantity </w:t>
            </w:r>
            <w:r>
              <w:rPr>
                <w:iCs/>
                <w:color w:val="000000"/>
                <w:sz w:val="20"/>
                <w:szCs w:val="20"/>
              </w:rPr>
              <w:t xml:space="preserve">set to 'cri-SINR' or 'ssb-Index-SINR', </w:t>
            </w:r>
          </w:p>
          <w:p w14:paraId="171FDF1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</w:rPr>
              <w:t>groupBasedBeamReporting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set to 'disabled', </w:t>
            </w:r>
            <w:r>
              <w:rPr>
                <w:iCs/>
                <w:color w:val="000000"/>
              </w:rPr>
              <w:t xml:space="preserve">the UE shall report </w:t>
            </w:r>
            <w:del w:id="2" w:author="ZTE" w:date="2020-02-11T11:43:00Z">
              <w:r>
                <w:rPr>
                  <w:iCs/>
                  <w:color w:val="000000"/>
                </w:rPr>
                <w:delText>[</w:delText>
              </w:r>
            </w:del>
            <w:r>
              <w:rPr>
                <w:iCs/>
                <w:color w:val="000000"/>
              </w:rPr>
              <w:t>in a single report</w:t>
            </w:r>
            <w:del w:id="3" w:author="ZTE" w:date="2020-02-11T11:43:00Z">
              <w:r>
                <w:rPr>
                  <w:iCs/>
                  <w:color w:val="000000"/>
                </w:rPr>
                <w:delText>]</w:delText>
              </w:r>
            </w:del>
            <w: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nrofReportedRSForSINR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t>(higher layer configured) different CRI or SSBRI for each report setting.</w:t>
            </w:r>
          </w:p>
          <w:p w14:paraId="3CBDAE40" w14:textId="77777777" w:rsidR="00186AA2" w:rsidRDefault="00186AA2" w:rsidP="00E25F5A">
            <w:pPr>
              <w:pStyle w:val="B1"/>
              <w:rPr>
                <w:color w:val="000000"/>
              </w:rPr>
            </w:pPr>
            <w:bookmarkStart w:id="4" w:name="_Hlk23665484"/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</w:rPr>
              <w:t>groupBasedBeamReporting</w:t>
            </w:r>
            <w:proofErr w:type="spellEnd"/>
            <w:r>
              <w:rPr>
                <w:i/>
              </w:rPr>
              <w:t xml:space="preserve"> </w:t>
            </w:r>
            <w:r>
              <w:t>set to 'enabled', the UE shall report in a single reporting instance two different CRI or SSBRI for each report setting,</w:t>
            </w:r>
            <w:bookmarkEnd w:id="4"/>
            <w:r>
              <w:t xml:space="preserve"> </w:t>
            </w:r>
            <w:del w:id="5" w:author="ZTE" w:date="2020-02-11T11:43:00Z">
              <w:r>
                <w:rPr>
                  <w:color w:val="000000"/>
                </w:rPr>
                <w:delText>[</w:delText>
              </w:r>
            </w:del>
            <w:r>
              <w:rPr>
                <w:color w:val="000000"/>
              </w:rPr>
              <w:t>where CSI-RS and/or SSB resources can be received simultaneously by the UE either with a single spatial domain receive filter, or with multiple simultaneous spatial domain receive filters.</w:t>
            </w:r>
            <w:del w:id="6" w:author="ZTE" w:date="2020-02-11T11:43:00Z">
              <w:r>
                <w:rPr>
                  <w:color w:val="000000"/>
                </w:rPr>
                <w:delText>]</w:delText>
              </w:r>
            </w:del>
          </w:p>
        </w:tc>
      </w:tr>
    </w:tbl>
    <w:p w14:paraId="513627FD" w14:textId="73CFDD28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5.2.1.4.4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25A8E409" w14:textId="77777777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nrofReportedRSForSINR in CSI-ReportConfig is configured to be one, the reported L1-SINR value is defined by a 7-bit value in the range [-23, 40] dB with 0.5 dB step size, and if the higher layer parameter nrofReportedRSForSINR is configured to be larger than one, </w:t>
            </w:r>
            <w:ins w:id="7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lastRenderedPageBreak/>
                <w:t xml:space="preserve">parameter </w:t>
              </w:r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6188D8D3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24D33F55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306B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5B569D09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E28C0D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16A48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DC73429" w14:textId="77777777" w:rsidR="00C26245" w:rsidRPr="00C26245" w:rsidRDefault="00C2624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26245" w:rsidRPr="00C26245" w14:paraId="1C58AD71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7BD26C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544680E" w14:textId="77777777" w:rsidR="00C26245" w:rsidRPr="00C26245" w:rsidRDefault="00C26245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13CAAE2E" w14:textId="77777777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5F40530D" w14:textId="5E1163F1" w:rsidR="00186AA2" w:rsidRDefault="00186AA2" w:rsidP="001F0F11">
      <w:pPr>
        <w:pStyle w:val="Heading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In addition, the L1-SINR measurment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Microsoft YaHei"/>
          <w:sz w:val="20"/>
          <w:szCs w:val="20"/>
        </w:rPr>
        <w:t>Further, there should be no QCL-typeD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Definition of mapping of CRI and SSBRI to the configured NZP CSI-RS or SSBs for L1-SINR measuremernt.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Mapping of CRI/SSBRI to the configured NZP CSI-RS or SSB for L1-SINR measurement is unclear. Whether L1-SINR measurement is wideband or subband is unclear.</w:t>
      </w:r>
    </w:p>
    <w:p w14:paraId="3192EB5E" w14:textId="77777777" w:rsidR="00186AA2" w:rsidRDefault="00186AA2" w:rsidP="00186AA2">
      <w:pPr>
        <w:rPr>
          <w:rFonts w:eastAsia="Microsoft YaHei"/>
          <w:sz w:val="20"/>
          <w:szCs w:val="20"/>
        </w:rPr>
      </w:pPr>
    </w:p>
    <w:p w14:paraId="6C5C3E0D" w14:textId="4AFE08B5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3.3-1</w:t>
      </w:r>
      <w:r w:rsidR="001F0F11">
        <w:rPr>
          <w:b/>
          <w:bCs/>
          <w:sz w:val="24"/>
          <w:szCs w:val="24"/>
        </w:rPr>
        <w:t xml:space="preserve"> for 38.214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5A2D41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color w:val="000000"/>
                <w:sz w:val="20"/>
                <w:szCs w:val="20"/>
              </w:rPr>
            </w:pPr>
            <w:bookmarkStart w:id="8" w:name="_Toc11352114"/>
            <w:bookmarkStart w:id="9" w:name="_Toc20318004"/>
            <w:bookmarkStart w:id="10" w:name="_Toc27299902"/>
            <w:bookmarkStart w:id="11" w:name="_Toc29673169"/>
            <w:bookmarkStart w:id="12" w:name="_Toc29673310"/>
            <w:bookmarkStart w:id="13" w:name="_Toc29674303"/>
            <w:r w:rsidRPr="005A2D41">
              <w:rPr>
                <w:color w:val="000000"/>
                <w:sz w:val="20"/>
                <w:szCs w:val="20"/>
              </w:rPr>
              <w:lastRenderedPageBreak/>
              <w:t>5.2.1.4.2</w:t>
            </w:r>
            <w:r w:rsidRPr="005A2D41">
              <w:rPr>
                <w:color w:val="000000"/>
                <w:sz w:val="20"/>
                <w:szCs w:val="20"/>
              </w:rPr>
              <w:tab/>
              <w:t>Report Quantity Configurations</w:t>
            </w:r>
            <w:bookmarkEnd w:id="8"/>
            <w:bookmarkEnd w:id="9"/>
            <w:bookmarkEnd w:id="10"/>
            <w:bookmarkEnd w:id="11"/>
            <w:bookmarkEnd w:id="12"/>
            <w:bookmarkEnd w:id="13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val="en-US"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'ssb-Index-RSRP',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'ssb-Index-SINR',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0DB2EB1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5A2D41" w:rsidRDefault="00186AA2" w:rsidP="00E25F5A">
            <w:pPr>
              <w:rPr>
                <w:sz w:val="20"/>
                <w:szCs w:val="20"/>
                <w:lang w:val="en-US"/>
              </w:rPr>
            </w:pPr>
            <w:r w:rsidRPr="005A2D41">
              <w:rPr>
                <w:sz w:val="20"/>
                <w:szCs w:val="20"/>
                <w:lang w:val="en-US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1DB6E6D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3.3-2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14" w:name="_Toc11352112"/>
            <w:bookmarkStart w:id="15" w:name="_Toc20318002"/>
            <w:bookmarkStart w:id="16" w:name="_Toc27299900"/>
            <w:bookmarkStart w:id="17" w:name="_Toc29673167"/>
            <w:bookmarkStart w:id="18" w:name="_Toc29673308"/>
            <w:bookmarkStart w:id="19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val="en-US" w:eastAsia="ja-JP"/>
              </w:rPr>
            </w:pPr>
            <w:r w:rsidRPr="00F12DB9">
              <w:rPr>
                <w:color w:val="000000"/>
                <w:sz w:val="20"/>
                <w:szCs w:val="20"/>
                <w:lang w:val="en-US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 xml:space="preserve">' and </w:t>
            </w:r>
            <w:proofErr w:type="spellStart"/>
            <w:r w:rsidRPr="00F12DB9">
              <w:rPr>
                <w:i/>
                <w:lang w:val="en-US"/>
              </w:rPr>
              <w:t>pmi-FormatIndicator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widebandPMI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proofErr w:type="spellStart"/>
            <w:r w:rsidRPr="00F12DB9">
              <w:rPr>
                <w:i/>
                <w:lang w:val="en-US"/>
              </w:rPr>
              <w:t>cqi-FormatIndicator</w:t>
            </w:r>
            <w:proofErr w:type="spellEnd"/>
            <w:r w:rsidRPr="00F12DB9">
              <w:rPr>
                <w:i/>
                <w:lang w:val="en-US"/>
              </w:rPr>
              <w:t xml:space="preserve"> </w:t>
            </w:r>
            <w:r w:rsidRPr="00F12DB9">
              <w:rPr>
                <w:lang w:val="en-US"/>
              </w:rPr>
              <w:t>is set to '</w:t>
            </w:r>
            <w:proofErr w:type="spellStart"/>
            <w:r w:rsidRPr="00F12DB9">
              <w:t>widebandCQI</w:t>
            </w:r>
            <w:proofErr w:type="spellEnd"/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proofErr w:type="spellStart"/>
            <w:r w:rsidRPr="00F12DB9">
              <w:rPr>
                <w:i/>
                <w:color w:val="000000"/>
              </w:rPr>
              <w:t>reportQuantity</w:t>
            </w:r>
            <w:proofErr w:type="spellEnd"/>
            <w:r w:rsidRPr="00F12DB9">
              <w:rPr>
                <w:color w:val="000000"/>
              </w:rPr>
              <w:t xml:space="preserve"> is set to 'cri-RSRP' or '</w:t>
            </w:r>
            <w:proofErr w:type="spellStart"/>
            <w:r w:rsidRPr="00F12DB9">
              <w:rPr>
                <w:color w:val="000000"/>
              </w:rPr>
              <w:t>ssb</w:t>
            </w:r>
            <w:proofErr w:type="spellEnd"/>
            <w:r w:rsidRPr="00F12DB9">
              <w:rPr>
                <w:color w:val="000000"/>
              </w:rPr>
              <w:t xml:space="preserve">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</w:t>
            </w:r>
            <w:proofErr w:type="spellStart"/>
            <w:r w:rsidRPr="00F12DB9">
              <w:rPr>
                <w:rFonts w:eastAsia="MS Mincho"/>
                <w:color w:val="FF0000"/>
              </w:rPr>
              <w:t>ssb</w:t>
            </w:r>
            <w:proofErr w:type="spellEnd"/>
            <w:r w:rsidRPr="00F12DB9">
              <w:rPr>
                <w:rFonts w:eastAsia="MS Mincho"/>
                <w:color w:val="FF0000"/>
              </w:rPr>
              <w:t>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1A0A5BC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6E7BD96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02D6C4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6F60342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CD18C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10FB1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2DA3B7DE" w14:textId="77777777" w:rsidR="00C26245" w:rsidRPr="00C26245" w:rsidRDefault="00C2624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26245" w:rsidRPr="00C26245" w14:paraId="36D7D0A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1457F1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D7E7192" w14:textId="77777777" w:rsidR="00C26245" w:rsidRPr="00C26245" w:rsidRDefault="00C26245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27D0D5A3" w14:textId="77777777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 xml:space="preserve">SINR reporting. However, the conditions of NZP CSI-RS configurations are different. More specifically, when NZP CSI-RS is used for CSI, UE does not expect to be configured with more than one NZP CSI-RS resource in the associated resource set within the resource setting for channel measurement. In contrast, </w:t>
      </w:r>
      <w:r w:rsidRPr="005A2D41">
        <w:rPr>
          <w:sz w:val="20"/>
          <w:szCs w:val="20"/>
        </w:rPr>
        <w:lastRenderedPageBreak/>
        <w:t>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2CD82AE0" w14:textId="0911F093" w:rsidR="00186AA2" w:rsidRDefault="00186AA2" w:rsidP="00186AA2">
      <w:pPr>
        <w:rPr>
          <w:iCs/>
          <w:sz w:val="20"/>
          <w:szCs w:val="20"/>
          <w:lang w:val="en-US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  <w:lang w:val="en-US"/>
        </w:rPr>
        <w:t>L1-SINR should also support periodic,</w:t>
      </w:r>
      <w:r w:rsidRPr="00F12DB9">
        <w:rPr>
          <w:rFonts w:hint="eastAsia"/>
          <w:iCs/>
          <w:sz w:val="20"/>
          <w:szCs w:val="20"/>
          <w:lang w:val="en-US"/>
        </w:rPr>
        <w:t xml:space="preserve"> </w:t>
      </w:r>
      <w:r w:rsidRPr="00F12DB9">
        <w:rPr>
          <w:iCs/>
          <w:sz w:val="20"/>
          <w:szCs w:val="20"/>
          <w:lang w:val="en-US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  <w:lang w:val="en-US"/>
        </w:rPr>
        <w:t>report.</w:t>
      </w:r>
    </w:p>
    <w:p w14:paraId="5E66B8AD" w14:textId="51B7BB91" w:rsidR="007F5819" w:rsidRPr="007F5819" w:rsidRDefault="007F5819" w:rsidP="007F5819">
      <w:pPr>
        <w:rPr>
          <w:sz w:val="20"/>
          <w:szCs w:val="20"/>
        </w:rPr>
      </w:pPr>
      <w:r w:rsidRPr="007F581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addition, in </w:t>
      </w:r>
      <w:r w:rsidRPr="007F5819">
        <w:rPr>
          <w:sz w:val="20"/>
          <w:szCs w:val="20"/>
        </w:rPr>
        <w:t>5.2.1.2 of TS 38.214, texts were added with regards to resource setting for L1-SINR based on agreements in Rel-16 including QCL-D assumption for L1-SINR report. As the QCL-D assumption for IMR for L1-SINR is different from the QCL-D assumption for other CSI reports specified in Rel-15, the texts from Rel-15 specification need to be modified to exclude the case of L1-SINR report to avoid any confusion.</w:t>
      </w:r>
    </w:p>
    <w:p w14:paraId="1046FF43" w14:textId="77777777" w:rsidR="007F5819" w:rsidRDefault="007F5819" w:rsidP="00186AA2">
      <w:pPr>
        <w:rPr>
          <w:sz w:val="20"/>
          <w:szCs w:val="20"/>
        </w:rPr>
      </w:pP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  <w:lang w:val="en-GB"/>
        </w:rPr>
        <w:t>Specify</w:t>
      </w:r>
      <w:r>
        <w:rPr>
          <w:rFonts w:eastAsia="Microsoft YaHei"/>
          <w:sz w:val="20"/>
          <w:szCs w:val="20"/>
        </w:rPr>
        <w:t xml:space="preserve"> the restriction of no more than 1 NZP IMR is only applicable for CSI measurement, and the restriciton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  <w:lang w:val="en-US"/>
        </w:rPr>
      </w:pPr>
      <w:r w:rsidRPr="00F12DB9">
        <w:rPr>
          <w:iCs/>
          <w:sz w:val="20"/>
          <w:szCs w:val="20"/>
          <w:lang w:val="en-US"/>
        </w:rPr>
        <w:t>L1-SINR should also support periodic,</w:t>
      </w:r>
      <w:r w:rsidRPr="00F12DB9">
        <w:rPr>
          <w:rFonts w:hint="eastAsia"/>
          <w:iCs/>
          <w:sz w:val="20"/>
          <w:szCs w:val="20"/>
          <w:lang w:val="en-US"/>
        </w:rPr>
        <w:t xml:space="preserve"> </w:t>
      </w:r>
      <w:r w:rsidRPr="00F12DB9">
        <w:rPr>
          <w:iCs/>
          <w:sz w:val="20"/>
          <w:szCs w:val="20"/>
          <w:lang w:val="en-US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  <w:lang w:val="en-US"/>
        </w:rPr>
        <w:t>report.</w:t>
      </w:r>
    </w:p>
    <w:p w14:paraId="6C8BE108" w14:textId="061BB20D" w:rsidR="007F5819" w:rsidRDefault="007F5819" w:rsidP="00186AA2">
      <w:pPr>
        <w:rPr>
          <w:rFonts w:eastAsia="Microsoft YaHei"/>
          <w:sz w:val="20"/>
          <w:szCs w:val="20"/>
        </w:rPr>
      </w:pPr>
      <w:r>
        <w:rPr>
          <w:iCs/>
          <w:sz w:val="20"/>
          <w:szCs w:val="20"/>
          <w:lang w:val="en-US"/>
        </w:rPr>
        <w:t>Clarification of QCL-TypeD assumption for IMR.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  <w:lang w:val="en-US"/>
        </w:rPr>
      </w:pPr>
      <w:r>
        <w:rPr>
          <w:rFonts w:eastAsia="Microsoft YaHei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  <w:lang w:val="en-US"/>
        </w:rPr>
        <w:t>periodic,</w:t>
      </w:r>
      <w:r w:rsidRPr="00F12DB9">
        <w:rPr>
          <w:rFonts w:hint="eastAsia"/>
          <w:iCs/>
          <w:sz w:val="20"/>
          <w:szCs w:val="20"/>
          <w:lang w:val="en-US"/>
        </w:rPr>
        <w:t xml:space="preserve"> </w:t>
      </w:r>
      <w:r w:rsidRPr="00F12DB9">
        <w:rPr>
          <w:iCs/>
          <w:sz w:val="20"/>
          <w:szCs w:val="20"/>
          <w:lang w:val="en-US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  <w:lang w:val="en-US"/>
        </w:rPr>
        <w:t>report.</w:t>
      </w:r>
    </w:p>
    <w:p w14:paraId="25FA5FCF" w14:textId="21D40ED8" w:rsidR="007F5819" w:rsidRPr="009F77F1" w:rsidRDefault="007F5819" w:rsidP="00186AA2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  <w:lang w:val="en-US"/>
        </w:rPr>
        <w:t>QCL-TypeD assumption for IMR is unclear.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269B3CE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3.4-1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SimSun"/>
                <w:sz w:val="20"/>
                <w:szCs w:val="20"/>
              </w:rPr>
            </w:pP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UE configured with the higher layer parameter </w:t>
            </w:r>
            <w:r w:rsidRPr="009F77F1">
              <w:rPr>
                <w:rFonts w:eastAsia="SimSun"/>
                <w:i/>
                <w:sz w:val="20"/>
                <w:szCs w:val="20"/>
              </w:rPr>
              <w:t>nzp-CSI-RS-ResourcesForInterference</w:t>
            </w:r>
            <w:r w:rsidRPr="009F77F1">
              <w:rPr>
                <w:rFonts w:eastAsia="SimSun"/>
                <w:sz w:val="20"/>
                <w:szCs w:val="20"/>
              </w:rPr>
              <w:t xml:space="preserve"> may expect no more than 18 NZP CSI-RS ports configured in a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64839295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CSI-AperiodicTriggerState</w:t>
            </w:r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proofErr w:type="spellStart"/>
            <w:r w:rsidRPr="007213DC">
              <w:t>resourcesForChannelMeasurement</w:t>
            </w:r>
            <w:proofErr w:type="spellEnd"/>
            <w:r w:rsidRPr="00006FA7">
              <w:t>) is for channel measurement for L1-RSRP</w:t>
            </w:r>
            <w:ins w:id="20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proofErr w:type="spellEnd"/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csi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-IM-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 xml:space="preserve">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nzp</w:t>
            </w:r>
            <w:proofErr w:type="spellEnd"/>
            <w:r w:rsidRPr="008C102D">
              <w:rPr>
                <w:i/>
                <w:iCs/>
                <w:sz w:val="20"/>
                <w:szCs w:val="20"/>
              </w:rPr>
              <w:t>-CSI-RS-</w:t>
            </w:r>
            <w:proofErr w:type="spellStart"/>
            <w:r w:rsidRPr="008C102D">
              <w:rPr>
                <w:i/>
                <w:iCs/>
                <w:sz w:val="20"/>
                <w:szCs w:val="20"/>
              </w:rPr>
              <w:t>ResourcesForInterference</w:t>
            </w:r>
            <w:proofErr w:type="spellEnd"/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csi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-IM-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nzp</w:t>
            </w:r>
            <w:proofErr w:type="spellEnd"/>
            <w:r w:rsidRPr="008C102D">
              <w:rPr>
                <w:rFonts w:ascii="Times New Roman" w:hAnsi="Times New Roman"/>
                <w:i/>
                <w:iCs/>
                <w:szCs w:val="20"/>
              </w:rPr>
              <w:t>-CSI-RS-</w:t>
            </w:r>
            <w:proofErr w:type="spellStart"/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ResourcesForInterference</w:t>
            </w:r>
            <w:proofErr w:type="spellEnd"/>
            <w:r w:rsidRPr="008C102D">
              <w:rPr>
                <w:rFonts w:ascii="Times New Roman" w:hAnsi="Times New Roman"/>
                <w:szCs w:val="20"/>
              </w:rPr>
              <w:t xml:space="preserve">) is for NZP CSI-RS </w:t>
            </w:r>
            <w:r w:rsidRPr="008C102D">
              <w:rPr>
                <w:rFonts w:ascii="Times New Roman" w:hAnsi="Times New Roman"/>
                <w:szCs w:val="20"/>
              </w:rPr>
              <w:lastRenderedPageBreak/>
              <w:t>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Microsoft YaHei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CSI-ReportConfig</w:t>
            </w:r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When one Resource Setting (given by higher layer parameter </w:t>
            </w:r>
            <w:proofErr w:type="spellStart"/>
            <w:r w:rsidRPr="00F15CCB">
              <w:rPr>
                <w:i/>
              </w:rPr>
              <w:t>resourcesForChannelMeasurement</w:t>
            </w:r>
            <w:proofErr w:type="spellEnd"/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21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proofErr w:type="spellStart"/>
            <w:r>
              <w:rPr>
                <w:i/>
                <w:iCs/>
              </w:rPr>
              <w:t>resourcesForChannelMeasurement</w:t>
            </w:r>
            <w:proofErr w:type="spellEnd"/>
            <w:r>
              <w:t xml:space="preserve">) is for channel measurement and the second Resource Setting (given by higher layer parameter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22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23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nzp</w:t>
              </w:r>
              <w:proofErr w:type="spellEnd"/>
              <w:r>
                <w:rPr>
                  <w:rFonts w:hint="eastAsia"/>
                  <w:i/>
                  <w:iCs/>
                  <w:lang w:eastAsia="zh-CN"/>
                </w:rPr>
                <w:t>-CSI-RS-</w:t>
              </w:r>
              <w:proofErr w:type="spellStart"/>
              <w:r>
                <w:rPr>
                  <w:rFonts w:hint="eastAsia"/>
                  <w:i/>
                  <w:iCs/>
                  <w:lang w:eastAsia="zh-CN"/>
                </w:rPr>
                <w:t>ResourceForInterference</w:t>
              </w:r>
            </w:ins>
            <w:proofErr w:type="spellEnd"/>
            <w:r>
              <w:t>) is used for interference measurement performed on CSI-IM</w:t>
            </w:r>
            <w:ins w:id="24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5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SimSun"/>
                <w:sz w:val="20"/>
                <w:szCs w:val="20"/>
                <w:lang w:val="en-GB"/>
              </w:rPr>
            </w:pPr>
            <w:r w:rsidRPr="007E5113">
              <w:rPr>
                <w:rFonts w:eastAsia="SimSun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5B8E266A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764895F" w14:textId="4EC487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3.4-3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9F77F1" w14:paraId="056908DF" w14:textId="77777777" w:rsidTr="00E25F5A">
        <w:tc>
          <w:tcPr>
            <w:tcW w:w="9016" w:type="dxa"/>
          </w:tcPr>
          <w:p w14:paraId="66F6F726" w14:textId="77777777" w:rsidR="00186AA2" w:rsidRPr="009F77F1" w:rsidRDefault="00186AA2" w:rsidP="00E25F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</w:pP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>5.2.1.2</w:t>
            </w: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ab/>
              <w:t>Resource settings</w:t>
            </w:r>
          </w:p>
          <w:p w14:paraId="2B744D8A" w14:textId="77777777" w:rsidR="00186AA2" w:rsidRPr="009F77F1" w:rsidRDefault="00186AA2" w:rsidP="00E25F5A">
            <w:pPr>
              <w:rPr>
                <w:color w:val="000000"/>
                <w:sz w:val="20"/>
                <w:szCs w:val="20"/>
              </w:rPr>
            </w:pPr>
            <w:r w:rsidRPr="009F77F1">
              <w:rPr>
                <w:color w:val="000000"/>
                <w:sz w:val="20"/>
                <w:szCs w:val="20"/>
              </w:rPr>
              <w:t xml:space="preserve">Each CSI Resource Setting </w:t>
            </w:r>
            <w:r w:rsidRPr="009F77F1">
              <w:rPr>
                <w:i/>
                <w:color w:val="000000"/>
                <w:sz w:val="20"/>
                <w:szCs w:val="20"/>
              </w:rPr>
              <w:t>CSI-ResourceConfig</w:t>
            </w:r>
            <w:r w:rsidRPr="009F77F1">
              <w:rPr>
                <w:color w:val="000000"/>
                <w:sz w:val="20"/>
                <w:szCs w:val="20"/>
              </w:rPr>
              <w:t xml:space="preserve"> contains a configuration of a list of S≥1 CSI Resource Sets (given by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csi-RS-ResourceSetList</w:t>
            </w:r>
            <w:r w:rsidRPr="009F77F1">
              <w:rPr>
                <w:color w:val="000000"/>
                <w:sz w:val="20"/>
                <w:szCs w:val="20"/>
              </w:rPr>
              <w:t xml:space="preserve">), </w:t>
            </w:r>
            <w:r w:rsidRPr="009F77F1">
              <w:rPr>
                <w:color w:val="000000" w:themeColor="text1"/>
                <w:sz w:val="20"/>
                <w:szCs w:val="20"/>
              </w:rPr>
              <w:t>where the list is comprised of references to either or both of NZP CSI-RS resource set(s) and SS/PBCH block set(s) or the list is comprised of references to CSI-IM resource set(s)</w:t>
            </w:r>
            <w:r w:rsidRPr="009F77F1">
              <w:rPr>
                <w:color w:val="000000"/>
                <w:sz w:val="20"/>
                <w:szCs w:val="20"/>
              </w:rPr>
              <w:t xml:space="preserve">. Each CSI Resource Setting is located in the DL BWP identified by the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BWP-id</w:t>
            </w:r>
            <w:r w:rsidRPr="009F77F1">
              <w:rPr>
                <w:color w:val="000000"/>
                <w:sz w:val="20"/>
                <w:szCs w:val="20"/>
              </w:rPr>
              <w:t>, and all CSI Resource Settings linked to a CSI Report Setting have the same DL BWP.</w:t>
            </w:r>
          </w:p>
          <w:p w14:paraId="27CF6DB8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The time domain behavior of the CSI-RS resources within a CSI Resource Setting are indicated by the higher layer parameter 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and can be set to aperiodic, periodic, or semi-persistent. </w:t>
            </w:r>
            <w:r w:rsidRPr="009F77F1">
              <w:rPr>
                <w:color w:val="000000"/>
                <w:sz w:val="20"/>
                <w:szCs w:val="20"/>
              </w:rPr>
              <w:t>For periodic and semi-persistent CSI Resource Settings, the number of CSI-RS Resource Sets configured is limited to S=1.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For periodic and semi-persistent CSI Resource Settings, the configured periodicity and slot offset is given in the numerology of its associated DL BWP, as given by </w:t>
            </w:r>
            <w:r w:rsidRPr="009F77F1">
              <w:rPr>
                <w:i/>
                <w:color w:val="000000"/>
                <w:sz w:val="20"/>
                <w:szCs w:val="20"/>
              </w:rPr>
              <w:t>BWP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 xml:space="preserve">-id. 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NZP CSI-RS resource ID, the same time 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. 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CSI-IM resource ID, the same time-domain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>. All CSI Resource Settings linked to a CSI Report Setting shall have the same time domain behavior.</w:t>
            </w:r>
          </w:p>
          <w:p w14:paraId="5BB0E35D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The f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ollowing are 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configured via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 higher layer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signaling for one or more CSI </w:t>
            </w:r>
            <w:r w:rsidRPr="009F77F1">
              <w:rPr>
                <w:color w:val="000000"/>
                <w:sz w:val="20"/>
                <w:szCs w:val="20"/>
              </w:rPr>
              <w:t>Resource Settings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F77F1">
              <w:rPr>
                <w:color w:val="000000"/>
                <w:sz w:val="20"/>
                <w:szCs w:val="20"/>
              </w:rPr>
              <w:t>for channel and interference measurement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:</w:t>
            </w:r>
          </w:p>
          <w:p w14:paraId="2C0F577B" w14:textId="77777777" w:rsidR="00186AA2" w:rsidRPr="009F77F1" w:rsidRDefault="00186AA2" w:rsidP="00E25F5A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>CSI-IM</w:t>
            </w:r>
            <w:r w:rsidRPr="009F77F1">
              <w:rPr>
                <w:rFonts w:eastAsia="MS Mincho" w:hint="eastAsia"/>
                <w:color w:val="000000"/>
                <w:lang w:val="en-US" w:eastAsia="ja-JP"/>
              </w:rPr>
              <w:t xml:space="preserve"> </w:t>
            </w:r>
            <w:r w:rsidRPr="009F77F1">
              <w:rPr>
                <w:rFonts w:eastAsia="MS Mincho"/>
                <w:color w:val="000000"/>
                <w:lang w:val="en-US" w:eastAsia="ja-JP"/>
              </w:rPr>
              <w:t xml:space="preserve">resource for interference measurement as described in </w:t>
            </w:r>
            <w:r w:rsidRPr="009F77F1">
              <w:rPr>
                <w:rFonts w:eastAsia="MS Mincho"/>
                <w:color w:val="000000"/>
                <w:lang w:val="en-US"/>
              </w:rPr>
              <w:t>Clause 5.2.2.4.</w:t>
            </w:r>
            <w:r w:rsidRPr="009F77F1">
              <w:rPr>
                <w:color w:val="000000"/>
              </w:rPr>
              <w:t xml:space="preserve"> </w:t>
            </w:r>
          </w:p>
          <w:p w14:paraId="639BC45A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interference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5.2.2.3.1.</w:t>
            </w:r>
          </w:p>
          <w:p w14:paraId="69C89326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channel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</w:t>
            </w:r>
            <w:r w:rsidRPr="009F77F1">
              <w:rPr>
                <w:color w:val="000000"/>
              </w:rPr>
              <w:t>.</w:t>
            </w:r>
          </w:p>
          <w:p w14:paraId="4EC20C91" w14:textId="77777777" w:rsidR="00186AA2" w:rsidRPr="00F12DB9" w:rsidRDefault="00186AA2" w:rsidP="00E25F5A">
            <w:pPr>
              <w:rPr>
                <w:sz w:val="20"/>
                <w:szCs w:val="20"/>
              </w:rPr>
            </w:pPr>
            <w:r w:rsidRPr="009F77F1">
              <w:rPr>
                <w:sz w:val="20"/>
                <w:szCs w:val="20"/>
              </w:rPr>
              <w:t xml:space="preserve">The UE may assume that the NZP CSI-RS resource(s) for channel measurement and the CSI-IM resource(s) for interference measurement configured for one CSI reporting are resource-wise QCLed with respect to 'QCL-TypeD'. </w:t>
            </w:r>
            <w:r w:rsidRPr="00810B2F">
              <w:rPr>
                <w:sz w:val="20"/>
                <w:szCs w:val="20"/>
              </w:rPr>
              <w:t>When NZP CSI-RS resource(s) is used for interference measurement, the UE may assume that the NZP CSI-RS resource for channel measurement and the CSI- IM resource or NZP CSI-RS resource(s) for interference measurement configured for one CSI reporting are QCLed with respect to 'QCL-TypeD'</w:t>
            </w:r>
            <w:ins w:id="26" w:author="Jaehoon Chung (LGE)" w:date="2020-04-09T08:23:00Z">
              <w:r w:rsidRPr="009F77F1">
                <w:rPr>
                  <w:sz w:val="20"/>
                  <w:szCs w:val="20"/>
                </w:rPr>
                <w:t xml:space="preserve"> except when it is for L1-SINR report</w:t>
              </w:r>
            </w:ins>
            <w:r w:rsidRPr="009F77F1">
              <w:rPr>
                <w:sz w:val="20"/>
                <w:szCs w:val="20"/>
              </w:rPr>
              <w:t>.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049C69D4" w14:textId="4491831E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3.4-4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7F949F96" w14:textId="77777777" w:rsidR="00186AA2" w:rsidRDefault="00186AA2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L1-SINR measurement:</w:t>
            </w:r>
          </w:p>
          <w:p w14:paraId="03BB38D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When one Resource Setting is configured, the Resource Setting (given by higher layer parameter </w:t>
            </w:r>
            <w:proofErr w:type="spellStart"/>
            <w:r>
              <w:rPr>
                <w:i/>
                <w:iCs/>
              </w:rPr>
              <w:t>resourcesForChannelMeasurement</w:t>
            </w:r>
            <w:proofErr w:type="spellEnd"/>
            <w:r>
              <w:t xml:space="preserve">) is for channel and interference measurement for L1-SINR computation. UE may assume that same 1 port NZP CSI-RS resource(s) </w:t>
            </w:r>
            <w:r>
              <w:rPr>
                <w:rFonts w:ascii="Times" w:hAnsi="Times" w:cs="Times"/>
                <w:lang w:val="en-US"/>
              </w:rPr>
              <w:t xml:space="preserve">with density 3 REs/RB </w:t>
            </w:r>
            <w:proofErr w:type="spellStart"/>
            <w:r>
              <w:rPr>
                <w:rFonts w:ascii="Times" w:hAnsi="Times" w:cs="Times"/>
                <w:lang w:val="en-US"/>
              </w:rPr>
              <w:t>i</w:t>
            </w:r>
            <w:proofErr w:type="spellEnd"/>
            <w:r>
              <w:t xml:space="preserve">s used for both channel and interference measurements. </w:t>
            </w:r>
          </w:p>
          <w:p w14:paraId="407FCFE4" w14:textId="77777777" w:rsidR="00186AA2" w:rsidRDefault="00186AA2" w:rsidP="00E25F5A">
            <w:pPr>
              <w:pStyle w:val="B1"/>
              <w:rPr>
                <w:rFonts w:eastAsia="Calibri"/>
                <w:lang w:val="en-US"/>
              </w:rPr>
            </w:pPr>
            <w:r>
              <w:t>-</w:t>
            </w:r>
            <w:r>
              <w:tab/>
              <w:t xml:space="preserve">When two Resource Settings are configured, </w:t>
            </w:r>
            <w:r>
              <w:rPr>
                <w:rFonts w:eastAsia="Calibri"/>
                <w:lang w:val="en-US"/>
              </w:rPr>
              <w:t xml:space="preserve">the first one Resource Setting (given by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resourcesForChannelMeasurement</w:t>
            </w:r>
            <w:proofErr w:type="spellEnd"/>
            <w:r>
              <w:rPr>
                <w:rFonts w:eastAsia="Calibri"/>
                <w:lang w:val="en-US"/>
              </w:rPr>
              <w:t xml:space="preserve">) is for channel measurement on SSB or NZP CSI-RS and the second one </w:t>
            </w:r>
            <w:r>
              <w:rPr>
                <w:rFonts w:eastAsia="Calibri"/>
                <w:lang w:val="en-US"/>
              </w:rPr>
              <w:lastRenderedPageBreak/>
              <w:t xml:space="preserve">(given by either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csi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>-IM-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ResourcesForInterference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or higher layer parameter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nzp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>-CSI-RS-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ResourcesForInterference</w:t>
            </w:r>
            <w:proofErr w:type="spellEnd"/>
            <w:r>
              <w:rPr>
                <w:rFonts w:eastAsia="Calibri"/>
                <w:lang w:val="en-US"/>
              </w:rPr>
              <w:t xml:space="preserve">) is for interference measurement performed on CSI-IM or on 1 port NZP CSI-RS with </w:t>
            </w:r>
            <w:r>
              <w:rPr>
                <w:rFonts w:ascii="Times" w:hAnsi="Times" w:cs="Times"/>
                <w:lang w:val="en-US"/>
              </w:rPr>
              <w:t>density 3 REs/RB</w:t>
            </w:r>
            <w:r>
              <w:rPr>
                <w:rFonts w:eastAsia="Calibri"/>
                <w:lang w:val="en-US"/>
              </w:rPr>
              <w:t>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0257447C" w14:textId="77777777" w:rsidR="00186AA2" w:rsidRDefault="00186AA2" w:rsidP="00E25F5A">
            <w:pPr>
              <w:pStyle w:val="B2"/>
              <w:rPr>
                <w:ins w:id="27" w:author="ZTE" w:date="2020-02-10T18:41:00Z"/>
              </w:rPr>
            </w:pPr>
            <w:ins w:id="28" w:author="ZTE" w:date="2020-02-10T18:41:00Z">
              <w:r>
                <w:t>-</w:t>
              </w:r>
              <w:r>
                <w:tab/>
                <w:t xml:space="preserve">UE may apply </w:t>
              </w:r>
            </w:ins>
            <w:ins w:id="29" w:author="ZTE" w:date="2020-02-11T11:00:00Z">
              <w:r>
                <w:t xml:space="preserve">the assumption </w:t>
              </w:r>
            </w:ins>
            <w:ins w:id="30" w:author="ZTE" w:date="2020-02-10T18:41:00Z">
              <w:r>
                <w:t>that the CSI-IM resource or NZP CSI-RS resource for interference measurement is quasi co-located with the associated SSB, if any, configured for one CSI reporting with respect to 'QCL-TypeD'</w:t>
              </w:r>
            </w:ins>
          </w:p>
          <w:p w14:paraId="68EAF6AD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apply </w:t>
            </w:r>
            <w:del w:id="31" w:author="ZTE" w:date="2020-02-10T18:42:00Z">
              <w:r>
                <w:delText xml:space="preserve">'QCL-TypeD' assumption of the SSB or </w:delText>
              </w:r>
            </w:del>
            <w:r>
              <w:t>'QCL-TypeD' configured to the NZP CSI-RS resource for channel measurement</w:t>
            </w:r>
            <w:ins w:id="32" w:author="ZTE" w:date="2020-02-10T18:42:00Z">
              <w:r>
                <w:t>, if any,</w:t>
              </w:r>
            </w:ins>
            <w:r>
              <w:t xml:space="preserve"> to measure the associated CSI- IM resource or associated NZP CSI-RS resource for interference measurement configured for one CSI reporting</w:t>
            </w:r>
          </w:p>
          <w:p w14:paraId="19063C72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expect that the NZP CSI-RS resource set for channel measurement and the NZP-CSI-RS resource set for interference measurement, if any, are configured with the higher layer parameter </w:t>
            </w:r>
            <w:r>
              <w:rPr>
                <w:i/>
              </w:rPr>
              <w:t>repetition</w:t>
            </w:r>
            <w: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48DF92B8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3DAD2F4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C7290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2C93D05C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1007F92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FC09D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B135746" w14:textId="77777777" w:rsidR="00C26245" w:rsidRPr="00C26245" w:rsidRDefault="00C2624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26245" w:rsidRPr="00C26245" w14:paraId="75E6B199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EE86D8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5B7C3FF" w14:textId="77777777" w:rsidR="00C26245" w:rsidRPr="00C26245" w:rsidRDefault="00C26245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1FDEFEBE" w14:textId="77777777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7036F9E4" w14:textId="1D600252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3.5-1</w:t>
      </w:r>
      <w:r w:rsidR="001F0F11" w:rsidRPr="001F0F11">
        <w:rPr>
          <w:b/>
          <w:bCs/>
          <w:sz w:val="24"/>
          <w:szCs w:val="24"/>
        </w:rPr>
        <w:t xml:space="preserve"> for 38.214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38CFBB6" w14:textId="77777777" w:rsidR="00186AA2" w:rsidRPr="003C3039" w:rsidRDefault="00186AA2" w:rsidP="00E25F5A">
            <w:pPr>
              <w:pStyle w:val="B1"/>
              <w:rPr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33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34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42A140B9" w14:textId="77777777" w:rsidR="00186AA2" w:rsidRDefault="00186AA2" w:rsidP="00E25F5A">
            <w:pPr>
              <w:pStyle w:val="B1"/>
              <w:rPr>
                <w:ins w:id="35" w:author="CATT" w:date="2020-04-10T17:30:00Z"/>
              </w:rPr>
            </w:pPr>
            <w:r w:rsidRPr="003C3039">
              <w:t xml:space="preserve">-  </w:t>
            </w:r>
            <w:ins w:id="36" w:author="CATT" w:date="2020-04-10T16:25:00Z">
              <w:r>
                <w:rPr>
                  <w:rFonts w:hint="eastAsia"/>
                </w:rPr>
                <w:t xml:space="preserve">for interference measurement, the number of CSI-IM resources </w:t>
              </w:r>
            </w:ins>
            <w:ins w:id="37" w:author="CATT" w:date="2020-04-10T16:26:00Z">
              <w:r>
                <w:rPr>
                  <w:rFonts w:hint="eastAsia"/>
                </w:rPr>
                <w:t>or the number of NZP CSI-RS resources equals to the number of SSB(s) or CSI-RS resources for channel measurement.</w:t>
              </w:r>
            </w:ins>
          </w:p>
          <w:p w14:paraId="3F3CC2C0" w14:textId="77777777" w:rsidR="00186AA2" w:rsidRDefault="00186AA2" w:rsidP="00E25F5A">
            <w:pPr>
              <w:rPr>
                <w:ins w:id="38" w:author="CATT" w:date="2020-04-10T17:30:00Z"/>
                <w:sz w:val="20"/>
                <w:szCs w:val="20"/>
                <w:lang w:val="en-GB"/>
              </w:rPr>
            </w:pPr>
          </w:p>
          <w:p w14:paraId="19081120" w14:textId="77777777" w:rsidR="00186AA2" w:rsidRPr="003C3039" w:rsidRDefault="00186AA2" w:rsidP="00E25F5A">
            <w:pPr>
              <w:rPr>
                <w:rFonts w:eastAsia="SimSun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SimSun"/>
          <w:sz w:val="20"/>
          <w:szCs w:val="20"/>
        </w:rPr>
      </w:pPr>
    </w:p>
    <w:p w14:paraId="5E194CA3" w14:textId="1F4FADA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3.5-2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77777777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CSI-ReportConfig</w:t>
            </w:r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r w:rsidRPr="00C671CF">
              <w:rPr>
                <w:color w:val="000000"/>
                <w:sz w:val="20"/>
                <w:szCs w:val="20"/>
              </w:rPr>
              <w:t xml:space="preserve"> set to either 'typeII', 'typeII-PortSelection',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39" w:name="_Hlk523750285"/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64 NZP CSI-RS resources in resource setting for channel measurement for a CSI-ReportConfig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'ssb-Index-RSRP'</w:t>
            </w:r>
            <w:r w:rsidRPr="00C671CF">
              <w:rPr>
                <w:color w:val="FF0000"/>
                <w:sz w:val="20"/>
                <w:szCs w:val="20"/>
              </w:rPr>
              <w:t xml:space="preserve"> or ‘cri-SINR’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39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6C2AF11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1D2DEB7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C2E6E2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1203F6D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25C82E5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F679D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5269FAB" w14:textId="77777777" w:rsidR="00C26245" w:rsidRPr="00C26245" w:rsidRDefault="00C2624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26245" w:rsidRPr="00C26245" w14:paraId="465784DE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6F443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EF55F58" w14:textId="77777777" w:rsidR="00C26245" w:rsidRPr="00C26245" w:rsidRDefault="00C26245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3F47F65A" w14:textId="77777777" w:rsidR="00C26245" w:rsidRPr="00F12DB9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C26245" w:rsidRPr="00F12DB9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2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23636"/>
    <w:rsid w:val="00E55EB5"/>
    <w:rsid w:val="00E56A0E"/>
    <w:rsid w:val="00E60394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  <w:lang w:val="en-C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7</cp:revision>
  <dcterms:created xsi:type="dcterms:W3CDTF">2020-04-20T05:05:00Z</dcterms:created>
  <dcterms:modified xsi:type="dcterms:W3CDTF">2020-04-20T05:22:00Z</dcterms:modified>
</cp:coreProperties>
</file>