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1F04DD2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w:t>
      </w:r>
      <w:r w:rsidR="00C46F70">
        <w:rPr>
          <w:rFonts w:eastAsia="MS Mincho"/>
          <w:b/>
          <w:noProof/>
          <w:sz w:val="24"/>
          <w:lang w:eastAsia="x-none"/>
        </w:rPr>
        <w:t>4</w:t>
      </w:r>
    </w:p>
    <w:p w14:paraId="03AD16E9" w14:textId="0AC2DE79"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w:t>
      </w:r>
      <w:r w:rsidR="00C46F70">
        <w:rPr>
          <w:rFonts w:eastAsia="MS Mincho"/>
          <w:b/>
          <w:noProof/>
          <w:sz w:val="24"/>
          <w:lang w:eastAsia="x-none"/>
        </w:rPr>
        <w:t>4</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34743969" w:rsidR="00E03B9D" w:rsidRDefault="00E03B9D" w:rsidP="00E03B9D">
      <w:pPr>
        <w:pStyle w:val="Heading4"/>
        <w:numPr>
          <w:ilvl w:val="0"/>
          <w:numId w:val="0"/>
        </w:numPr>
        <w:ind w:left="864" w:hanging="864"/>
      </w:pPr>
      <w:bookmarkStart w:id="6" w:name="_Toc38197081"/>
      <w:bookmarkEnd w:id="5"/>
      <w:r>
        <w:t>7.2.11.</w:t>
      </w:r>
      <w:r w:rsidR="00C46F70">
        <w:t>4</w:t>
      </w:r>
      <w:r>
        <w:tab/>
      </w:r>
      <w:bookmarkEnd w:id="6"/>
      <w:r w:rsidR="00C46F70" w:rsidRPr="00C46F70">
        <w:t>UE features for 5G V2X</w:t>
      </w:r>
    </w:p>
    <w:p w14:paraId="69CB5027" w14:textId="37CECE4C" w:rsidR="00C46F70" w:rsidRDefault="00C46F70" w:rsidP="00C46F70"/>
    <w:p w14:paraId="16687C43" w14:textId="16279CA3" w:rsidR="00C46F70" w:rsidRDefault="00DB4723" w:rsidP="00C46F70">
      <w:pPr>
        <w:rPr>
          <w:lang w:eastAsia="x-none"/>
        </w:rPr>
      </w:pPr>
      <w:hyperlink r:id="rId13" w:history="1">
        <w:r w:rsidR="00C46F70">
          <w:rPr>
            <w:rStyle w:val="Hyperlink"/>
            <w:lang w:eastAsia="x-none"/>
          </w:rPr>
          <w:t>R1-2001867</w:t>
        </w:r>
      </w:hyperlink>
      <w:r w:rsidR="00C46F70">
        <w:rPr>
          <w:lang w:eastAsia="x-none"/>
        </w:rPr>
        <w:tab/>
        <w:t>Summary on UE features for 5G V2X</w:t>
      </w:r>
      <w:r w:rsidR="00C46F70">
        <w:rPr>
          <w:lang w:eastAsia="x-none"/>
        </w:rPr>
        <w:tab/>
        <w:t>Moderator (AT&amp;T)</w:t>
      </w:r>
    </w:p>
    <w:p w14:paraId="08B0D769" w14:textId="0344817C" w:rsidR="006C2F95" w:rsidRDefault="006C2F95" w:rsidP="00C46F70">
      <w:pPr>
        <w:rPr>
          <w:lang w:eastAsia="x-none"/>
        </w:rPr>
      </w:pPr>
    </w:p>
    <w:p w14:paraId="7B0F500D" w14:textId="77777777" w:rsidR="006C2F95" w:rsidRPr="00C2549D" w:rsidRDefault="006C2F95" w:rsidP="00527AFA">
      <w:pPr>
        <w:pStyle w:val="Heading2"/>
        <w:numPr>
          <w:ilvl w:val="0"/>
          <w:numId w:val="0"/>
        </w:numPr>
        <w:rPr>
          <w:rFonts w:ascii="Calibri" w:hAnsi="Calibri" w:cs="Calibri"/>
          <w:i w:val="0"/>
          <w:sz w:val="20"/>
        </w:rPr>
      </w:pPr>
      <w:r w:rsidRPr="00C2549D">
        <w:rPr>
          <w:rFonts w:ascii="Calibri" w:hAnsi="Calibri" w:cs="Calibri"/>
          <w:i w:val="0"/>
          <w:sz w:val="20"/>
          <w:highlight w:val="darkYellow"/>
        </w:rPr>
        <w:t>Working assumption:</w:t>
      </w:r>
      <w:r w:rsidRPr="00C2549D">
        <w:rPr>
          <w:rFonts w:ascii="Calibri" w:hAnsi="Calibri" w:cs="Calibri"/>
          <w:i w:val="0"/>
          <w:sz w:val="20"/>
        </w:rPr>
        <w:t xml:space="preserve"> Agree on FG 15-18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58"/>
        <w:gridCol w:w="4648"/>
        <w:gridCol w:w="2538"/>
        <w:gridCol w:w="527"/>
        <w:gridCol w:w="447"/>
        <w:gridCol w:w="3918"/>
        <w:gridCol w:w="947"/>
        <w:gridCol w:w="617"/>
        <w:gridCol w:w="567"/>
        <w:gridCol w:w="567"/>
        <w:gridCol w:w="236"/>
        <w:gridCol w:w="2858"/>
      </w:tblGrid>
      <w:tr w:rsidR="006C2F95" w14:paraId="4FE02FDC" w14:textId="77777777" w:rsidTr="00110C77">
        <w:tc>
          <w:tcPr>
            <w:tcW w:w="677" w:type="dxa"/>
          </w:tcPr>
          <w:p w14:paraId="157F06F9" w14:textId="77777777" w:rsidR="006C2F95" w:rsidRDefault="006C2F95" w:rsidP="00110C77">
            <w:pPr>
              <w:pStyle w:val="TAL"/>
            </w:pPr>
            <w:r>
              <w:t>15-18</w:t>
            </w:r>
          </w:p>
        </w:tc>
        <w:tc>
          <w:tcPr>
            <w:tcW w:w="2658" w:type="dxa"/>
          </w:tcPr>
          <w:p w14:paraId="453B48DC" w14:textId="77777777" w:rsidR="006C2F95" w:rsidRDefault="006C2F95" w:rsidP="00110C77">
            <w:pPr>
              <w:pStyle w:val="TAL"/>
            </w:pPr>
            <w:r>
              <w:t>Support of rank 2 transmission</w:t>
            </w:r>
          </w:p>
        </w:tc>
        <w:tc>
          <w:tcPr>
            <w:tcW w:w="4648" w:type="dxa"/>
          </w:tcPr>
          <w:p w14:paraId="0E6707ED" w14:textId="77777777" w:rsidR="006C2F95" w:rsidRDefault="006C2F95" w:rsidP="00110C77">
            <w:pPr>
              <w:pStyle w:val="TAL"/>
            </w:pPr>
            <w:r>
              <w:t>1) UE additionally supports rank 2 PSSCH transmission</w:t>
            </w:r>
          </w:p>
        </w:tc>
        <w:tc>
          <w:tcPr>
            <w:tcW w:w="2538" w:type="dxa"/>
          </w:tcPr>
          <w:p w14:paraId="21A7C712" w14:textId="77777777" w:rsidR="006C2F95" w:rsidRDefault="006C2F95" w:rsidP="00110C77">
            <w:pPr>
              <w:pStyle w:val="TAL"/>
              <w:rPr>
                <w:rFonts w:eastAsia="Malgun Gothic"/>
                <w:lang w:eastAsia="ko-KR"/>
              </w:rPr>
            </w:pPr>
            <w:r>
              <w:rPr>
                <w:rFonts w:eastAsia="Malgun Gothic"/>
                <w:lang w:eastAsia="ko-KR"/>
              </w:rPr>
              <w:t>[At least one of 15-2 and 15-3]</w:t>
            </w:r>
          </w:p>
        </w:tc>
        <w:tc>
          <w:tcPr>
            <w:tcW w:w="527" w:type="dxa"/>
          </w:tcPr>
          <w:p w14:paraId="3C8CCB51"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447" w:type="dxa"/>
          </w:tcPr>
          <w:p w14:paraId="0060AABC"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3918" w:type="dxa"/>
          </w:tcPr>
          <w:p w14:paraId="1782ACA4" w14:textId="77777777" w:rsidR="006C2F95" w:rsidRDefault="006C2F95" w:rsidP="00110C77">
            <w:pPr>
              <w:pStyle w:val="TAL"/>
              <w:rPr>
                <w:rFonts w:eastAsia="Malgun Gothic"/>
                <w:lang w:eastAsia="ko-KR"/>
              </w:rPr>
            </w:pPr>
            <w:r>
              <w:rPr>
                <w:rFonts w:eastAsia="Malgun Gothic"/>
                <w:lang w:eastAsia="ko-KR"/>
              </w:rPr>
              <w:t>UE supports rank 1 PSSCH transmission only.</w:t>
            </w:r>
          </w:p>
        </w:tc>
        <w:tc>
          <w:tcPr>
            <w:tcW w:w="947" w:type="dxa"/>
          </w:tcPr>
          <w:p w14:paraId="0B25C7DB" w14:textId="77777777" w:rsidR="006C2F95" w:rsidRDefault="006C2F95" w:rsidP="00110C77">
            <w:pPr>
              <w:pStyle w:val="TAL"/>
            </w:pPr>
            <w:r>
              <w:t>Per band</w:t>
            </w:r>
          </w:p>
        </w:tc>
        <w:tc>
          <w:tcPr>
            <w:tcW w:w="617" w:type="dxa"/>
          </w:tcPr>
          <w:p w14:paraId="4370C7D9" w14:textId="77777777" w:rsidR="006C2F95" w:rsidRDefault="006C2F95" w:rsidP="00110C77">
            <w:pPr>
              <w:pStyle w:val="TAL"/>
            </w:pPr>
            <w:r>
              <w:t xml:space="preserve"> N.A.</w:t>
            </w:r>
          </w:p>
        </w:tc>
        <w:tc>
          <w:tcPr>
            <w:tcW w:w="567" w:type="dxa"/>
          </w:tcPr>
          <w:p w14:paraId="58AFB112" w14:textId="77777777" w:rsidR="006C2F95" w:rsidRDefault="006C2F95" w:rsidP="00110C77">
            <w:pPr>
              <w:pStyle w:val="TAL"/>
            </w:pPr>
            <w:r>
              <w:t>N.A.</w:t>
            </w:r>
          </w:p>
        </w:tc>
        <w:tc>
          <w:tcPr>
            <w:tcW w:w="567" w:type="dxa"/>
          </w:tcPr>
          <w:p w14:paraId="6728D867" w14:textId="77777777" w:rsidR="006C2F95" w:rsidRDefault="006C2F95" w:rsidP="00110C77">
            <w:pPr>
              <w:pStyle w:val="TAL"/>
              <w:rPr>
                <w:rFonts w:eastAsia="Malgun Gothic"/>
                <w:lang w:eastAsia="ko-KR"/>
              </w:rPr>
            </w:pPr>
            <w:r>
              <w:t>N.A.</w:t>
            </w:r>
          </w:p>
        </w:tc>
        <w:tc>
          <w:tcPr>
            <w:tcW w:w="236" w:type="dxa"/>
          </w:tcPr>
          <w:p w14:paraId="2502D198" w14:textId="77777777" w:rsidR="006C2F95" w:rsidRDefault="006C2F95" w:rsidP="00110C77">
            <w:pPr>
              <w:pStyle w:val="TAL"/>
            </w:pPr>
          </w:p>
        </w:tc>
        <w:tc>
          <w:tcPr>
            <w:tcW w:w="2858" w:type="dxa"/>
          </w:tcPr>
          <w:p w14:paraId="782F7674" w14:textId="77777777" w:rsidR="006C2F95" w:rsidRDefault="006C2F95" w:rsidP="00110C77">
            <w:pPr>
              <w:pStyle w:val="TAL"/>
            </w:pPr>
            <w:r>
              <w:t>Optional with capability signalling</w:t>
            </w:r>
          </w:p>
        </w:tc>
      </w:tr>
    </w:tbl>
    <w:p w14:paraId="6698DE2A" w14:textId="110ABD97" w:rsidR="006C2F95" w:rsidRDefault="006C2F95" w:rsidP="006C2F95">
      <w:pPr>
        <w:pStyle w:val="maintext"/>
        <w:ind w:firstLineChars="0"/>
        <w:rPr>
          <w:rFonts w:ascii="Calibri" w:hAnsi="Calibri" w:cs="Arial"/>
        </w:rPr>
      </w:pPr>
    </w:p>
    <w:p w14:paraId="6C32BABF" w14:textId="180309EA" w:rsidR="00502F4C" w:rsidRPr="00502F4C" w:rsidRDefault="00E02390" w:rsidP="006C2F95">
      <w:pPr>
        <w:pStyle w:val="maintext"/>
        <w:ind w:firstLineChars="0"/>
        <w:rPr>
          <w:rFonts w:ascii="Calibri" w:hAnsi="Calibri" w:cs="Arial"/>
          <w:b/>
        </w:rPr>
      </w:pPr>
      <w:r w:rsidRPr="00E02390">
        <w:rPr>
          <w:rFonts w:ascii="Calibri" w:hAnsi="Calibri" w:cs="Arial"/>
          <w:b/>
          <w:highlight w:val="green"/>
        </w:rPr>
        <w:t>C</w:t>
      </w:r>
      <w:r w:rsidR="00502F4C" w:rsidRPr="00E02390">
        <w:rPr>
          <w:rFonts w:ascii="Calibri" w:hAnsi="Calibri" w:cs="Arial"/>
          <w:b/>
          <w:highlight w:val="green"/>
        </w:rPr>
        <w:t>onclusion:</w:t>
      </w:r>
    </w:p>
    <w:p w14:paraId="55F153F3" w14:textId="572BB7AA" w:rsidR="00502F4C" w:rsidRDefault="00502F4C" w:rsidP="006C2F95">
      <w:pPr>
        <w:pStyle w:val="maintext"/>
        <w:ind w:firstLineChars="0"/>
        <w:rPr>
          <w:rFonts w:ascii="Calibri" w:hAnsi="Calibri" w:cs="Arial"/>
        </w:rPr>
      </w:pPr>
      <w:r w:rsidRPr="00502F4C">
        <w:rPr>
          <w:rFonts w:ascii="Calibri" w:hAnsi="Calibri" w:cs="Arial"/>
        </w:rPr>
        <w:t xml:space="preserve">For support of NR </w:t>
      </w:r>
      <w:proofErr w:type="spellStart"/>
      <w:r w:rsidRPr="00502F4C">
        <w:rPr>
          <w:rFonts w:ascii="Calibri" w:hAnsi="Calibri" w:cs="Arial"/>
        </w:rPr>
        <w:t>Uu</w:t>
      </w:r>
      <w:proofErr w:type="spellEnd"/>
      <w:r w:rsidRPr="00502F4C">
        <w:rPr>
          <w:rFonts w:ascii="Calibri" w:hAnsi="Calibri" w:cs="Arial"/>
        </w:rPr>
        <w:t xml:space="preserve"> controlling LTE PC5, RAN1 considers that the contents of UE-EUTRA-Capability for LTE-V2X </w:t>
      </w:r>
      <w:proofErr w:type="spellStart"/>
      <w:r w:rsidRPr="00502F4C">
        <w:rPr>
          <w:rFonts w:ascii="Calibri" w:hAnsi="Calibri" w:cs="Arial"/>
        </w:rPr>
        <w:t>sidelink</w:t>
      </w:r>
      <w:proofErr w:type="spellEnd"/>
      <w:r w:rsidRPr="00502F4C">
        <w:rPr>
          <w:rFonts w:ascii="Calibri" w:hAnsi="Calibri" w:cs="Arial"/>
        </w:rPr>
        <w:t xml:space="preserve"> is sufficient. RAN2 is requested to define the necessary NR signalling.</w:t>
      </w:r>
    </w:p>
    <w:p w14:paraId="2F001798" w14:textId="77777777" w:rsidR="00E02390" w:rsidRDefault="00E02390" w:rsidP="006C2F95">
      <w:pPr>
        <w:pStyle w:val="maintext"/>
        <w:ind w:firstLineChars="0"/>
        <w:rPr>
          <w:rFonts w:ascii="Calibri" w:hAnsi="Calibri" w:cs="Arial"/>
        </w:rPr>
      </w:pPr>
    </w:p>
    <w:p w14:paraId="605132BB" w14:textId="5DE5EBCE" w:rsidR="00502F4C" w:rsidRDefault="00E02390" w:rsidP="006C2F95">
      <w:pPr>
        <w:pStyle w:val="maintext"/>
        <w:ind w:firstLineChars="0"/>
        <w:rPr>
          <w:rFonts w:ascii="Calibri" w:hAnsi="Calibri" w:cs="Arial"/>
        </w:rPr>
      </w:pPr>
      <w:r>
        <w:rPr>
          <w:rFonts w:ascii="Calibri" w:hAnsi="Calibri" w:cs="Arial"/>
        </w:rPr>
        <w:t>Matthew (Huawei) to draft LS, continue discussion in same email thread</w:t>
      </w:r>
    </w:p>
    <w:p w14:paraId="6845724E" w14:textId="77777777" w:rsidR="00134D7A" w:rsidRPr="00F765E9" w:rsidRDefault="00134D7A" w:rsidP="006C2F95">
      <w:pPr>
        <w:pStyle w:val="maintext"/>
        <w:ind w:firstLineChars="0"/>
        <w:rPr>
          <w:rFonts w:ascii="Calibri" w:hAnsi="Calibri" w:cs="Arial"/>
        </w:rPr>
      </w:pPr>
    </w:p>
    <w:p w14:paraId="22A6105D" w14:textId="77777777" w:rsidR="00110C77" w:rsidRPr="00BF1A39" w:rsidRDefault="00110C77" w:rsidP="00BF1A39">
      <w:pPr>
        <w:pStyle w:val="maintext"/>
        <w:ind w:firstLineChars="0"/>
        <w:rPr>
          <w:rFonts w:ascii="Calibri" w:hAnsi="Calibri" w:cs="Arial"/>
          <w:b/>
          <w:highlight w:val="yellow"/>
        </w:rPr>
      </w:pPr>
      <w:r w:rsidRPr="00BF1A39">
        <w:rPr>
          <w:rFonts w:ascii="Calibri" w:hAnsi="Calibri" w:cs="Arial"/>
          <w:b/>
          <w:highlight w:val="yellow"/>
        </w:rPr>
        <w:t>Revised FL Proposal 2:</w:t>
      </w:r>
    </w:p>
    <w:p w14:paraId="57CE792E" w14:textId="4ED58C07" w:rsidR="00110C77" w:rsidRPr="008921CE" w:rsidRDefault="00110C77" w:rsidP="00110C77">
      <w:pPr>
        <w:pStyle w:val="maintext"/>
        <w:numPr>
          <w:ilvl w:val="0"/>
          <w:numId w:val="242"/>
        </w:numPr>
        <w:ind w:firstLineChars="0"/>
        <w:rPr>
          <w:rFonts w:ascii="Calibri" w:hAnsi="Calibri" w:cs="Arial"/>
          <w:color w:val="000000"/>
        </w:rPr>
      </w:pPr>
      <w:r w:rsidRPr="00110C77">
        <w:rPr>
          <w:rFonts w:ascii="Calibri" w:hAnsi="Calibri" w:cs="Arial"/>
          <w:highlight w:val="yellow"/>
        </w:rPr>
        <w:t>Specifications support signalling to report</w:t>
      </w:r>
      <w:r>
        <w:rPr>
          <w:rFonts w:ascii="Calibri" w:hAnsi="Calibri" w:cs="Arial"/>
        </w:rPr>
        <w:t xml:space="preserve"> </w:t>
      </w:r>
      <w:r w:rsidRPr="00110C77">
        <w:rPr>
          <w:rFonts w:ascii="Calibri" w:hAnsi="Calibri" w:cs="Arial"/>
        </w:rPr>
        <w:t xml:space="preserve"> </w:t>
      </w:r>
      <w:r>
        <w:rPr>
          <w:rFonts w:ascii="Calibri" w:hAnsi="Calibri" w:cs="Arial"/>
        </w:rPr>
        <w:t>at least the following</w:t>
      </w:r>
      <w:r w:rsidRPr="008921CE">
        <w:rPr>
          <w:rFonts w:ascii="Calibri" w:hAnsi="Calibri" w:cs="Arial"/>
          <w:color w:val="000000"/>
        </w:rPr>
        <w:t xml:space="preserve"> features to the network</w:t>
      </w:r>
    </w:p>
    <w:p w14:paraId="270BB8CC" w14:textId="77777777" w:rsidR="00110C77" w:rsidRPr="008921CE"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 xml:space="preserve">Either </w:t>
      </w:r>
      <w:r w:rsidRPr="00110C77">
        <w:rPr>
          <w:rFonts w:ascii="Calibri" w:hAnsi="Calibri" w:cs="Arial"/>
          <w:color w:val="000000"/>
          <w:highlight w:val="yellow"/>
        </w:rPr>
        <w:t>15-1 or 15-1a</w:t>
      </w:r>
      <w:r w:rsidRPr="008921CE">
        <w:rPr>
          <w:rFonts w:ascii="Calibri" w:hAnsi="Calibri" w:cs="Arial"/>
          <w:color w:val="000000"/>
        </w:rPr>
        <w:t xml:space="preserve"> pending further down-selection of alternatives in FL Proposal </w:t>
      </w:r>
      <w:r w:rsidRPr="00D75235">
        <w:rPr>
          <w:rFonts w:ascii="Calibri" w:hAnsi="Calibri" w:cs="Arial"/>
          <w:color w:val="000000"/>
        </w:rPr>
        <w:t xml:space="preserve">3 (15-1 receiving NR </w:t>
      </w:r>
      <w:proofErr w:type="spellStart"/>
      <w:r w:rsidRPr="00D75235">
        <w:rPr>
          <w:rFonts w:ascii="Calibri" w:hAnsi="Calibri" w:cs="Arial"/>
          <w:color w:val="000000"/>
        </w:rPr>
        <w:t>sidelink</w:t>
      </w:r>
      <w:proofErr w:type="spellEnd"/>
      <w:r w:rsidRPr="00D75235">
        <w:rPr>
          <w:rFonts w:ascii="Calibri" w:hAnsi="Calibri" w:cs="Arial"/>
          <w:color w:val="000000"/>
        </w:rPr>
        <w:t>)</w:t>
      </w:r>
      <w:r>
        <w:rPr>
          <w:rFonts w:ascii="Calibri" w:hAnsi="Calibri" w:cs="Arial"/>
          <w:color w:val="000000"/>
        </w:rPr>
        <w:t xml:space="preserve"> in R1-</w:t>
      </w:r>
      <w:r w:rsidRPr="00D75235">
        <w:rPr>
          <w:rFonts w:ascii="Calibri" w:hAnsi="Calibri" w:cs="Arial"/>
          <w:color w:val="000000"/>
        </w:rPr>
        <w:t>2001867</w:t>
      </w:r>
    </w:p>
    <w:p w14:paraId="07BD30D8" w14:textId="7169BC3C" w:rsidR="00110C77"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 xml:space="preserve">Either </w:t>
      </w:r>
      <w:r w:rsidRPr="00110C77">
        <w:rPr>
          <w:rFonts w:ascii="Calibri" w:hAnsi="Calibri" w:cs="Arial"/>
          <w:color w:val="000000"/>
          <w:highlight w:val="yellow"/>
        </w:rPr>
        <w:t>15-3 or 15-3a</w:t>
      </w:r>
      <w:r w:rsidRPr="00D75235">
        <w:rPr>
          <w:rFonts w:ascii="Calibri" w:hAnsi="Calibri" w:cs="Arial"/>
          <w:color w:val="000000"/>
        </w:rPr>
        <w:t xml:space="preserve"> pending further down-selection of alternatives in FL Proposal 5 (15-3 transmitting NR </w:t>
      </w:r>
      <w:proofErr w:type="spellStart"/>
      <w:r w:rsidRPr="00D75235">
        <w:rPr>
          <w:rFonts w:ascii="Calibri" w:hAnsi="Calibri" w:cs="Arial"/>
          <w:color w:val="000000"/>
        </w:rPr>
        <w:t>sidelink</w:t>
      </w:r>
      <w:proofErr w:type="spellEnd"/>
      <w:r w:rsidRPr="00D75235">
        <w:rPr>
          <w:rFonts w:ascii="Calibri" w:hAnsi="Calibri" w:cs="Arial"/>
          <w:color w:val="000000"/>
        </w:rPr>
        <w:t xml:space="preserve"> mode 2)</w:t>
      </w:r>
      <w:r>
        <w:rPr>
          <w:rFonts w:ascii="Calibri" w:hAnsi="Calibri" w:cs="Arial"/>
          <w:color w:val="000000"/>
        </w:rPr>
        <w:t xml:space="preserve"> in R1-</w:t>
      </w:r>
      <w:r w:rsidRPr="00D75235">
        <w:rPr>
          <w:rFonts w:ascii="Calibri" w:hAnsi="Calibri" w:cs="Arial"/>
          <w:color w:val="000000"/>
        </w:rPr>
        <w:t>2001867</w:t>
      </w:r>
    </w:p>
    <w:p w14:paraId="006745E2" w14:textId="5894351F"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[15-4]</w:t>
      </w:r>
    </w:p>
    <w:p w14:paraId="000793EE" w14:textId="6036F2BC" w:rsidR="00110C77" w:rsidRPr="008921CE"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15-6</w:t>
      </w:r>
      <w:r>
        <w:rPr>
          <w:rFonts w:ascii="Calibri" w:hAnsi="Calibri" w:cs="Arial"/>
          <w:color w:val="000000"/>
        </w:rPr>
        <w:t xml:space="preserve"> </w:t>
      </w:r>
      <w:r w:rsidRPr="00110C77">
        <w:rPr>
          <w:rFonts w:ascii="Calibri" w:hAnsi="Calibri" w:cs="Arial"/>
          <w:color w:val="000000"/>
          <w:highlight w:val="yellow"/>
        </w:rPr>
        <w:t>[mode 1 only]</w:t>
      </w:r>
    </w:p>
    <w:p w14:paraId="0FBEA292" w14:textId="6AFC59F3" w:rsidR="00110C77" w:rsidRPr="00110C77"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w:t>
      </w:r>
      <w:r w:rsidR="005E7B2D" w:rsidRPr="005E7B2D">
        <w:rPr>
          <w:rFonts w:ascii="Calibri" w:hAnsi="Calibri" w:cs="Arial"/>
          <w:color w:val="000000"/>
          <w:highlight w:val="yellow"/>
        </w:rPr>
        <w:t>-10(a)</w:t>
      </w:r>
    </w:p>
    <w:p w14:paraId="3DC2D38C" w14:textId="6E13A4A7" w:rsidR="00110C77"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15-14</w:t>
      </w:r>
    </w:p>
    <w:p w14:paraId="02A091BC" w14:textId="6FE65084" w:rsidR="005E7B2D" w:rsidRPr="008921CE" w:rsidRDefault="005E7B2D"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15-16</w:t>
      </w:r>
    </w:p>
    <w:p w14:paraId="763A83A4"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15-18</w:t>
      </w:r>
    </w:p>
    <w:p w14:paraId="3DD913A1"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15-19</w:t>
      </w:r>
      <w:r w:rsidRPr="008921CE">
        <w:rPr>
          <w:rFonts w:ascii="Calibri" w:hAnsi="Calibri" w:cs="Arial"/>
          <w:color w:val="000000"/>
        </w:rPr>
        <w:t xml:space="preserve"> if outcome of </w:t>
      </w:r>
      <w:r w:rsidRPr="00D75235">
        <w:rPr>
          <w:rFonts w:ascii="Calibri" w:hAnsi="Calibri" w:cs="Arial"/>
          <w:color w:val="000000"/>
        </w:rPr>
        <w:t>FL Proposal 14 (15-19 rank 2 reception)</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4BD2D470" w14:textId="2288AE1D" w:rsidR="00110C77" w:rsidRPr="008921CE"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15-23 [</w:t>
      </w:r>
      <w:r w:rsidRPr="00110C77">
        <w:rPr>
          <w:rFonts w:ascii="Calibri" w:hAnsi="Calibri" w:cs="Arial"/>
          <w:color w:val="000000"/>
          <w:highlight w:val="yellow"/>
        </w:rPr>
        <w:t>mode 1 only]</w:t>
      </w:r>
      <w:r>
        <w:rPr>
          <w:rFonts w:ascii="Calibri" w:hAnsi="Calibri" w:cs="Arial"/>
          <w:color w:val="000000"/>
        </w:rPr>
        <w:t xml:space="preserve"> </w:t>
      </w:r>
      <w:r w:rsidRPr="00D75235">
        <w:rPr>
          <w:rFonts w:ascii="Calibri" w:hAnsi="Calibri" w:cs="Arial"/>
          <w:color w:val="000000"/>
        </w:rPr>
        <w:t>if outcome of FL Proposal 16 (15-23 RSRP report)</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722CBB6E" w14:textId="51963412" w:rsidR="00110C77"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FFS: 15-16</w:t>
      </w:r>
    </w:p>
    <w:p w14:paraId="0A588151" w14:textId="00A3416A" w:rsidR="00386BB1" w:rsidRPr="008921CE" w:rsidRDefault="00386BB1" w:rsidP="00386BB1">
      <w:pPr>
        <w:pStyle w:val="maintext"/>
        <w:ind w:firstLineChars="0"/>
        <w:rPr>
          <w:rFonts w:ascii="Calibri" w:hAnsi="Calibri" w:cs="Arial"/>
          <w:color w:val="000000"/>
        </w:rPr>
      </w:pPr>
      <w:r>
        <w:rPr>
          <w:rFonts w:ascii="Calibri" w:hAnsi="Calibri" w:cs="Arial"/>
          <w:color w:val="000000"/>
        </w:rPr>
        <w:t xml:space="preserve">Note: only </w:t>
      </w:r>
      <w:r w:rsidRPr="00386BB1">
        <w:rPr>
          <w:rFonts w:ascii="Calibri" w:hAnsi="Calibri" w:cs="Arial"/>
          <w:color w:val="000000"/>
        </w:rPr>
        <w:t>15-18</w:t>
      </w:r>
      <w:r>
        <w:rPr>
          <w:rFonts w:ascii="Calibri" w:hAnsi="Calibri" w:cs="Arial"/>
          <w:color w:val="000000"/>
        </w:rPr>
        <w:t xml:space="preserve"> has been agreed as WA so far</w:t>
      </w:r>
    </w:p>
    <w:p w14:paraId="391F56A2" w14:textId="77777777" w:rsidR="00110C77" w:rsidRPr="008921CE" w:rsidRDefault="00110C77" w:rsidP="00110C77">
      <w:pPr>
        <w:pStyle w:val="maintext"/>
        <w:ind w:firstLineChars="90" w:firstLine="180"/>
        <w:rPr>
          <w:rFonts w:ascii="Calibri" w:hAnsi="Calibri" w:cs="Calibri"/>
          <w:color w:val="000000"/>
        </w:rPr>
      </w:pPr>
    </w:p>
    <w:p w14:paraId="3EE32FE5" w14:textId="1E64D819" w:rsidR="00DF5556" w:rsidRPr="005D1706" w:rsidRDefault="005D1706" w:rsidP="00DF5556">
      <w:pPr>
        <w:pStyle w:val="maintext"/>
        <w:ind w:firstLineChars="0"/>
        <w:rPr>
          <w:rFonts w:ascii="Calibri" w:hAnsi="Calibri" w:cs="Arial"/>
          <w:b/>
          <w:sz w:val="40"/>
          <w:highlight w:val="yellow"/>
        </w:rPr>
      </w:pPr>
      <w:r>
        <w:rPr>
          <w:rFonts w:ascii="Calibri" w:hAnsi="Calibri" w:cs="Arial"/>
          <w:b/>
          <w:sz w:val="40"/>
          <w:highlight w:val="yellow"/>
        </w:rPr>
        <w:t>High priority f</w:t>
      </w:r>
      <w:r w:rsidR="00DF5556" w:rsidRPr="005D1706">
        <w:rPr>
          <w:rFonts w:ascii="Calibri" w:hAnsi="Calibri" w:cs="Arial"/>
          <w:b/>
          <w:sz w:val="40"/>
          <w:highlight w:val="yellow"/>
        </w:rPr>
        <w:t xml:space="preserve">eature groups transparent to pre-configuration versus </w:t>
      </w:r>
      <w:proofErr w:type="spellStart"/>
      <w:r w:rsidR="00DF5556" w:rsidRPr="005D1706">
        <w:rPr>
          <w:rFonts w:ascii="Calibri" w:hAnsi="Calibri" w:cs="Arial"/>
          <w:b/>
          <w:sz w:val="40"/>
          <w:highlight w:val="yellow"/>
        </w:rPr>
        <w:t>Uu</w:t>
      </w:r>
      <w:proofErr w:type="spellEnd"/>
      <w:r w:rsidR="00DF5556" w:rsidRPr="005D1706">
        <w:rPr>
          <w:rFonts w:ascii="Calibri" w:hAnsi="Calibri" w:cs="Arial"/>
          <w:b/>
          <w:sz w:val="40"/>
          <w:highlight w:val="yellow"/>
        </w:rPr>
        <w:t xml:space="preserve"> configuration</w:t>
      </w:r>
    </w:p>
    <w:p w14:paraId="0BD67F6D" w14:textId="77777777" w:rsidR="00DF5556" w:rsidRPr="0063211A" w:rsidRDefault="00DF5556" w:rsidP="0063211A">
      <w:pPr>
        <w:pStyle w:val="maintext"/>
        <w:ind w:firstLineChars="0"/>
        <w:rPr>
          <w:rFonts w:ascii="Calibri" w:hAnsi="Calibri" w:cs="Arial"/>
          <w:b/>
          <w:highlight w:val="yellow"/>
        </w:rPr>
      </w:pPr>
    </w:p>
    <w:p w14:paraId="7405CA5F" w14:textId="7AF791D9" w:rsidR="004C799C" w:rsidRPr="000E029F" w:rsidRDefault="004C799C" w:rsidP="004C799C">
      <w:pPr>
        <w:pStyle w:val="Heading2"/>
        <w:numPr>
          <w:ilvl w:val="0"/>
          <w:numId w:val="0"/>
        </w:numPr>
        <w:rPr>
          <w:rFonts w:ascii="Calibri" w:hAnsi="Calibri" w:cs="Calibri"/>
          <w:i w:val="0"/>
          <w:sz w:val="20"/>
          <w:highlight w:val="yellow"/>
        </w:rPr>
      </w:pPr>
      <w:r w:rsidRPr="000E029F">
        <w:rPr>
          <w:rFonts w:ascii="Calibri" w:hAnsi="Calibri" w:cs="Calibri"/>
          <w:i w:val="0"/>
          <w:sz w:val="20"/>
          <w:highlight w:val="yellow"/>
        </w:rPr>
        <w:lastRenderedPageBreak/>
        <w:t xml:space="preserve">FL Proposal </w:t>
      </w:r>
      <w:r>
        <w:rPr>
          <w:rFonts w:ascii="Calibri" w:hAnsi="Calibri" w:cs="Calibri"/>
          <w:i w:val="0"/>
          <w:sz w:val="20"/>
          <w:highlight w:val="yellow"/>
        </w:rPr>
        <w:t>14</w:t>
      </w:r>
      <w:r w:rsidRPr="000E029F">
        <w:rPr>
          <w:rFonts w:ascii="Calibri" w:hAnsi="Calibri" w:cs="Calibri"/>
          <w:i w:val="0"/>
          <w:sz w:val="20"/>
          <w:highlight w:val="yellow"/>
        </w:rPr>
        <w:t xml:space="preserve"> (</w:t>
      </w:r>
      <w:r w:rsidRPr="004C799C">
        <w:rPr>
          <w:rFonts w:ascii="Calibri" w:hAnsi="Calibri" w:cs="Calibri"/>
          <w:i w:val="0"/>
          <w:sz w:val="20"/>
          <w:highlight w:val="yellow"/>
        </w:rPr>
        <w:t>15-19 Support of rank 2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61313C" w14:paraId="2B5CDDED" w14:textId="77777777" w:rsidTr="00DF5556">
        <w:tc>
          <w:tcPr>
            <w:tcW w:w="677" w:type="dxa"/>
          </w:tcPr>
          <w:p w14:paraId="50EEBDD1" w14:textId="77777777" w:rsidR="0061313C" w:rsidRDefault="0061313C" w:rsidP="00DF5556">
            <w:pPr>
              <w:pStyle w:val="TAL"/>
            </w:pPr>
            <w:r>
              <w:t>15-19</w:t>
            </w:r>
          </w:p>
        </w:tc>
        <w:tc>
          <w:tcPr>
            <w:tcW w:w="2828" w:type="dxa"/>
          </w:tcPr>
          <w:p w14:paraId="71F4ED6A" w14:textId="77777777" w:rsidR="0061313C" w:rsidRDefault="0061313C" w:rsidP="00DF5556">
            <w:pPr>
              <w:pStyle w:val="TAL"/>
            </w:pPr>
            <w:r>
              <w:t>Support of rank 2 reception</w:t>
            </w:r>
          </w:p>
        </w:tc>
        <w:tc>
          <w:tcPr>
            <w:tcW w:w="4379" w:type="dxa"/>
          </w:tcPr>
          <w:p w14:paraId="5C44EA53" w14:textId="77777777" w:rsidR="0061313C" w:rsidRDefault="0061313C" w:rsidP="00DF5556">
            <w:pPr>
              <w:pStyle w:val="TAL"/>
            </w:pPr>
            <w:r>
              <w:t>1) UE additionally supports rank 2 PSSCH reception</w:t>
            </w:r>
          </w:p>
        </w:tc>
        <w:tc>
          <w:tcPr>
            <w:tcW w:w="577" w:type="dxa"/>
          </w:tcPr>
          <w:p w14:paraId="5ADE64DE" w14:textId="77777777" w:rsidR="0061313C" w:rsidRDefault="0061313C" w:rsidP="00DF5556">
            <w:pPr>
              <w:pStyle w:val="TAL"/>
              <w:rPr>
                <w:rFonts w:eastAsia="Malgun Gothic"/>
                <w:lang w:eastAsia="ko-KR"/>
              </w:rPr>
            </w:pPr>
            <w:r>
              <w:rPr>
                <w:rFonts w:eastAsia="Malgun Gothic"/>
                <w:lang w:eastAsia="ko-KR"/>
              </w:rPr>
              <w:t>[15-1]</w:t>
            </w:r>
          </w:p>
        </w:tc>
        <w:tc>
          <w:tcPr>
            <w:tcW w:w="556" w:type="dxa"/>
          </w:tcPr>
          <w:p w14:paraId="20D07603" w14:textId="77777777" w:rsidR="0061313C" w:rsidRDefault="0061313C" w:rsidP="00DF5556">
            <w:pPr>
              <w:pStyle w:val="TAL"/>
              <w:rPr>
                <w:rFonts w:eastAsia="Malgun Gothic"/>
                <w:lang w:eastAsia="ko-KR"/>
              </w:rPr>
            </w:pPr>
            <w:r>
              <w:rPr>
                <w:rFonts w:eastAsia="Malgun Gothic"/>
                <w:lang w:eastAsia="ko-KR"/>
              </w:rPr>
              <w:t>FFS</w:t>
            </w:r>
          </w:p>
        </w:tc>
        <w:tc>
          <w:tcPr>
            <w:tcW w:w="527" w:type="dxa"/>
          </w:tcPr>
          <w:p w14:paraId="784C1100" w14:textId="77777777" w:rsidR="0061313C" w:rsidRDefault="0061313C" w:rsidP="00DF5556">
            <w:pPr>
              <w:pStyle w:val="TAL"/>
              <w:rPr>
                <w:rFonts w:eastAsia="Malgun Gothic"/>
                <w:color w:val="FF0000"/>
                <w:lang w:eastAsia="ko-KR"/>
              </w:rPr>
            </w:pPr>
            <w:r>
              <w:rPr>
                <w:rFonts w:eastAsia="Malgun Gothic"/>
                <w:color w:val="FF0000"/>
                <w:lang w:eastAsia="ko-KR"/>
              </w:rPr>
              <w:t>FFS</w:t>
            </w:r>
          </w:p>
        </w:tc>
        <w:tc>
          <w:tcPr>
            <w:tcW w:w="3648" w:type="dxa"/>
          </w:tcPr>
          <w:p w14:paraId="19352AE2" w14:textId="77777777" w:rsidR="0061313C" w:rsidRDefault="0061313C" w:rsidP="00DF5556">
            <w:pPr>
              <w:pStyle w:val="TAL"/>
              <w:rPr>
                <w:rFonts w:eastAsia="Malgun Gothic"/>
                <w:lang w:eastAsia="ko-KR"/>
              </w:rPr>
            </w:pPr>
            <w:r>
              <w:rPr>
                <w:rFonts w:eastAsia="Malgun Gothic"/>
                <w:lang w:eastAsia="ko-KR"/>
              </w:rPr>
              <w:t>UE supports rank 1 PSSCH reception only.</w:t>
            </w:r>
          </w:p>
        </w:tc>
        <w:tc>
          <w:tcPr>
            <w:tcW w:w="947" w:type="dxa"/>
          </w:tcPr>
          <w:p w14:paraId="27BAD993" w14:textId="77777777" w:rsidR="0061313C" w:rsidRDefault="0061313C" w:rsidP="00DF5556">
            <w:pPr>
              <w:pStyle w:val="TAL"/>
            </w:pPr>
            <w:r>
              <w:t>Per band</w:t>
            </w:r>
          </w:p>
        </w:tc>
        <w:tc>
          <w:tcPr>
            <w:tcW w:w="617" w:type="dxa"/>
          </w:tcPr>
          <w:p w14:paraId="46399C17" w14:textId="77777777" w:rsidR="0061313C" w:rsidRDefault="0061313C" w:rsidP="00DF5556">
            <w:pPr>
              <w:pStyle w:val="TAL"/>
            </w:pPr>
            <w:r>
              <w:t xml:space="preserve"> N.A.</w:t>
            </w:r>
          </w:p>
        </w:tc>
        <w:tc>
          <w:tcPr>
            <w:tcW w:w="567" w:type="dxa"/>
          </w:tcPr>
          <w:p w14:paraId="2B260755" w14:textId="77777777" w:rsidR="0061313C" w:rsidRDefault="0061313C" w:rsidP="00DF5556">
            <w:pPr>
              <w:pStyle w:val="TAL"/>
            </w:pPr>
            <w:r>
              <w:t>N.A.</w:t>
            </w:r>
          </w:p>
        </w:tc>
        <w:tc>
          <w:tcPr>
            <w:tcW w:w="567" w:type="dxa"/>
          </w:tcPr>
          <w:p w14:paraId="6CF40DB6" w14:textId="77777777" w:rsidR="0061313C" w:rsidRDefault="0061313C" w:rsidP="00DF5556">
            <w:pPr>
              <w:pStyle w:val="TAL"/>
              <w:rPr>
                <w:rFonts w:eastAsia="Malgun Gothic"/>
                <w:lang w:eastAsia="ko-KR"/>
              </w:rPr>
            </w:pPr>
            <w:r>
              <w:t>N.A.</w:t>
            </w:r>
          </w:p>
        </w:tc>
        <w:tc>
          <w:tcPr>
            <w:tcW w:w="236" w:type="dxa"/>
          </w:tcPr>
          <w:p w14:paraId="69BEE40B" w14:textId="77777777" w:rsidR="0061313C" w:rsidRDefault="0061313C" w:rsidP="00DF5556">
            <w:pPr>
              <w:pStyle w:val="TAL"/>
            </w:pPr>
          </w:p>
        </w:tc>
        <w:tc>
          <w:tcPr>
            <w:tcW w:w="2858" w:type="dxa"/>
          </w:tcPr>
          <w:p w14:paraId="5B3F6D9C" w14:textId="77777777" w:rsidR="0061313C" w:rsidRDefault="0061313C" w:rsidP="00DF5556">
            <w:pPr>
              <w:pStyle w:val="TAL"/>
            </w:pPr>
            <w:r>
              <w:t xml:space="preserve">[Optional with capability signalling] </w:t>
            </w:r>
          </w:p>
        </w:tc>
      </w:tr>
    </w:tbl>
    <w:p w14:paraId="24BAA84A" w14:textId="77777777" w:rsidR="0061313C" w:rsidRDefault="0061313C" w:rsidP="0061313C">
      <w:pPr>
        <w:rPr>
          <w:lang w:eastAsia="x-none"/>
        </w:rPr>
      </w:pPr>
    </w:p>
    <w:p w14:paraId="25E7FF91" w14:textId="1A86CB44" w:rsidR="00F76DCC" w:rsidRPr="000E029F" w:rsidRDefault="00F76DCC" w:rsidP="00F76DCC">
      <w:pPr>
        <w:pStyle w:val="Heading2"/>
        <w:numPr>
          <w:ilvl w:val="0"/>
          <w:numId w:val="0"/>
        </w:numPr>
        <w:rPr>
          <w:rFonts w:ascii="Calibri" w:hAnsi="Calibri" w:cs="Calibri"/>
          <w:i w:val="0"/>
          <w:sz w:val="20"/>
          <w:highlight w:val="yellow"/>
        </w:rPr>
      </w:pPr>
      <w:r w:rsidRPr="000E029F">
        <w:rPr>
          <w:rFonts w:ascii="Calibri" w:hAnsi="Calibri" w:cs="Calibri"/>
          <w:i w:val="0"/>
          <w:sz w:val="20"/>
          <w:highlight w:val="yellow"/>
        </w:rPr>
        <w:t>FL Proposal 10 (15-10a 256QAM)</w:t>
      </w:r>
    </w:p>
    <w:p w14:paraId="50442F1F" w14:textId="77777777" w:rsidR="00F76DCC" w:rsidRDefault="00F76DCC" w:rsidP="00F76DCC">
      <w:pPr>
        <w:pStyle w:val="maintext"/>
        <w:ind w:firstLineChars="90" w:firstLine="180"/>
        <w:rPr>
          <w:rFonts w:ascii="Calibri" w:hAnsi="Calibri" w:cs="Arial"/>
          <w:b/>
        </w:rPr>
      </w:pPr>
      <w:r>
        <w:rPr>
          <w:rFonts w:ascii="Calibri" w:hAnsi="Calibri" w:cs="Arial"/>
          <w:b/>
        </w:rPr>
        <w:t>Alt. 1: delete 15-10a</w:t>
      </w:r>
    </w:p>
    <w:p w14:paraId="62D0A31C" w14:textId="77777777" w:rsidR="00F76DCC" w:rsidRDefault="00F76DCC" w:rsidP="00F76DCC">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808"/>
        <w:gridCol w:w="4598"/>
        <w:gridCol w:w="577"/>
        <w:gridCol w:w="527"/>
        <w:gridCol w:w="527"/>
        <w:gridCol w:w="5059"/>
        <w:gridCol w:w="947"/>
        <w:gridCol w:w="567"/>
        <w:gridCol w:w="567"/>
        <w:gridCol w:w="567"/>
        <w:gridCol w:w="236"/>
        <w:gridCol w:w="2858"/>
      </w:tblGrid>
      <w:tr w:rsidR="00F76DCC" w14:paraId="05952354" w14:textId="77777777" w:rsidTr="005D1F29">
        <w:tc>
          <w:tcPr>
            <w:tcW w:w="777" w:type="dxa"/>
          </w:tcPr>
          <w:p w14:paraId="790E43C2" w14:textId="77777777" w:rsidR="00F76DCC" w:rsidRDefault="00F76DCC" w:rsidP="005D1F29">
            <w:pPr>
              <w:pStyle w:val="TAL"/>
              <w:rPr>
                <w:rFonts w:eastAsia="Malgun Gothic"/>
                <w:lang w:eastAsia="ko-KR"/>
              </w:rPr>
            </w:pPr>
            <w:r>
              <w:rPr>
                <w:rFonts w:eastAsia="Malgun Gothic"/>
                <w:lang w:eastAsia="ko-KR"/>
              </w:rPr>
              <w:t>15-10a</w:t>
            </w:r>
          </w:p>
        </w:tc>
        <w:tc>
          <w:tcPr>
            <w:tcW w:w="2808" w:type="dxa"/>
          </w:tcPr>
          <w:p w14:paraId="334A5A78" w14:textId="77777777" w:rsidR="00F76DCC" w:rsidRDefault="00F76DCC" w:rsidP="005D1F29">
            <w:pPr>
              <w:pStyle w:val="TAL"/>
            </w:pPr>
            <w:r>
              <w:rPr>
                <w:strike/>
                <w:color w:val="FF0000"/>
              </w:rPr>
              <w:t>FFS:</w:t>
            </w:r>
            <w:r>
              <w:t xml:space="preserve"> 256QAM </w:t>
            </w:r>
            <w:proofErr w:type="spellStart"/>
            <w:r>
              <w:t>sidelink</w:t>
            </w:r>
            <w:proofErr w:type="spellEnd"/>
            <w:r>
              <w:t xml:space="preserve"> reception</w:t>
            </w:r>
          </w:p>
        </w:tc>
        <w:tc>
          <w:tcPr>
            <w:tcW w:w="4598" w:type="dxa"/>
          </w:tcPr>
          <w:p w14:paraId="467D8423" w14:textId="77777777" w:rsidR="00F76DCC" w:rsidRDefault="00F76DCC" w:rsidP="005D1F29">
            <w:pPr>
              <w:pStyle w:val="TAL"/>
            </w:pPr>
            <w:r>
              <w:t xml:space="preserve">1) UE can receive PSSCH with 256QAM in NR </w:t>
            </w:r>
            <w:proofErr w:type="spellStart"/>
            <w:r>
              <w:t>sidelink</w:t>
            </w:r>
            <w:proofErr w:type="spellEnd"/>
          </w:p>
        </w:tc>
        <w:tc>
          <w:tcPr>
            <w:tcW w:w="577" w:type="dxa"/>
          </w:tcPr>
          <w:p w14:paraId="584304AF" w14:textId="77777777" w:rsidR="00F76DCC" w:rsidRDefault="00F76DCC" w:rsidP="005D1F29">
            <w:pPr>
              <w:pStyle w:val="TAL"/>
            </w:pPr>
            <w:r>
              <w:t>15-1</w:t>
            </w:r>
          </w:p>
        </w:tc>
        <w:tc>
          <w:tcPr>
            <w:tcW w:w="527" w:type="dxa"/>
          </w:tcPr>
          <w:p w14:paraId="1E17A2D7" w14:textId="77777777" w:rsidR="00F76DCC" w:rsidRDefault="00F76DCC" w:rsidP="005D1F29">
            <w:pPr>
              <w:pStyle w:val="TAL"/>
              <w:rPr>
                <w:rFonts w:eastAsia="Malgun Gothic"/>
                <w:lang w:eastAsia="ko-KR"/>
              </w:rPr>
            </w:pPr>
            <w:r>
              <w:rPr>
                <w:rFonts w:eastAsia="Malgun Gothic"/>
                <w:lang w:eastAsia="ko-KR"/>
              </w:rPr>
              <w:t>Yes</w:t>
            </w:r>
          </w:p>
        </w:tc>
        <w:tc>
          <w:tcPr>
            <w:tcW w:w="527" w:type="dxa"/>
          </w:tcPr>
          <w:p w14:paraId="0BCECFDA" w14:textId="77777777" w:rsidR="00F76DCC" w:rsidRDefault="00F76DCC" w:rsidP="005D1F29">
            <w:pPr>
              <w:pStyle w:val="TAL"/>
              <w:rPr>
                <w:rFonts w:eastAsia="Malgun Gothic"/>
                <w:lang w:eastAsia="ko-KR"/>
              </w:rPr>
            </w:pPr>
            <w:r>
              <w:rPr>
                <w:rFonts w:eastAsia="Malgun Gothic"/>
                <w:lang w:eastAsia="ko-KR"/>
              </w:rPr>
              <w:t>Yes</w:t>
            </w:r>
          </w:p>
        </w:tc>
        <w:tc>
          <w:tcPr>
            <w:tcW w:w="5059" w:type="dxa"/>
          </w:tcPr>
          <w:p w14:paraId="18088516" w14:textId="77777777" w:rsidR="00F76DCC" w:rsidRDefault="00F76DCC" w:rsidP="005D1F29">
            <w:pPr>
              <w:pStyle w:val="TAL"/>
              <w:rPr>
                <w:rFonts w:eastAsia="Malgun Gothic"/>
                <w:lang w:eastAsia="ko-KR"/>
              </w:rPr>
            </w:pPr>
            <w:r>
              <w:rPr>
                <w:rFonts w:eastAsia="Malgun Gothic"/>
                <w:lang w:eastAsia="ko-KR"/>
              </w:rPr>
              <w:t>UE supports QPSK, 16QAM, and 64 QAM for reception only.</w:t>
            </w:r>
          </w:p>
        </w:tc>
        <w:tc>
          <w:tcPr>
            <w:tcW w:w="947" w:type="dxa"/>
          </w:tcPr>
          <w:p w14:paraId="19E65AE3" w14:textId="77777777" w:rsidR="00F76DCC" w:rsidRDefault="00F76DCC" w:rsidP="005D1F29">
            <w:pPr>
              <w:pStyle w:val="TAL"/>
            </w:pPr>
            <w:r>
              <w:t>Per band</w:t>
            </w:r>
          </w:p>
        </w:tc>
        <w:tc>
          <w:tcPr>
            <w:tcW w:w="567" w:type="dxa"/>
          </w:tcPr>
          <w:p w14:paraId="35396B4A" w14:textId="77777777" w:rsidR="00F76DCC" w:rsidRDefault="00F76DCC" w:rsidP="005D1F29">
            <w:pPr>
              <w:pStyle w:val="TAL"/>
            </w:pPr>
            <w:r>
              <w:t>N.A.</w:t>
            </w:r>
          </w:p>
        </w:tc>
        <w:tc>
          <w:tcPr>
            <w:tcW w:w="567" w:type="dxa"/>
          </w:tcPr>
          <w:p w14:paraId="76D5D1E4" w14:textId="77777777" w:rsidR="00F76DCC" w:rsidRDefault="00F76DCC" w:rsidP="005D1F29">
            <w:pPr>
              <w:pStyle w:val="TAL"/>
            </w:pPr>
            <w:r>
              <w:t>N.A.</w:t>
            </w:r>
          </w:p>
        </w:tc>
        <w:tc>
          <w:tcPr>
            <w:tcW w:w="567" w:type="dxa"/>
          </w:tcPr>
          <w:p w14:paraId="03E21A22" w14:textId="77777777" w:rsidR="00F76DCC" w:rsidRDefault="00F76DCC" w:rsidP="005D1F29">
            <w:pPr>
              <w:pStyle w:val="TAL"/>
            </w:pPr>
            <w:r>
              <w:t>N.A.</w:t>
            </w:r>
          </w:p>
        </w:tc>
        <w:tc>
          <w:tcPr>
            <w:tcW w:w="236" w:type="dxa"/>
          </w:tcPr>
          <w:p w14:paraId="14113909" w14:textId="77777777" w:rsidR="00F76DCC" w:rsidRDefault="00F76DCC" w:rsidP="005D1F29">
            <w:pPr>
              <w:pStyle w:val="TAL"/>
            </w:pPr>
          </w:p>
        </w:tc>
        <w:tc>
          <w:tcPr>
            <w:tcW w:w="2858" w:type="dxa"/>
          </w:tcPr>
          <w:p w14:paraId="73C5C7F6" w14:textId="77777777" w:rsidR="00F76DCC" w:rsidRDefault="00F76DCC" w:rsidP="005D1F29">
            <w:pPr>
              <w:pStyle w:val="TAL"/>
            </w:pPr>
            <w:r>
              <w:t>Optional with capability signalling</w:t>
            </w:r>
          </w:p>
        </w:tc>
      </w:tr>
    </w:tbl>
    <w:p w14:paraId="18C434EF" w14:textId="7852FC37" w:rsidR="00C97E68" w:rsidRDefault="00C97E68" w:rsidP="00C46F70">
      <w:pPr>
        <w:rPr>
          <w:lang w:eastAsia="x-none"/>
        </w:rPr>
      </w:pPr>
    </w:p>
    <w:p w14:paraId="29B979E3" w14:textId="1AC1D500" w:rsidR="00C97E68" w:rsidRPr="005A592C" w:rsidRDefault="00883096" w:rsidP="005A592C">
      <w:pPr>
        <w:pStyle w:val="Heading2"/>
        <w:numPr>
          <w:ilvl w:val="0"/>
          <w:numId w:val="0"/>
        </w:numPr>
        <w:rPr>
          <w:rFonts w:ascii="Calibri" w:hAnsi="Calibri" w:cs="Calibri"/>
          <w:i w:val="0"/>
          <w:sz w:val="20"/>
        </w:rPr>
      </w:pPr>
      <w:r>
        <w:rPr>
          <w:rFonts w:ascii="Calibri" w:hAnsi="Calibri" w:cs="Calibri"/>
          <w:i w:val="0"/>
          <w:sz w:val="20"/>
          <w:highlight w:val="green"/>
        </w:rPr>
        <w:t>A</w:t>
      </w:r>
      <w:r w:rsidR="005A592C" w:rsidRPr="00883096">
        <w:rPr>
          <w:rFonts w:ascii="Calibri" w:hAnsi="Calibri" w:cs="Calibri"/>
          <w:i w:val="0"/>
          <w:sz w:val="20"/>
          <w:highlight w:val="green"/>
        </w:rPr>
        <w:t>greement:</w:t>
      </w:r>
      <w:r w:rsidR="005A592C">
        <w:rPr>
          <w:rFonts w:ascii="Calibri" w:hAnsi="Calibri" w:cs="Calibri"/>
          <w:i w:val="0"/>
          <w:sz w:val="20"/>
        </w:rPr>
        <w:t xml:space="preserve"> The following FG will be defined in the V2X NR UE feature list  </w:t>
      </w:r>
      <w:r w:rsidR="00C97E68">
        <w:rPr>
          <w:rFonts w:ascii="Calibri" w:hAnsi="Calibri" w:cs="Arial"/>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677"/>
        <w:gridCol w:w="4709"/>
        <w:gridCol w:w="7801"/>
        <w:gridCol w:w="556"/>
        <w:gridCol w:w="556"/>
        <w:gridCol w:w="527"/>
        <w:gridCol w:w="222"/>
        <w:gridCol w:w="947"/>
        <w:gridCol w:w="617"/>
        <w:gridCol w:w="517"/>
        <w:gridCol w:w="567"/>
        <w:gridCol w:w="222"/>
        <w:gridCol w:w="3818"/>
      </w:tblGrid>
      <w:tr w:rsidR="00FC54CB" w14:paraId="2D6D31EF" w14:textId="77777777" w:rsidTr="003F1BF2">
        <w:tc>
          <w:tcPr>
            <w:tcW w:w="0" w:type="auto"/>
            <w:shd w:val="clear" w:color="auto" w:fill="FFFFFF" w:themeFill="background1"/>
          </w:tcPr>
          <w:p w14:paraId="4B85B662" w14:textId="77777777" w:rsidR="00C97E68" w:rsidRDefault="00C97E68" w:rsidP="005D1F29">
            <w:pPr>
              <w:pStyle w:val="TAL"/>
            </w:pPr>
            <w:r>
              <w:t>15-23</w:t>
            </w:r>
          </w:p>
        </w:tc>
        <w:tc>
          <w:tcPr>
            <w:tcW w:w="0" w:type="auto"/>
            <w:shd w:val="clear" w:color="auto" w:fill="FFFFFF" w:themeFill="background1"/>
          </w:tcPr>
          <w:p w14:paraId="63B29AED" w14:textId="1D61AD7F" w:rsidR="00C97E68" w:rsidRDefault="00C97E68" w:rsidP="005D1F29">
            <w:pPr>
              <w:pStyle w:val="TAL"/>
            </w:pPr>
            <w:r>
              <w:t xml:space="preserve">Support of </w:t>
            </w:r>
            <w:r w:rsidRPr="000E029F">
              <w:t>open loop SL power control and</w:t>
            </w:r>
            <w:r>
              <w:t xml:space="preserve"> RSRP report</w:t>
            </w:r>
          </w:p>
        </w:tc>
        <w:tc>
          <w:tcPr>
            <w:tcW w:w="0" w:type="auto"/>
            <w:shd w:val="clear" w:color="auto" w:fill="FFFFFF" w:themeFill="background1"/>
          </w:tcPr>
          <w:p w14:paraId="55EE6152" w14:textId="6E020F41" w:rsidR="00C97E68" w:rsidRDefault="00C97E68" w:rsidP="005D1F29">
            <w:pPr>
              <w:pStyle w:val="TAL"/>
            </w:pPr>
            <w:r>
              <w:t xml:space="preserve">1) Support </w:t>
            </w:r>
            <w:proofErr w:type="spellStart"/>
            <w:r>
              <w:t>sidelink</w:t>
            </w:r>
            <w:proofErr w:type="spellEnd"/>
            <w:r>
              <w:t xml:space="preserve"> pathloss based open loop power control and RSRP report in case of unicast</w:t>
            </w:r>
          </w:p>
        </w:tc>
        <w:tc>
          <w:tcPr>
            <w:tcW w:w="0" w:type="auto"/>
            <w:shd w:val="clear" w:color="auto" w:fill="FFFFFF" w:themeFill="background1"/>
          </w:tcPr>
          <w:p w14:paraId="35185DDB"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02D576F3"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5240FA54" w14:textId="77777777" w:rsidR="00C97E68" w:rsidRDefault="00C97E68" w:rsidP="005D1F29">
            <w:pPr>
              <w:pStyle w:val="TAL"/>
              <w:rPr>
                <w:rFonts w:eastAsia="Malgun Gothic"/>
                <w:lang w:eastAsia="ko-KR"/>
              </w:rPr>
            </w:pPr>
            <w:r>
              <w:rPr>
                <w:rFonts w:eastAsia="Malgun Gothic"/>
                <w:lang w:eastAsia="ko-KR"/>
              </w:rPr>
              <w:t>Yes</w:t>
            </w:r>
          </w:p>
        </w:tc>
        <w:tc>
          <w:tcPr>
            <w:tcW w:w="0" w:type="auto"/>
            <w:shd w:val="clear" w:color="auto" w:fill="FFFFFF" w:themeFill="background1"/>
          </w:tcPr>
          <w:p w14:paraId="21D04F3F" w14:textId="77777777" w:rsidR="00C97E68" w:rsidRDefault="00C97E68" w:rsidP="005D1F29">
            <w:pPr>
              <w:pStyle w:val="TAL"/>
            </w:pPr>
          </w:p>
        </w:tc>
        <w:tc>
          <w:tcPr>
            <w:tcW w:w="0" w:type="auto"/>
            <w:shd w:val="clear" w:color="auto" w:fill="FFFFFF" w:themeFill="background1"/>
          </w:tcPr>
          <w:p w14:paraId="4F7CEF7D" w14:textId="77777777" w:rsidR="00C97E68" w:rsidRDefault="00C97E68" w:rsidP="005D1F29">
            <w:pPr>
              <w:pStyle w:val="TAL"/>
            </w:pPr>
            <w:r>
              <w:t>Per band</w:t>
            </w:r>
          </w:p>
        </w:tc>
        <w:tc>
          <w:tcPr>
            <w:tcW w:w="0" w:type="auto"/>
            <w:shd w:val="clear" w:color="auto" w:fill="FFFFFF" w:themeFill="background1"/>
          </w:tcPr>
          <w:p w14:paraId="06FC72D1" w14:textId="77777777" w:rsidR="00C97E68" w:rsidRDefault="00C97E68" w:rsidP="005D1F29">
            <w:pPr>
              <w:pStyle w:val="TAL"/>
            </w:pPr>
            <w:r>
              <w:t xml:space="preserve"> N.A.</w:t>
            </w:r>
          </w:p>
        </w:tc>
        <w:tc>
          <w:tcPr>
            <w:tcW w:w="0" w:type="auto"/>
            <w:shd w:val="clear" w:color="auto" w:fill="FFFFFF" w:themeFill="background1"/>
          </w:tcPr>
          <w:p w14:paraId="1DCD7EB0" w14:textId="77777777" w:rsidR="00C97E68" w:rsidRDefault="00C97E68" w:rsidP="005D1F29">
            <w:pPr>
              <w:pStyle w:val="TAL"/>
            </w:pPr>
            <w:r>
              <w:t>N/A</w:t>
            </w:r>
          </w:p>
        </w:tc>
        <w:tc>
          <w:tcPr>
            <w:tcW w:w="0" w:type="auto"/>
            <w:shd w:val="clear" w:color="auto" w:fill="FFFFFF" w:themeFill="background1"/>
          </w:tcPr>
          <w:p w14:paraId="6F81F9B4" w14:textId="77777777" w:rsidR="00C97E68" w:rsidRDefault="00C97E68" w:rsidP="005D1F29">
            <w:pPr>
              <w:pStyle w:val="TAL"/>
              <w:rPr>
                <w:rFonts w:eastAsia="Malgun Gothic"/>
                <w:lang w:eastAsia="ko-KR"/>
              </w:rPr>
            </w:pPr>
            <w:r>
              <w:t>N.A.</w:t>
            </w:r>
          </w:p>
        </w:tc>
        <w:tc>
          <w:tcPr>
            <w:tcW w:w="0" w:type="auto"/>
            <w:shd w:val="clear" w:color="auto" w:fill="FFFFFF" w:themeFill="background1"/>
          </w:tcPr>
          <w:p w14:paraId="68557170" w14:textId="49228115" w:rsidR="00C97E68" w:rsidRDefault="00C97E68" w:rsidP="005D1F29">
            <w:pPr>
              <w:pStyle w:val="TAL"/>
            </w:pPr>
          </w:p>
        </w:tc>
        <w:tc>
          <w:tcPr>
            <w:tcW w:w="0" w:type="auto"/>
            <w:shd w:val="clear" w:color="auto" w:fill="FFFFFF" w:themeFill="background1"/>
          </w:tcPr>
          <w:p w14:paraId="30EDCA0D" w14:textId="139196F7" w:rsidR="00C97E68" w:rsidRDefault="00C97E68" w:rsidP="005D1F29">
            <w:pPr>
              <w:pStyle w:val="TAL"/>
            </w:pPr>
            <w:r>
              <w:t>Optional with capability signalling</w:t>
            </w:r>
            <w:r w:rsidR="00FC54CB">
              <w:br/>
              <w:t>FFS: whether this FG will be a basic VUE FG</w:t>
            </w:r>
          </w:p>
        </w:tc>
      </w:tr>
    </w:tbl>
    <w:p w14:paraId="1BE72E3E" w14:textId="59DE7669" w:rsidR="003F1BF2" w:rsidRDefault="003F1BF2" w:rsidP="005A592C">
      <w:pPr>
        <w:jc w:val="left"/>
        <w:rPr>
          <w:lang w:eastAsia="x-none"/>
        </w:rPr>
      </w:pPr>
      <w:r w:rsidRPr="00883096">
        <w:rPr>
          <w:highlight w:val="darkYellow"/>
          <w:lang w:eastAsia="x-none"/>
        </w:rPr>
        <w:t>WA:</w:t>
      </w:r>
      <w:r>
        <w:rPr>
          <w:lang w:eastAsia="x-none"/>
        </w:rPr>
        <w:t xml:space="preserve"> This FG is a basic UE FG </w:t>
      </w:r>
      <w:r w:rsidR="00600F32">
        <w:rPr>
          <w:lang w:eastAsia="x-none"/>
        </w:rPr>
        <w:t>[</w:t>
      </w:r>
      <w:r w:rsidR="00AE6E5B">
        <w:rPr>
          <w:lang w:eastAsia="x-none"/>
        </w:rPr>
        <w:t>at least</w:t>
      </w:r>
      <w:r w:rsidR="00600F32">
        <w:rPr>
          <w:lang w:eastAsia="x-none"/>
        </w:rPr>
        <w:t>]</w:t>
      </w:r>
      <w:r w:rsidR="00AE6E5B">
        <w:rPr>
          <w:lang w:eastAsia="x-none"/>
        </w:rPr>
        <w:t xml:space="preserve"> </w:t>
      </w:r>
      <w:r>
        <w:rPr>
          <w:lang w:eastAsia="x-none"/>
        </w:rPr>
        <w:t xml:space="preserve">for UEs </w:t>
      </w:r>
      <w:r w:rsidR="00917185">
        <w:rPr>
          <w:lang w:eastAsia="x-none"/>
        </w:rPr>
        <w:t>supporting</w:t>
      </w:r>
      <w:r>
        <w:rPr>
          <w:lang w:eastAsia="x-none"/>
        </w:rPr>
        <w:t xml:space="preserve"> mode 1</w:t>
      </w:r>
    </w:p>
    <w:p w14:paraId="22A2BF18" w14:textId="005376AC" w:rsidR="00C97E68" w:rsidRDefault="005A592C" w:rsidP="005A592C">
      <w:pPr>
        <w:jc w:val="left"/>
        <w:rPr>
          <w:lang w:eastAsia="x-none"/>
        </w:rPr>
      </w:pPr>
      <w:r>
        <w:rPr>
          <w:lang w:eastAsia="x-none"/>
        </w:rPr>
        <w:t>Note</w:t>
      </w:r>
      <w:r w:rsidR="00600F32">
        <w:rPr>
          <w:lang w:eastAsia="x-none"/>
        </w:rPr>
        <w:t>1</w:t>
      </w:r>
      <w:r>
        <w:rPr>
          <w:lang w:eastAsia="x-none"/>
        </w:rPr>
        <w:t xml:space="preserve">: RAN1 will decide whether this is a basic FG </w:t>
      </w:r>
      <w:r w:rsidR="003F1BF2">
        <w:rPr>
          <w:lang w:eastAsia="x-none"/>
        </w:rPr>
        <w:t xml:space="preserve">also for </w:t>
      </w:r>
      <w:r w:rsidR="00AE6E5B">
        <w:rPr>
          <w:lang w:eastAsia="x-none"/>
        </w:rPr>
        <w:t xml:space="preserve">UEs </w:t>
      </w:r>
      <w:r w:rsidR="00600F32">
        <w:rPr>
          <w:lang w:eastAsia="x-none"/>
        </w:rPr>
        <w:t xml:space="preserve">not </w:t>
      </w:r>
      <w:r w:rsidR="00AE6E5B">
        <w:rPr>
          <w:lang w:eastAsia="x-none"/>
        </w:rPr>
        <w:t xml:space="preserve">supporting </w:t>
      </w:r>
      <w:r w:rsidR="003F1BF2">
        <w:rPr>
          <w:lang w:eastAsia="x-none"/>
        </w:rPr>
        <w:t xml:space="preserve">mode </w:t>
      </w:r>
      <w:r w:rsidR="00600F32">
        <w:rPr>
          <w:lang w:eastAsia="x-none"/>
        </w:rPr>
        <w:t>1</w:t>
      </w:r>
      <w:r w:rsidR="003F1BF2">
        <w:rPr>
          <w:lang w:eastAsia="x-none"/>
        </w:rPr>
        <w:t xml:space="preserve"> </w:t>
      </w:r>
      <w:r>
        <w:rPr>
          <w:lang w:eastAsia="x-none"/>
        </w:rPr>
        <w:t xml:space="preserve">as part of FL Proposal 1. It will be indicated to RAN2 that this discussion is </w:t>
      </w:r>
      <w:r>
        <w:rPr>
          <w:lang w:eastAsia="x-none"/>
        </w:rPr>
        <w:br/>
        <w:t xml:space="preserve">          on-going if FL Proposal 1 is not agreed by the time the LS is sent (or any LS thereafter)  </w:t>
      </w:r>
    </w:p>
    <w:p w14:paraId="611FFA30" w14:textId="19AA3FD0" w:rsidR="005A592C" w:rsidRDefault="005A592C" w:rsidP="00C46F70">
      <w:pPr>
        <w:rPr>
          <w:lang w:eastAsia="x-none"/>
        </w:rPr>
      </w:pPr>
      <w:r>
        <w:rPr>
          <w:lang w:eastAsia="x-none"/>
        </w:rPr>
        <w:t>Note</w:t>
      </w:r>
      <w:r w:rsidR="00600F32">
        <w:rPr>
          <w:lang w:eastAsia="x-none"/>
        </w:rPr>
        <w:t>2</w:t>
      </w:r>
      <w:r>
        <w:rPr>
          <w:lang w:eastAsia="x-none"/>
        </w:rPr>
        <w:t>: The existence of this FG cannot be construed as guidance as to whether this FG should be a basic UE FG or not</w:t>
      </w:r>
      <w:r w:rsidR="00AE6E5B">
        <w:rPr>
          <w:lang w:eastAsia="x-none"/>
        </w:rPr>
        <w:t xml:space="preserve"> for UEs </w:t>
      </w:r>
      <w:r w:rsidR="00600F32">
        <w:rPr>
          <w:lang w:eastAsia="x-none"/>
        </w:rPr>
        <w:t xml:space="preserve">not </w:t>
      </w:r>
      <w:r w:rsidR="00AE6E5B">
        <w:rPr>
          <w:lang w:eastAsia="x-none"/>
        </w:rPr>
        <w:t xml:space="preserve">supporting mode </w:t>
      </w:r>
      <w:r w:rsidR="00600F32">
        <w:rPr>
          <w:lang w:eastAsia="x-none"/>
        </w:rPr>
        <w:t>1</w:t>
      </w:r>
    </w:p>
    <w:p w14:paraId="06CEFEB9" w14:textId="335EE0AF" w:rsidR="00FC54CB" w:rsidRDefault="00FC54CB" w:rsidP="00C46F70">
      <w:pPr>
        <w:rPr>
          <w:lang w:eastAsia="x-none"/>
        </w:rPr>
      </w:pPr>
      <w:r>
        <w:rPr>
          <w:lang w:eastAsia="x-none"/>
        </w:rPr>
        <w:t>Note</w:t>
      </w:r>
      <w:r w:rsidR="00600F32">
        <w:rPr>
          <w:lang w:eastAsia="x-none"/>
        </w:rPr>
        <w:t>3</w:t>
      </w:r>
      <w:r>
        <w:rPr>
          <w:lang w:eastAsia="x-none"/>
        </w:rPr>
        <w:t>: The FFS “</w:t>
      </w:r>
      <w:r>
        <w:t>whether this FG will be a basic UE FG</w:t>
      </w:r>
      <w:r>
        <w:rPr>
          <w:lang w:eastAsia="x-none"/>
        </w:rPr>
        <w:t xml:space="preserve">” will be aligned across all V2X rows </w:t>
      </w:r>
    </w:p>
    <w:p w14:paraId="671F5FD4" w14:textId="66BD2121" w:rsidR="005A592C" w:rsidRDefault="00883096" w:rsidP="00C46F70">
      <w:pPr>
        <w:rPr>
          <w:lang w:eastAsia="x-none"/>
        </w:rPr>
      </w:pPr>
      <w:r>
        <w:rPr>
          <w:lang w:eastAsia="x-none"/>
        </w:rPr>
        <w:t>Note4: The existence of this FG cannot be construed as guidance for other V2X FGs</w:t>
      </w:r>
    </w:p>
    <w:p w14:paraId="4BEC4603" w14:textId="77777777" w:rsidR="00883096" w:rsidRDefault="00883096" w:rsidP="00C46F70">
      <w:pPr>
        <w:rPr>
          <w:lang w:eastAsia="x-none"/>
        </w:rPr>
      </w:pPr>
    </w:p>
    <w:p w14:paraId="31E7125D" w14:textId="77777777" w:rsidR="00C97E68" w:rsidRPr="00A81FA2" w:rsidRDefault="00C97E68" w:rsidP="00C97E68">
      <w:pPr>
        <w:pStyle w:val="Heading2"/>
        <w:numPr>
          <w:ilvl w:val="0"/>
          <w:numId w:val="0"/>
        </w:numPr>
        <w:rPr>
          <w:rFonts w:ascii="Calibri" w:hAnsi="Calibri" w:cs="Calibri"/>
          <w:i w:val="0"/>
          <w:color w:val="000000"/>
          <w:sz w:val="20"/>
        </w:rPr>
      </w:pPr>
      <w:r w:rsidRPr="00A81FA2">
        <w:rPr>
          <w:rFonts w:ascii="Calibri" w:hAnsi="Calibri" w:cs="Calibri"/>
          <w:i w:val="0"/>
          <w:color w:val="000000"/>
          <w:sz w:val="20"/>
          <w:highlight w:val="yellow"/>
        </w:rPr>
        <w:t>FL Proposal 17 (15-24 multiple synchronization references)</w:t>
      </w:r>
    </w:p>
    <w:p w14:paraId="08B85341" w14:textId="77777777" w:rsidR="00C97E68" w:rsidRDefault="00C97E68" w:rsidP="00C97E68">
      <w:pPr>
        <w:pStyle w:val="maintext"/>
        <w:ind w:firstLineChars="90" w:firstLine="180"/>
        <w:rPr>
          <w:rFonts w:ascii="Calibri" w:hAnsi="Calibri" w:cs="Arial"/>
          <w:b/>
        </w:rPr>
      </w:pPr>
      <w:r>
        <w:rPr>
          <w:rFonts w:ascii="Calibri" w:hAnsi="Calibri" w:cs="Arial"/>
          <w:b/>
        </w:rPr>
        <w:t>Alt. 1: Delete 15-24</w:t>
      </w:r>
    </w:p>
    <w:p w14:paraId="225E9372" w14:textId="77777777" w:rsidR="00C97E68" w:rsidRDefault="00C97E68" w:rsidP="00C97E6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095"/>
        <w:gridCol w:w="5052"/>
        <w:gridCol w:w="1780"/>
        <w:gridCol w:w="527"/>
        <w:gridCol w:w="447"/>
        <w:gridCol w:w="3896"/>
        <w:gridCol w:w="803"/>
        <w:gridCol w:w="567"/>
        <w:gridCol w:w="567"/>
        <w:gridCol w:w="567"/>
        <w:gridCol w:w="2684"/>
        <w:gridCol w:w="2032"/>
      </w:tblGrid>
      <w:tr w:rsidR="00C97E68" w14:paraId="68B00B21" w14:textId="77777777" w:rsidTr="005D1F29">
        <w:tc>
          <w:tcPr>
            <w:tcW w:w="590" w:type="dxa"/>
          </w:tcPr>
          <w:p w14:paraId="214B440C" w14:textId="77777777" w:rsidR="00C97E68" w:rsidRDefault="00C97E68" w:rsidP="005D1F29">
            <w:pPr>
              <w:pStyle w:val="TAL"/>
              <w:rPr>
                <w:rFonts w:eastAsia="Malgun Gothic"/>
                <w:lang w:eastAsia="ko-KR"/>
              </w:rPr>
            </w:pPr>
            <w:r>
              <w:rPr>
                <w:rFonts w:eastAsia="Malgun Gothic"/>
                <w:lang w:eastAsia="ko-KR"/>
              </w:rPr>
              <w:t>15-24</w:t>
            </w:r>
          </w:p>
        </w:tc>
        <w:tc>
          <w:tcPr>
            <w:tcW w:w="3095" w:type="dxa"/>
          </w:tcPr>
          <w:p w14:paraId="5F7E4CB6" w14:textId="77777777" w:rsidR="00C97E68" w:rsidRDefault="00C97E68" w:rsidP="005D1F29">
            <w:pPr>
              <w:pStyle w:val="TAL"/>
              <w:rPr>
                <w:rFonts w:eastAsia="Malgun Gothic"/>
                <w:lang w:eastAsia="ko-KR"/>
              </w:rPr>
            </w:pPr>
            <w:r>
              <w:rPr>
                <w:rFonts w:eastAsia="Malgun Gothic"/>
                <w:strike/>
                <w:color w:val="FF0000"/>
                <w:lang w:eastAsia="ko-KR"/>
              </w:rPr>
              <w:t>FFS:</w:t>
            </w:r>
            <w:r>
              <w:rPr>
                <w:rFonts w:eastAsia="Malgun Gothic"/>
                <w:lang w:eastAsia="ko-KR"/>
              </w:rPr>
              <w:t xml:space="preserve"> Support of multiple synchronization references</w:t>
            </w:r>
          </w:p>
        </w:tc>
        <w:tc>
          <w:tcPr>
            <w:tcW w:w="5052" w:type="dxa"/>
          </w:tcPr>
          <w:p w14:paraId="0B51BF7B" w14:textId="77777777" w:rsidR="00C97E68" w:rsidRDefault="00C97E68" w:rsidP="005D1F29">
            <w:pPr>
              <w:pStyle w:val="TAL"/>
            </w:pPr>
            <w:r>
              <w:rPr>
                <w:strike/>
                <w:color w:val="FF0000"/>
              </w:rPr>
              <w:t>[</w:t>
            </w: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r>
              <w:rPr>
                <w:strike/>
                <w:color w:val="FF0000"/>
              </w:rPr>
              <w:t>]</w:t>
            </w:r>
          </w:p>
        </w:tc>
        <w:tc>
          <w:tcPr>
            <w:tcW w:w="1780" w:type="dxa"/>
          </w:tcPr>
          <w:p w14:paraId="5A2B9199" w14:textId="77777777" w:rsidR="00C97E68" w:rsidRDefault="00C97E68" w:rsidP="005D1F29">
            <w:pPr>
              <w:pStyle w:val="TAL"/>
              <w:rPr>
                <w:rFonts w:eastAsia="Malgun Gothic"/>
                <w:lang w:eastAsia="ko-KR"/>
              </w:rPr>
            </w:pPr>
            <w:r>
              <w:rPr>
                <w:rFonts w:eastAsia="Malgun Gothic"/>
                <w:lang w:eastAsia="ko-KR"/>
              </w:rPr>
              <w:t>At least one of 15-1, 15-2, 15-3</w:t>
            </w:r>
          </w:p>
        </w:tc>
        <w:tc>
          <w:tcPr>
            <w:tcW w:w="527" w:type="dxa"/>
          </w:tcPr>
          <w:p w14:paraId="547D7219" w14:textId="77777777" w:rsidR="00C97E68" w:rsidRDefault="00C97E68" w:rsidP="005D1F29">
            <w:pPr>
              <w:pStyle w:val="TAL"/>
              <w:rPr>
                <w:rFonts w:eastAsia="Malgun Gothic"/>
                <w:lang w:eastAsia="ko-KR"/>
              </w:rPr>
            </w:pPr>
            <w:r>
              <w:rPr>
                <w:rFonts w:eastAsia="Malgun Gothic"/>
                <w:lang w:eastAsia="ko-KR"/>
              </w:rPr>
              <w:t>Yes</w:t>
            </w:r>
          </w:p>
        </w:tc>
        <w:tc>
          <w:tcPr>
            <w:tcW w:w="447" w:type="dxa"/>
          </w:tcPr>
          <w:p w14:paraId="6B8F08EA" w14:textId="77777777" w:rsidR="00C97E68" w:rsidRDefault="00C97E68" w:rsidP="005D1F29">
            <w:pPr>
              <w:pStyle w:val="TAL"/>
              <w:rPr>
                <w:rFonts w:eastAsia="Malgun Gothic"/>
                <w:lang w:eastAsia="ko-KR"/>
              </w:rPr>
            </w:pPr>
            <w:r>
              <w:rPr>
                <w:rFonts w:eastAsia="Malgun Gothic"/>
                <w:lang w:eastAsia="ko-KR"/>
              </w:rPr>
              <w:t>No</w:t>
            </w:r>
          </w:p>
        </w:tc>
        <w:tc>
          <w:tcPr>
            <w:tcW w:w="3896" w:type="dxa"/>
          </w:tcPr>
          <w:p w14:paraId="6955DF0F" w14:textId="77777777" w:rsidR="00C97E68" w:rsidRDefault="00C97E68" w:rsidP="005D1F29">
            <w:pPr>
              <w:pStyle w:val="TAL"/>
              <w:rPr>
                <w:rFonts w:eastAsia="Malgun Gothic"/>
                <w:lang w:eastAsia="ko-KR"/>
              </w:rPr>
            </w:pPr>
            <w:r>
              <w:rPr>
                <w:rFonts w:eastAsia="Malgun Gothic"/>
                <w:lang w:eastAsia="ko-KR"/>
              </w:rPr>
              <w:t>UE supports only a single synchronization reference in a carrier/BWP.</w:t>
            </w:r>
          </w:p>
        </w:tc>
        <w:tc>
          <w:tcPr>
            <w:tcW w:w="803" w:type="dxa"/>
          </w:tcPr>
          <w:p w14:paraId="1E5B2B93" w14:textId="77777777" w:rsidR="00C97E68" w:rsidRDefault="00C97E68" w:rsidP="005D1F29">
            <w:pPr>
              <w:pStyle w:val="TAL"/>
              <w:rPr>
                <w:rFonts w:eastAsia="Malgun Gothic"/>
                <w:lang w:eastAsia="ko-KR"/>
              </w:rPr>
            </w:pPr>
            <w:r>
              <w:rPr>
                <w:rFonts w:eastAsia="Malgun Gothic"/>
                <w:lang w:eastAsia="ko-KR"/>
              </w:rPr>
              <w:t>Per band</w:t>
            </w:r>
          </w:p>
        </w:tc>
        <w:tc>
          <w:tcPr>
            <w:tcW w:w="567" w:type="dxa"/>
          </w:tcPr>
          <w:p w14:paraId="2AA37A2C" w14:textId="77777777" w:rsidR="00C97E68" w:rsidRDefault="00C97E68" w:rsidP="005D1F29">
            <w:pPr>
              <w:pStyle w:val="TAL"/>
            </w:pPr>
            <w:r>
              <w:rPr>
                <w:rFonts w:eastAsia="Malgun Gothic"/>
                <w:lang w:eastAsia="ko-KR"/>
              </w:rPr>
              <w:t>N.A.</w:t>
            </w:r>
          </w:p>
        </w:tc>
        <w:tc>
          <w:tcPr>
            <w:tcW w:w="567" w:type="dxa"/>
          </w:tcPr>
          <w:p w14:paraId="5C92C6AB" w14:textId="77777777" w:rsidR="00C97E68" w:rsidRDefault="00C97E68" w:rsidP="005D1F29">
            <w:pPr>
              <w:pStyle w:val="TAL"/>
            </w:pPr>
            <w:r>
              <w:rPr>
                <w:rFonts w:eastAsia="Malgun Gothic"/>
                <w:lang w:eastAsia="ko-KR"/>
              </w:rPr>
              <w:t>N.A.</w:t>
            </w:r>
          </w:p>
        </w:tc>
        <w:tc>
          <w:tcPr>
            <w:tcW w:w="567" w:type="dxa"/>
          </w:tcPr>
          <w:p w14:paraId="05DC826A" w14:textId="77777777" w:rsidR="00C97E68" w:rsidRDefault="00C97E68" w:rsidP="005D1F29">
            <w:pPr>
              <w:pStyle w:val="TAL"/>
            </w:pPr>
            <w:r>
              <w:rPr>
                <w:rFonts w:eastAsia="Malgun Gothic"/>
                <w:lang w:eastAsia="ko-KR"/>
              </w:rPr>
              <w:t>N.A.</w:t>
            </w:r>
          </w:p>
        </w:tc>
        <w:tc>
          <w:tcPr>
            <w:tcW w:w="2684" w:type="dxa"/>
          </w:tcPr>
          <w:p w14:paraId="7783CC62" w14:textId="77777777" w:rsidR="00C97E68" w:rsidRDefault="00C97E68" w:rsidP="005D1F29">
            <w:pPr>
              <w:pStyle w:val="TAL"/>
            </w:pPr>
            <w:r>
              <w:t xml:space="preserve">Component-1 candidate value set: </w:t>
            </w:r>
            <w:r>
              <w:rPr>
                <w:color w:val="FF0000"/>
              </w:rPr>
              <w:t>{1, 2, 3, 4}</w:t>
            </w:r>
          </w:p>
        </w:tc>
        <w:tc>
          <w:tcPr>
            <w:tcW w:w="2032" w:type="dxa"/>
          </w:tcPr>
          <w:p w14:paraId="1644CE6E" w14:textId="77777777" w:rsidR="00C97E68" w:rsidRDefault="00C97E68" w:rsidP="005D1F29">
            <w:pPr>
              <w:pStyle w:val="TAL"/>
            </w:pPr>
            <w:r>
              <w:t>Optional with capability signalling</w:t>
            </w:r>
          </w:p>
        </w:tc>
      </w:tr>
    </w:tbl>
    <w:p w14:paraId="68791DDD" w14:textId="199D65F4" w:rsidR="00C97E68" w:rsidRDefault="00C97E68" w:rsidP="00C46F70">
      <w:pPr>
        <w:rPr>
          <w:lang w:eastAsia="x-none"/>
        </w:rPr>
      </w:pPr>
    </w:p>
    <w:p w14:paraId="77DB0A11" w14:textId="77777777" w:rsidR="00FC24CD" w:rsidRPr="005D1F29" w:rsidRDefault="00FC24CD" w:rsidP="00FC24CD">
      <w:pPr>
        <w:pStyle w:val="maintext"/>
        <w:ind w:firstLineChars="0"/>
        <w:rPr>
          <w:rFonts w:ascii="Calibri" w:hAnsi="Calibri" w:cs="Arial"/>
          <w:b/>
          <w:highlight w:val="yellow"/>
        </w:rPr>
      </w:pPr>
      <w:r w:rsidRPr="00683D36">
        <w:rPr>
          <w:rFonts w:ascii="Calibri" w:hAnsi="Calibri" w:cs="Arial"/>
          <w:b/>
          <w:highlight w:val="yellow"/>
        </w:rPr>
        <w:t>Proposal:</w:t>
      </w:r>
      <w:r w:rsidRPr="004B48CE">
        <w:rPr>
          <w:rFonts w:ascii="Calibri" w:hAnsi="Calibri" w:cs="Arial"/>
          <w:b/>
        </w:rPr>
        <w:t xml:space="preserve"> Introduce independent FG</w:t>
      </w:r>
      <w:r>
        <w:rPr>
          <w:rFonts w:ascii="Calibri" w:hAnsi="Calibri" w:cs="Arial"/>
          <w:b/>
        </w:rPr>
        <w:t xml:space="preserve"> for sensing and remove from 15-3(a)</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802"/>
        <w:gridCol w:w="6702"/>
        <w:gridCol w:w="1450"/>
        <w:gridCol w:w="556"/>
        <w:gridCol w:w="447"/>
        <w:gridCol w:w="236"/>
        <w:gridCol w:w="779"/>
        <w:gridCol w:w="567"/>
        <w:gridCol w:w="567"/>
        <w:gridCol w:w="567"/>
        <w:gridCol w:w="3055"/>
        <w:gridCol w:w="3318"/>
      </w:tblGrid>
      <w:tr w:rsidR="00FC24CD" w14:paraId="704258BD" w14:textId="77777777" w:rsidTr="00DB4723">
        <w:tc>
          <w:tcPr>
            <w:tcW w:w="575" w:type="dxa"/>
          </w:tcPr>
          <w:p w14:paraId="291E2517" w14:textId="77777777" w:rsidR="00FC24CD" w:rsidRDefault="00FC24CD" w:rsidP="00DB4723">
            <w:pPr>
              <w:keepNext/>
              <w:keepLines/>
              <w:spacing w:after="0"/>
              <w:jc w:val="left"/>
              <w:rPr>
                <w:rFonts w:eastAsia="Malgun Gothic"/>
                <w:color w:val="FF0000"/>
                <w:sz w:val="18"/>
                <w:lang w:val="en-GB" w:eastAsia="ko-KR"/>
              </w:rPr>
            </w:pPr>
            <w:r>
              <w:rPr>
                <w:rFonts w:eastAsia="Malgun Gothic"/>
                <w:color w:val="FF0000"/>
                <w:sz w:val="18"/>
                <w:lang w:val="en-GB" w:eastAsia="ko-KR"/>
              </w:rPr>
              <w:t>15-3x</w:t>
            </w:r>
          </w:p>
        </w:tc>
        <w:tc>
          <w:tcPr>
            <w:tcW w:w="3802" w:type="dxa"/>
          </w:tcPr>
          <w:p w14:paraId="0481A107" w14:textId="77777777" w:rsidR="00FC24CD" w:rsidRDefault="00FC24CD" w:rsidP="00DB4723">
            <w:pPr>
              <w:keepNext/>
              <w:keepLines/>
              <w:spacing w:after="0"/>
              <w:jc w:val="left"/>
              <w:rPr>
                <w:color w:val="FF0000"/>
                <w:sz w:val="18"/>
                <w:lang w:val="en-GB"/>
              </w:rPr>
            </w:pPr>
            <w:r>
              <w:rPr>
                <w:color w:val="FF0000"/>
                <w:sz w:val="18"/>
                <w:lang w:val="en-GB"/>
              </w:rPr>
              <w:t>Sensing</w:t>
            </w:r>
          </w:p>
        </w:tc>
        <w:tc>
          <w:tcPr>
            <w:tcW w:w="6702" w:type="dxa"/>
          </w:tcPr>
          <w:p w14:paraId="7C0B2976" w14:textId="77777777" w:rsidR="00FC24CD" w:rsidRDefault="00FC24CD" w:rsidP="00DB4723">
            <w:pPr>
              <w:keepNext/>
              <w:keepLines/>
              <w:spacing w:after="0"/>
              <w:jc w:val="left"/>
              <w:rPr>
                <w:color w:val="FF0000"/>
                <w:sz w:val="18"/>
                <w:lang w:val="en-GB"/>
              </w:rPr>
            </w:pPr>
            <w:r>
              <w:rPr>
                <w:color w:val="FF0000"/>
                <w:sz w:val="18"/>
                <w:lang w:val="en-GB"/>
              </w:rPr>
              <w:t>1) UE is capable of performing sensing</w:t>
            </w:r>
          </w:p>
        </w:tc>
        <w:tc>
          <w:tcPr>
            <w:tcW w:w="1450" w:type="dxa"/>
          </w:tcPr>
          <w:p w14:paraId="53427C3E" w14:textId="77777777" w:rsidR="00FC24CD" w:rsidRDefault="00FC24CD" w:rsidP="00DB4723">
            <w:pPr>
              <w:keepNext/>
              <w:keepLines/>
              <w:spacing w:after="0"/>
              <w:jc w:val="left"/>
              <w:rPr>
                <w:rFonts w:eastAsia="Malgun Gothic"/>
                <w:color w:val="FF0000"/>
                <w:sz w:val="18"/>
                <w:lang w:val="en-GB" w:eastAsia="ko-KR"/>
              </w:rPr>
            </w:pPr>
            <w:r>
              <w:rPr>
                <w:rFonts w:eastAsia="Malgun Gothic"/>
                <w:color w:val="FF0000"/>
                <w:sz w:val="18"/>
                <w:lang w:val="en-GB" w:eastAsia="ko-KR"/>
              </w:rPr>
              <w:t>At least one of 15-3, 15-3a</w:t>
            </w:r>
          </w:p>
        </w:tc>
        <w:tc>
          <w:tcPr>
            <w:tcW w:w="556" w:type="dxa"/>
          </w:tcPr>
          <w:p w14:paraId="38A5316A" w14:textId="77777777" w:rsidR="00FC24CD" w:rsidRDefault="00FC24CD" w:rsidP="00DB4723">
            <w:pPr>
              <w:keepNext/>
              <w:keepLines/>
              <w:spacing w:after="0"/>
              <w:jc w:val="left"/>
              <w:rPr>
                <w:rFonts w:eastAsia="Malgun Gothic"/>
                <w:color w:val="FF0000"/>
                <w:sz w:val="18"/>
                <w:lang w:val="en-GB" w:eastAsia="ko-KR"/>
              </w:rPr>
            </w:pPr>
            <w:r>
              <w:rPr>
                <w:rFonts w:eastAsia="Malgun Gothic"/>
                <w:color w:val="FF0000"/>
                <w:sz w:val="18"/>
                <w:lang w:val="en-GB" w:eastAsia="ko-KR"/>
              </w:rPr>
              <w:t>Yes</w:t>
            </w:r>
          </w:p>
        </w:tc>
        <w:tc>
          <w:tcPr>
            <w:tcW w:w="447" w:type="dxa"/>
          </w:tcPr>
          <w:p w14:paraId="34656FA6" w14:textId="77777777" w:rsidR="00FC24CD" w:rsidRDefault="00FC24CD" w:rsidP="00DB4723">
            <w:pPr>
              <w:keepNext/>
              <w:keepLines/>
              <w:spacing w:after="0"/>
              <w:jc w:val="left"/>
              <w:rPr>
                <w:rFonts w:eastAsia="Malgun Gothic"/>
                <w:color w:val="FF0000"/>
                <w:sz w:val="18"/>
                <w:lang w:val="en-GB" w:eastAsia="ko-KR"/>
              </w:rPr>
            </w:pPr>
            <w:r>
              <w:rPr>
                <w:rFonts w:eastAsia="Malgun Gothic"/>
                <w:color w:val="FF0000"/>
                <w:sz w:val="18"/>
                <w:lang w:val="en-GB" w:eastAsia="ko-KR"/>
              </w:rPr>
              <w:t>No</w:t>
            </w:r>
          </w:p>
        </w:tc>
        <w:tc>
          <w:tcPr>
            <w:tcW w:w="236" w:type="dxa"/>
          </w:tcPr>
          <w:p w14:paraId="3278F95D" w14:textId="77777777" w:rsidR="00FC24CD" w:rsidRDefault="00FC24CD" w:rsidP="00DB4723">
            <w:pPr>
              <w:keepNext/>
              <w:keepLines/>
              <w:spacing w:after="0"/>
              <w:jc w:val="left"/>
              <w:rPr>
                <w:color w:val="FF0000"/>
                <w:sz w:val="18"/>
                <w:lang w:val="en-GB" w:eastAsia="ja-JP"/>
              </w:rPr>
            </w:pPr>
          </w:p>
        </w:tc>
        <w:tc>
          <w:tcPr>
            <w:tcW w:w="779" w:type="dxa"/>
          </w:tcPr>
          <w:p w14:paraId="66033841" w14:textId="77777777" w:rsidR="00FC24CD" w:rsidRDefault="00FC24CD" w:rsidP="00DB4723">
            <w:pPr>
              <w:keepNext/>
              <w:keepLines/>
              <w:spacing w:after="0"/>
              <w:jc w:val="left"/>
              <w:rPr>
                <w:color w:val="FF0000"/>
                <w:sz w:val="18"/>
                <w:lang w:val="en-GB" w:eastAsia="ja-JP"/>
              </w:rPr>
            </w:pPr>
            <w:r>
              <w:rPr>
                <w:color w:val="FF0000"/>
                <w:sz w:val="18"/>
                <w:lang w:val="en-GB" w:eastAsia="ja-JP"/>
              </w:rPr>
              <w:t>Per band</w:t>
            </w:r>
          </w:p>
        </w:tc>
        <w:tc>
          <w:tcPr>
            <w:tcW w:w="567" w:type="dxa"/>
          </w:tcPr>
          <w:p w14:paraId="2491FCCB" w14:textId="77777777" w:rsidR="00FC24CD" w:rsidRDefault="00FC24CD" w:rsidP="00DB4723">
            <w:pPr>
              <w:keepNext/>
              <w:keepLines/>
              <w:spacing w:after="0"/>
              <w:jc w:val="left"/>
              <w:rPr>
                <w:color w:val="FF0000"/>
                <w:sz w:val="18"/>
                <w:lang w:val="en-GB" w:eastAsia="ja-JP"/>
              </w:rPr>
            </w:pPr>
            <w:r>
              <w:rPr>
                <w:color w:val="FF0000"/>
                <w:sz w:val="18"/>
                <w:lang w:val="en-GB" w:eastAsia="ja-JP"/>
              </w:rPr>
              <w:t>N.A.</w:t>
            </w:r>
          </w:p>
        </w:tc>
        <w:tc>
          <w:tcPr>
            <w:tcW w:w="567" w:type="dxa"/>
          </w:tcPr>
          <w:p w14:paraId="0F9BAFCC" w14:textId="77777777" w:rsidR="00FC24CD" w:rsidRDefault="00FC24CD" w:rsidP="00DB4723">
            <w:pPr>
              <w:keepNext/>
              <w:keepLines/>
              <w:spacing w:after="0"/>
              <w:jc w:val="left"/>
              <w:rPr>
                <w:color w:val="FF0000"/>
                <w:sz w:val="18"/>
                <w:lang w:val="en-GB" w:eastAsia="ja-JP"/>
              </w:rPr>
            </w:pPr>
            <w:r>
              <w:rPr>
                <w:color w:val="FF0000"/>
                <w:sz w:val="18"/>
                <w:lang w:val="en-GB" w:eastAsia="ja-JP"/>
              </w:rPr>
              <w:t>N.A</w:t>
            </w:r>
          </w:p>
        </w:tc>
        <w:tc>
          <w:tcPr>
            <w:tcW w:w="567" w:type="dxa"/>
          </w:tcPr>
          <w:p w14:paraId="62B3D37D" w14:textId="77777777" w:rsidR="00FC24CD" w:rsidRDefault="00FC24CD" w:rsidP="00DB4723">
            <w:pPr>
              <w:keepNext/>
              <w:keepLines/>
              <w:spacing w:after="0"/>
              <w:jc w:val="left"/>
              <w:rPr>
                <w:color w:val="FF0000"/>
                <w:sz w:val="18"/>
                <w:lang w:val="en-GB"/>
              </w:rPr>
            </w:pPr>
            <w:r>
              <w:rPr>
                <w:color w:val="FF0000"/>
                <w:sz w:val="18"/>
                <w:lang w:val="en-GB"/>
              </w:rPr>
              <w:t>N.A</w:t>
            </w:r>
          </w:p>
        </w:tc>
        <w:tc>
          <w:tcPr>
            <w:tcW w:w="3055" w:type="dxa"/>
          </w:tcPr>
          <w:p w14:paraId="27C54CF6" w14:textId="77777777" w:rsidR="00FC24CD" w:rsidRDefault="00FC24CD" w:rsidP="00DB4723">
            <w:pPr>
              <w:keepNext/>
              <w:keepLines/>
              <w:spacing w:after="0"/>
              <w:jc w:val="left"/>
              <w:rPr>
                <w:color w:val="FF0000"/>
                <w:sz w:val="18"/>
                <w:lang w:val="en-GB"/>
              </w:rPr>
            </w:pPr>
          </w:p>
        </w:tc>
        <w:tc>
          <w:tcPr>
            <w:tcW w:w="3318" w:type="dxa"/>
          </w:tcPr>
          <w:p w14:paraId="57263815" w14:textId="77777777" w:rsidR="00FC24CD" w:rsidRDefault="00FC24CD" w:rsidP="00DB4723">
            <w:pPr>
              <w:keepNext/>
              <w:keepLines/>
              <w:spacing w:after="0"/>
              <w:jc w:val="left"/>
              <w:rPr>
                <w:color w:val="FF0000"/>
                <w:sz w:val="18"/>
                <w:lang w:val="en-GB" w:eastAsia="ja-JP"/>
              </w:rPr>
            </w:pPr>
            <w:r>
              <w:rPr>
                <w:color w:val="FF0000"/>
                <w:sz w:val="18"/>
                <w:lang w:val="en-GB" w:eastAsia="ja-JP"/>
              </w:rPr>
              <w:t xml:space="preserve">Optional with capability </w:t>
            </w:r>
            <w:proofErr w:type="spellStart"/>
            <w:r>
              <w:rPr>
                <w:color w:val="FF0000"/>
                <w:sz w:val="18"/>
                <w:lang w:val="en-GB" w:eastAsia="ja-JP"/>
              </w:rPr>
              <w:t>signaling</w:t>
            </w:r>
            <w:proofErr w:type="spellEnd"/>
          </w:p>
        </w:tc>
      </w:tr>
    </w:tbl>
    <w:p w14:paraId="465CF976" w14:textId="77777777" w:rsidR="00FC24CD" w:rsidRDefault="00FC24CD" w:rsidP="00C46F70">
      <w:pPr>
        <w:rPr>
          <w:lang w:eastAsia="x-none"/>
        </w:rPr>
      </w:pPr>
    </w:p>
    <w:p w14:paraId="47F8BF2E" w14:textId="1B51C256" w:rsidR="00C97E68" w:rsidRPr="005D1706" w:rsidRDefault="005D1706" w:rsidP="00DF5556">
      <w:pPr>
        <w:pStyle w:val="maintext"/>
        <w:ind w:firstLineChars="0"/>
        <w:rPr>
          <w:rFonts w:ascii="Calibri" w:hAnsi="Calibri" w:cs="Arial"/>
          <w:b/>
          <w:sz w:val="40"/>
          <w:highlight w:val="yellow"/>
        </w:rPr>
      </w:pPr>
      <w:r>
        <w:rPr>
          <w:rFonts w:ascii="Calibri" w:hAnsi="Calibri" w:cs="Arial"/>
          <w:b/>
          <w:sz w:val="40"/>
          <w:highlight w:val="yellow"/>
        </w:rPr>
        <w:t>High priority f</w:t>
      </w:r>
      <w:r w:rsidR="00DF5556" w:rsidRPr="005D1706">
        <w:rPr>
          <w:rFonts w:ascii="Calibri" w:hAnsi="Calibri" w:cs="Arial"/>
          <w:b/>
          <w:sz w:val="40"/>
          <w:highlight w:val="yellow"/>
        </w:rPr>
        <w:t xml:space="preserve">eature groups potentially not transparent to pre-configuration versus </w:t>
      </w:r>
      <w:proofErr w:type="spellStart"/>
      <w:r w:rsidR="00DF5556" w:rsidRPr="005D1706">
        <w:rPr>
          <w:rFonts w:ascii="Calibri" w:hAnsi="Calibri" w:cs="Arial"/>
          <w:b/>
          <w:sz w:val="40"/>
          <w:highlight w:val="yellow"/>
        </w:rPr>
        <w:t>Uu</w:t>
      </w:r>
      <w:proofErr w:type="spellEnd"/>
      <w:r w:rsidR="00DF5556" w:rsidRPr="005D1706">
        <w:rPr>
          <w:rFonts w:ascii="Calibri" w:hAnsi="Calibri" w:cs="Arial"/>
          <w:b/>
          <w:sz w:val="40"/>
          <w:highlight w:val="yellow"/>
        </w:rPr>
        <w:t xml:space="preserve"> configuration</w:t>
      </w:r>
    </w:p>
    <w:p w14:paraId="5B2D0BB2" w14:textId="48642AA1" w:rsidR="00C46F70" w:rsidRDefault="00C46F70" w:rsidP="00C46F70">
      <w:pPr>
        <w:rPr>
          <w:lang w:eastAsia="x-none"/>
        </w:rPr>
      </w:pPr>
    </w:p>
    <w:p w14:paraId="45C43223" w14:textId="710FEBDA" w:rsidR="00815035" w:rsidRPr="001213A3" w:rsidRDefault="00297B4A" w:rsidP="00815035">
      <w:pPr>
        <w:pStyle w:val="Heading2"/>
        <w:numPr>
          <w:ilvl w:val="0"/>
          <w:numId w:val="0"/>
        </w:numPr>
        <w:rPr>
          <w:rFonts w:ascii="Calibri" w:hAnsi="Calibri" w:cs="Calibri"/>
          <w:i w:val="0"/>
          <w:sz w:val="20"/>
        </w:rPr>
      </w:pPr>
      <w:r w:rsidRPr="00E44D41">
        <w:rPr>
          <w:rFonts w:ascii="Calibri" w:hAnsi="Calibri" w:cs="Calibri"/>
          <w:i w:val="0"/>
          <w:sz w:val="20"/>
          <w:highlight w:val="green"/>
        </w:rPr>
        <w:lastRenderedPageBreak/>
        <w:t>Agreement:</w:t>
      </w:r>
      <w:r w:rsidR="00815035" w:rsidRPr="001213A3">
        <w:rPr>
          <w:rFonts w:ascii="Calibri" w:hAnsi="Calibri" w:cs="Calibri"/>
          <w:i w:val="0"/>
          <w:sz w:val="20"/>
        </w:rPr>
        <w:t xml:space="preserve"> </w:t>
      </w:r>
      <w:r w:rsidRPr="001213A3">
        <w:rPr>
          <w:rFonts w:ascii="Calibri" w:hAnsi="Calibri" w:cs="Calibri"/>
          <w:i w:val="0"/>
          <w:sz w:val="20"/>
        </w:rPr>
        <w:t xml:space="preserve">The following is considered </w:t>
      </w:r>
      <w:r w:rsidR="00BE78A2" w:rsidRPr="001213A3">
        <w:rPr>
          <w:rFonts w:ascii="Calibri" w:hAnsi="Calibri" w:cs="Calibri"/>
          <w:i w:val="0"/>
          <w:sz w:val="20"/>
        </w:rPr>
        <w:t xml:space="preserve">the baseline for further discussion of </w:t>
      </w:r>
      <w:r w:rsidR="00815035" w:rsidRPr="001213A3">
        <w:rPr>
          <w:rFonts w:ascii="Calibri" w:hAnsi="Calibri" w:cs="Calibri"/>
          <w:i w:val="0"/>
          <w:sz w:val="20"/>
        </w:rPr>
        <w:t xml:space="preserve">15-1 </w:t>
      </w:r>
      <w:r w:rsidR="00BE78A2" w:rsidRPr="001213A3">
        <w:rPr>
          <w:rFonts w:ascii="Calibri" w:hAnsi="Calibri" w:cs="Calibri"/>
          <w:i w:val="0"/>
          <w:sz w:val="20"/>
        </w:rPr>
        <w:t>“</w:t>
      </w:r>
      <w:r w:rsidR="00815035" w:rsidRPr="001213A3">
        <w:rPr>
          <w:rFonts w:ascii="Calibri" w:hAnsi="Calibri" w:cs="Calibri"/>
          <w:i w:val="0"/>
          <w:sz w:val="20"/>
        </w:rPr>
        <w:t xml:space="preserve">receiving NR </w:t>
      </w:r>
      <w:proofErr w:type="spellStart"/>
      <w:r w:rsidR="00815035" w:rsidRPr="001213A3">
        <w:rPr>
          <w:rFonts w:ascii="Calibri" w:hAnsi="Calibri" w:cs="Calibri"/>
          <w:i w:val="0"/>
          <w:sz w:val="20"/>
        </w:rPr>
        <w:t>sidelink</w:t>
      </w:r>
      <w:proofErr w:type="spellEnd"/>
      <w:r w:rsidR="00BE78A2" w:rsidRPr="001213A3">
        <w:rPr>
          <w:rFonts w:ascii="Calibri" w:hAnsi="Calibri" w:cs="Calibri"/>
          <w:i w:val="0"/>
          <w:sz w:val="20"/>
        </w:rPr>
        <w:t>”</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736"/>
        <w:gridCol w:w="6286"/>
        <w:gridCol w:w="647"/>
        <w:gridCol w:w="556"/>
        <w:gridCol w:w="447"/>
        <w:gridCol w:w="236"/>
        <w:gridCol w:w="768"/>
        <w:gridCol w:w="567"/>
        <w:gridCol w:w="567"/>
        <w:gridCol w:w="567"/>
        <w:gridCol w:w="4190"/>
        <w:gridCol w:w="4412"/>
      </w:tblGrid>
      <w:tr w:rsidR="006546C7" w14:paraId="37F58C88" w14:textId="77777777" w:rsidTr="00DB4723">
        <w:tc>
          <w:tcPr>
            <w:tcW w:w="642" w:type="dxa"/>
          </w:tcPr>
          <w:p w14:paraId="0AE0E139" w14:textId="77777777" w:rsidR="006546C7" w:rsidRDefault="006546C7" w:rsidP="00DB4723">
            <w:pPr>
              <w:pStyle w:val="TAL"/>
            </w:pPr>
            <w:r>
              <w:t>15-1</w:t>
            </w:r>
          </w:p>
        </w:tc>
        <w:tc>
          <w:tcPr>
            <w:tcW w:w="2736" w:type="dxa"/>
          </w:tcPr>
          <w:p w14:paraId="702D0C0A" w14:textId="6D84F2A7" w:rsidR="006546C7" w:rsidRDefault="006546C7" w:rsidP="00DB4723">
            <w:pPr>
              <w:pStyle w:val="TAL"/>
            </w:pPr>
            <w:r>
              <w:t xml:space="preserve">Receiving NR </w:t>
            </w:r>
            <w:proofErr w:type="spellStart"/>
            <w:r>
              <w:t>sidelink</w:t>
            </w:r>
            <w:proofErr w:type="spellEnd"/>
            <w:r>
              <w:t xml:space="preserve"> </w:t>
            </w:r>
          </w:p>
        </w:tc>
        <w:tc>
          <w:tcPr>
            <w:tcW w:w="6286" w:type="dxa"/>
          </w:tcPr>
          <w:p w14:paraId="0B33CEA7" w14:textId="77777777" w:rsidR="006546C7" w:rsidRDefault="006546C7" w:rsidP="00DB4723">
            <w:pPr>
              <w:pStyle w:val="TAL"/>
            </w:pPr>
            <w:r>
              <w:t xml:space="preserve">1) UE can receive NR PSCCH/PSSCH. Up to </w:t>
            </w:r>
            <w:r>
              <w:rPr>
                <w:highlight w:val="yellow"/>
              </w:rPr>
              <w:t>[A]</w:t>
            </w:r>
            <w:r>
              <w:t xml:space="preserve"> </w:t>
            </w:r>
            <w:proofErr w:type="spellStart"/>
            <w:r>
              <w:t>sidelink</w:t>
            </w:r>
            <w:proofErr w:type="spellEnd"/>
            <w:r>
              <w:t xml:space="preserve"> processes are supported.</w:t>
            </w:r>
          </w:p>
          <w:p w14:paraId="5D8B8940" w14:textId="77777777" w:rsidR="006546C7" w:rsidRDefault="006546C7" w:rsidP="00DB4723">
            <w:pPr>
              <w:pStyle w:val="TAL"/>
            </w:pPr>
            <w:r>
              <w:t xml:space="preserve">2) UE can receive </w:t>
            </w:r>
            <w:r>
              <w:rPr>
                <w:highlight w:val="yellow"/>
              </w:rPr>
              <w:t>[X]</w:t>
            </w:r>
            <w:r>
              <w:t xml:space="preserve"> PSCCH in a slot.</w:t>
            </w:r>
          </w:p>
          <w:p w14:paraId="4D1D3903" w14:textId="77777777" w:rsidR="006546C7" w:rsidRDefault="006546C7" w:rsidP="00DB4723">
            <w:pPr>
              <w:pStyle w:val="TAL"/>
            </w:pPr>
            <w:r>
              <w:t xml:space="preserve">3) UE can decode </w:t>
            </w:r>
            <w:r>
              <w:rPr>
                <w:highlight w:val="yellow"/>
              </w:rPr>
              <w:t>[Y]</w:t>
            </w:r>
            <w:r>
              <w:t xml:space="preserve"> RBs per slot (</w:t>
            </w:r>
            <w:r>
              <w:rPr>
                <w:highlight w:val="yellow"/>
              </w:rPr>
              <w:t>FFS:</w:t>
            </w:r>
            <w:r>
              <w:t xml:space="preserve"> counting both PSCCH and PSSCH).</w:t>
            </w:r>
          </w:p>
          <w:p w14:paraId="7520FCFB" w14:textId="77777777" w:rsidR="006546C7" w:rsidRDefault="006546C7" w:rsidP="00DB4723">
            <w:pPr>
              <w:pStyle w:val="TAL"/>
            </w:pPr>
            <w:r>
              <w:t xml:space="preserve">4) UE supports reception based on the normal 64QAM MCS table </w:t>
            </w:r>
            <w:r>
              <w:rPr>
                <w:highlight w:val="yellow"/>
              </w:rPr>
              <w:t>[</w:t>
            </w:r>
            <w:r>
              <w:t xml:space="preserve">and 256QAM MCS table </w:t>
            </w:r>
            <w:r>
              <w:rPr>
                <w:color w:val="FF0000"/>
              </w:rPr>
              <w:t>in FR1</w:t>
            </w:r>
            <w:r>
              <w:rPr>
                <w:highlight w:val="yellow"/>
              </w:rPr>
              <w:t>]</w:t>
            </w:r>
            <w:r>
              <w:t>.</w:t>
            </w:r>
          </w:p>
          <w:p w14:paraId="0D9621AC" w14:textId="77777777" w:rsidR="006546C7" w:rsidRDefault="006546C7" w:rsidP="00DB4723">
            <w:pPr>
              <w:pStyle w:val="TAL"/>
            </w:pPr>
            <w:r>
              <w:t>5) UE supports PT-RS reception in FR2.</w:t>
            </w:r>
          </w:p>
          <w:p w14:paraId="539679F5" w14:textId="77777777" w:rsidR="006546C7" w:rsidRDefault="006546C7" w:rsidP="00DB4723">
            <w:pPr>
              <w:pStyle w:val="TAL"/>
            </w:pPr>
            <w:r>
              <w:rPr>
                <w:highlight w:val="yellow"/>
              </w:rPr>
              <w:t>FFS: 6) The UE can receive [Z] total number of soft channel bits in a slot.</w:t>
            </w:r>
          </w:p>
          <w:p w14:paraId="4ED187DE" w14:textId="19920FE3" w:rsidR="006546C7" w:rsidRPr="00B33229" w:rsidRDefault="008D138A" w:rsidP="00DB4723">
            <w:pPr>
              <w:pStyle w:val="TAL"/>
              <w:rPr>
                <w:color w:val="00B0F0"/>
              </w:rPr>
            </w:pPr>
            <w:r>
              <w:rPr>
                <w:color w:val="00B0F0"/>
              </w:rPr>
              <w:t>[</w:t>
            </w:r>
            <w:r w:rsidR="006546C7" w:rsidRPr="00B33229">
              <w:rPr>
                <w:color w:val="00B0F0"/>
              </w:rPr>
              <w:t>7) UE supports 2 receive antennas.</w:t>
            </w:r>
            <w:r>
              <w:rPr>
                <w:color w:val="00B0F0"/>
              </w:rPr>
              <w:t>]</w:t>
            </w:r>
          </w:p>
          <w:p w14:paraId="57561DA6" w14:textId="31817930" w:rsidR="006546C7" w:rsidRDefault="006546C7" w:rsidP="00DB4723">
            <w:pPr>
              <w:pStyle w:val="TAL"/>
            </w:pPr>
            <w:r>
              <w:t>8) UE can receive using the subcarrier spacing it reports.</w:t>
            </w:r>
          </w:p>
          <w:p w14:paraId="1DBC4685" w14:textId="77777777" w:rsidR="006546C7" w:rsidRDefault="006546C7" w:rsidP="00DB4723">
            <w:pPr>
              <w:pStyle w:val="TAL"/>
              <w:rPr>
                <w:rFonts w:eastAsia="Malgun Gothic"/>
                <w:lang w:eastAsia="ko-KR"/>
              </w:rPr>
            </w:pPr>
            <w:r>
              <w:rPr>
                <w:rFonts w:eastAsia="Malgun Gothic"/>
                <w:highlight w:val="yellow"/>
                <w:lang w:eastAsia="ko-KR"/>
              </w:rPr>
              <w:t>FFS: 9) CP length</w:t>
            </w:r>
          </w:p>
          <w:p w14:paraId="5AEA0E4B" w14:textId="77777777" w:rsidR="006546C7" w:rsidRDefault="006546C7" w:rsidP="00DB4723">
            <w:pPr>
              <w:pStyle w:val="TAL"/>
              <w:rPr>
                <w:rFonts w:eastAsia="Malgun Gothic"/>
                <w:color w:val="FF0000"/>
                <w:lang w:eastAsia="ko-KR"/>
              </w:rPr>
            </w:pPr>
            <w:r>
              <w:rPr>
                <w:rFonts w:eastAsia="Malgun Gothic"/>
                <w:color w:val="FF0000"/>
                <w:lang w:eastAsia="ko-KR"/>
              </w:rPr>
              <w:t>10) Supports 14-symbol SL slot with DMRS patterns corresponding to {#PSSCH symbols, #DMRS symbols} = {12, 4}, {9, 3} for slots w/wo PFSCH</w:t>
            </w:r>
          </w:p>
          <w:p w14:paraId="0424C86D" w14:textId="77777777" w:rsidR="006546C7" w:rsidRDefault="006546C7" w:rsidP="00DB4723">
            <w:pPr>
              <w:pStyle w:val="TAL"/>
              <w:rPr>
                <w:rFonts w:eastAsia="Malgun Gothic"/>
                <w:color w:val="FF0000"/>
                <w:lang w:eastAsia="ko-KR"/>
              </w:rPr>
            </w:pPr>
            <w:r>
              <w:rPr>
                <w:rFonts w:eastAsia="Malgun Gothic"/>
                <w:color w:val="FF0000"/>
                <w:lang w:eastAsia="ko-KR"/>
              </w:rPr>
              <w:t xml:space="preserve">[11) UE can receive PSSCH with 256QAM in NR </w:t>
            </w:r>
            <w:proofErr w:type="spellStart"/>
            <w:r>
              <w:rPr>
                <w:rFonts w:eastAsia="Malgun Gothic"/>
                <w:color w:val="FF0000"/>
                <w:lang w:eastAsia="ko-KR"/>
              </w:rPr>
              <w:t>sidelink</w:t>
            </w:r>
            <w:proofErr w:type="spellEnd"/>
            <w:r>
              <w:rPr>
                <w:rFonts w:eastAsia="Malgun Gothic"/>
                <w:color w:val="FF0000"/>
                <w:lang w:eastAsia="ko-KR"/>
              </w:rPr>
              <w:t>]</w:t>
            </w:r>
          </w:p>
          <w:p w14:paraId="60333301" w14:textId="2E590889" w:rsidR="00DB3995" w:rsidRDefault="00DB3995" w:rsidP="00DB4723">
            <w:pPr>
              <w:pStyle w:val="TAL"/>
              <w:rPr>
                <w:rFonts w:eastAsia="Malgun Gothic"/>
                <w:color w:val="FF0000"/>
                <w:lang w:eastAsia="ko-KR"/>
              </w:rPr>
            </w:pPr>
            <w:r w:rsidRPr="00DB3995">
              <w:rPr>
                <w:rFonts w:eastAsia="Malgun Gothic"/>
                <w:color w:val="00B0F0"/>
                <w:lang w:eastAsia="ko-KR"/>
              </w:rPr>
              <w:t>12) UE can receive using 30 kHz subcarrier spacing in FR1, FFS FR2</w:t>
            </w:r>
          </w:p>
        </w:tc>
        <w:tc>
          <w:tcPr>
            <w:tcW w:w="647" w:type="dxa"/>
          </w:tcPr>
          <w:p w14:paraId="27388C73" w14:textId="77777777" w:rsidR="006546C7" w:rsidRDefault="006546C7" w:rsidP="00DB4723">
            <w:pPr>
              <w:pStyle w:val="TAL"/>
              <w:rPr>
                <w:rFonts w:eastAsia="Malgun Gothic"/>
                <w:lang w:eastAsia="ko-KR"/>
              </w:rPr>
            </w:pPr>
            <w:r>
              <w:rPr>
                <w:rFonts w:eastAsia="Malgun Gothic"/>
                <w:lang w:eastAsia="ko-KR"/>
              </w:rPr>
              <w:t>None</w:t>
            </w:r>
          </w:p>
        </w:tc>
        <w:tc>
          <w:tcPr>
            <w:tcW w:w="556" w:type="dxa"/>
          </w:tcPr>
          <w:p w14:paraId="3F70DE83" w14:textId="77777777" w:rsidR="006546C7" w:rsidRDefault="006546C7" w:rsidP="00DB4723">
            <w:pPr>
              <w:pStyle w:val="TAL"/>
              <w:rPr>
                <w:i/>
              </w:rPr>
            </w:pPr>
            <w:r>
              <w:rPr>
                <w:rFonts w:eastAsia="Malgun Gothic"/>
                <w:lang w:eastAsia="ko-KR"/>
              </w:rPr>
              <w:t>FFS</w:t>
            </w:r>
          </w:p>
        </w:tc>
        <w:tc>
          <w:tcPr>
            <w:tcW w:w="447" w:type="dxa"/>
          </w:tcPr>
          <w:p w14:paraId="68150D0C" w14:textId="77777777" w:rsidR="006546C7" w:rsidRDefault="006546C7" w:rsidP="00DB4723">
            <w:pPr>
              <w:pStyle w:val="TAL"/>
              <w:rPr>
                <w:rFonts w:eastAsia="Malgun Gothic"/>
                <w:lang w:eastAsia="ko-KR"/>
              </w:rPr>
            </w:pPr>
            <w:r>
              <w:rPr>
                <w:rFonts w:eastAsia="Malgun Gothic"/>
                <w:lang w:eastAsia="ko-KR"/>
              </w:rPr>
              <w:t>No</w:t>
            </w:r>
          </w:p>
        </w:tc>
        <w:tc>
          <w:tcPr>
            <w:tcW w:w="236" w:type="dxa"/>
          </w:tcPr>
          <w:p w14:paraId="0AA26DD0" w14:textId="77777777" w:rsidR="006546C7" w:rsidRDefault="006546C7" w:rsidP="00DB4723">
            <w:pPr>
              <w:pStyle w:val="TAL"/>
            </w:pPr>
          </w:p>
        </w:tc>
        <w:tc>
          <w:tcPr>
            <w:tcW w:w="768" w:type="dxa"/>
          </w:tcPr>
          <w:p w14:paraId="145B7FFC" w14:textId="77777777" w:rsidR="006546C7" w:rsidRDefault="006546C7" w:rsidP="00DB4723">
            <w:pPr>
              <w:pStyle w:val="TAL"/>
            </w:pPr>
            <w:r>
              <w:t>Per band</w:t>
            </w:r>
          </w:p>
        </w:tc>
        <w:tc>
          <w:tcPr>
            <w:tcW w:w="567" w:type="dxa"/>
          </w:tcPr>
          <w:p w14:paraId="15499B99" w14:textId="77777777" w:rsidR="006546C7" w:rsidRDefault="006546C7" w:rsidP="00DB4723">
            <w:pPr>
              <w:pStyle w:val="TAL"/>
            </w:pPr>
            <w:r>
              <w:t>N.A.</w:t>
            </w:r>
          </w:p>
        </w:tc>
        <w:tc>
          <w:tcPr>
            <w:tcW w:w="567" w:type="dxa"/>
          </w:tcPr>
          <w:p w14:paraId="43E30723" w14:textId="77777777" w:rsidR="006546C7" w:rsidRDefault="006546C7" w:rsidP="00DB4723">
            <w:pPr>
              <w:pStyle w:val="TAL"/>
            </w:pPr>
            <w:r>
              <w:t>N.A.</w:t>
            </w:r>
          </w:p>
        </w:tc>
        <w:tc>
          <w:tcPr>
            <w:tcW w:w="567" w:type="dxa"/>
          </w:tcPr>
          <w:p w14:paraId="77959949" w14:textId="77777777" w:rsidR="006546C7" w:rsidRDefault="006546C7" w:rsidP="00DB4723">
            <w:pPr>
              <w:pStyle w:val="TAL"/>
            </w:pPr>
            <w:r>
              <w:t>N.A.</w:t>
            </w:r>
          </w:p>
        </w:tc>
        <w:tc>
          <w:tcPr>
            <w:tcW w:w="4190" w:type="dxa"/>
          </w:tcPr>
          <w:p w14:paraId="412681FA" w14:textId="48864AFA" w:rsidR="006546C7" w:rsidRDefault="006546C7" w:rsidP="00DB4723">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2F74743" w14:textId="4375CB80" w:rsidR="006546C7" w:rsidRDefault="006546C7" w:rsidP="00DB4723">
            <w:pPr>
              <w:pStyle w:val="TAL"/>
              <w:rPr>
                <w:rFonts w:eastAsia="SimSun"/>
                <w:lang w:eastAsia="zh-CN"/>
              </w:rPr>
            </w:pPr>
          </w:p>
          <w:p w14:paraId="190CD880" w14:textId="2487FDF6" w:rsidR="006546C7" w:rsidRDefault="006546C7" w:rsidP="00DB4723">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sidR="00DB4723">
              <w:rPr>
                <w:rFonts w:eastAsia="SimSun"/>
                <w:color w:val="00B0F0"/>
                <w:lang w:eastAsia="zh-CN"/>
              </w:rPr>
              <w:t xml:space="preserve">required to be </w:t>
            </w:r>
            <w:r w:rsidRPr="006546C7">
              <w:rPr>
                <w:rFonts w:eastAsia="SimSun"/>
                <w:color w:val="00B0F0"/>
                <w:lang w:eastAsia="zh-CN"/>
              </w:rPr>
              <w:t xml:space="preserve">supported in a band indicated with </w:t>
            </w:r>
            <w:r w:rsidR="00FD4C74">
              <w:rPr>
                <w:rFonts w:eastAsia="SimSun"/>
                <w:color w:val="00B0F0"/>
                <w:lang w:eastAsia="zh-CN"/>
              </w:rPr>
              <w:t xml:space="preserve">only </w:t>
            </w:r>
            <w:r w:rsidRPr="006546C7">
              <w:rPr>
                <w:rFonts w:eastAsia="SimSun"/>
                <w:color w:val="00B0F0"/>
                <w:lang w:eastAsia="zh-CN"/>
              </w:rPr>
              <w:t>the PC5 interface in 38.101-1 Table 5.2E-1</w:t>
            </w:r>
          </w:p>
          <w:p w14:paraId="20DC5B26" w14:textId="40A172EF" w:rsidR="006546C7" w:rsidRDefault="006546C7" w:rsidP="00DB4723">
            <w:pPr>
              <w:pStyle w:val="TAL"/>
              <w:rPr>
                <w:rFonts w:eastAsia="SimSun"/>
                <w:color w:val="00B0F0"/>
                <w:lang w:eastAsia="zh-CN"/>
              </w:rPr>
            </w:pPr>
          </w:p>
          <w:p w14:paraId="0DECE97D" w14:textId="0D33C7C9" w:rsidR="006546C7" w:rsidRDefault="006546C7" w:rsidP="006546C7">
            <w:pPr>
              <w:pStyle w:val="TAL"/>
              <w:rPr>
                <w:rFonts w:eastAsia="SimSun"/>
                <w:color w:val="00B0F0"/>
                <w:lang w:eastAsia="zh-CN"/>
              </w:rPr>
            </w:pPr>
            <w:r w:rsidRPr="006546C7">
              <w:rPr>
                <w:rFonts w:eastAsia="SimSun"/>
                <w:color w:val="00B0F0"/>
                <w:lang w:eastAsia="zh-CN"/>
              </w:rPr>
              <w:t xml:space="preserve">Note: Component 8 is not </w:t>
            </w:r>
            <w:r w:rsidR="00DB4723">
              <w:rPr>
                <w:rFonts w:eastAsia="SimSun"/>
                <w:color w:val="00B0F0"/>
                <w:lang w:eastAsia="zh-CN"/>
              </w:rPr>
              <w:t xml:space="preserve">required to be </w:t>
            </w:r>
            <w:r w:rsidRPr="006546C7">
              <w:rPr>
                <w:rFonts w:eastAsia="SimSun"/>
                <w:color w:val="00B0F0"/>
                <w:lang w:eastAsia="zh-CN"/>
              </w:rPr>
              <w:t xml:space="preserve">supported in a band indicated with </w:t>
            </w:r>
            <w:r w:rsidR="00FD4C74">
              <w:rPr>
                <w:rFonts w:eastAsia="SimSun"/>
                <w:color w:val="00B0F0"/>
                <w:lang w:eastAsia="zh-CN"/>
              </w:rPr>
              <w:t xml:space="preserve">only </w:t>
            </w:r>
            <w:r w:rsidRPr="006546C7">
              <w:rPr>
                <w:rFonts w:eastAsia="SimSun"/>
                <w:color w:val="00B0F0"/>
                <w:lang w:eastAsia="zh-CN"/>
              </w:rPr>
              <w:t xml:space="preserve">the PC5 interface in 38.101-1 Table </w:t>
            </w:r>
            <w:r w:rsidR="00DB3995" w:rsidRPr="006546C7">
              <w:rPr>
                <w:rFonts w:eastAsia="SimSun"/>
                <w:color w:val="00B0F0"/>
                <w:lang w:eastAsia="zh-CN"/>
              </w:rPr>
              <w:t>5.2E-1</w:t>
            </w:r>
          </w:p>
          <w:p w14:paraId="23F37884" w14:textId="77777777" w:rsidR="00DB3995" w:rsidRPr="006546C7" w:rsidRDefault="00DB3995" w:rsidP="006546C7">
            <w:pPr>
              <w:pStyle w:val="TAL"/>
              <w:rPr>
                <w:rFonts w:eastAsia="SimSun"/>
                <w:color w:val="00B0F0"/>
                <w:lang w:eastAsia="zh-CN"/>
              </w:rPr>
            </w:pPr>
          </w:p>
          <w:p w14:paraId="0CC30229" w14:textId="6840C237" w:rsidR="006546C7" w:rsidRPr="006546C7" w:rsidRDefault="006546C7" w:rsidP="006546C7">
            <w:pPr>
              <w:pStyle w:val="TAL"/>
              <w:rPr>
                <w:rFonts w:eastAsia="SimSun"/>
                <w:color w:val="00B0F0"/>
                <w:lang w:eastAsia="zh-CN"/>
              </w:rPr>
            </w:pPr>
            <w:r w:rsidRPr="006546C7">
              <w:rPr>
                <w:rFonts w:eastAsia="SimSun"/>
                <w:color w:val="00B0F0"/>
                <w:lang w:eastAsia="zh-CN"/>
              </w:rPr>
              <w:t>Note: Component 12 is required in a band indicated with</w:t>
            </w:r>
            <w:r w:rsidR="00FD4C74">
              <w:rPr>
                <w:rFonts w:eastAsia="SimSun"/>
                <w:color w:val="00B0F0"/>
                <w:lang w:eastAsia="zh-CN"/>
              </w:rPr>
              <w:t xml:space="preserve"> </w:t>
            </w:r>
            <w:r w:rsidR="00FD4C74">
              <w:rPr>
                <w:rFonts w:eastAsia="SimSun"/>
                <w:color w:val="00B0F0"/>
                <w:lang w:eastAsia="zh-CN"/>
              </w:rPr>
              <w:t>only</w:t>
            </w:r>
            <w:r w:rsidRPr="006546C7">
              <w:rPr>
                <w:rFonts w:eastAsia="SimSun"/>
                <w:color w:val="00B0F0"/>
                <w:lang w:eastAsia="zh-CN"/>
              </w:rPr>
              <w:t xml:space="preserve"> the PC5 interface in 38.101-1 Table </w:t>
            </w:r>
            <w:r w:rsidR="00DB3995" w:rsidRPr="006546C7">
              <w:rPr>
                <w:rFonts w:eastAsia="SimSun"/>
                <w:color w:val="00B0F0"/>
                <w:lang w:eastAsia="zh-CN"/>
              </w:rPr>
              <w:t>5.2E-1</w:t>
            </w:r>
          </w:p>
          <w:p w14:paraId="7D55226B" w14:textId="77777777" w:rsidR="006546C7" w:rsidRDefault="006546C7" w:rsidP="00DB4723">
            <w:pPr>
              <w:pStyle w:val="TAL"/>
              <w:rPr>
                <w:rFonts w:eastAsia="SimSun"/>
                <w:lang w:eastAsia="zh-CN"/>
              </w:rPr>
            </w:pPr>
          </w:p>
          <w:p w14:paraId="46165177" w14:textId="77777777" w:rsidR="006546C7" w:rsidRDefault="006546C7" w:rsidP="00DB4723">
            <w:pPr>
              <w:pStyle w:val="TAL"/>
              <w:rPr>
                <w:rFonts w:eastAsia="SimSun"/>
                <w:lang w:eastAsia="zh-CN"/>
              </w:rPr>
            </w:pPr>
            <w:r>
              <w:rPr>
                <w:rFonts w:eastAsia="SimSun"/>
                <w:lang w:eastAsia="zh-CN"/>
              </w:rPr>
              <w:t>Component-2 candidate value set: {value1, value2, …}</w:t>
            </w:r>
          </w:p>
          <w:p w14:paraId="61401FF7" w14:textId="77777777" w:rsidR="006546C7" w:rsidRDefault="006546C7" w:rsidP="00DB4723">
            <w:pPr>
              <w:pStyle w:val="TAL"/>
              <w:rPr>
                <w:rFonts w:eastAsia="SimSun"/>
                <w:lang w:eastAsia="zh-CN"/>
              </w:rPr>
            </w:pPr>
            <w:r>
              <w:rPr>
                <w:rFonts w:eastAsia="SimSun"/>
                <w:highlight w:val="yellow"/>
                <w:lang w:eastAsia="zh-CN"/>
              </w:rPr>
              <w:t>FFS: whether to report different value for each SCS indicated in component-8</w:t>
            </w:r>
          </w:p>
          <w:p w14:paraId="7417297C" w14:textId="77777777" w:rsidR="006546C7" w:rsidRDefault="006546C7" w:rsidP="00DB4723">
            <w:pPr>
              <w:pStyle w:val="TAL"/>
              <w:rPr>
                <w:rFonts w:eastAsia="SimSun"/>
                <w:lang w:eastAsia="zh-CN"/>
              </w:rPr>
            </w:pPr>
          </w:p>
          <w:p w14:paraId="379F6352" w14:textId="77777777" w:rsidR="006546C7" w:rsidRDefault="006546C7" w:rsidP="00DB4723">
            <w:pPr>
              <w:pStyle w:val="TAL"/>
              <w:rPr>
                <w:rFonts w:eastAsia="SimSun"/>
                <w:lang w:eastAsia="zh-CN"/>
              </w:rPr>
            </w:pPr>
            <w:r>
              <w:rPr>
                <w:rFonts w:eastAsia="SimSun"/>
                <w:lang w:eastAsia="zh-CN"/>
              </w:rPr>
              <w:t>Component-3 candidate value set: {value1, value2, …}</w:t>
            </w:r>
          </w:p>
          <w:p w14:paraId="78B22291" w14:textId="77777777" w:rsidR="006546C7" w:rsidRDefault="006546C7" w:rsidP="00DB4723">
            <w:pPr>
              <w:pStyle w:val="TAL"/>
              <w:rPr>
                <w:rFonts w:eastAsia="SimSun"/>
                <w:lang w:eastAsia="zh-CN"/>
              </w:rPr>
            </w:pPr>
            <w:r w:rsidRPr="00B33229">
              <w:rPr>
                <w:rFonts w:eastAsia="SimSun"/>
                <w:highlight w:val="yellow"/>
                <w:lang w:eastAsia="zh-CN"/>
              </w:rPr>
              <w:t>FFS: whether to report different value for each SCS indicated in component-8</w:t>
            </w:r>
          </w:p>
          <w:p w14:paraId="64E51673" w14:textId="77777777" w:rsidR="006546C7" w:rsidRDefault="006546C7" w:rsidP="00DB4723">
            <w:pPr>
              <w:pStyle w:val="TAL"/>
              <w:rPr>
                <w:rFonts w:eastAsia="SimSun"/>
                <w:lang w:eastAsia="zh-CN"/>
              </w:rPr>
            </w:pPr>
          </w:p>
          <w:p w14:paraId="439B2AB2" w14:textId="77777777" w:rsidR="006546C7" w:rsidRDefault="006546C7" w:rsidP="00DB4723">
            <w:pPr>
              <w:pStyle w:val="TAL"/>
              <w:rPr>
                <w:rFonts w:eastAsia="SimSun"/>
                <w:color w:val="FF0000"/>
                <w:lang w:eastAsia="zh-CN"/>
              </w:rPr>
            </w:pPr>
            <w:r>
              <w:rPr>
                <w:rFonts w:eastAsia="SimSun"/>
                <w:color w:val="FF0000"/>
                <w:lang w:eastAsia="zh-CN"/>
              </w:rPr>
              <w:t>FFS: Component-6 candidate value set: {value1, value2, …}</w:t>
            </w:r>
          </w:p>
          <w:p w14:paraId="32C1BE3D" w14:textId="77777777" w:rsidR="006546C7" w:rsidRDefault="006546C7" w:rsidP="00DB4723">
            <w:pPr>
              <w:pStyle w:val="TAL"/>
              <w:rPr>
                <w:rFonts w:eastAsia="SimSun"/>
                <w:lang w:eastAsia="zh-CN"/>
              </w:rPr>
            </w:pPr>
          </w:p>
          <w:p w14:paraId="4DAC0041" w14:textId="77777777" w:rsidR="006546C7" w:rsidRDefault="006546C7" w:rsidP="00DB4723">
            <w:pPr>
              <w:pStyle w:val="TAL"/>
              <w:rPr>
                <w:rFonts w:eastAsia="Malgun Gothic"/>
                <w:lang w:eastAsia="ko-KR"/>
              </w:rPr>
            </w:pPr>
            <w:r>
              <w:rPr>
                <w:rFonts w:eastAsia="Malgun Gothic"/>
                <w:lang w:eastAsia="ko-KR"/>
              </w:rPr>
              <w:t>Component-8 candidate value set in FR1:</w:t>
            </w:r>
          </w:p>
          <w:p w14:paraId="5A928C23" w14:textId="77777777" w:rsidR="006546C7" w:rsidRDefault="006546C7" w:rsidP="00DB4723">
            <w:pPr>
              <w:pStyle w:val="TAL"/>
              <w:rPr>
                <w:rFonts w:eastAsia="Malgun Gothic"/>
                <w:lang w:eastAsia="ko-KR"/>
              </w:rPr>
            </w:pPr>
            <w:r>
              <w:rPr>
                <w:rFonts w:eastAsia="Malgun Gothic"/>
                <w:lang w:eastAsia="ko-KR"/>
              </w:rPr>
              <w:t>{{15 kHz}, {30 kHz}, {60 kHz}, {15, 30 kHz}, {30, 60 kHz}, {15, 60 kHz}, {15, 30, 60 kHz}}</w:t>
            </w:r>
          </w:p>
          <w:p w14:paraId="43170257" w14:textId="77777777" w:rsidR="006546C7" w:rsidRDefault="006546C7" w:rsidP="00DB4723">
            <w:pPr>
              <w:pStyle w:val="TAL"/>
              <w:rPr>
                <w:rFonts w:eastAsia="Malgun Gothic"/>
                <w:lang w:eastAsia="ko-KR"/>
              </w:rPr>
            </w:pPr>
            <w:r>
              <w:rPr>
                <w:rFonts w:eastAsia="Malgun Gothic"/>
                <w:lang w:eastAsia="ko-KR"/>
              </w:rPr>
              <w:t>Component-8 candidate value set in FR2:</w:t>
            </w:r>
          </w:p>
          <w:p w14:paraId="64C1A576" w14:textId="77777777" w:rsidR="006546C7" w:rsidRDefault="006546C7" w:rsidP="00DB4723">
            <w:pPr>
              <w:pStyle w:val="TAL"/>
              <w:rPr>
                <w:rFonts w:eastAsia="Malgun Gothic"/>
                <w:lang w:eastAsia="ko-KR"/>
              </w:rPr>
            </w:pPr>
            <w:r>
              <w:rPr>
                <w:rFonts w:eastAsia="Malgun Gothic"/>
                <w:lang w:eastAsia="ko-KR"/>
              </w:rPr>
              <w:t>{{60 kHz}, {120 kHz}, {60, 120 kHz}}</w:t>
            </w:r>
          </w:p>
          <w:p w14:paraId="73F5823F" w14:textId="77777777" w:rsidR="006546C7" w:rsidRDefault="006546C7" w:rsidP="00DB4723">
            <w:pPr>
              <w:pStyle w:val="TAL"/>
              <w:rPr>
                <w:rFonts w:eastAsia="SimSun"/>
                <w:lang w:eastAsia="zh-CN"/>
              </w:rPr>
            </w:pPr>
            <w:r>
              <w:rPr>
                <w:rFonts w:eastAsia="Malgun Gothic"/>
                <w:highlight w:val="yellow"/>
                <w:lang w:eastAsia="ko-KR"/>
              </w:rPr>
              <w:t>FFS: whether to mandate an SCS.</w:t>
            </w:r>
          </w:p>
          <w:p w14:paraId="2C9297AF" w14:textId="77777777" w:rsidR="006546C7" w:rsidRDefault="006546C7" w:rsidP="00DB4723">
            <w:pPr>
              <w:pStyle w:val="TAL"/>
              <w:rPr>
                <w:rFonts w:eastAsia="SimSun"/>
                <w:lang w:eastAsia="zh-CN"/>
              </w:rPr>
            </w:pPr>
          </w:p>
          <w:p w14:paraId="2AF3E3EF" w14:textId="77777777" w:rsidR="006546C7" w:rsidRDefault="006546C7" w:rsidP="00DB4723">
            <w:pPr>
              <w:pStyle w:val="TAL"/>
              <w:rPr>
                <w:color w:val="FF0000"/>
              </w:rPr>
            </w:pPr>
            <w:r>
              <w:rPr>
                <w:color w:val="FF0000"/>
              </w:rPr>
              <w:t>Candidate values for A are {value1, value2 …}</w:t>
            </w:r>
          </w:p>
          <w:p w14:paraId="0ED1E487" w14:textId="024946AC" w:rsidR="00FD4C74" w:rsidRDefault="00FD4C74" w:rsidP="00DB4723">
            <w:pPr>
              <w:pStyle w:val="TAL"/>
              <w:rPr>
                <w:rFonts w:eastAsia="SimSun"/>
                <w:lang w:eastAsia="zh-CN"/>
              </w:rPr>
            </w:pPr>
          </w:p>
        </w:tc>
        <w:tc>
          <w:tcPr>
            <w:tcW w:w="4412" w:type="dxa"/>
          </w:tcPr>
          <w:p w14:paraId="2538BB41" w14:textId="77777777" w:rsidR="006546C7" w:rsidRDefault="006546C7" w:rsidP="00DB4723">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p w14:paraId="0C746689" w14:textId="77777777" w:rsidR="006546C7" w:rsidRDefault="006546C7" w:rsidP="00DB4723">
            <w:pPr>
              <w:pStyle w:val="TAL"/>
            </w:pPr>
          </w:p>
          <w:p w14:paraId="688E58E7" w14:textId="77777777" w:rsidR="006546C7" w:rsidRDefault="006546C7" w:rsidP="00DB4723">
            <w:pPr>
              <w:pStyle w:val="TAL"/>
              <w:rPr>
                <w:color w:val="FF0000"/>
              </w:rPr>
            </w:pPr>
          </w:p>
        </w:tc>
      </w:tr>
    </w:tbl>
    <w:p w14:paraId="00DA0D14" w14:textId="3E49B0F7" w:rsidR="009849CB" w:rsidRDefault="00832445" w:rsidP="00FD4C74">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77B545C2" w14:textId="77777777" w:rsidR="001213A3" w:rsidRDefault="001213A3" w:rsidP="001213A3">
      <w:pPr>
        <w:pStyle w:val="ListParagraph"/>
        <w:rPr>
          <w:lang w:eastAsia="x-none"/>
        </w:rPr>
      </w:pPr>
    </w:p>
    <w:p w14:paraId="4D9998CB" w14:textId="1A40EF7D" w:rsidR="00815035" w:rsidRPr="00815035" w:rsidRDefault="00E44D41" w:rsidP="00815035">
      <w:pPr>
        <w:pStyle w:val="Heading2"/>
        <w:numPr>
          <w:ilvl w:val="0"/>
          <w:numId w:val="0"/>
        </w:numPr>
        <w:rPr>
          <w:rFonts w:ascii="Calibri" w:hAnsi="Calibri" w:cs="Calibri"/>
          <w:i w:val="0"/>
          <w:sz w:val="20"/>
          <w:highlight w:val="yellow"/>
        </w:rPr>
      </w:pPr>
      <w:r w:rsidRPr="00E44D41">
        <w:rPr>
          <w:rFonts w:ascii="Calibri" w:hAnsi="Calibri" w:cs="Calibri"/>
          <w:i w:val="0"/>
          <w:sz w:val="20"/>
          <w:highlight w:val="green"/>
        </w:rPr>
        <w:t>Agreement:</w:t>
      </w:r>
      <w:r w:rsidRPr="001213A3">
        <w:rPr>
          <w:rFonts w:ascii="Calibri" w:hAnsi="Calibri" w:cs="Calibri"/>
          <w:i w:val="0"/>
          <w:sz w:val="20"/>
        </w:rPr>
        <w:t xml:space="preserve"> The following is considered the baseline for further discussion o</w:t>
      </w:r>
      <w:r w:rsidRPr="00E44D41">
        <w:rPr>
          <w:rFonts w:ascii="Calibri" w:hAnsi="Calibri" w:cs="Calibri"/>
          <w:i w:val="0"/>
          <w:sz w:val="20"/>
        </w:rPr>
        <w:t xml:space="preserve">f </w:t>
      </w:r>
      <w:r w:rsidR="00815035" w:rsidRPr="00E44D41">
        <w:rPr>
          <w:rFonts w:ascii="Calibri" w:hAnsi="Calibri" w:cs="Calibri"/>
          <w:i w:val="0"/>
          <w:sz w:val="20"/>
        </w:rPr>
        <w:t xml:space="preserve">15-3 transmitting NR </w:t>
      </w:r>
      <w:proofErr w:type="spellStart"/>
      <w:r w:rsidR="00815035" w:rsidRPr="00E44D41">
        <w:rPr>
          <w:rFonts w:ascii="Calibri" w:hAnsi="Calibri" w:cs="Calibri"/>
          <w:i w:val="0"/>
          <w:sz w:val="20"/>
        </w:rPr>
        <w:t>sidelink</w:t>
      </w:r>
      <w:proofErr w:type="spellEnd"/>
      <w:r w:rsidR="00815035" w:rsidRPr="00E44D41">
        <w:rPr>
          <w:rFonts w:ascii="Calibri" w:hAnsi="Calibri" w:cs="Calibri"/>
          <w:i w:val="0"/>
          <w:sz w:val="20"/>
        </w:rPr>
        <w:t xml:space="preserve"> mode 2</w:t>
      </w:r>
      <w:r w:rsidRPr="00E44D41">
        <w:rPr>
          <w:rFonts w:ascii="Calibri" w:hAnsi="Calibri" w:cs="Calibri"/>
          <w:i w:val="0"/>
          <w:sz w:val="20"/>
        </w:rPr>
        <w:t>:</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031"/>
        <w:gridCol w:w="4974"/>
        <w:gridCol w:w="659"/>
        <w:gridCol w:w="556"/>
        <w:gridCol w:w="447"/>
        <w:gridCol w:w="236"/>
        <w:gridCol w:w="724"/>
        <w:gridCol w:w="567"/>
        <w:gridCol w:w="567"/>
        <w:gridCol w:w="567"/>
        <w:gridCol w:w="4322"/>
        <w:gridCol w:w="5428"/>
      </w:tblGrid>
      <w:tr w:rsidR="002C187D" w14:paraId="47514A3F" w14:textId="77777777" w:rsidTr="002C187D">
        <w:tc>
          <w:tcPr>
            <w:tcW w:w="543" w:type="dxa"/>
          </w:tcPr>
          <w:p w14:paraId="483B7DFF" w14:textId="77777777" w:rsidR="002C187D" w:rsidRDefault="002C187D" w:rsidP="00110C77">
            <w:pPr>
              <w:pStyle w:val="TAL"/>
            </w:pPr>
            <w:r>
              <w:t>15-3</w:t>
            </w:r>
          </w:p>
        </w:tc>
        <w:tc>
          <w:tcPr>
            <w:tcW w:w="3031" w:type="dxa"/>
          </w:tcPr>
          <w:p w14:paraId="634F5947" w14:textId="08F457FC" w:rsidR="002C187D" w:rsidRDefault="002C187D" w:rsidP="00110C77">
            <w:pPr>
              <w:pStyle w:val="TAL"/>
            </w:pPr>
            <w:r>
              <w:t xml:space="preserve">Transmitting NR </w:t>
            </w:r>
            <w:proofErr w:type="spellStart"/>
            <w:r>
              <w:t>sidelink</w:t>
            </w:r>
            <w:proofErr w:type="spellEnd"/>
            <w:r>
              <w:t xml:space="preserve"> mode 2 </w:t>
            </w:r>
          </w:p>
        </w:tc>
        <w:tc>
          <w:tcPr>
            <w:tcW w:w="4974" w:type="dxa"/>
          </w:tcPr>
          <w:p w14:paraId="7620F0D3" w14:textId="78F67F3B" w:rsidR="002C187D" w:rsidRDefault="002C187D" w:rsidP="00110C77">
            <w:pPr>
              <w:pStyle w:val="TAL"/>
            </w:pPr>
            <w:r>
              <w:t xml:space="preserve">1) UE can transmit PSCCH/PSSCH using NR </w:t>
            </w:r>
            <w:proofErr w:type="spellStart"/>
            <w:r>
              <w:t>sidelink</w:t>
            </w:r>
            <w:proofErr w:type="spellEnd"/>
            <w:r>
              <w:t xml:space="preserve"> mode 2 configured by </w:t>
            </w:r>
            <w:r w:rsidR="00485576">
              <w:rPr>
                <w:strike/>
                <w:color w:val="FF0000"/>
              </w:rPr>
              <w:t>[</w:t>
            </w:r>
            <w:r w:rsidR="00485576">
              <w:rPr>
                <w:color w:val="000000"/>
              </w:rPr>
              <w:t xml:space="preserve">NR </w:t>
            </w:r>
            <w:proofErr w:type="spellStart"/>
            <w:r w:rsidR="00485576">
              <w:rPr>
                <w:color w:val="000000"/>
              </w:rPr>
              <w:t>Uu</w:t>
            </w:r>
            <w:proofErr w:type="spellEnd"/>
            <w:r w:rsidR="00485576">
              <w:rPr>
                <w:color w:val="000000"/>
              </w:rPr>
              <w:t xml:space="preserve"> or</w:t>
            </w:r>
            <w:r w:rsidR="00485576">
              <w:rPr>
                <w:strike/>
                <w:color w:val="FF0000"/>
              </w:rPr>
              <w:t>]</w:t>
            </w:r>
            <w:r>
              <w:t xml:space="preserve"> </w:t>
            </w:r>
            <w:proofErr w:type="spellStart"/>
            <w:r>
              <w:t>preconfiguration</w:t>
            </w:r>
            <w:proofErr w:type="spellEnd"/>
            <w:r>
              <w:t xml:space="preserve">. Up to </w:t>
            </w:r>
            <w:r>
              <w:rPr>
                <w:highlight w:val="yellow"/>
              </w:rPr>
              <w:t>[B]</w:t>
            </w:r>
            <w:r>
              <w:t xml:space="preserve"> </w:t>
            </w:r>
            <w:proofErr w:type="spellStart"/>
            <w:r>
              <w:t>sidelink</w:t>
            </w:r>
            <w:proofErr w:type="spellEnd"/>
            <w:r>
              <w:t xml:space="preserve"> processes are supported.</w:t>
            </w:r>
          </w:p>
          <w:p w14:paraId="68C3CE67" w14:textId="77777777" w:rsidR="002C187D" w:rsidRDefault="002C187D" w:rsidP="00110C77">
            <w:pPr>
              <w:pStyle w:val="TAL"/>
            </w:pPr>
            <w:r>
              <w:t>2) UE supports transmission based on the normal 64QAM MCS table.</w:t>
            </w:r>
          </w:p>
          <w:p w14:paraId="3AD23A15" w14:textId="77777777" w:rsidR="002C187D" w:rsidRDefault="002C187D" w:rsidP="00110C77">
            <w:pPr>
              <w:pStyle w:val="TAL"/>
            </w:pPr>
            <w:r>
              <w:t>3) UE supports PT-RS transmission in FR2.</w:t>
            </w:r>
          </w:p>
          <w:p w14:paraId="2E0B0A5A" w14:textId="30D8BAFD" w:rsidR="002C187D" w:rsidRDefault="00FC24CD" w:rsidP="00110C77">
            <w:pPr>
              <w:pStyle w:val="TAL"/>
            </w:pPr>
            <w:r>
              <w:t>[</w:t>
            </w:r>
            <w:r w:rsidR="002C187D">
              <w:t>4) UE can perform sensing and resource allocation operations.</w:t>
            </w:r>
            <w:r>
              <w:t>]</w:t>
            </w:r>
          </w:p>
          <w:p w14:paraId="7898E68C" w14:textId="28D68D79" w:rsidR="002C187D" w:rsidRPr="000B3148" w:rsidRDefault="000B3148" w:rsidP="00110C77">
            <w:pPr>
              <w:pStyle w:val="TAL"/>
              <w:rPr>
                <w:color w:val="00B0F0"/>
              </w:rPr>
            </w:pPr>
            <w:r w:rsidRPr="000B3148">
              <w:rPr>
                <w:color w:val="00B0F0"/>
              </w:rPr>
              <w:t>[5) UE supports rank 1 PSSCH transmissions.]</w:t>
            </w:r>
          </w:p>
          <w:p w14:paraId="1CD1907B" w14:textId="77777777" w:rsidR="002C187D" w:rsidRDefault="002C187D" w:rsidP="00110C77">
            <w:pPr>
              <w:pStyle w:val="TAL"/>
            </w:pPr>
            <w:r>
              <w:t>6) UE can transmit using the subcarrier spacing it reports for FG 15-1.</w:t>
            </w:r>
          </w:p>
          <w:p w14:paraId="2EA08FD5" w14:textId="77777777" w:rsidR="002C187D" w:rsidRDefault="002C187D" w:rsidP="00110C77">
            <w:pPr>
              <w:pStyle w:val="TAL"/>
            </w:pPr>
            <w:r>
              <w:rPr>
                <w:highlight w:val="yellow"/>
              </w:rPr>
              <w:t>FFS: 7) CP length</w:t>
            </w:r>
          </w:p>
          <w:p w14:paraId="5778E57F" w14:textId="3D081D6D" w:rsidR="002C187D" w:rsidRDefault="002C187D" w:rsidP="00110C77">
            <w:pPr>
              <w:pStyle w:val="TAL"/>
              <w:rPr>
                <w:color w:val="FF0000"/>
              </w:rPr>
            </w:pPr>
            <w:r>
              <w:rPr>
                <w:color w:val="FF0000"/>
              </w:rPr>
              <w:t xml:space="preserve">8) Supports 14-symbol SL slot with </w:t>
            </w:r>
            <w:r w:rsidR="005A04A7" w:rsidRPr="005A04A7">
              <w:rPr>
                <w:color w:val="FF0000"/>
                <w:highlight w:val="cyan"/>
              </w:rPr>
              <w:t>[FFS: all]</w:t>
            </w:r>
            <w:r w:rsidR="005A04A7">
              <w:rPr>
                <w:color w:val="FF0000"/>
              </w:rPr>
              <w:t xml:space="preserve"> </w:t>
            </w:r>
            <w:r>
              <w:rPr>
                <w:color w:val="FF0000"/>
              </w:rPr>
              <w:t>DMRS patterns corresponding to {#PSSCH symbols, #DMRS symbols} = {12, 4}, {9, 3} for slots w/wo PFSCH</w:t>
            </w:r>
          </w:p>
          <w:p w14:paraId="6A7F01D5" w14:textId="77777777" w:rsidR="005A04A7" w:rsidRDefault="005A04A7" w:rsidP="00110C77">
            <w:pPr>
              <w:pStyle w:val="TAL"/>
              <w:rPr>
                <w:color w:val="FF0000"/>
              </w:rPr>
            </w:pPr>
            <w:r w:rsidRPr="005A04A7">
              <w:rPr>
                <w:color w:val="FF0000"/>
                <w:highlight w:val="cyan"/>
              </w:rPr>
              <w:t xml:space="preserve">9) </w:t>
            </w:r>
            <w:r w:rsidR="00247014">
              <w:rPr>
                <w:color w:val="FF0000"/>
                <w:highlight w:val="cyan"/>
              </w:rPr>
              <w:t>d</w:t>
            </w:r>
            <w:r w:rsidRPr="005A04A7">
              <w:rPr>
                <w:color w:val="FF0000"/>
                <w:highlight w:val="cyan"/>
              </w:rPr>
              <w:t>efault SCS</w:t>
            </w:r>
            <w:r w:rsidR="00247014">
              <w:rPr>
                <w:color w:val="FF0000"/>
                <w:highlight w:val="cyan"/>
              </w:rPr>
              <w:t xml:space="preserve"> with pre-configuration</w:t>
            </w:r>
            <w:r w:rsidRPr="005A04A7">
              <w:rPr>
                <w:color w:val="FF0000"/>
                <w:highlight w:val="cyan"/>
              </w:rPr>
              <w:t xml:space="preserve">: 30 kHz </w:t>
            </w:r>
            <w:r w:rsidRPr="00247014">
              <w:rPr>
                <w:color w:val="FF0000"/>
                <w:highlight w:val="cyan"/>
              </w:rPr>
              <w:t>with normal CP</w:t>
            </w:r>
            <w:r w:rsidR="00247014">
              <w:rPr>
                <w:color w:val="FF0000"/>
                <w:highlight w:val="cyan"/>
              </w:rPr>
              <w:t>: [operator managed]</w:t>
            </w:r>
            <w:r w:rsidR="00247014" w:rsidRPr="00247014">
              <w:rPr>
                <w:color w:val="FF0000"/>
                <w:highlight w:val="cyan"/>
              </w:rPr>
              <w:t xml:space="preserve"> same as Rel. 15 </w:t>
            </w:r>
            <w:proofErr w:type="spellStart"/>
            <w:r w:rsidR="00247014" w:rsidRPr="00247014">
              <w:rPr>
                <w:color w:val="FF0000"/>
                <w:highlight w:val="cyan"/>
              </w:rPr>
              <w:t>Uu</w:t>
            </w:r>
            <w:proofErr w:type="spellEnd"/>
          </w:p>
          <w:p w14:paraId="60C22ECB" w14:textId="18F5F231" w:rsidR="000B3148" w:rsidRDefault="000B3148" w:rsidP="000B3148">
            <w:pPr>
              <w:pStyle w:val="TAL"/>
              <w:rPr>
                <w:color w:val="FF0000"/>
              </w:rPr>
            </w:pPr>
            <w:r>
              <w:rPr>
                <w:rFonts w:eastAsia="Malgun Gothic"/>
                <w:color w:val="00B0F0"/>
                <w:lang w:eastAsia="ko-KR"/>
              </w:rPr>
              <w:t>10)</w:t>
            </w:r>
            <w:r w:rsidRPr="00DB3995">
              <w:rPr>
                <w:rFonts w:eastAsia="Malgun Gothic"/>
                <w:color w:val="00B0F0"/>
                <w:lang w:eastAsia="ko-KR"/>
              </w:rPr>
              <w:t xml:space="preserve"> UE can </w:t>
            </w:r>
            <w:r>
              <w:rPr>
                <w:rFonts w:eastAsia="Malgun Gothic"/>
                <w:color w:val="00B0F0"/>
                <w:lang w:eastAsia="ko-KR"/>
              </w:rPr>
              <w:t>transmit</w:t>
            </w:r>
            <w:r w:rsidRPr="00DB3995">
              <w:rPr>
                <w:rFonts w:eastAsia="Malgun Gothic"/>
                <w:color w:val="00B0F0"/>
                <w:lang w:eastAsia="ko-KR"/>
              </w:rPr>
              <w:t xml:space="preserve"> using 30 kHz subcarrier spacing in FR1, FFS FR2</w:t>
            </w:r>
          </w:p>
          <w:p w14:paraId="60BAAD5A" w14:textId="3E864D19" w:rsidR="00485576" w:rsidRDefault="00485576" w:rsidP="00485576">
            <w:pPr>
              <w:pStyle w:val="TAL"/>
              <w:rPr>
                <w:color w:val="FF0000"/>
              </w:rPr>
            </w:pPr>
          </w:p>
        </w:tc>
        <w:tc>
          <w:tcPr>
            <w:tcW w:w="659" w:type="dxa"/>
          </w:tcPr>
          <w:p w14:paraId="749940C4" w14:textId="77777777" w:rsidR="002C187D" w:rsidRDefault="002C187D" w:rsidP="00110C77">
            <w:pPr>
              <w:pStyle w:val="TAL"/>
            </w:pPr>
            <w:r>
              <w:t>15-1</w:t>
            </w:r>
          </w:p>
        </w:tc>
        <w:tc>
          <w:tcPr>
            <w:tcW w:w="556" w:type="dxa"/>
          </w:tcPr>
          <w:p w14:paraId="36568EB3" w14:textId="77777777" w:rsidR="002C187D" w:rsidRDefault="002C187D" w:rsidP="00110C77">
            <w:pPr>
              <w:pStyle w:val="TAL"/>
              <w:rPr>
                <w:i/>
              </w:rPr>
            </w:pPr>
            <w:r>
              <w:rPr>
                <w:rFonts w:eastAsia="Malgun Gothic"/>
                <w:lang w:eastAsia="ko-KR"/>
              </w:rPr>
              <w:t>FFS</w:t>
            </w:r>
          </w:p>
        </w:tc>
        <w:tc>
          <w:tcPr>
            <w:tcW w:w="447" w:type="dxa"/>
          </w:tcPr>
          <w:p w14:paraId="31AD274B" w14:textId="77777777" w:rsidR="002C187D" w:rsidRDefault="002C187D" w:rsidP="00110C77">
            <w:pPr>
              <w:pStyle w:val="TAL"/>
              <w:rPr>
                <w:i/>
              </w:rPr>
            </w:pPr>
            <w:r>
              <w:rPr>
                <w:rFonts w:eastAsia="Malgun Gothic"/>
                <w:lang w:eastAsia="ko-KR"/>
              </w:rPr>
              <w:t>No</w:t>
            </w:r>
          </w:p>
        </w:tc>
        <w:tc>
          <w:tcPr>
            <w:tcW w:w="236" w:type="dxa"/>
          </w:tcPr>
          <w:p w14:paraId="5AC93FE9" w14:textId="77777777" w:rsidR="002C187D" w:rsidRDefault="002C187D" w:rsidP="00110C77">
            <w:pPr>
              <w:pStyle w:val="TAL"/>
            </w:pPr>
          </w:p>
        </w:tc>
        <w:tc>
          <w:tcPr>
            <w:tcW w:w="724" w:type="dxa"/>
          </w:tcPr>
          <w:p w14:paraId="75A5BB69" w14:textId="77777777" w:rsidR="002C187D" w:rsidRDefault="002C187D" w:rsidP="00110C77">
            <w:pPr>
              <w:pStyle w:val="TAL"/>
            </w:pPr>
            <w:r>
              <w:t>Per band</w:t>
            </w:r>
          </w:p>
          <w:p w14:paraId="7213AF51" w14:textId="77777777" w:rsidR="002C187D" w:rsidRDefault="002C187D" w:rsidP="00110C77">
            <w:pPr>
              <w:pStyle w:val="TAL"/>
            </w:pPr>
          </w:p>
        </w:tc>
        <w:tc>
          <w:tcPr>
            <w:tcW w:w="567" w:type="dxa"/>
          </w:tcPr>
          <w:p w14:paraId="7839A026" w14:textId="77777777" w:rsidR="002C187D" w:rsidRDefault="002C187D" w:rsidP="00110C77">
            <w:pPr>
              <w:pStyle w:val="TAL"/>
            </w:pPr>
            <w:r>
              <w:t>N.A.</w:t>
            </w:r>
          </w:p>
        </w:tc>
        <w:tc>
          <w:tcPr>
            <w:tcW w:w="567" w:type="dxa"/>
          </w:tcPr>
          <w:p w14:paraId="55C1B708" w14:textId="77777777" w:rsidR="002C187D" w:rsidRDefault="002C187D" w:rsidP="00110C77">
            <w:pPr>
              <w:pStyle w:val="TAL"/>
            </w:pPr>
            <w:r>
              <w:t>N.A.</w:t>
            </w:r>
          </w:p>
        </w:tc>
        <w:tc>
          <w:tcPr>
            <w:tcW w:w="567" w:type="dxa"/>
          </w:tcPr>
          <w:p w14:paraId="03979709" w14:textId="77777777" w:rsidR="002C187D" w:rsidRDefault="002C187D" w:rsidP="00110C77">
            <w:pPr>
              <w:pStyle w:val="TAL"/>
            </w:pPr>
            <w:r>
              <w:t>N.A.</w:t>
            </w:r>
          </w:p>
        </w:tc>
        <w:tc>
          <w:tcPr>
            <w:tcW w:w="4322" w:type="dxa"/>
          </w:tcPr>
          <w:p w14:paraId="6989E1AD" w14:textId="110FCFA7" w:rsidR="002C187D" w:rsidRDefault="002C187D" w:rsidP="00110C77">
            <w:pPr>
              <w:pStyle w:val="TAL"/>
            </w:pPr>
            <w:r>
              <w:t>Note: Random selection in the exceptional pool is supported.</w:t>
            </w:r>
          </w:p>
          <w:p w14:paraId="269DF1B8" w14:textId="144ED9BB" w:rsidR="00E44D41" w:rsidRDefault="00E44D41" w:rsidP="00110C77">
            <w:pPr>
              <w:pStyle w:val="TAL"/>
            </w:pPr>
          </w:p>
          <w:p w14:paraId="126E5FE9" w14:textId="77777777" w:rsidR="00E44D41" w:rsidRDefault="00E44D41" w:rsidP="00E44D41">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Pr>
                <w:rFonts w:eastAsia="SimSun"/>
                <w:color w:val="00B0F0"/>
                <w:lang w:eastAsia="zh-CN"/>
              </w:rPr>
              <w:t xml:space="preserve">required to be </w:t>
            </w:r>
            <w:r w:rsidRPr="006546C7">
              <w:rPr>
                <w:rFonts w:eastAsia="SimSun"/>
                <w:color w:val="00B0F0"/>
                <w:lang w:eastAsia="zh-CN"/>
              </w:rPr>
              <w:t xml:space="preserve">supported in a band indicated with </w:t>
            </w:r>
            <w:r>
              <w:rPr>
                <w:rFonts w:eastAsia="SimSun"/>
                <w:color w:val="00B0F0"/>
                <w:lang w:eastAsia="zh-CN"/>
              </w:rPr>
              <w:t xml:space="preserve">only </w:t>
            </w:r>
            <w:r w:rsidRPr="006546C7">
              <w:rPr>
                <w:rFonts w:eastAsia="SimSun"/>
                <w:color w:val="00B0F0"/>
                <w:lang w:eastAsia="zh-CN"/>
              </w:rPr>
              <w:t>the PC5 interface in 38.101-1 Table 5.2E-1</w:t>
            </w:r>
          </w:p>
          <w:p w14:paraId="69A38688" w14:textId="77777777" w:rsidR="002C187D" w:rsidRDefault="002C187D" w:rsidP="00110C77">
            <w:pPr>
              <w:pStyle w:val="TAL"/>
            </w:pPr>
          </w:p>
          <w:p w14:paraId="4399F14C" w14:textId="77777777" w:rsidR="002C187D" w:rsidRDefault="002C187D" w:rsidP="00110C77">
            <w:pPr>
              <w:pStyle w:val="TAL"/>
              <w:rPr>
                <w:color w:val="FF0000"/>
              </w:rPr>
            </w:pPr>
            <w:r>
              <w:t xml:space="preserve">This is the basic FG for </w:t>
            </w:r>
            <w:proofErr w:type="spellStart"/>
            <w:r>
              <w:t>sidelink</w:t>
            </w:r>
            <w:proofErr w:type="spellEnd"/>
            <w:r>
              <w:t xml:space="preserve"> </w:t>
            </w:r>
            <w:r>
              <w:rPr>
                <w:color w:val="FF0000"/>
              </w:rPr>
              <w:t xml:space="preserve">in ITS spectrum where </w:t>
            </w:r>
            <w:proofErr w:type="spellStart"/>
            <w:r>
              <w:rPr>
                <w:color w:val="FF0000"/>
              </w:rPr>
              <w:t>gNB</w:t>
            </w:r>
            <w:proofErr w:type="spellEnd"/>
            <w:r>
              <w:rPr>
                <w:color w:val="FF0000"/>
              </w:rPr>
              <w:t xml:space="preserve"> is not defined and optional FG for licensed spectrum where </w:t>
            </w:r>
            <w:proofErr w:type="spellStart"/>
            <w:r>
              <w:rPr>
                <w:color w:val="FF0000"/>
              </w:rPr>
              <w:t>gNB</w:t>
            </w:r>
            <w:proofErr w:type="spellEnd"/>
            <w:r>
              <w:rPr>
                <w:color w:val="FF0000"/>
              </w:rPr>
              <w:t xml:space="preserve"> is defined</w:t>
            </w:r>
          </w:p>
          <w:p w14:paraId="180FD512" w14:textId="77777777" w:rsidR="000B3148" w:rsidRDefault="000B3148" w:rsidP="00110C77">
            <w:pPr>
              <w:pStyle w:val="TAL"/>
              <w:rPr>
                <w:color w:val="FF0000"/>
              </w:rPr>
            </w:pPr>
          </w:p>
          <w:p w14:paraId="326DC9DD" w14:textId="05DC5C14" w:rsidR="000B3148" w:rsidRDefault="000B3148" w:rsidP="000B3148">
            <w:pPr>
              <w:pStyle w:val="TAL"/>
              <w:rPr>
                <w:rFonts w:eastAsia="SimSun"/>
                <w:color w:val="00B0F0"/>
                <w:lang w:eastAsia="zh-CN"/>
              </w:rPr>
            </w:pPr>
            <w:r>
              <w:rPr>
                <w:rFonts w:eastAsia="SimSun"/>
                <w:color w:val="00B0F0"/>
                <w:lang w:eastAsia="zh-CN"/>
              </w:rPr>
              <w:t>[</w:t>
            </w:r>
            <w:r w:rsidRPr="006546C7">
              <w:rPr>
                <w:rFonts w:eastAsia="SimSun"/>
                <w:color w:val="00B0F0"/>
                <w:lang w:eastAsia="zh-CN"/>
              </w:rPr>
              <w:t xml:space="preserve">Note: Component </w:t>
            </w:r>
            <w:r>
              <w:rPr>
                <w:rFonts w:eastAsia="SimSun"/>
                <w:color w:val="00B0F0"/>
                <w:lang w:eastAsia="zh-CN"/>
              </w:rPr>
              <w:t>5</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r>
              <w:rPr>
                <w:rFonts w:eastAsia="SimSun"/>
                <w:color w:val="00B0F0"/>
                <w:lang w:eastAsia="zh-CN"/>
              </w:rPr>
              <w:t>]</w:t>
            </w:r>
          </w:p>
          <w:p w14:paraId="0F2E6A43" w14:textId="77777777" w:rsidR="000B3148" w:rsidRDefault="000B3148" w:rsidP="000B3148">
            <w:pPr>
              <w:pStyle w:val="TAL"/>
              <w:rPr>
                <w:rFonts w:eastAsia="SimSun"/>
                <w:color w:val="00B0F0"/>
                <w:lang w:eastAsia="zh-CN"/>
              </w:rPr>
            </w:pPr>
          </w:p>
          <w:p w14:paraId="5E36426D" w14:textId="00FC73D3" w:rsidR="000B3148" w:rsidRDefault="000B3148" w:rsidP="000B3148">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6</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p w14:paraId="629F34D3" w14:textId="77777777" w:rsidR="000B3148" w:rsidRPr="006546C7" w:rsidRDefault="000B3148" w:rsidP="000B3148">
            <w:pPr>
              <w:pStyle w:val="TAL"/>
              <w:rPr>
                <w:rFonts w:eastAsia="SimSun"/>
                <w:color w:val="00B0F0"/>
                <w:lang w:eastAsia="zh-CN"/>
              </w:rPr>
            </w:pPr>
          </w:p>
          <w:p w14:paraId="10BA6BB4" w14:textId="675026FB" w:rsidR="000B3148" w:rsidRPr="006546C7" w:rsidRDefault="000B3148" w:rsidP="000B3148">
            <w:pPr>
              <w:pStyle w:val="TAL"/>
              <w:rPr>
                <w:rFonts w:eastAsia="SimSun"/>
                <w:color w:val="00B0F0"/>
                <w:lang w:eastAsia="zh-CN"/>
              </w:rPr>
            </w:pPr>
            <w:r w:rsidRPr="006546C7">
              <w:rPr>
                <w:rFonts w:eastAsia="SimSun"/>
                <w:color w:val="00B0F0"/>
                <w:lang w:eastAsia="zh-CN"/>
              </w:rPr>
              <w:t>Note: Component 1</w:t>
            </w:r>
            <w:r>
              <w:rPr>
                <w:rFonts w:eastAsia="SimSun"/>
                <w:color w:val="00B0F0"/>
                <w:lang w:eastAsia="zh-CN"/>
              </w:rPr>
              <w:t>0</w:t>
            </w:r>
            <w:r w:rsidRPr="006546C7">
              <w:rPr>
                <w:rFonts w:eastAsia="SimSun"/>
                <w:color w:val="00B0F0"/>
                <w:lang w:eastAsia="zh-CN"/>
              </w:rPr>
              <w:t xml:space="preserve"> is required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p w14:paraId="416D03B2" w14:textId="03CAD9BD" w:rsidR="000B3148" w:rsidRDefault="000B3148" w:rsidP="00110C77">
            <w:pPr>
              <w:pStyle w:val="TAL"/>
            </w:pPr>
          </w:p>
        </w:tc>
        <w:tc>
          <w:tcPr>
            <w:tcW w:w="5428" w:type="dxa"/>
          </w:tcPr>
          <w:p w14:paraId="0E3399E9" w14:textId="77777777" w:rsidR="002C187D" w:rsidRDefault="002C187D" w:rsidP="00110C77">
            <w:pPr>
              <w:pStyle w:val="TAL"/>
            </w:pPr>
            <w:r>
              <w:t>Optional with capability signalling</w:t>
            </w:r>
          </w:p>
          <w:p w14:paraId="6CA435BE" w14:textId="77777777" w:rsidR="002C187D" w:rsidRDefault="002C187D" w:rsidP="00110C77">
            <w:pPr>
              <w:pStyle w:val="TAL"/>
            </w:pPr>
            <w:r>
              <w:t xml:space="preserve">For UE supports NR </w:t>
            </w:r>
            <w:proofErr w:type="spellStart"/>
            <w:r>
              <w:t>sidelink</w:t>
            </w:r>
            <w:proofErr w:type="spellEnd"/>
            <w:r>
              <w:t xml:space="preserve">, </w:t>
            </w:r>
            <w:r>
              <w:rPr>
                <w:color w:val="FF0000"/>
              </w:rPr>
              <w:t xml:space="preserve">for UE supports NR </w:t>
            </w:r>
            <w:proofErr w:type="spellStart"/>
            <w:r>
              <w:rPr>
                <w:color w:val="FF0000"/>
              </w:rPr>
              <w:t>sidelink</w:t>
            </w:r>
            <w:proofErr w:type="spellEnd"/>
            <w:r>
              <w:rPr>
                <w:color w:val="FF0000"/>
              </w:rPr>
              <w:t xml:space="preserve"> in ITS spectrum where </w:t>
            </w:r>
            <w:proofErr w:type="spellStart"/>
            <w:r>
              <w:rPr>
                <w:color w:val="FF0000"/>
              </w:rPr>
              <w:t>gNB</w:t>
            </w:r>
            <w:proofErr w:type="spellEnd"/>
            <w:r>
              <w:rPr>
                <w:color w:val="FF0000"/>
              </w:rPr>
              <w:t xml:space="preserve"> is not defined, UE must indicate this FG is supported, </w:t>
            </w:r>
            <w:r>
              <w:t>UE must indicate this FG is supported.</w:t>
            </w:r>
          </w:p>
          <w:p w14:paraId="72AE9968" w14:textId="77777777" w:rsidR="002C187D" w:rsidRDefault="002C187D" w:rsidP="00110C77">
            <w:pPr>
              <w:pStyle w:val="TAL"/>
            </w:pPr>
          </w:p>
          <w:p w14:paraId="2F400D77" w14:textId="77777777" w:rsidR="002C187D" w:rsidRDefault="002C187D" w:rsidP="00110C77">
            <w:pPr>
              <w:pStyle w:val="TAL"/>
            </w:pPr>
            <w:r>
              <w:rPr>
                <w:color w:val="FF0000"/>
              </w:rPr>
              <w:t>Candidate values for B are {value1, value2 …}</w:t>
            </w:r>
          </w:p>
        </w:tc>
      </w:tr>
    </w:tbl>
    <w:p w14:paraId="06C588BE" w14:textId="77777777" w:rsidR="00832445" w:rsidRDefault="00832445" w:rsidP="00832445">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1B56BE0C" w14:textId="6C1F14B9" w:rsidR="002C187D" w:rsidRDefault="002C187D" w:rsidP="005A2AE0">
      <w:pPr>
        <w:pStyle w:val="maintext"/>
        <w:ind w:firstLineChars="0" w:firstLine="0"/>
        <w:rPr>
          <w:rFonts w:ascii="Calibri" w:hAnsi="Calibri" w:cs="Arial"/>
          <w:b/>
        </w:rPr>
      </w:pPr>
    </w:p>
    <w:p w14:paraId="686A5F14" w14:textId="3D9F57F0" w:rsidR="002C187D" w:rsidRPr="00815035" w:rsidRDefault="00037042" w:rsidP="00815035">
      <w:pPr>
        <w:pStyle w:val="Heading2"/>
        <w:numPr>
          <w:ilvl w:val="0"/>
          <w:numId w:val="0"/>
        </w:numPr>
        <w:rPr>
          <w:rFonts w:ascii="Calibri" w:hAnsi="Calibri" w:cs="Calibri"/>
          <w:i w:val="0"/>
          <w:sz w:val="20"/>
          <w:highlight w:val="yellow"/>
        </w:rPr>
      </w:pPr>
      <w:r w:rsidRPr="00037042">
        <w:rPr>
          <w:rFonts w:ascii="Calibri" w:hAnsi="Calibri" w:cs="Calibri"/>
          <w:i w:val="0"/>
          <w:sz w:val="20"/>
          <w:highlight w:val="darkYellow"/>
        </w:rPr>
        <w:lastRenderedPageBreak/>
        <w:t>Working assumption</w:t>
      </w:r>
      <w:r w:rsidR="004F7362" w:rsidRPr="00037042">
        <w:rPr>
          <w:rFonts w:ascii="Calibri" w:hAnsi="Calibri" w:cs="Calibri"/>
          <w:i w:val="0"/>
          <w:sz w:val="20"/>
          <w:highlight w:val="darkYellow"/>
        </w:rPr>
        <w:t>:</w:t>
      </w:r>
      <w:r w:rsidR="004F7362">
        <w:rPr>
          <w:rFonts w:ascii="Calibri" w:hAnsi="Calibri" w:cs="Calibri"/>
          <w:i w:val="0"/>
          <w:sz w:val="20"/>
        </w:rPr>
        <w:t xml:space="preserve"> </w:t>
      </w:r>
      <w:r w:rsidR="00C6152E" w:rsidRPr="001213A3">
        <w:rPr>
          <w:rFonts w:ascii="Calibri" w:hAnsi="Calibri" w:cs="Calibri"/>
          <w:i w:val="0"/>
          <w:sz w:val="20"/>
        </w:rPr>
        <w:t>The following is considered the baseline for further discussio</w:t>
      </w:r>
      <w:r w:rsidR="00C6152E" w:rsidRPr="00C6152E">
        <w:rPr>
          <w:rFonts w:ascii="Calibri" w:hAnsi="Calibri" w:cs="Calibri"/>
          <w:i w:val="0"/>
          <w:sz w:val="20"/>
        </w:rPr>
        <w:t xml:space="preserve">n of </w:t>
      </w:r>
      <w:r w:rsidR="00815035" w:rsidRPr="00C6152E">
        <w:rPr>
          <w:rFonts w:ascii="Calibri" w:hAnsi="Calibri" w:cs="Calibri"/>
          <w:i w:val="0"/>
          <w:sz w:val="20"/>
        </w:rPr>
        <w:t>15-4 synchronization source)</w:t>
      </w:r>
      <w:r w:rsidR="00C6152E" w:rsidRPr="00C6152E">
        <w:rPr>
          <w:rFonts w:ascii="Calibri" w:hAnsi="Calibri" w:cs="Calibri"/>
          <w:i w:val="0"/>
          <w:sz w:val="20"/>
        </w:rPr>
        <w:t>:</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770"/>
        <w:gridCol w:w="8675"/>
        <w:gridCol w:w="1650"/>
        <w:gridCol w:w="527"/>
        <w:gridCol w:w="447"/>
        <w:gridCol w:w="236"/>
        <w:gridCol w:w="782"/>
        <w:gridCol w:w="567"/>
        <w:gridCol w:w="567"/>
        <w:gridCol w:w="567"/>
        <w:gridCol w:w="1819"/>
        <w:gridCol w:w="3367"/>
      </w:tblGrid>
      <w:tr w:rsidR="002C187D" w14:paraId="7553BAB2" w14:textId="77777777" w:rsidTr="005A2AE0">
        <w:tc>
          <w:tcPr>
            <w:tcW w:w="647" w:type="dxa"/>
          </w:tcPr>
          <w:p w14:paraId="53CE6B51" w14:textId="77777777" w:rsidR="002C187D" w:rsidRDefault="002C187D" w:rsidP="00110C77">
            <w:pPr>
              <w:pStyle w:val="TAL"/>
            </w:pPr>
            <w:r>
              <w:t>15-4</w:t>
            </w:r>
          </w:p>
        </w:tc>
        <w:tc>
          <w:tcPr>
            <w:tcW w:w="2770" w:type="dxa"/>
          </w:tcPr>
          <w:p w14:paraId="30F7E63B" w14:textId="404E9933" w:rsidR="002C187D" w:rsidRDefault="00B50B3C" w:rsidP="00110C77">
            <w:pPr>
              <w:pStyle w:val="TAL"/>
            </w:pPr>
            <w:r>
              <w:t>S</w:t>
            </w:r>
            <w:r w:rsidR="00C6152E" w:rsidRPr="00C6152E">
              <w:t>ynchronization source</w:t>
            </w:r>
            <w:r>
              <w:t xml:space="preserve">s for </w:t>
            </w:r>
            <w:r>
              <w:t xml:space="preserve">NR </w:t>
            </w:r>
            <w:proofErr w:type="spellStart"/>
            <w:r>
              <w:t>sidelink</w:t>
            </w:r>
            <w:proofErr w:type="spellEnd"/>
          </w:p>
        </w:tc>
        <w:tc>
          <w:tcPr>
            <w:tcW w:w="8675" w:type="dxa"/>
          </w:tcPr>
          <w:p w14:paraId="31483D2D" w14:textId="77777777" w:rsidR="002C187D" w:rsidRDefault="002C187D" w:rsidP="00110C77">
            <w:pPr>
              <w:pStyle w:val="TAL"/>
            </w:pPr>
            <w:r>
              <w:t xml:space="preserve">1) UE can receive S-SSB in NR </w:t>
            </w:r>
            <w:proofErr w:type="spellStart"/>
            <w:r>
              <w:t>sidelink</w:t>
            </w:r>
            <w:proofErr w:type="spellEnd"/>
            <w:r>
              <w:t xml:space="preserve"> if it supports 15-1.</w:t>
            </w:r>
          </w:p>
          <w:p w14:paraId="3B5FB5B9" w14:textId="77777777" w:rsidR="002C187D" w:rsidRDefault="002C187D" w:rsidP="00110C77">
            <w:pPr>
              <w:pStyle w:val="TAL"/>
            </w:pPr>
            <w:r>
              <w:t xml:space="preserve">2) UE can transmit S-SSB in NR </w:t>
            </w:r>
            <w:proofErr w:type="spellStart"/>
            <w:r>
              <w:t>sidelink</w:t>
            </w:r>
            <w:proofErr w:type="spellEnd"/>
            <w:r>
              <w:t xml:space="preserve"> if it supports 15-2 or 15-3.</w:t>
            </w:r>
          </w:p>
          <w:p w14:paraId="61CB53E5" w14:textId="77777777" w:rsidR="002C187D" w:rsidRDefault="002C187D"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505E624A" w14:textId="77777777" w:rsidR="002C187D" w:rsidRDefault="002C187D" w:rsidP="00110C77">
            <w:pPr>
              <w:pStyle w:val="TAL"/>
              <w:rPr>
                <w:rFonts w:eastAsia="Malgun Gothic"/>
                <w:color w:val="FF0000"/>
                <w:lang w:eastAsia="ko-KR"/>
              </w:rPr>
            </w:pPr>
            <w:r>
              <w:rPr>
                <w:rFonts w:eastAsia="Malgun Gothic"/>
                <w:color w:val="FF0000"/>
                <w:lang w:eastAsia="ko-KR"/>
              </w:rPr>
              <w:t xml:space="preserve">4) UE can transmit or receive NR </w:t>
            </w:r>
            <w:proofErr w:type="spellStart"/>
            <w:r>
              <w:rPr>
                <w:rFonts w:eastAsia="Malgun Gothic"/>
                <w:color w:val="FF0000"/>
                <w:lang w:eastAsia="ko-KR"/>
              </w:rPr>
              <w:t>sidelink</w:t>
            </w:r>
            <w:proofErr w:type="spellEnd"/>
            <w:r>
              <w:rPr>
                <w:rFonts w:eastAsia="Malgun Gothic"/>
                <w:color w:val="FF0000"/>
                <w:lang w:eastAsia="ko-KR"/>
              </w:rPr>
              <w:t xml:space="preserve"> based on the synchronization to an </w:t>
            </w:r>
            <w:proofErr w:type="spellStart"/>
            <w:r>
              <w:rPr>
                <w:rFonts w:eastAsia="Malgun Gothic"/>
                <w:color w:val="FF0000"/>
                <w:lang w:eastAsia="ko-KR"/>
              </w:rPr>
              <w:t>gNB</w:t>
            </w:r>
            <w:proofErr w:type="spellEnd"/>
          </w:p>
          <w:p w14:paraId="4FED9284" w14:textId="77777777" w:rsidR="002C187D" w:rsidRDefault="002C187D" w:rsidP="00110C77">
            <w:pPr>
              <w:pStyle w:val="TAL"/>
              <w:rPr>
                <w:rFonts w:eastAsia="Malgun Gothic"/>
                <w:color w:val="FF0000"/>
                <w:lang w:eastAsia="ko-KR"/>
              </w:rPr>
            </w:pPr>
            <w:r>
              <w:rPr>
                <w:rFonts w:eastAsia="Malgun Gothic"/>
                <w:color w:val="FF0000"/>
                <w:lang w:eastAsia="ko-KR"/>
              </w:rPr>
              <w:t xml:space="preserve">5)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w:t>
            </w:r>
            <w:proofErr w:type="spellStart"/>
            <w:r>
              <w:rPr>
                <w:rFonts w:eastAsia="Malgun Gothic"/>
                <w:color w:val="FF0000"/>
                <w:lang w:eastAsia="ko-KR"/>
              </w:rPr>
              <w:t>gnbEnb</w:t>
            </w:r>
            <w:proofErr w:type="spellEnd"/>
            <w:r>
              <w:rPr>
                <w:rFonts w:eastAsia="Malgun Gothic"/>
                <w:color w:val="FF0000"/>
                <w:lang w:eastAsia="ko-KR"/>
              </w:rPr>
              <w:t>.</w:t>
            </w:r>
          </w:p>
          <w:p w14:paraId="681A9F6D" w14:textId="77777777" w:rsidR="002C187D" w:rsidRDefault="002C187D" w:rsidP="00110C77">
            <w:pPr>
              <w:pStyle w:val="TAL"/>
              <w:rPr>
                <w:color w:val="FF0000"/>
              </w:rPr>
            </w:pPr>
            <w:r>
              <w:rPr>
                <w:rFonts w:eastAsia="Malgun Gothic"/>
                <w:color w:val="FF0000"/>
                <w:lang w:eastAsia="ko-KR"/>
              </w:rPr>
              <w:t xml:space="preserve">6)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GNSS and </w:t>
            </w:r>
            <w:proofErr w:type="spellStart"/>
            <w:r>
              <w:rPr>
                <w:rFonts w:eastAsia="Malgun Gothic"/>
                <w:color w:val="FF0000"/>
                <w:lang w:eastAsia="ko-KR"/>
              </w:rPr>
              <w:t>sl-NbAsSync</w:t>
            </w:r>
            <w:proofErr w:type="spellEnd"/>
            <w:r>
              <w:rPr>
                <w:rFonts w:eastAsia="Malgun Gothic"/>
                <w:color w:val="FF0000"/>
                <w:lang w:eastAsia="ko-KR"/>
              </w:rPr>
              <w:t xml:space="preserve"> set to true.</w:t>
            </w:r>
          </w:p>
          <w:p w14:paraId="606311C1" w14:textId="77777777" w:rsidR="002C187D" w:rsidRDefault="002C187D" w:rsidP="00110C77">
            <w:pPr>
              <w:pStyle w:val="TAL"/>
            </w:pPr>
          </w:p>
        </w:tc>
        <w:tc>
          <w:tcPr>
            <w:tcW w:w="1650" w:type="dxa"/>
          </w:tcPr>
          <w:p w14:paraId="53AD0E4D" w14:textId="77777777" w:rsidR="002C187D" w:rsidRDefault="002C187D" w:rsidP="00110C77">
            <w:pPr>
              <w:pStyle w:val="TAL"/>
            </w:pPr>
            <w:r>
              <w:t>At least one of 15-1, 15-2, 15-3</w:t>
            </w:r>
          </w:p>
        </w:tc>
        <w:tc>
          <w:tcPr>
            <w:tcW w:w="527" w:type="dxa"/>
          </w:tcPr>
          <w:p w14:paraId="310A7D1C" w14:textId="77777777" w:rsidR="002C187D" w:rsidRDefault="002C187D" w:rsidP="00110C77">
            <w:pPr>
              <w:pStyle w:val="TAL"/>
              <w:rPr>
                <w:i/>
              </w:rPr>
            </w:pPr>
            <w:r>
              <w:rPr>
                <w:rFonts w:eastAsia="Malgun Gothic"/>
                <w:lang w:eastAsia="ko-KR"/>
              </w:rPr>
              <w:t>Yes</w:t>
            </w:r>
          </w:p>
        </w:tc>
        <w:tc>
          <w:tcPr>
            <w:tcW w:w="447" w:type="dxa"/>
          </w:tcPr>
          <w:p w14:paraId="7A6E6C8A" w14:textId="77777777" w:rsidR="002C187D" w:rsidRDefault="002C187D" w:rsidP="00110C77">
            <w:pPr>
              <w:pStyle w:val="TAL"/>
              <w:rPr>
                <w:i/>
              </w:rPr>
            </w:pPr>
            <w:r>
              <w:rPr>
                <w:rFonts w:eastAsia="Malgun Gothic"/>
                <w:lang w:eastAsia="ko-KR"/>
              </w:rPr>
              <w:t>No</w:t>
            </w:r>
          </w:p>
        </w:tc>
        <w:tc>
          <w:tcPr>
            <w:tcW w:w="236" w:type="dxa"/>
          </w:tcPr>
          <w:p w14:paraId="7946F45F" w14:textId="77777777" w:rsidR="002C187D" w:rsidRDefault="002C187D" w:rsidP="00110C77">
            <w:pPr>
              <w:pStyle w:val="TAL"/>
            </w:pPr>
          </w:p>
        </w:tc>
        <w:tc>
          <w:tcPr>
            <w:tcW w:w="782" w:type="dxa"/>
          </w:tcPr>
          <w:p w14:paraId="3219E5A9" w14:textId="77777777" w:rsidR="002C187D" w:rsidRDefault="002C187D" w:rsidP="00110C77">
            <w:pPr>
              <w:pStyle w:val="TAL"/>
            </w:pPr>
            <w:r>
              <w:t>Per band</w:t>
            </w:r>
          </w:p>
        </w:tc>
        <w:tc>
          <w:tcPr>
            <w:tcW w:w="567" w:type="dxa"/>
          </w:tcPr>
          <w:p w14:paraId="268C55B2" w14:textId="77777777" w:rsidR="002C187D" w:rsidRDefault="002C187D" w:rsidP="00110C77">
            <w:pPr>
              <w:pStyle w:val="TAL"/>
            </w:pPr>
            <w:r>
              <w:t>N.A.</w:t>
            </w:r>
          </w:p>
        </w:tc>
        <w:tc>
          <w:tcPr>
            <w:tcW w:w="567" w:type="dxa"/>
          </w:tcPr>
          <w:p w14:paraId="70C04436" w14:textId="77777777" w:rsidR="002C187D" w:rsidRDefault="002C187D" w:rsidP="00110C77">
            <w:pPr>
              <w:pStyle w:val="TAL"/>
            </w:pPr>
            <w:r>
              <w:t>N.A.</w:t>
            </w:r>
          </w:p>
        </w:tc>
        <w:tc>
          <w:tcPr>
            <w:tcW w:w="567" w:type="dxa"/>
          </w:tcPr>
          <w:p w14:paraId="1B05AE73" w14:textId="77777777" w:rsidR="002C187D" w:rsidRDefault="002C187D" w:rsidP="00110C77">
            <w:pPr>
              <w:pStyle w:val="TAL"/>
            </w:pPr>
            <w:r>
              <w:t>N.A.</w:t>
            </w:r>
          </w:p>
        </w:tc>
        <w:tc>
          <w:tcPr>
            <w:tcW w:w="1819" w:type="dxa"/>
          </w:tcPr>
          <w:p w14:paraId="1EC26085" w14:textId="2F62358A" w:rsidR="002C187D" w:rsidRDefault="002C187D" w:rsidP="00110C77">
            <w:pPr>
              <w:pStyle w:val="TAL"/>
            </w:pPr>
            <w:r>
              <w:t xml:space="preserve">This is the basic FG for </w:t>
            </w:r>
            <w:proofErr w:type="spellStart"/>
            <w:r>
              <w:t>sidelink</w:t>
            </w:r>
            <w:proofErr w:type="spellEnd"/>
            <w:r>
              <w:t>.</w:t>
            </w:r>
          </w:p>
          <w:p w14:paraId="65ACC0B1" w14:textId="2F69286C" w:rsidR="00E44D41" w:rsidRDefault="00E44D41" w:rsidP="00110C77">
            <w:pPr>
              <w:pStyle w:val="TAL"/>
            </w:pPr>
          </w:p>
          <w:p w14:paraId="7458A21F" w14:textId="77777777" w:rsidR="00E44D41" w:rsidRDefault="00E44D41" w:rsidP="00E44D41">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Pr>
                <w:rFonts w:eastAsia="SimSun"/>
                <w:color w:val="00B0F0"/>
                <w:lang w:eastAsia="zh-CN"/>
              </w:rPr>
              <w:t xml:space="preserve">required to be </w:t>
            </w:r>
            <w:r w:rsidRPr="006546C7">
              <w:rPr>
                <w:rFonts w:eastAsia="SimSun"/>
                <w:color w:val="00B0F0"/>
                <w:lang w:eastAsia="zh-CN"/>
              </w:rPr>
              <w:t xml:space="preserve">supported in a band indicated with </w:t>
            </w:r>
            <w:r>
              <w:rPr>
                <w:rFonts w:eastAsia="SimSun"/>
                <w:color w:val="00B0F0"/>
                <w:lang w:eastAsia="zh-CN"/>
              </w:rPr>
              <w:t xml:space="preserve">only </w:t>
            </w:r>
            <w:r w:rsidRPr="006546C7">
              <w:rPr>
                <w:rFonts w:eastAsia="SimSun"/>
                <w:color w:val="00B0F0"/>
                <w:lang w:eastAsia="zh-CN"/>
              </w:rPr>
              <w:t>the PC5 interface in 38.101-1 Table 5.2E-1</w:t>
            </w:r>
          </w:p>
          <w:p w14:paraId="16EA4917" w14:textId="77777777" w:rsidR="005A2AE0" w:rsidRDefault="005A2AE0" w:rsidP="00110C77">
            <w:pPr>
              <w:pStyle w:val="TAL"/>
            </w:pPr>
          </w:p>
          <w:p w14:paraId="3502C19C" w14:textId="527E4531" w:rsidR="005A2AE0" w:rsidRDefault="005A2AE0" w:rsidP="005A2AE0">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4</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supported in a band indicated with</w:t>
            </w:r>
            <w:r w:rsidR="00E44D41">
              <w:rPr>
                <w:rFonts w:eastAsia="SimSun"/>
                <w:color w:val="00B0F0"/>
                <w:lang w:eastAsia="zh-CN"/>
              </w:rPr>
              <w:t xml:space="preserve"> only</w:t>
            </w:r>
            <w:r w:rsidRPr="006546C7">
              <w:rPr>
                <w:rFonts w:eastAsia="SimSun"/>
                <w:color w:val="00B0F0"/>
                <w:lang w:eastAsia="zh-CN"/>
              </w:rPr>
              <w:t xml:space="preserve"> the PC5 interface in 38.101-1 Table 5.2E-1</w:t>
            </w:r>
          </w:p>
          <w:p w14:paraId="7E94ADDF" w14:textId="77777777" w:rsidR="005A2AE0" w:rsidRDefault="005A2AE0" w:rsidP="00110C77">
            <w:pPr>
              <w:pStyle w:val="TAL"/>
            </w:pPr>
          </w:p>
          <w:p w14:paraId="165D39C5" w14:textId="77777777" w:rsidR="005A2AE0" w:rsidRDefault="005A2AE0" w:rsidP="00110C77">
            <w:pPr>
              <w:pStyle w:val="TAL"/>
            </w:pPr>
          </w:p>
          <w:p w14:paraId="117DFBC2" w14:textId="04241C48" w:rsidR="005A2AE0" w:rsidRDefault="005A2AE0" w:rsidP="005A2AE0">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5</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p w14:paraId="2FFD4481" w14:textId="77777777" w:rsidR="005A2AE0" w:rsidRDefault="005A2AE0" w:rsidP="00110C77">
            <w:pPr>
              <w:pStyle w:val="TAL"/>
            </w:pPr>
          </w:p>
          <w:p w14:paraId="1EC40735" w14:textId="77777777" w:rsidR="005A2AE0" w:rsidRDefault="005A2AE0" w:rsidP="00110C77">
            <w:pPr>
              <w:pStyle w:val="TAL"/>
            </w:pPr>
          </w:p>
          <w:p w14:paraId="44023BBB" w14:textId="43A5A566" w:rsidR="005A2AE0" w:rsidRPr="005A2AE0" w:rsidRDefault="005A2AE0" w:rsidP="00110C77">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6</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tc>
        <w:tc>
          <w:tcPr>
            <w:tcW w:w="3367" w:type="dxa"/>
          </w:tcPr>
          <w:p w14:paraId="24BA597D" w14:textId="77777777" w:rsidR="002C187D" w:rsidRDefault="002C187D" w:rsidP="00110C77">
            <w:pPr>
              <w:pStyle w:val="TAL"/>
            </w:pPr>
            <w:r>
              <w:t>Optional with capability signalling</w:t>
            </w:r>
          </w:p>
          <w:p w14:paraId="1C07E11C" w14:textId="77777777" w:rsidR="002C187D" w:rsidRDefault="002C187D" w:rsidP="00110C77">
            <w:pPr>
              <w:pStyle w:val="TAL"/>
            </w:pPr>
            <w:r>
              <w:t xml:space="preserve">For UE supports NR </w:t>
            </w:r>
            <w:proofErr w:type="spellStart"/>
            <w:r>
              <w:t>sidelink</w:t>
            </w:r>
            <w:proofErr w:type="spellEnd"/>
            <w:r>
              <w:t>, UE must indicate this FG is supported.</w:t>
            </w:r>
          </w:p>
        </w:tc>
      </w:tr>
    </w:tbl>
    <w:p w14:paraId="631BA3B5" w14:textId="77777777" w:rsidR="00832445" w:rsidRDefault="00832445" w:rsidP="00832445">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7B8CD289" w14:textId="26307C06" w:rsidR="002C187D" w:rsidRDefault="002C187D" w:rsidP="002C187D">
      <w:pPr>
        <w:rPr>
          <w:lang w:eastAsia="x-none"/>
        </w:rPr>
      </w:pPr>
    </w:p>
    <w:p w14:paraId="31D0CB90" w14:textId="77777777" w:rsidR="000D4494" w:rsidRPr="00EC6F60" w:rsidRDefault="000D4494" w:rsidP="000D4494">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11 (15-11 PSFCH format 0)</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82"/>
        <w:gridCol w:w="8427"/>
        <w:gridCol w:w="1942"/>
        <w:gridCol w:w="527"/>
        <w:gridCol w:w="527"/>
        <w:gridCol w:w="236"/>
        <w:gridCol w:w="828"/>
        <w:gridCol w:w="567"/>
        <w:gridCol w:w="567"/>
        <w:gridCol w:w="567"/>
        <w:gridCol w:w="2083"/>
        <w:gridCol w:w="4462"/>
      </w:tblGrid>
      <w:tr w:rsidR="000D4494" w14:paraId="7A1FBF0F" w14:textId="77777777" w:rsidTr="00110C77">
        <w:tc>
          <w:tcPr>
            <w:tcW w:w="606" w:type="dxa"/>
          </w:tcPr>
          <w:p w14:paraId="321E0FEE" w14:textId="77777777" w:rsidR="000D4494" w:rsidRDefault="000D4494" w:rsidP="00110C77">
            <w:pPr>
              <w:pStyle w:val="TAL"/>
            </w:pPr>
            <w:r>
              <w:t>15-11</w:t>
            </w:r>
          </w:p>
        </w:tc>
        <w:tc>
          <w:tcPr>
            <w:tcW w:w="1282" w:type="dxa"/>
          </w:tcPr>
          <w:p w14:paraId="4655F547" w14:textId="77777777" w:rsidR="000D4494" w:rsidRDefault="000D4494" w:rsidP="00110C77">
            <w:pPr>
              <w:pStyle w:val="TAL"/>
            </w:pPr>
            <w:r>
              <w:t xml:space="preserve">PSFCH format 0 </w:t>
            </w:r>
          </w:p>
        </w:tc>
        <w:tc>
          <w:tcPr>
            <w:tcW w:w="8427" w:type="dxa"/>
          </w:tcPr>
          <w:p w14:paraId="6AAF7A22" w14:textId="77777777" w:rsidR="000D4494" w:rsidRDefault="000D4494" w:rsidP="00110C77">
            <w:pPr>
              <w:pStyle w:val="TAL"/>
            </w:pPr>
            <w:r>
              <w:t>1) UE can transmit and receive NR PSFCH format 0</w:t>
            </w:r>
          </w:p>
          <w:p w14:paraId="68ED6648" w14:textId="77777777" w:rsidR="000D4494" w:rsidRDefault="000D4494" w:rsidP="00110C77">
            <w:pPr>
              <w:pStyle w:val="TAL"/>
            </w:pPr>
            <w:r>
              <w:t xml:space="preserve">2) UE can receive </w:t>
            </w:r>
            <w:r>
              <w:rPr>
                <w:highlight w:val="yellow"/>
              </w:rPr>
              <w:t>[N]</w:t>
            </w:r>
            <w:r>
              <w:t xml:space="preserve"> PSFCH(s) in a slot.</w:t>
            </w:r>
          </w:p>
          <w:p w14:paraId="7679C2A0" w14:textId="77777777" w:rsidR="000D4494" w:rsidRDefault="000D4494" w:rsidP="00110C77">
            <w:pPr>
              <w:pStyle w:val="TAL"/>
            </w:pPr>
            <w:r>
              <w:t xml:space="preserve">3) UE can transmit </w:t>
            </w:r>
            <w:r>
              <w:rPr>
                <w:highlight w:val="yellow"/>
              </w:rPr>
              <w:t>[M]</w:t>
            </w:r>
            <w:r>
              <w:t xml:space="preserve"> PSFCH(s) in a slot.</w:t>
            </w:r>
          </w:p>
          <w:p w14:paraId="382C7899" w14:textId="77777777" w:rsidR="000D4494" w:rsidRDefault="000D4494"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 </w:t>
            </w:r>
            <w:r w:rsidRPr="00BE4890">
              <w:rPr>
                <w:strike/>
                <w:color w:val="00B0F0"/>
              </w:rPr>
              <w:t>[F</w:t>
            </w:r>
            <w:bookmarkStart w:id="7" w:name="_GoBack"/>
            <w:bookmarkEnd w:id="7"/>
            <w:r w:rsidRPr="00BE4890">
              <w:rPr>
                <w:strike/>
                <w:color w:val="00B0F0"/>
              </w:rPr>
              <w:t>FS: move to 15-2 or to new FG 15-11a]</w:t>
            </w:r>
          </w:p>
        </w:tc>
        <w:tc>
          <w:tcPr>
            <w:tcW w:w="1942" w:type="dxa"/>
          </w:tcPr>
          <w:p w14:paraId="1D1B64D1" w14:textId="77777777" w:rsidR="000D4494" w:rsidRDefault="000D4494" w:rsidP="00110C77">
            <w:pPr>
              <w:pStyle w:val="TAL"/>
              <w:rPr>
                <w:rFonts w:eastAsia="Malgun Gothic"/>
                <w:lang w:eastAsia="ko-KR"/>
              </w:rPr>
            </w:pPr>
            <w:r>
              <w:rPr>
                <w:rFonts w:eastAsia="Malgun Gothic"/>
                <w:lang w:eastAsia="ko-KR"/>
              </w:rPr>
              <w:t>At least one of 15-1, 15-2, 15-3</w:t>
            </w:r>
          </w:p>
        </w:tc>
        <w:tc>
          <w:tcPr>
            <w:tcW w:w="527" w:type="dxa"/>
          </w:tcPr>
          <w:p w14:paraId="3EF77A98" w14:textId="77777777" w:rsidR="000D4494" w:rsidRDefault="000D4494" w:rsidP="00110C77">
            <w:pPr>
              <w:pStyle w:val="TAL"/>
              <w:rPr>
                <w:i/>
              </w:rPr>
            </w:pPr>
            <w:r>
              <w:rPr>
                <w:rFonts w:eastAsia="Malgun Gothic"/>
                <w:lang w:eastAsia="ko-KR"/>
              </w:rPr>
              <w:t>Yes</w:t>
            </w:r>
          </w:p>
        </w:tc>
        <w:tc>
          <w:tcPr>
            <w:tcW w:w="527" w:type="dxa"/>
          </w:tcPr>
          <w:p w14:paraId="3726FCCD" w14:textId="77777777" w:rsidR="000D4494" w:rsidRDefault="000D4494" w:rsidP="00110C77">
            <w:pPr>
              <w:pStyle w:val="TAL"/>
              <w:rPr>
                <w:i/>
              </w:rPr>
            </w:pPr>
            <w:r>
              <w:rPr>
                <w:rFonts w:eastAsia="Malgun Gothic"/>
                <w:lang w:eastAsia="ko-KR"/>
              </w:rPr>
              <w:t>Yes</w:t>
            </w:r>
          </w:p>
        </w:tc>
        <w:tc>
          <w:tcPr>
            <w:tcW w:w="236" w:type="dxa"/>
          </w:tcPr>
          <w:p w14:paraId="6DBD074E" w14:textId="77777777" w:rsidR="000D4494" w:rsidRDefault="000D4494" w:rsidP="00110C77">
            <w:pPr>
              <w:pStyle w:val="TAL"/>
            </w:pPr>
          </w:p>
        </w:tc>
        <w:tc>
          <w:tcPr>
            <w:tcW w:w="828" w:type="dxa"/>
          </w:tcPr>
          <w:p w14:paraId="07CE3C71" w14:textId="77777777" w:rsidR="000D4494" w:rsidRDefault="000D4494" w:rsidP="00110C77">
            <w:pPr>
              <w:pStyle w:val="TAL"/>
            </w:pPr>
            <w:r>
              <w:t>Per band</w:t>
            </w:r>
          </w:p>
        </w:tc>
        <w:tc>
          <w:tcPr>
            <w:tcW w:w="567" w:type="dxa"/>
          </w:tcPr>
          <w:p w14:paraId="0DF16D55" w14:textId="77777777" w:rsidR="000D4494" w:rsidRDefault="000D4494" w:rsidP="00110C77">
            <w:pPr>
              <w:pStyle w:val="TAL"/>
            </w:pPr>
            <w:r>
              <w:t>N.A.</w:t>
            </w:r>
          </w:p>
        </w:tc>
        <w:tc>
          <w:tcPr>
            <w:tcW w:w="567" w:type="dxa"/>
          </w:tcPr>
          <w:p w14:paraId="01FC04CA" w14:textId="77777777" w:rsidR="000D4494" w:rsidRDefault="000D4494" w:rsidP="00110C77">
            <w:pPr>
              <w:pStyle w:val="TAL"/>
            </w:pPr>
            <w:r>
              <w:t>N.A.</w:t>
            </w:r>
          </w:p>
        </w:tc>
        <w:tc>
          <w:tcPr>
            <w:tcW w:w="567" w:type="dxa"/>
          </w:tcPr>
          <w:p w14:paraId="3C50619F" w14:textId="77777777" w:rsidR="000D4494" w:rsidRDefault="000D4494" w:rsidP="00110C77">
            <w:pPr>
              <w:pStyle w:val="TAL"/>
            </w:pPr>
            <w:r>
              <w:t>N.A.</w:t>
            </w:r>
          </w:p>
        </w:tc>
        <w:tc>
          <w:tcPr>
            <w:tcW w:w="2083" w:type="dxa"/>
          </w:tcPr>
          <w:p w14:paraId="6E6B1E71" w14:textId="77777777" w:rsidR="000D4494" w:rsidRDefault="000D4494" w:rsidP="00110C77">
            <w:pPr>
              <w:pStyle w:val="TAL"/>
            </w:pPr>
            <w:r>
              <w:t xml:space="preserve">This is the basic FG for </w:t>
            </w:r>
            <w:proofErr w:type="spellStart"/>
            <w:r>
              <w:t>sidelink</w:t>
            </w:r>
            <w:proofErr w:type="spellEnd"/>
            <w:r>
              <w:t>.</w:t>
            </w:r>
          </w:p>
          <w:p w14:paraId="0B10A5A5" w14:textId="075065D8" w:rsidR="00BE4890" w:rsidRDefault="00BE4890" w:rsidP="00110C77">
            <w:pPr>
              <w:pStyle w:val="TAL"/>
            </w:pPr>
          </w:p>
          <w:p w14:paraId="1CDDE593" w14:textId="77777777" w:rsidR="00E44D41" w:rsidRDefault="00E44D41" w:rsidP="00E44D41">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Pr>
                <w:rFonts w:eastAsia="SimSun"/>
                <w:color w:val="00B0F0"/>
                <w:lang w:eastAsia="zh-CN"/>
              </w:rPr>
              <w:t xml:space="preserve">required to be </w:t>
            </w:r>
            <w:r w:rsidRPr="006546C7">
              <w:rPr>
                <w:rFonts w:eastAsia="SimSun"/>
                <w:color w:val="00B0F0"/>
                <w:lang w:eastAsia="zh-CN"/>
              </w:rPr>
              <w:t xml:space="preserve">supported in a band indicated with </w:t>
            </w:r>
            <w:r>
              <w:rPr>
                <w:rFonts w:eastAsia="SimSun"/>
                <w:color w:val="00B0F0"/>
                <w:lang w:eastAsia="zh-CN"/>
              </w:rPr>
              <w:t xml:space="preserve">only </w:t>
            </w:r>
            <w:r w:rsidRPr="006546C7">
              <w:rPr>
                <w:rFonts w:eastAsia="SimSun"/>
                <w:color w:val="00B0F0"/>
                <w:lang w:eastAsia="zh-CN"/>
              </w:rPr>
              <w:t>the PC5 interface in 38.101-1 Table 5.2E-1</w:t>
            </w:r>
          </w:p>
          <w:p w14:paraId="7721D7DA" w14:textId="77777777" w:rsidR="00E44D41" w:rsidRDefault="00E44D41" w:rsidP="00110C77">
            <w:pPr>
              <w:pStyle w:val="TAL"/>
            </w:pPr>
          </w:p>
          <w:p w14:paraId="72BDD8FE" w14:textId="6DF9546C" w:rsidR="00BE4890" w:rsidRDefault="00BE4890" w:rsidP="00110C77">
            <w:pPr>
              <w:pStyle w:val="TAL"/>
            </w:pPr>
            <w:r w:rsidRPr="006546C7">
              <w:rPr>
                <w:rFonts w:eastAsia="SimSun"/>
                <w:color w:val="00B0F0"/>
                <w:lang w:eastAsia="zh-CN"/>
              </w:rPr>
              <w:t xml:space="preserve">Note: Component </w:t>
            </w:r>
            <w:r>
              <w:rPr>
                <w:rFonts w:eastAsia="SimSun"/>
                <w:color w:val="00B0F0"/>
                <w:lang w:eastAsia="zh-CN"/>
              </w:rPr>
              <w:t>4</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supported in a band indicated with the PC5 interface in 38.101-1 Table 5.2E-1</w:t>
            </w:r>
          </w:p>
        </w:tc>
        <w:tc>
          <w:tcPr>
            <w:tcW w:w="4462" w:type="dxa"/>
          </w:tcPr>
          <w:p w14:paraId="783A7D02" w14:textId="77777777" w:rsidR="000D4494" w:rsidRDefault="000D4494" w:rsidP="00110C77">
            <w:pPr>
              <w:pStyle w:val="TAL"/>
            </w:pPr>
            <w:r>
              <w:t>Optional with capability signalling</w:t>
            </w:r>
          </w:p>
          <w:p w14:paraId="76DAB5ED" w14:textId="77777777" w:rsidR="000D4494" w:rsidRDefault="000D4494" w:rsidP="00110C77">
            <w:pPr>
              <w:pStyle w:val="TAL"/>
            </w:pPr>
            <w:r>
              <w:rPr>
                <w:highlight w:val="yellow"/>
              </w:rPr>
              <w:t>FFS:</w:t>
            </w:r>
            <w:r>
              <w:t xml:space="preserve"> For UE supports NR </w:t>
            </w:r>
            <w:proofErr w:type="spellStart"/>
            <w:r>
              <w:t>sidelink</w:t>
            </w:r>
            <w:proofErr w:type="spellEnd"/>
            <w:r>
              <w:t>, UE must indicate this FG is supported.</w:t>
            </w:r>
          </w:p>
          <w:p w14:paraId="3F823D35" w14:textId="77777777" w:rsidR="000D4494" w:rsidRDefault="000D4494" w:rsidP="00110C77">
            <w:pPr>
              <w:pStyle w:val="TAL"/>
            </w:pPr>
          </w:p>
          <w:p w14:paraId="0272FAB1" w14:textId="77777777" w:rsidR="000D4494" w:rsidRDefault="000D4494" w:rsidP="00110C77">
            <w:pPr>
              <w:pStyle w:val="TAL"/>
              <w:rPr>
                <w:color w:val="FF0000"/>
              </w:rPr>
            </w:pPr>
            <w:r>
              <w:rPr>
                <w:color w:val="FF0000"/>
              </w:rPr>
              <w:t>ALT 1) Candidate values for N are {5, [10,] 15, [20,] 25, [30,] 35, [40,] 45, 50 }</w:t>
            </w:r>
          </w:p>
          <w:p w14:paraId="10080303" w14:textId="77777777" w:rsidR="000D4494" w:rsidRDefault="000D4494" w:rsidP="00110C77">
            <w:pPr>
              <w:pStyle w:val="TAL"/>
              <w:rPr>
                <w:color w:val="FF0000"/>
              </w:rPr>
            </w:pPr>
            <w:r>
              <w:rPr>
                <w:color w:val="FF0000"/>
              </w:rPr>
              <w:t>ALT 2) Candidate values for N are {32, 64}</w:t>
            </w:r>
          </w:p>
          <w:p w14:paraId="1E68521A" w14:textId="77777777" w:rsidR="000D4494" w:rsidRDefault="000D4494" w:rsidP="00110C77">
            <w:pPr>
              <w:pStyle w:val="TAL"/>
              <w:rPr>
                <w:color w:val="FF0000"/>
              </w:rPr>
            </w:pPr>
          </w:p>
          <w:p w14:paraId="232268EB" w14:textId="77777777" w:rsidR="000D4494" w:rsidRDefault="000D4494" w:rsidP="00110C77">
            <w:pPr>
              <w:pStyle w:val="TAL"/>
              <w:rPr>
                <w:color w:val="FF0000"/>
              </w:rPr>
            </w:pPr>
            <w:r>
              <w:rPr>
                <w:color w:val="FF0000"/>
              </w:rPr>
              <w:t>Candidate values for M are {1, 4, 8, 16}</w:t>
            </w:r>
          </w:p>
        </w:tc>
      </w:tr>
    </w:tbl>
    <w:p w14:paraId="366449EB" w14:textId="77777777" w:rsidR="00832445" w:rsidRDefault="00832445" w:rsidP="00832445">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3E3E7B1F" w14:textId="20D41F8E" w:rsidR="000D4494" w:rsidRDefault="000D4494" w:rsidP="002C187D">
      <w:pPr>
        <w:pStyle w:val="maintext"/>
        <w:ind w:firstLineChars="0"/>
        <w:rPr>
          <w:rFonts w:ascii="Calibri" w:hAnsi="Calibri" w:cs="Arial"/>
        </w:rPr>
      </w:pPr>
    </w:p>
    <w:p w14:paraId="04CB5E49" w14:textId="6C2AE94B" w:rsidR="00052701" w:rsidRPr="005D1706" w:rsidRDefault="00052701" w:rsidP="00052701">
      <w:pPr>
        <w:pStyle w:val="maintext"/>
        <w:ind w:firstLineChars="0"/>
        <w:rPr>
          <w:rFonts w:ascii="Calibri" w:hAnsi="Calibri" w:cs="Arial"/>
          <w:b/>
          <w:sz w:val="40"/>
          <w:highlight w:val="yellow"/>
        </w:rPr>
      </w:pPr>
      <w:r w:rsidRPr="005D1706">
        <w:rPr>
          <w:rFonts w:ascii="Calibri" w:hAnsi="Calibri" w:cs="Arial"/>
          <w:b/>
          <w:sz w:val="40"/>
          <w:highlight w:val="yellow"/>
        </w:rPr>
        <w:t>Medium</w:t>
      </w:r>
      <w:r w:rsidR="00BE4890" w:rsidRPr="005D1706">
        <w:rPr>
          <w:rFonts w:ascii="Calibri" w:hAnsi="Calibri" w:cs="Arial"/>
          <w:b/>
          <w:sz w:val="40"/>
          <w:highlight w:val="yellow"/>
        </w:rPr>
        <w:t>/low</w:t>
      </w:r>
      <w:r w:rsidRPr="005D1706">
        <w:rPr>
          <w:rFonts w:ascii="Calibri" w:hAnsi="Calibri" w:cs="Arial"/>
          <w:b/>
          <w:sz w:val="40"/>
          <w:highlight w:val="yellow"/>
        </w:rPr>
        <w:t xml:space="preserve"> priority feature groups </w:t>
      </w:r>
    </w:p>
    <w:p w14:paraId="50B4AE1E" w14:textId="0024BD36" w:rsidR="00052701" w:rsidRDefault="00052701" w:rsidP="002C187D">
      <w:pPr>
        <w:pStyle w:val="maintext"/>
        <w:ind w:firstLineChars="0"/>
        <w:rPr>
          <w:rFonts w:ascii="Calibri" w:hAnsi="Calibri" w:cs="Arial"/>
        </w:rPr>
      </w:pPr>
    </w:p>
    <w:p w14:paraId="46F67055" w14:textId="77777777" w:rsidR="00052701" w:rsidRPr="00EC6F60" w:rsidRDefault="00052701" w:rsidP="00052701">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lastRenderedPageBreak/>
        <w:t xml:space="preserve">FL Proposal 4 (15-2 </w:t>
      </w:r>
      <w:r>
        <w:rPr>
          <w:rFonts w:ascii="Calibri" w:hAnsi="Calibri" w:cs="Calibri"/>
          <w:i w:val="0"/>
          <w:sz w:val="20"/>
          <w:highlight w:val="yellow"/>
        </w:rPr>
        <w:t>transmitting</w:t>
      </w:r>
      <w:r w:rsidRPr="00EC6F60">
        <w:rPr>
          <w:rFonts w:ascii="Calibri" w:hAnsi="Calibri" w:cs="Calibri"/>
          <w:i w:val="0"/>
          <w:sz w:val="20"/>
          <w:highlight w:val="yellow"/>
        </w:rPr>
        <w:t xml:space="preserve"> NR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 xml:space="preserve"> mode 1)</w:t>
      </w:r>
    </w:p>
    <w:tbl>
      <w:tblPr>
        <w:tblW w:w="2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2230"/>
        <w:gridCol w:w="6991"/>
        <w:gridCol w:w="236"/>
        <w:gridCol w:w="527"/>
        <w:gridCol w:w="447"/>
        <w:gridCol w:w="236"/>
        <w:gridCol w:w="719"/>
        <w:gridCol w:w="567"/>
        <w:gridCol w:w="567"/>
        <w:gridCol w:w="567"/>
        <w:gridCol w:w="5487"/>
        <w:gridCol w:w="3553"/>
      </w:tblGrid>
      <w:tr w:rsidR="00052701" w14:paraId="16016219" w14:textId="77777777" w:rsidTr="00DB4723">
        <w:tc>
          <w:tcPr>
            <w:tcW w:w="508" w:type="dxa"/>
          </w:tcPr>
          <w:p w14:paraId="774045BE" w14:textId="77777777" w:rsidR="00052701" w:rsidRDefault="00052701" w:rsidP="00DB4723">
            <w:pPr>
              <w:pStyle w:val="TAL"/>
            </w:pPr>
            <w:r>
              <w:t>15-2</w:t>
            </w:r>
          </w:p>
        </w:tc>
        <w:tc>
          <w:tcPr>
            <w:tcW w:w="2230" w:type="dxa"/>
          </w:tcPr>
          <w:p w14:paraId="77C07432" w14:textId="77777777" w:rsidR="00052701" w:rsidRDefault="00052701" w:rsidP="00DB4723">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991" w:type="dxa"/>
          </w:tcPr>
          <w:p w14:paraId="2D368AD7" w14:textId="77777777" w:rsidR="00052701" w:rsidRDefault="00052701" w:rsidP="00DB4723">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xml:space="preserve">. Up to </w:t>
            </w:r>
            <w:r>
              <w:rPr>
                <w:highlight w:val="yellow"/>
              </w:rPr>
              <w:t>[8]</w:t>
            </w:r>
            <w:r>
              <w:t xml:space="preserve"> configured grants can be configured for a UE. </w:t>
            </w:r>
            <w:r>
              <w:rPr>
                <w:color w:val="FF0000"/>
              </w:rPr>
              <w:t xml:space="preserve">Up to [C] </w:t>
            </w:r>
            <w:proofErr w:type="spellStart"/>
            <w:r>
              <w:rPr>
                <w:color w:val="FF0000"/>
              </w:rPr>
              <w:t>sidelink</w:t>
            </w:r>
            <w:proofErr w:type="spellEnd"/>
            <w:r>
              <w:rPr>
                <w:color w:val="FF0000"/>
              </w:rPr>
              <w:t xml:space="preserve"> processes are supported.</w:t>
            </w:r>
          </w:p>
          <w:p w14:paraId="20792A81" w14:textId="77777777" w:rsidR="00052701" w:rsidRDefault="00052701" w:rsidP="00DB4723">
            <w:pPr>
              <w:pStyle w:val="TAL"/>
            </w:pPr>
            <w:r>
              <w:t>2) UE supports transmission based on the normal 64QAM MCS table.</w:t>
            </w:r>
          </w:p>
          <w:p w14:paraId="63606CE1" w14:textId="77777777" w:rsidR="00052701" w:rsidRDefault="00052701" w:rsidP="00DB4723">
            <w:pPr>
              <w:pStyle w:val="TAL"/>
            </w:pPr>
            <w:r>
              <w:t>3) UE supports PT-RS transmission in FR2.</w:t>
            </w:r>
          </w:p>
          <w:p w14:paraId="053DE1A9" w14:textId="77777777" w:rsidR="00052701" w:rsidRDefault="00052701" w:rsidP="00DB4723">
            <w:pPr>
              <w:pStyle w:val="TAL"/>
            </w:pPr>
            <w:r>
              <w:t xml:space="preserve">4) UE can monitor DCI format 3_0 for NR </w:t>
            </w:r>
            <w:proofErr w:type="spellStart"/>
            <w:r>
              <w:t>sidelink</w:t>
            </w:r>
            <w:proofErr w:type="spellEnd"/>
            <w:r>
              <w:t xml:space="preserve"> dynamic scheduling and configured grant type 2.</w:t>
            </w:r>
          </w:p>
          <w:p w14:paraId="3206D5C8" w14:textId="77777777" w:rsidR="00052701" w:rsidRDefault="00052701" w:rsidP="00DB4723">
            <w:pPr>
              <w:pStyle w:val="TAL"/>
            </w:pPr>
          </w:p>
          <w:p w14:paraId="4B4414C6" w14:textId="77777777" w:rsidR="00052701" w:rsidRDefault="00052701" w:rsidP="00DB4723">
            <w:pPr>
              <w:pStyle w:val="TAL"/>
            </w:pPr>
            <w:r>
              <w:t>6) UE can transmit using the subcarrier spacing it reports.</w:t>
            </w:r>
          </w:p>
          <w:p w14:paraId="0DDDD5D6" w14:textId="77777777" w:rsidR="00052701" w:rsidRDefault="00052701" w:rsidP="00DB4723">
            <w:pPr>
              <w:pStyle w:val="TAL"/>
            </w:pPr>
            <w:r>
              <w:rPr>
                <w:highlight w:val="yellow"/>
              </w:rPr>
              <w:t>FFS: 7) CP length</w:t>
            </w:r>
          </w:p>
          <w:p w14:paraId="1261276B" w14:textId="77777777" w:rsidR="00052701" w:rsidRDefault="00052701" w:rsidP="00DB4723">
            <w:pPr>
              <w:pStyle w:val="TAL"/>
              <w:rPr>
                <w:color w:val="FF0000"/>
              </w:rPr>
            </w:pPr>
            <w:r>
              <w:rPr>
                <w:color w:val="FF0000"/>
              </w:rPr>
              <w:t>8) Supports 14-symbol SL slot with DMRS patterns corresponding to {#PSSCH symbols, #DMRS symbols} = {12, 4}, {9, 3} for slots w/wo PFSCH</w:t>
            </w:r>
          </w:p>
        </w:tc>
        <w:tc>
          <w:tcPr>
            <w:tcW w:w="236" w:type="dxa"/>
          </w:tcPr>
          <w:p w14:paraId="343201F3" w14:textId="77777777" w:rsidR="00052701" w:rsidRDefault="00052701" w:rsidP="00DB4723">
            <w:pPr>
              <w:pStyle w:val="TAL"/>
            </w:pPr>
          </w:p>
        </w:tc>
        <w:tc>
          <w:tcPr>
            <w:tcW w:w="527" w:type="dxa"/>
          </w:tcPr>
          <w:p w14:paraId="7D818517" w14:textId="77777777" w:rsidR="00052701" w:rsidRDefault="00052701" w:rsidP="00DB4723">
            <w:pPr>
              <w:pStyle w:val="TAL"/>
              <w:rPr>
                <w:rFonts w:eastAsia="Malgun Gothic"/>
                <w:lang w:eastAsia="ko-KR"/>
              </w:rPr>
            </w:pPr>
            <w:r>
              <w:rPr>
                <w:rFonts w:eastAsia="Malgun Gothic"/>
                <w:lang w:eastAsia="ko-KR"/>
              </w:rPr>
              <w:t>Yes</w:t>
            </w:r>
          </w:p>
        </w:tc>
        <w:tc>
          <w:tcPr>
            <w:tcW w:w="447" w:type="dxa"/>
          </w:tcPr>
          <w:p w14:paraId="6CDBBDF0" w14:textId="77777777" w:rsidR="00052701" w:rsidRDefault="00052701" w:rsidP="00DB4723">
            <w:pPr>
              <w:pStyle w:val="TAL"/>
              <w:rPr>
                <w:i/>
              </w:rPr>
            </w:pPr>
            <w:r>
              <w:rPr>
                <w:rFonts w:eastAsia="Malgun Gothic"/>
                <w:lang w:eastAsia="ko-KR"/>
              </w:rPr>
              <w:t>No</w:t>
            </w:r>
          </w:p>
        </w:tc>
        <w:tc>
          <w:tcPr>
            <w:tcW w:w="236" w:type="dxa"/>
          </w:tcPr>
          <w:p w14:paraId="45128052" w14:textId="77777777" w:rsidR="00052701" w:rsidRDefault="00052701" w:rsidP="00DB4723">
            <w:pPr>
              <w:pStyle w:val="TAL"/>
            </w:pPr>
          </w:p>
        </w:tc>
        <w:tc>
          <w:tcPr>
            <w:tcW w:w="719" w:type="dxa"/>
          </w:tcPr>
          <w:p w14:paraId="71D1A56C" w14:textId="77777777" w:rsidR="00052701" w:rsidRDefault="00052701" w:rsidP="00DB4723">
            <w:pPr>
              <w:pStyle w:val="TAL"/>
            </w:pPr>
            <w:r>
              <w:t>Per band</w:t>
            </w:r>
          </w:p>
          <w:p w14:paraId="12C4260F" w14:textId="77777777" w:rsidR="00052701" w:rsidRDefault="00052701" w:rsidP="00DB4723">
            <w:pPr>
              <w:pStyle w:val="TAL"/>
            </w:pPr>
          </w:p>
        </w:tc>
        <w:tc>
          <w:tcPr>
            <w:tcW w:w="567" w:type="dxa"/>
          </w:tcPr>
          <w:p w14:paraId="09F4D0D0" w14:textId="77777777" w:rsidR="00052701" w:rsidRDefault="00052701" w:rsidP="00DB4723">
            <w:pPr>
              <w:pStyle w:val="TAL"/>
            </w:pPr>
            <w:r>
              <w:t>N.A.</w:t>
            </w:r>
          </w:p>
        </w:tc>
        <w:tc>
          <w:tcPr>
            <w:tcW w:w="567" w:type="dxa"/>
          </w:tcPr>
          <w:p w14:paraId="0FFB7A5B" w14:textId="77777777" w:rsidR="00052701" w:rsidRDefault="00052701" w:rsidP="00DB4723">
            <w:pPr>
              <w:pStyle w:val="TAL"/>
            </w:pPr>
            <w:r>
              <w:t>N.A.</w:t>
            </w:r>
          </w:p>
        </w:tc>
        <w:tc>
          <w:tcPr>
            <w:tcW w:w="567" w:type="dxa"/>
          </w:tcPr>
          <w:p w14:paraId="3D91B0C7" w14:textId="77777777" w:rsidR="00052701" w:rsidRDefault="00052701" w:rsidP="00DB4723">
            <w:pPr>
              <w:pStyle w:val="TAL"/>
            </w:pPr>
            <w:r>
              <w:t>N.A.</w:t>
            </w:r>
          </w:p>
        </w:tc>
        <w:tc>
          <w:tcPr>
            <w:tcW w:w="5487" w:type="dxa"/>
          </w:tcPr>
          <w:p w14:paraId="19379338" w14:textId="77777777" w:rsidR="00052701" w:rsidRDefault="00052701" w:rsidP="00DB4723">
            <w:pPr>
              <w:pStyle w:val="TAL"/>
            </w:pPr>
            <w:r>
              <w:t>Note: Random selection in the exceptional pool is supported.</w:t>
            </w:r>
          </w:p>
          <w:p w14:paraId="0417856B" w14:textId="77777777" w:rsidR="00052701" w:rsidRDefault="00052701" w:rsidP="00DB4723">
            <w:pPr>
              <w:pStyle w:val="TAL"/>
            </w:pPr>
          </w:p>
          <w:p w14:paraId="15660495" w14:textId="77777777" w:rsidR="00052701" w:rsidRDefault="00052701" w:rsidP="00DB4723">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w:t>
            </w:r>
            <w:r>
              <w:rPr>
                <w:strike/>
                <w:color w:val="FF0000"/>
              </w:rPr>
              <w:t>defined</w:t>
            </w:r>
            <w:r>
              <w:t xml:space="preserve"> </w:t>
            </w:r>
            <w:r>
              <w:rPr>
                <w:color w:val="FF0000"/>
              </w:rPr>
              <w:t>operating on or managing that spectrum</w:t>
            </w:r>
            <w:r>
              <w:t xml:space="preserve"> and optional FG </w:t>
            </w:r>
            <w:r>
              <w:rPr>
                <w:color w:val="FF0000"/>
              </w:rPr>
              <w:t>otherwise</w:t>
            </w:r>
            <w:r>
              <w:t xml:space="preserve"> </w:t>
            </w:r>
            <w:r>
              <w:rPr>
                <w:strike/>
                <w:color w:val="FF0000"/>
              </w:rPr>
              <w:t xml:space="preserve">for ITS spectrum where </w:t>
            </w:r>
            <w:proofErr w:type="spellStart"/>
            <w:r>
              <w:rPr>
                <w:strike/>
                <w:color w:val="FF0000"/>
              </w:rPr>
              <w:t>gNB</w:t>
            </w:r>
            <w:proofErr w:type="spellEnd"/>
            <w:r>
              <w:rPr>
                <w:strike/>
                <w:color w:val="FF0000"/>
              </w:rPr>
              <w:t xml:space="preserve"> is not defined</w:t>
            </w:r>
            <w:r>
              <w:t>.</w:t>
            </w:r>
          </w:p>
          <w:p w14:paraId="05CA9024" w14:textId="77777777" w:rsidR="00052701" w:rsidRDefault="00052701" w:rsidP="00DB4723">
            <w:pPr>
              <w:pStyle w:val="TAL"/>
            </w:pPr>
          </w:p>
          <w:p w14:paraId="4708578C" w14:textId="77777777" w:rsidR="00052701" w:rsidRDefault="00052701" w:rsidP="00DB4723">
            <w:pPr>
              <w:pStyle w:val="TAL"/>
            </w:pPr>
            <w:r>
              <w:t>Component-6 candidate value set in FR1:</w:t>
            </w:r>
          </w:p>
          <w:p w14:paraId="26135E9E" w14:textId="77777777" w:rsidR="00052701" w:rsidRDefault="00052701" w:rsidP="00DB4723">
            <w:pPr>
              <w:pStyle w:val="TAL"/>
            </w:pPr>
            <w:r>
              <w:t>{{15 kHz}, {30 kHz}, {60 kHz}, {15, 30 kHz}, {30, 60 kHz}, {15, 60 kHz}, {15, 30, 60 kHz}}</w:t>
            </w:r>
          </w:p>
          <w:p w14:paraId="5021952F" w14:textId="77777777" w:rsidR="00052701" w:rsidRDefault="00052701" w:rsidP="00DB4723">
            <w:pPr>
              <w:pStyle w:val="TAL"/>
            </w:pPr>
            <w:r>
              <w:t>Component-6 candidate value set in FR2:</w:t>
            </w:r>
          </w:p>
          <w:p w14:paraId="33651859" w14:textId="77777777" w:rsidR="00052701" w:rsidRDefault="00052701" w:rsidP="00DB4723">
            <w:pPr>
              <w:pStyle w:val="TAL"/>
            </w:pPr>
            <w:r>
              <w:t>{{60 kHz}, {120 kHz}, {60, 120 kHz}}</w:t>
            </w:r>
          </w:p>
          <w:p w14:paraId="4863D3DE" w14:textId="77777777" w:rsidR="00052701" w:rsidRDefault="00052701" w:rsidP="00DB4723">
            <w:pPr>
              <w:pStyle w:val="TAL"/>
            </w:pPr>
            <w:r>
              <w:rPr>
                <w:highlight w:val="yellow"/>
              </w:rPr>
              <w:t>FFS: whether to mandate an SCS</w:t>
            </w:r>
            <w:r>
              <w:t>.</w:t>
            </w:r>
          </w:p>
        </w:tc>
        <w:tc>
          <w:tcPr>
            <w:tcW w:w="3553" w:type="dxa"/>
          </w:tcPr>
          <w:p w14:paraId="38C3B4B4" w14:textId="77777777" w:rsidR="00052701" w:rsidRDefault="00052701" w:rsidP="00DB4723">
            <w:pPr>
              <w:pStyle w:val="TAL"/>
            </w:pPr>
            <w:r>
              <w:t>Optional with capability signalling</w:t>
            </w:r>
          </w:p>
          <w:p w14:paraId="46F83B0D" w14:textId="77777777" w:rsidR="00052701" w:rsidRDefault="00052701" w:rsidP="00DB4723">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p w14:paraId="3BFE3D83" w14:textId="77777777" w:rsidR="00052701" w:rsidRDefault="00052701" w:rsidP="00DB4723">
            <w:pPr>
              <w:pStyle w:val="TAL"/>
            </w:pPr>
          </w:p>
          <w:p w14:paraId="238A91A0" w14:textId="77777777" w:rsidR="00052701" w:rsidRDefault="00052701" w:rsidP="00DB4723">
            <w:pPr>
              <w:pStyle w:val="TAL"/>
            </w:pPr>
            <w:r>
              <w:rPr>
                <w:color w:val="FF0000"/>
              </w:rPr>
              <w:t xml:space="preserve">Candidate values for </w:t>
            </w:r>
            <w:proofErr w:type="spellStart"/>
            <w:r>
              <w:rPr>
                <w:color w:val="FF0000"/>
              </w:rPr>
              <w:t>C are</w:t>
            </w:r>
            <w:proofErr w:type="spellEnd"/>
            <w:r>
              <w:rPr>
                <w:color w:val="FF0000"/>
              </w:rPr>
              <w:t xml:space="preserve"> {value1, value2 …}</w:t>
            </w:r>
          </w:p>
        </w:tc>
      </w:tr>
    </w:tbl>
    <w:p w14:paraId="1C7B72F9" w14:textId="7A885265" w:rsidR="00052701" w:rsidRDefault="00052701" w:rsidP="00052701">
      <w:pPr>
        <w:pStyle w:val="maintext"/>
        <w:ind w:firstLineChars="0" w:firstLine="0"/>
        <w:rPr>
          <w:rFonts w:ascii="Calibri" w:hAnsi="Calibri" w:cs="Arial"/>
        </w:rPr>
      </w:pPr>
    </w:p>
    <w:p w14:paraId="263CFF03"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7 (15-5 </w:t>
      </w:r>
      <w:proofErr w:type="spellStart"/>
      <w:r>
        <w:rPr>
          <w:rFonts w:ascii="Calibri" w:hAnsi="Calibri" w:cs="Calibri"/>
          <w:i w:val="0"/>
          <w:sz w:val="20"/>
          <w:highlight w:val="yellow"/>
        </w:rPr>
        <w:t>s</w:t>
      </w:r>
      <w:r w:rsidRPr="00EC6F60">
        <w:rPr>
          <w:rFonts w:ascii="Calibri" w:hAnsi="Calibri" w:cs="Calibri"/>
          <w:i w:val="0"/>
          <w:sz w:val="20"/>
          <w:highlight w:val="yellow"/>
        </w:rPr>
        <w:t>idelink</w:t>
      </w:r>
      <w:proofErr w:type="spellEnd"/>
      <w:r w:rsidRPr="00EC6F60">
        <w:rPr>
          <w:rFonts w:ascii="Calibri" w:hAnsi="Calibri" w:cs="Calibri"/>
          <w:i w:val="0"/>
          <w:sz w:val="20"/>
          <w:highlight w:val="yellow"/>
        </w:rPr>
        <w:t xml:space="preserve"> congestion control)</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994"/>
        <w:gridCol w:w="6106"/>
        <w:gridCol w:w="2510"/>
        <w:gridCol w:w="527"/>
        <w:gridCol w:w="447"/>
        <w:gridCol w:w="236"/>
        <w:gridCol w:w="852"/>
        <w:gridCol w:w="567"/>
        <w:gridCol w:w="567"/>
        <w:gridCol w:w="567"/>
        <w:gridCol w:w="5383"/>
        <w:gridCol w:w="2316"/>
      </w:tblGrid>
      <w:tr w:rsidR="00BE4890" w14:paraId="1231ADEC" w14:textId="77777777" w:rsidTr="00DB4723">
        <w:tc>
          <w:tcPr>
            <w:tcW w:w="549" w:type="dxa"/>
          </w:tcPr>
          <w:p w14:paraId="0D0FE8AA" w14:textId="77777777" w:rsidR="00BE4890" w:rsidRDefault="00BE4890" w:rsidP="00DB4723">
            <w:pPr>
              <w:pStyle w:val="TAL"/>
            </w:pPr>
            <w:r>
              <w:t>15-5</w:t>
            </w:r>
          </w:p>
        </w:tc>
        <w:tc>
          <w:tcPr>
            <w:tcW w:w="1994" w:type="dxa"/>
          </w:tcPr>
          <w:p w14:paraId="365D7BAE" w14:textId="77777777" w:rsidR="00BE4890" w:rsidRDefault="00BE4890" w:rsidP="00DB4723">
            <w:pPr>
              <w:pStyle w:val="TAL"/>
            </w:pPr>
            <w:proofErr w:type="spellStart"/>
            <w:r>
              <w:t>Sidelink</w:t>
            </w:r>
            <w:proofErr w:type="spellEnd"/>
            <w:r>
              <w:t xml:space="preserve"> congestion control</w:t>
            </w:r>
          </w:p>
        </w:tc>
        <w:tc>
          <w:tcPr>
            <w:tcW w:w="6106" w:type="dxa"/>
          </w:tcPr>
          <w:p w14:paraId="3B5E8559" w14:textId="77777777" w:rsidR="00BE4890" w:rsidRDefault="00BE4890" w:rsidP="00DB4723">
            <w:pPr>
              <w:pStyle w:val="TAL"/>
              <w:rPr>
                <w:color w:val="000000"/>
              </w:rPr>
            </w:pPr>
            <w:r>
              <w:rPr>
                <w:color w:val="000000"/>
              </w:rPr>
              <w:t xml:space="preserve">1) UE can report CBR measurement to </w:t>
            </w:r>
            <w:proofErr w:type="spellStart"/>
            <w:r>
              <w:rPr>
                <w:color w:val="000000"/>
              </w:rPr>
              <w:t>gNB</w:t>
            </w:r>
            <w:proofErr w:type="spellEnd"/>
            <w:r>
              <w:rPr>
                <w:color w:val="000000"/>
              </w:rPr>
              <w:t xml:space="preserve"> </w:t>
            </w:r>
            <w:r>
              <w:rPr>
                <w:color w:val="FF0000"/>
              </w:rPr>
              <w:t xml:space="preserve">when operating in Mode 1 </w:t>
            </w:r>
            <w:r>
              <w:rPr>
                <w:color w:val="FF0000"/>
                <w:highlight w:val="yellow"/>
              </w:rPr>
              <w:t>(FFS: delete component 1)</w:t>
            </w:r>
            <w:r>
              <w:rPr>
                <w:color w:val="FF0000"/>
              </w:rPr>
              <w:t xml:space="preserve"> </w:t>
            </w:r>
          </w:p>
          <w:p w14:paraId="342E7795" w14:textId="77777777" w:rsidR="00BE4890" w:rsidRDefault="00BE4890" w:rsidP="00DB4723">
            <w:pPr>
              <w:pStyle w:val="TAL"/>
            </w:pPr>
            <w:r>
              <w:t xml:space="preserve">2) UE can adjust its radio parameters based on CBR measurement and </w:t>
            </w:r>
            <w:proofErr w:type="spellStart"/>
            <w:r>
              <w:t>CRlimit</w:t>
            </w:r>
            <w:proofErr w:type="spellEnd"/>
            <w:r>
              <w:t>.</w:t>
            </w:r>
          </w:p>
          <w:p w14:paraId="75AE5735" w14:textId="77777777" w:rsidR="00BE4890" w:rsidRDefault="00BE4890" w:rsidP="00DB4723">
            <w:pPr>
              <w:pStyle w:val="TAL"/>
            </w:pPr>
            <w:r>
              <w:t>3) UE can process CBR and CR within the time it indicates</w:t>
            </w:r>
          </w:p>
        </w:tc>
        <w:tc>
          <w:tcPr>
            <w:tcW w:w="2510" w:type="dxa"/>
          </w:tcPr>
          <w:p w14:paraId="3C54826B" w14:textId="77777777" w:rsidR="00BE4890" w:rsidRDefault="00BE4890" w:rsidP="00DB4723">
            <w:pPr>
              <w:pStyle w:val="TAL"/>
            </w:pPr>
            <w:r>
              <w:t>15-1 and at least one of 15-2 and 15-3</w:t>
            </w:r>
          </w:p>
        </w:tc>
        <w:tc>
          <w:tcPr>
            <w:tcW w:w="527" w:type="dxa"/>
          </w:tcPr>
          <w:p w14:paraId="111C0795" w14:textId="77777777" w:rsidR="00BE4890" w:rsidRDefault="00BE4890" w:rsidP="00DB4723">
            <w:pPr>
              <w:pStyle w:val="TAL"/>
              <w:rPr>
                <w:rFonts w:eastAsia="Malgun Gothic"/>
                <w:lang w:eastAsia="ko-KR"/>
              </w:rPr>
            </w:pPr>
            <w:r>
              <w:rPr>
                <w:rFonts w:eastAsia="Malgun Gothic"/>
                <w:lang w:eastAsia="ko-KR"/>
              </w:rPr>
              <w:t>Yes</w:t>
            </w:r>
          </w:p>
        </w:tc>
        <w:tc>
          <w:tcPr>
            <w:tcW w:w="447" w:type="dxa"/>
          </w:tcPr>
          <w:p w14:paraId="7B5BA841" w14:textId="77777777" w:rsidR="00BE4890" w:rsidRDefault="00BE4890" w:rsidP="00DB4723">
            <w:pPr>
              <w:pStyle w:val="TAL"/>
              <w:rPr>
                <w:i/>
              </w:rPr>
            </w:pPr>
            <w:r>
              <w:rPr>
                <w:rFonts w:eastAsia="Malgun Gothic"/>
                <w:lang w:eastAsia="ko-KR"/>
              </w:rPr>
              <w:t>No</w:t>
            </w:r>
          </w:p>
        </w:tc>
        <w:tc>
          <w:tcPr>
            <w:tcW w:w="236" w:type="dxa"/>
          </w:tcPr>
          <w:p w14:paraId="0652D09C" w14:textId="77777777" w:rsidR="00BE4890" w:rsidRDefault="00BE4890" w:rsidP="00DB4723">
            <w:pPr>
              <w:pStyle w:val="TAL"/>
            </w:pPr>
          </w:p>
        </w:tc>
        <w:tc>
          <w:tcPr>
            <w:tcW w:w="852" w:type="dxa"/>
          </w:tcPr>
          <w:p w14:paraId="3219A20D" w14:textId="77777777" w:rsidR="00BE4890" w:rsidRDefault="00BE4890" w:rsidP="00DB4723">
            <w:pPr>
              <w:pStyle w:val="TAL"/>
            </w:pPr>
            <w:r>
              <w:t>Per band</w:t>
            </w:r>
          </w:p>
        </w:tc>
        <w:tc>
          <w:tcPr>
            <w:tcW w:w="567" w:type="dxa"/>
          </w:tcPr>
          <w:p w14:paraId="1C6A9B1A" w14:textId="77777777" w:rsidR="00BE4890" w:rsidRDefault="00BE4890" w:rsidP="00DB4723">
            <w:pPr>
              <w:pStyle w:val="TAL"/>
            </w:pPr>
            <w:r>
              <w:t>N.A.</w:t>
            </w:r>
          </w:p>
        </w:tc>
        <w:tc>
          <w:tcPr>
            <w:tcW w:w="567" w:type="dxa"/>
          </w:tcPr>
          <w:p w14:paraId="40CCE7C5" w14:textId="77777777" w:rsidR="00BE4890" w:rsidRDefault="00BE4890" w:rsidP="00DB4723">
            <w:pPr>
              <w:pStyle w:val="TAL"/>
            </w:pPr>
            <w:r>
              <w:t>N.A.</w:t>
            </w:r>
          </w:p>
        </w:tc>
        <w:tc>
          <w:tcPr>
            <w:tcW w:w="567" w:type="dxa"/>
          </w:tcPr>
          <w:p w14:paraId="0FE45AAB" w14:textId="77777777" w:rsidR="00BE4890" w:rsidRDefault="00BE4890" w:rsidP="00DB4723">
            <w:pPr>
              <w:pStyle w:val="TAL"/>
            </w:pPr>
            <w:r>
              <w:t>N.A.</w:t>
            </w:r>
          </w:p>
        </w:tc>
        <w:tc>
          <w:tcPr>
            <w:tcW w:w="5383" w:type="dxa"/>
          </w:tcPr>
          <w:p w14:paraId="46770D64" w14:textId="77777777" w:rsidR="00BE4890" w:rsidRDefault="00BE4890" w:rsidP="00DB4723">
            <w:pPr>
              <w:pStyle w:val="TAL"/>
              <w:rPr>
                <w:rFonts w:eastAsia="Malgun Gothic"/>
                <w:lang w:eastAsia="ko-KR"/>
              </w:rPr>
            </w:pPr>
            <w:r>
              <w:rPr>
                <w:rFonts w:eastAsia="Malgun Gothic"/>
                <w:lang w:eastAsia="ko-KR"/>
              </w:rPr>
              <w:t>Component-3 candidate value set</w:t>
            </w:r>
          </w:p>
          <w:p w14:paraId="604982CD" w14:textId="77777777" w:rsidR="00BE4890" w:rsidRDefault="00BE4890" w:rsidP="00DB4723">
            <w:pPr>
              <w:pStyle w:val="TAL"/>
              <w:rPr>
                <w:rFonts w:eastAsia="Malgun Gothic"/>
                <w:lang w:eastAsia="ko-KR"/>
              </w:rPr>
            </w:pPr>
            <w:r>
              <w:rPr>
                <w:rFonts w:eastAsia="Malgun Gothic"/>
                <w:lang w:eastAsia="ko-KR"/>
              </w:rPr>
              <w:t>{Congestion process time 1, Congestion process time 2} where</w:t>
            </w:r>
          </w:p>
          <w:p w14:paraId="7F2BEBA1" w14:textId="77777777" w:rsidR="00BE4890" w:rsidRDefault="00BE4890" w:rsidP="00DB4723">
            <w:pPr>
              <w:pStyle w:val="TAL"/>
              <w:rPr>
                <w:rFonts w:eastAsia="Malgun Gothic"/>
                <w:lang w:eastAsia="ko-KR"/>
              </w:rPr>
            </w:pPr>
            <w:r>
              <w:rPr>
                <w:rFonts w:eastAsia="Malgun Gothic"/>
                <w:lang w:eastAsia="ko-KR"/>
              </w:rPr>
              <w:t>Congestion process time 1: 2, 2, 4, 8 slots for 15, 30, 60, 120 kHz subcarrier spacing.</w:t>
            </w:r>
          </w:p>
          <w:p w14:paraId="52FB74AD" w14:textId="77777777" w:rsidR="00BE4890" w:rsidRDefault="00BE4890" w:rsidP="00DB4723">
            <w:pPr>
              <w:pStyle w:val="TAL"/>
              <w:rPr>
                <w:rFonts w:eastAsia="Malgun Gothic"/>
                <w:lang w:eastAsia="ko-KR"/>
              </w:rPr>
            </w:pPr>
            <w:r>
              <w:rPr>
                <w:rFonts w:eastAsia="Malgun Gothic"/>
                <w:lang w:eastAsia="ko-KR"/>
              </w:rPr>
              <w:t>Congestion process time 2: 2, 4, 8, 16 slots for 15, 30, 60, 120 kHz subcarrier spacing</w:t>
            </w:r>
          </w:p>
        </w:tc>
        <w:tc>
          <w:tcPr>
            <w:tcW w:w="2316" w:type="dxa"/>
          </w:tcPr>
          <w:p w14:paraId="13B7EDFD" w14:textId="77777777" w:rsidR="00BE4890" w:rsidRDefault="00BE4890" w:rsidP="00DB4723">
            <w:pPr>
              <w:pStyle w:val="TAL"/>
            </w:pPr>
            <w:r>
              <w:t>Optional with capability signalling</w:t>
            </w:r>
          </w:p>
        </w:tc>
      </w:tr>
    </w:tbl>
    <w:p w14:paraId="5ACDDA4F" w14:textId="4544C8D3" w:rsidR="00BE4890" w:rsidRDefault="00BE4890" w:rsidP="00052701">
      <w:pPr>
        <w:pStyle w:val="maintext"/>
        <w:ind w:firstLineChars="0" w:firstLine="0"/>
        <w:rPr>
          <w:rFonts w:ascii="Calibri" w:hAnsi="Calibri" w:cs="Arial"/>
        </w:rPr>
      </w:pPr>
    </w:p>
    <w:p w14:paraId="0E8137EF"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8 (15-6 </w:t>
      </w:r>
      <w:r>
        <w:rPr>
          <w:rFonts w:ascii="Calibri" w:hAnsi="Calibri" w:cs="Calibri"/>
          <w:i w:val="0"/>
          <w:sz w:val="20"/>
          <w:highlight w:val="yellow"/>
        </w:rPr>
        <w:t>i</w:t>
      </w:r>
      <w:r w:rsidRPr="00EC6F60">
        <w:rPr>
          <w:rFonts w:ascii="Calibri" w:hAnsi="Calibri" w:cs="Calibri"/>
          <w:i w:val="0"/>
          <w:sz w:val="20"/>
          <w:highlight w:val="yellow"/>
        </w:rPr>
        <w:t>n-device coexistence)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008"/>
        <w:gridCol w:w="5899"/>
        <w:gridCol w:w="1790"/>
        <w:gridCol w:w="447"/>
        <w:gridCol w:w="447"/>
        <w:gridCol w:w="236"/>
        <w:gridCol w:w="804"/>
        <w:gridCol w:w="567"/>
        <w:gridCol w:w="567"/>
        <w:gridCol w:w="567"/>
        <w:gridCol w:w="5714"/>
        <w:gridCol w:w="2041"/>
      </w:tblGrid>
      <w:tr w:rsidR="00BE4890" w14:paraId="1DBF3597" w14:textId="77777777" w:rsidTr="00DB4723">
        <w:tc>
          <w:tcPr>
            <w:tcW w:w="534" w:type="dxa"/>
          </w:tcPr>
          <w:p w14:paraId="0E4B8333" w14:textId="77777777" w:rsidR="00BE4890" w:rsidRDefault="00BE4890" w:rsidP="00DB4723">
            <w:pPr>
              <w:pStyle w:val="TAL"/>
            </w:pPr>
            <w:r>
              <w:t>15-6</w:t>
            </w:r>
          </w:p>
        </w:tc>
        <w:tc>
          <w:tcPr>
            <w:tcW w:w="3008" w:type="dxa"/>
          </w:tcPr>
          <w:p w14:paraId="01F4F7EC" w14:textId="77777777" w:rsidR="00BE4890" w:rsidRDefault="00BE4890" w:rsidP="00DB4723">
            <w:pPr>
              <w:pStyle w:val="TAL"/>
            </w:pPr>
            <w:r>
              <w:t>Short-term time-scale TDM for in-device coexistence</w:t>
            </w:r>
          </w:p>
        </w:tc>
        <w:tc>
          <w:tcPr>
            <w:tcW w:w="5899" w:type="dxa"/>
          </w:tcPr>
          <w:p w14:paraId="2DD7DBA6" w14:textId="77777777" w:rsidR="00BE4890" w:rsidRDefault="00BE4890" w:rsidP="00DB4723">
            <w:pPr>
              <w:pStyle w:val="TAL"/>
              <w:rPr>
                <w:color w:val="FF0000"/>
              </w:rPr>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790" w:type="dxa"/>
          </w:tcPr>
          <w:p w14:paraId="4D122AA6" w14:textId="77777777" w:rsidR="00BE4890" w:rsidRDefault="00BE4890" w:rsidP="00DB4723">
            <w:pPr>
              <w:pStyle w:val="TAL"/>
            </w:pPr>
            <w:r>
              <w:t>At least one of 15-1, 15-2, 15-3</w:t>
            </w:r>
          </w:p>
        </w:tc>
        <w:tc>
          <w:tcPr>
            <w:tcW w:w="447" w:type="dxa"/>
          </w:tcPr>
          <w:p w14:paraId="4CFB0DC0" w14:textId="77777777" w:rsidR="00BE4890" w:rsidRDefault="00BE4890" w:rsidP="00DB4723">
            <w:pPr>
              <w:pStyle w:val="TAL"/>
              <w:rPr>
                <w:rFonts w:eastAsia="Malgun Gothic"/>
                <w:lang w:eastAsia="ko-KR"/>
              </w:rPr>
            </w:pPr>
            <w:r>
              <w:rPr>
                <w:rFonts w:eastAsia="Malgun Gothic"/>
                <w:lang w:eastAsia="ko-KR"/>
              </w:rPr>
              <w:t>No</w:t>
            </w:r>
          </w:p>
        </w:tc>
        <w:tc>
          <w:tcPr>
            <w:tcW w:w="447" w:type="dxa"/>
          </w:tcPr>
          <w:p w14:paraId="564B6AB8" w14:textId="77777777" w:rsidR="00BE4890" w:rsidRDefault="00BE4890" w:rsidP="00DB4723">
            <w:pPr>
              <w:pStyle w:val="TAL"/>
              <w:rPr>
                <w:i/>
              </w:rPr>
            </w:pPr>
            <w:r>
              <w:rPr>
                <w:rFonts w:eastAsia="Malgun Gothic"/>
                <w:lang w:eastAsia="ko-KR"/>
              </w:rPr>
              <w:t>No</w:t>
            </w:r>
          </w:p>
        </w:tc>
        <w:tc>
          <w:tcPr>
            <w:tcW w:w="222" w:type="dxa"/>
          </w:tcPr>
          <w:p w14:paraId="264A0B3B" w14:textId="77777777" w:rsidR="00BE4890" w:rsidRDefault="00BE4890" w:rsidP="00DB4723">
            <w:pPr>
              <w:pStyle w:val="TAL"/>
            </w:pPr>
          </w:p>
        </w:tc>
        <w:tc>
          <w:tcPr>
            <w:tcW w:w="804" w:type="dxa"/>
          </w:tcPr>
          <w:p w14:paraId="019DAFFA" w14:textId="77777777" w:rsidR="00BE4890" w:rsidRDefault="00BE4890" w:rsidP="00DB4723">
            <w:pPr>
              <w:pStyle w:val="TAL"/>
            </w:pPr>
            <w:r>
              <w:t>Per band</w:t>
            </w:r>
          </w:p>
        </w:tc>
        <w:tc>
          <w:tcPr>
            <w:tcW w:w="567" w:type="dxa"/>
          </w:tcPr>
          <w:p w14:paraId="1974BF9F" w14:textId="77777777" w:rsidR="00BE4890" w:rsidRDefault="00BE4890" w:rsidP="00DB4723">
            <w:pPr>
              <w:pStyle w:val="TAL"/>
            </w:pPr>
            <w:r>
              <w:t>N.A.</w:t>
            </w:r>
          </w:p>
        </w:tc>
        <w:tc>
          <w:tcPr>
            <w:tcW w:w="567" w:type="dxa"/>
          </w:tcPr>
          <w:p w14:paraId="2EE7FA46" w14:textId="77777777" w:rsidR="00BE4890" w:rsidRDefault="00BE4890" w:rsidP="00DB4723">
            <w:pPr>
              <w:pStyle w:val="TAL"/>
            </w:pPr>
            <w:r>
              <w:t>N.A.</w:t>
            </w:r>
          </w:p>
        </w:tc>
        <w:tc>
          <w:tcPr>
            <w:tcW w:w="567" w:type="dxa"/>
          </w:tcPr>
          <w:p w14:paraId="147927A9" w14:textId="77777777" w:rsidR="00BE4890" w:rsidRDefault="00BE4890" w:rsidP="00DB4723">
            <w:pPr>
              <w:pStyle w:val="TAL"/>
            </w:pPr>
            <w:r>
              <w:t>N.A.</w:t>
            </w:r>
          </w:p>
        </w:tc>
        <w:tc>
          <w:tcPr>
            <w:tcW w:w="5714" w:type="dxa"/>
          </w:tcPr>
          <w:p w14:paraId="06F34086" w14:textId="77777777" w:rsidR="00BE4890" w:rsidRDefault="00BE4890" w:rsidP="00DB4723">
            <w:pPr>
              <w:pStyle w:val="TAL"/>
              <w:rPr>
                <w:rFonts w:eastAsia="Malgun Gothic"/>
                <w:lang w:eastAsia="ko-KR"/>
              </w:rPr>
            </w:pPr>
            <w:r>
              <w:rPr>
                <w:rFonts w:eastAsia="Malgun Gothic"/>
                <w:highlight w:val="yellow"/>
                <w:lang w:eastAsia="ko-KR"/>
              </w:rPr>
              <w:t>FFS whether a set of candidate values need to be defined for the time required for the inter-RAT conflict resolution</w:t>
            </w:r>
          </w:p>
        </w:tc>
        <w:tc>
          <w:tcPr>
            <w:tcW w:w="2041" w:type="dxa"/>
          </w:tcPr>
          <w:p w14:paraId="3CFF0067" w14:textId="77777777" w:rsidR="00BE4890" w:rsidRDefault="00BE4890" w:rsidP="00DB4723">
            <w:pPr>
              <w:pStyle w:val="TAL"/>
            </w:pPr>
            <w:r>
              <w:t>Optional with capability signalling</w:t>
            </w:r>
          </w:p>
        </w:tc>
      </w:tr>
    </w:tbl>
    <w:p w14:paraId="7AD913C0" w14:textId="6AEE319B" w:rsidR="00BE4890" w:rsidRDefault="00BE4890" w:rsidP="00052701">
      <w:pPr>
        <w:pStyle w:val="maintext"/>
        <w:ind w:firstLineChars="0" w:firstLine="0"/>
        <w:rPr>
          <w:rFonts w:ascii="Calibri" w:hAnsi="Calibri" w:cs="Arial"/>
        </w:rPr>
      </w:pPr>
    </w:p>
    <w:p w14:paraId="3DDA26A8"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9 (15-9 </w:t>
      </w:r>
      <w:r>
        <w:rPr>
          <w:rFonts w:ascii="Calibri" w:hAnsi="Calibri" w:cs="Calibri"/>
          <w:i w:val="0"/>
          <w:sz w:val="20"/>
          <w:highlight w:val="yellow"/>
        </w:rPr>
        <w:t>t</w:t>
      </w:r>
      <w:r w:rsidRPr="00EC6F60">
        <w:rPr>
          <w:rFonts w:ascii="Calibri" w:hAnsi="Calibri" w:cs="Calibri"/>
          <w:i w:val="0"/>
          <w:sz w:val="20"/>
          <w:highlight w:val="yellow"/>
        </w:rPr>
        <w:t xml:space="preserve">ransmitting LTE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 xml:space="preserve"> mode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6159"/>
        <w:gridCol w:w="7540"/>
        <w:gridCol w:w="222"/>
        <w:gridCol w:w="527"/>
        <w:gridCol w:w="447"/>
        <w:gridCol w:w="222"/>
        <w:gridCol w:w="947"/>
        <w:gridCol w:w="567"/>
        <w:gridCol w:w="567"/>
        <w:gridCol w:w="567"/>
        <w:gridCol w:w="222"/>
        <w:gridCol w:w="2858"/>
      </w:tblGrid>
      <w:tr w:rsidR="00BE4890" w14:paraId="11FEDB64" w14:textId="77777777" w:rsidTr="00DB4723">
        <w:tc>
          <w:tcPr>
            <w:tcW w:w="0" w:type="auto"/>
          </w:tcPr>
          <w:p w14:paraId="7509E2F4" w14:textId="77777777" w:rsidR="00BE4890" w:rsidRDefault="00BE4890" w:rsidP="00DB4723">
            <w:pPr>
              <w:pStyle w:val="TAL"/>
            </w:pPr>
            <w:r>
              <w:t>15-9</w:t>
            </w:r>
          </w:p>
        </w:tc>
        <w:tc>
          <w:tcPr>
            <w:tcW w:w="0" w:type="auto"/>
          </w:tcPr>
          <w:p w14:paraId="1754A860" w14:textId="77777777" w:rsidR="00BE4890" w:rsidRDefault="00BE4890" w:rsidP="00DB4723">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w:t>
            </w:r>
            <w:r>
              <w:rPr>
                <w:strike/>
                <w:color w:val="FF0000"/>
              </w:rPr>
              <w:t xml:space="preserve">or </w:t>
            </w:r>
            <w:proofErr w:type="spellStart"/>
            <w:r>
              <w:rPr>
                <w:strike/>
                <w:color w:val="FF0000"/>
              </w:rPr>
              <w:t>preconfiguration</w:t>
            </w:r>
            <w:proofErr w:type="spellEnd"/>
          </w:p>
        </w:tc>
        <w:tc>
          <w:tcPr>
            <w:tcW w:w="0" w:type="auto"/>
          </w:tcPr>
          <w:p w14:paraId="25CC168F" w14:textId="77777777" w:rsidR="00BE4890" w:rsidRDefault="00BE4890" w:rsidP="00DB4723">
            <w:pPr>
              <w:pStyle w:val="TAL"/>
            </w:pPr>
            <w:r>
              <w:t xml:space="preserve">1) UE can be configured over NR </w:t>
            </w:r>
            <w:proofErr w:type="spellStart"/>
            <w:r>
              <w:t>Uu</w:t>
            </w:r>
            <w:proofErr w:type="spellEnd"/>
            <w:r>
              <w:t xml:space="preserve"> </w:t>
            </w:r>
            <w:r>
              <w:rPr>
                <w:strike/>
                <w:color w:val="FF0000"/>
              </w:rPr>
              <w:t xml:space="preserve">or </w:t>
            </w:r>
            <w:proofErr w:type="spellStart"/>
            <w:r>
              <w:rPr>
                <w:strike/>
                <w:color w:val="FF0000"/>
              </w:rP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0" w:type="auto"/>
          </w:tcPr>
          <w:p w14:paraId="218A41D2" w14:textId="77777777" w:rsidR="00BE4890" w:rsidRDefault="00BE4890" w:rsidP="00DB4723">
            <w:pPr>
              <w:pStyle w:val="TAL"/>
            </w:pPr>
          </w:p>
        </w:tc>
        <w:tc>
          <w:tcPr>
            <w:tcW w:w="0" w:type="auto"/>
          </w:tcPr>
          <w:p w14:paraId="500BCEE9" w14:textId="77777777" w:rsidR="00BE4890" w:rsidRDefault="00BE4890" w:rsidP="00DB4723">
            <w:pPr>
              <w:pStyle w:val="TAL"/>
              <w:rPr>
                <w:i/>
              </w:rPr>
            </w:pPr>
            <w:r>
              <w:rPr>
                <w:rFonts w:eastAsia="Malgun Gothic"/>
                <w:lang w:eastAsia="ko-KR"/>
              </w:rPr>
              <w:t>Yes</w:t>
            </w:r>
          </w:p>
        </w:tc>
        <w:tc>
          <w:tcPr>
            <w:tcW w:w="0" w:type="auto"/>
          </w:tcPr>
          <w:p w14:paraId="700D8E45" w14:textId="77777777" w:rsidR="00BE4890" w:rsidRDefault="00BE4890" w:rsidP="00DB4723">
            <w:pPr>
              <w:pStyle w:val="TAL"/>
              <w:rPr>
                <w:i/>
              </w:rPr>
            </w:pPr>
            <w:r>
              <w:rPr>
                <w:rFonts w:eastAsia="Malgun Gothic"/>
                <w:lang w:eastAsia="ko-KR"/>
              </w:rPr>
              <w:t>No</w:t>
            </w:r>
          </w:p>
        </w:tc>
        <w:tc>
          <w:tcPr>
            <w:tcW w:w="0" w:type="auto"/>
          </w:tcPr>
          <w:p w14:paraId="5317CDCC" w14:textId="77777777" w:rsidR="00BE4890" w:rsidRDefault="00BE4890" w:rsidP="00DB4723">
            <w:pPr>
              <w:pStyle w:val="TAL"/>
            </w:pPr>
          </w:p>
        </w:tc>
        <w:tc>
          <w:tcPr>
            <w:tcW w:w="0" w:type="auto"/>
          </w:tcPr>
          <w:p w14:paraId="533EF821" w14:textId="77777777" w:rsidR="00BE4890" w:rsidRDefault="00BE4890" w:rsidP="00DB4723">
            <w:pPr>
              <w:pStyle w:val="TAL"/>
            </w:pPr>
            <w:r>
              <w:t>Per band</w:t>
            </w:r>
          </w:p>
        </w:tc>
        <w:tc>
          <w:tcPr>
            <w:tcW w:w="0" w:type="auto"/>
          </w:tcPr>
          <w:p w14:paraId="31C1EED8" w14:textId="77777777" w:rsidR="00BE4890" w:rsidRDefault="00BE4890" w:rsidP="00DB4723">
            <w:pPr>
              <w:pStyle w:val="TAL"/>
            </w:pPr>
            <w:r>
              <w:t>N.A.</w:t>
            </w:r>
          </w:p>
        </w:tc>
        <w:tc>
          <w:tcPr>
            <w:tcW w:w="0" w:type="auto"/>
          </w:tcPr>
          <w:p w14:paraId="77F49AAC" w14:textId="77777777" w:rsidR="00BE4890" w:rsidRDefault="00BE4890" w:rsidP="00DB4723">
            <w:pPr>
              <w:pStyle w:val="TAL"/>
            </w:pPr>
            <w:r>
              <w:t>N.A.</w:t>
            </w:r>
          </w:p>
        </w:tc>
        <w:tc>
          <w:tcPr>
            <w:tcW w:w="0" w:type="auto"/>
          </w:tcPr>
          <w:p w14:paraId="7DDEC040" w14:textId="77777777" w:rsidR="00BE4890" w:rsidRDefault="00BE4890" w:rsidP="00DB4723">
            <w:pPr>
              <w:pStyle w:val="TAL"/>
            </w:pPr>
            <w:r>
              <w:t>N.A.</w:t>
            </w:r>
          </w:p>
        </w:tc>
        <w:tc>
          <w:tcPr>
            <w:tcW w:w="0" w:type="auto"/>
          </w:tcPr>
          <w:p w14:paraId="65825C8C" w14:textId="77777777" w:rsidR="00BE4890" w:rsidRDefault="00BE4890" w:rsidP="00DB4723">
            <w:pPr>
              <w:pStyle w:val="TAL"/>
            </w:pPr>
          </w:p>
        </w:tc>
        <w:tc>
          <w:tcPr>
            <w:tcW w:w="0" w:type="auto"/>
          </w:tcPr>
          <w:p w14:paraId="55254618" w14:textId="77777777" w:rsidR="00BE4890" w:rsidRDefault="00BE4890" w:rsidP="00DB4723">
            <w:pPr>
              <w:pStyle w:val="TAL"/>
            </w:pPr>
            <w:r>
              <w:t>Optional with capability signalling</w:t>
            </w:r>
          </w:p>
        </w:tc>
      </w:tr>
    </w:tbl>
    <w:p w14:paraId="4EF1FD52" w14:textId="35E2B867" w:rsidR="00BE4890" w:rsidRDefault="00BE4890" w:rsidP="00052701">
      <w:pPr>
        <w:pStyle w:val="maintext"/>
        <w:ind w:firstLineChars="0" w:firstLine="0"/>
        <w:rPr>
          <w:rFonts w:ascii="Calibri" w:hAnsi="Calibri" w:cs="Arial"/>
        </w:rPr>
      </w:pPr>
    </w:p>
    <w:p w14:paraId="27016AD3" w14:textId="77777777" w:rsidR="006C6B63" w:rsidRPr="00EC6F60" w:rsidRDefault="006C6B63" w:rsidP="006C6B63">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12 (15-14 </w:t>
      </w:r>
      <w:proofErr w:type="spellStart"/>
      <w:r>
        <w:rPr>
          <w:rFonts w:ascii="Calibri" w:hAnsi="Calibri" w:cs="Calibri"/>
          <w:i w:val="0"/>
          <w:sz w:val="20"/>
          <w:highlight w:val="yellow"/>
        </w:rPr>
        <w:t>s</w:t>
      </w:r>
      <w:r w:rsidRPr="00EC6F60">
        <w:rPr>
          <w:rFonts w:ascii="Calibri" w:hAnsi="Calibri" w:cs="Calibri"/>
          <w:i w:val="0"/>
          <w:sz w:val="20"/>
          <w:highlight w:val="yellow"/>
        </w:rPr>
        <w:t>idelink</w:t>
      </w:r>
      <w:proofErr w:type="spellEnd"/>
      <w:r w:rsidRPr="00EC6F60">
        <w:rPr>
          <w:rFonts w:ascii="Calibri" w:hAnsi="Calibri" w:cs="Calibri"/>
          <w:i w:val="0"/>
          <w:sz w:val="20"/>
          <w:highlight w:val="yellow"/>
        </w:rPr>
        <w:t xml:space="preserve"> CSI report)</w:t>
      </w:r>
    </w:p>
    <w:p w14:paraId="7C6BF9AA" w14:textId="77777777" w:rsidR="006C6B63" w:rsidRPr="002A371F" w:rsidRDefault="006C6B63" w:rsidP="006C6B63">
      <w:pPr>
        <w:pStyle w:val="maintext"/>
        <w:ind w:firstLineChars="0" w:firstLine="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717"/>
        <w:gridCol w:w="6199"/>
        <w:gridCol w:w="3279"/>
        <w:gridCol w:w="447"/>
        <w:gridCol w:w="527"/>
        <w:gridCol w:w="236"/>
        <w:gridCol w:w="947"/>
        <w:gridCol w:w="567"/>
        <w:gridCol w:w="567"/>
        <w:gridCol w:w="567"/>
        <w:gridCol w:w="3467"/>
        <w:gridCol w:w="2908"/>
      </w:tblGrid>
      <w:tr w:rsidR="006C6B63" w14:paraId="6A35852A" w14:textId="77777777" w:rsidTr="00DB4723">
        <w:tc>
          <w:tcPr>
            <w:tcW w:w="677" w:type="dxa"/>
          </w:tcPr>
          <w:p w14:paraId="5555E6DE" w14:textId="77777777" w:rsidR="006C6B63" w:rsidRDefault="006C6B63" w:rsidP="00DB4723">
            <w:pPr>
              <w:pStyle w:val="TAL"/>
              <w:rPr>
                <w:rFonts w:eastAsia="Malgun Gothic"/>
                <w:lang w:eastAsia="ko-KR"/>
              </w:rPr>
            </w:pPr>
            <w:r>
              <w:rPr>
                <w:rFonts w:eastAsia="Malgun Gothic"/>
                <w:lang w:eastAsia="ko-KR"/>
              </w:rPr>
              <w:t>15-14</w:t>
            </w:r>
          </w:p>
        </w:tc>
        <w:tc>
          <w:tcPr>
            <w:tcW w:w="1717" w:type="dxa"/>
          </w:tcPr>
          <w:p w14:paraId="5B86B314" w14:textId="77777777" w:rsidR="006C6B63" w:rsidRDefault="006C6B63" w:rsidP="00DB4723">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199" w:type="dxa"/>
          </w:tcPr>
          <w:p w14:paraId="5990FDB3" w14:textId="77777777" w:rsidR="006C6B63" w:rsidRDefault="006C6B63" w:rsidP="00DB4723">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2A61AA66" w14:textId="77777777" w:rsidR="006C6B63" w:rsidRDefault="006C6B63" w:rsidP="00DB4723">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3279" w:type="dxa"/>
          </w:tcPr>
          <w:p w14:paraId="7FD2D3E2" w14:textId="77777777" w:rsidR="006C6B63" w:rsidRDefault="006C6B63" w:rsidP="00DB4723">
            <w:pPr>
              <w:pStyle w:val="TAL"/>
              <w:rPr>
                <w:rFonts w:eastAsia="Malgun Gothic"/>
                <w:lang w:eastAsia="ko-KR"/>
              </w:rPr>
            </w:pPr>
            <w:r>
              <w:rPr>
                <w:rFonts w:eastAsia="Malgun Gothic"/>
                <w:lang w:eastAsia="ko-KR"/>
              </w:rPr>
              <w:t>15-1 and at least one of 15-2 and 15-3</w:t>
            </w:r>
          </w:p>
        </w:tc>
        <w:tc>
          <w:tcPr>
            <w:tcW w:w="447" w:type="dxa"/>
          </w:tcPr>
          <w:p w14:paraId="56177438" w14:textId="77777777" w:rsidR="006C6B63" w:rsidRDefault="006C6B63" w:rsidP="00DB4723">
            <w:pPr>
              <w:pStyle w:val="TAL"/>
              <w:rPr>
                <w:rFonts w:eastAsia="Malgun Gothic"/>
                <w:color w:val="FF0000"/>
                <w:lang w:eastAsia="ko-KR"/>
              </w:rPr>
            </w:pPr>
            <w:r>
              <w:rPr>
                <w:rFonts w:eastAsia="Malgun Gothic"/>
                <w:color w:val="FF0000"/>
                <w:lang w:eastAsia="ko-KR"/>
              </w:rPr>
              <w:t>No</w:t>
            </w:r>
          </w:p>
        </w:tc>
        <w:tc>
          <w:tcPr>
            <w:tcW w:w="527" w:type="dxa"/>
          </w:tcPr>
          <w:p w14:paraId="5CD27091" w14:textId="77777777" w:rsidR="006C6B63" w:rsidRDefault="006C6B63" w:rsidP="00DB4723">
            <w:pPr>
              <w:pStyle w:val="TAL"/>
              <w:rPr>
                <w:rFonts w:eastAsia="Malgun Gothic"/>
                <w:lang w:eastAsia="ko-KR"/>
              </w:rPr>
            </w:pPr>
            <w:r>
              <w:rPr>
                <w:rFonts w:eastAsia="Malgun Gothic"/>
                <w:lang w:eastAsia="ko-KR"/>
              </w:rPr>
              <w:t>Yes</w:t>
            </w:r>
          </w:p>
        </w:tc>
        <w:tc>
          <w:tcPr>
            <w:tcW w:w="236" w:type="dxa"/>
          </w:tcPr>
          <w:p w14:paraId="10355DEB" w14:textId="77777777" w:rsidR="006C6B63" w:rsidRDefault="006C6B63" w:rsidP="00DB4723">
            <w:pPr>
              <w:pStyle w:val="TAL"/>
            </w:pPr>
          </w:p>
        </w:tc>
        <w:tc>
          <w:tcPr>
            <w:tcW w:w="947" w:type="dxa"/>
          </w:tcPr>
          <w:p w14:paraId="6A60C1C8" w14:textId="77777777" w:rsidR="006C6B63" w:rsidRDefault="006C6B63" w:rsidP="00DB4723">
            <w:pPr>
              <w:pStyle w:val="TAL"/>
            </w:pPr>
            <w:r>
              <w:t>Per band</w:t>
            </w:r>
          </w:p>
        </w:tc>
        <w:tc>
          <w:tcPr>
            <w:tcW w:w="567" w:type="dxa"/>
          </w:tcPr>
          <w:p w14:paraId="1CF70574" w14:textId="77777777" w:rsidR="006C6B63" w:rsidRDefault="006C6B63" w:rsidP="00DB4723">
            <w:pPr>
              <w:pStyle w:val="TAL"/>
              <w:rPr>
                <w:rFonts w:eastAsia="Malgun Gothic"/>
                <w:lang w:eastAsia="ko-KR"/>
              </w:rPr>
            </w:pPr>
            <w:r>
              <w:rPr>
                <w:rFonts w:eastAsia="Malgun Gothic"/>
                <w:lang w:eastAsia="ko-KR"/>
              </w:rPr>
              <w:t>N.A.</w:t>
            </w:r>
          </w:p>
        </w:tc>
        <w:tc>
          <w:tcPr>
            <w:tcW w:w="567" w:type="dxa"/>
          </w:tcPr>
          <w:p w14:paraId="4B98E6EA" w14:textId="77777777" w:rsidR="006C6B63" w:rsidRDefault="006C6B63" w:rsidP="00DB4723">
            <w:pPr>
              <w:pStyle w:val="TAL"/>
              <w:rPr>
                <w:rFonts w:eastAsia="Malgun Gothic"/>
                <w:lang w:eastAsia="ko-KR"/>
              </w:rPr>
            </w:pPr>
            <w:r>
              <w:rPr>
                <w:rFonts w:eastAsia="Malgun Gothic"/>
                <w:lang w:eastAsia="ko-KR"/>
              </w:rPr>
              <w:t>N.A.</w:t>
            </w:r>
          </w:p>
        </w:tc>
        <w:tc>
          <w:tcPr>
            <w:tcW w:w="567" w:type="dxa"/>
          </w:tcPr>
          <w:p w14:paraId="43DF8C8E" w14:textId="77777777" w:rsidR="006C6B63" w:rsidRDefault="006C6B63" w:rsidP="00DB4723">
            <w:pPr>
              <w:pStyle w:val="TAL"/>
              <w:rPr>
                <w:rFonts w:eastAsia="Malgun Gothic"/>
                <w:lang w:eastAsia="ko-KR"/>
              </w:rPr>
            </w:pPr>
            <w:r>
              <w:rPr>
                <w:rFonts w:eastAsia="Malgun Gothic"/>
                <w:lang w:eastAsia="ko-KR"/>
              </w:rPr>
              <w:t>N.A.</w:t>
            </w:r>
          </w:p>
        </w:tc>
        <w:tc>
          <w:tcPr>
            <w:tcW w:w="3467" w:type="dxa"/>
          </w:tcPr>
          <w:p w14:paraId="721FEC7D" w14:textId="77777777" w:rsidR="006C6B63" w:rsidRDefault="006C6B63" w:rsidP="00DB4723">
            <w:pPr>
              <w:pStyle w:val="TAL"/>
              <w:rPr>
                <w:rFonts w:eastAsia="Malgun Gothic"/>
                <w:lang w:eastAsia="ko-KR"/>
              </w:rPr>
            </w:pPr>
            <w:r>
              <w:rPr>
                <w:rFonts w:eastAsia="Malgun Gothic"/>
                <w:color w:val="FF0000"/>
                <w:lang w:eastAsia="ko-KR"/>
              </w:rPr>
              <w:t xml:space="preserve">FFS: This is the basic FG for NR </w:t>
            </w:r>
            <w:proofErr w:type="spellStart"/>
            <w:r>
              <w:rPr>
                <w:rFonts w:eastAsia="Malgun Gothic"/>
                <w:color w:val="FF0000"/>
                <w:lang w:eastAsia="ko-KR"/>
              </w:rPr>
              <w:t>sidelink</w:t>
            </w:r>
            <w:proofErr w:type="spellEnd"/>
          </w:p>
        </w:tc>
        <w:tc>
          <w:tcPr>
            <w:tcW w:w="2908" w:type="dxa"/>
          </w:tcPr>
          <w:p w14:paraId="4DC06D7F" w14:textId="77777777" w:rsidR="006C6B63" w:rsidRDefault="006C6B63" w:rsidP="00DB4723">
            <w:pPr>
              <w:pStyle w:val="TAL"/>
              <w:rPr>
                <w:rFonts w:eastAsia="Malgun Gothic"/>
                <w:lang w:eastAsia="ko-KR"/>
              </w:rPr>
            </w:pPr>
            <w:r>
              <w:rPr>
                <w:rFonts w:eastAsia="Malgun Gothic"/>
                <w:lang w:eastAsia="ko-KR"/>
              </w:rPr>
              <w:t>Optional with capability signalling.</w:t>
            </w:r>
          </w:p>
        </w:tc>
      </w:tr>
    </w:tbl>
    <w:p w14:paraId="55C91FFB" w14:textId="05E48E10" w:rsidR="00BE4890" w:rsidRDefault="00BE4890" w:rsidP="00052701">
      <w:pPr>
        <w:pStyle w:val="maintext"/>
        <w:ind w:firstLineChars="0" w:firstLine="0"/>
        <w:rPr>
          <w:rFonts w:ascii="Calibri" w:hAnsi="Calibri" w:cs="Arial"/>
        </w:rPr>
      </w:pPr>
    </w:p>
    <w:p w14:paraId="3149C9ED" w14:textId="77777777" w:rsidR="006C6B63" w:rsidRPr="00EC6F60" w:rsidRDefault="006C6B63" w:rsidP="006C6B63">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15 (15-22 less than 14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051"/>
        <w:gridCol w:w="5223"/>
        <w:gridCol w:w="1175"/>
        <w:gridCol w:w="527"/>
        <w:gridCol w:w="447"/>
        <w:gridCol w:w="2516"/>
        <w:gridCol w:w="708"/>
        <w:gridCol w:w="581"/>
        <w:gridCol w:w="517"/>
        <w:gridCol w:w="567"/>
        <w:gridCol w:w="6276"/>
        <w:gridCol w:w="1487"/>
      </w:tblGrid>
      <w:tr w:rsidR="006C6B63" w14:paraId="0703956E" w14:textId="77777777" w:rsidTr="00DB4723">
        <w:tc>
          <w:tcPr>
            <w:tcW w:w="532" w:type="dxa"/>
          </w:tcPr>
          <w:p w14:paraId="76D466D4" w14:textId="77777777" w:rsidR="006C6B63" w:rsidRDefault="006C6B63" w:rsidP="00DB4723">
            <w:pPr>
              <w:pStyle w:val="TAL"/>
              <w:rPr>
                <w:rFonts w:eastAsia="Malgun Gothic"/>
                <w:lang w:eastAsia="ko-KR"/>
              </w:rPr>
            </w:pPr>
            <w:r>
              <w:t>15-22</w:t>
            </w:r>
          </w:p>
        </w:tc>
        <w:tc>
          <w:tcPr>
            <w:tcW w:w="2051" w:type="dxa"/>
          </w:tcPr>
          <w:p w14:paraId="4D79DC22" w14:textId="77777777" w:rsidR="006C6B63" w:rsidRDefault="006C6B63" w:rsidP="00DB4723">
            <w:pPr>
              <w:pStyle w:val="TAL"/>
              <w:rPr>
                <w:rFonts w:eastAsia="Malgun Gothic"/>
                <w:lang w:eastAsia="ko-KR"/>
              </w:rPr>
            </w:pPr>
            <w:r>
              <w:t>Support of SL slot less than 14 consecutive symbols</w:t>
            </w:r>
          </w:p>
        </w:tc>
        <w:tc>
          <w:tcPr>
            <w:tcW w:w="5223" w:type="dxa"/>
          </w:tcPr>
          <w:p w14:paraId="56FEEDC6" w14:textId="77777777" w:rsidR="006C6B63" w:rsidRDefault="006C6B63" w:rsidP="00DB4723">
            <w:pPr>
              <w:pStyle w:val="TAL"/>
              <w:rPr>
                <w:rFonts w:eastAsia="Malgun Gothic"/>
                <w:lang w:eastAsia="ko-KR"/>
              </w:rPr>
            </w:pPr>
            <w:r>
              <w:t>1) UE additionally supports transmission/reception of SL slot configured with 7, 8, 9, 10, 11, 12, 13 consecutive symbols</w:t>
            </w:r>
            <w:r>
              <w:rPr>
                <w:color w:val="FF0000"/>
              </w:rPr>
              <w:t xml:space="preserve"> and the corresponding DMRS patterns it reports.</w:t>
            </w:r>
          </w:p>
        </w:tc>
        <w:tc>
          <w:tcPr>
            <w:tcW w:w="1175" w:type="dxa"/>
          </w:tcPr>
          <w:p w14:paraId="0CF4B494" w14:textId="77777777" w:rsidR="006C6B63" w:rsidRDefault="006C6B63" w:rsidP="00DB4723">
            <w:pPr>
              <w:pStyle w:val="TAL"/>
              <w:rPr>
                <w:rFonts w:eastAsia="Malgun Gothic"/>
                <w:lang w:eastAsia="ko-KR"/>
              </w:rPr>
            </w:pPr>
            <w:r>
              <w:rPr>
                <w:rFonts w:eastAsia="Malgun Gothic"/>
                <w:lang w:eastAsia="ko-KR"/>
              </w:rPr>
              <w:t>At least one of 15-1, 15-2, 15-3</w:t>
            </w:r>
          </w:p>
        </w:tc>
        <w:tc>
          <w:tcPr>
            <w:tcW w:w="527" w:type="dxa"/>
          </w:tcPr>
          <w:p w14:paraId="22C0379B" w14:textId="77777777" w:rsidR="006C6B63" w:rsidRDefault="006C6B63" w:rsidP="00DB4723">
            <w:pPr>
              <w:pStyle w:val="TAL"/>
              <w:rPr>
                <w:rFonts w:eastAsia="Malgun Gothic"/>
                <w:lang w:eastAsia="ko-KR"/>
              </w:rPr>
            </w:pPr>
            <w:r>
              <w:rPr>
                <w:rFonts w:eastAsia="Malgun Gothic"/>
                <w:lang w:eastAsia="ko-KR"/>
              </w:rPr>
              <w:t>Yes</w:t>
            </w:r>
          </w:p>
        </w:tc>
        <w:tc>
          <w:tcPr>
            <w:tcW w:w="447" w:type="dxa"/>
          </w:tcPr>
          <w:p w14:paraId="432204BC" w14:textId="77777777" w:rsidR="006C6B63" w:rsidRDefault="006C6B63" w:rsidP="00DB4723">
            <w:pPr>
              <w:pStyle w:val="TAL"/>
              <w:rPr>
                <w:rFonts w:eastAsia="Malgun Gothic"/>
                <w:lang w:eastAsia="ko-KR"/>
              </w:rPr>
            </w:pPr>
            <w:r>
              <w:rPr>
                <w:rFonts w:eastAsia="Malgun Gothic"/>
                <w:lang w:eastAsia="ko-KR"/>
              </w:rPr>
              <w:t>No</w:t>
            </w:r>
          </w:p>
        </w:tc>
        <w:tc>
          <w:tcPr>
            <w:tcW w:w="2516" w:type="dxa"/>
          </w:tcPr>
          <w:p w14:paraId="0B1C6875" w14:textId="77777777" w:rsidR="006C6B63" w:rsidRDefault="006C6B63" w:rsidP="00DB4723">
            <w:pPr>
              <w:pStyle w:val="TAL"/>
              <w:rPr>
                <w:rFonts w:eastAsia="Malgun Gothic"/>
                <w:lang w:eastAsia="ko-KR"/>
              </w:rPr>
            </w:pPr>
            <w:r>
              <w:rPr>
                <w:rFonts w:eastAsia="Malgun Gothic"/>
                <w:lang w:eastAsia="ko-KR"/>
              </w:rPr>
              <w:t>UE supports SL only in a SL slot configured with 14 consecutive symbols.</w:t>
            </w:r>
          </w:p>
        </w:tc>
        <w:tc>
          <w:tcPr>
            <w:tcW w:w="708" w:type="dxa"/>
          </w:tcPr>
          <w:p w14:paraId="5BE000E8" w14:textId="77777777" w:rsidR="006C6B63" w:rsidRDefault="006C6B63" w:rsidP="00DB4723">
            <w:pPr>
              <w:pStyle w:val="TAL"/>
              <w:rPr>
                <w:rFonts w:eastAsia="Malgun Gothic"/>
                <w:lang w:eastAsia="ko-KR"/>
              </w:rPr>
            </w:pPr>
            <w:r>
              <w:t>Per band</w:t>
            </w:r>
          </w:p>
        </w:tc>
        <w:tc>
          <w:tcPr>
            <w:tcW w:w="581" w:type="dxa"/>
          </w:tcPr>
          <w:p w14:paraId="3B8FAB29" w14:textId="77777777" w:rsidR="006C6B63" w:rsidRDefault="006C6B63" w:rsidP="00DB4723">
            <w:pPr>
              <w:pStyle w:val="TAL"/>
              <w:rPr>
                <w:rFonts w:eastAsia="Malgun Gothic"/>
                <w:lang w:eastAsia="ko-KR"/>
              </w:rPr>
            </w:pPr>
            <w:r>
              <w:t xml:space="preserve"> N.A.</w:t>
            </w:r>
          </w:p>
        </w:tc>
        <w:tc>
          <w:tcPr>
            <w:tcW w:w="517" w:type="dxa"/>
          </w:tcPr>
          <w:p w14:paraId="11A6066F" w14:textId="77777777" w:rsidR="006C6B63" w:rsidRDefault="006C6B63" w:rsidP="00DB4723">
            <w:pPr>
              <w:pStyle w:val="TAL"/>
              <w:rPr>
                <w:rFonts w:eastAsia="Malgun Gothic"/>
                <w:lang w:eastAsia="ko-KR"/>
              </w:rPr>
            </w:pPr>
            <w:r>
              <w:t>N/A</w:t>
            </w:r>
          </w:p>
        </w:tc>
        <w:tc>
          <w:tcPr>
            <w:tcW w:w="567" w:type="dxa"/>
          </w:tcPr>
          <w:p w14:paraId="29518F31" w14:textId="77777777" w:rsidR="006C6B63" w:rsidRDefault="006C6B63" w:rsidP="00DB4723">
            <w:pPr>
              <w:pStyle w:val="TAL"/>
              <w:rPr>
                <w:rFonts w:eastAsia="Malgun Gothic"/>
                <w:lang w:eastAsia="ko-KR"/>
              </w:rPr>
            </w:pPr>
            <w:r>
              <w:t>N.A.</w:t>
            </w:r>
          </w:p>
        </w:tc>
        <w:tc>
          <w:tcPr>
            <w:tcW w:w="6276" w:type="dxa"/>
          </w:tcPr>
          <w:p w14:paraId="38EF0D7D" w14:textId="77777777" w:rsidR="006C6B63" w:rsidRDefault="006C6B63" w:rsidP="00DB4723">
            <w:pPr>
              <w:pStyle w:val="TAL"/>
              <w:rPr>
                <w:color w:val="FF0000"/>
              </w:rPr>
            </w:pPr>
            <w:r>
              <w:rPr>
                <w:color w:val="FF0000"/>
              </w:rPr>
              <w:t>The component-1 candidate value set can be DRMS patterns corresponding to {#PSSCH symbols, #DMRS symbols} = {{12,2},{12,1}, {11,4},{11,3},{11,2}, {10,4},{10,3},{10,2}, {9,2},{8,3},{8,2},{7,2},{6,2}, {5,2}}</w:t>
            </w:r>
          </w:p>
        </w:tc>
        <w:tc>
          <w:tcPr>
            <w:tcW w:w="1487" w:type="dxa"/>
          </w:tcPr>
          <w:p w14:paraId="45E54136" w14:textId="77777777" w:rsidR="006C6B63" w:rsidRDefault="006C6B63" w:rsidP="00DB4723">
            <w:pPr>
              <w:pStyle w:val="TAL"/>
              <w:rPr>
                <w:rFonts w:eastAsia="Malgun Gothic"/>
                <w:lang w:eastAsia="ko-KR"/>
              </w:rPr>
            </w:pPr>
            <w:r>
              <w:t>Optional with capability signalling</w:t>
            </w:r>
          </w:p>
        </w:tc>
      </w:tr>
    </w:tbl>
    <w:p w14:paraId="2C2AB4FC" w14:textId="59B28EBE" w:rsidR="006C6B63" w:rsidRDefault="006C6B63" w:rsidP="00052701">
      <w:pPr>
        <w:pStyle w:val="maintext"/>
        <w:ind w:firstLineChars="0" w:firstLine="0"/>
        <w:rPr>
          <w:rFonts w:ascii="Calibri" w:hAnsi="Calibri" w:cs="Arial"/>
        </w:rPr>
      </w:pPr>
    </w:p>
    <w:p w14:paraId="321AEC89" w14:textId="77777777" w:rsidR="006C6B63" w:rsidRDefault="006C6B63" w:rsidP="00052701">
      <w:pPr>
        <w:pStyle w:val="maintext"/>
        <w:ind w:firstLineChars="0" w:firstLine="0"/>
        <w:rPr>
          <w:rFonts w:ascii="Calibri" w:hAnsi="Calibri" w:cs="Arial"/>
        </w:rPr>
      </w:pPr>
    </w:p>
    <w:p w14:paraId="5F9426A5" w14:textId="77777777" w:rsidR="00052701" w:rsidRDefault="00052701" w:rsidP="00052701">
      <w:pPr>
        <w:pStyle w:val="maintext"/>
        <w:ind w:firstLineChars="0" w:firstLine="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709"/>
        <w:gridCol w:w="709"/>
        <w:gridCol w:w="850"/>
        <w:gridCol w:w="3402"/>
        <w:gridCol w:w="1276"/>
      </w:tblGrid>
      <w:tr w:rsidR="00590426" w14:paraId="3510C4D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A6005FB" w14:textId="77777777" w:rsidR="00590426" w:rsidRPr="00F55088" w:rsidRDefault="00590426" w:rsidP="00110C77">
            <w:pPr>
              <w:pStyle w:val="TAH"/>
              <w:rPr>
                <w:lang w:val="en-GB"/>
              </w:rPr>
            </w:pPr>
            <w:r w:rsidRPr="00F55088">
              <w:rPr>
                <w:lang w:val="en-GB"/>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0D241E1" w14:textId="77777777" w:rsidR="00590426" w:rsidRPr="00F55088" w:rsidRDefault="00590426" w:rsidP="00110C77">
            <w:pPr>
              <w:pStyle w:val="TAH"/>
              <w:rPr>
                <w:lang w:val="en-GB"/>
              </w:rPr>
            </w:pPr>
            <w:r w:rsidRPr="00F55088">
              <w:rPr>
                <w:lang w:val="en-GB"/>
              </w:rPr>
              <w:t>Index</w:t>
            </w:r>
          </w:p>
        </w:tc>
        <w:tc>
          <w:tcPr>
            <w:tcW w:w="1559" w:type="dxa"/>
            <w:tcBorders>
              <w:top w:val="single" w:sz="4" w:space="0" w:color="auto"/>
              <w:left w:val="single" w:sz="4" w:space="0" w:color="auto"/>
              <w:bottom w:val="single" w:sz="4" w:space="0" w:color="auto"/>
              <w:right w:val="single" w:sz="4" w:space="0" w:color="auto"/>
            </w:tcBorders>
          </w:tcPr>
          <w:p w14:paraId="0D362A76" w14:textId="77777777" w:rsidR="00590426" w:rsidRPr="00F55088" w:rsidRDefault="00590426" w:rsidP="00110C77">
            <w:pPr>
              <w:pStyle w:val="TAH"/>
              <w:rPr>
                <w:lang w:val="en-GB"/>
              </w:rPr>
            </w:pPr>
            <w:r w:rsidRPr="00F55088">
              <w:rPr>
                <w:lang w:val="en-GB"/>
              </w:rPr>
              <w:t>Feature group</w:t>
            </w:r>
          </w:p>
        </w:tc>
        <w:tc>
          <w:tcPr>
            <w:tcW w:w="6371" w:type="dxa"/>
            <w:tcBorders>
              <w:top w:val="single" w:sz="4" w:space="0" w:color="auto"/>
              <w:left w:val="single" w:sz="4" w:space="0" w:color="auto"/>
              <w:bottom w:val="single" w:sz="4" w:space="0" w:color="auto"/>
              <w:right w:val="single" w:sz="4" w:space="0" w:color="auto"/>
            </w:tcBorders>
          </w:tcPr>
          <w:p w14:paraId="72079C8C" w14:textId="77777777" w:rsidR="00590426" w:rsidRPr="00F55088" w:rsidRDefault="00590426" w:rsidP="00110C77">
            <w:pPr>
              <w:pStyle w:val="TAH"/>
              <w:rPr>
                <w:lang w:val="en-GB"/>
              </w:rPr>
            </w:pPr>
            <w:r w:rsidRPr="00F55088">
              <w:rPr>
                <w:lang w:val="en-GB"/>
              </w:rPr>
              <w:t>Components</w:t>
            </w:r>
          </w:p>
        </w:tc>
        <w:tc>
          <w:tcPr>
            <w:tcW w:w="1277" w:type="dxa"/>
            <w:tcBorders>
              <w:top w:val="single" w:sz="4" w:space="0" w:color="auto"/>
              <w:left w:val="single" w:sz="4" w:space="0" w:color="auto"/>
              <w:bottom w:val="single" w:sz="4" w:space="0" w:color="auto"/>
              <w:right w:val="single" w:sz="4" w:space="0" w:color="auto"/>
            </w:tcBorders>
          </w:tcPr>
          <w:p w14:paraId="290DA318" w14:textId="77777777" w:rsidR="00590426" w:rsidRPr="00F55088" w:rsidRDefault="00590426" w:rsidP="00110C77">
            <w:pPr>
              <w:pStyle w:val="TAH"/>
              <w:rPr>
                <w:lang w:val="en-GB"/>
              </w:rPr>
            </w:pPr>
            <w:r w:rsidRPr="00F55088">
              <w:rPr>
                <w:lang w:val="en-GB"/>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36897E" w14:textId="77777777" w:rsidR="00590426" w:rsidRPr="00F55088" w:rsidRDefault="00590426" w:rsidP="00110C77">
            <w:pPr>
              <w:pStyle w:val="TAH"/>
              <w:rPr>
                <w:lang w:val="en-GB"/>
              </w:rPr>
            </w:pPr>
            <w:r w:rsidRPr="00F55088">
              <w:rPr>
                <w:lang w:val="en-GB"/>
              </w:rPr>
              <w:t xml:space="preserve">Need for the </w:t>
            </w:r>
            <w:proofErr w:type="spellStart"/>
            <w:r w:rsidRPr="00F55088">
              <w:rPr>
                <w:lang w:val="en-GB"/>
              </w:rPr>
              <w:t>gNB</w:t>
            </w:r>
            <w:proofErr w:type="spellEnd"/>
            <w:r w:rsidRPr="00F55088">
              <w:rPr>
                <w:lang w:val="en-GB"/>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455BF9" w14:textId="77777777" w:rsidR="00590426" w:rsidRPr="00F55088" w:rsidRDefault="00590426" w:rsidP="00110C77">
            <w:pPr>
              <w:pStyle w:val="TAH"/>
              <w:rPr>
                <w:lang w:val="en-GB"/>
              </w:rPr>
            </w:pPr>
            <w:r w:rsidRPr="00F55088">
              <w:rPr>
                <w:rFonts w:eastAsia="Gulim" w:cs="Calibri"/>
                <w:color w:val="000000"/>
                <w:lang w:val="en-GB"/>
              </w:rPr>
              <w:t xml:space="preserve">Applicable to </w:t>
            </w:r>
            <w:r w:rsidRPr="00F55088">
              <w:rPr>
                <w:rFonts w:cs="Calibri"/>
                <w:color w:val="000000"/>
                <w:lang w:val="en-GB"/>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DE637F2" w14:textId="77777777" w:rsidR="00590426" w:rsidRDefault="00590426" w:rsidP="00110C7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FD2C9C" w14:textId="77777777" w:rsidR="00590426" w:rsidRDefault="00590426" w:rsidP="00110C77">
            <w:pPr>
              <w:pStyle w:val="TAN"/>
              <w:ind w:left="0" w:firstLine="0"/>
              <w:rPr>
                <w:b/>
                <w:lang w:eastAsia="ja-JP"/>
              </w:rPr>
            </w:pPr>
            <w:r>
              <w:rPr>
                <w:b/>
                <w:lang w:eastAsia="ja-JP"/>
              </w:rPr>
              <w:t>Type</w:t>
            </w:r>
          </w:p>
          <w:p w14:paraId="12A53384" w14:textId="77777777" w:rsidR="00590426" w:rsidRDefault="00590426" w:rsidP="00110C7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709" w:type="dxa"/>
            <w:tcBorders>
              <w:top w:val="single" w:sz="4" w:space="0" w:color="auto"/>
              <w:left w:val="single" w:sz="4" w:space="0" w:color="auto"/>
              <w:bottom w:val="single" w:sz="4" w:space="0" w:color="auto"/>
              <w:right w:val="single" w:sz="4" w:space="0" w:color="auto"/>
            </w:tcBorders>
          </w:tcPr>
          <w:p w14:paraId="66B6166F" w14:textId="77777777" w:rsidR="00590426" w:rsidRPr="00F55088" w:rsidRDefault="00590426" w:rsidP="00110C77">
            <w:pPr>
              <w:pStyle w:val="TAH"/>
              <w:rPr>
                <w:lang w:val="en-GB"/>
              </w:rPr>
            </w:pPr>
            <w:r w:rsidRPr="00F55088">
              <w:rPr>
                <w:lang w:val="en-GB"/>
              </w:rPr>
              <w:t>Need of FDD/TDD differentiation</w:t>
            </w:r>
          </w:p>
        </w:tc>
        <w:tc>
          <w:tcPr>
            <w:tcW w:w="709" w:type="dxa"/>
            <w:tcBorders>
              <w:top w:val="single" w:sz="4" w:space="0" w:color="auto"/>
              <w:left w:val="single" w:sz="4" w:space="0" w:color="auto"/>
              <w:bottom w:val="single" w:sz="4" w:space="0" w:color="auto"/>
              <w:right w:val="single" w:sz="4" w:space="0" w:color="auto"/>
            </w:tcBorders>
          </w:tcPr>
          <w:p w14:paraId="7287851A" w14:textId="77777777" w:rsidR="00590426" w:rsidRPr="00F55088" w:rsidRDefault="00590426" w:rsidP="00110C77">
            <w:pPr>
              <w:pStyle w:val="TAH"/>
              <w:rPr>
                <w:lang w:val="en-GB"/>
              </w:rPr>
            </w:pPr>
            <w:r w:rsidRPr="00F55088">
              <w:rPr>
                <w:lang w:val="en-GB"/>
              </w:rPr>
              <w:t>Need of FR1/FR2 differentiation</w:t>
            </w:r>
          </w:p>
        </w:tc>
        <w:tc>
          <w:tcPr>
            <w:tcW w:w="850" w:type="dxa"/>
            <w:tcBorders>
              <w:top w:val="single" w:sz="4" w:space="0" w:color="auto"/>
              <w:left w:val="single" w:sz="4" w:space="0" w:color="auto"/>
              <w:bottom w:val="single" w:sz="4" w:space="0" w:color="auto"/>
              <w:right w:val="single" w:sz="4" w:space="0" w:color="auto"/>
            </w:tcBorders>
          </w:tcPr>
          <w:p w14:paraId="540A1C0C" w14:textId="77777777" w:rsidR="00590426" w:rsidRPr="00F55088" w:rsidRDefault="00590426" w:rsidP="00110C77">
            <w:pPr>
              <w:pStyle w:val="TAH"/>
              <w:rPr>
                <w:lang w:val="en-GB"/>
              </w:rPr>
            </w:pPr>
            <w:r w:rsidRPr="00F55088">
              <w:rPr>
                <w:lang w:val="en-GB"/>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22E2DDE4" w14:textId="77777777" w:rsidR="00590426" w:rsidRPr="00F55088" w:rsidRDefault="00590426" w:rsidP="00110C77">
            <w:pPr>
              <w:pStyle w:val="TAH"/>
              <w:rPr>
                <w:lang w:val="en-GB"/>
              </w:rPr>
            </w:pPr>
            <w:r w:rsidRPr="00F55088">
              <w:rPr>
                <w:lang w:val="en-GB"/>
              </w:rPr>
              <w:t>Note</w:t>
            </w:r>
          </w:p>
        </w:tc>
        <w:tc>
          <w:tcPr>
            <w:tcW w:w="1276" w:type="dxa"/>
            <w:tcBorders>
              <w:top w:val="single" w:sz="4" w:space="0" w:color="auto"/>
              <w:left w:val="single" w:sz="4" w:space="0" w:color="auto"/>
              <w:bottom w:val="single" w:sz="4" w:space="0" w:color="auto"/>
              <w:right w:val="single" w:sz="4" w:space="0" w:color="auto"/>
            </w:tcBorders>
          </w:tcPr>
          <w:p w14:paraId="74672C05" w14:textId="77777777" w:rsidR="00590426" w:rsidRPr="00F55088" w:rsidRDefault="00590426" w:rsidP="00110C77">
            <w:pPr>
              <w:pStyle w:val="TAH"/>
              <w:rPr>
                <w:lang w:val="en-GB"/>
              </w:rPr>
            </w:pPr>
            <w:r w:rsidRPr="00F55088">
              <w:rPr>
                <w:lang w:val="en-GB"/>
              </w:rPr>
              <w:t>Mandatory/Optional</w:t>
            </w:r>
          </w:p>
        </w:tc>
      </w:tr>
      <w:tr w:rsidR="00590426" w14:paraId="38A9C2F4" w14:textId="77777777" w:rsidTr="00A63ED5">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5F5D0E4D" w14:textId="77777777" w:rsidR="00590426" w:rsidRDefault="00590426" w:rsidP="00110C77">
            <w:pPr>
              <w:pStyle w:val="TAL"/>
            </w:pPr>
            <w:r>
              <w:t>15. 5G_V2X_NRSL</w:t>
            </w:r>
          </w:p>
          <w:p w14:paraId="0FFA8CC6" w14:textId="77777777" w:rsidR="00590426" w:rsidRDefault="00590426" w:rsidP="00110C77"/>
          <w:p w14:paraId="19F73184" w14:textId="77777777" w:rsidR="00590426" w:rsidRDefault="00590426" w:rsidP="00110C77"/>
          <w:p w14:paraId="3B336786" w14:textId="77777777" w:rsidR="00590426" w:rsidRDefault="00590426" w:rsidP="00110C77">
            <w:pPr>
              <w:jc w:val="center"/>
            </w:pPr>
          </w:p>
        </w:tc>
        <w:tc>
          <w:tcPr>
            <w:tcW w:w="710" w:type="dxa"/>
            <w:tcBorders>
              <w:top w:val="single" w:sz="4" w:space="0" w:color="auto"/>
              <w:left w:val="single" w:sz="4" w:space="0" w:color="auto"/>
              <w:bottom w:val="single" w:sz="4" w:space="0" w:color="auto"/>
              <w:right w:val="single" w:sz="4" w:space="0" w:color="auto"/>
            </w:tcBorders>
          </w:tcPr>
          <w:p w14:paraId="3E175FF7" w14:textId="77777777" w:rsidR="00590426" w:rsidRDefault="00590426" w:rsidP="00110C77">
            <w:pPr>
              <w:pStyle w:val="TAL"/>
            </w:pPr>
            <w:r>
              <w:t>15-1</w:t>
            </w:r>
          </w:p>
        </w:tc>
        <w:tc>
          <w:tcPr>
            <w:tcW w:w="1559" w:type="dxa"/>
            <w:tcBorders>
              <w:top w:val="single" w:sz="4" w:space="0" w:color="auto"/>
              <w:left w:val="single" w:sz="4" w:space="0" w:color="auto"/>
              <w:bottom w:val="single" w:sz="4" w:space="0" w:color="auto"/>
              <w:right w:val="single" w:sz="4" w:space="0" w:color="auto"/>
            </w:tcBorders>
          </w:tcPr>
          <w:p w14:paraId="21C949DE" w14:textId="77777777" w:rsidR="00590426" w:rsidRDefault="00590426" w:rsidP="00110C77">
            <w:pPr>
              <w:pStyle w:val="TAL"/>
            </w:pPr>
            <w:r>
              <w:t xml:space="preserve">Receiving NR </w:t>
            </w:r>
            <w:proofErr w:type="spellStart"/>
            <w:r>
              <w:t>sidelink</w:t>
            </w:r>
            <w:proofErr w:type="spellEnd"/>
            <w:r>
              <w:t xml:space="preserve">[by </w:t>
            </w:r>
            <w:proofErr w:type="spellStart"/>
            <w:r>
              <w:t>preconfiguration</w:t>
            </w:r>
            <w:proofErr w:type="spellEnd"/>
            <w:r>
              <w:t>]</w:t>
            </w:r>
          </w:p>
        </w:tc>
        <w:tc>
          <w:tcPr>
            <w:tcW w:w="6371" w:type="dxa"/>
            <w:tcBorders>
              <w:top w:val="single" w:sz="4" w:space="0" w:color="auto"/>
              <w:left w:val="single" w:sz="4" w:space="0" w:color="auto"/>
              <w:bottom w:val="single" w:sz="4" w:space="0" w:color="auto"/>
              <w:right w:val="single" w:sz="4" w:space="0" w:color="auto"/>
            </w:tcBorders>
          </w:tcPr>
          <w:p w14:paraId="422399E6"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6AD3D4A2" w14:textId="77777777" w:rsidR="00590426" w:rsidRDefault="00590426" w:rsidP="00110C77">
            <w:pPr>
              <w:pStyle w:val="TAL"/>
              <w:rPr>
                <w:color w:val="8064A2"/>
              </w:rPr>
            </w:pPr>
            <w:r>
              <w:rPr>
                <w:color w:val="8064A2"/>
              </w:rPr>
              <w:t>2) UE can receive [X] PSCCH in a slot.</w:t>
            </w:r>
          </w:p>
          <w:p w14:paraId="5B914103" w14:textId="77777777" w:rsidR="00590426" w:rsidRDefault="00590426" w:rsidP="00110C77">
            <w:pPr>
              <w:pStyle w:val="TAL"/>
            </w:pPr>
            <w:r>
              <w:t>3) UE can decode [Y] RBs per slot (FFS: counting both PSCCH and PSSCH).</w:t>
            </w:r>
          </w:p>
          <w:p w14:paraId="6E77FB29" w14:textId="77777777" w:rsidR="00590426" w:rsidRDefault="00590426" w:rsidP="00110C77">
            <w:pPr>
              <w:pStyle w:val="TAL"/>
            </w:pPr>
            <w:r>
              <w:t>4) UE supports reception based on the normal 64QAM MCS table [and 256QAM MCS table].</w:t>
            </w:r>
          </w:p>
          <w:p w14:paraId="0BEB4364" w14:textId="77777777" w:rsidR="00590426" w:rsidRDefault="00590426" w:rsidP="00110C77">
            <w:pPr>
              <w:pStyle w:val="TAL"/>
            </w:pPr>
            <w:r>
              <w:t>5) UE supports PT-RS reception in FR2.</w:t>
            </w:r>
          </w:p>
          <w:p w14:paraId="5B851198" w14:textId="77777777" w:rsidR="00590426" w:rsidRDefault="00590426" w:rsidP="00110C77">
            <w:pPr>
              <w:pStyle w:val="TAL"/>
              <w:rPr>
                <w:color w:val="8064A2"/>
              </w:rPr>
            </w:pPr>
            <w:r>
              <w:rPr>
                <w:color w:val="8064A2"/>
              </w:rPr>
              <w:t>FFS: 6) The UE can receive [Z] total number of soft channel bits in a slot.</w:t>
            </w:r>
          </w:p>
          <w:p w14:paraId="1B00CBE3" w14:textId="77777777" w:rsidR="00590426" w:rsidRDefault="00590426" w:rsidP="00110C77">
            <w:pPr>
              <w:pStyle w:val="TAL"/>
              <w:rPr>
                <w:color w:val="8064A2"/>
              </w:rPr>
            </w:pPr>
            <w:r>
              <w:rPr>
                <w:color w:val="8064A2"/>
              </w:rPr>
              <w:t>8) UE can receive using the subcarrier spacing it reports.</w:t>
            </w:r>
          </w:p>
          <w:p w14:paraId="089A8AE0" w14:textId="77777777" w:rsidR="00590426" w:rsidRDefault="00590426" w:rsidP="00110C77">
            <w:pPr>
              <w:pStyle w:val="TAL"/>
              <w:rPr>
                <w:rFonts w:eastAsia="Malgun Gothic"/>
                <w:lang w:eastAsia="ko-KR"/>
              </w:rPr>
            </w:pPr>
            <w:r>
              <w:rPr>
                <w:rFonts w:eastAsia="Malgun Gothic"/>
                <w:lang w:eastAsia="ko-KR"/>
              </w:rPr>
              <w:t>FFS: 9) CP length</w:t>
            </w:r>
          </w:p>
        </w:tc>
        <w:tc>
          <w:tcPr>
            <w:tcW w:w="1277" w:type="dxa"/>
            <w:tcBorders>
              <w:top w:val="single" w:sz="4" w:space="0" w:color="auto"/>
              <w:left w:val="single" w:sz="4" w:space="0" w:color="auto"/>
              <w:bottom w:val="single" w:sz="4" w:space="0" w:color="auto"/>
              <w:right w:val="single" w:sz="4" w:space="0" w:color="auto"/>
            </w:tcBorders>
          </w:tcPr>
          <w:p w14:paraId="2BCE6AD3" w14:textId="77777777" w:rsidR="00590426" w:rsidRDefault="00590426" w:rsidP="00110C77">
            <w:pPr>
              <w:pStyle w:val="TAL"/>
              <w:rPr>
                <w:rFonts w:eastAsia="Malgun Gothic"/>
                <w:lang w:eastAsia="ko-KR"/>
              </w:rPr>
            </w:pPr>
            <w:r>
              <w:rPr>
                <w:rFonts w:eastAsia="Malgun Gothic"/>
                <w:lang w:eastAsia="ko-KR"/>
              </w:rPr>
              <w:t>None</w:t>
            </w:r>
          </w:p>
        </w:tc>
        <w:tc>
          <w:tcPr>
            <w:tcW w:w="858" w:type="dxa"/>
            <w:tcBorders>
              <w:top w:val="single" w:sz="4" w:space="0" w:color="auto"/>
              <w:left w:val="single" w:sz="4" w:space="0" w:color="auto"/>
              <w:bottom w:val="single" w:sz="4" w:space="0" w:color="auto"/>
              <w:right w:val="single" w:sz="4" w:space="0" w:color="auto"/>
            </w:tcBorders>
          </w:tcPr>
          <w:p w14:paraId="28E4E404"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00C2C3E"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0A289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C4934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E53FEBD"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60659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827006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B47CE2E" w14:textId="77777777" w:rsidR="00590426" w:rsidRDefault="00590426" w:rsidP="00110C77">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CBD9539" w14:textId="77777777" w:rsidR="00590426" w:rsidRDefault="00590426" w:rsidP="00110C77">
            <w:pPr>
              <w:pStyle w:val="TAL"/>
              <w:rPr>
                <w:rFonts w:eastAsia="SimSun"/>
                <w:lang w:eastAsia="zh-CN"/>
              </w:rPr>
            </w:pPr>
          </w:p>
          <w:p w14:paraId="401295BB" w14:textId="77777777" w:rsidR="00590426" w:rsidRDefault="00590426" w:rsidP="00110C77">
            <w:pPr>
              <w:pStyle w:val="TAL"/>
              <w:rPr>
                <w:rFonts w:eastAsia="SimSun"/>
                <w:lang w:eastAsia="zh-CN"/>
              </w:rPr>
            </w:pPr>
            <w:r>
              <w:rPr>
                <w:rFonts w:eastAsia="SimSun"/>
                <w:lang w:eastAsia="zh-CN"/>
              </w:rPr>
              <w:t>Component-2 candidate value set: {value1, value2, …}</w:t>
            </w:r>
          </w:p>
          <w:p w14:paraId="240701AC"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BD7FC0D" w14:textId="77777777" w:rsidR="00590426" w:rsidRDefault="00590426" w:rsidP="00110C77">
            <w:pPr>
              <w:pStyle w:val="TAL"/>
              <w:rPr>
                <w:rFonts w:eastAsia="SimSun"/>
                <w:lang w:eastAsia="zh-CN"/>
              </w:rPr>
            </w:pPr>
          </w:p>
          <w:p w14:paraId="67ED4D05" w14:textId="77777777" w:rsidR="00590426" w:rsidRDefault="00590426" w:rsidP="00110C77">
            <w:pPr>
              <w:pStyle w:val="TAL"/>
              <w:rPr>
                <w:rFonts w:eastAsia="SimSun"/>
                <w:lang w:eastAsia="zh-CN"/>
              </w:rPr>
            </w:pPr>
            <w:r>
              <w:rPr>
                <w:rFonts w:eastAsia="SimSun"/>
                <w:lang w:eastAsia="zh-CN"/>
              </w:rPr>
              <w:t>Component-3 candidate value set: {value1, value2, …}</w:t>
            </w:r>
          </w:p>
          <w:p w14:paraId="15B0B1E7"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6A5B2C6" w14:textId="77777777" w:rsidR="00590426" w:rsidRDefault="00590426" w:rsidP="00110C77">
            <w:pPr>
              <w:pStyle w:val="TAL"/>
              <w:rPr>
                <w:rFonts w:eastAsia="SimSun"/>
                <w:lang w:eastAsia="zh-CN"/>
              </w:rPr>
            </w:pPr>
          </w:p>
          <w:p w14:paraId="0DC83731" w14:textId="77777777" w:rsidR="00590426" w:rsidRDefault="00590426" w:rsidP="00110C77">
            <w:pPr>
              <w:pStyle w:val="TAL"/>
              <w:rPr>
                <w:rFonts w:eastAsia="Malgun Gothic"/>
                <w:lang w:eastAsia="ko-KR"/>
              </w:rPr>
            </w:pPr>
            <w:r>
              <w:rPr>
                <w:rFonts w:eastAsia="Malgun Gothic"/>
                <w:lang w:eastAsia="ko-KR"/>
              </w:rPr>
              <w:t>Component-8 candidate value set in FR1:</w:t>
            </w:r>
          </w:p>
          <w:p w14:paraId="54F9FD6F" w14:textId="77777777" w:rsidR="00590426" w:rsidRDefault="00590426" w:rsidP="00110C77">
            <w:pPr>
              <w:pStyle w:val="TAL"/>
              <w:rPr>
                <w:rFonts w:eastAsia="Malgun Gothic"/>
                <w:lang w:eastAsia="ko-KR"/>
              </w:rPr>
            </w:pPr>
            <w:r>
              <w:rPr>
                <w:rFonts w:eastAsia="Malgun Gothic"/>
                <w:lang w:eastAsia="ko-KR"/>
              </w:rPr>
              <w:t>{{15 kHz}, {30 kHz}, {60 kHz}, {15, 30 kHz}, {30, 60 kHz}, {15, 60 kHz}, {15, 30, 60 kHz}}</w:t>
            </w:r>
          </w:p>
          <w:p w14:paraId="157C72BA" w14:textId="77777777" w:rsidR="00590426" w:rsidRDefault="00590426" w:rsidP="00110C77">
            <w:pPr>
              <w:pStyle w:val="TAL"/>
              <w:rPr>
                <w:rFonts w:eastAsia="Malgun Gothic"/>
                <w:lang w:eastAsia="ko-KR"/>
              </w:rPr>
            </w:pPr>
            <w:r>
              <w:rPr>
                <w:rFonts w:eastAsia="Malgun Gothic"/>
                <w:lang w:eastAsia="ko-KR"/>
              </w:rPr>
              <w:t>Component-8 candidate value set in FR2:</w:t>
            </w:r>
          </w:p>
          <w:p w14:paraId="624A1685" w14:textId="77777777" w:rsidR="00590426" w:rsidRDefault="00590426" w:rsidP="00110C77">
            <w:pPr>
              <w:pStyle w:val="TAL"/>
              <w:rPr>
                <w:rFonts w:eastAsia="Malgun Gothic"/>
                <w:lang w:eastAsia="ko-KR"/>
              </w:rPr>
            </w:pPr>
            <w:r>
              <w:rPr>
                <w:rFonts w:eastAsia="Malgun Gothic"/>
                <w:lang w:eastAsia="ko-KR"/>
              </w:rPr>
              <w:t>{{60 kHz}, {120 kHz}, {60, 120 kHz}}</w:t>
            </w:r>
          </w:p>
          <w:p w14:paraId="4F4EDB0F" w14:textId="77777777" w:rsidR="00590426" w:rsidRDefault="00590426" w:rsidP="00110C77">
            <w:pPr>
              <w:pStyle w:val="TAL"/>
              <w:rPr>
                <w:rFonts w:eastAsia="SimSun"/>
                <w:lang w:eastAsia="zh-CN"/>
              </w:rPr>
            </w:pPr>
            <w:r>
              <w:rPr>
                <w:rFonts w:eastAsia="Malgun Gothic"/>
                <w:lang w:eastAsia="ko-KR"/>
              </w:rPr>
              <w:t>FFS: whether to mandate an SCS.</w:t>
            </w:r>
          </w:p>
          <w:p w14:paraId="1F36BA20" w14:textId="77777777" w:rsidR="00590426" w:rsidRDefault="00590426" w:rsidP="00110C77">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118F11C7" w14:textId="77777777" w:rsidR="00590426" w:rsidRDefault="00590426" w:rsidP="00110C77">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tc>
      </w:tr>
      <w:tr w:rsidR="00590426" w14:paraId="4AB688A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A8E54D"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171B2EE" w14:textId="77777777" w:rsidR="00590426" w:rsidRDefault="00590426" w:rsidP="00110C77">
            <w:pPr>
              <w:pStyle w:val="TAL"/>
              <w:rPr>
                <w:rFonts w:eastAsia="Malgun Gothic"/>
                <w:lang w:eastAsia="ko-KR"/>
              </w:rPr>
            </w:pPr>
            <w:r>
              <w:rPr>
                <w:rFonts w:eastAsia="Malgun Gothic"/>
                <w:lang w:eastAsia="ko-KR"/>
              </w:rPr>
              <w:t>[15-1a]</w:t>
            </w:r>
          </w:p>
        </w:tc>
        <w:tc>
          <w:tcPr>
            <w:tcW w:w="1559" w:type="dxa"/>
            <w:tcBorders>
              <w:top w:val="single" w:sz="4" w:space="0" w:color="auto"/>
              <w:left w:val="single" w:sz="4" w:space="0" w:color="auto"/>
              <w:bottom w:val="single" w:sz="4" w:space="0" w:color="auto"/>
              <w:right w:val="single" w:sz="4" w:space="0" w:color="auto"/>
            </w:tcBorders>
          </w:tcPr>
          <w:p w14:paraId="61EA4D3E" w14:textId="77777777" w:rsidR="00590426" w:rsidRDefault="00590426" w:rsidP="00110C77">
            <w:pPr>
              <w:pStyle w:val="TAL"/>
              <w:rPr>
                <w:rFonts w:eastAsia="Malgun Gothic"/>
                <w:lang w:eastAsia="ko-KR"/>
              </w:rPr>
            </w:pPr>
            <w:r>
              <w:rPr>
                <w:rFonts w:eastAsia="Malgun Gothic"/>
                <w:lang w:eastAsia="ko-KR"/>
              </w:rPr>
              <w:t xml:space="preserve">FFS: Receiving NR </w:t>
            </w:r>
            <w:proofErr w:type="spellStart"/>
            <w:r>
              <w:rPr>
                <w:rFonts w:eastAsia="Malgun Gothic"/>
                <w:lang w:eastAsia="ko-KR"/>
              </w:rPr>
              <w:t>sidelink</w:t>
            </w:r>
            <w:proofErr w:type="spellEnd"/>
            <w:r>
              <w:rPr>
                <w:rFonts w:eastAsia="Malgun Gothic"/>
                <w:lang w:eastAsia="ko-KR"/>
              </w:rPr>
              <w:t xml:space="preserve"> configured by NR </w:t>
            </w:r>
            <w:proofErr w:type="spellStart"/>
            <w:r>
              <w:rPr>
                <w:rFonts w:eastAsia="Malgun Gothic"/>
                <w:lang w:eastAsia="ko-KR"/>
              </w:rP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74A23C3B"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0EED952E" w14:textId="77777777" w:rsidR="00590426" w:rsidRDefault="00590426" w:rsidP="00110C77">
            <w:pPr>
              <w:pStyle w:val="TAL"/>
            </w:pPr>
            <w:r>
              <w:t>2) UE can receive [X] PSCCH in a slot.</w:t>
            </w:r>
          </w:p>
          <w:p w14:paraId="4B80AEFF" w14:textId="77777777" w:rsidR="00590426" w:rsidRDefault="00590426" w:rsidP="00110C77">
            <w:pPr>
              <w:pStyle w:val="TAL"/>
            </w:pPr>
            <w:r>
              <w:t>3) UE can decode [Y] RBs per slot (FFS: counting both PSCCH and PSSCH).</w:t>
            </w:r>
          </w:p>
          <w:p w14:paraId="22C649B3" w14:textId="77777777" w:rsidR="00590426" w:rsidRDefault="00590426" w:rsidP="00110C77">
            <w:pPr>
              <w:pStyle w:val="TAL"/>
            </w:pPr>
            <w:r>
              <w:t>4) UE supports reception based on the normal 64QAM MCS table [and 256QAM MCS table].</w:t>
            </w:r>
          </w:p>
          <w:p w14:paraId="2C06226F" w14:textId="77777777" w:rsidR="00590426" w:rsidRDefault="00590426" w:rsidP="00110C77">
            <w:pPr>
              <w:pStyle w:val="TAL"/>
            </w:pPr>
            <w:r>
              <w:t>5) UE supports PT-RS reception in FR2.</w:t>
            </w:r>
          </w:p>
          <w:p w14:paraId="0263BDF7" w14:textId="77777777" w:rsidR="00590426" w:rsidRDefault="00590426" w:rsidP="00110C77">
            <w:pPr>
              <w:pStyle w:val="TAL"/>
            </w:pPr>
            <w:r>
              <w:t>6) The UE can receive [Z] total number of soft channel bits in a slot.</w:t>
            </w:r>
          </w:p>
          <w:p w14:paraId="477B64B4" w14:textId="77777777" w:rsidR="00590426" w:rsidRDefault="00590426" w:rsidP="00110C77">
            <w:pPr>
              <w:pStyle w:val="TAL"/>
            </w:pPr>
            <w:r>
              <w:t>7) UE supports 2 receive antennas.</w:t>
            </w:r>
          </w:p>
          <w:p w14:paraId="63D31B2B" w14:textId="77777777" w:rsidR="00590426" w:rsidRDefault="00590426" w:rsidP="00110C77">
            <w:pPr>
              <w:pStyle w:val="TAL"/>
            </w:pPr>
            <w:r>
              <w:t>[8)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34C61FEE"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2FC3C91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0506A38B"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6ABCCEB4"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52CCF8"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4B8E306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8E4490C"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58D31279"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34787FE1" w14:textId="77777777" w:rsidR="00590426" w:rsidRDefault="00590426" w:rsidP="00110C77">
            <w:pPr>
              <w:pStyle w:val="TAL"/>
              <w:rPr>
                <w:rFonts w:eastAsia="Malgun Gothic"/>
                <w:lang w:eastAsia="ko-KR"/>
              </w:rPr>
            </w:pPr>
            <w:r>
              <w:rPr>
                <w:rFonts w:eastAsia="Malgun Gothic"/>
                <w:lang w:eastAsia="ko-KR"/>
              </w:rPr>
              <w:t>[Component-2 and Component-3 are the same as in FG15-1 and are not reported separately]</w:t>
            </w:r>
          </w:p>
        </w:tc>
        <w:tc>
          <w:tcPr>
            <w:tcW w:w="1276" w:type="dxa"/>
            <w:tcBorders>
              <w:top w:val="single" w:sz="4" w:space="0" w:color="auto"/>
              <w:left w:val="single" w:sz="4" w:space="0" w:color="auto"/>
              <w:bottom w:val="single" w:sz="4" w:space="0" w:color="auto"/>
              <w:right w:val="single" w:sz="4" w:space="0" w:color="auto"/>
            </w:tcBorders>
          </w:tcPr>
          <w:p w14:paraId="0DCE9F00" w14:textId="77777777" w:rsidR="00590426" w:rsidRDefault="00590426" w:rsidP="00110C77">
            <w:pPr>
              <w:pStyle w:val="TAL"/>
            </w:pPr>
            <w:r>
              <w:t>Optional with capability signalling</w:t>
            </w:r>
          </w:p>
        </w:tc>
      </w:tr>
      <w:tr w:rsidR="00590426" w14:paraId="100B8492"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7A67891"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86C2819" w14:textId="77777777" w:rsidR="00590426" w:rsidRDefault="00590426" w:rsidP="00110C77">
            <w:pPr>
              <w:pStyle w:val="TAL"/>
            </w:pPr>
            <w:r>
              <w:t>15-2</w:t>
            </w:r>
          </w:p>
        </w:tc>
        <w:tc>
          <w:tcPr>
            <w:tcW w:w="1559" w:type="dxa"/>
            <w:tcBorders>
              <w:top w:val="single" w:sz="4" w:space="0" w:color="auto"/>
              <w:left w:val="single" w:sz="4" w:space="0" w:color="auto"/>
              <w:bottom w:val="single" w:sz="4" w:space="0" w:color="auto"/>
              <w:right w:val="single" w:sz="4" w:space="0" w:color="auto"/>
            </w:tcBorders>
          </w:tcPr>
          <w:p w14:paraId="584AFD41" w14:textId="77777777" w:rsidR="00590426" w:rsidRDefault="00590426" w:rsidP="00110C77">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4FE28CF7" w14:textId="77777777" w:rsidR="00590426" w:rsidRDefault="00590426" w:rsidP="00110C77">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Up to [8] configured grants can be configured for a UE.</w:t>
            </w:r>
          </w:p>
          <w:p w14:paraId="4146BE37" w14:textId="77777777" w:rsidR="00590426" w:rsidRDefault="00590426" w:rsidP="00110C77">
            <w:pPr>
              <w:pStyle w:val="TAL"/>
            </w:pPr>
            <w:r>
              <w:t>2) UE supports transmission based on the normal 64QAM MCS table.</w:t>
            </w:r>
          </w:p>
          <w:p w14:paraId="51FC1FB1" w14:textId="77777777" w:rsidR="00590426" w:rsidRDefault="00590426" w:rsidP="00110C77">
            <w:pPr>
              <w:pStyle w:val="TAL"/>
            </w:pPr>
            <w:r>
              <w:t>3) UE supports PT-RS transmission in FR2.</w:t>
            </w:r>
          </w:p>
          <w:p w14:paraId="5058AFBA" w14:textId="77777777" w:rsidR="00590426" w:rsidRDefault="00590426" w:rsidP="00110C77">
            <w:pPr>
              <w:pStyle w:val="TAL"/>
            </w:pPr>
            <w:r>
              <w:t xml:space="preserve">4) UE can monitor DCI format 3_0 for NR </w:t>
            </w:r>
            <w:proofErr w:type="spellStart"/>
            <w:r>
              <w:t>sidelink</w:t>
            </w:r>
            <w:proofErr w:type="spellEnd"/>
            <w:r>
              <w:t xml:space="preserve"> dynamic scheduling and configured grant type 2.</w:t>
            </w:r>
          </w:p>
          <w:p w14:paraId="755A5805" w14:textId="77777777" w:rsidR="00590426" w:rsidRDefault="00590426" w:rsidP="00110C77">
            <w:pPr>
              <w:pStyle w:val="TAL"/>
            </w:pPr>
          </w:p>
          <w:p w14:paraId="25EFB5C6" w14:textId="77777777" w:rsidR="00590426" w:rsidRDefault="00590426" w:rsidP="00110C77">
            <w:pPr>
              <w:pStyle w:val="TAL"/>
            </w:pPr>
            <w:r>
              <w:t>6) UE can transmit using the subcarrier spacing it reports.</w:t>
            </w:r>
          </w:p>
          <w:p w14:paraId="781D2D71"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126530F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F13BF8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3A6A0EA"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77FDCF"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50CF02" w14:textId="77777777" w:rsidR="00590426" w:rsidRDefault="00590426" w:rsidP="00110C77">
            <w:pPr>
              <w:pStyle w:val="TAL"/>
            </w:pPr>
            <w:r>
              <w:t>Per band</w:t>
            </w:r>
          </w:p>
          <w:p w14:paraId="6F224D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1FB768F"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70016C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977A1E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D8BA07E" w14:textId="77777777" w:rsidR="00590426" w:rsidRDefault="00590426" w:rsidP="00110C77">
            <w:pPr>
              <w:pStyle w:val="TAL"/>
            </w:pPr>
            <w:r>
              <w:t>Note: Random selection in the exceptional pool is supported.</w:t>
            </w:r>
          </w:p>
          <w:p w14:paraId="5098DFBC" w14:textId="77777777" w:rsidR="00590426" w:rsidRDefault="00590426" w:rsidP="00110C77">
            <w:pPr>
              <w:pStyle w:val="TAL"/>
            </w:pPr>
          </w:p>
          <w:p w14:paraId="13CC0099" w14:textId="77777777" w:rsidR="00590426" w:rsidRDefault="00590426" w:rsidP="00110C77">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defined and optional </w:t>
            </w:r>
            <w:proofErr w:type="spellStart"/>
            <w:r>
              <w:t>FGfor</w:t>
            </w:r>
            <w:proofErr w:type="spellEnd"/>
            <w:r>
              <w:t xml:space="preserve"> ITS spectrum where </w:t>
            </w:r>
            <w:proofErr w:type="spellStart"/>
            <w:r>
              <w:t>gNB</w:t>
            </w:r>
            <w:proofErr w:type="spellEnd"/>
            <w:r>
              <w:t xml:space="preserve"> is not defined.</w:t>
            </w:r>
          </w:p>
          <w:p w14:paraId="143FA422" w14:textId="77777777" w:rsidR="00590426" w:rsidRDefault="00590426" w:rsidP="00110C77">
            <w:pPr>
              <w:pStyle w:val="TAL"/>
            </w:pPr>
          </w:p>
          <w:p w14:paraId="688868D1" w14:textId="77777777" w:rsidR="00590426" w:rsidRDefault="00590426" w:rsidP="00110C77">
            <w:pPr>
              <w:pStyle w:val="TAL"/>
            </w:pPr>
            <w:r>
              <w:t>Component-6 candidate value set in FR1:</w:t>
            </w:r>
          </w:p>
          <w:p w14:paraId="542A0A2B" w14:textId="77777777" w:rsidR="00590426" w:rsidRDefault="00590426" w:rsidP="00110C77">
            <w:pPr>
              <w:pStyle w:val="TAL"/>
            </w:pPr>
            <w:r>
              <w:t>{{15 kHz}, {30 kHz}, {60 kHz}, {15, 30 kHz}, {30, 60 kHz}, {15, 60 kHz}, {15, 30, 60 kHz}}</w:t>
            </w:r>
          </w:p>
          <w:p w14:paraId="6BD4F134" w14:textId="77777777" w:rsidR="00590426" w:rsidRDefault="00590426" w:rsidP="00110C77">
            <w:pPr>
              <w:pStyle w:val="TAL"/>
            </w:pPr>
            <w:r>
              <w:t>Component-6 candidate value set in FR2:</w:t>
            </w:r>
          </w:p>
          <w:p w14:paraId="63365312" w14:textId="77777777" w:rsidR="00590426" w:rsidRDefault="00590426" w:rsidP="00110C77">
            <w:pPr>
              <w:pStyle w:val="TAL"/>
            </w:pPr>
            <w:r>
              <w:t>{{60 kHz}, {120 kHz}, {60, 120 kHz}}</w:t>
            </w:r>
          </w:p>
          <w:p w14:paraId="361DCB0E" w14:textId="77777777" w:rsidR="00590426" w:rsidRDefault="00590426" w:rsidP="00110C77">
            <w:pPr>
              <w:pStyle w:val="TAL"/>
            </w:pPr>
            <w:r>
              <w:t>FFS: whether to mandate an SCS.</w:t>
            </w:r>
          </w:p>
        </w:tc>
        <w:tc>
          <w:tcPr>
            <w:tcW w:w="1276" w:type="dxa"/>
            <w:tcBorders>
              <w:top w:val="single" w:sz="4" w:space="0" w:color="auto"/>
              <w:left w:val="single" w:sz="4" w:space="0" w:color="auto"/>
              <w:bottom w:val="single" w:sz="4" w:space="0" w:color="auto"/>
              <w:right w:val="single" w:sz="4" w:space="0" w:color="auto"/>
            </w:tcBorders>
          </w:tcPr>
          <w:p w14:paraId="3003B90B" w14:textId="77777777" w:rsidR="00590426" w:rsidRDefault="00590426" w:rsidP="00110C77">
            <w:pPr>
              <w:pStyle w:val="TAL"/>
            </w:pPr>
            <w:r>
              <w:t>Optional with capability signalling</w:t>
            </w:r>
          </w:p>
          <w:p w14:paraId="19DEB67C" w14:textId="77777777" w:rsidR="00590426" w:rsidRDefault="00590426" w:rsidP="00110C77">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tc>
      </w:tr>
      <w:tr w:rsidR="00590426" w14:paraId="52C8F76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E9A07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31BED83E" w14:textId="77777777" w:rsidR="00590426" w:rsidRDefault="00590426" w:rsidP="00110C77">
            <w:pPr>
              <w:pStyle w:val="TAL"/>
            </w:pPr>
            <w:r>
              <w:t>15-3</w:t>
            </w:r>
          </w:p>
        </w:tc>
        <w:tc>
          <w:tcPr>
            <w:tcW w:w="1559" w:type="dxa"/>
            <w:tcBorders>
              <w:top w:val="single" w:sz="4" w:space="0" w:color="auto"/>
              <w:left w:val="single" w:sz="4" w:space="0" w:color="auto"/>
              <w:bottom w:val="single" w:sz="4" w:space="0" w:color="auto"/>
              <w:right w:val="single" w:sz="4" w:space="0" w:color="auto"/>
            </w:tcBorders>
          </w:tcPr>
          <w:p w14:paraId="017A8D88" w14:textId="77777777" w:rsidR="00590426" w:rsidRDefault="00590426" w:rsidP="00110C77">
            <w:pPr>
              <w:pStyle w:val="TAL"/>
            </w:pPr>
            <w:r>
              <w:t xml:space="preserve">Transmitting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5944710"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[B] </w:t>
            </w:r>
            <w:proofErr w:type="spellStart"/>
            <w:r>
              <w:t>sidelink</w:t>
            </w:r>
            <w:proofErr w:type="spellEnd"/>
            <w:r>
              <w:t xml:space="preserve"> processes are supported.</w:t>
            </w:r>
          </w:p>
          <w:p w14:paraId="3477148B" w14:textId="77777777" w:rsidR="00590426" w:rsidRDefault="00590426" w:rsidP="00110C77">
            <w:pPr>
              <w:pStyle w:val="TAL"/>
            </w:pPr>
            <w:r>
              <w:t>2) UE supports transmission based on the normal 64QAM MCS table.</w:t>
            </w:r>
          </w:p>
          <w:p w14:paraId="575BF4BB" w14:textId="77777777" w:rsidR="00590426" w:rsidRDefault="00590426" w:rsidP="00110C77">
            <w:pPr>
              <w:pStyle w:val="TAL"/>
            </w:pPr>
            <w:r>
              <w:t>3) UE supports PT-RS transmission in FR2.</w:t>
            </w:r>
          </w:p>
          <w:p w14:paraId="7DC89AC6" w14:textId="77777777" w:rsidR="00590426" w:rsidRDefault="00590426" w:rsidP="00110C77">
            <w:pPr>
              <w:pStyle w:val="TAL"/>
            </w:pPr>
            <w:r>
              <w:t>4) UE can perform sensing and resource allocation operations.</w:t>
            </w:r>
          </w:p>
          <w:p w14:paraId="13E68CE7" w14:textId="77777777" w:rsidR="00590426" w:rsidRDefault="00590426" w:rsidP="00110C77">
            <w:pPr>
              <w:pStyle w:val="TAL"/>
            </w:pPr>
          </w:p>
          <w:p w14:paraId="0EB82DD9" w14:textId="77777777" w:rsidR="00590426" w:rsidRDefault="00590426" w:rsidP="00110C77">
            <w:pPr>
              <w:pStyle w:val="TAL"/>
            </w:pPr>
            <w:r>
              <w:t>6) UE can transmit using the subcarrier spacing it reports for FG 15-1.</w:t>
            </w:r>
          </w:p>
          <w:p w14:paraId="4AC38C96"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4AF53D85"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3D45E7CA"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DDA0D5F"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13FB8F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4A70809" w14:textId="77777777" w:rsidR="00590426" w:rsidRDefault="00590426" w:rsidP="00110C77">
            <w:pPr>
              <w:pStyle w:val="TAL"/>
            </w:pPr>
            <w:r>
              <w:t>Per band</w:t>
            </w:r>
          </w:p>
          <w:p w14:paraId="06EC1F4F"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B79CB9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A84ABBB"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BD2E80"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AADD138" w14:textId="77777777" w:rsidR="00590426" w:rsidRDefault="00590426" w:rsidP="00110C77">
            <w:pPr>
              <w:pStyle w:val="TAL"/>
            </w:pPr>
            <w:r>
              <w:t>Note: Random selection in the exceptional pool is supported.</w:t>
            </w:r>
          </w:p>
          <w:p w14:paraId="094040B1" w14:textId="77777777" w:rsidR="00590426" w:rsidRDefault="00590426" w:rsidP="00110C77">
            <w:pPr>
              <w:pStyle w:val="TAL"/>
            </w:pPr>
          </w:p>
          <w:p w14:paraId="00FE76A2"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3D19DE66" w14:textId="77777777" w:rsidR="00590426" w:rsidRDefault="00590426" w:rsidP="00110C77">
            <w:pPr>
              <w:pStyle w:val="TAL"/>
            </w:pPr>
            <w:r>
              <w:t>Optional with capability signalling</w:t>
            </w:r>
          </w:p>
          <w:p w14:paraId="2475B5B7"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75A87EB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C941E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DF1256F" w14:textId="77777777" w:rsidR="00590426" w:rsidRDefault="00590426" w:rsidP="00110C77">
            <w:pPr>
              <w:pStyle w:val="TAL"/>
              <w:rPr>
                <w:rFonts w:eastAsia="Malgun Gothic"/>
                <w:lang w:eastAsia="ko-KR"/>
              </w:rPr>
            </w:pPr>
            <w:r>
              <w:rPr>
                <w:rFonts w:eastAsia="Malgun Gothic"/>
                <w:lang w:eastAsia="ko-KR"/>
              </w:rPr>
              <w:t>15-3a</w:t>
            </w:r>
          </w:p>
        </w:tc>
        <w:tc>
          <w:tcPr>
            <w:tcW w:w="1559" w:type="dxa"/>
            <w:tcBorders>
              <w:top w:val="single" w:sz="4" w:space="0" w:color="auto"/>
              <w:left w:val="single" w:sz="4" w:space="0" w:color="auto"/>
              <w:bottom w:val="single" w:sz="4" w:space="0" w:color="auto"/>
              <w:right w:val="single" w:sz="4" w:space="0" w:color="auto"/>
            </w:tcBorders>
          </w:tcPr>
          <w:p w14:paraId="27360538" w14:textId="77777777" w:rsidR="00590426" w:rsidRDefault="00590426" w:rsidP="00110C77">
            <w:pPr>
              <w:pStyle w:val="TAL"/>
            </w:pPr>
            <w:r>
              <w:t xml:space="preserve">FFS: Transmitting NR </w:t>
            </w:r>
            <w:proofErr w:type="spellStart"/>
            <w:r>
              <w:t>sidelink</w:t>
            </w:r>
            <w:proofErr w:type="spellEnd"/>
            <w:r>
              <w:t xml:space="preserve"> mode 2 configured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5E73037E"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Up to [B] </w:t>
            </w:r>
            <w:proofErr w:type="spellStart"/>
            <w:r>
              <w:t>sidelink</w:t>
            </w:r>
            <w:proofErr w:type="spellEnd"/>
            <w:r>
              <w:t xml:space="preserve"> processes are supported.</w:t>
            </w:r>
          </w:p>
          <w:p w14:paraId="7D59E3EB" w14:textId="77777777" w:rsidR="00590426" w:rsidRDefault="00590426" w:rsidP="00110C77">
            <w:pPr>
              <w:pStyle w:val="TAL"/>
            </w:pPr>
            <w:r>
              <w:t>2) UE supports transmission based on the normal 64QAM MCS table and 256QAM MCS table.</w:t>
            </w:r>
          </w:p>
          <w:p w14:paraId="7C89A4D4" w14:textId="77777777" w:rsidR="00590426" w:rsidRDefault="00590426" w:rsidP="00110C77">
            <w:pPr>
              <w:pStyle w:val="TAL"/>
            </w:pPr>
            <w:r>
              <w:t>3) UE supports PT-RS transmission in FR2.</w:t>
            </w:r>
          </w:p>
          <w:p w14:paraId="47855FF6" w14:textId="77777777" w:rsidR="00590426" w:rsidRDefault="00590426" w:rsidP="00110C77">
            <w:pPr>
              <w:pStyle w:val="TAL"/>
            </w:pPr>
            <w:r>
              <w:t>4) UE can perform sensing and resource allocation operations.</w:t>
            </w:r>
          </w:p>
          <w:p w14:paraId="62BF3F73" w14:textId="77777777" w:rsidR="00590426" w:rsidRDefault="00590426" w:rsidP="00110C77">
            <w:pPr>
              <w:pStyle w:val="TAL"/>
            </w:pPr>
            <w:r>
              <w:t>[5) UE supports rank 1 PSSCH transmissions.]</w:t>
            </w:r>
          </w:p>
          <w:p w14:paraId="5DF20BDF" w14:textId="77777777" w:rsidR="00590426" w:rsidRDefault="00590426" w:rsidP="00110C77">
            <w:pPr>
              <w:pStyle w:val="TAL"/>
            </w:pPr>
            <w:r>
              <w:t>[6)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29BE55D6" w14:textId="77777777" w:rsidR="00590426" w:rsidRDefault="00590426" w:rsidP="00110C77">
            <w:pPr>
              <w:pStyle w:val="TAL"/>
              <w:rPr>
                <w:rFonts w:eastAsia="Malgun Gothic"/>
                <w:lang w:eastAsia="ko-KR"/>
              </w:rPr>
            </w:pPr>
            <w:r>
              <w:rPr>
                <w:rFonts w:eastAsia="Malgun Gothic"/>
                <w:lang w:eastAsia="ko-KR"/>
              </w:rPr>
              <w:t>15-1, 15-2</w:t>
            </w:r>
          </w:p>
        </w:tc>
        <w:tc>
          <w:tcPr>
            <w:tcW w:w="858" w:type="dxa"/>
            <w:tcBorders>
              <w:top w:val="single" w:sz="4" w:space="0" w:color="auto"/>
              <w:left w:val="single" w:sz="4" w:space="0" w:color="auto"/>
              <w:bottom w:val="single" w:sz="4" w:space="0" w:color="auto"/>
              <w:right w:val="single" w:sz="4" w:space="0" w:color="auto"/>
            </w:tcBorders>
          </w:tcPr>
          <w:p w14:paraId="05EFB4D5"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57F90AC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8200F8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100523C"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45F976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323EED9B"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32E21D6"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BD4D002" w14:textId="77777777" w:rsidR="00590426" w:rsidRDefault="00590426" w:rsidP="00110C77">
            <w:pPr>
              <w:pStyle w:val="TAL"/>
            </w:pPr>
            <w:r>
              <w:t>Note: Random selection in the exceptional pool is supported.</w:t>
            </w:r>
          </w:p>
        </w:tc>
        <w:tc>
          <w:tcPr>
            <w:tcW w:w="1276" w:type="dxa"/>
            <w:tcBorders>
              <w:top w:val="single" w:sz="4" w:space="0" w:color="auto"/>
              <w:left w:val="single" w:sz="4" w:space="0" w:color="auto"/>
              <w:bottom w:val="single" w:sz="4" w:space="0" w:color="auto"/>
              <w:right w:val="single" w:sz="4" w:space="0" w:color="auto"/>
            </w:tcBorders>
          </w:tcPr>
          <w:p w14:paraId="7E3C9837" w14:textId="77777777" w:rsidR="00590426" w:rsidRDefault="00590426" w:rsidP="00110C77">
            <w:pPr>
              <w:pStyle w:val="TAL"/>
            </w:pPr>
            <w:r>
              <w:t>Optional with capability signalling</w:t>
            </w:r>
          </w:p>
        </w:tc>
      </w:tr>
      <w:tr w:rsidR="00590426" w14:paraId="6DA3176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C126C14"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9C91242" w14:textId="77777777" w:rsidR="00590426" w:rsidRDefault="00590426" w:rsidP="00110C77">
            <w:pPr>
              <w:pStyle w:val="TAL"/>
            </w:pPr>
            <w:r>
              <w:t>15-4</w:t>
            </w:r>
          </w:p>
        </w:tc>
        <w:tc>
          <w:tcPr>
            <w:tcW w:w="1559" w:type="dxa"/>
            <w:tcBorders>
              <w:top w:val="single" w:sz="4" w:space="0" w:color="auto"/>
              <w:left w:val="single" w:sz="4" w:space="0" w:color="auto"/>
              <w:bottom w:val="single" w:sz="4" w:space="0" w:color="auto"/>
              <w:right w:val="single" w:sz="4" w:space="0" w:color="auto"/>
            </w:tcBorders>
          </w:tcPr>
          <w:p w14:paraId="41CE4365" w14:textId="77777777" w:rsidR="00590426" w:rsidRDefault="00590426" w:rsidP="00110C77">
            <w:pPr>
              <w:pStyle w:val="TAL"/>
            </w:pPr>
            <w:r>
              <w:t xml:space="preserve">GNSS and S-SSB for NR </w:t>
            </w:r>
            <w:proofErr w:type="spellStart"/>
            <w: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0FC563B" w14:textId="77777777" w:rsidR="00590426" w:rsidRDefault="00590426" w:rsidP="00110C77">
            <w:pPr>
              <w:pStyle w:val="TAL"/>
            </w:pPr>
            <w:r>
              <w:t xml:space="preserve">1) UE can receive S-SSB in NR </w:t>
            </w:r>
            <w:proofErr w:type="spellStart"/>
            <w:r>
              <w:t>sidelink</w:t>
            </w:r>
            <w:proofErr w:type="spellEnd"/>
            <w:r>
              <w:t xml:space="preserve"> if it supports 15-1.</w:t>
            </w:r>
          </w:p>
          <w:p w14:paraId="0B84D56D" w14:textId="77777777" w:rsidR="00590426" w:rsidRDefault="00590426" w:rsidP="00110C77">
            <w:pPr>
              <w:pStyle w:val="TAL"/>
            </w:pPr>
            <w:r>
              <w:t xml:space="preserve">2) UE can transmit S-SSB in NR </w:t>
            </w:r>
            <w:proofErr w:type="spellStart"/>
            <w:r>
              <w:t>sidelink</w:t>
            </w:r>
            <w:proofErr w:type="spellEnd"/>
            <w:r>
              <w:t xml:space="preserve"> if it supports 15-2 or 15-3.</w:t>
            </w:r>
          </w:p>
          <w:p w14:paraId="01FC6EB9" w14:textId="77777777" w:rsidR="00590426" w:rsidRDefault="00590426"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4C3064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778E8203"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11EA98C"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05B2E77"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5122D1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558F5D1"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0DB4412"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6CF24A8"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3BE0AC3"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CAFAA7D"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0A2C5A7A" w14:textId="77777777" w:rsidR="00590426" w:rsidRDefault="00590426" w:rsidP="00110C77">
            <w:pPr>
              <w:pStyle w:val="TAL"/>
            </w:pPr>
            <w:r>
              <w:t>Optional with capability signalling</w:t>
            </w:r>
          </w:p>
          <w:p w14:paraId="62979E5C"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0EF51C4E"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C6689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AA676E3"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F2BD81B"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200E3E08"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D6E718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7107145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7A48A47"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E5987A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BB604E9"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60E7200E"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DC5A8E2"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2EC99E1"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9D813E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41810DA4" w14:textId="77777777" w:rsidR="00590426" w:rsidRDefault="00590426" w:rsidP="00110C77">
            <w:pPr>
              <w:pStyle w:val="TAL"/>
            </w:pPr>
          </w:p>
        </w:tc>
      </w:tr>
      <w:tr w:rsidR="00590426" w14:paraId="1019FD97"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C4B9A0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B5FDEA6" w14:textId="77777777" w:rsidR="00590426" w:rsidRDefault="00590426" w:rsidP="00110C77">
            <w:pPr>
              <w:pStyle w:val="TAL"/>
            </w:pPr>
            <w:r>
              <w:t>15-5</w:t>
            </w:r>
          </w:p>
        </w:tc>
        <w:tc>
          <w:tcPr>
            <w:tcW w:w="1559" w:type="dxa"/>
            <w:tcBorders>
              <w:top w:val="single" w:sz="4" w:space="0" w:color="auto"/>
              <w:left w:val="single" w:sz="4" w:space="0" w:color="auto"/>
              <w:bottom w:val="single" w:sz="4" w:space="0" w:color="auto"/>
              <w:right w:val="single" w:sz="4" w:space="0" w:color="auto"/>
            </w:tcBorders>
          </w:tcPr>
          <w:p w14:paraId="17ED4878" w14:textId="77777777" w:rsidR="00590426" w:rsidRDefault="00590426" w:rsidP="00110C77">
            <w:pPr>
              <w:pStyle w:val="TAL"/>
            </w:pPr>
            <w:proofErr w:type="spellStart"/>
            <w:r>
              <w:t>Sidelink</w:t>
            </w:r>
            <w:proofErr w:type="spellEnd"/>
            <w:r>
              <w:t xml:space="preserve"> congestion control</w:t>
            </w:r>
          </w:p>
        </w:tc>
        <w:tc>
          <w:tcPr>
            <w:tcW w:w="6371" w:type="dxa"/>
            <w:tcBorders>
              <w:top w:val="single" w:sz="4" w:space="0" w:color="auto"/>
              <w:left w:val="single" w:sz="4" w:space="0" w:color="auto"/>
              <w:bottom w:val="single" w:sz="4" w:space="0" w:color="auto"/>
              <w:right w:val="single" w:sz="4" w:space="0" w:color="auto"/>
            </w:tcBorders>
          </w:tcPr>
          <w:p w14:paraId="0501E5FC" w14:textId="77777777" w:rsidR="00590426" w:rsidRDefault="00590426" w:rsidP="00110C77">
            <w:pPr>
              <w:pStyle w:val="TAL"/>
            </w:pPr>
            <w:r>
              <w:t xml:space="preserve">1) UE can report CBR measurement to </w:t>
            </w:r>
            <w:proofErr w:type="spellStart"/>
            <w:r>
              <w:t>gNB</w:t>
            </w:r>
            <w:proofErr w:type="spellEnd"/>
            <w:r>
              <w:t>.</w:t>
            </w:r>
          </w:p>
          <w:p w14:paraId="34E0A57A" w14:textId="77777777" w:rsidR="00590426" w:rsidRDefault="00590426" w:rsidP="00110C77">
            <w:pPr>
              <w:pStyle w:val="TAL"/>
            </w:pPr>
            <w:r>
              <w:t xml:space="preserve">2) UE can adjust its radio parameters based on CBR measurement and </w:t>
            </w:r>
            <w:proofErr w:type="spellStart"/>
            <w:r>
              <w:t>CRlimit</w:t>
            </w:r>
            <w:proofErr w:type="spellEnd"/>
            <w:r>
              <w:t>.</w:t>
            </w:r>
          </w:p>
          <w:p w14:paraId="29390440" w14:textId="77777777" w:rsidR="00590426" w:rsidRDefault="00590426" w:rsidP="00110C77">
            <w:pPr>
              <w:pStyle w:val="TAL"/>
            </w:pPr>
            <w:r>
              <w:t>3) UE can process CBR and CR within the time it indicates</w:t>
            </w:r>
          </w:p>
        </w:tc>
        <w:tc>
          <w:tcPr>
            <w:tcW w:w="1277" w:type="dxa"/>
            <w:tcBorders>
              <w:top w:val="single" w:sz="4" w:space="0" w:color="auto"/>
              <w:left w:val="single" w:sz="4" w:space="0" w:color="auto"/>
              <w:bottom w:val="single" w:sz="4" w:space="0" w:color="auto"/>
              <w:right w:val="single" w:sz="4" w:space="0" w:color="auto"/>
            </w:tcBorders>
          </w:tcPr>
          <w:p w14:paraId="0B64D74E" w14:textId="77777777" w:rsidR="00590426" w:rsidRDefault="00590426" w:rsidP="00110C77">
            <w:pPr>
              <w:pStyle w:val="TAL"/>
            </w:pPr>
            <w: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36A48C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1BB4B0C"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93B07B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A4CB95"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522D88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4D8FB1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324C771"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5041517" w14:textId="77777777" w:rsidR="00590426" w:rsidRDefault="00590426" w:rsidP="00110C77">
            <w:pPr>
              <w:pStyle w:val="TAL"/>
              <w:rPr>
                <w:rFonts w:eastAsia="Malgun Gothic"/>
                <w:lang w:eastAsia="ko-KR"/>
              </w:rPr>
            </w:pPr>
            <w:r>
              <w:rPr>
                <w:rFonts w:eastAsia="Malgun Gothic"/>
                <w:lang w:eastAsia="ko-KR"/>
              </w:rPr>
              <w:t>Component-3 candidate value set</w:t>
            </w:r>
          </w:p>
          <w:p w14:paraId="28A9E16F" w14:textId="77777777" w:rsidR="00590426" w:rsidRDefault="00590426" w:rsidP="00110C77">
            <w:pPr>
              <w:pStyle w:val="TAL"/>
              <w:rPr>
                <w:rFonts w:eastAsia="Malgun Gothic"/>
                <w:lang w:eastAsia="ko-KR"/>
              </w:rPr>
            </w:pPr>
            <w:r>
              <w:rPr>
                <w:rFonts w:eastAsia="Malgun Gothic"/>
                <w:lang w:eastAsia="ko-KR"/>
              </w:rPr>
              <w:t>{Congestion process time 1, Congestion process time 2} where</w:t>
            </w:r>
          </w:p>
          <w:p w14:paraId="183A1D25" w14:textId="77777777" w:rsidR="00590426" w:rsidRDefault="00590426" w:rsidP="00110C77">
            <w:pPr>
              <w:pStyle w:val="TAL"/>
              <w:rPr>
                <w:rFonts w:eastAsia="Malgun Gothic"/>
                <w:lang w:eastAsia="ko-KR"/>
              </w:rPr>
            </w:pPr>
            <w:r>
              <w:rPr>
                <w:rFonts w:eastAsia="Malgun Gothic"/>
                <w:lang w:eastAsia="ko-KR"/>
              </w:rPr>
              <w:t>Congestion process time 1: 2, 2, 4, 8 slots for 15, 30, 60, 120 kHz subcarrier spacing.</w:t>
            </w:r>
          </w:p>
          <w:p w14:paraId="087CC24D" w14:textId="77777777" w:rsidR="00590426" w:rsidRDefault="00590426" w:rsidP="00110C77">
            <w:pPr>
              <w:pStyle w:val="TAL"/>
              <w:rPr>
                <w:rFonts w:eastAsia="Malgun Gothic"/>
                <w:lang w:eastAsia="ko-KR"/>
              </w:rPr>
            </w:pPr>
            <w:r>
              <w:rPr>
                <w:rFonts w:eastAsia="Malgun Gothic"/>
                <w:lang w:eastAsia="ko-KR"/>
              </w:rPr>
              <w:t>Congestion process time 2: 2, 4, 8, 16 slots for 15, 30, 60, 120 kHz subcarrier spacing</w:t>
            </w:r>
          </w:p>
        </w:tc>
        <w:tc>
          <w:tcPr>
            <w:tcW w:w="1276" w:type="dxa"/>
            <w:tcBorders>
              <w:top w:val="single" w:sz="4" w:space="0" w:color="auto"/>
              <w:left w:val="single" w:sz="4" w:space="0" w:color="auto"/>
              <w:bottom w:val="single" w:sz="4" w:space="0" w:color="auto"/>
              <w:right w:val="single" w:sz="4" w:space="0" w:color="auto"/>
            </w:tcBorders>
          </w:tcPr>
          <w:p w14:paraId="3536BDBE" w14:textId="77777777" w:rsidR="00590426" w:rsidRDefault="00590426" w:rsidP="00110C77">
            <w:pPr>
              <w:pStyle w:val="TAL"/>
            </w:pPr>
            <w:r>
              <w:t>Optional with capability signalling</w:t>
            </w:r>
          </w:p>
        </w:tc>
      </w:tr>
      <w:tr w:rsidR="00590426" w14:paraId="386A5CA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0223BF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C63F9E1" w14:textId="77777777" w:rsidR="00590426" w:rsidRDefault="00590426" w:rsidP="00110C77">
            <w:pPr>
              <w:pStyle w:val="TAL"/>
            </w:pPr>
            <w:r>
              <w:t>15-6</w:t>
            </w:r>
          </w:p>
        </w:tc>
        <w:tc>
          <w:tcPr>
            <w:tcW w:w="1559" w:type="dxa"/>
            <w:tcBorders>
              <w:top w:val="single" w:sz="4" w:space="0" w:color="auto"/>
              <w:left w:val="single" w:sz="4" w:space="0" w:color="auto"/>
              <w:bottom w:val="single" w:sz="4" w:space="0" w:color="auto"/>
              <w:right w:val="single" w:sz="4" w:space="0" w:color="auto"/>
            </w:tcBorders>
          </w:tcPr>
          <w:p w14:paraId="32760395" w14:textId="77777777" w:rsidR="00590426" w:rsidRDefault="00590426" w:rsidP="00110C77">
            <w:pPr>
              <w:pStyle w:val="TAL"/>
            </w:pPr>
            <w:r>
              <w:t>Short-term time-scale TDM for in-device coexistence</w:t>
            </w:r>
          </w:p>
        </w:tc>
        <w:tc>
          <w:tcPr>
            <w:tcW w:w="6371" w:type="dxa"/>
            <w:tcBorders>
              <w:top w:val="single" w:sz="4" w:space="0" w:color="auto"/>
              <w:left w:val="single" w:sz="4" w:space="0" w:color="auto"/>
              <w:bottom w:val="single" w:sz="4" w:space="0" w:color="auto"/>
              <w:right w:val="single" w:sz="4" w:space="0" w:color="auto"/>
            </w:tcBorders>
          </w:tcPr>
          <w:p w14:paraId="7474329C" w14:textId="77777777" w:rsidR="00590426" w:rsidRDefault="00590426" w:rsidP="00110C77">
            <w:pPr>
              <w:pStyle w:val="TAL"/>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277" w:type="dxa"/>
            <w:tcBorders>
              <w:top w:val="single" w:sz="4" w:space="0" w:color="auto"/>
              <w:left w:val="single" w:sz="4" w:space="0" w:color="auto"/>
              <w:bottom w:val="single" w:sz="4" w:space="0" w:color="auto"/>
              <w:right w:val="single" w:sz="4" w:space="0" w:color="auto"/>
            </w:tcBorders>
          </w:tcPr>
          <w:p w14:paraId="28C66F74"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AE7474" w14:textId="77777777" w:rsidR="00590426" w:rsidRDefault="00590426" w:rsidP="00110C77">
            <w:pPr>
              <w:pStyle w:val="TAL"/>
              <w:rPr>
                <w:rFonts w:eastAsia="Malgun Gothic"/>
                <w:lang w:eastAsia="ko-KR"/>
              </w:rPr>
            </w:pPr>
            <w:r>
              <w:rPr>
                <w:rFonts w:eastAsia="Malgun Gothic"/>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2B672A3"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C58B1A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1A436BA"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3D436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F2DE23C"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4D0BD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CCCDEB2" w14:textId="77777777" w:rsidR="00590426" w:rsidRDefault="00590426" w:rsidP="00110C77">
            <w:pPr>
              <w:pStyle w:val="TAL"/>
              <w:rPr>
                <w:rFonts w:eastAsia="Malgun Gothic"/>
                <w:lang w:eastAsia="ko-KR"/>
              </w:rPr>
            </w:pPr>
            <w:r>
              <w:rPr>
                <w:rFonts w:eastAsia="Malgun Gothic"/>
                <w:lang w:eastAsia="ko-KR"/>
              </w:rPr>
              <w:t xml:space="preserve">FFS whether a set of </w:t>
            </w:r>
            <w:proofErr w:type="spellStart"/>
            <w:r>
              <w:rPr>
                <w:rFonts w:eastAsia="Malgun Gothic"/>
                <w:lang w:eastAsia="ko-KR"/>
              </w:rPr>
              <w:t>candicate</w:t>
            </w:r>
            <w:proofErr w:type="spellEnd"/>
            <w:r>
              <w:rPr>
                <w:rFonts w:eastAsia="Malgun Gothic"/>
                <w:lang w:eastAsia="ko-KR"/>
              </w:rPr>
              <w:t xml:space="preserve"> values need to be defined for the time required for the inter-RAT conflict resolution</w:t>
            </w:r>
          </w:p>
        </w:tc>
        <w:tc>
          <w:tcPr>
            <w:tcW w:w="1276" w:type="dxa"/>
            <w:tcBorders>
              <w:top w:val="single" w:sz="4" w:space="0" w:color="auto"/>
              <w:left w:val="single" w:sz="4" w:space="0" w:color="auto"/>
              <w:bottom w:val="single" w:sz="4" w:space="0" w:color="auto"/>
              <w:right w:val="single" w:sz="4" w:space="0" w:color="auto"/>
            </w:tcBorders>
          </w:tcPr>
          <w:p w14:paraId="5A884275" w14:textId="77777777" w:rsidR="00590426" w:rsidRDefault="00590426" w:rsidP="00110C77">
            <w:pPr>
              <w:pStyle w:val="TAL"/>
            </w:pPr>
            <w:r>
              <w:t>Optional with capability signalling</w:t>
            </w:r>
          </w:p>
        </w:tc>
      </w:tr>
      <w:tr w:rsidR="00590426" w14:paraId="3D944183"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70ED1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E45AD87" w14:textId="77777777" w:rsidR="00590426" w:rsidRDefault="00590426" w:rsidP="00110C77">
            <w:pPr>
              <w:pStyle w:val="TAL"/>
            </w:pPr>
            <w:r>
              <w:t>15-7</w:t>
            </w:r>
          </w:p>
        </w:tc>
        <w:tc>
          <w:tcPr>
            <w:tcW w:w="1559" w:type="dxa"/>
            <w:tcBorders>
              <w:top w:val="single" w:sz="4" w:space="0" w:color="auto"/>
              <w:left w:val="single" w:sz="4" w:space="0" w:color="auto"/>
              <w:bottom w:val="single" w:sz="4" w:space="0" w:color="auto"/>
              <w:right w:val="single" w:sz="4" w:space="0" w:color="auto"/>
            </w:tcBorders>
          </w:tcPr>
          <w:p w14:paraId="521F0A21" w14:textId="77777777" w:rsidR="00590426" w:rsidRDefault="00590426" w:rsidP="00110C77">
            <w:pPr>
              <w:pStyle w:val="TAL"/>
            </w:pPr>
            <w:r>
              <w:t xml:space="preserve">Transmitting LTE </w:t>
            </w:r>
            <w:proofErr w:type="spellStart"/>
            <w:r>
              <w:t>sidelink</w:t>
            </w:r>
            <w:proofErr w:type="spellEnd"/>
            <w:r>
              <w:t xml:space="preserve"> mode 3 scheduled by NR </w:t>
            </w:r>
            <w:proofErr w:type="spellStart"/>
            <w:r>
              <w:t>Uu</w:t>
            </w:r>
            <w:proofErr w:type="spellEnd"/>
            <w:r>
              <w:t xml:space="preserve"> </w:t>
            </w:r>
          </w:p>
        </w:tc>
        <w:tc>
          <w:tcPr>
            <w:tcW w:w="6371" w:type="dxa"/>
            <w:tcBorders>
              <w:top w:val="single" w:sz="4" w:space="0" w:color="auto"/>
              <w:left w:val="single" w:sz="4" w:space="0" w:color="auto"/>
              <w:bottom w:val="single" w:sz="4" w:space="0" w:color="auto"/>
              <w:right w:val="single" w:sz="4" w:space="0" w:color="auto"/>
            </w:tcBorders>
          </w:tcPr>
          <w:p w14:paraId="0BD47805" w14:textId="77777777" w:rsidR="00590426" w:rsidRDefault="00590426" w:rsidP="00110C77">
            <w:pPr>
              <w:pStyle w:val="TAL"/>
            </w:pPr>
            <w:r>
              <w:t xml:space="preserve">1) UE can be scheduled over NR </w:t>
            </w:r>
            <w:proofErr w:type="spellStart"/>
            <w:r>
              <w:t>Uu</w:t>
            </w:r>
            <w:proofErr w:type="spellEnd"/>
            <w:r>
              <w:t xml:space="preserve"> for LTE </w:t>
            </w:r>
            <w:proofErr w:type="spellStart"/>
            <w:r>
              <w:t>sidelink</w:t>
            </w:r>
            <w:proofErr w:type="spellEnd"/>
            <w:r>
              <w:t xml:space="preserve"> mode 3 </w:t>
            </w:r>
            <w:proofErr w:type="gramStart"/>
            <w:r>
              <w:t>transmission..</w:t>
            </w:r>
            <w:proofErr w:type="gramEnd"/>
          </w:p>
          <w:p w14:paraId="710D1E19" w14:textId="77777777" w:rsidR="00590426" w:rsidRDefault="00590426" w:rsidP="00110C77">
            <w:pPr>
              <w:pStyle w:val="TAL"/>
            </w:pPr>
            <w:r>
              <w:t xml:space="preserve">2) UE reports a value ‘X’ for the minimum value it supports for the additional time indicated in the NR DCI scheduling LTE </w:t>
            </w:r>
            <w:proofErr w:type="spellStart"/>
            <w:r>
              <w:t>sidelink</w:t>
            </w:r>
            <w:proofErr w:type="spellEnd"/>
            <w:r>
              <w:t xml:space="preserve"> mode 3.</w:t>
            </w:r>
          </w:p>
          <w:p w14:paraId="1F488D76" w14:textId="77777777" w:rsidR="00590426" w:rsidRDefault="00590426" w:rsidP="00110C77">
            <w:pPr>
              <w:pStyle w:val="TAL"/>
            </w:pPr>
            <w:r>
              <w:t xml:space="preserve">3) UE can monitor DCI format 3_1 for LTE </w:t>
            </w:r>
            <w:proofErr w:type="spellStart"/>
            <w:r>
              <w:t>sidelink</w:t>
            </w:r>
            <w:proofErr w:type="spellEnd"/>
            <w:r>
              <w:t xml:space="preserve"> SPS grant.</w:t>
            </w:r>
          </w:p>
        </w:tc>
        <w:tc>
          <w:tcPr>
            <w:tcW w:w="1277" w:type="dxa"/>
            <w:tcBorders>
              <w:top w:val="single" w:sz="4" w:space="0" w:color="auto"/>
              <w:left w:val="single" w:sz="4" w:space="0" w:color="auto"/>
              <w:bottom w:val="single" w:sz="4" w:space="0" w:color="auto"/>
              <w:right w:val="single" w:sz="4" w:space="0" w:color="auto"/>
            </w:tcBorders>
          </w:tcPr>
          <w:p w14:paraId="3D679C6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AE78ED4"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305F477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5244672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53650B6"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FC30E2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9033600"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B3B888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5F247EF" w14:textId="77777777" w:rsidR="00590426" w:rsidRDefault="00590426" w:rsidP="00110C77">
            <w:pPr>
              <w:pStyle w:val="TAL"/>
            </w:pPr>
            <w:r>
              <w:t xml:space="preserve">Component-2 candidate value set: </w:t>
            </w:r>
          </w:p>
          <w:p w14:paraId="6ABE9D4C" w14:textId="77777777" w:rsidR="00590426" w:rsidRDefault="00590426" w:rsidP="00110C77">
            <w:pPr>
              <w:pStyle w:val="TAL"/>
            </w:pPr>
            <w:r>
              <w:t xml:space="preserve">{0ms, 0.25ms, 0.5ms, 0.625ms, 0.75ms, 1ms, 1.25ms, 1.5ms,1.75ms, 2ms, 2.5ms, 3ms, 4ms, 5ms, 6ms, 8ms, 10ms, 20 </w:t>
            </w:r>
            <w:proofErr w:type="spellStart"/>
            <w:r>
              <w:t>ms</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2DA56805" w14:textId="77777777" w:rsidR="00590426" w:rsidRDefault="00590426" w:rsidP="00110C77">
            <w:pPr>
              <w:pStyle w:val="TAL"/>
            </w:pPr>
            <w:r>
              <w:t xml:space="preserve">Optional with capability signalling </w:t>
            </w:r>
          </w:p>
        </w:tc>
      </w:tr>
      <w:tr w:rsidR="00590426" w14:paraId="759658B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BA2132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3C6CEB0"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4CF3FCE5"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4739B7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0C439EA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92B0F6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3FA402E"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27CD7D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A701BC2"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9E5A91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A956386"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017E90B"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20540AE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3336429" w14:textId="77777777" w:rsidR="00590426" w:rsidRDefault="00590426" w:rsidP="00110C77">
            <w:pPr>
              <w:pStyle w:val="TAL"/>
            </w:pPr>
          </w:p>
        </w:tc>
      </w:tr>
      <w:tr w:rsidR="00590426" w14:paraId="5446B32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3D6BDA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03565E4" w14:textId="77777777" w:rsidR="00590426" w:rsidRDefault="00590426" w:rsidP="00110C77">
            <w:pPr>
              <w:pStyle w:val="TAL"/>
            </w:pPr>
            <w:r>
              <w:t>15-9</w:t>
            </w:r>
          </w:p>
        </w:tc>
        <w:tc>
          <w:tcPr>
            <w:tcW w:w="1559" w:type="dxa"/>
            <w:tcBorders>
              <w:top w:val="single" w:sz="4" w:space="0" w:color="auto"/>
              <w:left w:val="single" w:sz="4" w:space="0" w:color="auto"/>
              <w:bottom w:val="single" w:sz="4" w:space="0" w:color="auto"/>
              <w:right w:val="single" w:sz="4" w:space="0" w:color="auto"/>
            </w:tcBorders>
          </w:tcPr>
          <w:p w14:paraId="1B92893D" w14:textId="77777777" w:rsidR="00590426" w:rsidRDefault="00590426" w:rsidP="00110C77">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FA79F7C" w14:textId="77777777" w:rsidR="00590426" w:rsidRDefault="00590426" w:rsidP="00110C77">
            <w:pPr>
              <w:pStyle w:val="TAL"/>
            </w:pPr>
            <w:r>
              <w:t xml:space="preserve">1) UE can be configured over NR </w:t>
            </w:r>
            <w:proofErr w:type="spellStart"/>
            <w:r>
              <w:t>Uu</w:t>
            </w:r>
            <w:proofErr w:type="spellEnd"/>
            <w:r>
              <w:t xml:space="preserve"> or </w:t>
            </w:r>
            <w:proofErr w:type="spellStart"/>
            <w: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1277" w:type="dxa"/>
            <w:tcBorders>
              <w:top w:val="single" w:sz="4" w:space="0" w:color="auto"/>
              <w:left w:val="single" w:sz="4" w:space="0" w:color="auto"/>
              <w:bottom w:val="single" w:sz="4" w:space="0" w:color="auto"/>
              <w:right w:val="single" w:sz="4" w:space="0" w:color="auto"/>
            </w:tcBorders>
          </w:tcPr>
          <w:p w14:paraId="3C9E345C"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C4B7EDF"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74EF58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B2CE3B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4292134"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8EB7813"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C6A1C8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DD49C7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00844B8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E51D434" w14:textId="77777777" w:rsidR="00590426" w:rsidRDefault="00590426" w:rsidP="00110C77">
            <w:pPr>
              <w:pStyle w:val="TAL"/>
            </w:pPr>
            <w:r>
              <w:t>Optional with capability signalling</w:t>
            </w:r>
          </w:p>
        </w:tc>
      </w:tr>
      <w:tr w:rsidR="00590426" w14:paraId="376542A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753792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85C4196" w14:textId="77777777" w:rsidR="00590426" w:rsidRDefault="00590426" w:rsidP="00110C77">
            <w:pPr>
              <w:pStyle w:val="TAL"/>
            </w:pPr>
            <w:r>
              <w:t>15-10</w:t>
            </w:r>
          </w:p>
        </w:tc>
        <w:tc>
          <w:tcPr>
            <w:tcW w:w="1559" w:type="dxa"/>
            <w:tcBorders>
              <w:top w:val="single" w:sz="4" w:space="0" w:color="auto"/>
              <w:left w:val="single" w:sz="4" w:space="0" w:color="auto"/>
              <w:bottom w:val="single" w:sz="4" w:space="0" w:color="auto"/>
              <w:right w:val="single" w:sz="4" w:space="0" w:color="auto"/>
            </w:tcBorders>
          </w:tcPr>
          <w:p w14:paraId="264CDE9A" w14:textId="77777777" w:rsidR="00590426" w:rsidRDefault="00590426" w:rsidP="00110C77">
            <w:pPr>
              <w:pStyle w:val="TAL"/>
            </w:pPr>
            <w:r>
              <w:t xml:space="preserve">256QAM </w:t>
            </w:r>
            <w:proofErr w:type="spellStart"/>
            <w:r>
              <w:t>sidelink</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6E047BE1" w14:textId="77777777" w:rsidR="00590426" w:rsidRDefault="00590426" w:rsidP="00110C77">
            <w:pPr>
              <w:pStyle w:val="TAL"/>
            </w:pPr>
            <w:r>
              <w:t xml:space="preserve">1) UE can transmit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3D1160F2" w14:textId="77777777" w:rsidR="00590426" w:rsidRDefault="00590426" w:rsidP="00110C77">
            <w:pPr>
              <w:pStyle w:val="TAL"/>
            </w:pPr>
            <w:r>
              <w:t>At least one of 15-2, 15-3</w:t>
            </w:r>
          </w:p>
        </w:tc>
        <w:tc>
          <w:tcPr>
            <w:tcW w:w="858" w:type="dxa"/>
            <w:tcBorders>
              <w:top w:val="single" w:sz="4" w:space="0" w:color="auto"/>
              <w:left w:val="single" w:sz="4" w:space="0" w:color="auto"/>
              <w:bottom w:val="single" w:sz="4" w:space="0" w:color="auto"/>
              <w:right w:val="single" w:sz="4" w:space="0" w:color="auto"/>
            </w:tcBorders>
          </w:tcPr>
          <w:p w14:paraId="5EC107A4"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2E4F15B7"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B00DFFA" w14:textId="77777777" w:rsidR="00590426" w:rsidRDefault="00590426" w:rsidP="00110C77">
            <w:pPr>
              <w:pStyle w:val="TAL"/>
              <w:rPr>
                <w:rFonts w:eastAsia="Malgun Gothic"/>
                <w:lang w:eastAsia="ko-KR"/>
              </w:rPr>
            </w:pPr>
            <w:r>
              <w:rPr>
                <w:rFonts w:eastAsia="Malgun Gothic"/>
                <w:lang w:eastAsia="ko-KR"/>
              </w:rPr>
              <w:t>UE supports QPSK, 16QAM, and 64 QAM for transmission only.</w:t>
            </w:r>
          </w:p>
        </w:tc>
        <w:tc>
          <w:tcPr>
            <w:tcW w:w="1276" w:type="dxa"/>
            <w:tcBorders>
              <w:top w:val="single" w:sz="4" w:space="0" w:color="auto"/>
              <w:left w:val="single" w:sz="4" w:space="0" w:color="auto"/>
              <w:bottom w:val="single" w:sz="4" w:space="0" w:color="auto"/>
              <w:right w:val="single" w:sz="4" w:space="0" w:color="auto"/>
            </w:tcBorders>
          </w:tcPr>
          <w:p w14:paraId="5B9D532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D8B2CF9"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F491C5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2D0B47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BA8B7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284B01F" w14:textId="77777777" w:rsidR="00590426" w:rsidRDefault="00590426" w:rsidP="00110C77">
            <w:pPr>
              <w:pStyle w:val="TAL"/>
            </w:pPr>
            <w:r>
              <w:t>Optional with capability signalling</w:t>
            </w:r>
          </w:p>
        </w:tc>
      </w:tr>
      <w:tr w:rsidR="00590426" w14:paraId="783967C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2BB76C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CC9C821" w14:textId="77777777" w:rsidR="00590426" w:rsidRDefault="00590426" w:rsidP="00110C77">
            <w:pPr>
              <w:pStyle w:val="TAL"/>
              <w:rPr>
                <w:rFonts w:eastAsia="Malgun Gothic"/>
                <w:lang w:eastAsia="ko-KR"/>
              </w:rPr>
            </w:pPr>
            <w:r>
              <w:rPr>
                <w:rFonts w:eastAsia="Malgun Gothic"/>
                <w:lang w:eastAsia="ko-KR"/>
              </w:rPr>
              <w:t>15-10a</w:t>
            </w:r>
          </w:p>
        </w:tc>
        <w:tc>
          <w:tcPr>
            <w:tcW w:w="1559" w:type="dxa"/>
            <w:tcBorders>
              <w:top w:val="single" w:sz="4" w:space="0" w:color="auto"/>
              <w:left w:val="single" w:sz="4" w:space="0" w:color="auto"/>
              <w:bottom w:val="single" w:sz="4" w:space="0" w:color="auto"/>
              <w:right w:val="single" w:sz="4" w:space="0" w:color="auto"/>
            </w:tcBorders>
          </w:tcPr>
          <w:p w14:paraId="540F672A" w14:textId="77777777" w:rsidR="00590426" w:rsidRDefault="00590426" w:rsidP="00110C77">
            <w:pPr>
              <w:pStyle w:val="TAL"/>
            </w:pPr>
            <w:r>
              <w:t xml:space="preserve">FFS: 256QAM </w:t>
            </w:r>
            <w:proofErr w:type="spellStart"/>
            <w:r>
              <w:t>sidelink</w:t>
            </w:r>
            <w:proofErr w:type="spellEnd"/>
            <w:r>
              <w:t xml:space="preserve"> reception</w:t>
            </w:r>
          </w:p>
        </w:tc>
        <w:tc>
          <w:tcPr>
            <w:tcW w:w="6371" w:type="dxa"/>
            <w:tcBorders>
              <w:top w:val="single" w:sz="4" w:space="0" w:color="auto"/>
              <w:left w:val="single" w:sz="4" w:space="0" w:color="auto"/>
              <w:bottom w:val="single" w:sz="4" w:space="0" w:color="auto"/>
              <w:right w:val="single" w:sz="4" w:space="0" w:color="auto"/>
            </w:tcBorders>
          </w:tcPr>
          <w:p w14:paraId="6DF5938B" w14:textId="77777777" w:rsidR="00590426" w:rsidRDefault="00590426" w:rsidP="00110C77">
            <w:pPr>
              <w:pStyle w:val="TAL"/>
            </w:pPr>
            <w:r>
              <w:t xml:space="preserve">1) UE can receive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012A1ACF"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47532C79"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5CDDFD6A"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B4FC08C" w14:textId="77777777" w:rsidR="00590426" w:rsidRDefault="00590426" w:rsidP="00110C77">
            <w:pPr>
              <w:pStyle w:val="TAL"/>
              <w:rPr>
                <w:rFonts w:eastAsia="Malgun Gothic"/>
                <w:lang w:eastAsia="ko-KR"/>
              </w:rPr>
            </w:pPr>
            <w:r>
              <w:rPr>
                <w:rFonts w:eastAsia="Malgun Gothic"/>
                <w:lang w:eastAsia="ko-KR"/>
              </w:rPr>
              <w:t>UE supports QPSK, 16QAM, and 64 QAM for reception only.</w:t>
            </w:r>
          </w:p>
        </w:tc>
        <w:tc>
          <w:tcPr>
            <w:tcW w:w="1276" w:type="dxa"/>
            <w:tcBorders>
              <w:top w:val="single" w:sz="4" w:space="0" w:color="auto"/>
              <w:left w:val="single" w:sz="4" w:space="0" w:color="auto"/>
              <w:bottom w:val="single" w:sz="4" w:space="0" w:color="auto"/>
              <w:right w:val="single" w:sz="4" w:space="0" w:color="auto"/>
            </w:tcBorders>
          </w:tcPr>
          <w:p w14:paraId="4D9A8A0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CAF3B10"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979B7F2"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D927E4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3804437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69BF602" w14:textId="77777777" w:rsidR="00590426" w:rsidRDefault="00590426" w:rsidP="00110C77">
            <w:pPr>
              <w:pStyle w:val="TAL"/>
            </w:pPr>
            <w:r>
              <w:t>Optional with capability signalling</w:t>
            </w:r>
          </w:p>
        </w:tc>
      </w:tr>
      <w:tr w:rsidR="00590426" w14:paraId="724CAEC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D4FB20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56CD9DC" w14:textId="77777777" w:rsidR="00590426" w:rsidRDefault="00590426" w:rsidP="00110C77">
            <w:pPr>
              <w:pStyle w:val="TAL"/>
            </w:pPr>
            <w:r>
              <w:t>15-11</w:t>
            </w:r>
          </w:p>
        </w:tc>
        <w:tc>
          <w:tcPr>
            <w:tcW w:w="1559" w:type="dxa"/>
            <w:tcBorders>
              <w:top w:val="single" w:sz="4" w:space="0" w:color="auto"/>
              <w:left w:val="single" w:sz="4" w:space="0" w:color="auto"/>
              <w:bottom w:val="single" w:sz="4" w:space="0" w:color="auto"/>
              <w:right w:val="single" w:sz="4" w:space="0" w:color="auto"/>
            </w:tcBorders>
          </w:tcPr>
          <w:p w14:paraId="3BEE8C50" w14:textId="77777777" w:rsidR="00590426" w:rsidRDefault="00590426" w:rsidP="00110C77">
            <w:pPr>
              <w:pStyle w:val="TAL"/>
            </w:pPr>
            <w:r>
              <w:t xml:space="preserve">PSFCH format 0 </w:t>
            </w:r>
          </w:p>
        </w:tc>
        <w:tc>
          <w:tcPr>
            <w:tcW w:w="6371" w:type="dxa"/>
            <w:tcBorders>
              <w:top w:val="single" w:sz="4" w:space="0" w:color="auto"/>
              <w:left w:val="single" w:sz="4" w:space="0" w:color="auto"/>
              <w:bottom w:val="single" w:sz="4" w:space="0" w:color="auto"/>
              <w:right w:val="single" w:sz="4" w:space="0" w:color="auto"/>
            </w:tcBorders>
          </w:tcPr>
          <w:p w14:paraId="4989A62A" w14:textId="77777777" w:rsidR="00590426" w:rsidRDefault="00590426" w:rsidP="00110C77">
            <w:pPr>
              <w:pStyle w:val="TAL"/>
            </w:pPr>
            <w:r>
              <w:t>1) UE can transmit and receive NR PSFCH format 0</w:t>
            </w:r>
          </w:p>
          <w:p w14:paraId="40B86F93" w14:textId="77777777" w:rsidR="00590426" w:rsidRDefault="00590426" w:rsidP="00110C77">
            <w:pPr>
              <w:pStyle w:val="TAL"/>
            </w:pPr>
            <w:r>
              <w:t>2) UE can receive [N] PSFCH(s) in a slot.</w:t>
            </w:r>
          </w:p>
          <w:p w14:paraId="7E9D3DD4" w14:textId="77777777" w:rsidR="00590426" w:rsidRDefault="00590426" w:rsidP="00110C77">
            <w:pPr>
              <w:pStyle w:val="TAL"/>
            </w:pPr>
            <w:r>
              <w:t>3) UE can transmit [M] PSFCH(s) in a slot.</w:t>
            </w:r>
          </w:p>
          <w:p w14:paraId="7159EFA4" w14:textId="77777777" w:rsidR="00590426" w:rsidRDefault="00590426"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w:t>
            </w:r>
          </w:p>
        </w:tc>
        <w:tc>
          <w:tcPr>
            <w:tcW w:w="1277" w:type="dxa"/>
            <w:tcBorders>
              <w:top w:val="single" w:sz="4" w:space="0" w:color="auto"/>
              <w:left w:val="single" w:sz="4" w:space="0" w:color="auto"/>
              <w:bottom w:val="single" w:sz="4" w:space="0" w:color="auto"/>
              <w:right w:val="single" w:sz="4" w:space="0" w:color="auto"/>
            </w:tcBorders>
          </w:tcPr>
          <w:p w14:paraId="224B49B6"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D578A95"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26C4A32"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6F6758B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C3950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6C386BD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B8D98C1"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229FDF5"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0004B4F"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56561573" w14:textId="77777777" w:rsidR="00590426" w:rsidRDefault="00590426" w:rsidP="00110C77">
            <w:pPr>
              <w:pStyle w:val="TAL"/>
            </w:pPr>
            <w:r>
              <w:t>Optional with capability signalling</w:t>
            </w:r>
          </w:p>
          <w:p w14:paraId="3F81D171"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1C2FA1C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D9A9CA"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3536559" w14:textId="77777777" w:rsidR="00590426" w:rsidRDefault="00590426" w:rsidP="00110C77">
            <w:pPr>
              <w:pStyle w:val="TAL"/>
            </w:pPr>
            <w:r>
              <w:t>15-12</w:t>
            </w:r>
          </w:p>
        </w:tc>
        <w:tc>
          <w:tcPr>
            <w:tcW w:w="1559" w:type="dxa"/>
            <w:tcBorders>
              <w:top w:val="single" w:sz="4" w:space="0" w:color="auto"/>
              <w:left w:val="single" w:sz="4" w:space="0" w:color="auto"/>
              <w:bottom w:val="single" w:sz="4" w:space="0" w:color="auto"/>
              <w:right w:val="single" w:sz="4" w:space="0" w:color="auto"/>
            </w:tcBorders>
          </w:tcPr>
          <w:p w14:paraId="616405A9" w14:textId="77777777" w:rsidR="00590426" w:rsidRDefault="00590426" w:rsidP="00110C77">
            <w:pPr>
              <w:pStyle w:val="TAL"/>
            </w:pPr>
            <w:r>
              <w:t>Low-spectral efficiency 64QAM MCS table</w:t>
            </w:r>
          </w:p>
        </w:tc>
        <w:tc>
          <w:tcPr>
            <w:tcW w:w="6371" w:type="dxa"/>
            <w:tcBorders>
              <w:top w:val="single" w:sz="4" w:space="0" w:color="auto"/>
              <w:left w:val="single" w:sz="4" w:space="0" w:color="auto"/>
              <w:bottom w:val="single" w:sz="4" w:space="0" w:color="auto"/>
              <w:right w:val="single" w:sz="4" w:space="0" w:color="auto"/>
            </w:tcBorders>
          </w:tcPr>
          <w:p w14:paraId="553A1EC0" w14:textId="77777777" w:rsidR="00590426" w:rsidRDefault="00590426" w:rsidP="00110C77">
            <w:pPr>
              <w:pStyle w:val="TAL"/>
            </w:pPr>
            <w:r>
              <w:t>1) UE can transmit or receive PSSCH with low-spectral efficiency 64QAM MCS table.</w:t>
            </w:r>
          </w:p>
        </w:tc>
        <w:tc>
          <w:tcPr>
            <w:tcW w:w="1277" w:type="dxa"/>
            <w:tcBorders>
              <w:top w:val="single" w:sz="4" w:space="0" w:color="auto"/>
              <w:left w:val="single" w:sz="4" w:space="0" w:color="auto"/>
              <w:bottom w:val="single" w:sz="4" w:space="0" w:color="auto"/>
              <w:right w:val="single" w:sz="4" w:space="0" w:color="auto"/>
            </w:tcBorders>
          </w:tcPr>
          <w:p w14:paraId="31BA9D58"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32FA88"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1C20AC6"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C241FD3" w14:textId="77777777" w:rsidR="00590426" w:rsidRDefault="00590426" w:rsidP="00110C77">
            <w:pPr>
              <w:pStyle w:val="TAL"/>
            </w:pPr>
            <w:r>
              <w:t>UE supports normal 64QAM MCS table and 256QAM MCS table only.</w:t>
            </w:r>
          </w:p>
        </w:tc>
        <w:tc>
          <w:tcPr>
            <w:tcW w:w="1276" w:type="dxa"/>
            <w:tcBorders>
              <w:top w:val="single" w:sz="4" w:space="0" w:color="auto"/>
              <w:left w:val="single" w:sz="4" w:space="0" w:color="auto"/>
              <w:bottom w:val="single" w:sz="4" w:space="0" w:color="auto"/>
              <w:right w:val="single" w:sz="4" w:space="0" w:color="auto"/>
            </w:tcBorders>
          </w:tcPr>
          <w:p w14:paraId="20E5CFF3"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B675F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B9B4F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6A5FDC6A"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A97BE4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A6C6A1D" w14:textId="77777777" w:rsidR="00590426" w:rsidRDefault="00590426" w:rsidP="00110C77">
            <w:pPr>
              <w:pStyle w:val="TAL"/>
            </w:pPr>
            <w:r>
              <w:t>Optional with capability signalling</w:t>
            </w:r>
          </w:p>
        </w:tc>
      </w:tr>
      <w:tr w:rsidR="00590426" w14:paraId="150ADCE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A5EB89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EDD775D"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21390F31"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25088D90"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42BA115"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28CF7F51"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B54145A"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239D96F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FB451A5"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73AD2CB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5983E9E"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CA715C7"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40FB60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A2224F" w14:textId="77777777" w:rsidR="00590426" w:rsidRDefault="00590426" w:rsidP="00110C77">
            <w:pPr>
              <w:pStyle w:val="TAL"/>
            </w:pPr>
          </w:p>
        </w:tc>
      </w:tr>
      <w:tr w:rsidR="00590426" w14:paraId="72F65E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CC990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3BBBCDD0" w14:textId="77777777" w:rsidR="00590426" w:rsidRDefault="00590426" w:rsidP="00110C77">
            <w:pPr>
              <w:pStyle w:val="TAL"/>
              <w:rPr>
                <w:rFonts w:eastAsia="Malgun Gothic"/>
                <w:lang w:eastAsia="ko-KR"/>
              </w:rPr>
            </w:pPr>
            <w:r>
              <w:rPr>
                <w:rFonts w:eastAsia="Malgun Gothic"/>
                <w:lang w:eastAsia="ko-KR"/>
              </w:rPr>
              <w:t>15-14</w:t>
            </w:r>
          </w:p>
        </w:tc>
        <w:tc>
          <w:tcPr>
            <w:tcW w:w="1559" w:type="dxa"/>
            <w:tcBorders>
              <w:top w:val="single" w:sz="4" w:space="0" w:color="auto"/>
              <w:left w:val="single" w:sz="4" w:space="0" w:color="auto"/>
              <w:bottom w:val="single" w:sz="4" w:space="0" w:color="auto"/>
              <w:right w:val="single" w:sz="4" w:space="0" w:color="auto"/>
            </w:tcBorders>
          </w:tcPr>
          <w:p w14:paraId="2ED374D0" w14:textId="77777777" w:rsidR="00590426" w:rsidRDefault="00590426" w:rsidP="00110C77">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371" w:type="dxa"/>
            <w:tcBorders>
              <w:top w:val="single" w:sz="4" w:space="0" w:color="auto"/>
              <w:left w:val="single" w:sz="4" w:space="0" w:color="auto"/>
              <w:bottom w:val="single" w:sz="4" w:space="0" w:color="auto"/>
              <w:right w:val="single" w:sz="4" w:space="0" w:color="auto"/>
            </w:tcBorders>
          </w:tcPr>
          <w:p w14:paraId="013517A6" w14:textId="77777777" w:rsidR="00590426" w:rsidRDefault="00590426" w:rsidP="00110C77">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6CD8E4BD" w14:textId="77777777" w:rsidR="00590426" w:rsidRDefault="00590426" w:rsidP="00110C77">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1277" w:type="dxa"/>
            <w:tcBorders>
              <w:top w:val="single" w:sz="4" w:space="0" w:color="auto"/>
              <w:left w:val="single" w:sz="4" w:space="0" w:color="auto"/>
              <w:bottom w:val="single" w:sz="4" w:space="0" w:color="auto"/>
              <w:right w:val="single" w:sz="4" w:space="0" w:color="auto"/>
            </w:tcBorders>
          </w:tcPr>
          <w:p w14:paraId="57CC11A8" w14:textId="77777777" w:rsidR="00590426" w:rsidRDefault="00590426" w:rsidP="00110C77">
            <w:pPr>
              <w:pStyle w:val="TAL"/>
              <w:rPr>
                <w:rFonts w:eastAsia="Malgun Gothic"/>
                <w:lang w:eastAsia="ko-KR"/>
              </w:rPr>
            </w:pPr>
            <w:r>
              <w:rPr>
                <w:rFonts w:eastAsia="Malgun Gothic"/>
                <w:lang w:eastAsia="ko-KR"/>
              </w:rP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4ACE4E1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796D66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0ACAFB3"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BDD1DED"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CD1D3E9"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68BB37B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7154FF15"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64CAAAC8" w14:textId="77777777" w:rsidR="00590426" w:rsidRDefault="00590426" w:rsidP="00110C77">
            <w:pPr>
              <w:pStyle w:val="TAL"/>
              <w:rPr>
                <w:rFonts w:eastAsia="Malgun Gothic"/>
                <w:lang w:eastAsia="ko-KR"/>
              </w:rPr>
            </w:pPr>
          </w:p>
        </w:tc>
        <w:tc>
          <w:tcPr>
            <w:tcW w:w="1276" w:type="dxa"/>
            <w:tcBorders>
              <w:top w:val="single" w:sz="4" w:space="0" w:color="auto"/>
              <w:left w:val="single" w:sz="4" w:space="0" w:color="auto"/>
              <w:bottom w:val="single" w:sz="4" w:space="0" w:color="auto"/>
              <w:right w:val="single" w:sz="4" w:space="0" w:color="auto"/>
            </w:tcBorders>
          </w:tcPr>
          <w:p w14:paraId="4E06B90F"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5B95EDD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09BC23B"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2773D1C" w14:textId="77777777" w:rsidR="00590426" w:rsidRDefault="00590426" w:rsidP="00110C77">
            <w:pPr>
              <w:pStyle w:val="TAL"/>
              <w:rPr>
                <w:rFonts w:eastAsia="Malgun Gothic"/>
                <w:lang w:eastAsia="ko-KR"/>
              </w:rPr>
            </w:pPr>
            <w:r>
              <w:rPr>
                <w:rFonts w:eastAsia="Malgun Gothic"/>
                <w:lang w:eastAsia="ko-KR"/>
              </w:rPr>
              <w:t>15-15</w:t>
            </w:r>
          </w:p>
        </w:tc>
        <w:tc>
          <w:tcPr>
            <w:tcW w:w="1559" w:type="dxa"/>
            <w:tcBorders>
              <w:top w:val="single" w:sz="4" w:space="0" w:color="auto"/>
              <w:left w:val="single" w:sz="4" w:space="0" w:color="auto"/>
              <w:bottom w:val="single" w:sz="4" w:space="0" w:color="auto"/>
              <w:right w:val="single" w:sz="4" w:space="0" w:color="auto"/>
            </w:tcBorders>
          </w:tcPr>
          <w:p w14:paraId="53700F65" w14:textId="77777777" w:rsidR="00590426" w:rsidRDefault="00590426" w:rsidP="00110C77">
            <w:pPr>
              <w:pStyle w:val="TAL"/>
              <w:rPr>
                <w:rFonts w:eastAsia="Malgun Gothic"/>
                <w:lang w:eastAsia="ko-KR"/>
              </w:rPr>
            </w:pPr>
            <w:proofErr w:type="spellStart"/>
            <w:r>
              <w:rPr>
                <w:rFonts w:eastAsia="Malgun Gothic"/>
                <w:lang w:eastAsia="ko-KR"/>
              </w:rPr>
              <w:t>eNB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0D0B86B0"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0E3ABE1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E9C56DE"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4EBD77E9"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5AE09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0BBB7E0"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C89C626"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C835502"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560DFDA"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20789BE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4E0150AB"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23809DF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38F183"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48FE947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21D1C38C"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7478A0F" w14:textId="77777777" w:rsidR="00590426" w:rsidRDefault="00590426" w:rsidP="00110C77">
            <w:pPr>
              <w:pStyle w:val="TAL"/>
              <w:rPr>
                <w:rFonts w:eastAsia="Malgun Gothic"/>
                <w:lang w:eastAsia="ko-KR"/>
              </w:rPr>
            </w:pPr>
            <w:r>
              <w:rPr>
                <w:rFonts w:eastAsia="Malgun Gothic"/>
                <w:lang w:eastAsia="ko-KR"/>
              </w:rPr>
              <w:t>15-15a</w:t>
            </w:r>
          </w:p>
        </w:tc>
        <w:tc>
          <w:tcPr>
            <w:tcW w:w="1559" w:type="dxa"/>
            <w:tcBorders>
              <w:top w:val="single" w:sz="4" w:space="0" w:color="auto"/>
              <w:left w:val="single" w:sz="4" w:space="0" w:color="auto"/>
              <w:bottom w:val="single" w:sz="4" w:space="0" w:color="auto"/>
              <w:right w:val="single" w:sz="4" w:space="0" w:color="auto"/>
            </w:tcBorders>
          </w:tcPr>
          <w:p w14:paraId="5E881DC4" w14:textId="77777777" w:rsidR="00590426" w:rsidRDefault="00590426" w:rsidP="00110C77">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6EACA83"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1867C30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5FB2C427"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681C04BA"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15EE376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ECF359D"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48BCC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77ED1C4"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0742443E"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1440B18D"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E83C73"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3863D38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B6D462"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1AA5293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69932D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4E47E951" w14:textId="77777777" w:rsidR="00590426" w:rsidRDefault="00590426" w:rsidP="00110C77">
            <w:pPr>
              <w:pStyle w:val="TAL"/>
              <w:rPr>
                <w:rFonts w:eastAsia="Malgun Gothic"/>
                <w:lang w:eastAsia="ko-KR"/>
              </w:rPr>
            </w:pPr>
            <w:r>
              <w:rPr>
                <w:rFonts w:eastAsia="Malgun Gothic"/>
                <w:lang w:eastAsia="ko-KR"/>
              </w:rPr>
              <w:t>15-16</w:t>
            </w:r>
          </w:p>
        </w:tc>
        <w:tc>
          <w:tcPr>
            <w:tcW w:w="1559" w:type="dxa"/>
            <w:tcBorders>
              <w:top w:val="single" w:sz="4" w:space="0" w:color="auto"/>
              <w:left w:val="single" w:sz="4" w:space="0" w:color="auto"/>
              <w:bottom w:val="single" w:sz="4" w:space="0" w:color="auto"/>
              <w:right w:val="single" w:sz="4" w:space="0" w:color="auto"/>
            </w:tcBorders>
          </w:tcPr>
          <w:p w14:paraId="37CEB9DE" w14:textId="77777777" w:rsidR="00590426" w:rsidRDefault="00590426" w:rsidP="00110C77">
            <w:pPr>
              <w:pStyle w:val="TAL"/>
              <w:rPr>
                <w:rFonts w:eastAsia="Malgun Gothic"/>
                <w:lang w:eastAsia="ko-KR"/>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10BD53A4" w14:textId="77777777" w:rsidR="00590426" w:rsidRDefault="00590426" w:rsidP="00110C77">
            <w:pPr>
              <w:pStyle w:val="TAL"/>
              <w:rPr>
                <w:rFonts w:eastAsia="Malgun Gothic"/>
                <w:lang w:eastAsia="ko-KR"/>
              </w:rPr>
            </w:pPr>
            <w:r>
              <w:rPr>
                <w:rFonts w:eastAsia="Malgun Gothic"/>
                <w:lang w:eastAsia="ko-KR"/>
              </w:rPr>
              <w:t xml:space="preserve">1) UE supports simultaneous transmission of NR uplink and NR </w:t>
            </w:r>
            <w:proofErr w:type="spellStart"/>
            <w:r>
              <w:rPr>
                <w:rFonts w:eastAsia="Malgun Gothic"/>
                <w:lang w:eastAsia="ko-KR"/>
              </w:rPr>
              <w:t>sidelink</w:t>
            </w:r>
            <w:proofErr w:type="spellEnd"/>
            <w:r>
              <w:rPr>
                <w:rFonts w:eastAsia="Malgun Gothic"/>
                <w:lang w:eastAsia="ko-KR"/>
              </w:rPr>
              <w:t xml:space="preserve"> (on different carriers) in all bands for which the UE indicated simultaneous </w:t>
            </w:r>
            <w:proofErr w:type="spellStart"/>
            <w:r>
              <w:rPr>
                <w:rFonts w:eastAsia="Malgun Gothic"/>
                <w:lang w:eastAsia="ko-KR"/>
              </w:rPr>
              <w:t>sidelink</w:t>
            </w:r>
            <w:proofErr w:type="spellEnd"/>
            <w:r>
              <w:rPr>
                <w:rFonts w:eastAsia="Malgun Gothic"/>
                <w:lang w:eastAsia="ko-KR"/>
              </w:rPr>
              <w:t xml:space="preserve"> and uplink support in a band combination.</w:t>
            </w:r>
          </w:p>
        </w:tc>
        <w:tc>
          <w:tcPr>
            <w:tcW w:w="1277" w:type="dxa"/>
            <w:tcBorders>
              <w:top w:val="single" w:sz="4" w:space="0" w:color="auto"/>
              <w:left w:val="single" w:sz="4" w:space="0" w:color="auto"/>
              <w:bottom w:val="single" w:sz="4" w:space="0" w:color="auto"/>
              <w:right w:val="single" w:sz="4" w:space="0" w:color="auto"/>
            </w:tcBorders>
          </w:tcPr>
          <w:p w14:paraId="4A3E73D3"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58EE36CC"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5B92572"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DE71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2B4918A" w14:textId="77777777" w:rsidR="00590426" w:rsidRDefault="00590426" w:rsidP="00110C77">
            <w:pPr>
              <w:pStyle w:val="TAL"/>
              <w:rPr>
                <w:rFonts w:eastAsia="Malgun Gothic"/>
                <w:lang w:eastAsia="ko-KR"/>
              </w:rPr>
            </w:pPr>
            <w:r>
              <w:rPr>
                <w:rFonts w:eastAsia="Malgun Gothic"/>
                <w:lang w:eastAsia="ko-KR"/>
              </w:rPr>
              <w:t>Per band combination</w:t>
            </w:r>
          </w:p>
        </w:tc>
        <w:tc>
          <w:tcPr>
            <w:tcW w:w="709" w:type="dxa"/>
            <w:tcBorders>
              <w:top w:val="single" w:sz="4" w:space="0" w:color="auto"/>
              <w:left w:val="single" w:sz="4" w:space="0" w:color="auto"/>
              <w:bottom w:val="single" w:sz="4" w:space="0" w:color="auto"/>
              <w:right w:val="single" w:sz="4" w:space="0" w:color="auto"/>
            </w:tcBorders>
          </w:tcPr>
          <w:p w14:paraId="14403FC4"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FDAF394"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0DBF6982"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033F53B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F7AF210"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6257D03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D2A951E"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5A788F2"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73D9F14"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520CA326"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9DBBD53"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0DFAEECC"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EA7D32F"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75DB2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092DF49"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D8CA546"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AD3948"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2B7B6A9B"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38B581E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645E465" w14:textId="77777777" w:rsidR="00590426" w:rsidRDefault="00590426" w:rsidP="00110C77">
            <w:pPr>
              <w:pStyle w:val="TAL"/>
              <w:rPr>
                <w:rFonts w:eastAsia="Malgun Gothic"/>
                <w:lang w:eastAsia="ko-KR"/>
              </w:rPr>
            </w:pPr>
          </w:p>
        </w:tc>
      </w:tr>
      <w:tr w:rsidR="00590426" w14:paraId="728F3F0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DDC439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61A0817" w14:textId="77777777" w:rsidR="00590426" w:rsidRDefault="00590426" w:rsidP="00110C77">
            <w:pPr>
              <w:pStyle w:val="TAL"/>
            </w:pPr>
            <w:r>
              <w:t>15-18</w:t>
            </w:r>
          </w:p>
        </w:tc>
        <w:tc>
          <w:tcPr>
            <w:tcW w:w="1559" w:type="dxa"/>
            <w:tcBorders>
              <w:top w:val="single" w:sz="4" w:space="0" w:color="auto"/>
              <w:left w:val="single" w:sz="4" w:space="0" w:color="auto"/>
              <w:bottom w:val="single" w:sz="4" w:space="0" w:color="auto"/>
              <w:right w:val="single" w:sz="4" w:space="0" w:color="auto"/>
            </w:tcBorders>
          </w:tcPr>
          <w:p w14:paraId="0FB54D73" w14:textId="77777777" w:rsidR="00590426" w:rsidRDefault="00590426" w:rsidP="00110C77">
            <w:pPr>
              <w:pStyle w:val="TAL"/>
            </w:pPr>
            <w:r>
              <w:t>Support of rank 2 transmission</w:t>
            </w:r>
          </w:p>
        </w:tc>
        <w:tc>
          <w:tcPr>
            <w:tcW w:w="6371" w:type="dxa"/>
            <w:tcBorders>
              <w:top w:val="single" w:sz="4" w:space="0" w:color="auto"/>
              <w:left w:val="single" w:sz="4" w:space="0" w:color="auto"/>
              <w:bottom w:val="single" w:sz="4" w:space="0" w:color="auto"/>
              <w:right w:val="single" w:sz="4" w:space="0" w:color="auto"/>
            </w:tcBorders>
          </w:tcPr>
          <w:p w14:paraId="3968E841" w14:textId="77777777" w:rsidR="00590426" w:rsidRDefault="00590426" w:rsidP="00110C77">
            <w:pPr>
              <w:pStyle w:val="TAL"/>
            </w:pPr>
            <w:r>
              <w:t>1) UE additionally supports rank 2 PSSCH transmission</w:t>
            </w:r>
          </w:p>
        </w:tc>
        <w:tc>
          <w:tcPr>
            <w:tcW w:w="1277" w:type="dxa"/>
            <w:tcBorders>
              <w:top w:val="single" w:sz="4" w:space="0" w:color="auto"/>
              <w:left w:val="single" w:sz="4" w:space="0" w:color="auto"/>
              <w:bottom w:val="single" w:sz="4" w:space="0" w:color="auto"/>
              <w:right w:val="single" w:sz="4" w:space="0" w:color="auto"/>
            </w:tcBorders>
          </w:tcPr>
          <w:p w14:paraId="08A2D74A"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6A29E4E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43F8CDE"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750C12C3" w14:textId="77777777" w:rsidR="00590426" w:rsidRDefault="00590426" w:rsidP="00110C77">
            <w:pPr>
              <w:pStyle w:val="TAL"/>
              <w:rPr>
                <w:rFonts w:eastAsia="Malgun Gothic"/>
                <w:lang w:eastAsia="ko-KR"/>
              </w:rPr>
            </w:pPr>
            <w:r>
              <w:rPr>
                <w:rFonts w:eastAsia="Malgun Gothic"/>
                <w:lang w:eastAsia="ko-KR"/>
              </w:rPr>
              <w:t>UE supports rank 1 PSSCH transmission only.</w:t>
            </w:r>
          </w:p>
        </w:tc>
        <w:tc>
          <w:tcPr>
            <w:tcW w:w="1276" w:type="dxa"/>
            <w:tcBorders>
              <w:top w:val="single" w:sz="4" w:space="0" w:color="auto"/>
              <w:left w:val="single" w:sz="4" w:space="0" w:color="auto"/>
              <w:bottom w:val="single" w:sz="4" w:space="0" w:color="auto"/>
              <w:right w:val="single" w:sz="4" w:space="0" w:color="auto"/>
            </w:tcBorders>
          </w:tcPr>
          <w:p w14:paraId="6B38B52E"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98B86BD"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78BD098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7246109"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19AB3EA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8F8933" w14:textId="77777777" w:rsidR="00590426" w:rsidRDefault="00590426" w:rsidP="00110C77">
            <w:pPr>
              <w:pStyle w:val="TAL"/>
            </w:pPr>
            <w:r>
              <w:t>Optional with capability signalling</w:t>
            </w:r>
          </w:p>
        </w:tc>
      </w:tr>
      <w:tr w:rsidR="00590426" w14:paraId="335B09AF"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C71865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A3ADA06" w14:textId="77777777" w:rsidR="00590426" w:rsidRDefault="00590426" w:rsidP="00110C77">
            <w:pPr>
              <w:pStyle w:val="TAL"/>
            </w:pPr>
            <w:r>
              <w:t>15-19</w:t>
            </w:r>
          </w:p>
        </w:tc>
        <w:tc>
          <w:tcPr>
            <w:tcW w:w="1559" w:type="dxa"/>
            <w:tcBorders>
              <w:top w:val="single" w:sz="4" w:space="0" w:color="auto"/>
              <w:left w:val="single" w:sz="4" w:space="0" w:color="auto"/>
              <w:bottom w:val="single" w:sz="4" w:space="0" w:color="auto"/>
              <w:right w:val="single" w:sz="4" w:space="0" w:color="auto"/>
            </w:tcBorders>
          </w:tcPr>
          <w:p w14:paraId="2ECAD0C0" w14:textId="77777777" w:rsidR="00590426" w:rsidRDefault="00590426" w:rsidP="00110C77">
            <w:pPr>
              <w:pStyle w:val="TAL"/>
            </w:pPr>
            <w:r>
              <w:t>FFS: Support of rank 2 reception</w:t>
            </w:r>
          </w:p>
        </w:tc>
        <w:tc>
          <w:tcPr>
            <w:tcW w:w="6371" w:type="dxa"/>
            <w:tcBorders>
              <w:top w:val="single" w:sz="4" w:space="0" w:color="auto"/>
              <w:left w:val="single" w:sz="4" w:space="0" w:color="auto"/>
              <w:bottom w:val="single" w:sz="4" w:space="0" w:color="auto"/>
              <w:right w:val="single" w:sz="4" w:space="0" w:color="auto"/>
            </w:tcBorders>
          </w:tcPr>
          <w:p w14:paraId="35B734E9" w14:textId="77777777" w:rsidR="00590426" w:rsidRDefault="00590426" w:rsidP="00110C77">
            <w:pPr>
              <w:pStyle w:val="TAL"/>
            </w:pPr>
            <w:r>
              <w:t>1) UE additionally supports rank 2 PSSCH reception</w:t>
            </w:r>
          </w:p>
        </w:tc>
        <w:tc>
          <w:tcPr>
            <w:tcW w:w="1277" w:type="dxa"/>
            <w:tcBorders>
              <w:top w:val="single" w:sz="4" w:space="0" w:color="auto"/>
              <w:left w:val="single" w:sz="4" w:space="0" w:color="auto"/>
              <w:bottom w:val="single" w:sz="4" w:space="0" w:color="auto"/>
              <w:right w:val="single" w:sz="4" w:space="0" w:color="auto"/>
            </w:tcBorders>
          </w:tcPr>
          <w:p w14:paraId="50759C58"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4AFBC3AB"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78E5FF2"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6C03A52C" w14:textId="77777777" w:rsidR="00590426" w:rsidRDefault="00590426" w:rsidP="00110C77">
            <w:pPr>
              <w:pStyle w:val="TAL"/>
              <w:rPr>
                <w:rFonts w:eastAsia="Malgun Gothic"/>
                <w:lang w:eastAsia="ko-KR"/>
              </w:rPr>
            </w:pPr>
            <w:r>
              <w:rPr>
                <w:rFonts w:eastAsia="Malgun Gothic"/>
                <w:lang w:eastAsia="ko-KR"/>
              </w:rPr>
              <w:t>UE supports rank 1 PSSCH reception only.</w:t>
            </w:r>
          </w:p>
        </w:tc>
        <w:tc>
          <w:tcPr>
            <w:tcW w:w="1276" w:type="dxa"/>
            <w:tcBorders>
              <w:top w:val="single" w:sz="4" w:space="0" w:color="auto"/>
              <w:left w:val="single" w:sz="4" w:space="0" w:color="auto"/>
              <w:bottom w:val="single" w:sz="4" w:space="0" w:color="auto"/>
              <w:right w:val="single" w:sz="4" w:space="0" w:color="auto"/>
            </w:tcBorders>
          </w:tcPr>
          <w:p w14:paraId="62E47627"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195A908"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582833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AF03FED"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7DD13F5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F78AB93" w14:textId="77777777" w:rsidR="00590426" w:rsidRDefault="00590426" w:rsidP="00110C77">
            <w:pPr>
              <w:pStyle w:val="TAL"/>
            </w:pPr>
            <w:r>
              <w:t>Optional with capability signalling</w:t>
            </w:r>
          </w:p>
        </w:tc>
      </w:tr>
      <w:tr w:rsidR="00590426" w14:paraId="3CE004D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68F4BE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25FA1C8"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CE265C"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64A273CF"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741BB9E"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3FC77A0F"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2A26D3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C45843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1ED2D22"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62E94951"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2AAE8BB5"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05326C15"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7A6926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EF6607A" w14:textId="77777777" w:rsidR="00590426" w:rsidRDefault="00590426" w:rsidP="00110C77">
            <w:pPr>
              <w:pStyle w:val="TAL"/>
              <w:rPr>
                <w:rFonts w:eastAsia="Malgun Gothic"/>
                <w:lang w:eastAsia="ko-KR"/>
              </w:rPr>
            </w:pPr>
          </w:p>
        </w:tc>
      </w:tr>
      <w:tr w:rsidR="00590426" w14:paraId="6E8CF5F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9272BE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ECC6820"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2C395C7"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1455BA67"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37DCC35B"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2B3F4DE8"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69C7A93"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2C17233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EAE7EE0"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4609F3"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4F8A06C"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12F0D5A"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451FFF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796C83E" w14:textId="77777777" w:rsidR="00590426" w:rsidRDefault="00590426" w:rsidP="00110C77">
            <w:pPr>
              <w:pStyle w:val="TAL"/>
              <w:rPr>
                <w:rFonts w:eastAsia="Malgun Gothic"/>
                <w:lang w:eastAsia="ko-KR"/>
              </w:rPr>
            </w:pPr>
          </w:p>
        </w:tc>
      </w:tr>
      <w:tr w:rsidR="00590426" w14:paraId="0E689E5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30C435D5"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251FC06" w14:textId="77777777" w:rsidR="00590426" w:rsidRDefault="00590426" w:rsidP="00110C77">
            <w:pPr>
              <w:pStyle w:val="TAL"/>
              <w:rPr>
                <w:rFonts w:eastAsia="Malgun Gothic"/>
                <w:lang w:eastAsia="ko-KR"/>
              </w:rPr>
            </w:pPr>
            <w:r>
              <w:t>15-22</w:t>
            </w:r>
          </w:p>
        </w:tc>
        <w:tc>
          <w:tcPr>
            <w:tcW w:w="1559" w:type="dxa"/>
            <w:tcBorders>
              <w:top w:val="single" w:sz="4" w:space="0" w:color="auto"/>
              <w:left w:val="single" w:sz="4" w:space="0" w:color="auto"/>
              <w:bottom w:val="single" w:sz="4" w:space="0" w:color="auto"/>
              <w:right w:val="single" w:sz="4" w:space="0" w:color="auto"/>
            </w:tcBorders>
          </w:tcPr>
          <w:p w14:paraId="4E3E759A" w14:textId="77777777" w:rsidR="00590426" w:rsidRDefault="00590426" w:rsidP="00110C77">
            <w:pPr>
              <w:pStyle w:val="TAL"/>
              <w:rPr>
                <w:rFonts w:eastAsia="Malgun Gothic"/>
                <w:lang w:eastAsia="ko-KR"/>
              </w:rPr>
            </w:pPr>
            <w:r>
              <w:t>Support of SL slot less than 14 consecutive symbols</w:t>
            </w:r>
          </w:p>
        </w:tc>
        <w:tc>
          <w:tcPr>
            <w:tcW w:w="6371" w:type="dxa"/>
            <w:tcBorders>
              <w:top w:val="single" w:sz="4" w:space="0" w:color="auto"/>
              <w:left w:val="single" w:sz="4" w:space="0" w:color="auto"/>
              <w:bottom w:val="single" w:sz="4" w:space="0" w:color="auto"/>
              <w:right w:val="single" w:sz="4" w:space="0" w:color="auto"/>
            </w:tcBorders>
          </w:tcPr>
          <w:p w14:paraId="4D3285DD" w14:textId="77777777" w:rsidR="00590426" w:rsidRDefault="00590426" w:rsidP="00110C77">
            <w:pPr>
              <w:pStyle w:val="TAL"/>
              <w:rPr>
                <w:rFonts w:eastAsia="Malgun Gothic"/>
                <w:lang w:eastAsia="ko-KR"/>
              </w:rPr>
            </w:pPr>
            <w:r>
              <w:t>1) UE additionally supports transmission/reception of SL slot configured with 7, 8, 9, 10, 11, 12, 13 consecutive symbols</w:t>
            </w:r>
          </w:p>
        </w:tc>
        <w:tc>
          <w:tcPr>
            <w:tcW w:w="1277" w:type="dxa"/>
            <w:tcBorders>
              <w:top w:val="single" w:sz="4" w:space="0" w:color="auto"/>
              <w:left w:val="single" w:sz="4" w:space="0" w:color="auto"/>
              <w:bottom w:val="single" w:sz="4" w:space="0" w:color="auto"/>
              <w:right w:val="single" w:sz="4" w:space="0" w:color="auto"/>
            </w:tcBorders>
          </w:tcPr>
          <w:p w14:paraId="26463EDC"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6FE6540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7231EBFA"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036BD73" w14:textId="77777777" w:rsidR="00590426" w:rsidRDefault="00590426" w:rsidP="00110C77">
            <w:pPr>
              <w:pStyle w:val="TAL"/>
              <w:rPr>
                <w:rFonts w:eastAsia="Malgun Gothic"/>
                <w:lang w:eastAsia="ko-KR"/>
              </w:rPr>
            </w:pPr>
            <w:r>
              <w:rPr>
                <w:rFonts w:eastAsia="Malgun Gothic"/>
                <w:lang w:eastAsia="ko-KR"/>
              </w:rPr>
              <w:t>UE supports SL only in a SL slot configured with 14 consecutive symbols.</w:t>
            </w:r>
          </w:p>
        </w:tc>
        <w:tc>
          <w:tcPr>
            <w:tcW w:w="1276" w:type="dxa"/>
            <w:tcBorders>
              <w:top w:val="single" w:sz="4" w:space="0" w:color="auto"/>
              <w:left w:val="single" w:sz="4" w:space="0" w:color="auto"/>
              <w:bottom w:val="single" w:sz="4" w:space="0" w:color="auto"/>
              <w:right w:val="single" w:sz="4" w:space="0" w:color="auto"/>
            </w:tcBorders>
          </w:tcPr>
          <w:p w14:paraId="4F0EA058" w14:textId="77777777" w:rsidR="00590426" w:rsidRDefault="00590426" w:rsidP="00110C77">
            <w:pPr>
              <w:pStyle w:val="TAL"/>
              <w:rPr>
                <w:rFonts w:eastAsia="Malgun Gothic"/>
                <w:lang w:eastAsia="ko-KR"/>
              </w:rPr>
            </w:pPr>
            <w:r>
              <w:t>Per band</w:t>
            </w:r>
          </w:p>
        </w:tc>
        <w:tc>
          <w:tcPr>
            <w:tcW w:w="709" w:type="dxa"/>
            <w:tcBorders>
              <w:top w:val="single" w:sz="4" w:space="0" w:color="auto"/>
              <w:left w:val="single" w:sz="4" w:space="0" w:color="auto"/>
              <w:bottom w:val="single" w:sz="4" w:space="0" w:color="auto"/>
              <w:right w:val="single" w:sz="4" w:space="0" w:color="auto"/>
            </w:tcBorders>
          </w:tcPr>
          <w:p w14:paraId="7F2A3951" w14:textId="77777777" w:rsidR="00590426" w:rsidRDefault="00590426" w:rsidP="00110C77">
            <w:pPr>
              <w:pStyle w:val="TAL"/>
              <w:rPr>
                <w:rFonts w:eastAsia="Malgun Gothic"/>
                <w:lang w:eastAsia="ko-KR"/>
              </w:rPr>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1E5CF7D" w14:textId="77777777" w:rsidR="00590426" w:rsidRDefault="00590426" w:rsidP="00110C77">
            <w:pPr>
              <w:pStyle w:val="TAL"/>
              <w:rPr>
                <w:rFonts w:eastAsia="Malgun Gothic"/>
                <w:lang w:eastAsia="ko-KR"/>
              </w:rPr>
            </w:pPr>
            <w:r>
              <w:t>N/A</w:t>
            </w:r>
          </w:p>
        </w:tc>
        <w:tc>
          <w:tcPr>
            <w:tcW w:w="850" w:type="dxa"/>
            <w:tcBorders>
              <w:top w:val="single" w:sz="4" w:space="0" w:color="auto"/>
              <w:left w:val="single" w:sz="4" w:space="0" w:color="auto"/>
              <w:bottom w:val="single" w:sz="4" w:space="0" w:color="auto"/>
              <w:right w:val="single" w:sz="4" w:space="0" w:color="auto"/>
            </w:tcBorders>
          </w:tcPr>
          <w:p w14:paraId="3855BA03"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4BCDE97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5836FE6" w14:textId="77777777" w:rsidR="00590426" w:rsidRDefault="00590426" w:rsidP="00110C77">
            <w:pPr>
              <w:pStyle w:val="TAL"/>
              <w:rPr>
                <w:rFonts w:eastAsia="Malgun Gothic"/>
                <w:lang w:eastAsia="ko-KR"/>
              </w:rPr>
            </w:pPr>
            <w:r>
              <w:t>Optional with capability signalling</w:t>
            </w:r>
          </w:p>
        </w:tc>
      </w:tr>
      <w:tr w:rsidR="00590426" w14:paraId="0335C4C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E8EB2D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36FB008" w14:textId="77777777" w:rsidR="00590426" w:rsidRDefault="00590426" w:rsidP="00110C77">
            <w:pPr>
              <w:pStyle w:val="TAL"/>
            </w:pPr>
            <w:r>
              <w:t>15-23</w:t>
            </w:r>
          </w:p>
        </w:tc>
        <w:tc>
          <w:tcPr>
            <w:tcW w:w="1559" w:type="dxa"/>
            <w:tcBorders>
              <w:top w:val="single" w:sz="4" w:space="0" w:color="auto"/>
              <w:left w:val="single" w:sz="4" w:space="0" w:color="auto"/>
              <w:bottom w:val="single" w:sz="4" w:space="0" w:color="auto"/>
              <w:right w:val="single" w:sz="4" w:space="0" w:color="auto"/>
            </w:tcBorders>
          </w:tcPr>
          <w:p w14:paraId="0EC0F927" w14:textId="77777777" w:rsidR="00590426" w:rsidRDefault="00590426" w:rsidP="00110C77">
            <w:pPr>
              <w:pStyle w:val="TAL"/>
            </w:pPr>
            <w:r>
              <w:t>FFS: Support of open loop SL power control and RSRP report</w:t>
            </w:r>
          </w:p>
        </w:tc>
        <w:tc>
          <w:tcPr>
            <w:tcW w:w="6371" w:type="dxa"/>
            <w:tcBorders>
              <w:top w:val="single" w:sz="4" w:space="0" w:color="auto"/>
              <w:left w:val="single" w:sz="4" w:space="0" w:color="auto"/>
              <w:bottom w:val="single" w:sz="4" w:space="0" w:color="auto"/>
              <w:right w:val="single" w:sz="4" w:space="0" w:color="auto"/>
            </w:tcBorders>
          </w:tcPr>
          <w:p w14:paraId="1C230345" w14:textId="77777777" w:rsidR="00590426" w:rsidRDefault="00590426" w:rsidP="00110C77">
            <w:pPr>
              <w:pStyle w:val="TAL"/>
            </w:pPr>
            <w:r>
              <w:t xml:space="preserve">[1) Support </w:t>
            </w:r>
            <w:proofErr w:type="spellStart"/>
            <w:r>
              <w:t>sidelink</w:t>
            </w:r>
            <w:proofErr w:type="spellEnd"/>
            <w:r>
              <w:t xml:space="preserve"> pathloss based open loop power control and RSRP report in case of unicast]</w:t>
            </w:r>
          </w:p>
        </w:tc>
        <w:tc>
          <w:tcPr>
            <w:tcW w:w="1277" w:type="dxa"/>
            <w:tcBorders>
              <w:top w:val="single" w:sz="4" w:space="0" w:color="auto"/>
              <w:left w:val="single" w:sz="4" w:space="0" w:color="auto"/>
              <w:bottom w:val="single" w:sz="4" w:space="0" w:color="auto"/>
              <w:right w:val="single" w:sz="4" w:space="0" w:color="auto"/>
            </w:tcBorders>
          </w:tcPr>
          <w:p w14:paraId="06412717" w14:textId="77777777" w:rsidR="00590426" w:rsidRDefault="00590426" w:rsidP="00110C77">
            <w:pPr>
              <w:pStyle w:val="TAL"/>
              <w:rPr>
                <w:rFonts w:eastAsia="Malgun Gothic"/>
                <w:lang w:eastAsia="ko-KR"/>
              </w:rPr>
            </w:pPr>
            <w:r>
              <w:rPr>
                <w:rFonts w:eastAsia="Malgun Gothic"/>
                <w:lang w:eastAsia="ko-KR"/>
              </w:rPr>
              <w:t>FFS</w:t>
            </w:r>
          </w:p>
        </w:tc>
        <w:tc>
          <w:tcPr>
            <w:tcW w:w="858" w:type="dxa"/>
            <w:tcBorders>
              <w:top w:val="single" w:sz="4" w:space="0" w:color="auto"/>
              <w:left w:val="single" w:sz="4" w:space="0" w:color="auto"/>
              <w:bottom w:val="single" w:sz="4" w:space="0" w:color="auto"/>
              <w:right w:val="single" w:sz="4" w:space="0" w:color="auto"/>
            </w:tcBorders>
          </w:tcPr>
          <w:p w14:paraId="0C85599A"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2CB1DE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7547AA5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5DDFA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1592D96"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55367DE7"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688D96B"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6B099C4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BD821F" w14:textId="77777777" w:rsidR="00590426" w:rsidRDefault="00590426" w:rsidP="00110C77">
            <w:pPr>
              <w:pStyle w:val="TAL"/>
            </w:pPr>
            <w:r>
              <w:t>Optional with capability signalling</w:t>
            </w:r>
          </w:p>
        </w:tc>
      </w:tr>
      <w:tr w:rsidR="00590426" w14:paraId="563373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0CB57F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53F99B3C" w14:textId="77777777" w:rsidR="00590426" w:rsidRDefault="00590426" w:rsidP="00110C77">
            <w:pPr>
              <w:pStyle w:val="TAL"/>
              <w:rPr>
                <w:rFonts w:eastAsia="Malgun Gothic"/>
                <w:lang w:eastAsia="ko-KR"/>
              </w:rPr>
            </w:pPr>
            <w:r>
              <w:rPr>
                <w:rFonts w:eastAsia="Malgun Gothic"/>
                <w:lang w:eastAsia="ko-KR"/>
              </w:rPr>
              <w:t>15-24</w:t>
            </w:r>
          </w:p>
        </w:tc>
        <w:tc>
          <w:tcPr>
            <w:tcW w:w="1559" w:type="dxa"/>
            <w:tcBorders>
              <w:top w:val="single" w:sz="4" w:space="0" w:color="auto"/>
              <w:left w:val="single" w:sz="4" w:space="0" w:color="auto"/>
              <w:bottom w:val="single" w:sz="4" w:space="0" w:color="auto"/>
              <w:right w:val="single" w:sz="4" w:space="0" w:color="auto"/>
            </w:tcBorders>
          </w:tcPr>
          <w:p w14:paraId="29C51FBF" w14:textId="77777777" w:rsidR="00590426" w:rsidRDefault="00590426" w:rsidP="00110C77">
            <w:pPr>
              <w:pStyle w:val="TAL"/>
              <w:rPr>
                <w:rFonts w:eastAsia="Malgun Gothic"/>
                <w:lang w:eastAsia="ko-KR"/>
              </w:rPr>
            </w:pPr>
            <w:r>
              <w:rPr>
                <w:rFonts w:eastAsia="Malgun Gothic"/>
                <w:lang w:eastAsia="ko-KR"/>
              </w:rPr>
              <w:t>FFS: Support of multiple synchronization references</w:t>
            </w:r>
          </w:p>
        </w:tc>
        <w:tc>
          <w:tcPr>
            <w:tcW w:w="6371" w:type="dxa"/>
            <w:tcBorders>
              <w:top w:val="single" w:sz="4" w:space="0" w:color="auto"/>
              <w:left w:val="single" w:sz="4" w:space="0" w:color="auto"/>
              <w:bottom w:val="single" w:sz="4" w:space="0" w:color="auto"/>
              <w:right w:val="single" w:sz="4" w:space="0" w:color="auto"/>
            </w:tcBorders>
          </w:tcPr>
          <w:p w14:paraId="0A5F98CA" w14:textId="77777777" w:rsidR="00590426" w:rsidRDefault="00590426" w:rsidP="00110C77">
            <w:pPr>
              <w:pStyle w:val="TAL"/>
            </w:pP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p>
        </w:tc>
        <w:tc>
          <w:tcPr>
            <w:tcW w:w="1277" w:type="dxa"/>
            <w:tcBorders>
              <w:top w:val="single" w:sz="4" w:space="0" w:color="auto"/>
              <w:left w:val="single" w:sz="4" w:space="0" w:color="auto"/>
              <w:bottom w:val="single" w:sz="4" w:space="0" w:color="auto"/>
              <w:right w:val="single" w:sz="4" w:space="0" w:color="auto"/>
            </w:tcBorders>
          </w:tcPr>
          <w:p w14:paraId="10752BEB"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7A228220"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8E708D4"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24A6296" w14:textId="77777777" w:rsidR="00590426" w:rsidRDefault="00590426" w:rsidP="00110C77">
            <w:pPr>
              <w:pStyle w:val="TAL"/>
              <w:rPr>
                <w:rFonts w:eastAsia="Malgun Gothic"/>
                <w:lang w:eastAsia="ko-KR"/>
              </w:rPr>
            </w:pPr>
            <w:r>
              <w:rPr>
                <w:rFonts w:eastAsia="Malgun Gothic"/>
                <w:lang w:eastAsia="ko-KR"/>
              </w:rPr>
              <w:t>UE supports only a single synchronization reference in a carrier/BWP.</w:t>
            </w:r>
          </w:p>
        </w:tc>
        <w:tc>
          <w:tcPr>
            <w:tcW w:w="1276" w:type="dxa"/>
            <w:tcBorders>
              <w:top w:val="single" w:sz="4" w:space="0" w:color="auto"/>
              <w:left w:val="single" w:sz="4" w:space="0" w:color="auto"/>
              <w:bottom w:val="single" w:sz="4" w:space="0" w:color="auto"/>
              <w:right w:val="single" w:sz="4" w:space="0" w:color="auto"/>
            </w:tcBorders>
          </w:tcPr>
          <w:p w14:paraId="2AB50FD3"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F2CEAE3" w14:textId="77777777" w:rsidR="00590426" w:rsidRDefault="00590426" w:rsidP="00110C77">
            <w:pPr>
              <w:pStyle w:val="TAL"/>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93C137A" w14:textId="77777777" w:rsidR="00590426" w:rsidRDefault="00590426" w:rsidP="00110C77">
            <w:pPr>
              <w:pStyle w:val="TAL"/>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C429D5" w14:textId="77777777" w:rsidR="00590426" w:rsidRDefault="00590426" w:rsidP="00110C77">
            <w:pPr>
              <w:pStyle w:val="TAL"/>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50858341" w14:textId="77777777" w:rsidR="00590426" w:rsidRDefault="00590426" w:rsidP="00110C77">
            <w:pPr>
              <w:pStyle w:val="TAL"/>
            </w:pPr>
            <w:r>
              <w:t>Component-1 candidate value set: {value1, value2, …}</w:t>
            </w:r>
          </w:p>
        </w:tc>
        <w:tc>
          <w:tcPr>
            <w:tcW w:w="1276" w:type="dxa"/>
            <w:tcBorders>
              <w:top w:val="single" w:sz="4" w:space="0" w:color="auto"/>
              <w:left w:val="single" w:sz="4" w:space="0" w:color="auto"/>
              <w:bottom w:val="single" w:sz="4" w:space="0" w:color="auto"/>
              <w:right w:val="single" w:sz="4" w:space="0" w:color="auto"/>
            </w:tcBorders>
          </w:tcPr>
          <w:p w14:paraId="2D093B44" w14:textId="77777777" w:rsidR="00590426" w:rsidRDefault="00590426" w:rsidP="00110C77">
            <w:pPr>
              <w:pStyle w:val="TAL"/>
            </w:pPr>
            <w:r>
              <w:t>Optional with capability signalling</w:t>
            </w:r>
          </w:p>
        </w:tc>
      </w:tr>
      <w:tr w:rsidR="00590426" w14:paraId="7EF95D3E"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0EEA6542" w14:textId="77777777" w:rsidR="00590426" w:rsidRDefault="00590426" w:rsidP="00110C77">
            <w:pPr>
              <w:pStyle w:val="TAL"/>
              <w:jc w:val="center"/>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513B568A"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C73C37F"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301FD766"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50972C0F"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52822AA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66AAC4B2"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4048C8D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434CBFD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72683A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23907EDA"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shd w:val="clear" w:color="auto" w:fill="A6A6A6"/>
          </w:tcPr>
          <w:p w14:paraId="795F2890"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shd w:val="clear" w:color="auto" w:fill="A6A6A6"/>
          </w:tcPr>
          <w:p w14:paraId="52A4256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E3CD662" w14:textId="77777777" w:rsidR="00590426" w:rsidRDefault="00590426" w:rsidP="00110C77">
            <w:pPr>
              <w:pStyle w:val="TAL"/>
            </w:pPr>
          </w:p>
        </w:tc>
      </w:tr>
    </w:tbl>
    <w:p w14:paraId="6EB1E564" w14:textId="77777777" w:rsidR="00C46F70" w:rsidRDefault="00C46F70" w:rsidP="00C46F70">
      <w:pPr>
        <w:rPr>
          <w:lang w:eastAsia="x-none"/>
        </w:rPr>
      </w:pPr>
    </w:p>
    <w:p w14:paraId="6A269ED4" w14:textId="77777777" w:rsidR="00C46F70" w:rsidRDefault="00C46F70" w:rsidP="00C46F70">
      <w:pPr>
        <w:rPr>
          <w:lang w:eastAsia="x-none"/>
        </w:rPr>
      </w:pPr>
    </w:p>
    <w:p w14:paraId="66A80BD2" w14:textId="77777777" w:rsidR="00C46F70" w:rsidRDefault="00DB4723" w:rsidP="00C46F70">
      <w:pPr>
        <w:rPr>
          <w:lang w:eastAsia="x-none"/>
        </w:rPr>
      </w:pPr>
      <w:hyperlink r:id="rId14" w:history="1">
        <w:r w:rsidR="00C46F70">
          <w:rPr>
            <w:rStyle w:val="Hyperlink"/>
            <w:lang w:eastAsia="x-none"/>
          </w:rPr>
          <w:t>R1-2001579</w:t>
        </w:r>
      </w:hyperlink>
      <w:r w:rsidR="00C46F70">
        <w:rPr>
          <w:lang w:eastAsia="x-none"/>
        </w:rPr>
        <w:tab/>
        <w:t>Discussion on Rel-16 5G_V2X_NRSL UE Features</w:t>
      </w:r>
      <w:r w:rsidR="00C46F70">
        <w:rPr>
          <w:lang w:eastAsia="x-none"/>
        </w:rPr>
        <w:tab/>
        <w:t xml:space="preserve">ZTE, </w:t>
      </w:r>
      <w:proofErr w:type="spellStart"/>
      <w:r w:rsidR="00C46F70">
        <w:rPr>
          <w:lang w:eastAsia="x-none"/>
        </w:rPr>
        <w:t>Sanechips</w:t>
      </w:r>
      <w:proofErr w:type="spellEnd"/>
    </w:p>
    <w:p w14:paraId="57DA6B34" w14:textId="77777777" w:rsidR="00C46F70" w:rsidRDefault="00DB4723" w:rsidP="00C46F70">
      <w:pPr>
        <w:rPr>
          <w:lang w:eastAsia="x-none"/>
        </w:rPr>
      </w:pPr>
      <w:hyperlink r:id="rId15" w:history="1">
        <w:r w:rsidR="00C46F70">
          <w:rPr>
            <w:rStyle w:val="Hyperlink"/>
            <w:lang w:eastAsia="x-none"/>
          </w:rPr>
          <w:t>R1-2001753</w:t>
        </w:r>
      </w:hyperlink>
      <w:r w:rsidR="00C46F70">
        <w:rPr>
          <w:lang w:eastAsia="x-none"/>
        </w:rPr>
        <w:tab/>
        <w:t>Discussion on UE feature list for Release16 5G-V2X</w:t>
      </w:r>
      <w:r w:rsidR="00C46F70">
        <w:rPr>
          <w:lang w:eastAsia="x-none"/>
        </w:rPr>
        <w:tab/>
        <w:t>OPPO</w:t>
      </w:r>
    </w:p>
    <w:p w14:paraId="714F83A7" w14:textId="77777777" w:rsidR="00C46F70" w:rsidRDefault="00DB4723" w:rsidP="00C46F70">
      <w:pPr>
        <w:rPr>
          <w:lang w:eastAsia="x-none"/>
        </w:rPr>
      </w:pPr>
      <w:hyperlink r:id="rId16" w:history="1">
        <w:r w:rsidR="00C46F70">
          <w:rPr>
            <w:rStyle w:val="Hyperlink"/>
            <w:lang w:eastAsia="x-none"/>
          </w:rPr>
          <w:t>R1-2001783</w:t>
        </w:r>
      </w:hyperlink>
      <w:r w:rsidR="00C46F70">
        <w:rPr>
          <w:lang w:eastAsia="x-none"/>
        </w:rPr>
        <w:tab/>
        <w:t>Discussion on 5G V2X UE features</w:t>
      </w:r>
      <w:r w:rsidR="00C46F70">
        <w:rPr>
          <w:lang w:eastAsia="x-none"/>
        </w:rPr>
        <w:tab/>
        <w:t>vivo</w:t>
      </w:r>
    </w:p>
    <w:p w14:paraId="127A8EBD" w14:textId="77777777" w:rsidR="00C46F70" w:rsidRDefault="00DB4723" w:rsidP="00C46F70">
      <w:pPr>
        <w:rPr>
          <w:lang w:eastAsia="x-none"/>
        </w:rPr>
      </w:pPr>
      <w:hyperlink r:id="rId17" w:history="1">
        <w:r w:rsidR="00C46F70">
          <w:rPr>
            <w:rStyle w:val="Hyperlink"/>
            <w:lang w:eastAsia="x-none"/>
          </w:rPr>
          <w:t>R1-2001827</w:t>
        </w:r>
      </w:hyperlink>
      <w:r w:rsidR="00C46F70">
        <w:rPr>
          <w:lang w:eastAsia="x-none"/>
        </w:rPr>
        <w:tab/>
        <w:t>Views on Rel-16 UE features for NR V2X</w:t>
      </w:r>
      <w:r w:rsidR="00C46F70">
        <w:rPr>
          <w:lang w:eastAsia="x-none"/>
        </w:rPr>
        <w:tab/>
        <w:t>MediaTek Inc.</w:t>
      </w:r>
    </w:p>
    <w:p w14:paraId="02C29FE3" w14:textId="77777777" w:rsidR="00C46F70" w:rsidRDefault="00DB4723" w:rsidP="00C46F70">
      <w:pPr>
        <w:rPr>
          <w:lang w:eastAsia="x-none"/>
        </w:rPr>
      </w:pPr>
      <w:hyperlink r:id="rId18" w:history="1">
        <w:r w:rsidR="00C46F70">
          <w:rPr>
            <w:rStyle w:val="Hyperlink"/>
            <w:lang w:eastAsia="x-none"/>
          </w:rPr>
          <w:t>R1-2001891</w:t>
        </w:r>
      </w:hyperlink>
      <w:r w:rsidR="00C46F70">
        <w:rPr>
          <w:lang w:eastAsia="x-none"/>
        </w:rPr>
        <w:tab/>
        <w:t>Discussion on NR Rel-16 UE features for 5G V2X</w:t>
      </w:r>
      <w:r w:rsidR="00C46F70">
        <w:rPr>
          <w:lang w:eastAsia="x-none"/>
        </w:rPr>
        <w:tab/>
        <w:t>LG Electronics</w:t>
      </w:r>
    </w:p>
    <w:p w14:paraId="7F7C75EB" w14:textId="77777777" w:rsidR="00C46F70" w:rsidRDefault="00DB4723" w:rsidP="00C46F70">
      <w:pPr>
        <w:rPr>
          <w:lang w:eastAsia="x-none"/>
        </w:rPr>
      </w:pPr>
      <w:hyperlink r:id="rId19" w:history="1">
        <w:r w:rsidR="00C46F70">
          <w:rPr>
            <w:rStyle w:val="Hyperlink"/>
            <w:lang w:eastAsia="x-none"/>
          </w:rPr>
          <w:t>R1-2002018</w:t>
        </w:r>
      </w:hyperlink>
      <w:r w:rsidR="00C46F70">
        <w:rPr>
          <w:lang w:eastAsia="x-none"/>
        </w:rPr>
        <w:tab/>
        <w:t>Input to discussion on UE features for NR-V2X</w:t>
      </w:r>
      <w:r w:rsidR="00C46F70">
        <w:rPr>
          <w:lang w:eastAsia="x-none"/>
        </w:rPr>
        <w:tab/>
        <w:t>Intel Corporation</w:t>
      </w:r>
    </w:p>
    <w:p w14:paraId="64C4A9E3" w14:textId="77777777" w:rsidR="00C46F70" w:rsidRDefault="00DB4723" w:rsidP="00C46F70">
      <w:pPr>
        <w:rPr>
          <w:lang w:eastAsia="x-none"/>
        </w:rPr>
      </w:pPr>
      <w:hyperlink r:id="rId20" w:history="1">
        <w:r w:rsidR="00C46F70">
          <w:rPr>
            <w:rStyle w:val="Hyperlink"/>
            <w:lang w:eastAsia="x-none"/>
          </w:rPr>
          <w:t>R1-2002045</w:t>
        </w:r>
      </w:hyperlink>
      <w:r w:rsidR="00C46F70">
        <w:rPr>
          <w:lang w:eastAsia="x-none"/>
        </w:rPr>
        <w:tab/>
        <w:t>Features for Rel-16 V2X</w:t>
      </w:r>
      <w:r w:rsidR="00C46F70">
        <w:rPr>
          <w:lang w:eastAsia="x-none"/>
        </w:rPr>
        <w:tab/>
      </w:r>
      <w:proofErr w:type="spellStart"/>
      <w:r w:rsidR="00C46F70">
        <w:rPr>
          <w:lang w:eastAsia="x-none"/>
        </w:rPr>
        <w:t>Futurewei</w:t>
      </w:r>
      <w:proofErr w:type="spellEnd"/>
    </w:p>
    <w:p w14:paraId="67B6616C" w14:textId="77777777" w:rsidR="00C46F70" w:rsidRDefault="00DB4723" w:rsidP="00C46F70">
      <w:pPr>
        <w:rPr>
          <w:lang w:eastAsia="x-none"/>
        </w:rPr>
      </w:pPr>
      <w:hyperlink r:id="rId21" w:history="1">
        <w:r w:rsidR="00C46F70">
          <w:rPr>
            <w:rStyle w:val="Hyperlink"/>
            <w:lang w:eastAsia="x-none"/>
          </w:rPr>
          <w:t>R1-2002069</w:t>
        </w:r>
      </w:hyperlink>
      <w:r w:rsidR="00C46F70">
        <w:rPr>
          <w:lang w:eastAsia="x-none"/>
        </w:rPr>
        <w:tab/>
        <w:t>Discussion of UE features for NR V2X</w:t>
      </w:r>
      <w:r w:rsidR="00C46F70">
        <w:rPr>
          <w:lang w:eastAsia="x-none"/>
        </w:rPr>
        <w:tab/>
        <w:t>CATT</w:t>
      </w:r>
    </w:p>
    <w:p w14:paraId="5AC46504" w14:textId="77777777" w:rsidR="00C46F70" w:rsidRDefault="00DB4723" w:rsidP="00C46F70">
      <w:pPr>
        <w:rPr>
          <w:lang w:eastAsia="x-none"/>
        </w:rPr>
      </w:pPr>
      <w:hyperlink r:id="rId22" w:history="1">
        <w:r w:rsidR="00C46F70">
          <w:rPr>
            <w:rStyle w:val="Hyperlink"/>
            <w:lang w:eastAsia="x-none"/>
          </w:rPr>
          <w:t>R1-2002153</w:t>
        </w:r>
      </w:hyperlink>
      <w:r w:rsidR="00C46F70">
        <w:rPr>
          <w:lang w:eastAsia="x-none"/>
        </w:rPr>
        <w:tab/>
        <w:t>UE features for NR V2X</w:t>
      </w:r>
      <w:r w:rsidR="00C46F70">
        <w:rPr>
          <w:lang w:eastAsia="x-none"/>
        </w:rPr>
        <w:tab/>
        <w:t>Samsung</w:t>
      </w:r>
    </w:p>
    <w:p w14:paraId="3B64432A" w14:textId="77777777" w:rsidR="00C46F70" w:rsidRDefault="00DB4723" w:rsidP="00C46F70">
      <w:pPr>
        <w:rPr>
          <w:lang w:eastAsia="x-none"/>
        </w:rPr>
      </w:pPr>
      <w:hyperlink r:id="rId23" w:history="1">
        <w:r w:rsidR="00C46F70">
          <w:rPr>
            <w:rStyle w:val="Hyperlink"/>
            <w:lang w:eastAsia="x-none"/>
          </w:rPr>
          <w:t>R1-2002243</w:t>
        </w:r>
      </w:hyperlink>
      <w:r w:rsidR="00C46F70">
        <w:rPr>
          <w:lang w:eastAsia="x-none"/>
        </w:rPr>
        <w:tab/>
        <w:t>UE features for 5G V2X</w:t>
      </w:r>
      <w:r w:rsidR="00C46F70">
        <w:rPr>
          <w:lang w:eastAsia="x-none"/>
        </w:rPr>
        <w:tab/>
        <w:t>Ericsson</w:t>
      </w:r>
    </w:p>
    <w:p w14:paraId="10716DA4" w14:textId="77777777" w:rsidR="00C46F70" w:rsidRDefault="00DB4723" w:rsidP="00C46F70">
      <w:pPr>
        <w:rPr>
          <w:lang w:eastAsia="x-none"/>
        </w:rPr>
      </w:pPr>
      <w:hyperlink r:id="rId24" w:history="1">
        <w:r w:rsidR="00C46F70">
          <w:rPr>
            <w:rStyle w:val="Hyperlink"/>
            <w:lang w:eastAsia="x-none"/>
          </w:rPr>
          <w:t>R1-2002351</w:t>
        </w:r>
      </w:hyperlink>
      <w:r w:rsidR="00C46F70">
        <w:rPr>
          <w:lang w:eastAsia="x-none"/>
        </w:rPr>
        <w:tab/>
        <w:t>On NR UE V2X Features</w:t>
      </w:r>
      <w:r w:rsidR="00C46F70">
        <w:rPr>
          <w:lang w:eastAsia="x-none"/>
        </w:rPr>
        <w:tab/>
        <w:t>Apple</w:t>
      </w:r>
    </w:p>
    <w:p w14:paraId="6A87D5B6" w14:textId="77777777" w:rsidR="00C46F70" w:rsidRDefault="00DB4723" w:rsidP="00C46F70">
      <w:pPr>
        <w:rPr>
          <w:lang w:eastAsia="x-none"/>
        </w:rPr>
      </w:pPr>
      <w:hyperlink r:id="rId25" w:history="1">
        <w:r w:rsidR="00C46F70">
          <w:rPr>
            <w:rStyle w:val="Hyperlink"/>
            <w:lang w:eastAsia="x-none"/>
          </w:rPr>
          <w:t>R1-2002398</w:t>
        </w:r>
      </w:hyperlink>
      <w:r w:rsidR="00C46F70">
        <w:rPr>
          <w:lang w:eastAsia="x-none"/>
        </w:rPr>
        <w:tab/>
        <w:t xml:space="preserve">UE features for 5G V2X </w:t>
      </w:r>
      <w:r w:rsidR="00C46F70">
        <w:rPr>
          <w:lang w:eastAsia="x-none"/>
        </w:rPr>
        <w:tab/>
        <w:t>Panasonic Corporation</w:t>
      </w:r>
    </w:p>
    <w:p w14:paraId="781E9C9A" w14:textId="77777777" w:rsidR="00C46F70" w:rsidRDefault="00DB4723" w:rsidP="00C46F70">
      <w:pPr>
        <w:rPr>
          <w:lang w:eastAsia="x-none"/>
        </w:rPr>
      </w:pPr>
      <w:hyperlink r:id="rId26" w:history="1">
        <w:r w:rsidR="00C46F70">
          <w:rPr>
            <w:rStyle w:val="Hyperlink"/>
            <w:lang w:eastAsia="x-none"/>
          </w:rPr>
          <w:t>R1-2002483</w:t>
        </w:r>
      </w:hyperlink>
      <w:r w:rsidR="00C46F70">
        <w:rPr>
          <w:lang w:eastAsia="x-none"/>
        </w:rPr>
        <w:tab/>
        <w:t>On UE features for 5G V2X</w:t>
      </w:r>
      <w:r w:rsidR="00C46F70">
        <w:rPr>
          <w:lang w:eastAsia="x-none"/>
        </w:rPr>
        <w:tab/>
        <w:t>Nokia, Nokia Shanghai Bell</w:t>
      </w:r>
    </w:p>
    <w:p w14:paraId="496AB8F4" w14:textId="77777777" w:rsidR="00C46F70" w:rsidRDefault="00DB4723" w:rsidP="00C46F70">
      <w:pPr>
        <w:rPr>
          <w:lang w:eastAsia="x-none"/>
        </w:rPr>
      </w:pPr>
      <w:hyperlink r:id="rId27" w:history="1">
        <w:r w:rsidR="00C46F70">
          <w:rPr>
            <w:rStyle w:val="Hyperlink"/>
            <w:lang w:eastAsia="x-none"/>
          </w:rPr>
          <w:t>R1-2002565</w:t>
        </w:r>
      </w:hyperlink>
      <w:r w:rsidR="00C46F70">
        <w:rPr>
          <w:lang w:eastAsia="x-none"/>
        </w:rPr>
        <w:tab/>
        <w:t>Discussion on V2X UE features</w:t>
      </w:r>
      <w:r w:rsidR="00C46F70">
        <w:rPr>
          <w:lang w:eastAsia="x-none"/>
        </w:rPr>
        <w:tab/>
        <w:t>Qualcomm Incorporated</w:t>
      </w:r>
    </w:p>
    <w:p w14:paraId="1E464FF8" w14:textId="77777777" w:rsidR="00C46F70" w:rsidRDefault="00DB4723" w:rsidP="00C46F70">
      <w:pPr>
        <w:rPr>
          <w:lang w:eastAsia="x-none"/>
        </w:rPr>
      </w:pPr>
      <w:hyperlink r:id="rId28" w:history="1">
        <w:r w:rsidR="00C46F70">
          <w:rPr>
            <w:rStyle w:val="Hyperlink"/>
            <w:lang w:eastAsia="x-none"/>
          </w:rPr>
          <w:t>R1-2002666</w:t>
        </w:r>
      </w:hyperlink>
      <w:r w:rsidR="00C46F70">
        <w:rPr>
          <w:lang w:eastAsia="x-none"/>
        </w:rPr>
        <w:tab/>
        <w:t>Rel-16 UE features for 5G V2X</w:t>
      </w:r>
      <w:r w:rsidR="00C46F70">
        <w:rPr>
          <w:lang w:eastAsia="x-none"/>
        </w:rPr>
        <w:tab/>
        <w:t xml:space="preserve">Huawei, </w:t>
      </w:r>
      <w:proofErr w:type="spellStart"/>
      <w:r w:rsidR="00C46F70">
        <w:rPr>
          <w:lang w:eastAsia="x-none"/>
        </w:rPr>
        <w:t>HiSilicon</w:t>
      </w:r>
      <w:proofErr w:type="spellEnd"/>
    </w:p>
    <w:bookmarkEnd w:id="2"/>
    <w:p w14:paraId="13CD0331" w14:textId="1F1DE584" w:rsidR="00C46F70" w:rsidRPr="00C46F70" w:rsidRDefault="00C46F70" w:rsidP="00C46F70"/>
    <w:sectPr w:rsidR="00C46F70" w:rsidRPr="00C46F70"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DD885" w14:textId="77777777" w:rsidR="006E7156" w:rsidRDefault="006E7156" w:rsidP="00424124">
      <w:pPr>
        <w:spacing w:before="0" w:after="0"/>
      </w:pPr>
      <w:r>
        <w:separator/>
      </w:r>
    </w:p>
  </w:endnote>
  <w:endnote w:type="continuationSeparator" w:id="0">
    <w:p w14:paraId="60DAC05E" w14:textId="77777777" w:rsidR="006E7156" w:rsidRDefault="006E7156" w:rsidP="00424124">
      <w:pPr>
        <w:spacing w:before="0" w:after="0"/>
      </w:pPr>
      <w:r>
        <w:continuationSeparator/>
      </w:r>
    </w:p>
  </w:endnote>
  <w:endnote w:type="continuationNotice" w:id="1">
    <w:p w14:paraId="415A9309" w14:textId="77777777" w:rsidR="006E7156" w:rsidRDefault="006E71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FDDED" w14:textId="77777777" w:rsidR="006E7156" w:rsidRDefault="006E7156" w:rsidP="00424124">
      <w:pPr>
        <w:spacing w:before="0" w:after="0"/>
      </w:pPr>
      <w:r>
        <w:separator/>
      </w:r>
    </w:p>
  </w:footnote>
  <w:footnote w:type="continuationSeparator" w:id="0">
    <w:p w14:paraId="0C0515D4" w14:textId="77777777" w:rsidR="006E7156" w:rsidRDefault="006E7156" w:rsidP="00424124">
      <w:pPr>
        <w:spacing w:before="0" w:after="0"/>
      </w:pPr>
      <w:r>
        <w:continuationSeparator/>
      </w:r>
    </w:p>
  </w:footnote>
  <w:footnote w:type="continuationNotice" w:id="1">
    <w:p w14:paraId="70537FE8" w14:textId="77777777" w:rsidR="006E7156" w:rsidRDefault="006E715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7"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2"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1"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2"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6"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8"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3"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5"/>
  </w:num>
  <w:num w:numId="4">
    <w:abstractNumId w:val="96"/>
  </w:num>
  <w:num w:numId="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8"/>
  </w:num>
  <w:num w:numId="37">
    <w:abstractNumId w:val="153"/>
  </w:num>
  <w:num w:numId="38">
    <w:abstractNumId w:val="164"/>
  </w:num>
  <w:num w:numId="39">
    <w:abstractNumId w:val="210"/>
  </w:num>
  <w:num w:numId="40">
    <w:abstractNumId w:val="181"/>
  </w:num>
  <w:num w:numId="41">
    <w:abstractNumId w:val="242"/>
  </w:num>
  <w:num w:numId="42">
    <w:abstractNumId w:val="60"/>
  </w:num>
  <w:num w:numId="43">
    <w:abstractNumId w:val="213"/>
  </w:num>
  <w:num w:numId="44">
    <w:abstractNumId w:val="230"/>
  </w:num>
  <w:num w:numId="45">
    <w:abstractNumId w:val="6"/>
  </w:num>
  <w:num w:numId="46">
    <w:abstractNumId w:val="34"/>
  </w:num>
  <w:num w:numId="47">
    <w:abstractNumId w:val="257"/>
  </w:num>
  <w:num w:numId="48">
    <w:abstractNumId w:val="0"/>
  </w:num>
  <w:num w:numId="49">
    <w:abstractNumId w:val="169"/>
  </w:num>
  <w:num w:numId="50">
    <w:abstractNumId w:val="193"/>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4"/>
  </w:num>
  <w:num w:numId="58">
    <w:abstractNumId w:val="70"/>
  </w:num>
  <w:num w:numId="59">
    <w:abstractNumId w:val="157"/>
  </w:num>
  <w:num w:numId="60">
    <w:abstractNumId w:val="30"/>
  </w:num>
  <w:num w:numId="61">
    <w:abstractNumId w:val="155"/>
  </w:num>
  <w:num w:numId="62">
    <w:abstractNumId w:val="186"/>
  </w:num>
  <w:num w:numId="63">
    <w:abstractNumId w:val="253"/>
  </w:num>
  <w:num w:numId="64">
    <w:abstractNumId w:val="191"/>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4"/>
  </w:num>
  <w:num w:numId="72">
    <w:abstractNumId w:val="41"/>
  </w:num>
  <w:num w:numId="73">
    <w:abstractNumId w:val="66"/>
  </w:num>
  <w:num w:numId="74">
    <w:abstractNumId w:val="5"/>
  </w:num>
  <w:num w:numId="75">
    <w:abstractNumId w:val="228"/>
  </w:num>
  <w:num w:numId="76">
    <w:abstractNumId w:val="26"/>
  </w:num>
  <w:num w:numId="77">
    <w:abstractNumId w:val="203"/>
  </w:num>
  <w:num w:numId="78">
    <w:abstractNumId w:val="24"/>
  </w:num>
  <w:num w:numId="79">
    <w:abstractNumId w:val="134"/>
  </w:num>
  <w:num w:numId="80">
    <w:abstractNumId w:val="76"/>
  </w:num>
  <w:num w:numId="81">
    <w:abstractNumId w:val="255"/>
  </w:num>
  <w:num w:numId="82">
    <w:abstractNumId w:val="222"/>
  </w:num>
  <w:num w:numId="83">
    <w:abstractNumId w:val="33"/>
  </w:num>
  <w:num w:numId="84">
    <w:abstractNumId w:val="235"/>
  </w:num>
  <w:num w:numId="85">
    <w:abstractNumId w:val="216"/>
  </w:num>
  <w:num w:numId="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5"/>
  </w:num>
  <w:num w:numId="96">
    <w:abstractNumId w:val="44"/>
  </w:num>
  <w:num w:numId="97">
    <w:abstractNumId w:val="32"/>
  </w:num>
  <w:num w:numId="98">
    <w:abstractNumId w:val="129"/>
  </w:num>
  <w:num w:numId="99">
    <w:abstractNumId w:val="104"/>
  </w:num>
  <w:num w:numId="100">
    <w:abstractNumId w:val="147"/>
  </w:num>
  <w:num w:numId="101">
    <w:abstractNumId w:val="54"/>
  </w:num>
  <w:num w:numId="102">
    <w:abstractNumId w:val="195"/>
  </w:num>
  <w:num w:numId="103">
    <w:abstractNumId w:val="233"/>
  </w:num>
  <w:num w:numId="104">
    <w:abstractNumId w:val="88"/>
  </w:num>
  <w:num w:numId="105">
    <w:abstractNumId w:val="115"/>
  </w:num>
  <w:num w:numId="106">
    <w:abstractNumId w:val="163"/>
  </w:num>
  <w:num w:numId="107">
    <w:abstractNumId w:val="64"/>
  </w:num>
  <w:num w:numId="108">
    <w:abstractNumId w:val="220"/>
  </w:num>
  <w:num w:numId="109">
    <w:abstractNumId w:val="53"/>
  </w:num>
  <w:num w:numId="110">
    <w:abstractNumId w:val="199"/>
  </w:num>
  <w:num w:numId="111">
    <w:abstractNumId w:val="138"/>
  </w:num>
  <w:num w:numId="112">
    <w:abstractNumId w:val="231"/>
  </w:num>
  <w:num w:numId="113">
    <w:abstractNumId w:val="183"/>
  </w:num>
  <w:num w:numId="114">
    <w:abstractNumId w:val="59"/>
  </w:num>
  <w:num w:numId="115">
    <w:abstractNumId w:val="93"/>
  </w:num>
  <w:num w:numId="116">
    <w:abstractNumId w:val="247"/>
  </w:num>
  <w:num w:numId="117">
    <w:abstractNumId w:val="12"/>
  </w:num>
  <w:num w:numId="118">
    <w:abstractNumId w:val="29"/>
  </w:num>
  <w:num w:numId="119">
    <w:abstractNumId w:val="108"/>
  </w:num>
  <w:num w:numId="120">
    <w:abstractNumId w:val="182"/>
  </w:num>
  <w:num w:numId="121">
    <w:abstractNumId w:val="99"/>
  </w:num>
  <w:num w:numId="122">
    <w:abstractNumId w:val="171"/>
  </w:num>
  <w:num w:numId="123">
    <w:abstractNumId w:val="85"/>
  </w:num>
  <w:num w:numId="124">
    <w:abstractNumId w:val="2"/>
  </w:num>
  <w:num w:numId="125">
    <w:abstractNumId w:val="214"/>
  </w:num>
  <w:num w:numId="126">
    <w:abstractNumId w:val="196"/>
  </w:num>
  <w:num w:numId="127">
    <w:abstractNumId w:val="16"/>
  </w:num>
  <w:num w:numId="128">
    <w:abstractNumId w:val="156"/>
  </w:num>
  <w:num w:numId="129">
    <w:abstractNumId w:val="158"/>
  </w:num>
  <w:num w:numId="130">
    <w:abstractNumId w:val="119"/>
  </w:num>
  <w:num w:numId="131">
    <w:abstractNumId w:val="81"/>
  </w:num>
  <w:num w:numId="132">
    <w:abstractNumId w:val="71"/>
  </w:num>
  <w:num w:numId="133">
    <w:abstractNumId w:val="184"/>
  </w:num>
  <w:num w:numId="134">
    <w:abstractNumId w:val="48"/>
  </w:num>
  <w:num w:numId="135">
    <w:abstractNumId w:val="114"/>
  </w:num>
  <w:num w:numId="136">
    <w:abstractNumId w:val="212"/>
  </w:num>
  <w:num w:numId="137">
    <w:abstractNumId w:val="177"/>
  </w:num>
  <w:num w:numId="138">
    <w:abstractNumId w:val="159"/>
  </w:num>
  <w:num w:numId="139">
    <w:abstractNumId w:val="128"/>
  </w:num>
  <w:num w:numId="140">
    <w:abstractNumId w:val="39"/>
  </w:num>
  <w:num w:numId="141">
    <w:abstractNumId w:val="180"/>
  </w:num>
  <w:num w:numId="142">
    <w:abstractNumId w:val="208"/>
  </w:num>
  <w:num w:numId="143">
    <w:abstractNumId w:val="25"/>
  </w:num>
  <w:num w:numId="144">
    <w:abstractNumId w:val="245"/>
  </w:num>
  <w:num w:numId="145">
    <w:abstractNumId w:val="170"/>
  </w:num>
  <w:num w:numId="146">
    <w:abstractNumId w:val="51"/>
  </w:num>
  <w:num w:numId="147">
    <w:abstractNumId w:val="259"/>
  </w:num>
  <w:num w:numId="148">
    <w:abstractNumId w:val="227"/>
  </w:num>
  <w:num w:numId="149">
    <w:abstractNumId w:val="78"/>
  </w:num>
  <w:num w:numId="150">
    <w:abstractNumId w:val="43"/>
  </w:num>
  <w:num w:numId="151">
    <w:abstractNumId w:val="251"/>
  </w:num>
  <w:num w:numId="152">
    <w:abstractNumId w:val="120"/>
  </w:num>
  <w:num w:numId="153">
    <w:abstractNumId w:val="82"/>
  </w:num>
  <w:num w:numId="154">
    <w:abstractNumId w:val="118"/>
  </w:num>
  <w:num w:numId="155">
    <w:abstractNumId w:val="74"/>
  </w:num>
  <w:num w:numId="156">
    <w:abstractNumId w:val="246"/>
  </w:num>
  <w:num w:numId="157">
    <w:abstractNumId w:val="261"/>
  </w:num>
  <w:num w:numId="158">
    <w:abstractNumId w:val="113"/>
  </w:num>
  <w:num w:numId="159">
    <w:abstractNumId w:val="250"/>
  </w:num>
  <w:num w:numId="160">
    <w:abstractNumId w:val="38"/>
  </w:num>
  <w:num w:numId="161">
    <w:abstractNumId w:val="8"/>
  </w:num>
  <w:num w:numId="162">
    <w:abstractNumId w:val="258"/>
  </w:num>
  <w:num w:numId="163">
    <w:abstractNumId w:val="90"/>
  </w:num>
  <w:num w:numId="164">
    <w:abstractNumId w:val="200"/>
  </w:num>
  <w:num w:numId="165">
    <w:abstractNumId w:val="17"/>
  </w:num>
  <w:num w:numId="166">
    <w:abstractNumId w:val="142"/>
  </w:num>
  <w:num w:numId="167">
    <w:abstractNumId w:val="238"/>
  </w:num>
  <w:num w:numId="168">
    <w:abstractNumId w:val="172"/>
  </w:num>
  <w:num w:numId="169">
    <w:abstractNumId w:val="42"/>
  </w:num>
  <w:num w:numId="170">
    <w:abstractNumId w:val="37"/>
  </w:num>
  <w:num w:numId="171">
    <w:abstractNumId w:val="187"/>
  </w:num>
  <w:num w:numId="172">
    <w:abstractNumId w:val="151"/>
  </w:num>
  <w:num w:numId="173">
    <w:abstractNumId w:val="130"/>
  </w:num>
  <w:num w:numId="174">
    <w:abstractNumId w:val="21"/>
  </w:num>
  <w:num w:numId="175">
    <w:abstractNumId w:val="31"/>
  </w:num>
  <w:num w:numId="176">
    <w:abstractNumId w:val="211"/>
  </w:num>
  <w:num w:numId="177">
    <w:abstractNumId w:val="239"/>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2"/>
  </w:num>
  <w:num w:numId="185">
    <w:abstractNumId w:val="67"/>
  </w:num>
  <w:num w:numId="186">
    <w:abstractNumId w:val="80"/>
  </w:num>
  <w:num w:numId="187">
    <w:abstractNumId w:val="123"/>
  </w:num>
  <w:num w:numId="188">
    <w:abstractNumId w:val="243"/>
  </w:num>
  <w:num w:numId="189">
    <w:abstractNumId w:val="236"/>
  </w:num>
  <w:num w:numId="190">
    <w:abstractNumId w:val="150"/>
  </w:num>
  <w:num w:numId="191">
    <w:abstractNumId w:val="175"/>
  </w:num>
  <w:num w:numId="192">
    <w:abstractNumId w:val="94"/>
  </w:num>
  <w:num w:numId="193">
    <w:abstractNumId w:val="160"/>
  </w:num>
  <w:num w:numId="194">
    <w:abstractNumId w:val="4"/>
  </w:num>
  <w:num w:numId="195">
    <w:abstractNumId w:val="221"/>
  </w:num>
  <w:num w:numId="196">
    <w:abstractNumId w:val="166"/>
  </w:num>
  <w:num w:numId="197">
    <w:abstractNumId w:val="112"/>
  </w:num>
  <w:num w:numId="198">
    <w:abstractNumId w:val="13"/>
  </w:num>
  <w:num w:numId="199">
    <w:abstractNumId w:val="124"/>
  </w:num>
  <w:num w:numId="200">
    <w:abstractNumId w:val="20"/>
  </w:num>
  <w:num w:numId="201">
    <w:abstractNumId w:val="190"/>
  </w:num>
  <w:num w:numId="202">
    <w:abstractNumId w:val="176"/>
  </w:num>
  <w:num w:numId="203">
    <w:abstractNumId w:val="161"/>
  </w:num>
  <w:num w:numId="204">
    <w:abstractNumId w:val="249"/>
  </w:num>
  <w:num w:numId="205">
    <w:abstractNumId w:val="23"/>
  </w:num>
  <w:num w:numId="206">
    <w:abstractNumId w:val="198"/>
  </w:num>
  <w:num w:numId="207">
    <w:abstractNumId w:val="197"/>
  </w:num>
  <w:num w:numId="208">
    <w:abstractNumId w:val="58"/>
  </w:num>
  <w:num w:numId="209">
    <w:abstractNumId w:val="105"/>
  </w:num>
  <w:num w:numId="210">
    <w:abstractNumId w:val="215"/>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3"/>
  </w:num>
  <w:num w:numId="221">
    <w:abstractNumId w:val="225"/>
  </w:num>
  <w:num w:numId="222">
    <w:abstractNumId w:val="131"/>
  </w:num>
  <w:num w:numId="223">
    <w:abstractNumId w:val="84"/>
  </w:num>
  <w:num w:numId="224">
    <w:abstractNumId w:val="209"/>
  </w:num>
  <w:num w:numId="225">
    <w:abstractNumId w:val="28"/>
  </w:num>
  <w:num w:numId="226">
    <w:abstractNumId w:val="63"/>
  </w:num>
  <w:num w:numId="227">
    <w:abstractNumId w:val="146"/>
  </w:num>
  <w:num w:numId="228">
    <w:abstractNumId w:val="207"/>
  </w:num>
  <w:num w:numId="229">
    <w:abstractNumId w:val="98"/>
  </w:num>
  <w:num w:numId="230">
    <w:abstractNumId w:val="248"/>
  </w:num>
  <w:num w:numId="231">
    <w:abstractNumId w:val="148"/>
  </w:num>
  <w:num w:numId="232">
    <w:abstractNumId w:val="86"/>
  </w:num>
  <w:num w:numId="233">
    <w:abstractNumId w:val="241"/>
  </w:num>
  <w:num w:numId="234">
    <w:abstractNumId w:val="68"/>
  </w:num>
  <w:num w:numId="235">
    <w:abstractNumId w:val="69"/>
  </w:num>
  <w:num w:numId="236">
    <w:abstractNumId w:val="167"/>
  </w:num>
  <w:num w:numId="237">
    <w:abstractNumId w:val="185"/>
  </w:num>
  <w:num w:numId="238">
    <w:abstractNumId w:val="107"/>
  </w:num>
  <w:num w:numId="239">
    <w:abstractNumId w:val="145"/>
  </w:num>
  <w:num w:numId="240">
    <w:abstractNumId w:val="40"/>
  </w:num>
  <w:num w:numId="241">
    <w:abstractNumId w:val="244"/>
  </w:num>
  <w:num w:numId="242">
    <w:abstractNumId w:val="152"/>
  </w:num>
  <w:num w:numId="243">
    <w:abstractNumId w:val="126"/>
  </w:num>
  <w:num w:numId="244">
    <w:abstractNumId w:val="149"/>
  </w:num>
  <w:num w:numId="245">
    <w:abstractNumId w:val="201"/>
  </w:num>
  <w:num w:numId="24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num>
  <w:num w:numId="2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8"/>
  </w:num>
  <w:num w:numId="27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2"/>
  </w:num>
  <w:num w:numId="282">
    <w:abstractNumId w:val="121"/>
  </w:num>
  <w:num w:numId="283">
    <w:abstractNumId w:val="97"/>
  </w:num>
  <w:num w:numId="284">
    <w:abstractNumId w:val="237"/>
  </w:num>
  <w:num w:numId="285">
    <w:abstractNumId w:val="77"/>
  </w:num>
  <w:num w:numId="286">
    <w:abstractNumId w:val="206"/>
  </w:num>
  <w:num w:numId="287">
    <w:abstractNumId w:val="232"/>
  </w:num>
  <w:num w:numId="288">
    <w:abstractNumId w:val="252"/>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4"/>
  </w:num>
  <w:num w:numId="298">
    <w:abstractNumId w:val="73"/>
  </w:num>
  <w:num w:numId="299">
    <w:abstractNumId w:val="103"/>
  </w:num>
  <w:num w:numId="300">
    <w:abstractNumId w:val="143"/>
  </w:num>
  <w:num w:numId="301">
    <w:abstractNumId w:val="205"/>
  </w:num>
  <w:num w:numId="302">
    <w:abstractNumId w:val="205"/>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042"/>
    <w:rsid w:val="00037345"/>
    <w:rsid w:val="000412AC"/>
    <w:rsid w:val="0004163B"/>
    <w:rsid w:val="000427DB"/>
    <w:rsid w:val="0004375F"/>
    <w:rsid w:val="000437FE"/>
    <w:rsid w:val="00044E2F"/>
    <w:rsid w:val="00046BC3"/>
    <w:rsid w:val="00051B4B"/>
    <w:rsid w:val="0005240B"/>
    <w:rsid w:val="00052701"/>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4456"/>
    <w:rsid w:val="000A53F4"/>
    <w:rsid w:val="000A5BFA"/>
    <w:rsid w:val="000A5EB0"/>
    <w:rsid w:val="000A76CC"/>
    <w:rsid w:val="000B0720"/>
    <w:rsid w:val="000B1A9A"/>
    <w:rsid w:val="000B25EF"/>
    <w:rsid w:val="000B3148"/>
    <w:rsid w:val="000B3EDB"/>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4494"/>
    <w:rsid w:val="000D5080"/>
    <w:rsid w:val="000D51D7"/>
    <w:rsid w:val="000D5C42"/>
    <w:rsid w:val="000D732B"/>
    <w:rsid w:val="000D7362"/>
    <w:rsid w:val="000D785D"/>
    <w:rsid w:val="000D7907"/>
    <w:rsid w:val="000E029F"/>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0C77"/>
    <w:rsid w:val="001114F2"/>
    <w:rsid w:val="0011327D"/>
    <w:rsid w:val="001144D5"/>
    <w:rsid w:val="00116A54"/>
    <w:rsid w:val="00116DA6"/>
    <w:rsid w:val="00117809"/>
    <w:rsid w:val="001179EC"/>
    <w:rsid w:val="0012063A"/>
    <w:rsid w:val="00120B96"/>
    <w:rsid w:val="001213A3"/>
    <w:rsid w:val="0012215F"/>
    <w:rsid w:val="00123514"/>
    <w:rsid w:val="001255B7"/>
    <w:rsid w:val="001259E2"/>
    <w:rsid w:val="001269B9"/>
    <w:rsid w:val="0012747D"/>
    <w:rsid w:val="001303AE"/>
    <w:rsid w:val="00133CE5"/>
    <w:rsid w:val="0013495A"/>
    <w:rsid w:val="00134C08"/>
    <w:rsid w:val="00134D7A"/>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6BA8"/>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0C"/>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8A6"/>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014"/>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97B4A"/>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187D"/>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0FAE"/>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126"/>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BB1"/>
    <w:rsid w:val="00386CDB"/>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1BF2"/>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1B65"/>
    <w:rsid w:val="004825F4"/>
    <w:rsid w:val="0048301B"/>
    <w:rsid w:val="004833DD"/>
    <w:rsid w:val="00484577"/>
    <w:rsid w:val="00485576"/>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22AB"/>
    <w:rsid w:val="004B2E0D"/>
    <w:rsid w:val="004B48CE"/>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C799C"/>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783"/>
    <w:rsid w:val="004F4980"/>
    <w:rsid w:val="004F5285"/>
    <w:rsid w:val="004F7362"/>
    <w:rsid w:val="004F7571"/>
    <w:rsid w:val="004F7E2A"/>
    <w:rsid w:val="00502F4C"/>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27AFA"/>
    <w:rsid w:val="00530436"/>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426"/>
    <w:rsid w:val="00590557"/>
    <w:rsid w:val="005917D6"/>
    <w:rsid w:val="00597C5E"/>
    <w:rsid w:val="005A04A7"/>
    <w:rsid w:val="005A2AE0"/>
    <w:rsid w:val="005A4A43"/>
    <w:rsid w:val="005A5129"/>
    <w:rsid w:val="005A5745"/>
    <w:rsid w:val="005A592C"/>
    <w:rsid w:val="005A7AF3"/>
    <w:rsid w:val="005B0955"/>
    <w:rsid w:val="005B0E82"/>
    <w:rsid w:val="005B1400"/>
    <w:rsid w:val="005B18D5"/>
    <w:rsid w:val="005B2CDA"/>
    <w:rsid w:val="005B4692"/>
    <w:rsid w:val="005B47BD"/>
    <w:rsid w:val="005B4FBC"/>
    <w:rsid w:val="005B5907"/>
    <w:rsid w:val="005B60AE"/>
    <w:rsid w:val="005B6C32"/>
    <w:rsid w:val="005B6FA6"/>
    <w:rsid w:val="005B7FAB"/>
    <w:rsid w:val="005C255C"/>
    <w:rsid w:val="005C54F2"/>
    <w:rsid w:val="005C7939"/>
    <w:rsid w:val="005D044F"/>
    <w:rsid w:val="005D1706"/>
    <w:rsid w:val="005D1F29"/>
    <w:rsid w:val="005D2C51"/>
    <w:rsid w:val="005D30B9"/>
    <w:rsid w:val="005D3E70"/>
    <w:rsid w:val="005D4040"/>
    <w:rsid w:val="005D6DFC"/>
    <w:rsid w:val="005D7C56"/>
    <w:rsid w:val="005E0524"/>
    <w:rsid w:val="005E1EFC"/>
    <w:rsid w:val="005E4382"/>
    <w:rsid w:val="005E44FF"/>
    <w:rsid w:val="005E54C2"/>
    <w:rsid w:val="005E59D1"/>
    <w:rsid w:val="005E7B2D"/>
    <w:rsid w:val="005F10B2"/>
    <w:rsid w:val="005F3D97"/>
    <w:rsid w:val="005F613D"/>
    <w:rsid w:val="005F6687"/>
    <w:rsid w:val="005F6B62"/>
    <w:rsid w:val="00600F32"/>
    <w:rsid w:val="0060190B"/>
    <w:rsid w:val="00601C6B"/>
    <w:rsid w:val="00603015"/>
    <w:rsid w:val="00603FC3"/>
    <w:rsid w:val="00604838"/>
    <w:rsid w:val="006055C6"/>
    <w:rsid w:val="0060603E"/>
    <w:rsid w:val="00606BD1"/>
    <w:rsid w:val="00607D7B"/>
    <w:rsid w:val="006105F6"/>
    <w:rsid w:val="00610A05"/>
    <w:rsid w:val="0061288E"/>
    <w:rsid w:val="0061313C"/>
    <w:rsid w:val="0062071C"/>
    <w:rsid w:val="00621BE7"/>
    <w:rsid w:val="006248DA"/>
    <w:rsid w:val="00625F2E"/>
    <w:rsid w:val="006276DA"/>
    <w:rsid w:val="0063211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46C7"/>
    <w:rsid w:val="0065519D"/>
    <w:rsid w:val="00655EE9"/>
    <w:rsid w:val="006568C4"/>
    <w:rsid w:val="0065789B"/>
    <w:rsid w:val="006579A6"/>
    <w:rsid w:val="00657CDF"/>
    <w:rsid w:val="0066157D"/>
    <w:rsid w:val="00661DC7"/>
    <w:rsid w:val="006627B9"/>
    <w:rsid w:val="0066297A"/>
    <w:rsid w:val="00663B9E"/>
    <w:rsid w:val="00663E09"/>
    <w:rsid w:val="00664536"/>
    <w:rsid w:val="00665E32"/>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3D36"/>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2F95"/>
    <w:rsid w:val="006C452E"/>
    <w:rsid w:val="006C4823"/>
    <w:rsid w:val="006C494C"/>
    <w:rsid w:val="006C4F84"/>
    <w:rsid w:val="006C6B63"/>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4EEE"/>
    <w:rsid w:val="006E5204"/>
    <w:rsid w:val="006E5861"/>
    <w:rsid w:val="006E6AC3"/>
    <w:rsid w:val="006E7156"/>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0FF7"/>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035"/>
    <w:rsid w:val="00815A4A"/>
    <w:rsid w:val="0081732C"/>
    <w:rsid w:val="00820648"/>
    <w:rsid w:val="00821765"/>
    <w:rsid w:val="008224AE"/>
    <w:rsid w:val="00824DED"/>
    <w:rsid w:val="008259E6"/>
    <w:rsid w:val="00825B98"/>
    <w:rsid w:val="0082652F"/>
    <w:rsid w:val="00826E5A"/>
    <w:rsid w:val="0082738D"/>
    <w:rsid w:val="00830B53"/>
    <w:rsid w:val="00831B28"/>
    <w:rsid w:val="00832445"/>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6685A"/>
    <w:rsid w:val="00870B30"/>
    <w:rsid w:val="00871CA8"/>
    <w:rsid w:val="00871DBF"/>
    <w:rsid w:val="0087383D"/>
    <w:rsid w:val="00873AB6"/>
    <w:rsid w:val="0087461D"/>
    <w:rsid w:val="00874BCD"/>
    <w:rsid w:val="0087579F"/>
    <w:rsid w:val="008765F6"/>
    <w:rsid w:val="0087670F"/>
    <w:rsid w:val="0087704A"/>
    <w:rsid w:val="008777F6"/>
    <w:rsid w:val="00882D49"/>
    <w:rsid w:val="00883096"/>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38A"/>
    <w:rsid w:val="008D1AEF"/>
    <w:rsid w:val="008D1B8B"/>
    <w:rsid w:val="008D25D4"/>
    <w:rsid w:val="008D3773"/>
    <w:rsid w:val="008D45FB"/>
    <w:rsid w:val="008D47BC"/>
    <w:rsid w:val="008D5870"/>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185"/>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849CB"/>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3B"/>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27996"/>
    <w:rsid w:val="00A30CE0"/>
    <w:rsid w:val="00A345F8"/>
    <w:rsid w:val="00A3502C"/>
    <w:rsid w:val="00A35805"/>
    <w:rsid w:val="00A3772F"/>
    <w:rsid w:val="00A400E3"/>
    <w:rsid w:val="00A40E5C"/>
    <w:rsid w:val="00A41771"/>
    <w:rsid w:val="00A41CF3"/>
    <w:rsid w:val="00A426F8"/>
    <w:rsid w:val="00A42D63"/>
    <w:rsid w:val="00A43F8B"/>
    <w:rsid w:val="00A455DD"/>
    <w:rsid w:val="00A4674D"/>
    <w:rsid w:val="00A5200D"/>
    <w:rsid w:val="00A557AD"/>
    <w:rsid w:val="00A55FF3"/>
    <w:rsid w:val="00A57A75"/>
    <w:rsid w:val="00A6006A"/>
    <w:rsid w:val="00A603CE"/>
    <w:rsid w:val="00A6189A"/>
    <w:rsid w:val="00A62ADC"/>
    <w:rsid w:val="00A63BA6"/>
    <w:rsid w:val="00A63ED5"/>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187"/>
    <w:rsid w:val="00AC7254"/>
    <w:rsid w:val="00AD115D"/>
    <w:rsid w:val="00AD16AE"/>
    <w:rsid w:val="00AD2F18"/>
    <w:rsid w:val="00AD3F08"/>
    <w:rsid w:val="00AD4431"/>
    <w:rsid w:val="00AD6C53"/>
    <w:rsid w:val="00AE18D8"/>
    <w:rsid w:val="00AE33AA"/>
    <w:rsid w:val="00AE41CE"/>
    <w:rsid w:val="00AE506B"/>
    <w:rsid w:val="00AE6E5B"/>
    <w:rsid w:val="00AE72F4"/>
    <w:rsid w:val="00AF0818"/>
    <w:rsid w:val="00AF20AB"/>
    <w:rsid w:val="00AF3194"/>
    <w:rsid w:val="00AF3535"/>
    <w:rsid w:val="00AF3CC9"/>
    <w:rsid w:val="00AF4985"/>
    <w:rsid w:val="00AF6593"/>
    <w:rsid w:val="00AF65DE"/>
    <w:rsid w:val="00AF6E53"/>
    <w:rsid w:val="00AF7FA5"/>
    <w:rsid w:val="00B001D2"/>
    <w:rsid w:val="00B01297"/>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B01"/>
    <w:rsid w:val="00B40D26"/>
    <w:rsid w:val="00B411DC"/>
    <w:rsid w:val="00B413F4"/>
    <w:rsid w:val="00B4191A"/>
    <w:rsid w:val="00B42841"/>
    <w:rsid w:val="00B44D49"/>
    <w:rsid w:val="00B45EC8"/>
    <w:rsid w:val="00B4609D"/>
    <w:rsid w:val="00B4692C"/>
    <w:rsid w:val="00B47A49"/>
    <w:rsid w:val="00B501DA"/>
    <w:rsid w:val="00B50B3C"/>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4890"/>
    <w:rsid w:val="00BE5264"/>
    <w:rsid w:val="00BE594E"/>
    <w:rsid w:val="00BE6319"/>
    <w:rsid w:val="00BE78A2"/>
    <w:rsid w:val="00BE7AAD"/>
    <w:rsid w:val="00BF0051"/>
    <w:rsid w:val="00BF0DAA"/>
    <w:rsid w:val="00BF1475"/>
    <w:rsid w:val="00BF1A39"/>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49D"/>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6F70"/>
    <w:rsid w:val="00C4732B"/>
    <w:rsid w:val="00C4754C"/>
    <w:rsid w:val="00C47874"/>
    <w:rsid w:val="00C47EE0"/>
    <w:rsid w:val="00C52F51"/>
    <w:rsid w:val="00C57EA4"/>
    <w:rsid w:val="00C60931"/>
    <w:rsid w:val="00C6152E"/>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6278"/>
    <w:rsid w:val="00C77756"/>
    <w:rsid w:val="00C8552D"/>
    <w:rsid w:val="00C8670D"/>
    <w:rsid w:val="00C86A15"/>
    <w:rsid w:val="00C87B12"/>
    <w:rsid w:val="00C913B6"/>
    <w:rsid w:val="00C93DBC"/>
    <w:rsid w:val="00C9499E"/>
    <w:rsid w:val="00C9528A"/>
    <w:rsid w:val="00C95918"/>
    <w:rsid w:val="00C97167"/>
    <w:rsid w:val="00C97DC8"/>
    <w:rsid w:val="00C97E6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1E88"/>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0D2E"/>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3995"/>
    <w:rsid w:val="00DB401D"/>
    <w:rsid w:val="00DB4723"/>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5556"/>
    <w:rsid w:val="00DF63E7"/>
    <w:rsid w:val="00DF65F0"/>
    <w:rsid w:val="00E00164"/>
    <w:rsid w:val="00E02390"/>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0910"/>
    <w:rsid w:val="00E324C0"/>
    <w:rsid w:val="00E3384F"/>
    <w:rsid w:val="00E33DC5"/>
    <w:rsid w:val="00E33F7B"/>
    <w:rsid w:val="00E345CE"/>
    <w:rsid w:val="00E35FC7"/>
    <w:rsid w:val="00E36A50"/>
    <w:rsid w:val="00E373E1"/>
    <w:rsid w:val="00E40344"/>
    <w:rsid w:val="00E42143"/>
    <w:rsid w:val="00E431DD"/>
    <w:rsid w:val="00E44D41"/>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4D79"/>
    <w:rsid w:val="00EF61A5"/>
    <w:rsid w:val="00EF61D1"/>
    <w:rsid w:val="00EF7466"/>
    <w:rsid w:val="00EF7731"/>
    <w:rsid w:val="00F01A8B"/>
    <w:rsid w:val="00F02EC4"/>
    <w:rsid w:val="00F03692"/>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65E9"/>
    <w:rsid w:val="00F76DCC"/>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4CD"/>
    <w:rsid w:val="00FC2956"/>
    <w:rsid w:val="00FC320F"/>
    <w:rsid w:val="00FC5336"/>
    <w:rsid w:val="00FC54CB"/>
    <w:rsid w:val="00FC668A"/>
    <w:rsid w:val="00FC6DA6"/>
    <w:rsid w:val="00FD02C3"/>
    <w:rsid w:val="00FD03EE"/>
    <w:rsid w:val="00FD054C"/>
    <w:rsid w:val="00FD0AB7"/>
    <w:rsid w:val="00FD1035"/>
    <w:rsid w:val="00FD1DD8"/>
    <w:rsid w:val="00FD489B"/>
    <w:rsid w:val="00FD4C74"/>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7.zip" TargetMode="External"/><Relationship Id="rId18" Type="http://schemas.openxmlformats.org/officeDocument/2006/relationships/hyperlink" Target="file:///C:\Users\wanshic\OneDrive%20-%20Qualcomm\Documents\Standards\3GPP%20Standards\Meeting%20Documents\TSGR1_100b\Docs\R1-2001891.zip" TargetMode="External"/><Relationship Id="rId26" Type="http://schemas.openxmlformats.org/officeDocument/2006/relationships/hyperlink" Target="file:///C:\Users\wanshic\OneDrive%20-%20Qualcomm\Documents\Standards\3GPP%20Standards\Meeting%20Documents\TSGR1_100b\Docs\R1-20024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06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827.zip" TargetMode="External"/><Relationship Id="rId25" Type="http://schemas.openxmlformats.org/officeDocument/2006/relationships/hyperlink" Target="file:///C:\Users\wanshic\OneDrive%20-%20Qualcomm\Documents\Standards\3GPP%20Standards\Meeting%20Documents\TSGR1_100b\Docs\R1-200239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83.zip" TargetMode="External"/><Relationship Id="rId20" Type="http://schemas.openxmlformats.org/officeDocument/2006/relationships/hyperlink" Target="file:///C:\Users\wanshic\OneDrive%20-%20Qualcomm\Documents\Standards\3GPP%20Standards\Meeting%20Documents\TSGR1_100b\Docs\R1-200204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53.zip" TargetMode="External"/><Relationship Id="rId23" Type="http://schemas.openxmlformats.org/officeDocument/2006/relationships/hyperlink" Target="file:///C:\Users\wanshic\OneDrive%20-%20Qualcomm\Documents\Standards\3GPP%20Standards\Meeting%20Documents\TSGR1_100b\Docs\R1-2002243.zip" TargetMode="External"/><Relationship Id="rId28" Type="http://schemas.openxmlformats.org/officeDocument/2006/relationships/hyperlink" Target="file:///C:\Users\wanshic\OneDrive%20-%20Qualcomm\Documents\Standards\3GPP%20Standards\Meeting%20Documents\TSGR1_100b\Docs\R1-2002666.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579.zip" TargetMode="External"/><Relationship Id="rId22" Type="http://schemas.openxmlformats.org/officeDocument/2006/relationships/hyperlink" Target="file:///C:\Users\wanshic\OneDrive%20-%20Qualcomm\Documents\Standards\3GPP%20Standards\Meeting%20Documents\TSGR1_100b\Docs\R1-2002153.zip" TargetMode="External"/><Relationship Id="rId27" Type="http://schemas.openxmlformats.org/officeDocument/2006/relationships/hyperlink" Target="file:///C:\Users\wanshic\OneDrive%20-%20Qualcomm\Documents\Standards\3GPP%20Standards\Meeting%20Documents\TSGR1_100b\Docs\R1-200256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C7F89BCE-5F43-4CD2-AF8D-26793051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10</Pages>
  <Words>4492</Words>
  <Characters>25610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120</cp:revision>
  <cp:lastPrinted>2020-04-13T00:57:00Z</cp:lastPrinted>
  <dcterms:created xsi:type="dcterms:W3CDTF">2020-04-21T11:24:00Z</dcterms:created>
  <dcterms:modified xsi:type="dcterms:W3CDTF">2020-04-27T15:40:00Z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