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515DD7AF"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8B5265" w:rsidRPr="0025565B">
        <w:rPr>
          <w:b/>
          <w:sz w:val="24"/>
          <w:lang w:val="en-US"/>
        </w:rPr>
        <w:t>#</w:t>
      </w:r>
      <w:r w:rsidR="0098763D">
        <w:rPr>
          <w:b/>
          <w:sz w:val="24"/>
          <w:lang w:val="en-US"/>
        </w:rPr>
        <w:t>100</w:t>
      </w:r>
      <w:r w:rsidR="00D33EF1">
        <w:rPr>
          <w:b/>
          <w:sz w:val="24"/>
          <w:lang w:val="en-US"/>
        </w:rPr>
        <w:t>bis</w:t>
      </w:r>
      <w:r w:rsidR="002973FB" w:rsidRPr="0025565B">
        <w:rPr>
          <w:b/>
          <w:i/>
          <w:sz w:val="28"/>
          <w:lang w:val="en-US"/>
        </w:rPr>
        <w:tab/>
      </w:r>
      <w:r w:rsidR="00CA39A8" w:rsidRPr="00CA39A8">
        <w:rPr>
          <w:b/>
          <w:sz w:val="24"/>
          <w:lang w:val="en-US"/>
        </w:rPr>
        <w:t>R1-2002294</w:t>
      </w:r>
    </w:p>
    <w:p w14:paraId="669C49CA" w14:textId="7D23335E" w:rsidR="002973FB" w:rsidRPr="0025565B" w:rsidRDefault="00AC51DA" w:rsidP="002973FB">
      <w:pPr>
        <w:pStyle w:val="CRCoverPage"/>
        <w:tabs>
          <w:tab w:val="right" w:pos="9639"/>
        </w:tabs>
        <w:spacing w:after="0"/>
        <w:rPr>
          <w:b/>
          <w:sz w:val="24"/>
          <w:lang w:val="en-US"/>
        </w:rPr>
      </w:pPr>
      <w:r w:rsidRPr="00AC51DA">
        <w:rPr>
          <w:b/>
          <w:sz w:val="24"/>
          <w:lang w:val="en-US"/>
        </w:rPr>
        <w:t xml:space="preserve">e-Meeting, </w:t>
      </w:r>
      <w:r w:rsidR="00B35C8C">
        <w:rPr>
          <w:b/>
          <w:sz w:val="24"/>
          <w:lang w:val="en-US"/>
        </w:rPr>
        <w:t>April</w:t>
      </w:r>
      <w:r w:rsidRPr="00AC51DA">
        <w:rPr>
          <w:b/>
          <w:sz w:val="24"/>
          <w:lang w:val="en-US"/>
        </w:rPr>
        <w:t xml:space="preserve"> 2</w:t>
      </w:r>
      <w:r w:rsidR="00B35C8C">
        <w:rPr>
          <w:b/>
          <w:sz w:val="24"/>
          <w:lang w:val="en-US"/>
        </w:rPr>
        <w:t>0</w:t>
      </w:r>
      <w:r w:rsidRPr="00AC51DA">
        <w:rPr>
          <w:b/>
          <w:sz w:val="24"/>
          <w:vertAlign w:val="superscript"/>
          <w:lang w:val="en-US"/>
        </w:rPr>
        <w:t>th</w:t>
      </w:r>
      <w:r>
        <w:rPr>
          <w:b/>
          <w:sz w:val="24"/>
          <w:lang w:val="en-US"/>
        </w:rPr>
        <w:t xml:space="preserve"> </w:t>
      </w:r>
      <w:r w:rsidRPr="00AC51DA">
        <w:rPr>
          <w:b/>
          <w:sz w:val="24"/>
          <w:lang w:val="en-US"/>
        </w:rPr>
        <w:t xml:space="preserve">– </w:t>
      </w:r>
      <w:r w:rsidR="00B35C8C">
        <w:rPr>
          <w:b/>
          <w:sz w:val="24"/>
          <w:lang w:val="en-US"/>
        </w:rPr>
        <w:t>30</w:t>
      </w:r>
      <w:r w:rsidRPr="00AC51DA">
        <w:rPr>
          <w:b/>
          <w:sz w:val="24"/>
          <w:vertAlign w:val="superscript"/>
          <w:lang w:val="en-US"/>
        </w:rPr>
        <w:t>th</w:t>
      </w:r>
      <w:r w:rsidRPr="00AC51DA">
        <w:rPr>
          <w:b/>
          <w:sz w:val="24"/>
          <w:lang w:val="en-US"/>
        </w:rPr>
        <w:t>, 2020</w:t>
      </w:r>
    </w:p>
    <w:p w14:paraId="2D9D38B8" w14:textId="77777777" w:rsidR="00AC51DA" w:rsidRDefault="00AC51DA" w:rsidP="002973FB">
      <w:pPr>
        <w:pStyle w:val="CRCoverPage"/>
        <w:rPr>
          <w:rFonts w:cs="Arial"/>
          <w:b/>
          <w:bCs/>
          <w:sz w:val="24"/>
          <w:lang w:val="en-US"/>
        </w:rPr>
      </w:pPr>
    </w:p>
    <w:p w14:paraId="14C7AAAB" w14:textId="66B8A14A"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0B6638">
        <w:rPr>
          <w:rFonts w:cs="Arial"/>
          <w:b/>
          <w:bCs/>
          <w:sz w:val="24"/>
          <w:lang w:val="en-US"/>
        </w:rPr>
        <w:t>6</w:t>
      </w:r>
      <w:r w:rsidR="008B3D6F">
        <w:rPr>
          <w:rFonts w:cs="Arial"/>
          <w:b/>
          <w:bCs/>
          <w:sz w:val="24"/>
          <w:lang w:val="en-US"/>
        </w:rPr>
        <w:t>.</w:t>
      </w:r>
      <w:r w:rsidR="000B6638">
        <w:rPr>
          <w:rFonts w:cs="Arial"/>
          <w:b/>
          <w:bCs/>
          <w:sz w:val="24"/>
          <w:lang w:val="en-US"/>
        </w:rPr>
        <w:t>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8636FB8"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w:t>
      </w:r>
      <w:r w:rsidR="000B6638">
        <w:rPr>
          <w:rFonts w:ascii="Arial" w:hAnsi="Arial" w:cs="Arial"/>
          <w:b/>
          <w:bCs/>
          <w:sz w:val="24"/>
          <w:lang w:val="en-US"/>
        </w:rPr>
        <w:t xml:space="preserve">Multi-TRP operation </w:t>
      </w:r>
      <w:r w:rsidR="008B3D6F">
        <w:rPr>
          <w:rFonts w:ascii="Arial" w:hAnsi="Arial" w:cs="Arial"/>
          <w:b/>
          <w:bCs/>
          <w:sz w:val="24"/>
          <w:lang w:val="en-US"/>
        </w:rPr>
        <w:t xml:space="preserve"> </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2FFB99EE"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0B6638">
        <w:rPr>
          <w:sz w:val="22"/>
          <w:lang w:val="en-US" w:eastAsia="zh-CN"/>
        </w:rPr>
        <w:t xml:space="preserve">multi-TRP operation supported in Rel-16. </w:t>
      </w:r>
      <w:r w:rsidR="008B3D6F">
        <w:rPr>
          <w:sz w:val="22"/>
          <w:lang w:val="en-US" w:eastAsia="zh-CN"/>
        </w:rPr>
        <w:t xml:space="preserve"> </w:t>
      </w:r>
    </w:p>
    <w:p w14:paraId="32577E76" w14:textId="7E770DD7" w:rsidR="00F37441" w:rsidRPr="0025565B" w:rsidRDefault="008C7795" w:rsidP="008B3D6F">
      <w:pPr>
        <w:pStyle w:val="Heading1"/>
        <w:rPr>
          <w:sz w:val="22"/>
          <w:szCs w:val="22"/>
          <w:lang w:val="en-US" w:eastAsia="zh-CN"/>
        </w:rPr>
      </w:pPr>
      <w:r w:rsidRPr="0025565B">
        <w:rPr>
          <w:lang w:val="en-US"/>
        </w:rPr>
        <w:t>2</w:t>
      </w:r>
      <w:r w:rsidR="00AF2D96" w:rsidRPr="0025565B">
        <w:rPr>
          <w:lang w:val="en-US"/>
        </w:rPr>
        <w:tab/>
      </w:r>
      <w:bookmarkStart w:id="0" w:name="_Toc415085486"/>
      <w:bookmarkStart w:id="1" w:name="_Toc503902285"/>
      <w:r w:rsidR="008B3D6F">
        <w:rPr>
          <w:lang w:val="en-US"/>
        </w:rPr>
        <w:t>Discussion</w:t>
      </w:r>
    </w:p>
    <w:p w14:paraId="745E0E28" w14:textId="680A05AB" w:rsidR="00E01D4E" w:rsidRDefault="00E01D4E" w:rsidP="00E01D4E">
      <w:pPr>
        <w:rPr>
          <w:sz w:val="22"/>
          <w:lang w:val="en-US" w:eastAsia="zh-CN"/>
        </w:rPr>
      </w:pPr>
      <w:r w:rsidRPr="00E01D4E">
        <w:rPr>
          <w:sz w:val="22"/>
          <w:lang w:val="en-US" w:eastAsia="zh-CN"/>
        </w:rPr>
        <w:t xml:space="preserve">Suggested changes on </w:t>
      </w:r>
      <w:r w:rsidR="00411C35">
        <w:rPr>
          <w:sz w:val="22"/>
          <w:lang w:val="en-US" w:eastAsia="zh-CN"/>
        </w:rPr>
        <w:t xml:space="preserve">the CRs on </w:t>
      </w:r>
      <w:r w:rsidR="003A3E85">
        <w:rPr>
          <w:sz w:val="22"/>
          <w:lang w:val="en-US" w:eastAsia="zh-CN"/>
        </w:rPr>
        <w:t>38.213</w:t>
      </w:r>
      <w:r w:rsidR="00783282">
        <w:rPr>
          <w:sz w:val="22"/>
          <w:lang w:val="en-US" w:eastAsia="zh-CN"/>
        </w:rPr>
        <w:t xml:space="preserve"> [</w:t>
      </w:r>
      <w:r w:rsidR="005B49AE">
        <w:rPr>
          <w:sz w:val="22"/>
          <w:lang w:val="en-US" w:eastAsia="zh-CN"/>
        </w:rPr>
        <w:t>2</w:t>
      </w:r>
      <w:r w:rsidR="00783282">
        <w:rPr>
          <w:sz w:val="22"/>
          <w:lang w:val="en-US" w:eastAsia="zh-CN"/>
        </w:rPr>
        <w:t>]</w:t>
      </w:r>
      <w:r w:rsidR="00411C35">
        <w:rPr>
          <w:sz w:val="22"/>
          <w:lang w:val="en-US" w:eastAsia="zh-CN"/>
        </w:rPr>
        <w:t>, and 38.21</w:t>
      </w:r>
      <w:r w:rsidR="00783282">
        <w:rPr>
          <w:sz w:val="22"/>
          <w:lang w:val="en-US" w:eastAsia="zh-CN"/>
        </w:rPr>
        <w:t>4 [</w:t>
      </w:r>
      <w:r w:rsidR="005B49AE">
        <w:rPr>
          <w:sz w:val="22"/>
          <w:lang w:val="en-US" w:eastAsia="zh-CN"/>
        </w:rPr>
        <w:t>3</w:t>
      </w:r>
      <w:r w:rsidR="00783282">
        <w:rPr>
          <w:sz w:val="22"/>
          <w:lang w:val="en-US" w:eastAsia="zh-CN"/>
        </w:rPr>
        <w:t>]</w:t>
      </w:r>
      <w:r w:rsidRPr="00E01D4E">
        <w:rPr>
          <w:sz w:val="22"/>
          <w:lang w:val="en-US" w:eastAsia="zh-CN"/>
        </w:rPr>
        <w:t xml:space="preserve"> are highlighted as follows, </w:t>
      </w:r>
    </w:p>
    <w:p w14:paraId="62A2A9B3" w14:textId="10DF5012" w:rsidR="00D8094C" w:rsidRPr="00D8094C" w:rsidRDefault="00A536A0" w:rsidP="00CA39A8">
      <w:pPr>
        <w:pStyle w:val="Heading2"/>
        <w:rPr>
          <w:lang w:val="en-US" w:eastAsia="zh-CN"/>
        </w:rPr>
      </w:pPr>
      <w:r>
        <w:rPr>
          <w:lang w:val="en-US" w:eastAsia="zh-CN"/>
        </w:rPr>
        <w:t>2.</w:t>
      </w:r>
      <w:r w:rsidR="00CA39A8">
        <w:rPr>
          <w:lang w:val="en-US" w:eastAsia="zh-CN"/>
        </w:rPr>
        <w:t>1</w:t>
      </w:r>
      <w:r>
        <w:rPr>
          <w:lang w:val="en-US" w:eastAsia="zh-CN"/>
        </w:rPr>
        <w:tab/>
      </w:r>
      <w:r w:rsidR="000B6638">
        <w:rPr>
          <w:lang w:val="en-US" w:eastAsia="zh-CN"/>
        </w:rPr>
        <w:t>Selection of URLLC schemes</w:t>
      </w:r>
      <w:r w:rsidR="00D8094C">
        <w:rPr>
          <w:lang w:val="en-US" w:eastAsia="zh-CN"/>
        </w:rPr>
        <w:t xml:space="preserve"> </w:t>
      </w:r>
    </w:p>
    <w:p w14:paraId="3F0183EB" w14:textId="49D7FAB6" w:rsidR="000B6638" w:rsidRDefault="00F811F7" w:rsidP="00F37441">
      <w:pPr>
        <w:spacing w:after="0"/>
        <w:jc w:val="both"/>
        <w:rPr>
          <w:sz w:val="22"/>
          <w:szCs w:val="22"/>
          <w:lang w:val="en-US" w:eastAsia="zh-CN"/>
        </w:rPr>
      </w:pPr>
      <w:r>
        <w:rPr>
          <w:sz w:val="22"/>
          <w:szCs w:val="22"/>
          <w:lang w:val="en-US" w:eastAsia="zh-CN"/>
        </w:rPr>
        <w:t xml:space="preserve">This </w:t>
      </w:r>
      <w:r w:rsidR="005322E4">
        <w:rPr>
          <w:sz w:val="22"/>
          <w:szCs w:val="22"/>
          <w:lang w:val="en-US" w:eastAsia="zh-CN"/>
        </w:rPr>
        <w:t xml:space="preserve">issue </w:t>
      </w:r>
      <w:r>
        <w:rPr>
          <w:sz w:val="22"/>
          <w:szCs w:val="22"/>
          <w:lang w:val="en-US" w:eastAsia="zh-CN"/>
        </w:rPr>
        <w:t>was also mentioned in the RAN2 LS</w:t>
      </w:r>
      <w:r w:rsidR="00CA39A8">
        <w:rPr>
          <w:sz w:val="22"/>
          <w:szCs w:val="22"/>
          <w:lang w:val="en-US" w:eastAsia="zh-CN"/>
        </w:rPr>
        <w:t xml:space="preserve"> [1]</w:t>
      </w:r>
      <w:r>
        <w:rPr>
          <w:sz w:val="22"/>
          <w:szCs w:val="22"/>
          <w:lang w:val="en-US" w:eastAsia="zh-CN"/>
        </w:rPr>
        <w:t xml:space="preserve">. </w:t>
      </w:r>
      <w:r w:rsidR="005322E4">
        <w:rPr>
          <w:sz w:val="22"/>
          <w:szCs w:val="22"/>
          <w:lang w:val="en-US" w:eastAsia="zh-CN"/>
        </w:rPr>
        <w:t xml:space="preserve">As </w:t>
      </w:r>
      <w:r w:rsidR="000B6638">
        <w:rPr>
          <w:sz w:val="22"/>
          <w:szCs w:val="22"/>
          <w:lang w:val="en-US" w:eastAsia="zh-CN"/>
        </w:rPr>
        <w:t>Rel-16 multi-TRP techniques for URLLC supports different schemes</w:t>
      </w:r>
      <w:r w:rsidR="005322E4">
        <w:rPr>
          <w:sz w:val="22"/>
          <w:szCs w:val="22"/>
          <w:lang w:val="en-US" w:eastAsia="zh-CN"/>
        </w:rPr>
        <w:t>, e</w:t>
      </w:r>
      <w:r w:rsidR="000B6638">
        <w:rPr>
          <w:sz w:val="22"/>
          <w:szCs w:val="22"/>
          <w:lang w:val="en-US" w:eastAsia="zh-CN"/>
        </w:rPr>
        <w:t xml:space="preserve">xact schemes to be supported </w:t>
      </w:r>
      <w:r w:rsidR="00411C35">
        <w:rPr>
          <w:sz w:val="22"/>
          <w:szCs w:val="22"/>
          <w:lang w:val="en-US" w:eastAsia="zh-CN"/>
        </w:rPr>
        <w:t>are</w:t>
      </w:r>
      <w:r w:rsidR="000B6638">
        <w:rPr>
          <w:sz w:val="22"/>
          <w:szCs w:val="22"/>
          <w:lang w:val="en-US" w:eastAsia="zh-CN"/>
        </w:rPr>
        <w:t xml:space="preserve"> </w:t>
      </w:r>
      <w:r w:rsidR="00411C35">
        <w:rPr>
          <w:sz w:val="22"/>
          <w:szCs w:val="22"/>
          <w:lang w:val="en-US" w:eastAsia="zh-CN"/>
        </w:rPr>
        <w:t xml:space="preserve">configured and/or indicated </w:t>
      </w:r>
      <w:r w:rsidR="000B6638">
        <w:rPr>
          <w:sz w:val="22"/>
          <w:szCs w:val="22"/>
          <w:lang w:val="en-US" w:eastAsia="zh-CN"/>
        </w:rPr>
        <w:t xml:space="preserve">based on the RRC configuration and parameters used in the DCI. RAN1 #99 agreed on the following to further clarification of the supported schemes. </w:t>
      </w:r>
    </w:p>
    <w:p w14:paraId="6FCFDE9B" w14:textId="19383F56" w:rsidR="000B6638" w:rsidRDefault="000B6638" w:rsidP="00F37441">
      <w:pPr>
        <w:spacing w:after="0"/>
        <w:jc w:val="both"/>
        <w:rPr>
          <w:sz w:val="22"/>
          <w:szCs w:val="22"/>
          <w:lang w:val="en-US" w:eastAsia="zh-CN"/>
        </w:rPr>
      </w:pPr>
    </w:p>
    <w:p w14:paraId="3E6C8982" w14:textId="77777777" w:rsidR="000B6638" w:rsidRPr="000B6638" w:rsidRDefault="000B6638" w:rsidP="000B6638">
      <w:pPr>
        <w:spacing w:after="0"/>
        <w:ind w:left="720" w:hanging="720"/>
        <w:rPr>
          <w:rFonts w:eastAsia="Batang"/>
          <w:b/>
          <w:bCs/>
          <w:i/>
          <w:iCs/>
          <w:color w:val="365F91" w:themeColor="accent1" w:themeShade="BF"/>
          <w:highlight w:val="green"/>
          <w:lang w:eastAsia="x-none"/>
        </w:rPr>
      </w:pPr>
      <w:r w:rsidRPr="000B6638">
        <w:rPr>
          <w:rFonts w:eastAsia="Batang"/>
          <w:b/>
          <w:bCs/>
          <w:i/>
          <w:iCs/>
          <w:color w:val="365F91" w:themeColor="accent1" w:themeShade="BF"/>
          <w:highlight w:val="green"/>
          <w:lang w:eastAsia="x-none"/>
        </w:rPr>
        <w:t>Agreement</w:t>
      </w:r>
    </w:p>
    <w:p w14:paraId="64E422C1" w14:textId="77777777" w:rsidR="000B6638" w:rsidRPr="000B6638" w:rsidRDefault="000B6638" w:rsidP="000B6638">
      <w:pPr>
        <w:spacing w:after="0"/>
        <w:ind w:left="720" w:hanging="720"/>
        <w:jc w:val="both"/>
        <w:rPr>
          <w:rFonts w:eastAsia="Batang"/>
          <w:i/>
          <w:iCs/>
          <w:color w:val="365F91" w:themeColor="accent1" w:themeShade="BF"/>
        </w:rPr>
      </w:pPr>
      <w:r w:rsidRPr="000B6638">
        <w:rPr>
          <w:rFonts w:eastAsia="Batang"/>
          <w:i/>
          <w:iCs/>
          <w:color w:val="365F91" w:themeColor="accent1" w:themeShade="BF"/>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8B45E5" w:rsidRPr="008B45E5" w14:paraId="494BEAE1"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tcPr>
          <w:p w14:paraId="1F1640D9" w14:textId="77777777" w:rsidR="000B6638" w:rsidRPr="000B6638" w:rsidRDefault="000B6638" w:rsidP="000B6638">
            <w:pPr>
              <w:spacing w:after="0"/>
              <w:ind w:left="720" w:hanging="720"/>
              <w:rPr>
                <w:rFonts w:eastAsia="Batang"/>
                <w:i/>
                <w:iCs/>
                <w:color w:val="365F91" w:themeColor="accent1" w:themeShade="BF"/>
              </w:rPr>
            </w:pPr>
          </w:p>
        </w:tc>
        <w:tc>
          <w:tcPr>
            <w:tcW w:w="720" w:type="dxa"/>
            <w:tcBorders>
              <w:top w:val="single" w:sz="4" w:space="0" w:color="auto"/>
              <w:left w:val="single" w:sz="4" w:space="0" w:color="auto"/>
              <w:bottom w:val="single" w:sz="4" w:space="0" w:color="auto"/>
              <w:right w:val="single" w:sz="4" w:space="0" w:color="auto"/>
            </w:tcBorders>
            <w:hideMark/>
          </w:tcPr>
          <w:p w14:paraId="33C28C8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49965D74"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CDM groups</w:t>
            </w:r>
          </w:p>
        </w:tc>
        <w:tc>
          <w:tcPr>
            <w:tcW w:w="1620" w:type="dxa"/>
            <w:tcBorders>
              <w:top w:val="single" w:sz="4" w:space="0" w:color="auto"/>
              <w:left w:val="single" w:sz="4" w:space="0" w:color="auto"/>
              <w:bottom w:val="single" w:sz="4" w:space="0" w:color="auto"/>
              <w:right w:val="single" w:sz="4" w:space="0" w:color="auto"/>
            </w:tcBorders>
            <w:hideMark/>
          </w:tcPr>
          <w:p w14:paraId="288C0462"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URLLCRepNum</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1E90E3E4"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URLLCSchemeEnabler</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378375D3"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UE </w:t>
            </w:r>
            <w:proofErr w:type="spellStart"/>
            <w:r w:rsidRPr="000B6638">
              <w:rPr>
                <w:rFonts w:eastAsia="Batang"/>
                <w:i/>
                <w:iCs/>
                <w:color w:val="365F91" w:themeColor="accent1" w:themeShade="BF"/>
              </w:rPr>
              <w:t>Behavior</w:t>
            </w:r>
            <w:proofErr w:type="spellEnd"/>
            <w:r w:rsidRPr="000B6638">
              <w:rPr>
                <w:rFonts w:eastAsia="Batang"/>
                <w:i/>
                <w:iCs/>
                <w:color w:val="365F91" w:themeColor="accent1" w:themeShade="BF"/>
              </w:rPr>
              <w:t xml:space="preserve"> </w:t>
            </w:r>
          </w:p>
        </w:tc>
      </w:tr>
      <w:tr w:rsidR="008B45E5" w:rsidRPr="008B45E5" w14:paraId="497C55C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007EA1A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0 (in spec draft)</w:t>
            </w:r>
          </w:p>
        </w:tc>
        <w:tc>
          <w:tcPr>
            <w:tcW w:w="720" w:type="dxa"/>
            <w:tcBorders>
              <w:top w:val="single" w:sz="4" w:space="0" w:color="auto"/>
              <w:left w:val="single" w:sz="4" w:space="0" w:color="auto"/>
              <w:bottom w:val="single" w:sz="4" w:space="0" w:color="auto"/>
              <w:right w:val="single" w:sz="4" w:space="0" w:color="auto"/>
            </w:tcBorders>
            <w:hideMark/>
          </w:tcPr>
          <w:p w14:paraId="150CCE21"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274C7386"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&gt;=1</w:t>
            </w:r>
          </w:p>
        </w:tc>
        <w:tc>
          <w:tcPr>
            <w:tcW w:w="1620" w:type="dxa"/>
            <w:tcBorders>
              <w:top w:val="single" w:sz="4" w:space="0" w:color="auto"/>
              <w:left w:val="single" w:sz="4" w:space="0" w:color="auto"/>
              <w:bottom w:val="single" w:sz="4" w:space="0" w:color="auto"/>
              <w:right w:val="single" w:sz="4" w:space="0" w:color="auto"/>
            </w:tcBorders>
            <w:hideMark/>
          </w:tcPr>
          <w:p w14:paraId="3AF8AF1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7162BC0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73D4E5AF"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Rel</w:t>
            </w:r>
            <w:proofErr w:type="spellEnd"/>
            <w:r w:rsidRPr="000B6638">
              <w:rPr>
                <w:rFonts w:eastAsia="Batang"/>
                <w:i/>
                <w:iCs/>
                <w:color w:val="365F91" w:themeColor="accent1" w:themeShade="BF"/>
              </w:rPr>
              <w:t xml:space="preserve"> 15 </w:t>
            </w:r>
          </w:p>
        </w:tc>
      </w:tr>
      <w:tr w:rsidR="008B45E5" w:rsidRPr="008B45E5" w14:paraId="7D05291B"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41F44A40"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A (one scheme)</w:t>
            </w:r>
          </w:p>
        </w:tc>
        <w:tc>
          <w:tcPr>
            <w:tcW w:w="720" w:type="dxa"/>
            <w:tcBorders>
              <w:top w:val="single" w:sz="4" w:space="0" w:color="auto"/>
              <w:left w:val="single" w:sz="4" w:space="0" w:color="auto"/>
              <w:bottom w:val="single" w:sz="4" w:space="0" w:color="auto"/>
              <w:right w:val="single" w:sz="4" w:space="0" w:color="auto"/>
            </w:tcBorders>
            <w:hideMark/>
          </w:tcPr>
          <w:p w14:paraId="53D15C9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21DA7A9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1620" w:type="dxa"/>
            <w:tcBorders>
              <w:top w:val="single" w:sz="4" w:space="0" w:color="auto"/>
              <w:left w:val="single" w:sz="4" w:space="0" w:color="auto"/>
              <w:bottom w:val="single" w:sz="4" w:space="0" w:color="auto"/>
              <w:right w:val="single" w:sz="4" w:space="0" w:color="auto"/>
            </w:tcBorders>
            <w:hideMark/>
          </w:tcPr>
          <w:p w14:paraId="559E4D0C"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1</w:t>
            </w:r>
          </w:p>
        </w:tc>
        <w:tc>
          <w:tcPr>
            <w:tcW w:w="1620" w:type="dxa"/>
            <w:tcBorders>
              <w:top w:val="single" w:sz="4" w:space="0" w:color="auto"/>
              <w:left w:val="single" w:sz="4" w:space="0" w:color="auto"/>
              <w:bottom w:val="single" w:sz="4" w:space="0" w:color="auto"/>
              <w:right w:val="single" w:sz="4" w:space="0" w:color="auto"/>
            </w:tcBorders>
            <w:hideMark/>
          </w:tcPr>
          <w:p w14:paraId="34FE9CC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Configured or not configured </w:t>
            </w:r>
          </w:p>
        </w:tc>
        <w:tc>
          <w:tcPr>
            <w:tcW w:w="1952" w:type="dxa"/>
            <w:tcBorders>
              <w:top w:val="single" w:sz="4" w:space="0" w:color="auto"/>
              <w:left w:val="single" w:sz="4" w:space="0" w:color="auto"/>
              <w:bottom w:val="single" w:sz="4" w:space="0" w:color="auto"/>
              <w:right w:val="single" w:sz="4" w:space="0" w:color="auto"/>
            </w:tcBorders>
            <w:hideMark/>
          </w:tcPr>
          <w:p w14:paraId="26D23D57"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"Scheme 4" with repetition from the same TRP</w:t>
            </w:r>
          </w:p>
          <w:p w14:paraId="6A87F66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Limitations agreed for Scheme 4 apply</w:t>
            </w:r>
          </w:p>
        </w:tc>
      </w:tr>
      <w:tr w:rsidR="008B45E5" w:rsidRPr="008B45E5" w14:paraId="27732277"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4A06E087"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A’ (one scheme)</w:t>
            </w:r>
          </w:p>
        </w:tc>
        <w:tc>
          <w:tcPr>
            <w:tcW w:w="720" w:type="dxa"/>
            <w:tcBorders>
              <w:top w:val="single" w:sz="4" w:space="0" w:color="auto"/>
              <w:left w:val="single" w:sz="4" w:space="0" w:color="auto"/>
              <w:bottom w:val="single" w:sz="4" w:space="0" w:color="auto"/>
              <w:right w:val="single" w:sz="4" w:space="0" w:color="auto"/>
            </w:tcBorders>
            <w:hideMark/>
          </w:tcPr>
          <w:p w14:paraId="04E06E4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30F3DF28"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&gt;=1</w:t>
            </w:r>
          </w:p>
        </w:tc>
        <w:tc>
          <w:tcPr>
            <w:tcW w:w="1620" w:type="dxa"/>
            <w:tcBorders>
              <w:top w:val="single" w:sz="4" w:space="0" w:color="auto"/>
              <w:left w:val="single" w:sz="4" w:space="0" w:color="auto"/>
              <w:bottom w:val="single" w:sz="4" w:space="0" w:color="auto"/>
              <w:right w:val="single" w:sz="4" w:space="0" w:color="auto"/>
            </w:tcBorders>
            <w:hideMark/>
          </w:tcPr>
          <w:p w14:paraId="16C4C5F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2</w:t>
            </w:r>
          </w:p>
        </w:tc>
        <w:tc>
          <w:tcPr>
            <w:tcW w:w="1620" w:type="dxa"/>
            <w:tcBorders>
              <w:top w:val="single" w:sz="4" w:space="0" w:color="auto"/>
              <w:left w:val="single" w:sz="4" w:space="0" w:color="auto"/>
              <w:bottom w:val="single" w:sz="4" w:space="0" w:color="auto"/>
              <w:right w:val="single" w:sz="4" w:space="0" w:color="auto"/>
            </w:tcBorders>
            <w:hideMark/>
          </w:tcPr>
          <w:p w14:paraId="15EA822C"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6090A0BB"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Rel</w:t>
            </w:r>
            <w:proofErr w:type="spellEnd"/>
            <w:r w:rsidRPr="000B6638">
              <w:rPr>
                <w:rFonts w:eastAsia="Batang"/>
                <w:i/>
                <w:iCs/>
                <w:color w:val="365F91" w:themeColor="accent1" w:themeShade="BF"/>
              </w:rPr>
              <w:t xml:space="preserve"> 15 </w:t>
            </w:r>
          </w:p>
        </w:tc>
      </w:tr>
      <w:tr w:rsidR="008B45E5" w:rsidRPr="008B45E5" w14:paraId="71194C55"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06FE04B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B (in spec draft)</w:t>
            </w:r>
          </w:p>
        </w:tc>
        <w:tc>
          <w:tcPr>
            <w:tcW w:w="720" w:type="dxa"/>
            <w:tcBorders>
              <w:top w:val="single" w:sz="4" w:space="0" w:color="auto"/>
              <w:left w:val="single" w:sz="4" w:space="0" w:color="auto"/>
              <w:bottom w:val="single" w:sz="4" w:space="0" w:color="auto"/>
              <w:right w:val="single" w:sz="4" w:space="0" w:color="auto"/>
            </w:tcBorders>
            <w:hideMark/>
          </w:tcPr>
          <w:p w14:paraId="5A0810B6"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810" w:type="dxa"/>
            <w:tcBorders>
              <w:top w:val="single" w:sz="4" w:space="0" w:color="auto"/>
              <w:left w:val="single" w:sz="4" w:space="0" w:color="auto"/>
              <w:bottom w:val="single" w:sz="4" w:space="0" w:color="auto"/>
              <w:right w:val="single" w:sz="4" w:space="0" w:color="auto"/>
            </w:tcBorders>
            <w:hideMark/>
          </w:tcPr>
          <w:p w14:paraId="0275F85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1620" w:type="dxa"/>
            <w:tcBorders>
              <w:top w:val="single" w:sz="4" w:space="0" w:color="auto"/>
              <w:left w:val="single" w:sz="4" w:space="0" w:color="auto"/>
              <w:bottom w:val="single" w:sz="4" w:space="0" w:color="auto"/>
              <w:right w:val="single" w:sz="4" w:space="0" w:color="auto"/>
            </w:tcBorders>
            <w:hideMark/>
          </w:tcPr>
          <w:p w14:paraId="02C54D3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1</w:t>
            </w:r>
          </w:p>
        </w:tc>
        <w:tc>
          <w:tcPr>
            <w:tcW w:w="1620" w:type="dxa"/>
            <w:tcBorders>
              <w:top w:val="single" w:sz="4" w:space="0" w:color="auto"/>
              <w:left w:val="single" w:sz="4" w:space="0" w:color="auto"/>
              <w:bottom w:val="single" w:sz="4" w:space="0" w:color="auto"/>
              <w:right w:val="single" w:sz="4" w:space="0" w:color="auto"/>
            </w:tcBorders>
            <w:hideMark/>
          </w:tcPr>
          <w:p w14:paraId="662F28FE"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3A448118"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Scheme 4</w:t>
            </w:r>
          </w:p>
        </w:tc>
      </w:tr>
      <w:tr w:rsidR="008B45E5" w:rsidRPr="008B45E5" w14:paraId="55C233E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7292582E"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 (in spec draft)</w:t>
            </w:r>
          </w:p>
        </w:tc>
        <w:tc>
          <w:tcPr>
            <w:tcW w:w="720" w:type="dxa"/>
            <w:tcBorders>
              <w:top w:val="single" w:sz="4" w:space="0" w:color="auto"/>
              <w:left w:val="single" w:sz="4" w:space="0" w:color="auto"/>
              <w:bottom w:val="single" w:sz="4" w:space="0" w:color="auto"/>
              <w:right w:val="single" w:sz="4" w:space="0" w:color="auto"/>
            </w:tcBorders>
            <w:hideMark/>
          </w:tcPr>
          <w:p w14:paraId="734DCDE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810" w:type="dxa"/>
            <w:tcBorders>
              <w:top w:val="single" w:sz="4" w:space="0" w:color="auto"/>
              <w:left w:val="single" w:sz="4" w:space="0" w:color="auto"/>
              <w:bottom w:val="single" w:sz="4" w:space="0" w:color="auto"/>
              <w:right w:val="single" w:sz="4" w:space="0" w:color="auto"/>
            </w:tcBorders>
            <w:hideMark/>
          </w:tcPr>
          <w:p w14:paraId="0AE1E8A0"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1620" w:type="dxa"/>
            <w:tcBorders>
              <w:top w:val="single" w:sz="4" w:space="0" w:color="auto"/>
              <w:left w:val="single" w:sz="4" w:space="0" w:color="auto"/>
              <w:bottom w:val="single" w:sz="4" w:space="0" w:color="auto"/>
              <w:right w:val="single" w:sz="4" w:space="0" w:color="auto"/>
            </w:tcBorders>
            <w:hideMark/>
          </w:tcPr>
          <w:p w14:paraId="17A5E86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2</w:t>
            </w:r>
          </w:p>
        </w:tc>
        <w:tc>
          <w:tcPr>
            <w:tcW w:w="1620" w:type="dxa"/>
            <w:tcBorders>
              <w:top w:val="single" w:sz="4" w:space="0" w:color="auto"/>
              <w:left w:val="single" w:sz="4" w:space="0" w:color="auto"/>
              <w:bottom w:val="single" w:sz="4" w:space="0" w:color="auto"/>
              <w:right w:val="single" w:sz="4" w:space="0" w:color="auto"/>
            </w:tcBorders>
            <w:hideMark/>
          </w:tcPr>
          <w:p w14:paraId="52D1FD61"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5CF24808"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1a/NCJT</w:t>
            </w:r>
          </w:p>
        </w:tc>
      </w:tr>
      <w:tr w:rsidR="008B45E5" w:rsidRPr="008B45E5" w14:paraId="0DF903E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164EB67C"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E (in spec draft)</w:t>
            </w:r>
          </w:p>
        </w:tc>
        <w:tc>
          <w:tcPr>
            <w:tcW w:w="720" w:type="dxa"/>
            <w:tcBorders>
              <w:top w:val="single" w:sz="4" w:space="0" w:color="auto"/>
              <w:left w:val="single" w:sz="4" w:space="0" w:color="auto"/>
              <w:bottom w:val="single" w:sz="4" w:space="0" w:color="auto"/>
              <w:right w:val="single" w:sz="4" w:space="0" w:color="auto"/>
            </w:tcBorders>
            <w:hideMark/>
          </w:tcPr>
          <w:p w14:paraId="64BB6D0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810" w:type="dxa"/>
            <w:tcBorders>
              <w:top w:val="single" w:sz="4" w:space="0" w:color="auto"/>
              <w:left w:val="single" w:sz="4" w:space="0" w:color="auto"/>
              <w:bottom w:val="single" w:sz="4" w:space="0" w:color="auto"/>
              <w:right w:val="single" w:sz="4" w:space="0" w:color="auto"/>
            </w:tcBorders>
            <w:hideMark/>
          </w:tcPr>
          <w:p w14:paraId="0553091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1620" w:type="dxa"/>
            <w:tcBorders>
              <w:top w:val="single" w:sz="4" w:space="0" w:color="auto"/>
              <w:left w:val="single" w:sz="4" w:space="0" w:color="auto"/>
              <w:bottom w:val="single" w:sz="4" w:space="0" w:color="auto"/>
              <w:right w:val="single" w:sz="4" w:space="0" w:color="auto"/>
            </w:tcBorders>
            <w:hideMark/>
          </w:tcPr>
          <w:p w14:paraId="5D90F69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4</w:t>
            </w:r>
          </w:p>
        </w:tc>
        <w:tc>
          <w:tcPr>
            <w:tcW w:w="1620" w:type="dxa"/>
            <w:tcBorders>
              <w:top w:val="single" w:sz="4" w:space="0" w:color="auto"/>
              <w:left w:val="single" w:sz="4" w:space="0" w:color="auto"/>
              <w:bottom w:val="single" w:sz="4" w:space="0" w:color="auto"/>
              <w:right w:val="single" w:sz="4" w:space="0" w:color="auto"/>
            </w:tcBorders>
            <w:hideMark/>
          </w:tcPr>
          <w:p w14:paraId="1D502DDC"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7FC1D33"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1a/NCJT</w:t>
            </w:r>
          </w:p>
        </w:tc>
      </w:tr>
      <w:tr w:rsidR="008B45E5" w:rsidRPr="008B45E5" w14:paraId="18D2B7A8"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251838C5"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F (in spec draft)</w:t>
            </w:r>
          </w:p>
        </w:tc>
        <w:tc>
          <w:tcPr>
            <w:tcW w:w="720" w:type="dxa"/>
            <w:tcBorders>
              <w:top w:val="single" w:sz="4" w:space="0" w:color="auto"/>
              <w:left w:val="single" w:sz="4" w:space="0" w:color="auto"/>
              <w:bottom w:val="single" w:sz="4" w:space="0" w:color="auto"/>
              <w:right w:val="single" w:sz="4" w:space="0" w:color="auto"/>
            </w:tcBorders>
            <w:hideMark/>
          </w:tcPr>
          <w:p w14:paraId="2D46B4B6"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2</w:t>
            </w:r>
          </w:p>
        </w:tc>
        <w:tc>
          <w:tcPr>
            <w:tcW w:w="810" w:type="dxa"/>
            <w:tcBorders>
              <w:top w:val="single" w:sz="4" w:space="0" w:color="auto"/>
              <w:left w:val="single" w:sz="4" w:space="0" w:color="auto"/>
              <w:bottom w:val="single" w:sz="4" w:space="0" w:color="auto"/>
              <w:right w:val="single" w:sz="4" w:space="0" w:color="auto"/>
            </w:tcBorders>
            <w:hideMark/>
          </w:tcPr>
          <w:p w14:paraId="0C8F671D"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1</w:t>
            </w:r>
          </w:p>
        </w:tc>
        <w:tc>
          <w:tcPr>
            <w:tcW w:w="1620" w:type="dxa"/>
            <w:tcBorders>
              <w:top w:val="single" w:sz="4" w:space="0" w:color="auto"/>
              <w:left w:val="single" w:sz="4" w:space="0" w:color="auto"/>
              <w:bottom w:val="single" w:sz="4" w:space="0" w:color="auto"/>
              <w:right w:val="single" w:sz="4" w:space="0" w:color="auto"/>
            </w:tcBorders>
            <w:hideMark/>
          </w:tcPr>
          <w:p w14:paraId="74737177"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Condition 4</w:t>
            </w:r>
          </w:p>
        </w:tc>
        <w:tc>
          <w:tcPr>
            <w:tcW w:w="1620" w:type="dxa"/>
            <w:tcBorders>
              <w:top w:val="single" w:sz="4" w:space="0" w:color="auto"/>
              <w:left w:val="single" w:sz="4" w:space="0" w:color="auto"/>
              <w:bottom w:val="single" w:sz="4" w:space="0" w:color="auto"/>
              <w:right w:val="single" w:sz="4" w:space="0" w:color="auto"/>
            </w:tcBorders>
            <w:hideMark/>
          </w:tcPr>
          <w:p w14:paraId="0BD4C956"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7D3C9951"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Scheme 2a/2b/3</w:t>
            </w:r>
          </w:p>
        </w:tc>
      </w:tr>
      <w:tr w:rsidR="008B45E5" w:rsidRPr="008B45E5" w14:paraId="2A10B9E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66DC6BF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D’’ (one scheme)</w:t>
            </w:r>
          </w:p>
        </w:tc>
        <w:tc>
          <w:tcPr>
            <w:tcW w:w="720" w:type="dxa"/>
            <w:tcBorders>
              <w:top w:val="single" w:sz="4" w:space="0" w:color="auto"/>
              <w:left w:val="single" w:sz="4" w:space="0" w:color="auto"/>
              <w:bottom w:val="single" w:sz="4" w:space="0" w:color="auto"/>
              <w:right w:val="single" w:sz="4" w:space="0" w:color="auto"/>
            </w:tcBorders>
            <w:hideMark/>
          </w:tcPr>
          <w:p w14:paraId="3127BF73"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810" w:type="dxa"/>
            <w:tcBorders>
              <w:top w:val="single" w:sz="4" w:space="0" w:color="auto"/>
              <w:left w:val="single" w:sz="4" w:space="0" w:color="auto"/>
              <w:bottom w:val="single" w:sz="4" w:space="0" w:color="auto"/>
              <w:right w:val="single" w:sz="4" w:space="0" w:color="auto"/>
            </w:tcBorders>
            <w:hideMark/>
          </w:tcPr>
          <w:p w14:paraId="5CE85FE3"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1620" w:type="dxa"/>
            <w:tcBorders>
              <w:top w:val="single" w:sz="4" w:space="0" w:color="auto"/>
              <w:left w:val="single" w:sz="4" w:space="0" w:color="auto"/>
              <w:bottom w:val="single" w:sz="4" w:space="0" w:color="auto"/>
              <w:right w:val="single" w:sz="4" w:space="0" w:color="auto"/>
            </w:tcBorders>
            <w:hideMark/>
          </w:tcPr>
          <w:p w14:paraId="59B381BF"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4</w:t>
            </w:r>
          </w:p>
        </w:tc>
        <w:tc>
          <w:tcPr>
            <w:tcW w:w="1620" w:type="dxa"/>
            <w:tcBorders>
              <w:top w:val="single" w:sz="4" w:space="0" w:color="auto"/>
              <w:left w:val="single" w:sz="4" w:space="0" w:color="auto"/>
              <w:bottom w:val="single" w:sz="4" w:space="0" w:color="auto"/>
              <w:right w:val="single" w:sz="4" w:space="0" w:color="auto"/>
            </w:tcBorders>
            <w:hideMark/>
          </w:tcPr>
          <w:p w14:paraId="5685670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56CDA3C6"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1a/NCJT</w:t>
            </w:r>
          </w:p>
        </w:tc>
      </w:tr>
      <w:tr w:rsidR="008B45E5" w:rsidRPr="008B45E5" w14:paraId="42BCC97D"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5EB96827"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 (one scheme)</w:t>
            </w:r>
          </w:p>
        </w:tc>
        <w:tc>
          <w:tcPr>
            <w:tcW w:w="720" w:type="dxa"/>
            <w:tcBorders>
              <w:top w:val="single" w:sz="4" w:space="0" w:color="auto"/>
              <w:left w:val="single" w:sz="4" w:space="0" w:color="auto"/>
              <w:bottom w:val="single" w:sz="4" w:space="0" w:color="auto"/>
              <w:right w:val="single" w:sz="4" w:space="0" w:color="auto"/>
            </w:tcBorders>
            <w:hideMark/>
          </w:tcPr>
          <w:p w14:paraId="09DD7CB5"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1105EBBF"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&gt;=1</w:t>
            </w:r>
          </w:p>
        </w:tc>
        <w:tc>
          <w:tcPr>
            <w:tcW w:w="1620" w:type="dxa"/>
            <w:tcBorders>
              <w:top w:val="single" w:sz="4" w:space="0" w:color="auto"/>
              <w:left w:val="single" w:sz="4" w:space="0" w:color="auto"/>
              <w:bottom w:val="single" w:sz="4" w:space="0" w:color="auto"/>
              <w:right w:val="single" w:sz="4" w:space="0" w:color="auto"/>
            </w:tcBorders>
            <w:hideMark/>
          </w:tcPr>
          <w:p w14:paraId="2B31B68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2</w:t>
            </w:r>
          </w:p>
        </w:tc>
        <w:tc>
          <w:tcPr>
            <w:tcW w:w="1620" w:type="dxa"/>
            <w:tcBorders>
              <w:top w:val="single" w:sz="4" w:space="0" w:color="auto"/>
              <w:left w:val="single" w:sz="4" w:space="0" w:color="auto"/>
              <w:bottom w:val="single" w:sz="4" w:space="0" w:color="auto"/>
              <w:right w:val="single" w:sz="4" w:space="0" w:color="auto"/>
            </w:tcBorders>
            <w:hideMark/>
          </w:tcPr>
          <w:p w14:paraId="2D3374F1"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2A1A019E"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Rel</w:t>
            </w:r>
            <w:proofErr w:type="spellEnd"/>
            <w:r w:rsidRPr="000B6638">
              <w:rPr>
                <w:rFonts w:eastAsia="Batang"/>
                <w:i/>
                <w:iCs/>
                <w:color w:val="365F91" w:themeColor="accent1" w:themeShade="BF"/>
              </w:rPr>
              <w:t xml:space="preserve"> 15 </w:t>
            </w:r>
          </w:p>
        </w:tc>
      </w:tr>
      <w:tr w:rsidR="008B45E5" w:rsidRPr="008B45E5" w14:paraId="548193D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5F8A9800"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 (one scheme)</w:t>
            </w:r>
          </w:p>
        </w:tc>
        <w:tc>
          <w:tcPr>
            <w:tcW w:w="720" w:type="dxa"/>
            <w:tcBorders>
              <w:top w:val="single" w:sz="4" w:space="0" w:color="auto"/>
              <w:left w:val="single" w:sz="4" w:space="0" w:color="auto"/>
              <w:bottom w:val="single" w:sz="4" w:space="0" w:color="auto"/>
              <w:right w:val="single" w:sz="4" w:space="0" w:color="auto"/>
            </w:tcBorders>
            <w:hideMark/>
          </w:tcPr>
          <w:p w14:paraId="62F61EC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17088068"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&gt;=1</w:t>
            </w:r>
          </w:p>
        </w:tc>
        <w:tc>
          <w:tcPr>
            <w:tcW w:w="1620" w:type="dxa"/>
            <w:tcBorders>
              <w:top w:val="single" w:sz="4" w:space="0" w:color="auto"/>
              <w:left w:val="single" w:sz="4" w:space="0" w:color="auto"/>
              <w:bottom w:val="single" w:sz="4" w:space="0" w:color="auto"/>
              <w:right w:val="single" w:sz="4" w:space="0" w:color="auto"/>
            </w:tcBorders>
            <w:hideMark/>
          </w:tcPr>
          <w:p w14:paraId="3C32D8C5"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4</w:t>
            </w:r>
          </w:p>
        </w:tc>
        <w:tc>
          <w:tcPr>
            <w:tcW w:w="1620" w:type="dxa"/>
            <w:tcBorders>
              <w:top w:val="single" w:sz="4" w:space="0" w:color="auto"/>
              <w:left w:val="single" w:sz="4" w:space="0" w:color="auto"/>
              <w:bottom w:val="single" w:sz="4" w:space="0" w:color="auto"/>
              <w:right w:val="single" w:sz="4" w:space="0" w:color="auto"/>
            </w:tcBorders>
            <w:hideMark/>
          </w:tcPr>
          <w:p w14:paraId="05B2BFE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3577EB10"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Rel</w:t>
            </w:r>
            <w:proofErr w:type="spellEnd"/>
            <w:r w:rsidRPr="000B6638">
              <w:rPr>
                <w:rFonts w:eastAsia="Batang"/>
                <w:i/>
                <w:iCs/>
                <w:color w:val="365F91" w:themeColor="accent1" w:themeShade="BF"/>
              </w:rPr>
              <w:t xml:space="preserve"> 15 </w:t>
            </w:r>
          </w:p>
        </w:tc>
      </w:tr>
    </w:tbl>
    <w:p w14:paraId="0A1250F7"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Note:</w:t>
      </w:r>
    </w:p>
    <w:p w14:paraId="7BB8D8BC" w14:textId="77777777" w:rsidR="000B6638" w:rsidRPr="000B6638" w:rsidRDefault="000B6638" w:rsidP="003B6CC5">
      <w:pPr>
        <w:numPr>
          <w:ilvl w:val="0"/>
          <w:numId w:val="2"/>
        </w:numPr>
        <w:spacing w:after="0"/>
        <w:contextualSpacing/>
        <w:rPr>
          <w:rFonts w:eastAsia="Batang"/>
          <w:i/>
          <w:iCs/>
          <w:color w:val="365F91" w:themeColor="accent1" w:themeShade="BF"/>
          <w:lang w:eastAsia="x-none"/>
        </w:rPr>
      </w:pPr>
      <w:r w:rsidRPr="000B6638">
        <w:rPr>
          <w:rFonts w:eastAsia="Batang"/>
          <w:i/>
          <w:iCs/>
          <w:color w:val="365F91" w:themeColor="accent1" w:themeShade="BF"/>
          <w:lang w:eastAsia="x-none"/>
        </w:rPr>
        <w:t xml:space="preserve">Condition 1: indicates </w:t>
      </w:r>
      <w:r w:rsidRPr="000B6638">
        <w:rPr>
          <w:rFonts w:eastAsia="Batang"/>
          <w:i/>
          <w:iCs/>
          <w:strike/>
          <w:color w:val="365F91" w:themeColor="accent1" w:themeShade="BF"/>
          <w:lang w:eastAsia="x-none"/>
        </w:rPr>
        <w:t>at least</w:t>
      </w:r>
      <w:r w:rsidRPr="000B6638">
        <w:rPr>
          <w:rFonts w:eastAsia="Batang"/>
          <w:i/>
          <w:iCs/>
          <w:color w:val="365F91" w:themeColor="accent1" w:themeShade="BF"/>
          <w:lang w:eastAsia="x-none"/>
        </w:rPr>
        <w:t xml:space="preserve"> one entry in </w:t>
      </w:r>
      <w:proofErr w:type="spellStart"/>
      <w:r w:rsidRPr="000B6638">
        <w:rPr>
          <w:rFonts w:eastAsia="Batang"/>
          <w:i/>
          <w:iCs/>
          <w:color w:val="365F91" w:themeColor="accent1" w:themeShade="BF"/>
          <w:lang w:eastAsia="x-none"/>
        </w:rPr>
        <w:t>pdsch-TimeDomainAllocationList</w:t>
      </w:r>
      <w:proofErr w:type="spellEnd"/>
      <w:r w:rsidRPr="000B6638">
        <w:rPr>
          <w:rFonts w:eastAsia="Batang"/>
          <w:i/>
          <w:iCs/>
          <w:color w:val="365F91" w:themeColor="accent1" w:themeShade="BF"/>
          <w:lang w:eastAsia="x-none"/>
        </w:rPr>
        <w:t xml:space="preserve"> containing </w:t>
      </w:r>
      <w:proofErr w:type="spellStart"/>
      <w:r w:rsidRPr="000B6638">
        <w:rPr>
          <w:rFonts w:eastAsia="Batang"/>
          <w:i/>
          <w:iCs/>
          <w:color w:val="365F91" w:themeColor="accent1" w:themeShade="BF"/>
          <w:lang w:eastAsia="x-none"/>
        </w:rPr>
        <w:t>URLLCRepNum</w:t>
      </w:r>
      <w:proofErr w:type="spellEnd"/>
      <w:r w:rsidRPr="000B6638">
        <w:rPr>
          <w:rFonts w:eastAsia="Batang"/>
          <w:i/>
          <w:iCs/>
          <w:color w:val="365F91" w:themeColor="accent1" w:themeShade="BF"/>
          <w:lang w:eastAsia="x-none"/>
        </w:rPr>
        <w:t xml:space="preserve"> (&gt;1) in TDRA by DCI</w:t>
      </w:r>
    </w:p>
    <w:p w14:paraId="7D5FAFA9" w14:textId="77777777" w:rsidR="000B6638" w:rsidRPr="000B6638" w:rsidRDefault="000B6638" w:rsidP="003B6CC5">
      <w:pPr>
        <w:numPr>
          <w:ilvl w:val="0"/>
          <w:numId w:val="2"/>
        </w:numPr>
        <w:spacing w:after="0"/>
        <w:contextualSpacing/>
        <w:rPr>
          <w:rFonts w:eastAsia="Batang"/>
          <w:i/>
          <w:iCs/>
          <w:color w:val="365F91" w:themeColor="accent1" w:themeShade="BF"/>
          <w:lang w:eastAsia="x-none"/>
        </w:rPr>
      </w:pPr>
      <w:r w:rsidRPr="000B6638">
        <w:rPr>
          <w:rFonts w:eastAsia="Batang"/>
          <w:i/>
          <w:iCs/>
          <w:color w:val="365F91" w:themeColor="accent1" w:themeShade="BF"/>
          <w:lang w:eastAsia="x-none"/>
        </w:rPr>
        <w:t xml:space="preserve">Condition 2: indicates one entry in </w:t>
      </w:r>
      <w:proofErr w:type="spellStart"/>
      <w:r w:rsidRPr="000B6638">
        <w:rPr>
          <w:rFonts w:eastAsia="Batang"/>
          <w:i/>
          <w:iCs/>
          <w:color w:val="365F91" w:themeColor="accent1" w:themeShade="BF"/>
          <w:lang w:eastAsia="x-none"/>
        </w:rPr>
        <w:t>pdsch-TimeDomainAllocationList</w:t>
      </w:r>
      <w:proofErr w:type="spellEnd"/>
      <w:r w:rsidRPr="000B6638">
        <w:rPr>
          <w:rFonts w:eastAsia="Batang"/>
          <w:i/>
          <w:iCs/>
          <w:color w:val="365F91" w:themeColor="accent1" w:themeShade="BF"/>
          <w:lang w:eastAsia="x-none"/>
        </w:rPr>
        <w:t xml:space="preserve"> having no </w:t>
      </w:r>
      <w:proofErr w:type="spellStart"/>
      <w:r w:rsidRPr="000B6638">
        <w:rPr>
          <w:rFonts w:eastAsia="Batang"/>
          <w:i/>
          <w:iCs/>
          <w:color w:val="365F91" w:themeColor="accent1" w:themeShade="BF"/>
          <w:lang w:eastAsia="x-none"/>
        </w:rPr>
        <w:t>URLLCRepNum</w:t>
      </w:r>
      <w:proofErr w:type="spellEnd"/>
      <w:r w:rsidRPr="000B6638">
        <w:rPr>
          <w:rFonts w:eastAsia="Batang"/>
          <w:i/>
          <w:iCs/>
          <w:color w:val="365F91" w:themeColor="accent1" w:themeShade="BF"/>
          <w:lang w:eastAsia="x-none"/>
        </w:rPr>
        <w:t xml:space="preserve"> by DCI, but at least one entry having </w:t>
      </w:r>
      <w:proofErr w:type="spellStart"/>
      <w:r w:rsidRPr="000B6638">
        <w:rPr>
          <w:rFonts w:eastAsia="Batang"/>
          <w:i/>
          <w:iCs/>
          <w:color w:val="365F91" w:themeColor="accent1" w:themeShade="BF"/>
          <w:lang w:eastAsia="x-none"/>
        </w:rPr>
        <w:t>URLLCRepNum</w:t>
      </w:r>
      <w:proofErr w:type="spellEnd"/>
    </w:p>
    <w:p w14:paraId="5AE2E0E7" w14:textId="77777777" w:rsidR="000B6638" w:rsidRPr="000B6638" w:rsidRDefault="000B6638" w:rsidP="003B6CC5">
      <w:pPr>
        <w:numPr>
          <w:ilvl w:val="0"/>
          <w:numId w:val="2"/>
        </w:numPr>
        <w:spacing w:after="0"/>
        <w:contextualSpacing/>
        <w:rPr>
          <w:rFonts w:eastAsia="Batang"/>
          <w:i/>
          <w:iCs/>
          <w:color w:val="365F91" w:themeColor="accent1" w:themeShade="BF"/>
          <w:lang w:eastAsia="x-none"/>
        </w:rPr>
      </w:pPr>
      <w:r w:rsidRPr="000B6638">
        <w:rPr>
          <w:rFonts w:eastAsia="Batang"/>
          <w:i/>
          <w:iCs/>
          <w:color w:val="365F91" w:themeColor="accent1" w:themeShade="BF"/>
          <w:lang w:eastAsia="x-none"/>
        </w:rPr>
        <w:t xml:space="preserve">Condition 4: None of entry in TDRA contains </w:t>
      </w:r>
      <w:proofErr w:type="spellStart"/>
      <w:r w:rsidRPr="000B6638">
        <w:rPr>
          <w:rFonts w:eastAsia="Batang"/>
          <w:i/>
          <w:iCs/>
          <w:color w:val="365F91" w:themeColor="accent1" w:themeShade="BF"/>
          <w:lang w:eastAsia="x-none"/>
        </w:rPr>
        <w:t>URLLCRepNum</w:t>
      </w:r>
      <w:proofErr w:type="spellEnd"/>
    </w:p>
    <w:p w14:paraId="1DE28FE6" w14:textId="77777777" w:rsidR="000B6638" w:rsidRDefault="000B6638" w:rsidP="00F37441">
      <w:pPr>
        <w:spacing w:after="0"/>
        <w:jc w:val="both"/>
        <w:rPr>
          <w:sz w:val="22"/>
          <w:szCs w:val="22"/>
          <w:lang w:val="en-US" w:eastAsia="zh-CN"/>
        </w:rPr>
      </w:pPr>
    </w:p>
    <w:p w14:paraId="3B4E6FEC" w14:textId="77777777" w:rsidR="000B6638" w:rsidRDefault="000B6638" w:rsidP="00F37441">
      <w:pPr>
        <w:spacing w:after="0"/>
        <w:jc w:val="both"/>
        <w:rPr>
          <w:sz w:val="22"/>
          <w:szCs w:val="22"/>
          <w:lang w:val="en-US" w:eastAsia="zh-CN"/>
        </w:rPr>
      </w:pPr>
    </w:p>
    <w:p w14:paraId="20FB76F1" w14:textId="7F9A9BCE" w:rsidR="00E96905" w:rsidRDefault="000B6638" w:rsidP="000B6638">
      <w:pPr>
        <w:spacing w:after="0"/>
        <w:jc w:val="both"/>
        <w:rPr>
          <w:sz w:val="22"/>
          <w:szCs w:val="22"/>
          <w:lang w:val="en-US" w:eastAsia="zh-CN"/>
        </w:rPr>
      </w:pPr>
      <w:r>
        <w:rPr>
          <w:sz w:val="22"/>
          <w:szCs w:val="22"/>
          <w:lang w:val="en-US" w:eastAsia="zh-CN"/>
        </w:rPr>
        <w:t xml:space="preserve">However, there </w:t>
      </w:r>
      <w:r w:rsidR="00F31ED5">
        <w:rPr>
          <w:sz w:val="22"/>
          <w:szCs w:val="22"/>
          <w:lang w:val="en-US" w:eastAsia="zh-CN"/>
        </w:rPr>
        <w:t>were</w:t>
      </w:r>
      <w:r>
        <w:rPr>
          <w:sz w:val="22"/>
          <w:szCs w:val="22"/>
          <w:lang w:val="en-US" w:eastAsia="zh-CN"/>
        </w:rPr>
        <w:t xml:space="preserve"> certain questions </w:t>
      </w:r>
      <w:r w:rsidR="00DB132C">
        <w:rPr>
          <w:sz w:val="22"/>
          <w:szCs w:val="22"/>
          <w:lang w:val="en-US" w:eastAsia="zh-CN"/>
        </w:rPr>
        <w:t>on dynamic switching between Schemes 2a</w:t>
      </w:r>
      <w:r w:rsidR="00411C35">
        <w:rPr>
          <w:sz w:val="22"/>
          <w:szCs w:val="22"/>
          <w:lang w:val="en-US" w:eastAsia="zh-CN"/>
        </w:rPr>
        <w:t>/</w:t>
      </w:r>
      <w:r w:rsidR="00DB132C">
        <w:rPr>
          <w:sz w:val="22"/>
          <w:szCs w:val="22"/>
          <w:lang w:val="en-US" w:eastAsia="zh-CN"/>
        </w:rPr>
        <w:t xml:space="preserve">2b/3 and Scheme 4 </w:t>
      </w:r>
      <w:r w:rsidR="00F31ED5">
        <w:rPr>
          <w:sz w:val="22"/>
          <w:szCs w:val="22"/>
          <w:lang w:val="en-US" w:eastAsia="zh-CN"/>
        </w:rPr>
        <w:t>that</w:t>
      </w:r>
      <w:r w:rsidR="00411C35">
        <w:rPr>
          <w:sz w:val="22"/>
          <w:szCs w:val="22"/>
          <w:lang w:val="en-US" w:eastAsia="zh-CN"/>
        </w:rPr>
        <w:t xml:space="preserve"> </w:t>
      </w:r>
      <w:r w:rsidR="00F31ED5">
        <w:rPr>
          <w:sz w:val="22"/>
          <w:szCs w:val="22"/>
          <w:lang w:val="en-US" w:eastAsia="zh-CN"/>
        </w:rPr>
        <w:t>discussed</w:t>
      </w:r>
      <w:r w:rsidR="00DB132C">
        <w:rPr>
          <w:sz w:val="22"/>
          <w:szCs w:val="22"/>
          <w:lang w:val="en-US" w:eastAsia="zh-CN"/>
        </w:rPr>
        <w:t xml:space="preserve"> </w:t>
      </w:r>
      <w:r>
        <w:rPr>
          <w:sz w:val="22"/>
          <w:szCs w:val="22"/>
          <w:lang w:val="en-US" w:eastAsia="zh-CN"/>
        </w:rPr>
        <w:t>during the</w:t>
      </w:r>
      <w:r w:rsidR="00F31ED5">
        <w:rPr>
          <w:sz w:val="22"/>
          <w:szCs w:val="22"/>
          <w:lang w:val="en-US" w:eastAsia="zh-CN"/>
        </w:rPr>
        <w:t xml:space="preserve"> Rel-16</w:t>
      </w:r>
      <w:r>
        <w:rPr>
          <w:sz w:val="22"/>
          <w:szCs w:val="22"/>
          <w:lang w:val="en-US" w:eastAsia="zh-CN"/>
        </w:rPr>
        <w:t xml:space="preserve"> CR review stages, and further clarifications may be useful to understand the options.  </w:t>
      </w:r>
    </w:p>
    <w:p w14:paraId="3D0F5C5D" w14:textId="797E1F06" w:rsidR="00DB132C" w:rsidRDefault="00544A3F" w:rsidP="003B6CC5">
      <w:pPr>
        <w:pStyle w:val="ListParagraph"/>
        <w:numPr>
          <w:ilvl w:val="0"/>
          <w:numId w:val="3"/>
        </w:numPr>
        <w:spacing w:after="0"/>
        <w:jc w:val="both"/>
        <w:rPr>
          <w:sz w:val="22"/>
          <w:szCs w:val="22"/>
          <w:lang w:val="en-US" w:eastAsia="zh-CN"/>
        </w:rPr>
      </w:pPr>
      <w:r w:rsidRPr="00544A3F">
        <w:rPr>
          <w:sz w:val="22"/>
          <w:szCs w:val="22"/>
          <w:highlight w:val="yellow"/>
          <w:lang w:val="en-US" w:eastAsia="zh-CN"/>
        </w:rPr>
        <w:t>Yellow</w:t>
      </w:r>
      <w:r w:rsidRPr="00544A3F">
        <w:rPr>
          <w:sz w:val="22"/>
          <w:szCs w:val="22"/>
          <w:lang w:val="en-US" w:eastAsia="zh-CN"/>
        </w:rPr>
        <w:t xml:space="preserve">: </w:t>
      </w:r>
      <w:r w:rsidR="00F31ED5">
        <w:rPr>
          <w:sz w:val="22"/>
          <w:szCs w:val="22"/>
          <w:lang w:val="en-US" w:eastAsia="zh-CN"/>
        </w:rPr>
        <w:t xml:space="preserve">Scenario </w:t>
      </w:r>
      <w:r w:rsidRPr="00F31ED5">
        <w:rPr>
          <w:b/>
          <w:bCs/>
          <w:sz w:val="22"/>
          <w:szCs w:val="22"/>
          <w:lang w:val="en-US" w:eastAsia="zh-CN"/>
        </w:rPr>
        <w:t>F</w:t>
      </w:r>
      <w:r w:rsidRPr="00544A3F">
        <w:rPr>
          <w:sz w:val="22"/>
          <w:szCs w:val="22"/>
          <w:lang w:val="en-US" w:eastAsia="zh-CN"/>
        </w:rPr>
        <w:t xml:space="preserve"> </w:t>
      </w:r>
      <w:r w:rsidR="002906B3">
        <w:rPr>
          <w:sz w:val="22"/>
          <w:szCs w:val="22"/>
          <w:lang w:val="en-US" w:eastAsia="zh-CN"/>
        </w:rPr>
        <w:t xml:space="preserve">mentioned in the Table indicated </w:t>
      </w:r>
      <w:r w:rsidR="00411C35">
        <w:rPr>
          <w:sz w:val="22"/>
          <w:szCs w:val="22"/>
          <w:lang w:val="en-US" w:eastAsia="zh-CN"/>
        </w:rPr>
        <w:t>‘in spec draft”</w:t>
      </w:r>
      <w:r w:rsidR="002906B3">
        <w:rPr>
          <w:sz w:val="22"/>
          <w:szCs w:val="22"/>
          <w:lang w:val="en-US" w:eastAsia="zh-CN"/>
        </w:rPr>
        <w:t xml:space="preserve">. However, that is </w:t>
      </w:r>
      <w:r w:rsidRPr="00544A3F">
        <w:rPr>
          <w:sz w:val="22"/>
          <w:szCs w:val="22"/>
          <w:lang w:val="en-US" w:eastAsia="zh-CN"/>
        </w:rPr>
        <w:t>not</w:t>
      </w:r>
      <w:r w:rsidR="002906B3">
        <w:rPr>
          <w:sz w:val="22"/>
          <w:szCs w:val="22"/>
          <w:lang w:val="en-US" w:eastAsia="zh-CN"/>
        </w:rPr>
        <w:t xml:space="preserve"> </w:t>
      </w:r>
      <w:r w:rsidR="00411C35">
        <w:rPr>
          <w:sz w:val="22"/>
          <w:szCs w:val="22"/>
          <w:lang w:val="en-US" w:eastAsia="zh-CN"/>
        </w:rPr>
        <w:t>fully</w:t>
      </w:r>
      <w:r w:rsidRPr="00544A3F">
        <w:rPr>
          <w:sz w:val="22"/>
          <w:szCs w:val="22"/>
          <w:lang w:val="en-US" w:eastAsia="zh-CN"/>
        </w:rPr>
        <w:t xml:space="preserve"> </w:t>
      </w:r>
      <w:r w:rsidR="00F31ED5">
        <w:rPr>
          <w:sz w:val="22"/>
          <w:szCs w:val="22"/>
          <w:lang w:val="en-US" w:eastAsia="zh-CN"/>
        </w:rPr>
        <w:t>accurate</w:t>
      </w:r>
      <w:r w:rsidRPr="00544A3F">
        <w:rPr>
          <w:sz w:val="22"/>
          <w:szCs w:val="22"/>
          <w:lang w:val="en-US" w:eastAsia="zh-CN"/>
        </w:rPr>
        <w:t xml:space="preserve"> as there was nothing about condition 4 in the spec draft</w:t>
      </w:r>
      <w:r w:rsidR="002906B3">
        <w:rPr>
          <w:sz w:val="22"/>
          <w:szCs w:val="22"/>
          <w:lang w:val="en-US" w:eastAsia="zh-CN"/>
        </w:rPr>
        <w:t xml:space="preserve"> (CR after RAN1 #98). </w:t>
      </w:r>
      <w:r w:rsidRPr="00544A3F">
        <w:rPr>
          <w:sz w:val="22"/>
          <w:szCs w:val="22"/>
          <w:lang w:val="en-US" w:eastAsia="zh-CN"/>
        </w:rPr>
        <w:t xml:space="preserve"> </w:t>
      </w:r>
      <w:r>
        <w:rPr>
          <w:sz w:val="22"/>
          <w:szCs w:val="22"/>
          <w:lang w:val="en-US" w:eastAsia="zh-CN"/>
        </w:rPr>
        <w:t xml:space="preserve">We think it is reasonable to support switching between Schemes 2a/2b/3 and Scheme 4 </w:t>
      </w:r>
      <w:r w:rsidR="00F31ED5">
        <w:rPr>
          <w:sz w:val="22"/>
          <w:szCs w:val="22"/>
          <w:lang w:val="en-US" w:eastAsia="zh-CN"/>
        </w:rPr>
        <w:t xml:space="preserve">and </w:t>
      </w:r>
      <w:r>
        <w:rPr>
          <w:sz w:val="22"/>
          <w:szCs w:val="22"/>
          <w:lang w:val="en-US" w:eastAsia="zh-CN"/>
        </w:rPr>
        <w:t xml:space="preserve">it </w:t>
      </w:r>
      <w:r w:rsidR="00F31ED5">
        <w:rPr>
          <w:sz w:val="22"/>
          <w:szCs w:val="22"/>
          <w:lang w:val="en-US" w:eastAsia="zh-CN"/>
        </w:rPr>
        <w:t>may be</w:t>
      </w:r>
      <w:r>
        <w:rPr>
          <w:sz w:val="22"/>
          <w:szCs w:val="22"/>
          <w:lang w:val="en-US" w:eastAsia="zh-CN"/>
        </w:rPr>
        <w:t xml:space="preserve"> already </w:t>
      </w:r>
      <w:r w:rsidR="00F31ED5">
        <w:rPr>
          <w:sz w:val="22"/>
          <w:szCs w:val="22"/>
          <w:lang w:val="en-US" w:eastAsia="zh-CN"/>
        </w:rPr>
        <w:t xml:space="preserve">supported </w:t>
      </w:r>
      <w:r>
        <w:rPr>
          <w:sz w:val="22"/>
          <w:szCs w:val="22"/>
          <w:lang w:val="en-US" w:eastAsia="zh-CN"/>
        </w:rPr>
        <w:t xml:space="preserve">in the spec draft. </w:t>
      </w:r>
      <w:r w:rsidR="00411C35">
        <w:rPr>
          <w:sz w:val="22"/>
          <w:szCs w:val="22"/>
          <w:lang w:val="en-US" w:eastAsia="zh-CN"/>
        </w:rPr>
        <w:t xml:space="preserve">From our point of view, it is reasonable to support dynamic switching between these schemes and </w:t>
      </w:r>
      <w:r w:rsidR="002906B3">
        <w:rPr>
          <w:sz w:val="22"/>
          <w:szCs w:val="22"/>
          <w:lang w:val="en-US" w:eastAsia="zh-CN"/>
        </w:rPr>
        <w:t>i</w:t>
      </w:r>
      <w:r>
        <w:rPr>
          <w:sz w:val="22"/>
          <w:szCs w:val="22"/>
          <w:lang w:val="en-US" w:eastAsia="zh-CN"/>
        </w:rPr>
        <w:t xml:space="preserve">t would be good to clarify </w:t>
      </w:r>
      <w:r w:rsidR="00411C35">
        <w:rPr>
          <w:sz w:val="22"/>
          <w:szCs w:val="22"/>
          <w:lang w:val="en-US" w:eastAsia="zh-CN"/>
        </w:rPr>
        <w:t xml:space="preserve">this </w:t>
      </w:r>
      <w:r>
        <w:rPr>
          <w:sz w:val="22"/>
          <w:szCs w:val="22"/>
          <w:lang w:val="en-US" w:eastAsia="zh-CN"/>
        </w:rPr>
        <w:t>further</w:t>
      </w:r>
      <w:r w:rsidR="00411C35">
        <w:rPr>
          <w:sz w:val="22"/>
          <w:szCs w:val="22"/>
          <w:lang w:val="en-US" w:eastAsia="zh-CN"/>
        </w:rPr>
        <w:t xml:space="preserve"> in the specs</w:t>
      </w:r>
      <w:r>
        <w:rPr>
          <w:sz w:val="22"/>
          <w:szCs w:val="22"/>
          <w:lang w:val="en-US" w:eastAsia="zh-CN"/>
        </w:rPr>
        <w:t xml:space="preserve">. </w:t>
      </w:r>
    </w:p>
    <w:p w14:paraId="322F1786" w14:textId="37ACF0EF" w:rsidR="00DB132C" w:rsidRDefault="00DB132C" w:rsidP="00DB132C">
      <w:pPr>
        <w:spacing w:after="0"/>
        <w:jc w:val="both"/>
        <w:rPr>
          <w:sz w:val="22"/>
          <w:szCs w:val="22"/>
          <w:lang w:val="en-US" w:eastAsia="zh-CN"/>
        </w:rPr>
      </w:pPr>
    </w:p>
    <w:p w14:paraId="1D80A8B0" w14:textId="61EB9105" w:rsidR="00DB132C" w:rsidRPr="005322E4" w:rsidRDefault="00DB132C" w:rsidP="00DB132C">
      <w:pPr>
        <w:jc w:val="both"/>
        <w:rPr>
          <w:b/>
          <w:sz w:val="22"/>
          <w:lang w:val="en-US" w:eastAsia="zh-CN"/>
        </w:rPr>
      </w:pPr>
      <w:bookmarkStart w:id="2" w:name="_Hlk37368191"/>
      <w:r w:rsidRPr="005322E4">
        <w:rPr>
          <w:b/>
          <w:sz w:val="22"/>
          <w:lang w:val="en-US" w:eastAsia="zh-CN"/>
        </w:rPr>
        <w:t xml:space="preserve">Proposal </w:t>
      </w:r>
      <w:r w:rsidR="00CA39A8">
        <w:rPr>
          <w:b/>
          <w:sz w:val="22"/>
          <w:lang w:val="en-US" w:eastAsia="zh-CN"/>
        </w:rPr>
        <w:t>1</w:t>
      </w:r>
      <w:r w:rsidRPr="005322E4">
        <w:rPr>
          <w:b/>
          <w:sz w:val="22"/>
          <w:lang w:val="en-US" w:eastAsia="zh-CN"/>
        </w:rPr>
        <w:t>: Adopt the following text proposal</w:t>
      </w:r>
      <w:r w:rsidR="00B551B5" w:rsidRPr="005322E4">
        <w:rPr>
          <w:b/>
          <w:sz w:val="22"/>
          <w:lang w:val="en-US" w:eastAsia="zh-CN"/>
        </w:rPr>
        <w:t>s</w:t>
      </w:r>
      <w:r w:rsidRPr="005322E4">
        <w:rPr>
          <w:b/>
          <w:sz w:val="22"/>
          <w:lang w:val="en-US" w:eastAsia="zh-CN"/>
        </w:rPr>
        <w:t xml:space="preserve"> to clarify the </w:t>
      </w:r>
      <w:r w:rsidR="00F31ED5" w:rsidRPr="005322E4">
        <w:rPr>
          <w:b/>
          <w:sz w:val="22"/>
          <w:lang w:val="en-US" w:eastAsia="zh-CN"/>
        </w:rPr>
        <w:t xml:space="preserve">multi-TRP </w:t>
      </w:r>
      <w:r w:rsidRPr="005322E4">
        <w:rPr>
          <w:b/>
          <w:sz w:val="22"/>
          <w:lang w:val="en-US" w:eastAsia="zh-CN"/>
        </w:rPr>
        <w:t xml:space="preserve">URLLC schemes </w:t>
      </w:r>
      <w:r w:rsidR="00F31ED5" w:rsidRPr="005322E4">
        <w:rPr>
          <w:b/>
          <w:sz w:val="22"/>
          <w:lang w:val="en-US" w:eastAsia="zh-CN"/>
        </w:rPr>
        <w:t xml:space="preserve">described </w:t>
      </w:r>
      <w:r w:rsidRPr="005322E4">
        <w:rPr>
          <w:b/>
          <w:sz w:val="22"/>
          <w:lang w:val="en-US" w:eastAsia="zh-CN"/>
        </w:rPr>
        <w:t xml:space="preserve">in 38.214. </w:t>
      </w:r>
    </w:p>
    <w:p w14:paraId="24FE925C" w14:textId="6C07CA8B" w:rsidR="00DB132C" w:rsidRPr="005322E4" w:rsidRDefault="00DB132C" w:rsidP="003B6CC5">
      <w:pPr>
        <w:pStyle w:val="ListParagraph"/>
        <w:numPr>
          <w:ilvl w:val="0"/>
          <w:numId w:val="4"/>
        </w:numPr>
        <w:jc w:val="both"/>
        <w:rPr>
          <w:b/>
          <w:sz w:val="22"/>
          <w:lang w:val="en-US" w:eastAsia="zh-CN"/>
        </w:rPr>
      </w:pPr>
      <w:r w:rsidRPr="005322E4">
        <w:rPr>
          <w:b/>
          <w:sz w:val="22"/>
          <w:lang w:val="en-US" w:eastAsia="zh-CN"/>
        </w:rPr>
        <w:t>Allowing dynamic switching between Scheme 2a/2b/3 and Scheme 4</w:t>
      </w:r>
      <w:r w:rsidR="008B45E5" w:rsidRPr="005322E4">
        <w:rPr>
          <w:b/>
          <w:sz w:val="22"/>
          <w:lang w:val="en-US" w:eastAsia="zh-CN"/>
        </w:rPr>
        <w:t xml:space="preserve"> (Red). </w:t>
      </w:r>
    </w:p>
    <w:p w14:paraId="71E4F976" w14:textId="0748CEB3" w:rsidR="00DB132C" w:rsidRPr="005322E4" w:rsidRDefault="008B45E5" w:rsidP="003B6CC5">
      <w:pPr>
        <w:pStyle w:val="ListParagraph"/>
        <w:numPr>
          <w:ilvl w:val="0"/>
          <w:numId w:val="4"/>
        </w:numPr>
        <w:jc w:val="both"/>
        <w:rPr>
          <w:b/>
          <w:sz w:val="22"/>
          <w:lang w:val="en-US" w:eastAsia="zh-CN"/>
        </w:rPr>
      </w:pPr>
      <w:r w:rsidRPr="005322E4">
        <w:rPr>
          <w:b/>
          <w:sz w:val="22"/>
          <w:lang w:val="en-US" w:eastAsia="zh-CN"/>
        </w:rPr>
        <w:t xml:space="preserve">Moving the </w:t>
      </w:r>
      <w:r w:rsidR="003248B4" w:rsidRPr="005322E4">
        <w:rPr>
          <w:b/>
          <w:sz w:val="22"/>
          <w:lang w:val="en-US" w:eastAsia="zh-CN"/>
        </w:rPr>
        <w:t xml:space="preserve">Scheme </w:t>
      </w:r>
      <w:r w:rsidRPr="005322E4">
        <w:rPr>
          <w:b/>
          <w:sz w:val="22"/>
          <w:lang w:val="en-US" w:eastAsia="zh-CN"/>
        </w:rPr>
        <w:t xml:space="preserve">4 description prior to the Scheme 2a/2b/3 (Green). </w:t>
      </w:r>
      <w:r w:rsidR="00DB132C" w:rsidRPr="005322E4">
        <w:rPr>
          <w:b/>
          <w:sz w:val="22"/>
          <w:lang w:val="en-US" w:eastAsia="zh-CN"/>
        </w:rPr>
        <w:t xml:space="preserve"> </w:t>
      </w:r>
    </w:p>
    <w:p w14:paraId="29D5E8EC" w14:textId="77777777" w:rsidR="008B45E5" w:rsidRPr="00D8094C" w:rsidRDefault="008B45E5" w:rsidP="008B45E5">
      <w:pPr>
        <w:pStyle w:val="ListParagraph"/>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B45E5" w14:paraId="10237D23" w14:textId="77777777" w:rsidTr="00DC1EE5">
        <w:tc>
          <w:tcPr>
            <w:tcW w:w="9629" w:type="dxa"/>
          </w:tcPr>
          <w:p w14:paraId="0E556371" w14:textId="71D8C941" w:rsidR="008B45E5" w:rsidRPr="00445995" w:rsidRDefault="008B45E5" w:rsidP="00DC1EE5">
            <w:pPr>
              <w:rPr>
                <w:b/>
                <w:color w:val="0070C0"/>
                <w:sz w:val="22"/>
              </w:rPr>
            </w:pPr>
            <w:r w:rsidRPr="00445995">
              <w:rPr>
                <w:b/>
                <w:color w:val="0070C0"/>
                <w:sz w:val="22"/>
              </w:rPr>
              <w:t>TP to TS 38.21</w:t>
            </w:r>
            <w:r w:rsidR="00B551B5">
              <w:rPr>
                <w:b/>
                <w:color w:val="0070C0"/>
                <w:sz w:val="22"/>
              </w:rPr>
              <w:t>4</w:t>
            </w:r>
            <w:r w:rsidRPr="00445995">
              <w:rPr>
                <w:b/>
                <w:color w:val="0070C0"/>
                <w:sz w:val="22"/>
              </w:rPr>
              <w:t xml:space="preserve">, Sec. </w:t>
            </w:r>
            <w:r>
              <w:rPr>
                <w:b/>
                <w:color w:val="0070C0"/>
                <w:sz w:val="22"/>
              </w:rPr>
              <w:t>5.1</w:t>
            </w:r>
            <w:r w:rsidRPr="00445995">
              <w:rPr>
                <w:b/>
                <w:color w:val="0070C0"/>
                <w:sz w:val="22"/>
              </w:rPr>
              <w:t>:</w:t>
            </w:r>
          </w:p>
          <w:p w14:paraId="7CD49CA2" w14:textId="77777777" w:rsidR="008B45E5" w:rsidRDefault="008B45E5"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8C306BC" w14:textId="77777777" w:rsidR="008B45E5" w:rsidRPr="000B6638" w:rsidRDefault="008B45E5" w:rsidP="008B45E5">
            <w:pPr>
              <w:rPr>
                <w:rFonts w:eastAsia="Times New Roman"/>
                <w:color w:val="00B050"/>
              </w:rPr>
            </w:pPr>
            <w:r w:rsidRPr="000B6638">
              <w:rPr>
                <w:color w:val="00B050"/>
                <w:kern w:val="2"/>
                <w:lang w:eastAsia="zh-CN"/>
              </w:rPr>
              <w:t xml:space="preserve">When a UE is </w:t>
            </w:r>
            <w:r w:rsidRPr="000B6638">
              <w:rPr>
                <w:rFonts w:eastAsia="Times New Roman"/>
                <w:color w:val="00B050"/>
              </w:rPr>
              <w:t xml:space="preserve">configured by the higher layer parameter </w:t>
            </w:r>
            <w:r w:rsidRPr="000B6638">
              <w:rPr>
                <w:rFonts w:eastAsia="Times New Roman"/>
                <w:i/>
                <w:color w:val="00B050"/>
              </w:rPr>
              <w:t>PDSCH-config</w:t>
            </w:r>
            <w:r w:rsidRPr="000B6638">
              <w:rPr>
                <w:rFonts w:eastAsia="Times New Roman"/>
                <w:color w:val="00B050"/>
              </w:rPr>
              <w:t xml:space="preserve"> that indicates at least one entry in </w:t>
            </w:r>
            <w:proofErr w:type="spellStart"/>
            <w:r w:rsidRPr="000B6638">
              <w:rPr>
                <w:rFonts w:eastAsia="Times New Roman"/>
                <w:i/>
                <w:iCs/>
                <w:color w:val="00B050"/>
              </w:rPr>
              <w:t>pdsch-TimeDomainAllocationList</w:t>
            </w:r>
            <w:proofErr w:type="spellEnd"/>
            <w:r w:rsidRPr="000B6638">
              <w:rPr>
                <w:rFonts w:eastAsia="Times New Roman"/>
                <w:i/>
                <w:iCs/>
                <w:color w:val="00B050"/>
              </w:rPr>
              <w:t xml:space="preserve"> </w:t>
            </w:r>
            <w:r w:rsidRPr="000B6638">
              <w:rPr>
                <w:rFonts w:eastAsia="Times New Roman"/>
                <w:iCs/>
                <w:color w:val="00B050"/>
              </w:rPr>
              <w:t>containing</w:t>
            </w:r>
            <w:r w:rsidRPr="000B6638">
              <w:rPr>
                <w:rFonts w:eastAsia="Times New Roman"/>
                <w:i/>
                <w:iCs/>
                <w:color w:val="00B050"/>
              </w:rPr>
              <w:t xml:space="preserve"> </w:t>
            </w:r>
            <w:r w:rsidRPr="000B6638">
              <w:rPr>
                <w:rFonts w:eastAsia="Times New Roman" w:cs="Calibri"/>
                <w:i/>
                <w:color w:val="00B050"/>
                <w:lang w:eastAsia="zh-CN"/>
              </w:rPr>
              <w:t>RepNumR16</w:t>
            </w:r>
            <w:r w:rsidRPr="000B6638">
              <w:rPr>
                <w:rFonts w:eastAsia="Times New Roman"/>
                <w:color w:val="00B050"/>
              </w:rPr>
              <w:t xml:space="preserve"> in </w:t>
            </w:r>
            <w:r w:rsidRPr="000B6638">
              <w:rPr>
                <w:rFonts w:eastAsia="Times New Roman"/>
                <w:i/>
                <w:color w:val="00B050"/>
              </w:rPr>
              <w:t>PDSCH-</w:t>
            </w:r>
            <w:proofErr w:type="spellStart"/>
            <w:r w:rsidRPr="000B6638">
              <w:rPr>
                <w:rFonts w:eastAsia="Times New Roman"/>
                <w:i/>
                <w:color w:val="00B050"/>
              </w:rPr>
              <w:t>TimeDomainResourceAllocatio</w:t>
            </w:r>
            <w:r w:rsidRPr="000B6638">
              <w:rPr>
                <w:rFonts w:eastAsia="Times New Roman"/>
                <w:color w:val="00B050"/>
              </w:rPr>
              <w:t>n</w:t>
            </w:r>
            <w:proofErr w:type="spellEnd"/>
            <w:r w:rsidRPr="000B6638">
              <w:rPr>
                <w:rFonts w:eastAsia="Times New Roman"/>
                <w:color w:val="00B050"/>
              </w:rPr>
              <w:t xml:space="preserve">, </w:t>
            </w:r>
            <w:r w:rsidRPr="000B6638">
              <w:rPr>
                <w:color w:val="00B050"/>
                <w:kern w:val="2"/>
                <w:lang w:eastAsia="zh-CN"/>
              </w:rPr>
              <w:t>the</w:t>
            </w:r>
            <w:r w:rsidRPr="000B6638">
              <w:rPr>
                <w:rFonts w:eastAsia="Times New Roman"/>
                <w:color w:val="00B050"/>
              </w:rPr>
              <w:t xml:space="preserve"> UE may expect to be indicated with one or two TCI states in a codepoint of the DCI field </w:t>
            </w:r>
            <w:r w:rsidRPr="000B6638">
              <w:rPr>
                <w:rFonts w:eastAsia="Times New Roman"/>
                <w:i/>
                <w:color w:val="00B050"/>
              </w:rPr>
              <w:t>'Transmission Configuration Indication'</w:t>
            </w:r>
            <w:r w:rsidRPr="000B6638">
              <w:rPr>
                <w:rFonts w:eastAsia="Times New Roman"/>
                <w:color w:val="00B050"/>
              </w:rPr>
              <w:t xml:space="preserve"> together with the DCI field “</w:t>
            </w:r>
            <w:r w:rsidRPr="000B6638">
              <w:rPr>
                <w:rFonts w:eastAsia="Times New Roman"/>
                <w:i/>
                <w:color w:val="00B050"/>
              </w:rPr>
              <w:t>Time domain resource assignment</w:t>
            </w:r>
            <w:r w:rsidRPr="000B6638">
              <w:rPr>
                <w:rFonts w:eastAsia="Times New Roman"/>
                <w:color w:val="00B050"/>
              </w:rPr>
              <w:t xml:space="preserve">’ indicating an entry in </w:t>
            </w:r>
            <w:proofErr w:type="spellStart"/>
            <w:r w:rsidRPr="000B6638">
              <w:rPr>
                <w:rFonts w:eastAsia="Times New Roman"/>
                <w:i/>
                <w:iCs/>
                <w:color w:val="00B050"/>
              </w:rPr>
              <w:t>pdsch-TimeDomainAllocationList</w:t>
            </w:r>
            <w:proofErr w:type="spellEnd"/>
            <w:r w:rsidRPr="000B6638">
              <w:rPr>
                <w:rFonts w:eastAsia="Times New Roman"/>
                <w:i/>
                <w:iCs/>
                <w:color w:val="00B050"/>
              </w:rPr>
              <w:t xml:space="preserve">  </w:t>
            </w:r>
            <w:r w:rsidRPr="000B6638">
              <w:rPr>
                <w:rFonts w:eastAsia="Times New Roman"/>
                <w:iCs/>
                <w:color w:val="00B050"/>
              </w:rPr>
              <w:t>which contain</w:t>
            </w:r>
            <w:r w:rsidRPr="000B6638">
              <w:rPr>
                <w:rFonts w:eastAsia="Times New Roman"/>
                <w:i/>
                <w:iCs/>
                <w:color w:val="00B050"/>
              </w:rPr>
              <w:t xml:space="preserve"> </w:t>
            </w:r>
            <w:r w:rsidRPr="000B6638">
              <w:rPr>
                <w:rFonts w:eastAsia="Times New Roman" w:cs="Calibri"/>
                <w:i/>
                <w:color w:val="00B050"/>
                <w:lang w:eastAsia="zh-CN"/>
              </w:rPr>
              <w:t>RepNum16</w:t>
            </w:r>
            <w:r w:rsidRPr="000B6638">
              <w:rPr>
                <w:rFonts w:eastAsia="Times New Roman"/>
                <w:color w:val="00B050"/>
              </w:rPr>
              <w:t xml:space="preserve"> in </w:t>
            </w:r>
            <w:r w:rsidRPr="000B6638">
              <w:rPr>
                <w:rFonts w:eastAsia="Times New Roman"/>
                <w:i/>
                <w:color w:val="00B050"/>
              </w:rPr>
              <w:t>PDSCH-</w:t>
            </w:r>
            <w:proofErr w:type="spellStart"/>
            <w:r w:rsidRPr="000B6638">
              <w:rPr>
                <w:rFonts w:eastAsia="Times New Roman"/>
                <w:i/>
                <w:color w:val="00B050"/>
              </w:rPr>
              <w:t>TimeDomainResourceAllocatio</w:t>
            </w:r>
            <w:r w:rsidRPr="000B6638">
              <w:rPr>
                <w:rFonts w:eastAsia="Times New Roman"/>
                <w:color w:val="00B050"/>
              </w:rPr>
              <w:t>n</w:t>
            </w:r>
            <w:proofErr w:type="spellEnd"/>
            <w:r w:rsidRPr="000B6638">
              <w:rPr>
                <w:rFonts w:eastAsia="Times New Roman"/>
                <w:color w:val="00B050"/>
              </w:rPr>
              <w:t xml:space="preserve"> and DM-RS port(s) within one CDM group in the DCI field “</w:t>
            </w:r>
            <w:r w:rsidRPr="000B6638">
              <w:rPr>
                <w:rFonts w:eastAsia="Times New Roman"/>
                <w:i/>
                <w:color w:val="00B050"/>
              </w:rPr>
              <w:t>Antenna Port(s)”</w:t>
            </w:r>
            <w:r w:rsidRPr="000B6638">
              <w:rPr>
                <w:rFonts w:eastAsia="Times New Roman"/>
                <w:color w:val="00B050"/>
              </w:rPr>
              <w:t xml:space="preserve">. </w:t>
            </w:r>
          </w:p>
          <w:p w14:paraId="0CE60828" w14:textId="77777777" w:rsidR="008B45E5" w:rsidRPr="000B6638" w:rsidRDefault="008B45E5" w:rsidP="008B45E5">
            <w:pPr>
              <w:ind w:left="567" w:hanging="283"/>
              <w:rPr>
                <w:rFonts w:eastAsia="Times New Roman"/>
                <w:color w:val="00B050"/>
              </w:rPr>
            </w:pPr>
            <w:r w:rsidRPr="000B6638">
              <w:rPr>
                <w:rFonts w:eastAsia="Times New Roman"/>
                <w:color w:val="00B050"/>
              </w:rPr>
              <w:t>-</w:t>
            </w:r>
            <w:r w:rsidRPr="000B6638">
              <w:rPr>
                <w:rFonts w:eastAsia="Times New Roman"/>
                <w:color w:val="00B050"/>
              </w:rPr>
              <w:tab/>
              <w:t>When two TCI states are indicated in a DCI with ‘</w:t>
            </w:r>
            <w:r w:rsidRPr="000B6638">
              <w:rPr>
                <w:rFonts w:eastAsia="Times New Roman"/>
                <w:i/>
                <w:color w:val="00B050"/>
              </w:rPr>
              <w:t>Transmission Configuration Indication</w:t>
            </w:r>
            <w:r w:rsidRPr="000B6638">
              <w:rPr>
                <w:rFonts w:eastAsia="Times New Roman"/>
                <w:color w:val="00B050"/>
              </w:rPr>
              <w:t xml:space="preserve">’ field, the UE may expect to receive multiple slot level PDSCH transmission occasions of the same TB with two TCI states used across multiple PDSCH transmission occasions as defined in Subclause 5.1.2.1. </w:t>
            </w:r>
          </w:p>
          <w:p w14:paraId="6FD3A04C" w14:textId="77777777" w:rsidR="008B45E5" w:rsidRPr="000B6638" w:rsidRDefault="008B45E5" w:rsidP="008B45E5">
            <w:pPr>
              <w:spacing w:after="240"/>
              <w:ind w:left="567" w:hanging="283"/>
              <w:rPr>
                <w:rFonts w:eastAsia="Times New Roman"/>
                <w:color w:val="00B050"/>
                <w:szCs w:val="22"/>
                <w:lang w:val="en-US"/>
              </w:rPr>
            </w:pPr>
            <w:r w:rsidRPr="000B6638">
              <w:rPr>
                <w:rFonts w:ascii="Calibri" w:eastAsia="Times New Roman" w:hAnsi="Calibri"/>
                <w:color w:val="00B050"/>
                <w:sz w:val="22"/>
                <w:szCs w:val="22"/>
                <w:lang w:val="en-US"/>
              </w:rPr>
              <w:t>-</w:t>
            </w:r>
            <w:r w:rsidRPr="000B6638">
              <w:rPr>
                <w:rFonts w:ascii="Calibri" w:eastAsia="Times New Roman" w:hAnsi="Calibri"/>
                <w:color w:val="00B050"/>
                <w:sz w:val="22"/>
                <w:szCs w:val="22"/>
                <w:lang w:val="en-US"/>
              </w:rPr>
              <w:tab/>
            </w:r>
            <w:r w:rsidRPr="000B6638">
              <w:rPr>
                <w:rFonts w:eastAsia="Times New Roman"/>
                <w:color w:val="00B050"/>
                <w:szCs w:val="22"/>
                <w:lang w:val="en-US"/>
              </w:rPr>
              <w:t>When one TCI state is indicated in a DCI with ‘</w:t>
            </w:r>
            <w:r w:rsidRPr="000B6638">
              <w:rPr>
                <w:rFonts w:eastAsia="Times New Roman"/>
                <w:i/>
                <w:color w:val="00B050"/>
                <w:szCs w:val="22"/>
                <w:lang w:val="en-US"/>
              </w:rPr>
              <w:t>Transmission Configuration Indication</w:t>
            </w:r>
            <w:r w:rsidRPr="000B6638">
              <w:rPr>
                <w:rFonts w:eastAsia="Times New Roman"/>
                <w:color w:val="00B050"/>
                <w:szCs w:val="22"/>
                <w:lang w:val="en-US"/>
              </w:rPr>
              <w:t xml:space="preserve">’ field, the UE may expect to receive multiple slot level PDSCH transmission occasions of the same TB with one TCI state used across multiple PDSCH transmission occasions as defined in Subclause 5.1.2.1. </w:t>
            </w:r>
          </w:p>
          <w:p w14:paraId="24B98589" w14:textId="77777777" w:rsidR="008B45E5" w:rsidRPr="000B6638" w:rsidRDefault="008B45E5" w:rsidP="008B45E5">
            <w:pPr>
              <w:rPr>
                <w:rFonts w:eastAsia="Times New Roman"/>
                <w:color w:val="000000"/>
              </w:rPr>
            </w:pPr>
            <w:r w:rsidRPr="000B6638">
              <w:rPr>
                <w:color w:val="FF0000"/>
                <w:kern w:val="2"/>
                <w:lang w:eastAsia="zh-CN"/>
              </w:rPr>
              <w:t xml:space="preserve">When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FE5B9D">
              <w:rPr>
                <w:rFonts w:eastAsia="Times New Roman"/>
                <w:i/>
                <w:iCs/>
                <w:color w:val="FF0000"/>
              </w:rPr>
              <w:t>pdsch-TimeDomainAllocationList</w:t>
            </w:r>
            <w:proofErr w:type="spellEnd"/>
            <w:r w:rsidRPr="00FE5B9D">
              <w:rPr>
                <w:rFonts w:eastAsia="Times New Roman"/>
                <w:i/>
                <w:iCs/>
                <w:color w:val="FF0000"/>
              </w:rPr>
              <w:t xml:space="preserve">  </w:t>
            </w:r>
            <w:r w:rsidRPr="00FE5B9D">
              <w:rPr>
                <w:rFonts w:eastAsia="Times New Roman"/>
                <w:iCs/>
                <w:color w:val="FF0000"/>
              </w:rPr>
              <w:t>which contain</w:t>
            </w:r>
            <w:r w:rsidRPr="00FE5B9D">
              <w:rPr>
                <w:rFonts w:eastAsia="Times New Roman"/>
                <w:i/>
                <w:iCs/>
                <w:color w:val="FF0000"/>
              </w:rPr>
              <w:t xml:space="preserve"> </w:t>
            </w:r>
            <w:r w:rsidRPr="00FE5B9D">
              <w:rPr>
                <w:rFonts w:eastAsia="Times New Roman" w:cs="Calibri"/>
                <w:i/>
                <w:color w:val="FF0000"/>
                <w:lang w:eastAsia="zh-CN"/>
              </w:rPr>
              <w:t>RepNumR16</w:t>
            </w:r>
            <w:r w:rsidRPr="00FE5B9D">
              <w:rPr>
                <w:rFonts w:eastAsia="Times New Roman"/>
                <w:color w:val="FF0000"/>
              </w:rPr>
              <w:t xml:space="preserve"> in </w:t>
            </w:r>
            <w:r w:rsidRPr="00FE5B9D">
              <w:rPr>
                <w:rFonts w:eastAsia="Times New Roman"/>
                <w:i/>
                <w:color w:val="FF0000"/>
              </w:rPr>
              <w:t>PDSCH-</w:t>
            </w:r>
            <w:proofErr w:type="spellStart"/>
            <w:r w:rsidRPr="00FE5B9D">
              <w:rPr>
                <w:rFonts w:eastAsia="Times New Roman"/>
                <w:i/>
                <w:color w:val="FF0000"/>
              </w:rPr>
              <w:t>TimeDomainResourceAllocatio</w:t>
            </w:r>
            <w:r w:rsidRPr="00FE5B9D">
              <w:rPr>
                <w:rFonts w:eastAsia="Times New Roman"/>
                <w:color w:val="FF0000"/>
              </w:rPr>
              <w:t>n</w:t>
            </w:r>
            <w:proofErr w:type="spellEnd"/>
            <w:r w:rsidRPr="00FE5B9D">
              <w:rPr>
                <w:rFonts w:eastAsia="Times New Roman"/>
                <w:color w:val="FF0000"/>
              </w:rPr>
              <w:t xml:space="preserve">, </w:t>
            </w:r>
            <w:r w:rsidRPr="00FE5B9D">
              <w:rPr>
                <w:strike/>
                <w:color w:val="FF0000"/>
                <w:kern w:val="2"/>
                <w:lang w:eastAsia="zh-CN"/>
              </w:rPr>
              <w:t>When a</w:t>
            </w:r>
            <w:r w:rsidRPr="00FE5B9D">
              <w:rPr>
                <w:color w:val="000000"/>
                <w:kern w:val="2"/>
                <w:lang w:eastAsia="zh-CN"/>
              </w:rPr>
              <w:t xml:space="preserve"> </w:t>
            </w:r>
            <w:r w:rsidRPr="00FE5B9D">
              <w:rPr>
                <w:color w:val="FF0000"/>
                <w:kern w:val="2"/>
                <w:lang w:eastAsia="zh-CN"/>
              </w:rPr>
              <w:t xml:space="preserve">and it </w:t>
            </w:r>
            <w:r w:rsidRPr="00FE5B9D">
              <w:rPr>
                <w:strike/>
                <w:color w:val="FF0000"/>
                <w:kern w:val="2"/>
                <w:lang w:eastAsia="zh-CN"/>
              </w:rPr>
              <w:t>UE</w:t>
            </w:r>
            <w:r w:rsidRPr="00FE5B9D">
              <w:rPr>
                <w:color w:val="000000"/>
                <w:kern w:val="2"/>
                <w:lang w:eastAsia="zh-CN"/>
              </w:rPr>
              <w:t xml:space="preserve"> is configured by higher layer parameter </w:t>
            </w:r>
            <w:proofErr w:type="spellStart"/>
            <w:r w:rsidRPr="00FE5B9D">
              <w:rPr>
                <w:i/>
                <w:color w:val="000000"/>
                <w:kern w:val="2"/>
                <w:lang w:eastAsia="zh-CN"/>
              </w:rPr>
              <w:t>RepSchemeEnabler</w:t>
            </w:r>
            <w:proofErr w:type="spellEnd"/>
            <w:r w:rsidRPr="00FE5B9D">
              <w:rPr>
                <w:color w:val="000000"/>
                <w:kern w:val="2"/>
                <w:lang w:eastAsia="zh-CN"/>
              </w:rPr>
              <w:t xml:space="preserve"> set to one of ‘</w:t>
            </w:r>
            <w:proofErr w:type="spellStart"/>
            <w:r w:rsidRPr="00FE5B9D">
              <w:rPr>
                <w:i/>
                <w:color w:val="000000"/>
                <w:kern w:val="2"/>
                <w:lang w:eastAsia="zh-CN"/>
              </w:rPr>
              <w:t>FDMSchemeA</w:t>
            </w:r>
            <w:proofErr w:type="spellEnd"/>
            <w:r w:rsidRPr="00FE5B9D">
              <w:rPr>
                <w:i/>
                <w:color w:val="000000"/>
                <w:kern w:val="2"/>
                <w:lang w:eastAsia="zh-CN"/>
              </w:rPr>
              <w:t>’</w:t>
            </w:r>
            <w:r w:rsidRPr="00FE5B9D">
              <w:rPr>
                <w:color w:val="000000"/>
                <w:kern w:val="2"/>
                <w:lang w:eastAsia="zh-CN"/>
              </w:rPr>
              <w:t>, ‘</w:t>
            </w:r>
            <w:proofErr w:type="spellStart"/>
            <w:r w:rsidRPr="00FE5B9D">
              <w:rPr>
                <w:i/>
                <w:color w:val="000000"/>
                <w:kern w:val="2"/>
                <w:lang w:eastAsia="zh-CN"/>
              </w:rPr>
              <w:t>FDMSchemeB</w:t>
            </w:r>
            <w:proofErr w:type="spellEnd"/>
            <w:r w:rsidRPr="00FE5B9D">
              <w:rPr>
                <w:i/>
                <w:color w:val="000000"/>
                <w:kern w:val="2"/>
                <w:lang w:eastAsia="zh-CN"/>
              </w:rPr>
              <w:t>’</w:t>
            </w:r>
            <w:r w:rsidRPr="000B6638">
              <w:rPr>
                <w:color w:val="000000"/>
                <w:kern w:val="2"/>
                <w:lang w:eastAsia="zh-CN"/>
              </w:rPr>
              <w:t>, ‘</w:t>
            </w:r>
            <w:proofErr w:type="spellStart"/>
            <w:r w:rsidRPr="000B6638">
              <w:rPr>
                <w:i/>
                <w:color w:val="000000"/>
                <w:kern w:val="2"/>
                <w:lang w:eastAsia="zh-CN"/>
              </w:rPr>
              <w:t>TDMSchemeA</w:t>
            </w:r>
            <w:proofErr w:type="spellEnd"/>
            <w:r w:rsidRPr="000B6638">
              <w:rPr>
                <w:i/>
                <w:color w:val="000000"/>
                <w:kern w:val="2"/>
                <w:lang w:eastAsia="zh-CN"/>
              </w:rPr>
              <w:t>’</w:t>
            </w:r>
            <w:r w:rsidRPr="000B6638">
              <w:rPr>
                <w:color w:val="000000"/>
                <w:kern w:val="2"/>
                <w:lang w:eastAsia="zh-CN"/>
              </w:rPr>
              <w:t>, if the UE is</w:t>
            </w:r>
            <w:r w:rsidRPr="000B6638">
              <w:rPr>
                <w:rFonts w:eastAsia="Times New Roman"/>
              </w:rPr>
              <w:t xml:space="preserve"> indicated with two TCI states in a </w:t>
            </w:r>
            <w:r w:rsidRPr="000B6638">
              <w:rPr>
                <w:rFonts w:eastAsia="Times New Roman"/>
                <w:color w:val="000000"/>
              </w:rPr>
              <w:t xml:space="preserve">codepoint of the DCI field </w:t>
            </w:r>
            <w:r w:rsidRPr="000B6638">
              <w:rPr>
                <w:rFonts w:eastAsia="Times New Roman"/>
                <w:i/>
                <w:color w:val="000000"/>
              </w:rPr>
              <w:t>'Transmission Configuration Indication'</w:t>
            </w:r>
            <w:r w:rsidRPr="000B6638">
              <w:rPr>
                <w:rFonts w:eastAsia="Times New Roman"/>
                <w:color w:val="000000"/>
              </w:rPr>
              <w:t xml:space="preserve"> and DM-RS port(s) within one CDM group in the DCI field “</w:t>
            </w:r>
            <w:r w:rsidRPr="000B6638">
              <w:rPr>
                <w:rFonts w:eastAsia="Times New Roman"/>
                <w:i/>
                <w:color w:val="000000"/>
              </w:rPr>
              <w:t>Antenna Port(s)”</w:t>
            </w:r>
            <w:r w:rsidRPr="000B6638">
              <w:rPr>
                <w:rFonts w:eastAsia="Times New Roman"/>
                <w:color w:val="000000"/>
              </w:rPr>
              <w:t xml:space="preserve">,  </w:t>
            </w:r>
          </w:p>
          <w:p w14:paraId="7C44B168" w14:textId="77777777" w:rsidR="008B45E5" w:rsidRPr="000B6638" w:rsidRDefault="008B45E5" w:rsidP="008B45E5">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FDMSchemeA</w:t>
            </w:r>
            <w:proofErr w:type="spellEnd"/>
            <w:r w:rsidRPr="000B6638">
              <w:rPr>
                <w:rFonts w:eastAsia="Times New Roman"/>
                <w:i/>
                <w:color w:val="000000"/>
                <w:lang w:val="en-US"/>
              </w:rPr>
              <w:t xml:space="preserve">’, </w:t>
            </w:r>
            <w:r w:rsidRPr="000B6638">
              <w:rPr>
                <w:rFonts w:eastAsia="Times New Roman"/>
                <w:color w:val="000000"/>
                <w:lang w:val="en-US"/>
              </w:rPr>
              <w:t xml:space="preserve">the UE shall receive a single PDSCH transmission occasion of the TB with each TCI state associated to a non-overlapping frequency domain resource allocation as described in Subclause 5.1.2.3. </w:t>
            </w:r>
          </w:p>
          <w:p w14:paraId="7256DE69" w14:textId="77777777" w:rsidR="008B45E5" w:rsidRPr="000B6638" w:rsidRDefault="008B45E5" w:rsidP="008B45E5">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FDMSchemeB</w:t>
            </w:r>
            <w:proofErr w:type="spellEnd"/>
            <w:r w:rsidRPr="000B6638">
              <w:rPr>
                <w:rFonts w:eastAsia="Times New Roman"/>
                <w:i/>
                <w:color w:val="000000"/>
                <w:lang w:val="en-US"/>
              </w:rPr>
              <w:t>’</w:t>
            </w:r>
            <w:r w:rsidRPr="000B6638">
              <w:rPr>
                <w:rFonts w:eastAsia="Times New Roman"/>
                <w:color w:val="000000"/>
                <w:lang w:val="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Subclause 5.1.2.3. </w:t>
            </w:r>
          </w:p>
          <w:p w14:paraId="099F5743" w14:textId="77777777" w:rsidR="008B45E5" w:rsidRPr="000B6638" w:rsidRDefault="008B45E5" w:rsidP="008B45E5">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TDMSchemeA</w:t>
            </w:r>
            <w:proofErr w:type="spellEnd"/>
            <w:r w:rsidRPr="000B6638">
              <w:rPr>
                <w:rFonts w:eastAsia="Times New Roman"/>
                <w:i/>
                <w:color w:val="000000"/>
                <w:lang w:val="en-US"/>
              </w:rPr>
              <w:t>’</w:t>
            </w:r>
            <w:r w:rsidRPr="000B6638">
              <w:rPr>
                <w:rFonts w:eastAsia="Times New Roman"/>
                <w:color w:val="000000"/>
                <w:lang w:val="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Subclause 5.1.2.1. </w:t>
            </w:r>
          </w:p>
          <w:p w14:paraId="40E35538" w14:textId="77777777" w:rsidR="008B45E5" w:rsidRPr="000B6638" w:rsidRDefault="008B45E5" w:rsidP="008B45E5">
            <w:pPr>
              <w:rPr>
                <w:rFonts w:eastAsia="Times New Roman"/>
                <w:strike/>
                <w:color w:val="00B050"/>
              </w:rPr>
            </w:pPr>
            <w:r w:rsidRPr="000B6638">
              <w:rPr>
                <w:strike/>
                <w:color w:val="00B050"/>
                <w:kern w:val="2"/>
                <w:lang w:eastAsia="zh-CN"/>
              </w:rPr>
              <w:t xml:space="preserve">When a UE is </w:t>
            </w:r>
            <w:r w:rsidRPr="000B6638">
              <w:rPr>
                <w:rFonts w:eastAsia="Times New Roman"/>
                <w:strike/>
                <w:color w:val="00B050"/>
              </w:rPr>
              <w:t xml:space="preserve">configured by the higher layer parameter </w:t>
            </w:r>
            <w:r w:rsidRPr="000B6638">
              <w:rPr>
                <w:rFonts w:eastAsia="Times New Roman"/>
                <w:i/>
                <w:strike/>
                <w:color w:val="00B050"/>
              </w:rPr>
              <w:t>PDSCH-config</w:t>
            </w:r>
            <w:r w:rsidRPr="000B6638">
              <w:rPr>
                <w:rFonts w:eastAsia="Times New Roman"/>
                <w:strike/>
                <w:color w:val="00B050"/>
              </w:rPr>
              <w:t xml:space="preserve"> that indicates at least one entry in </w:t>
            </w:r>
            <w:proofErr w:type="spellStart"/>
            <w:r w:rsidRPr="000B6638">
              <w:rPr>
                <w:rFonts w:eastAsia="Times New Roman"/>
                <w:i/>
                <w:iCs/>
                <w:strike/>
                <w:color w:val="00B050"/>
              </w:rPr>
              <w:t>pdsch-TimeDomainAllocationList</w:t>
            </w:r>
            <w:proofErr w:type="spellEnd"/>
            <w:r w:rsidRPr="000B6638">
              <w:rPr>
                <w:rFonts w:eastAsia="Times New Roman"/>
                <w:i/>
                <w:iCs/>
                <w:strike/>
                <w:color w:val="00B050"/>
              </w:rPr>
              <w:t xml:space="preserve"> </w:t>
            </w:r>
            <w:r w:rsidRPr="000B6638">
              <w:rPr>
                <w:rFonts w:eastAsia="Times New Roman"/>
                <w:iCs/>
                <w:strike/>
                <w:color w:val="00B050"/>
              </w:rPr>
              <w:t>containing</w:t>
            </w:r>
            <w:r w:rsidRPr="000B6638">
              <w:rPr>
                <w:rFonts w:eastAsia="Times New Roman"/>
                <w:i/>
                <w:iCs/>
                <w:strike/>
                <w:color w:val="00B050"/>
              </w:rPr>
              <w:t xml:space="preserve"> </w:t>
            </w:r>
            <w:r w:rsidRPr="000B6638">
              <w:rPr>
                <w:rFonts w:eastAsia="Times New Roman" w:cs="Calibri"/>
                <w:i/>
                <w:strike/>
                <w:color w:val="00B050"/>
                <w:lang w:eastAsia="zh-CN"/>
              </w:rPr>
              <w:t>RepNumR16</w:t>
            </w:r>
            <w:r w:rsidRPr="000B6638">
              <w:rPr>
                <w:rFonts w:eastAsia="Times New Roman"/>
                <w:strike/>
                <w:color w:val="00B050"/>
              </w:rPr>
              <w:t xml:space="preserve"> in </w:t>
            </w:r>
            <w:r w:rsidRPr="000B6638">
              <w:rPr>
                <w:rFonts w:eastAsia="Times New Roman"/>
                <w:i/>
                <w:strike/>
                <w:color w:val="00B050"/>
              </w:rPr>
              <w:t>PDSCH-</w:t>
            </w:r>
            <w:proofErr w:type="spellStart"/>
            <w:r w:rsidRPr="000B6638">
              <w:rPr>
                <w:rFonts w:eastAsia="Times New Roman"/>
                <w:i/>
                <w:strike/>
                <w:color w:val="00B050"/>
              </w:rPr>
              <w:t>TimeDomainResourceAllocatio</w:t>
            </w:r>
            <w:r w:rsidRPr="000B6638">
              <w:rPr>
                <w:rFonts w:eastAsia="Times New Roman"/>
                <w:strike/>
                <w:color w:val="00B050"/>
              </w:rPr>
              <w:t>n</w:t>
            </w:r>
            <w:proofErr w:type="spellEnd"/>
            <w:r w:rsidRPr="000B6638">
              <w:rPr>
                <w:rFonts w:eastAsia="Times New Roman"/>
                <w:strike/>
                <w:color w:val="00B050"/>
              </w:rPr>
              <w:t xml:space="preserve">, </w:t>
            </w:r>
            <w:r w:rsidRPr="000B6638">
              <w:rPr>
                <w:strike/>
                <w:color w:val="00B050"/>
                <w:kern w:val="2"/>
                <w:lang w:eastAsia="zh-CN"/>
              </w:rPr>
              <w:t>the</w:t>
            </w:r>
            <w:r w:rsidRPr="000B6638">
              <w:rPr>
                <w:rFonts w:eastAsia="Times New Roman"/>
                <w:strike/>
                <w:color w:val="00B050"/>
              </w:rPr>
              <w:t xml:space="preserve"> UE may expect to be indicated with one or two TCI states in a codepoint of the DCI field </w:t>
            </w:r>
            <w:r w:rsidRPr="000B6638">
              <w:rPr>
                <w:rFonts w:eastAsia="Times New Roman"/>
                <w:i/>
                <w:strike/>
                <w:color w:val="00B050"/>
              </w:rPr>
              <w:t>'Transmission Configuration Indication'</w:t>
            </w:r>
            <w:r w:rsidRPr="000B6638">
              <w:rPr>
                <w:rFonts w:eastAsia="Times New Roman"/>
                <w:strike/>
                <w:color w:val="00B050"/>
              </w:rPr>
              <w:t xml:space="preserve"> together with the DCI field “</w:t>
            </w:r>
            <w:r w:rsidRPr="000B6638">
              <w:rPr>
                <w:rFonts w:eastAsia="Times New Roman"/>
                <w:i/>
                <w:strike/>
                <w:color w:val="00B050"/>
              </w:rPr>
              <w:t>Time domain resource assignment</w:t>
            </w:r>
            <w:r w:rsidRPr="000B6638">
              <w:rPr>
                <w:rFonts w:eastAsia="Times New Roman"/>
                <w:strike/>
                <w:color w:val="00B050"/>
              </w:rPr>
              <w:t xml:space="preserve">’ indicating an entry in </w:t>
            </w:r>
            <w:proofErr w:type="spellStart"/>
            <w:r w:rsidRPr="000B6638">
              <w:rPr>
                <w:rFonts w:eastAsia="Times New Roman"/>
                <w:i/>
                <w:iCs/>
                <w:strike/>
                <w:color w:val="00B050"/>
              </w:rPr>
              <w:t>pdsch-TimeDomainAllocationList</w:t>
            </w:r>
            <w:proofErr w:type="spellEnd"/>
            <w:r w:rsidRPr="000B6638">
              <w:rPr>
                <w:rFonts w:eastAsia="Times New Roman"/>
                <w:i/>
                <w:iCs/>
                <w:strike/>
                <w:color w:val="00B050"/>
              </w:rPr>
              <w:t xml:space="preserve">  </w:t>
            </w:r>
            <w:r w:rsidRPr="000B6638">
              <w:rPr>
                <w:rFonts w:eastAsia="Times New Roman"/>
                <w:iCs/>
                <w:strike/>
                <w:color w:val="00B050"/>
              </w:rPr>
              <w:t>which contain</w:t>
            </w:r>
            <w:r w:rsidRPr="000B6638">
              <w:rPr>
                <w:rFonts w:eastAsia="Times New Roman"/>
                <w:i/>
                <w:iCs/>
                <w:strike/>
                <w:color w:val="00B050"/>
              </w:rPr>
              <w:t xml:space="preserve"> </w:t>
            </w:r>
            <w:r w:rsidRPr="000B6638">
              <w:rPr>
                <w:rFonts w:eastAsia="Times New Roman" w:cs="Calibri"/>
                <w:i/>
                <w:strike/>
                <w:color w:val="00B050"/>
                <w:lang w:eastAsia="zh-CN"/>
              </w:rPr>
              <w:t>RepNum16</w:t>
            </w:r>
            <w:r w:rsidRPr="000B6638">
              <w:rPr>
                <w:rFonts w:eastAsia="Times New Roman"/>
                <w:strike/>
                <w:color w:val="00B050"/>
              </w:rPr>
              <w:t xml:space="preserve"> in </w:t>
            </w:r>
            <w:r w:rsidRPr="000B6638">
              <w:rPr>
                <w:rFonts w:eastAsia="Times New Roman"/>
                <w:i/>
                <w:strike/>
                <w:color w:val="00B050"/>
              </w:rPr>
              <w:t>PDSCH-</w:t>
            </w:r>
            <w:proofErr w:type="spellStart"/>
            <w:r w:rsidRPr="000B6638">
              <w:rPr>
                <w:rFonts w:eastAsia="Times New Roman"/>
                <w:i/>
                <w:strike/>
                <w:color w:val="00B050"/>
              </w:rPr>
              <w:t>TimeDomainResourceAllocatio</w:t>
            </w:r>
            <w:r w:rsidRPr="000B6638">
              <w:rPr>
                <w:rFonts w:eastAsia="Times New Roman"/>
                <w:strike/>
                <w:color w:val="00B050"/>
              </w:rPr>
              <w:t>n</w:t>
            </w:r>
            <w:proofErr w:type="spellEnd"/>
            <w:r w:rsidRPr="000B6638">
              <w:rPr>
                <w:rFonts w:eastAsia="Times New Roman"/>
                <w:strike/>
                <w:color w:val="00B050"/>
              </w:rPr>
              <w:t xml:space="preserve"> and DM-RS port(s) within one CDM group in the DCI field “</w:t>
            </w:r>
            <w:r w:rsidRPr="000B6638">
              <w:rPr>
                <w:rFonts w:eastAsia="Times New Roman"/>
                <w:i/>
                <w:strike/>
                <w:color w:val="00B050"/>
              </w:rPr>
              <w:t>Antenna Port(s)”</w:t>
            </w:r>
            <w:r w:rsidRPr="000B6638">
              <w:rPr>
                <w:rFonts w:eastAsia="Times New Roman"/>
                <w:strike/>
                <w:color w:val="00B050"/>
              </w:rPr>
              <w:t xml:space="preserve">. </w:t>
            </w:r>
          </w:p>
          <w:p w14:paraId="6C4921CE" w14:textId="77777777" w:rsidR="008B45E5" w:rsidRPr="000B6638" w:rsidRDefault="008B45E5" w:rsidP="008B45E5">
            <w:pPr>
              <w:ind w:left="567" w:hanging="283"/>
              <w:rPr>
                <w:rFonts w:eastAsia="Times New Roman"/>
                <w:strike/>
                <w:color w:val="00B050"/>
              </w:rPr>
            </w:pPr>
            <w:r w:rsidRPr="000B6638">
              <w:rPr>
                <w:rFonts w:eastAsia="Times New Roman"/>
                <w:strike/>
                <w:color w:val="00B050"/>
              </w:rPr>
              <w:t>-</w:t>
            </w:r>
            <w:r w:rsidRPr="000B6638">
              <w:rPr>
                <w:rFonts w:eastAsia="Times New Roman"/>
                <w:strike/>
                <w:color w:val="00B050"/>
              </w:rPr>
              <w:tab/>
              <w:t>When two TCI states are indicated in a DCI with ‘</w:t>
            </w:r>
            <w:r w:rsidRPr="000B6638">
              <w:rPr>
                <w:rFonts w:eastAsia="Times New Roman"/>
                <w:i/>
                <w:strike/>
                <w:color w:val="00B050"/>
              </w:rPr>
              <w:t>Transmission Configuration Indication</w:t>
            </w:r>
            <w:r w:rsidRPr="000B6638">
              <w:rPr>
                <w:rFonts w:eastAsia="Times New Roman"/>
                <w:strike/>
                <w:color w:val="00B050"/>
              </w:rPr>
              <w:t xml:space="preserve">’ field, the UE may expect to receive multiple slot level PDSCH transmission occasions of the same TB with two TCI states used across multiple PDSCH transmission occasions as defined in Subclause 5.1.2.1. </w:t>
            </w:r>
          </w:p>
          <w:p w14:paraId="4CA2BB38" w14:textId="77777777" w:rsidR="008B45E5" w:rsidRPr="000B6638" w:rsidRDefault="008B45E5" w:rsidP="008B45E5">
            <w:pPr>
              <w:spacing w:after="240"/>
              <w:ind w:left="567" w:hanging="283"/>
              <w:rPr>
                <w:rFonts w:eastAsia="Times New Roman"/>
                <w:strike/>
                <w:color w:val="00B050"/>
                <w:szCs w:val="22"/>
                <w:lang w:val="en-US"/>
              </w:rPr>
            </w:pPr>
            <w:r w:rsidRPr="000B6638">
              <w:rPr>
                <w:rFonts w:ascii="Calibri" w:eastAsia="Times New Roman" w:hAnsi="Calibri"/>
                <w:strike/>
                <w:color w:val="00B050"/>
                <w:sz w:val="22"/>
                <w:szCs w:val="22"/>
                <w:lang w:val="en-US"/>
              </w:rPr>
              <w:t>-</w:t>
            </w:r>
            <w:r w:rsidRPr="000B6638">
              <w:rPr>
                <w:rFonts w:ascii="Calibri" w:eastAsia="Times New Roman" w:hAnsi="Calibri"/>
                <w:strike/>
                <w:color w:val="00B050"/>
                <w:sz w:val="22"/>
                <w:szCs w:val="22"/>
                <w:lang w:val="en-US"/>
              </w:rPr>
              <w:tab/>
            </w:r>
            <w:r w:rsidRPr="000B6638">
              <w:rPr>
                <w:rFonts w:eastAsia="Times New Roman"/>
                <w:strike/>
                <w:color w:val="00B050"/>
                <w:szCs w:val="22"/>
                <w:lang w:val="en-US"/>
              </w:rPr>
              <w:t>When one TCI state is indicated in a DCI with ‘</w:t>
            </w:r>
            <w:r w:rsidRPr="000B6638">
              <w:rPr>
                <w:rFonts w:eastAsia="Times New Roman"/>
                <w:i/>
                <w:strike/>
                <w:color w:val="00B050"/>
                <w:szCs w:val="22"/>
                <w:lang w:val="en-US"/>
              </w:rPr>
              <w:t>Transmission Configuration Indication</w:t>
            </w:r>
            <w:r w:rsidRPr="000B6638">
              <w:rPr>
                <w:rFonts w:eastAsia="Times New Roman"/>
                <w:strike/>
                <w:color w:val="00B050"/>
                <w:szCs w:val="22"/>
                <w:lang w:val="en-US"/>
              </w:rPr>
              <w:t xml:space="preserve">’ field, the UE may expect to receive multiple slot level PDSCH transmission occasions of the same TB with one TCI state used across multiple PDSCH transmission occasions as defined in Subclause 5.1.2.1. </w:t>
            </w:r>
          </w:p>
          <w:p w14:paraId="19F53607" w14:textId="77777777" w:rsidR="008B45E5" w:rsidRPr="000B6638" w:rsidRDefault="008B45E5" w:rsidP="008B45E5">
            <w:pPr>
              <w:rPr>
                <w:rFonts w:eastAsia="Times New Roman"/>
                <w:color w:val="000000"/>
              </w:rPr>
            </w:pPr>
            <w:r w:rsidRPr="000B6638">
              <w:rPr>
                <w:color w:val="000000"/>
                <w:kern w:val="2"/>
                <w:lang w:eastAsia="zh-CN"/>
              </w:rPr>
              <w:t xml:space="preserve">When a UE is not indicated </w:t>
            </w:r>
            <w:r w:rsidRPr="000B6638">
              <w:rPr>
                <w:rFonts w:eastAsia="Times New Roman"/>
                <w:color w:val="000000"/>
              </w:rPr>
              <w:t>with a DCI that DCI field “</w:t>
            </w:r>
            <w:r w:rsidRPr="000B6638">
              <w:rPr>
                <w:rFonts w:eastAsia="Times New Roman"/>
                <w:i/>
              </w:rPr>
              <w:t>Time domain resource assignment</w:t>
            </w:r>
            <w:r w:rsidRPr="000B6638">
              <w:rPr>
                <w:rFonts w:eastAsia="Times New Roman"/>
              </w:rPr>
              <w:t>’</w:t>
            </w:r>
            <w:r w:rsidRPr="000B6638">
              <w:rPr>
                <w:rFonts w:eastAsia="Times New Roman"/>
                <w:color w:val="000000"/>
              </w:rPr>
              <w:t xml:space="preserve"> indicating an entry in </w:t>
            </w:r>
            <w:proofErr w:type="spellStart"/>
            <w:r w:rsidRPr="000B6638">
              <w:rPr>
                <w:rFonts w:eastAsia="Times New Roman"/>
                <w:i/>
                <w:iCs/>
              </w:rPr>
              <w:t>pdsch-TimeDomainAllocationList</w:t>
            </w:r>
            <w:proofErr w:type="spellEnd"/>
            <w:r w:rsidRPr="000B6638">
              <w:rPr>
                <w:rFonts w:eastAsia="Times New Roman"/>
                <w:i/>
                <w:iCs/>
              </w:rPr>
              <w:t xml:space="preserve">  </w:t>
            </w:r>
            <w:r w:rsidRPr="000B6638">
              <w:rPr>
                <w:rFonts w:eastAsia="Times New Roman"/>
                <w:iCs/>
              </w:rPr>
              <w:t>which contain</w:t>
            </w:r>
            <w:r w:rsidRPr="000B6638">
              <w:rPr>
                <w:rFonts w:eastAsia="Times New Roman"/>
                <w:i/>
                <w:iCs/>
              </w:rPr>
              <w:t xml:space="preserve"> </w:t>
            </w:r>
            <w:r w:rsidRPr="000B6638">
              <w:rPr>
                <w:rFonts w:eastAsia="Times New Roman" w:cs="Calibri"/>
                <w:i/>
                <w:color w:val="000000"/>
                <w:lang w:eastAsia="zh-CN"/>
              </w:rPr>
              <w:t>RepNumR16</w:t>
            </w:r>
            <w:r w:rsidRPr="000B6638">
              <w:rPr>
                <w:rFonts w:eastAsia="Times New Roman"/>
                <w:color w:val="000000"/>
              </w:rPr>
              <w:t xml:space="preserve"> in </w:t>
            </w:r>
            <w:r w:rsidRPr="000B6638">
              <w:rPr>
                <w:rFonts w:eastAsia="Times New Roman"/>
                <w:i/>
                <w:color w:val="000000"/>
              </w:rPr>
              <w:t>PDSCH-</w:t>
            </w:r>
            <w:proofErr w:type="spellStart"/>
            <w:r w:rsidRPr="000B6638">
              <w:rPr>
                <w:rFonts w:eastAsia="Times New Roman"/>
                <w:i/>
                <w:color w:val="000000"/>
              </w:rPr>
              <w:t>TimeDomainResourceAllocatio</w:t>
            </w:r>
            <w:r w:rsidRPr="000B6638">
              <w:rPr>
                <w:rFonts w:eastAsia="Times New Roman"/>
                <w:color w:val="000000"/>
              </w:rPr>
              <w:t>n</w:t>
            </w:r>
            <w:proofErr w:type="spellEnd"/>
            <w:r w:rsidRPr="000B6638">
              <w:rPr>
                <w:rFonts w:eastAsia="Times New Roman"/>
                <w:color w:val="000000"/>
              </w:rPr>
              <w:t xml:space="preserve">, </w:t>
            </w:r>
            <w:r w:rsidRPr="000B6638">
              <w:rPr>
                <w:color w:val="000000"/>
                <w:kern w:val="2"/>
                <w:lang w:eastAsia="zh-CN"/>
              </w:rPr>
              <w:t>and</w:t>
            </w:r>
            <w:r w:rsidRPr="000B6638">
              <w:rPr>
                <w:rFonts w:eastAsia="Times New Roman"/>
              </w:rPr>
              <w:t xml:space="preserve"> it is indicated with two TCI states in a </w:t>
            </w:r>
            <w:r w:rsidRPr="000B6638">
              <w:rPr>
                <w:rFonts w:eastAsia="Times New Roman"/>
                <w:color w:val="000000"/>
              </w:rPr>
              <w:t xml:space="preserve">codepoint of the DCI field </w:t>
            </w:r>
            <w:r w:rsidRPr="000B6638">
              <w:rPr>
                <w:rFonts w:eastAsia="Times New Roman"/>
                <w:i/>
                <w:color w:val="000000"/>
              </w:rPr>
              <w:t>'Transmission Configuration Indication'</w:t>
            </w:r>
            <w:r w:rsidRPr="000B6638">
              <w:rPr>
                <w:rFonts w:eastAsia="Times New Roman"/>
                <w:color w:val="000000"/>
              </w:rPr>
              <w:t xml:space="preserve"> and DM-RS port(s) within two CDM group in the DCI field “</w:t>
            </w:r>
            <w:r w:rsidRPr="000B6638">
              <w:rPr>
                <w:rFonts w:eastAsia="Times New Roman"/>
                <w:i/>
                <w:color w:val="000000"/>
              </w:rPr>
              <w:t>Antenna Port(s)”</w:t>
            </w:r>
            <w:r w:rsidRPr="000B6638">
              <w:rPr>
                <w:rFonts w:eastAsia="Times New Roman"/>
                <w:color w:val="000000"/>
              </w:rPr>
              <w:t>, t</w:t>
            </w:r>
            <w:r w:rsidRPr="000B6638">
              <w:rPr>
                <w:color w:val="000000"/>
                <w:kern w:val="2"/>
                <w:lang w:eastAsia="zh-CN"/>
              </w:rPr>
              <w:t>he</w:t>
            </w:r>
            <w:r w:rsidRPr="000B6638">
              <w:rPr>
                <w:rFonts w:eastAsia="Times New Roman"/>
              </w:rPr>
              <w:t xml:space="preserve"> UE may expect to receive a single PDSCH where the association between the DM-RS ports and the TCI states are </w:t>
            </w:r>
            <w:r w:rsidRPr="000B6638">
              <w:rPr>
                <w:rFonts w:eastAsia="Times New Roman"/>
                <w:color w:val="000000"/>
              </w:rPr>
              <w:t xml:space="preserve">as defined in Subclause 5.1.6.2. </w:t>
            </w:r>
          </w:p>
          <w:p w14:paraId="6F26667C" w14:textId="77777777" w:rsidR="008B45E5" w:rsidRPr="000B6638" w:rsidRDefault="008B45E5" w:rsidP="008B45E5">
            <w:pPr>
              <w:rPr>
                <w:rFonts w:eastAsia="Times New Roman"/>
              </w:rPr>
            </w:pPr>
            <w:r w:rsidRPr="000B6638">
              <w:rPr>
                <w:color w:val="000000"/>
                <w:kern w:val="2"/>
                <w:lang w:eastAsia="zh-CN"/>
              </w:rPr>
              <w:t xml:space="preserve">When a UE is not indicated </w:t>
            </w:r>
            <w:r w:rsidRPr="000B6638">
              <w:rPr>
                <w:rFonts w:eastAsia="Times New Roman"/>
                <w:color w:val="000000"/>
              </w:rPr>
              <w:t>with a DCI that DCI field “</w:t>
            </w:r>
            <w:r w:rsidRPr="000B6638">
              <w:rPr>
                <w:rFonts w:eastAsia="Times New Roman"/>
                <w:i/>
              </w:rPr>
              <w:t>Time domain resource assignment</w:t>
            </w:r>
            <w:r w:rsidRPr="000B6638">
              <w:rPr>
                <w:rFonts w:eastAsia="Times New Roman"/>
              </w:rPr>
              <w:t>’</w:t>
            </w:r>
            <w:r w:rsidRPr="000B6638">
              <w:rPr>
                <w:rFonts w:eastAsia="Times New Roman"/>
                <w:color w:val="000000"/>
              </w:rPr>
              <w:t xml:space="preserve"> indicating an entry in </w:t>
            </w:r>
            <w:proofErr w:type="spellStart"/>
            <w:r w:rsidRPr="000B6638">
              <w:rPr>
                <w:rFonts w:eastAsia="Times New Roman"/>
                <w:i/>
                <w:iCs/>
              </w:rPr>
              <w:t>pdsch-TimeDomainAllocationList</w:t>
            </w:r>
            <w:proofErr w:type="spellEnd"/>
            <w:r w:rsidRPr="000B6638">
              <w:rPr>
                <w:rFonts w:eastAsia="Times New Roman"/>
                <w:i/>
                <w:iCs/>
              </w:rPr>
              <w:t xml:space="preserve">  </w:t>
            </w:r>
            <w:r w:rsidRPr="000B6638">
              <w:rPr>
                <w:rFonts w:eastAsia="Times New Roman"/>
                <w:iCs/>
              </w:rPr>
              <w:t>which contain</w:t>
            </w:r>
            <w:r w:rsidRPr="000B6638">
              <w:rPr>
                <w:rFonts w:eastAsia="Times New Roman"/>
                <w:i/>
                <w:iCs/>
              </w:rPr>
              <w:t xml:space="preserve"> </w:t>
            </w:r>
            <w:r w:rsidRPr="000B6638">
              <w:rPr>
                <w:rFonts w:eastAsia="Times New Roman" w:cs="Calibri"/>
                <w:i/>
                <w:color w:val="000000"/>
                <w:szCs w:val="16"/>
                <w:lang w:eastAsia="zh-CN"/>
              </w:rPr>
              <w:t xml:space="preserve">RepNumR16 </w:t>
            </w:r>
            <w:r w:rsidRPr="000B6638">
              <w:rPr>
                <w:rFonts w:eastAsia="Times New Roman"/>
                <w:color w:val="000000"/>
              </w:rPr>
              <w:t xml:space="preserve">in </w:t>
            </w:r>
            <w:r w:rsidRPr="000B6638">
              <w:rPr>
                <w:rFonts w:eastAsia="Times New Roman"/>
                <w:i/>
                <w:color w:val="000000"/>
              </w:rPr>
              <w:t>PDSCH-</w:t>
            </w:r>
            <w:proofErr w:type="spellStart"/>
            <w:r w:rsidRPr="000B6638">
              <w:rPr>
                <w:rFonts w:eastAsia="Times New Roman"/>
                <w:i/>
                <w:color w:val="000000"/>
              </w:rPr>
              <w:t>TimeDomainResourceAllocatio</w:t>
            </w:r>
            <w:r w:rsidRPr="000B6638">
              <w:rPr>
                <w:rFonts w:eastAsia="Times New Roman"/>
                <w:color w:val="000000"/>
              </w:rPr>
              <w:t>n</w:t>
            </w:r>
            <w:proofErr w:type="spellEnd"/>
            <w:r w:rsidRPr="000B6638">
              <w:rPr>
                <w:rFonts w:eastAsia="Times New Roman"/>
                <w:color w:val="000000"/>
              </w:rPr>
              <w:t xml:space="preserve">, and </w:t>
            </w:r>
            <w:r w:rsidRPr="000B6638">
              <w:rPr>
                <w:color w:val="000000"/>
                <w:kern w:val="2"/>
                <w:lang w:eastAsia="zh-CN"/>
              </w:rPr>
              <w:t>it is</w:t>
            </w:r>
            <w:r w:rsidRPr="000B6638">
              <w:rPr>
                <w:rFonts w:eastAsia="Times New Roman"/>
              </w:rPr>
              <w:t xml:space="preserve"> indicated with one TCI states in a </w:t>
            </w:r>
            <w:r w:rsidRPr="000B6638">
              <w:rPr>
                <w:rFonts w:eastAsia="Times New Roman"/>
                <w:color w:val="000000"/>
              </w:rPr>
              <w:t xml:space="preserve">codepoint of the DCI field </w:t>
            </w:r>
            <w:r w:rsidRPr="000B6638">
              <w:rPr>
                <w:rFonts w:eastAsia="Times New Roman"/>
                <w:i/>
                <w:color w:val="000000"/>
              </w:rPr>
              <w:t xml:space="preserve">'Transmission Configuration Indication', </w:t>
            </w:r>
            <w:r w:rsidRPr="000B6638">
              <w:rPr>
                <w:rFonts w:eastAsia="Times New Roman"/>
              </w:rPr>
              <w:t xml:space="preserve">the </w:t>
            </w:r>
            <w:r w:rsidRPr="000B6638">
              <w:rPr>
                <w:rFonts w:eastAsia="Times New Roman"/>
                <w:color w:val="000000"/>
              </w:rPr>
              <w:t>UE procedure for receiving the PDSCH</w:t>
            </w:r>
            <w:r w:rsidRPr="000B6638">
              <w:rPr>
                <w:rFonts w:eastAsia="Times New Roman"/>
              </w:rPr>
              <w:t xml:space="preserve"> upon detection of a PDCCH follows Subclause 5.1. </w:t>
            </w:r>
            <w:r w:rsidRPr="000B6638">
              <w:rPr>
                <w:rFonts w:eastAsia="Times New Roman"/>
                <w:lang w:eastAsia="x-none"/>
              </w:rPr>
              <w:t xml:space="preserve"> </w:t>
            </w:r>
          </w:p>
          <w:p w14:paraId="31B88DC5" w14:textId="5A2DCD85" w:rsidR="008B45E5" w:rsidRPr="005143A5" w:rsidRDefault="008B45E5" w:rsidP="008B45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BD32575" w14:textId="3DC4A648" w:rsidR="008B45E5" w:rsidRDefault="008B45E5" w:rsidP="008B45E5">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551B5" w14:paraId="42734416" w14:textId="77777777" w:rsidTr="00E22A58">
        <w:tc>
          <w:tcPr>
            <w:tcW w:w="9619" w:type="dxa"/>
          </w:tcPr>
          <w:p w14:paraId="576A64E9" w14:textId="2219F732" w:rsidR="00B551B5" w:rsidRPr="00445995" w:rsidRDefault="00B551B5"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w:t>
            </w:r>
            <w:r w:rsidR="001D5708">
              <w:rPr>
                <w:b/>
                <w:color w:val="0070C0"/>
                <w:sz w:val="22"/>
              </w:rPr>
              <w:t>.1</w:t>
            </w:r>
            <w:r w:rsidRPr="00445995">
              <w:rPr>
                <w:b/>
                <w:color w:val="0070C0"/>
                <w:sz w:val="22"/>
              </w:rPr>
              <w:t>:</w:t>
            </w:r>
          </w:p>
          <w:p w14:paraId="27AE1CAE" w14:textId="77777777" w:rsidR="00B551B5" w:rsidRDefault="00B551B5"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5C7E3CD" w14:textId="01D7C1EB" w:rsidR="00B551B5" w:rsidRPr="00194DD0" w:rsidRDefault="00B551B5" w:rsidP="00B551B5">
            <w:pPr>
              <w:rPr>
                <w:i/>
                <w:color w:val="000000"/>
              </w:rPr>
            </w:pPr>
            <w:r w:rsidRPr="000B6638">
              <w:rPr>
                <w:color w:val="FF0000"/>
                <w:kern w:val="2"/>
                <w:lang w:eastAsia="zh-CN"/>
              </w:rPr>
              <w:t xml:space="preserve">When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B551B5">
              <w:rPr>
                <w:strike/>
                <w:color w:val="FF0000"/>
                <w:kern w:val="2"/>
                <w:lang w:eastAsia="zh-CN"/>
              </w:rPr>
              <w:t>When a UE</w:t>
            </w:r>
            <w:r w:rsidRPr="00B551B5">
              <w:rPr>
                <w:color w:val="FF0000"/>
                <w:kern w:val="2"/>
                <w:lang w:eastAsia="zh-CN"/>
              </w:rPr>
              <w:t xml:space="preserve"> </w:t>
            </w:r>
            <w:r>
              <w:rPr>
                <w:color w:val="000000"/>
                <w:kern w:val="2"/>
                <w:lang w:eastAsia="zh-CN"/>
              </w:rPr>
              <w:t xml:space="preserve">is configured by the higher layer parameter </w:t>
            </w:r>
            <w:proofErr w:type="spellStart"/>
            <w:r w:rsidRPr="00B551B5">
              <w:rPr>
                <w:i/>
                <w:color w:val="000000"/>
                <w:kern w:val="2"/>
                <w:lang w:eastAsia="zh-CN"/>
              </w:rPr>
              <w:t>RepSchemeEnabler</w:t>
            </w:r>
            <w:proofErr w:type="spellEnd"/>
            <w:r>
              <w:rPr>
                <w:color w:val="000000"/>
                <w:kern w:val="2"/>
                <w:lang w:eastAsia="zh-CN"/>
              </w:rPr>
              <w:t xml:space="preserve"> set to ‘</w:t>
            </w:r>
            <w:proofErr w:type="spellStart"/>
            <w:r>
              <w:rPr>
                <w:i/>
                <w:color w:val="000000"/>
                <w:kern w:val="2"/>
                <w:lang w:eastAsia="zh-CN"/>
              </w:rPr>
              <w:t>TDM</w:t>
            </w:r>
            <w:r w:rsidRPr="00750372">
              <w:rPr>
                <w:i/>
                <w:color w:val="000000"/>
                <w:kern w:val="2"/>
                <w:lang w:eastAsia="zh-CN"/>
              </w:rPr>
              <w:t>SchemeA</w:t>
            </w:r>
            <w:proofErr w:type="spellEnd"/>
            <w:r>
              <w:rPr>
                <w:i/>
                <w:color w:val="000000"/>
                <w:kern w:val="2"/>
                <w:lang w:eastAsia="zh-CN"/>
              </w:rPr>
              <w:t xml:space="preserve">’ </w:t>
            </w:r>
            <w:r>
              <w:rPr>
                <w:color w:val="000000"/>
              </w:rPr>
              <w:t>and indicated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kern w:val="2"/>
                <w:lang w:eastAsia="zh-CN"/>
              </w:rPr>
              <w:t>,</w:t>
            </w:r>
            <w:r w:rsidRPr="00194DD0">
              <w:rPr>
                <w:color w:val="000000"/>
              </w:rPr>
              <w:t xml:space="preserve"> the number of PDSCH transmission occasions </w:t>
            </w:r>
            <w:r>
              <w:rPr>
                <w:color w:val="000000"/>
              </w:rPr>
              <w:t>is</w:t>
            </w:r>
            <w:r w:rsidRPr="00194DD0">
              <w:rPr>
                <w:color w:val="000000"/>
              </w:rPr>
              <w:t xml:space="preserve"> derived by the number of TCI states indicated by </w:t>
            </w:r>
            <w:r>
              <w:rPr>
                <w:color w:val="000000"/>
              </w:rPr>
              <w:t xml:space="preserve">the </w:t>
            </w:r>
            <w:r w:rsidRPr="00194DD0">
              <w:rPr>
                <w:color w:val="000000"/>
              </w:rPr>
              <w:t xml:space="preserve">DCI field </w:t>
            </w:r>
            <w:r w:rsidRPr="00194DD0">
              <w:rPr>
                <w:i/>
                <w:color w:val="000000"/>
              </w:rPr>
              <w:t xml:space="preserve">'Transmission Configuration Indication' </w:t>
            </w:r>
            <w:r w:rsidRPr="00194DD0">
              <w:rPr>
                <w:color w:val="000000"/>
              </w:rPr>
              <w:t>of the scheduling DCI</w:t>
            </w:r>
            <w:r w:rsidRPr="00194DD0">
              <w:rPr>
                <w:i/>
                <w:color w:val="000000"/>
              </w:rPr>
              <w:t xml:space="preserve">. </w:t>
            </w:r>
          </w:p>
          <w:p w14:paraId="5F00F2E6" w14:textId="2C7B5121" w:rsidR="00B551B5" w:rsidRPr="001D5708" w:rsidRDefault="00B551B5" w:rsidP="001D5708">
            <w:pPr>
              <w:spacing w:after="200" w:line="276" w:lineRule="auto"/>
              <w:jc w:val="center"/>
              <w:rPr>
                <w:noProof/>
                <w:color w:val="0070C0"/>
                <w:lang w:eastAsia="zh-CN"/>
              </w:rPr>
            </w:pPr>
            <w:r w:rsidRPr="0048482F">
              <w:tab/>
            </w:r>
            <w:r w:rsidRPr="001D5708">
              <w:rPr>
                <w:b/>
                <w:color w:val="0070C0"/>
              </w:rPr>
              <w:t>&lt;</w:t>
            </w:r>
            <w:r w:rsidRPr="001D5708">
              <w:rPr>
                <w:noProof/>
                <w:color w:val="0070C0"/>
                <w:lang w:eastAsia="zh-CN"/>
              </w:rPr>
              <w:t>Unchanged text is omitted&gt;</w:t>
            </w:r>
          </w:p>
        </w:tc>
      </w:tr>
    </w:tbl>
    <w:p w14:paraId="3C2BE5C8" w14:textId="77777777" w:rsidR="00B551B5" w:rsidRPr="008B45E5" w:rsidRDefault="00B551B5" w:rsidP="008B45E5">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1D5708" w14:paraId="4C896270" w14:textId="77777777" w:rsidTr="00E22A58">
        <w:tc>
          <w:tcPr>
            <w:tcW w:w="9619" w:type="dxa"/>
          </w:tcPr>
          <w:p w14:paraId="145B0540" w14:textId="09A92DDA" w:rsidR="001D5708" w:rsidRPr="00445995" w:rsidRDefault="001D5708"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5.1.2.3</w:t>
            </w:r>
            <w:r w:rsidRPr="00445995">
              <w:rPr>
                <w:b/>
                <w:color w:val="0070C0"/>
                <w:sz w:val="22"/>
              </w:rPr>
              <w:t>:</w:t>
            </w:r>
          </w:p>
          <w:p w14:paraId="02E530B6" w14:textId="77777777" w:rsidR="001D5708"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D7A29F7" w14:textId="469F8B14" w:rsidR="001D5708" w:rsidRPr="001D5708" w:rsidRDefault="001D5708" w:rsidP="001D5708">
            <w:pPr>
              <w:rPr>
                <w:rFonts w:eastAsia="Times New Roman"/>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kern w:val="2"/>
                <w:lang w:eastAsia="zh-CN"/>
              </w:rPr>
              <w:t>For a UE</w:t>
            </w:r>
            <w:r w:rsidRPr="001D5708">
              <w:rPr>
                <w:color w:val="FF0000"/>
                <w:kern w:val="2"/>
                <w:lang w:eastAsia="zh-CN"/>
              </w:rPr>
              <w:t xml:space="preserve"> </w:t>
            </w:r>
            <w:r w:rsidRPr="001D5708">
              <w:rPr>
                <w:color w:val="000000"/>
                <w:kern w:val="2"/>
                <w:lang w:eastAsia="zh-CN"/>
              </w:rPr>
              <w:t xml:space="preserve">configured by the higher layer parameter </w:t>
            </w:r>
            <w:proofErr w:type="spellStart"/>
            <w:r w:rsidRPr="001D5708">
              <w:rPr>
                <w:rFonts w:eastAsia="Times New Roman" w:cs="Calibri"/>
                <w:i/>
                <w:color w:val="000000"/>
                <w:lang w:eastAsia="zh-CN"/>
              </w:rPr>
              <w:t>RepSchemeEnabler</w:t>
            </w:r>
            <w:proofErr w:type="spellEnd"/>
            <w:r w:rsidRPr="001D5708">
              <w:rPr>
                <w:color w:val="000000"/>
                <w:kern w:val="2"/>
                <w:lang w:eastAsia="zh-CN"/>
              </w:rPr>
              <w:t xml:space="preserve"> set to </w:t>
            </w:r>
            <w:r w:rsidRPr="001D5708">
              <w:rPr>
                <w:rFonts w:eastAsia="Times New Roman"/>
                <w:color w:val="000000"/>
              </w:rPr>
              <w:t>‘</w:t>
            </w:r>
            <w:proofErr w:type="spellStart"/>
            <w:r w:rsidRPr="001D5708">
              <w:rPr>
                <w:rFonts w:eastAsia="Times New Roman"/>
                <w:i/>
                <w:color w:val="000000"/>
              </w:rPr>
              <w:t>FDMSchemeA</w:t>
            </w:r>
            <w:proofErr w:type="spellEnd"/>
            <w:r w:rsidRPr="001D5708">
              <w:rPr>
                <w:rFonts w:eastAsia="Times New Roman"/>
                <w:i/>
                <w:color w:val="000000"/>
              </w:rPr>
              <w:t xml:space="preserve">’ or </w:t>
            </w:r>
            <w:r w:rsidRPr="001D5708">
              <w:rPr>
                <w:rFonts w:eastAsia="Times New Roman"/>
                <w:color w:val="000000"/>
              </w:rPr>
              <w:t>‘</w:t>
            </w:r>
            <w:proofErr w:type="spellStart"/>
            <w:r w:rsidRPr="001D5708">
              <w:rPr>
                <w:rFonts w:eastAsia="Times New Roman"/>
                <w:i/>
                <w:color w:val="000000"/>
              </w:rPr>
              <w:t>FDMSchemeB</w:t>
            </w:r>
            <w:proofErr w:type="spellEnd"/>
            <w:r w:rsidRPr="001D5708">
              <w:rPr>
                <w:rFonts w:eastAsia="Times New Roman"/>
                <w:i/>
                <w:color w:val="000000"/>
              </w:rPr>
              <w:t xml:space="preserve">’, and </w:t>
            </w:r>
            <w:r w:rsidRPr="001D5708">
              <w:rPr>
                <w:rFonts w:eastAsia="Times New Roman"/>
                <w:color w:val="000000"/>
              </w:rPr>
              <w:t xml:space="preserve">when </w:t>
            </w:r>
            <w:r w:rsidRPr="001D5708">
              <w:rPr>
                <w:color w:val="000000"/>
                <w:kern w:val="2"/>
                <w:lang w:eastAsia="zh-CN"/>
              </w:rPr>
              <w:t>the</w:t>
            </w:r>
            <w:r w:rsidRPr="001D5708">
              <w:rPr>
                <w:rFonts w:eastAsia="Times New Roman"/>
              </w:rPr>
              <w:t xml:space="preserve"> UE is indicated with two TCI states in a </w:t>
            </w:r>
            <w:r w:rsidRPr="001D5708">
              <w:rPr>
                <w:rFonts w:eastAsia="Times New Roman"/>
                <w:color w:val="000000"/>
              </w:rPr>
              <w:t xml:space="preserve">codepoint of the DCI field </w:t>
            </w:r>
            <w:r w:rsidRPr="001D5708">
              <w:rPr>
                <w:rFonts w:eastAsia="Times New Roman"/>
                <w:i/>
                <w:color w:val="000000"/>
              </w:rPr>
              <w:t xml:space="preserve">'Transmission Configuration Indication </w:t>
            </w:r>
            <w:r w:rsidRPr="001D5708">
              <w:rPr>
                <w:rFonts w:eastAsia="Times New Roman"/>
                <w:color w:val="000000"/>
              </w:rPr>
              <w:t>and DM-RS port(s) within one CDM group in the DCI field “</w:t>
            </w:r>
            <w:r w:rsidRPr="001D5708">
              <w:rPr>
                <w:rFonts w:eastAsia="Times New Roman"/>
                <w:i/>
                <w:color w:val="000000"/>
              </w:rPr>
              <w:t>Antenna Port(s)</w:t>
            </w:r>
            <w:r w:rsidRPr="001D5708">
              <w:rPr>
                <w:rFonts w:eastAsia="Times New Roman"/>
                <w:color w:val="000000"/>
              </w:rPr>
              <w:t xml:space="preserve">”, </w:t>
            </w:r>
          </w:p>
          <w:p w14:paraId="0765B1EB" w14:textId="77777777" w:rsidR="001D5708" w:rsidRDefault="001D5708" w:rsidP="001D570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CC6C77F" w14:textId="63673E4A" w:rsidR="001D5708" w:rsidRPr="001D5708" w:rsidRDefault="001D5708" w:rsidP="001D5708">
            <w:pPr>
              <w:rPr>
                <w:rFonts w:eastAsia="Times New Roman"/>
                <w:i/>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kern w:val="2"/>
                <w:lang w:eastAsia="zh-CN"/>
              </w:rPr>
              <w:t>For a UE</w:t>
            </w:r>
            <w:r w:rsidRPr="001D5708">
              <w:rPr>
                <w:color w:val="FF0000"/>
                <w:kern w:val="2"/>
                <w:lang w:eastAsia="zh-CN"/>
              </w:rPr>
              <w:t xml:space="preserve"> </w:t>
            </w:r>
            <w:r w:rsidRPr="001D5708">
              <w:rPr>
                <w:color w:val="000000"/>
                <w:kern w:val="2"/>
                <w:lang w:eastAsia="zh-CN"/>
              </w:rPr>
              <w:t xml:space="preserve">configured by the higher layer parameter </w:t>
            </w:r>
            <w:proofErr w:type="spellStart"/>
            <w:r w:rsidRPr="001D5708">
              <w:rPr>
                <w:rFonts w:eastAsia="Times New Roman" w:cs="Calibri"/>
                <w:i/>
                <w:color w:val="000000"/>
                <w:lang w:eastAsia="zh-CN"/>
              </w:rPr>
              <w:t>RepSchemeEnabler</w:t>
            </w:r>
            <w:proofErr w:type="spellEnd"/>
            <w:r w:rsidRPr="001D5708">
              <w:rPr>
                <w:color w:val="000000"/>
                <w:kern w:val="2"/>
                <w:lang w:eastAsia="zh-CN"/>
              </w:rPr>
              <w:t xml:space="preserve"> set to</w:t>
            </w:r>
            <w:r w:rsidRPr="001D5708">
              <w:rPr>
                <w:rFonts w:eastAsia="Times New Roman"/>
                <w:color w:val="000000"/>
              </w:rPr>
              <w:t xml:space="preserve"> ‘</w:t>
            </w:r>
            <w:proofErr w:type="spellStart"/>
            <w:r w:rsidRPr="001D5708">
              <w:rPr>
                <w:rFonts w:eastAsia="Times New Roman"/>
                <w:i/>
                <w:color w:val="000000"/>
              </w:rPr>
              <w:t>FDMSchemeB</w:t>
            </w:r>
            <w:proofErr w:type="spellEnd"/>
            <w:r w:rsidRPr="001D5708">
              <w:rPr>
                <w:rFonts w:eastAsia="Times New Roman"/>
                <w:i/>
                <w:color w:val="000000"/>
              </w:rPr>
              <w:t xml:space="preserve">’, </w:t>
            </w:r>
            <w:r w:rsidRPr="001D5708">
              <w:rPr>
                <w:rFonts w:eastAsia="Times New Roman"/>
                <w:color w:val="000000"/>
              </w:rPr>
              <w:t>and</w:t>
            </w:r>
            <w:r w:rsidRPr="001D5708">
              <w:rPr>
                <w:rFonts w:eastAsia="Times New Roman"/>
                <w:i/>
                <w:color w:val="000000"/>
              </w:rPr>
              <w:t xml:space="preserve"> </w:t>
            </w:r>
            <w:r w:rsidRPr="001D5708">
              <w:rPr>
                <w:rFonts w:eastAsia="Times New Roman"/>
                <w:color w:val="000000"/>
              </w:rPr>
              <w:t xml:space="preserve">when </w:t>
            </w:r>
            <w:r w:rsidRPr="001D5708">
              <w:rPr>
                <w:color w:val="000000"/>
                <w:kern w:val="2"/>
                <w:lang w:eastAsia="zh-CN"/>
              </w:rPr>
              <w:t>the</w:t>
            </w:r>
            <w:r w:rsidRPr="001D5708">
              <w:rPr>
                <w:rFonts w:eastAsia="Times New Roman"/>
              </w:rPr>
              <w:t xml:space="preserve"> UE is indicated with two TCI states in a </w:t>
            </w:r>
            <w:r w:rsidRPr="001D5708">
              <w:rPr>
                <w:rFonts w:eastAsia="Times New Roman"/>
                <w:color w:val="000000"/>
              </w:rPr>
              <w:t xml:space="preserve">codepoint of the DCI field </w:t>
            </w:r>
            <w:r w:rsidRPr="001D5708">
              <w:rPr>
                <w:rFonts w:eastAsia="Times New Roman"/>
                <w:i/>
                <w:color w:val="000000"/>
              </w:rPr>
              <w:t xml:space="preserve">'Transmission Configuration Indication </w:t>
            </w:r>
            <w:r w:rsidRPr="001D5708">
              <w:rPr>
                <w:rFonts w:eastAsia="Times New Roman"/>
                <w:color w:val="000000"/>
              </w:rPr>
              <w:t>and DM-RS port(s) within one CDM group in the DCI field “</w:t>
            </w:r>
            <w:r w:rsidRPr="001D5708">
              <w:rPr>
                <w:rFonts w:eastAsia="Times New Roman"/>
                <w:i/>
                <w:color w:val="000000"/>
              </w:rPr>
              <w:t xml:space="preserve">Antenna Port(s)”, </w:t>
            </w:r>
            <w:r w:rsidRPr="001D5708">
              <w:rPr>
                <w:rFonts w:eastAsia="Times New Roman"/>
                <w:color w:val="000000"/>
              </w:rPr>
              <w:t>each PDSCH transmission occasion shall follow the Subclause 7.3.1 of [4, TS 38.211] with the</w:t>
            </w:r>
            <w:r w:rsidRPr="001D5708">
              <w:rPr>
                <w:rFonts w:eastAsia="Times New Roman"/>
                <w:i/>
                <w:color w:val="000000"/>
              </w:rPr>
              <w:t xml:space="preserve"> </w:t>
            </w:r>
            <w:r w:rsidRPr="001D5708">
              <w:rPr>
                <w:rFonts w:eastAsia="Times New Roman"/>
              </w:rPr>
              <w:t xml:space="preserve">mapping to resource elements determined by the </w:t>
            </w:r>
            <w:r w:rsidRPr="001D5708">
              <w:rPr>
                <w:rFonts w:eastAsia="Batang" w:hint="eastAsia"/>
                <w:lang w:eastAsia="ko-KR"/>
              </w:rPr>
              <w:t xml:space="preserve">assigned </w:t>
            </w:r>
            <w:r w:rsidRPr="001D5708">
              <w:rPr>
                <w:rFonts w:eastAsia="Batang"/>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1D5708">
              <w:rPr>
                <w:rFonts w:eastAsia="Times New Roman"/>
                <w:lang w:eastAsia="x-none"/>
              </w:rPr>
              <w:t>For two PDSCH transmission occasions, t</w:t>
            </w:r>
            <w:r w:rsidRPr="001D5708">
              <w:rPr>
                <w:rFonts w:eastAsia="Times New Roman"/>
              </w:rPr>
              <w:t>he redundancy version to be applied is derived according to Table 5.1.2.1-2</w:t>
            </w:r>
            <w:r w:rsidRPr="001D5708">
              <w:rPr>
                <w:rFonts w:eastAsia="PMingLiU"/>
              </w:rPr>
              <w:t xml:space="preserve">, where </w:t>
            </w:r>
            <m:oMath>
              <m:r>
                <w:rPr>
                  <w:rFonts w:ascii="Cambria Math" w:eastAsia="PMingLiU" w:hAnsi="Cambria Math"/>
                </w:rPr>
                <m:t>n=0, 1</m:t>
              </m:r>
            </m:oMath>
            <w:r w:rsidRPr="001D5708">
              <w:rPr>
                <w:rFonts w:eastAsia="PMingLiU"/>
              </w:rPr>
              <w:t xml:space="preserve"> are applied to the first and second TCI state, respectively.</w:t>
            </w:r>
            <w:r w:rsidRPr="001D5708">
              <w:rPr>
                <w:rFonts w:eastAsia="Times New Roman"/>
                <w:i/>
                <w:color w:val="000000"/>
              </w:rPr>
              <w:t xml:space="preserve">   </w:t>
            </w:r>
          </w:p>
          <w:p w14:paraId="3325CF2B" w14:textId="77777777" w:rsidR="001D5708" w:rsidRPr="005143A5"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4D9236E8" w14:textId="77777777" w:rsidR="001D5708" w:rsidRPr="008B45E5" w:rsidRDefault="001D5708" w:rsidP="001D5708">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1D5708" w14:paraId="03366967" w14:textId="77777777" w:rsidTr="001D5708">
        <w:tc>
          <w:tcPr>
            <w:tcW w:w="9619" w:type="dxa"/>
          </w:tcPr>
          <w:p w14:paraId="08D53018" w14:textId="07F28369" w:rsidR="001D5708" w:rsidRPr="00445995" w:rsidRDefault="001D5708"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5.1.3.1</w:t>
            </w:r>
            <w:r w:rsidRPr="00445995">
              <w:rPr>
                <w:b/>
                <w:color w:val="0070C0"/>
                <w:sz w:val="22"/>
              </w:rPr>
              <w:t>:</w:t>
            </w:r>
          </w:p>
          <w:p w14:paraId="75A2AC75" w14:textId="77777777" w:rsidR="001D5708"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2927F64" w14:textId="2B960249" w:rsidR="001D5708" w:rsidRPr="005D54EE" w:rsidRDefault="001D5708" w:rsidP="001D5708">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rPr>
              <w:t>For a UE</w:t>
            </w:r>
            <w:r w:rsidRPr="001D5708">
              <w:rPr>
                <w:color w:val="FF0000"/>
              </w:rPr>
              <w:t xml:space="preserve"> </w:t>
            </w:r>
            <w:r w:rsidRPr="005D54EE">
              <w:t xml:space="preserve">configured with </w:t>
            </w:r>
            <w:proofErr w:type="spellStart"/>
            <w:r w:rsidRPr="005D54EE">
              <w:rPr>
                <w:i/>
              </w:rPr>
              <w:t>FDMSchemeB</w:t>
            </w:r>
            <w:proofErr w:type="spellEnd"/>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r>
              <w:rPr>
                <w:i/>
                <w:color w:val="000000"/>
              </w:rPr>
              <w:t xml:space="preserve"> </w:t>
            </w:r>
            <w:r w:rsidRPr="00FA274B">
              <w:rPr>
                <w:color w:val="000000"/>
              </w:rPr>
              <w:t>and DM-RS port(s) within one CDM group in the DCI field “</w:t>
            </w:r>
            <w:r w:rsidRPr="000B4E31">
              <w:rPr>
                <w:i/>
                <w:color w:val="000000"/>
              </w:rPr>
              <w:t>Antenna Port(s)</w:t>
            </w:r>
            <w:r w:rsidRPr="00FA274B">
              <w:rPr>
                <w:color w:val="000000"/>
              </w:rPr>
              <w:t>”</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4722201A" w14:textId="77777777" w:rsidR="001D5708" w:rsidRPr="005143A5"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D5BE662" w14:textId="063AB0B0" w:rsidR="002138E7" w:rsidRDefault="002138E7" w:rsidP="00D52AEC">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1D5708" w14:paraId="133BBAF9" w14:textId="77777777" w:rsidTr="001D5708">
        <w:tc>
          <w:tcPr>
            <w:tcW w:w="9619" w:type="dxa"/>
          </w:tcPr>
          <w:p w14:paraId="44E674F6" w14:textId="595DC3DC" w:rsidR="001D5708" w:rsidRPr="00445995" w:rsidRDefault="001D5708"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5.1.3.2</w:t>
            </w:r>
            <w:r w:rsidRPr="00445995">
              <w:rPr>
                <w:b/>
                <w:color w:val="0070C0"/>
                <w:sz w:val="22"/>
              </w:rPr>
              <w:t>:</w:t>
            </w:r>
          </w:p>
          <w:p w14:paraId="5821C939" w14:textId="77777777" w:rsidR="001D5708"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17A41D3" w14:textId="3E00B53B" w:rsidR="001D5708" w:rsidRPr="00292FDB" w:rsidRDefault="001D5708" w:rsidP="001D5708">
            <w:pPr>
              <w:rPr>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rPr>
              <w:t>For a UE</w:t>
            </w:r>
            <w:r w:rsidRPr="001D5708">
              <w:rPr>
                <w:color w:val="FF0000"/>
              </w:rPr>
              <w:t xml:space="preserve"> </w:t>
            </w:r>
            <w:r w:rsidRPr="00292FDB">
              <w:rPr>
                <w:color w:val="000000"/>
              </w:rPr>
              <w:t xml:space="preserve">configured with </w:t>
            </w:r>
            <w:proofErr w:type="spellStart"/>
            <w:r w:rsidRPr="00292FDB">
              <w:rPr>
                <w:i/>
                <w:color w:val="000000"/>
              </w:rPr>
              <w:t>FDMSchemeB</w:t>
            </w:r>
            <w:proofErr w:type="spellEnd"/>
            <w:r w:rsidRPr="00292FDB">
              <w:rPr>
                <w:i/>
                <w:color w:val="000000"/>
              </w:rPr>
              <w:t xml:space="preserve"> </w:t>
            </w:r>
            <w:r>
              <w:rPr>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sidRPr="00292FDB">
              <w:rPr>
                <w:i/>
                <w:color w:val="000000"/>
              </w:rPr>
              <w:t>'Transmission Configuration Indication</w:t>
            </w:r>
            <w:r w:rsidRPr="00292FDB">
              <w:rPr>
                <w:color w:val="000000"/>
              </w:rPr>
              <w:t xml:space="preserve"> </w:t>
            </w:r>
            <w:r>
              <w:rPr>
                <w:color w:val="000000"/>
              </w:rPr>
              <w:t>and</w:t>
            </w:r>
            <w:r w:rsidRPr="00FA274B">
              <w:rPr>
                <w:color w:val="000000"/>
              </w:rPr>
              <w:t xml:space="preserve"> DM-RS port(s) within one CDM group in the DCI field “</w:t>
            </w:r>
            <w:r w:rsidRPr="000B4E31">
              <w:rPr>
                <w:i/>
                <w:color w:val="000000"/>
              </w:rPr>
              <w:t>Antenna Port(s)</w:t>
            </w:r>
            <w:r w:rsidRPr="00FA274B">
              <w:rPr>
                <w:color w:val="000000"/>
              </w:rPr>
              <w:t>”</w:t>
            </w:r>
            <w:r w:rsidRPr="00FD354F">
              <w:rPr>
                <w:color w:val="000000"/>
              </w:rPr>
              <w:t>,</w:t>
            </w:r>
            <w:r>
              <w:rPr>
                <w:color w:val="000000"/>
              </w:rPr>
              <w:t xml:space="preserve"> </w:t>
            </w:r>
            <w:r w:rsidRPr="00292FDB">
              <w:rPr>
                <w:color w:val="000000"/>
              </w:rPr>
              <w:t xml:space="preserve">the TBS determination follows the steps 1-4 with the following modification in step 1: </w:t>
            </w:r>
            <w:r w:rsidRPr="00292FDB">
              <w:rPr>
                <w:lang w:eastAsia="ko-KR"/>
              </w:rPr>
              <w:t>a UE determines the total number of REs allocated for PDSCH (</w:t>
            </w:r>
            <w:r w:rsidRPr="00292FDB">
              <w:rPr>
                <w:position w:val="-10"/>
                <w:lang w:eastAsia="ko-KR"/>
              </w:rPr>
              <w:object w:dxaOrig="420" w:dyaOrig="360" w14:anchorId="42176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75pt;height:18.45pt" o:ole="">
                  <v:imagedata r:id="rId14" o:title=""/>
                </v:shape>
                <o:OLEObject Type="Embed" ProgID="Equation.3" ShapeID="_x0000_i1026" DrawAspect="Content" ObjectID="_1647981550" r:id="rId15"/>
              </w:object>
            </w:r>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r w:rsidRPr="00292FDB">
              <w:rPr>
                <w:position w:val="-14"/>
                <w:lang w:eastAsia="ko-KR"/>
              </w:rPr>
              <w:object w:dxaOrig="2280" w:dyaOrig="400" w14:anchorId="1704E2B7">
                <v:shape id="_x0000_i1027" type="#_x0000_t75" style="width:116.35pt;height:22.45pt" o:ole="">
                  <v:imagedata r:id="rId16" o:title=""/>
                </v:shape>
                <o:OLEObject Type="Embed" ProgID="Equation.DSMT4" ShapeID="_x0000_i1027" DrawAspect="Content" ObjectID="_1647981551" r:id="rId17"/>
              </w:objec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proofErr w:type="spellStart"/>
            <w:r w:rsidRPr="00292FDB">
              <w:rPr>
                <w:i/>
                <w:lang w:eastAsia="ko-KR"/>
              </w:rPr>
              <w:t>n</w:t>
            </w:r>
            <w:r w:rsidRPr="00292FDB">
              <w:rPr>
                <w:i/>
                <w:vertAlign w:val="subscript"/>
                <w:lang w:eastAsia="ko-KR"/>
              </w:rPr>
              <w:t>PRB</w:t>
            </w:r>
            <w:proofErr w:type="spellEnd"/>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r>
              <w:t xml:space="preserve"> </w:t>
            </w:r>
            <w:r w:rsidRPr="005D54EE">
              <w:t>and the determined TBS of PDSCH transmission occasion associated with the first TCI state is also applied to the PDSCH transmission occasion associated with the second TCI state</w:t>
            </w:r>
            <w:r w:rsidRPr="00292FDB">
              <w:t>.</w:t>
            </w:r>
          </w:p>
          <w:p w14:paraId="3AC784BB" w14:textId="77777777" w:rsidR="001D5708" w:rsidRPr="005143A5"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14990224" w14:textId="611C12B0" w:rsidR="001D5708" w:rsidRDefault="001D5708" w:rsidP="00D52AEC">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F3F4C" w14:paraId="6E6EC7DE" w14:textId="77777777" w:rsidTr="00DC1EE5">
        <w:tc>
          <w:tcPr>
            <w:tcW w:w="9619" w:type="dxa"/>
          </w:tcPr>
          <w:p w14:paraId="21462108" w14:textId="2AD35008" w:rsidR="00AF3F4C" w:rsidRPr="00445995" w:rsidRDefault="00AF3F4C"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5.1.5</w:t>
            </w:r>
            <w:r w:rsidRPr="00445995">
              <w:rPr>
                <w:b/>
                <w:color w:val="0070C0"/>
                <w:sz w:val="22"/>
              </w:rPr>
              <w:t>:</w:t>
            </w:r>
          </w:p>
          <w:p w14:paraId="56EE1C2F" w14:textId="47533C32" w:rsidR="00AF3F4C" w:rsidRPr="00AF3F4C" w:rsidRDefault="00AF3F4C" w:rsidP="00AF3F4C">
            <w:pPr>
              <w:rPr>
                <w:rFonts w:eastAsia="Times New Roman"/>
              </w:rPr>
            </w:pPr>
            <w:r w:rsidRPr="00AF3F4C">
              <w:rPr>
                <w:bCs/>
                <w:color w:val="FF0000"/>
              </w:rPr>
              <w:t>When</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AF3F4C">
              <w:rPr>
                <w:strike/>
                <w:color w:val="FF0000"/>
                <w:kern w:val="2"/>
                <w:lang w:eastAsia="zh-CN"/>
              </w:rPr>
              <w:t>When a UE</w:t>
            </w:r>
            <w:r w:rsidRPr="00AF3F4C">
              <w:rPr>
                <w:color w:val="FF0000"/>
                <w:kern w:val="2"/>
                <w:lang w:eastAsia="zh-CN"/>
              </w:rPr>
              <w:t xml:space="preserve"> </w:t>
            </w:r>
            <w:r w:rsidRPr="00AF3F4C">
              <w:rPr>
                <w:color w:val="000000"/>
                <w:kern w:val="2"/>
                <w:lang w:eastAsia="zh-CN"/>
              </w:rPr>
              <w:t xml:space="preserve">configured by the higher layer parameter </w:t>
            </w:r>
            <w:proofErr w:type="spellStart"/>
            <w:r w:rsidRPr="00AF3F4C">
              <w:rPr>
                <w:i/>
                <w:color w:val="000000"/>
                <w:kern w:val="2"/>
                <w:lang w:eastAsia="zh-CN"/>
              </w:rPr>
              <w:t>RepSchemeEnabler</w:t>
            </w:r>
            <w:proofErr w:type="spellEnd"/>
            <w:r w:rsidRPr="00AF3F4C" w:rsidDel="001348FF">
              <w:rPr>
                <w:rFonts w:eastAsia="Times New Roman" w:cs="Calibri"/>
                <w:i/>
                <w:color w:val="000000"/>
                <w:lang w:eastAsia="zh-CN"/>
              </w:rPr>
              <w:t xml:space="preserve"> </w:t>
            </w:r>
            <w:r w:rsidRPr="00AF3F4C">
              <w:rPr>
                <w:color w:val="000000"/>
                <w:kern w:val="2"/>
                <w:lang w:eastAsia="zh-CN"/>
              </w:rPr>
              <w:t xml:space="preserve">set to </w:t>
            </w:r>
            <w:r w:rsidRPr="00AF3F4C">
              <w:rPr>
                <w:rFonts w:eastAsia="Times New Roman"/>
                <w:color w:val="000000"/>
              </w:rPr>
              <w:t>‘</w:t>
            </w:r>
            <w:proofErr w:type="spellStart"/>
            <w:r w:rsidRPr="00AF3F4C">
              <w:rPr>
                <w:rFonts w:eastAsia="Times New Roman"/>
                <w:i/>
                <w:color w:val="000000"/>
              </w:rPr>
              <w:t>FDMSchemeA</w:t>
            </w:r>
            <w:proofErr w:type="spellEnd"/>
            <w:r w:rsidRPr="00AF3F4C">
              <w:rPr>
                <w:rFonts w:eastAsia="Times New Roman"/>
                <w:i/>
                <w:color w:val="000000"/>
              </w:rPr>
              <w:t xml:space="preserve">’ </w:t>
            </w:r>
            <w:r w:rsidRPr="00AF3F4C">
              <w:rPr>
                <w:rFonts w:eastAsia="Times New Roman"/>
                <w:color w:val="000000"/>
              </w:rPr>
              <w:t>or</w:t>
            </w:r>
            <w:r w:rsidRPr="00AF3F4C">
              <w:rPr>
                <w:rFonts w:eastAsia="Times New Roman"/>
                <w:i/>
                <w:color w:val="000000"/>
              </w:rPr>
              <w:t xml:space="preserve"> </w:t>
            </w:r>
            <w:r w:rsidRPr="00AF3F4C">
              <w:rPr>
                <w:rFonts w:eastAsia="Times New Roman"/>
                <w:color w:val="000000"/>
              </w:rPr>
              <w:t xml:space="preserve"> ‘</w:t>
            </w:r>
            <w:proofErr w:type="spellStart"/>
            <w:r w:rsidRPr="00AF3F4C">
              <w:rPr>
                <w:rFonts w:eastAsia="Times New Roman"/>
                <w:i/>
                <w:color w:val="000000"/>
              </w:rPr>
              <w:t>FDMSchemeB</w:t>
            </w:r>
            <w:proofErr w:type="spellEnd"/>
            <w:r w:rsidRPr="00AF3F4C">
              <w:rPr>
                <w:rFonts w:eastAsia="Times New Roman"/>
                <w:i/>
                <w:color w:val="000000"/>
              </w:rPr>
              <w:t xml:space="preserve">’, </w:t>
            </w:r>
            <w:r w:rsidRPr="00AF3F4C">
              <w:rPr>
                <w:rFonts w:eastAsia="Times New Roman"/>
                <w:color w:val="000000"/>
              </w:rPr>
              <w:t xml:space="preserve">and </w:t>
            </w:r>
            <w:r w:rsidRPr="00AF3F4C">
              <w:rPr>
                <w:color w:val="000000"/>
                <w:kern w:val="2"/>
                <w:lang w:eastAsia="zh-CN"/>
              </w:rPr>
              <w:t>the</w:t>
            </w:r>
            <w:r w:rsidRPr="00AF3F4C">
              <w:rPr>
                <w:rFonts w:eastAsia="Times New Roman"/>
              </w:rPr>
              <w:t xml:space="preserve"> UE is indicated with two TCI states in a </w:t>
            </w:r>
            <w:r w:rsidRPr="00AF3F4C">
              <w:rPr>
                <w:rFonts w:eastAsia="Times New Roman"/>
                <w:color w:val="000000"/>
              </w:rPr>
              <w:t xml:space="preserve">codepoint of the DCI field </w:t>
            </w:r>
            <w:r w:rsidRPr="00AF3F4C">
              <w:rPr>
                <w:rFonts w:eastAsia="Times New Roman"/>
                <w:i/>
                <w:color w:val="000000"/>
              </w:rPr>
              <w:t xml:space="preserve">'Transmission Configuration Indication </w:t>
            </w:r>
            <w:r w:rsidRPr="00AF3F4C">
              <w:rPr>
                <w:rFonts w:eastAsia="Times New Roman"/>
                <w:color w:val="000000"/>
              </w:rPr>
              <w:t>and DM-RS port(s) within one CDM group in the DCI field “</w:t>
            </w:r>
            <w:r w:rsidRPr="00AF3F4C">
              <w:rPr>
                <w:rFonts w:eastAsia="Times New Roman"/>
                <w:i/>
                <w:color w:val="000000"/>
              </w:rPr>
              <w:t>Antenna Port(s)</w:t>
            </w:r>
            <w:r w:rsidRPr="00AF3F4C">
              <w:rPr>
                <w:rFonts w:eastAsia="Times New Roman"/>
                <w:color w:val="000000"/>
              </w:rPr>
              <w:t xml:space="preserve">”, </w:t>
            </w:r>
            <w:r w:rsidRPr="00AF3F4C">
              <w:rPr>
                <w:rFonts w:eastAsia="Times New Roman"/>
              </w:rPr>
              <w:t>the UE shall receive a single PT-RS port which is associated with the lowe</w:t>
            </w:r>
            <w:r w:rsidRPr="00AF3F4C">
              <w:rPr>
                <w:rFonts w:eastAsia="Times New Roman" w:hint="eastAsia"/>
              </w:rPr>
              <w:t>st</w:t>
            </w:r>
            <w:r w:rsidRPr="00AF3F4C">
              <w:rPr>
                <w:rFonts w:eastAsia="Times New Roman"/>
              </w:rPr>
              <w:t xml:space="preserve"> indexed DM-RS antenna port among the DM-RS antenna ports assigned for the PDSCH, a </w:t>
            </w:r>
            <w:r w:rsidRPr="00AF3F4C">
              <w:rPr>
                <w:rFonts w:eastAsia="Times New Roman" w:cs="Times"/>
              </w:rPr>
              <w:t>PT-RS f</w:t>
            </w:r>
            <w:r w:rsidRPr="00AF3F4C">
              <w:rPr>
                <w:rFonts w:cs="Times"/>
              </w:rPr>
              <w:t xml:space="preserve">requency density is determined by the number of PRBs associated to each TCI state, and a PT-RS </w:t>
            </w:r>
            <w:r w:rsidRPr="00AF3F4C">
              <w:rPr>
                <w:rFonts w:eastAsia="Times New Roman" w:cs="Times"/>
              </w:rPr>
              <w:t xml:space="preserve">resource element mapping is associated to the allocated PRBs for each TCI state. </w:t>
            </w:r>
          </w:p>
          <w:p w14:paraId="668098B2" w14:textId="77777777" w:rsidR="00AF3F4C" w:rsidRPr="005143A5" w:rsidRDefault="00AF3F4C"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D05C8CD" w14:textId="7C860872" w:rsidR="00AF3F4C" w:rsidRDefault="00AF3F4C" w:rsidP="00D52AEC">
      <w:pPr>
        <w:jc w:val="both"/>
        <w:rPr>
          <w:sz w:val="22"/>
          <w:lang w:val="en-US" w:eastAsia="zh-CN"/>
        </w:rPr>
      </w:pPr>
    </w:p>
    <w:bookmarkEnd w:id="2"/>
    <w:p w14:paraId="1C0F96D6" w14:textId="6F86646C" w:rsidR="003A3E85" w:rsidRPr="00D8094C" w:rsidRDefault="00A536A0" w:rsidP="00CA39A8">
      <w:pPr>
        <w:pStyle w:val="Heading2"/>
        <w:rPr>
          <w:lang w:val="en-US" w:eastAsia="zh-CN"/>
        </w:rPr>
      </w:pPr>
      <w:r>
        <w:rPr>
          <w:lang w:val="en-US" w:eastAsia="zh-CN"/>
        </w:rPr>
        <w:t>2.2</w:t>
      </w:r>
      <w:r>
        <w:rPr>
          <w:lang w:val="en-US" w:eastAsia="zh-CN"/>
        </w:rPr>
        <w:tab/>
      </w:r>
      <w:r w:rsidR="003A3E85">
        <w:rPr>
          <w:lang w:val="en-US" w:eastAsia="zh-CN"/>
        </w:rPr>
        <w:t xml:space="preserve">Separate HARQ-ACK feedback </w:t>
      </w:r>
    </w:p>
    <w:p w14:paraId="3D58802B" w14:textId="725F7885" w:rsidR="003A3E85" w:rsidRPr="00197CCA" w:rsidRDefault="003A3E85" w:rsidP="003A3E85">
      <w:pPr>
        <w:pStyle w:val="LGTdoc"/>
        <w:spacing w:afterLines="0" w:line="240" w:lineRule="auto"/>
        <w:contextualSpacing/>
        <w:rPr>
          <w:bCs/>
          <w:szCs w:val="22"/>
          <w:lang w:val="en-US"/>
        </w:rPr>
      </w:pPr>
      <w:r w:rsidRPr="003248B4">
        <w:rPr>
          <w:szCs w:val="22"/>
          <w:lang w:val="en-US" w:eastAsia="zh-CN"/>
        </w:rPr>
        <w:t xml:space="preserve">In Rel-16, multi-DCI based multi-TRP transmission can have both joint and separate feedback modes. If the RRC parameter </w:t>
      </w:r>
      <w:proofErr w:type="spellStart"/>
      <w:r w:rsidRPr="003248B4">
        <w:rPr>
          <w:i/>
          <w:iCs/>
          <w:szCs w:val="22"/>
          <w:lang w:val="en-US" w:eastAsia="zh-CN"/>
        </w:rPr>
        <w:t>ACKNACKFeedbackMode</w:t>
      </w:r>
      <w:proofErr w:type="spellEnd"/>
      <w:r w:rsidRPr="00AB125E">
        <w:rPr>
          <w:szCs w:val="22"/>
          <w:lang w:val="en-US" w:eastAsia="zh-CN"/>
        </w:rPr>
        <w:t xml:space="preserve"> is not configured, the separate HARQ-ACK feedback should be still possible </w:t>
      </w:r>
      <w:r w:rsidRPr="00197CCA">
        <w:rPr>
          <w:bCs/>
          <w:szCs w:val="22"/>
          <w:lang w:val="en-US"/>
        </w:rPr>
        <w:t xml:space="preserve">when the indicated PUCCH resources for two TRPs are different slots. However, this case is not captured in 38.213. </w:t>
      </w:r>
      <w:r w:rsidR="005322E4">
        <w:rPr>
          <w:bCs/>
          <w:szCs w:val="22"/>
          <w:lang w:val="en-US"/>
        </w:rPr>
        <w:t>Also,</w:t>
      </w:r>
      <w:r w:rsidR="0054594B">
        <w:rPr>
          <w:bCs/>
          <w:szCs w:val="22"/>
          <w:lang w:val="en-US"/>
        </w:rPr>
        <w:t xml:space="preserve"> in TS 38.331,</w:t>
      </w:r>
      <w:r w:rsidR="005322E4">
        <w:rPr>
          <w:bCs/>
          <w:szCs w:val="22"/>
          <w:lang w:val="en-US"/>
        </w:rPr>
        <w:t xml:space="preserve"> </w:t>
      </w:r>
      <w:r w:rsidR="0054594B">
        <w:rPr>
          <w:bCs/>
          <w:szCs w:val="22"/>
          <w:lang w:val="en-US"/>
        </w:rPr>
        <w:t xml:space="preserve">there is no binding that this </w:t>
      </w:r>
      <w:proofErr w:type="spellStart"/>
      <w:r w:rsidR="0054594B" w:rsidRPr="003248B4">
        <w:rPr>
          <w:i/>
          <w:iCs/>
          <w:szCs w:val="22"/>
          <w:lang w:val="en-US" w:eastAsia="zh-CN"/>
        </w:rPr>
        <w:t>ACKNACKFeedbackMode</w:t>
      </w:r>
      <w:proofErr w:type="spellEnd"/>
      <w:r w:rsidR="0054594B">
        <w:rPr>
          <w:i/>
          <w:iCs/>
          <w:szCs w:val="22"/>
          <w:lang w:val="en-US" w:eastAsia="zh-CN"/>
        </w:rPr>
        <w:t xml:space="preserve"> </w:t>
      </w:r>
      <w:r w:rsidR="0054594B" w:rsidRPr="0054594B">
        <w:rPr>
          <w:szCs w:val="22"/>
          <w:lang w:val="en-US" w:eastAsia="zh-CN"/>
        </w:rPr>
        <w:t>shall be always configured if the multi-DCI based multi-TRP operation is supported.</w:t>
      </w:r>
      <w:r w:rsidR="0054594B">
        <w:rPr>
          <w:i/>
          <w:iCs/>
          <w:szCs w:val="22"/>
          <w:lang w:val="en-US" w:eastAsia="zh-CN"/>
        </w:rPr>
        <w:t xml:space="preserve"> </w:t>
      </w:r>
    </w:p>
    <w:p w14:paraId="32786B7E" w14:textId="0D386C2E" w:rsidR="003A3E85" w:rsidRPr="00197CCA" w:rsidRDefault="003A3E85" w:rsidP="003A3E85">
      <w:pPr>
        <w:pStyle w:val="LGTdoc"/>
        <w:spacing w:afterLines="0" w:line="240" w:lineRule="auto"/>
        <w:contextualSpacing/>
        <w:rPr>
          <w:bCs/>
          <w:szCs w:val="22"/>
          <w:lang w:val="en-US"/>
        </w:rPr>
      </w:pPr>
      <w:r w:rsidRPr="00197CCA">
        <w:rPr>
          <w:bCs/>
          <w:szCs w:val="22"/>
          <w:lang w:val="en-US"/>
        </w:rPr>
        <w:t xml:space="preserve"> </w:t>
      </w:r>
    </w:p>
    <w:p w14:paraId="1A480B8C" w14:textId="2EB0E9EF" w:rsidR="003A3E85" w:rsidRPr="003A3E85" w:rsidRDefault="003A3E85" w:rsidP="003A3E85">
      <w:pPr>
        <w:jc w:val="both"/>
        <w:rPr>
          <w:sz w:val="22"/>
          <w:lang w:val="en-US" w:eastAsia="zh-CN"/>
        </w:rPr>
      </w:pPr>
      <w:r w:rsidRPr="0054594B">
        <w:rPr>
          <w:b/>
          <w:sz w:val="22"/>
          <w:lang w:val="en-US" w:eastAsia="zh-CN"/>
        </w:rPr>
        <w:t xml:space="preserve">Proposal </w:t>
      </w:r>
      <w:r w:rsidR="00CA39A8">
        <w:rPr>
          <w:b/>
          <w:sz w:val="22"/>
          <w:lang w:val="en-US" w:eastAsia="zh-CN"/>
        </w:rPr>
        <w:t>2</w:t>
      </w:r>
      <w:r w:rsidRPr="0054594B">
        <w:rPr>
          <w:b/>
          <w:sz w:val="22"/>
          <w:lang w:val="en-US" w:eastAsia="zh-CN"/>
        </w:rPr>
        <w:t>: Adopt the following text proposal</w:t>
      </w:r>
      <w:r w:rsidR="00631609" w:rsidRPr="0054594B">
        <w:rPr>
          <w:b/>
          <w:sz w:val="22"/>
          <w:lang w:val="en-US" w:eastAsia="zh-CN"/>
        </w:rPr>
        <w:t>s</w:t>
      </w:r>
      <w:r w:rsidRPr="0054594B">
        <w:rPr>
          <w:b/>
          <w:sz w:val="22"/>
          <w:lang w:val="en-US" w:eastAsia="zh-CN"/>
        </w:rPr>
        <w:t xml:space="preserve"> to capture default scenario for separate HARQ-ACK feedback</w:t>
      </w:r>
      <w:r>
        <w:rPr>
          <w:sz w:val="22"/>
          <w:lang w:val="en-US" w:eastAsia="zh-CN"/>
        </w:rPr>
        <w:t xml:space="preserve">.  </w:t>
      </w:r>
      <w:r w:rsidRPr="003A3E85">
        <w:rPr>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3A3E85" w14:paraId="77A4013F" w14:textId="77777777" w:rsidTr="00DC1EE5">
        <w:tc>
          <w:tcPr>
            <w:tcW w:w="9619" w:type="dxa"/>
          </w:tcPr>
          <w:p w14:paraId="3ECE65CC" w14:textId="098F8085" w:rsidR="003A3E85" w:rsidRDefault="003A3E85" w:rsidP="00DC1EE5">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9</w:t>
            </w:r>
            <w:r w:rsidRPr="00445995">
              <w:rPr>
                <w:b/>
                <w:color w:val="0070C0"/>
                <w:sz w:val="22"/>
              </w:rPr>
              <w:t>:</w:t>
            </w:r>
          </w:p>
          <w:p w14:paraId="61422C6E" w14:textId="6A68D594" w:rsidR="00DC1EE5" w:rsidRPr="00DC1EE5" w:rsidRDefault="00DC1EE5" w:rsidP="00DC1EE5">
            <w:pPr>
              <w:jc w:val="center"/>
              <w:rPr>
                <w:bCs/>
                <w:color w:val="0070C0"/>
                <w:szCs w:val="18"/>
              </w:rPr>
            </w:pPr>
            <w:r w:rsidRPr="00DC1EE5">
              <w:rPr>
                <w:bCs/>
                <w:color w:val="0070C0"/>
                <w:szCs w:val="18"/>
              </w:rPr>
              <w:t>&lt; Unchanged text is omitted&gt;</w:t>
            </w:r>
          </w:p>
          <w:p w14:paraId="0E00E4C7" w14:textId="77777777" w:rsidR="003A3E85" w:rsidRPr="003A3E85" w:rsidRDefault="003A3E85" w:rsidP="003A3E85">
            <w:pPr>
              <w:rPr>
                <w:bCs/>
              </w:rPr>
            </w:pPr>
            <w:r w:rsidRPr="003A3E85">
              <w:rPr>
                <w:bCs/>
              </w:rPr>
              <w:t>If a UE</w:t>
            </w:r>
          </w:p>
          <w:p w14:paraId="53555E44" w14:textId="77777777" w:rsidR="003A3E85" w:rsidRPr="003A3E85" w:rsidRDefault="003A3E85" w:rsidP="003A3E85">
            <w:pPr>
              <w:rPr>
                <w:bCs/>
              </w:rPr>
            </w:pPr>
            <w:r w:rsidRPr="003A3E85">
              <w:rPr>
                <w:bCs/>
              </w:rPr>
              <w:t>-</w:t>
            </w:r>
            <w:r w:rsidRPr="003A3E85">
              <w:rPr>
                <w:bCs/>
              </w:rPr>
              <w:tab/>
              <w:t xml:space="preserve">is not provided </w:t>
            </w:r>
            <w:r w:rsidRPr="003A3E85">
              <w:rPr>
                <w:bCs/>
                <w:i/>
              </w:rPr>
              <w:t>CORESETPoolIndex</w:t>
            </w:r>
            <w:r w:rsidRPr="003A3E85">
              <w:rPr>
                <w:bCs/>
              </w:rPr>
              <w:t xml:space="preserve"> or is provided </w:t>
            </w:r>
            <w:r w:rsidRPr="003A3E85">
              <w:rPr>
                <w:bCs/>
                <w:i/>
              </w:rPr>
              <w:t>CORESETPoolIndex</w:t>
            </w:r>
            <w:r w:rsidRPr="003A3E85">
              <w:rPr>
                <w:bCs/>
              </w:rPr>
              <w:t xml:space="preserve"> with a value of 0 for first CORESETs on active DL BWPs of serving cells, and</w:t>
            </w:r>
          </w:p>
          <w:p w14:paraId="0D0E2FFC" w14:textId="77777777" w:rsidR="003A3E85" w:rsidRPr="003A3E85" w:rsidRDefault="003A3E85" w:rsidP="003A3E85">
            <w:pPr>
              <w:rPr>
                <w:bCs/>
              </w:rPr>
            </w:pPr>
            <w:r w:rsidRPr="003A3E85">
              <w:rPr>
                <w:bCs/>
              </w:rPr>
              <w:t xml:space="preserve"> -</w:t>
            </w:r>
            <w:r w:rsidRPr="003A3E85">
              <w:rPr>
                <w:bCs/>
              </w:rPr>
              <w:tab/>
              <w:t xml:space="preserve">is provided </w:t>
            </w:r>
            <w:r w:rsidRPr="003A3E85">
              <w:rPr>
                <w:bCs/>
                <w:i/>
              </w:rPr>
              <w:t>CORESETPoolIndex</w:t>
            </w:r>
            <w:r w:rsidRPr="003A3E85">
              <w:rPr>
                <w:bCs/>
              </w:rPr>
              <w:t xml:space="preserve"> with a value of 1 for second CORESETs on active DL BWPs of the serving cells, and</w:t>
            </w:r>
          </w:p>
          <w:p w14:paraId="74538719" w14:textId="5A1CD9E1" w:rsidR="003A3E85" w:rsidRPr="003A3E85" w:rsidRDefault="003A3E85" w:rsidP="003A3E85">
            <w:pPr>
              <w:rPr>
                <w:bCs/>
                <w:color w:val="FF0000"/>
              </w:rPr>
            </w:pPr>
            <w:r w:rsidRPr="003A3E85">
              <w:rPr>
                <w:bCs/>
              </w:rPr>
              <w:t>-</w:t>
            </w:r>
            <w:r w:rsidRPr="003A3E85">
              <w:rPr>
                <w:bCs/>
              </w:rPr>
              <w:tab/>
              <w:t xml:space="preserve">is provided </w:t>
            </w:r>
            <w:proofErr w:type="spellStart"/>
            <w:r w:rsidRPr="003A3E85">
              <w:rPr>
                <w:bCs/>
                <w:i/>
                <w:iCs/>
              </w:rPr>
              <w:t>ACKNACKFeedbackMode</w:t>
            </w:r>
            <w:proofErr w:type="spellEnd"/>
            <w:r w:rsidRPr="003A3E85">
              <w:rPr>
                <w:bCs/>
              </w:rPr>
              <w:t xml:space="preserve"> = </w:t>
            </w:r>
            <w:proofErr w:type="spellStart"/>
            <w:r w:rsidRPr="003A3E85">
              <w:rPr>
                <w:bCs/>
                <w:i/>
                <w:iCs/>
              </w:rPr>
              <w:t>SeparateFeedback</w:t>
            </w:r>
            <w:proofErr w:type="spellEnd"/>
            <w:r>
              <w:rPr>
                <w:bCs/>
                <w:i/>
                <w:iCs/>
              </w:rPr>
              <w:t xml:space="preserve"> </w:t>
            </w:r>
            <w:r w:rsidRPr="003A3E85">
              <w:rPr>
                <w:bCs/>
                <w:color w:val="FF0000"/>
              </w:rPr>
              <w:t>or</w:t>
            </w:r>
            <w:r w:rsidRPr="003A3E85">
              <w:rPr>
                <w:bCs/>
                <w:i/>
                <w:iCs/>
                <w:color w:val="FF0000"/>
              </w:rPr>
              <w:t xml:space="preserve"> </w:t>
            </w:r>
            <w:proofErr w:type="spellStart"/>
            <w:r w:rsidRPr="003A3E85">
              <w:rPr>
                <w:bCs/>
                <w:i/>
                <w:iCs/>
                <w:color w:val="FF0000"/>
              </w:rPr>
              <w:t>ACKNACKFeedbackMode</w:t>
            </w:r>
            <w:proofErr w:type="spellEnd"/>
            <w:r w:rsidRPr="003A3E85">
              <w:rPr>
                <w:bCs/>
                <w:i/>
                <w:iCs/>
                <w:color w:val="FF0000"/>
              </w:rPr>
              <w:t xml:space="preserve"> </w:t>
            </w:r>
            <w:r w:rsidRPr="003A3E85">
              <w:rPr>
                <w:bCs/>
                <w:color w:val="FF0000"/>
              </w:rPr>
              <w:t>is not configured.</w:t>
            </w:r>
            <w:r w:rsidRPr="003A3E85">
              <w:rPr>
                <w:bCs/>
                <w:i/>
                <w:iCs/>
                <w:color w:val="FF0000"/>
              </w:rPr>
              <w:t xml:space="preserve"> </w:t>
            </w:r>
          </w:p>
          <w:p w14:paraId="4372BEE5" w14:textId="77777777" w:rsidR="003A3E85" w:rsidRPr="003A3E85" w:rsidRDefault="003A3E85" w:rsidP="003A3E85">
            <w:pPr>
              <w:rPr>
                <w:bCs/>
              </w:rPr>
            </w:pPr>
            <w:r w:rsidRPr="003A3E85">
              <w:rPr>
                <w:bCs/>
              </w:rPr>
              <w:t>the UE shall separately apply the procedures described in Subclauses 9.1 and 9.2.3 for reporting HARQ-ACK information associated with the first CORESETs on active DL BWP of the serving cells and for reporting HARQ-ACK information associated with the second CORESETs on active DL BWP of the serving cells. HARQ-ACK information reporting is associated with a CORESET through a reception of a PDCCH with a DCI format triggering the reporting of the HARQ-ACK information by the UE.</w:t>
            </w:r>
          </w:p>
          <w:p w14:paraId="790CB5B6" w14:textId="77777777" w:rsidR="003A3E85" w:rsidRPr="005143A5" w:rsidRDefault="003A3E85"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3CFEF526" w14:textId="139F093D" w:rsidR="003A3E85" w:rsidRDefault="003A3E85" w:rsidP="00D52AEC">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C1EE5" w14:paraId="382270B4" w14:textId="77777777" w:rsidTr="00DC1EE5">
        <w:tc>
          <w:tcPr>
            <w:tcW w:w="9619" w:type="dxa"/>
          </w:tcPr>
          <w:p w14:paraId="261AA96A" w14:textId="2C95B6CC" w:rsidR="00DC1EE5" w:rsidRDefault="00DC1EE5" w:rsidP="00DC1EE5">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9.2.5</w:t>
            </w:r>
            <w:r w:rsidRPr="00445995">
              <w:rPr>
                <w:b/>
                <w:color w:val="0070C0"/>
                <w:sz w:val="22"/>
              </w:rPr>
              <w:t>:</w:t>
            </w:r>
          </w:p>
          <w:p w14:paraId="67E213B5" w14:textId="77777777" w:rsidR="00DC1EE5" w:rsidRPr="00DC1EE5" w:rsidRDefault="00DC1EE5" w:rsidP="00DC1EE5">
            <w:pPr>
              <w:jc w:val="center"/>
              <w:rPr>
                <w:bCs/>
                <w:color w:val="0070C0"/>
                <w:szCs w:val="18"/>
              </w:rPr>
            </w:pPr>
            <w:r w:rsidRPr="00DC1EE5">
              <w:rPr>
                <w:bCs/>
                <w:color w:val="0070C0"/>
                <w:szCs w:val="18"/>
              </w:rPr>
              <w:t>&lt; Unchanged text is omitted&gt;</w:t>
            </w:r>
          </w:p>
          <w:p w14:paraId="0C214000" w14:textId="77777777" w:rsidR="00DC1EE5" w:rsidRDefault="00DC1EE5" w:rsidP="00DC1EE5">
            <w:r>
              <w:t>A UE that</w:t>
            </w:r>
          </w:p>
          <w:p w14:paraId="72A0EC81" w14:textId="77777777" w:rsidR="00DC1EE5" w:rsidRPr="0062743C" w:rsidRDefault="00DC1EE5" w:rsidP="00DC1EE5">
            <w:pPr>
              <w:pStyle w:val="B1"/>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14:paraId="229E0D06" w14:textId="77777777" w:rsidR="00DC1EE5" w:rsidRPr="0062743C" w:rsidRDefault="00DC1EE5" w:rsidP="00DC1EE5">
            <w:pPr>
              <w:pStyle w:val="B1"/>
              <w:rPr>
                <w:rFonts w:cstheme="minorHAnsi"/>
              </w:rPr>
            </w:pPr>
            <w:r w:rsidRPr="0062743C">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14:paraId="246651E8" w14:textId="31985A53" w:rsidR="00DC1EE5" w:rsidRDefault="00DC1EE5" w:rsidP="00DC1EE5">
            <w:pPr>
              <w:pStyle w:val="B1"/>
              <w:rPr>
                <w:rFonts w:cstheme="minorHAnsi"/>
              </w:rPr>
            </w:pPr>
            <w:r>
              <w:t>-</w:t>
            </w:r>
            <w:r>
              <w:tab/>
            </w:r>
            <w:r>
              <w:rPr>
                <w:lang w:eastAsia="ko-KR"/>
              </w:rPr>
              <w:t xml:space="preserve">is provided </w:t>
            </w:r>
            <w:proofErr w:type="spellStart"/>
            <w:r w:rsidRPr="00B12642">
              <w:rPr>
                <w:i/>
                <w:iCs/>
              </w:rPr>
              <w:t>ACKNACKFeedbackMode</w:t>
            </w:r>
            <w:proofErr w:type="spellEnd"/>
            <w:r w:rsidRPr="00B12642">
              <w:t xml:space="preserve"> = </w:t>
            </w:r>
            <w:proofErr w:type="spellStart"/>
            <w:r>
              <w:rPr>
                <w:i/>
                <w:iCs/>
              </w:rPr>
              <w:t>Separate</w:t>
            </w:r>
            <w:r w:rsidRPr="00B12642">
              <w:rPr>
                <w:i/>
                <w:iCs/>
              </w:rPr>
              <w:t>Feedback</w:t>
            </w:r>
            <w:proofErr w:type="spellEnd"/>
            <w:r>
              <w:rPr>
                <w:i/>
                <w:iCs/>
              </w:rPr>
              <w:t xml:space="preserve"> </w:t>
            </w:r>
            <w:r w:rsidRPr="003A3E85">
              <w:rPr>
                <w:bCs/>
                <w:color w:val="FF0000"/>
              </w:rPr>
              <w:t>or</w:t>
            </w:r>
            <w:r w:rsidRPr="003A3E85">
              <w:rPr>
                <w:bCs/>
                <w:i/>
                <w:iCs/>
                <w:color w:val="FF0000"/>
              </w:rPr>
              <w:t xml:space="preserve"> </w:t>
            </w:r>
            <w:proofErr w:type="spellStart"/>
            <w:r w:rsidRPr="003A3E85">
              <w:rPr>
                <w:bCs/>
                <w:i/>
                <w:iCs/>
                <w:color w:val="FF0000"/>
              </w:rPr>
              <w:t>ACKNACKFeedbackMode</w:t>
            </w:r>
            <w:proofErr w:type="spellEnd"/>
            <w:r w:rsidRPr="003A3E85">
              <w:rPr>
                <w:bCs/>
                <w:i/>
                <w:iCs/>
                <w:color w:val="FF0000"/>
              </w:rPr>
              <w:t xml:space="preserve"> </w:t>
            </w:r>
            <w:r w:rsidRPr="003A3E85">
              <w:rPr>
                <w:bCs/>
                <w:color w:val="FF0000"/>
              </w:rPr>
              <w:t>is not configured.</w:t>
            </w:r>
          </w:p>
          <w:p w14:paraId="5516EDA6" w14:textId="77777777" w:rsidR="00DC1EE5" w:rsidRDefault="00DC1EE5" w:rsidP="00DC1EE5">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with </w:t>
            </w:r>
            <w:r>
              <w:t>a PUCCH or a PUSCH transmission triggered by a detection of a DCI format in a PDCCH received in a CORESET from the second CORESETs</w:t>
            </w:r>
            <w:r>
              <w:rPr>
                <w:rFonts w:cstheme="minorHAnsi"/>
              </w:rPr>
              <w:t xml:space="preserve">. </w:t>
            </w:r>
          </w:p>
          <w:p w14:paraId="4A7CFDD3" w14:textId="6BA7CF65" w:rsidR="00DC1EE5" w:rsidRPr="00DC1EE5" w:rsidRDefault="00DC1EE5" w:rsidP="00DC1EE5">
            <w:pPr>
              <w:jc w:val="center"/>
            </w:pPr>
            <w:r w:rsidRPr="001D524B">
              <w:rPr>
                <w:b/>
                <w:color w:val="0070C0"/>
              </w:rPr>
              <w:t>&lt;</w:t>
            </w:r>
            <w:r w:rsidRPr="001D524B">
              <w:rPr>
                <w:noProof/>
                <w:color w:val="0070C0"/>
                <w:lang w:eastAsia="zh-CN"/>
              </w:rPr>
              <w:t>Unchanged text is omitted&gt;</w:t>
            </w:r>
          </w:p>
        </w:tc>
      </w:tr>
    </w:tbl>
    <w:p w14:paraId="369A3C42" w14:textId="22C4289E" w:rsidR="00E22A58" w:rsidRDefault="00E22A58" w:rsidP="00D52AEC">
      <w:pPr>
        <w:jc w:val="both"/>
        <w:rPr>
          <w:sz w:val="22"/>
          <w:lang w:val="en-US" w:eastAsia="zh-CN"/>
        </w:rPr>
      </w:pPr>
    </w:p>
    <w:p w14:paraId="5B5C5D00" w14:textId="50A2E270" w:rsidR="00631609" w:rsidRPr="00D8094C" w:rsidRDefault="00A536A0" w:rsidP="00CA39A8">
      <w:pPr>
        <w:pStyle w:val="Heading2"/>
        <w:rPr>
          <w:lang w:val="en-US" w:eastAsia="zh-CN"/>
        </w:rPr>
      </w:pPr>
      <w:bookmarkStart w:id="3" w:name="_GoBack"/>
      <w:bookmarkEnd w:id="3"/>
      <w:r>
        <w:rPr>
          <w:lang w:val="en-US" w:eastAsia="zh-CN"/>
        </w:rPr>
        <w:t>2.</w:t>
      </w:r>
      <w:r w:rsidR="00CA39A8">
        <w:rPr>
          <w:lang w:val="en-US" w:eastAsia="zh-CN"/>
        </w:rPr>
        <w:t>3</w:t>
      </w:r>
      <w:r>
        <w:rPr>
          <w:lang w:val="en-US" w:eastAsia="zh-CN"/>
        </w:rPr>
        <w:tab/>
      </w:r>
      <w:r w:rsidR="00631609">
        <w:rPr>
          <w:lang w:val="en-US" w:eastAsia="zh-CN"/>
        </w:rPr>
        <w:t xml:space="preserve">RRC configuration of R </w:t>
      </w:r>
    </w:p>
    <w:p w14:paraId="056F80FD" w14:textId="0F2E58FC" w:rsidR="00631609" w:rsidRDefault="00631609" w:rsidP="00631609">
      <w:pPr>
        <w:pStyle w:val="LGTdoc"/>
        <w:spacing w:afterLines="0" w:line="240" w:lineRule="auto"/>
        <w:contextualSpacing/>
        <w:rPr>
          <w:szCs w:val="22"/>
          <w:lang w:val="en-US" w:eastAsia="zh-CN"/>
        </w:rPr>
      </w:pPr>
      <w:r>
        <w:rPr>
          <w:szCs w:val="22"/>
          <w:lang w:val="en-US" w:eastAsia="zh-CN"/>
        </w:rPr>
        <w:t>In Rel-16, the following agreement</w:t>
      </w:r>
      <w:r w:rsidR="002C4E1F">
        <w:rPr>
          <w:szCs w:val="22"/>
          <w:lang w:val="en-US" w:eastAsia="zh-CN"/>
        </w:rPr>
        <w:t>s</w:t>
      </w:r>
      <w:r>
        <w:rPr>
          <w:szCs w:val="22"/>
          <w:lang w:val="en-US" w:eastAsia="zh-CN"/>
        </w:rPr>
        <w:t xml:space="preserve"> </w:t>
      </w:r>
      <w:r w:rsidR="003248B4">
        <w:rPr>
          <w:szCs w:val="22"/>
          <w:lang w:val="en-US" w:eastAsia="zh-CN"/>
        </w:rPr>
        <w:t xml:space="preserve">were </w:t>
      </w:r>
      <w:r>
        <w:rPr>
          <w:szCs w:val="22"/>
          <w:lang w:val="en-US" w:eastAsia="zh-CN"/>
        </w:rPr>
        <w:t>made</w:t>
      </w:r>
      <w:r w:rsidR="003248B4">
        <w:rPr>
          <w:szCs w:val="22"/>
          <w:lang w:val="en-US" w:eastAsia="zh-CN"/>
        </w:rPr>
        <w:t xml:space="preserve"> for a UE supporting multi-TRP transmission</w:t>
      </w:r>
      <w:r>
        <w:rPr>
          <w:szCs w:val="22"/>
          <w:lang w:val="en-US" w:eastAsia="zh-CN"/>
        </w:rPr>
        <w:t xml:space="preserve">, </w:t>
      </w:r>
    </w:p>
    <w:p w14:paraId="15C6F16A" w14:textId="77777777" w:rsidR="00631609" w:rsidRDefault="00631609" w:rsidP="00631609">
      <w:pPr>
        <w:pStyle w:val="LGTdoc"/>
        <w:spacing w:afterLines="0" w:line="240" w:lineRule="auto"/>
        <w:contextualSpacing/>
        <w:rPr>
          <w:szCs w:val="22"/>
          <w:lang w:val="en-US" w:eastAsia="zh-CN"/>
        </w:rPr>
      </w:pPr>
    </w:p>
    <w:p w14:paraId="7243EA24" w14:textId="77777777" w:rsidR="00631609" w:rsidRPr="00631609" w:rsidRDefault="00631609" w:rsidP="00631609">
      <w:pPr>
        <w:spacing w:after="0"/>
        <w:rPr>
          <w:rFonts w:ascii="Times" w:eastAsia="Batang" w:hAnsi="Times"/>
          <w:b/>
          <w:bCs/>
          <w:lang w:eastAsia="x-none"/>
        </w:rPr>
      </w:pPr>
      <w:r w:rsidRPr="00631609">
        <w:rPr>
          <w:rFonts w:ascii="Times" w:eastAsia="Batang" w:hAnsi="Times"/>
          <w:b/>
          <w:bCs/>
          <w:highlight w:val="green"/>
          <w:lang w:eastAsia="x-none"/>
        </w:rPr>
        <w:t>Agreement</w:t>
      </w:r>
    </w:p>
    <w:p w14:paraId="327A5D64" w14:textId="77777777" w:rsidR="00631609" w:rsidRPr="00631609" w:rsidRDefault="00631609" w:rsidP="00631609">
      <w:pPr>
        <w:spacing w:after="0"/>
        <w:rPr>
          <w:rFonts w:eastAsia="Batang"/>
        </w:rPr>
      </w:pPr>
      <w:r w:rsidRPr="00631609">
        <w:rPr>
          <w:rFonts w:eastAsia="Batang"/>
        </w:rPr>
        <w:t>The gNB can configure UE to use Rel-15 BD/CCE limits regardless of UE capability signalling on BD/CCE limit enhancement</w:t>
      </w:r>
    </w:p>
    <w:p w14:paraId="1B5D97FA" w14:textId="77777777" w:rsidR="00631609" w:rsidRPr="00631609" w:rsidRDefault="00631609" w:rsidP="003B6CC5">
      <w:pPr>
        <w:numPr>
          <w:ilvl w:val="0"/>
          <w:numId w:val="6"/>
        </w:numPr>
        <w:spacing w:after="0"/>
        <w:rPr>
          <w:rFonts w:ascii="Times" w:eastAsia="Batang" w:hAnsi="Times"/>
          <w:lang w:eastAsia="x-none"/>
        </w:rPr>
      </w:pPr>
      <w:r w:rsidRPr="00631609">
        <w:rPr>
          <w:rFonts w:eastAsia="Batang"/>
        </w:rPr>
        <w:t>FFS: Whether RRC signalling is needed</w:t>
      </w:r>
    </w:p>
    <w:p w14:paraId="7E764550" w14:textId="5FEE629A" w:rsidR="00631609" w:rsidRDefault="00631609" w:rsidP="00631609">
      <w:pPr>
        <w:pStyle w:val="LGTdoc"/>
        <w:spacing w:afterLines="0" w:line="240" w:lineRule="auto"/>
        <w:contextualSpacing/>
        <w:rPr>
          <w:szCs w:val="22"/>
          <w:lang w:val="en-US" w:eastAsia="zh-CN"/>
        </w:rPr>
      </w:pPr>
    </w:p>
    <w:p w14:paraId="3AF95B0C" w14:textId="77777777" w:rsidR="002C4E1F" w:rsidRPr="004B4EF6" w:rsidRDefault="002C4E1F" w:rsidP="002C4E1F">
      <w:pPr>
        <w:rPr>
          <w:b/>
          <w:bCs/>
          <w:lang w:eastAsia="x-none"/>
        </w:rPr>
      </w:pPr>
      <w:r w:rsidRPr="004B4EF6">
        <w:rPr>
          <w:b/>
          <w:bCs/>
          <w:highlight w:val="green"/>
          <w:lang w:eastAsia="x-none"/>
        </w:rPr>
        <w:t>Agreement</w:t>
      </w:r>
    </w:p>
    <w:p w14:paraId="0B26A026" w14:textId="77777777" w:rsidR="002C4E1F" w:rsidRPr="004B4EF6" w:rsidRDefault="002C4E1F" w:rsidP="002C4E1F">
      <w:pPr>
        <w:jc w:val="both"/>
      </w:pPr>
      <w:r w:rsidRPr="004B4EF6">
        <w:t xml:space="preserve">If a UE can support and report R&gt;1 for M-DCI based M-TRP/panel transmission, </w:t>
      </w:r>
    </w:p>
    <w:p w14:paraId="63DA7B8A" w14:textId="77777777" w:rsidR="002C4E1F" w:rsidRPr="004B4EF6" w:rsidRDefault="002C4E1F" w:rsidP="003B6CC5">
      <w:pPr>
        <w:numPr>
          <w:ilvl w:val="0"/>
          <w:numId w:val="5"/>
        </w:numPr>
        <w:autoSpaceDE w:val="0"/>
        <w:autoSpaceDN w:val="0"/>
        <w:adjustRightInd w:val="0"/>
        <w:snapToGrid w:val="0"/>
        <w:spacing w:after="120"/>
        <w:contextualSpacing/>
        <w:jc w:val="both"/>
        <w:rPr>
          <w:lang w:eastAsia="x-none"/>
        </w:rPr>
      </w:pPr>
      <w:r w:rsidRPr="004B4EF6">
        <w:rPr>
          <w:lang w:eastAsia="x-none"/>
        </w:rPr>
        <w:t>The value of r for a downlink cell configured with M-DCI based M-TRP is determined as</w:t>
      </w:r>
    </w:p>
    <w:p w14:paraId="4FC23DA4" w14:textId="77777777" w:rsidR="002C4E1F" w:rsidRPr="004B4EF6" w:rsidRDefault="002C4E1F" w:rsidP="003B6CC5">
      <w:pPr>
        <w:numPr>
          <w:ilvl w:val="1"/>
          <w:numId w:val="5"/>
        </w:numPr>
        <w:autoSpaceDE w:val="0"/>
        <w:autoSpaceDN w:val="0"/>
        <w:adjustRightInd w:val="0"/>
        <w:snapToGrid w:val="0"/>
        <w:spacing w:after="120"/>
        <w:contextualSpacing/>
        <w:jc w:val="both"/>
        <w:rPr>
          <w:lang w:eastAsia="x-none"/>
        </w:rPr>
      </w:pPr>
      <w:r w:rsidRPr="004B4EF6">
        <w:rPr>
          <w:lang w:eastAsia="x-none"/>
        </w:rPr>
        <w:t xml:space="preserve">If UE reports pdcch-BlindDetectionCA, the value of r to be applied is optionally configured by RRC, either r=1 or reported value r=R </w:t>
      </w:r>
    </w:p>
    <w:p w14:paraId="69C3949E" w14:textId="77777777" w:rsidR="002C4E1F" w:rsidRPr="004B4EF6" w:rsidRDefault="002C4E1F" w:rsidP="003B6CC5">
      <w:pPr>
        <w:numPr>
          <w:ilvl w:val="2"/>
          <w:numId w:val="5"/>
        </w:numPr>
        <w:autoSpaceDE w:val="0"/>
        <w:autoSpaceDN w:val="0"/>
        <w:adjustRightInd w:val="0"/>
        <w:snapToGrid w:val="0"/>
        <w:spacing w:after="120"/>
        <w:contextualSpacing/>
        <w:jc w:val="both"/>
        <w:rPr>
          <w:lang w:eastAsia="x-none"/>
        </w:rPr>
      </w:pPr>
      <w:r w:rsidRPr="004B4EF6">
        <w:rPr>
          <w:lang w:eastAsia="x-none"/>
        </w:rPr>
        <w:t xml:space="preserve">Note that when network configures r=1, it does not imply that UE </w:t>
      </w:r>
      <w:proofErr w:type="gramStart"/>
      <w:r w:rsidRPr="004B4EF6">
        <w:rPr>
          <w:lang w:eastAsia="x-none"/>
        </w:rPr>
        <w:t>has to</w:t>
      </w:r>
      <w:proofErr w:type="gramEnd"/>
      <w:r w:rsidRPr="004B4EF6">
        <w:rPr>
          <w:lang w:eastAsia="x-none"/>
        </w:rPr>
        <w:t xml:space="preserve"> support more CCs beyond the UE reported capability</w:t>
      </w:r>
    </w:p>
    <w:p w14:paraId="0F295BA6" w14:textId="77777777" w:rsidR="002C4E1F" w:rsidRPr="004B4EF6" w:rsidRDefault="002C4E1F" w:rsidP="003B6CC5">
      <w:pPr>
        <w:numPr>
          <w:ilvl w:val="1"/>
          <w:numId w:val="5"/>
        </w:numPr>
        <w:autoSpaceDE w:val="0"/>
        <w:autoSpaceDN w:val="0"/>
        <w:adjustRightInd w:val="0"/>
        <w:snapToGrid w:val="0"/>
        <w:spacing w:after="120"/>
        <w:contextualSpacing/>
        <w:jc w:val="both"/>
        <w:rPr>
          <w:lang w:eastAsia="x-none"/>
        </w:rPr>
      </w:pPr>
      <w:r w:rsidRPr="004B4EF6">
        <w:rPr>
          <w:lang w:eastAsia="x-none"/>
        </w:rPr>
        <w:t xml:space="preserve">If UE does not report pdcch-BlindDetectionCA or the value of r is not configured by RRC, r=R. </w:t>
      </w:r>
    </w:p>
    <w:p w14:paraId="40ADB883" w14:textId="77777777" w:rsidR="002C4E1F" w:rsidRPr="004B4EF6" w:rsidRDefault="002C4E1F" w:rsidP="003B6CC5">
      <w:pPr>
        <w:numPr>
          <w:ilvl w:val="0"/>
          <w:numId w:val="5"/>
        </w:numPr>
        <w:autoSpaceDE w:val="0"/>
        <w:autoSpaceDN w:val="0"/>
        <w:adjustRightInd w:val="0"/>
        <w:snapToGrid w:val="0"/>
        <w:spacing w:after="120"/>
        <w:contextualSpacing/>
        <w:jc w:val="both"/>
        <w:rPr>
          <w:lang w:eastAsia="x-none"/>
        </w:rPr>
      </w:pPr>
      <w:r w:rsidRPr="004B4EF6">
        <w:rPr>
          <w:lang w:eastAsia="x-none"/>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w:t>
      </w:r>
      <w:proofErr w:type="spellStart"/>
      <w:r w:rsidRPr="004B4EF6">
        <w:rPr>
          <w:lang w:eastAsia="x-none"/>
        </w:rPr>
        <w:t>signaling</w:t>
      </w:r>
      <w:proofErr w:type="spellEnd"/>
      <w:r w:rsidRPr="004B4EF6">
        <w:rPr>
          <w:lang w:eastAsia="x-none"/>
        </w:rPr>
        <w:t xml:space="preserve">.  </w:t>
      </w:r>
    </w:p>
    <w:p w14:paraId="638C3ED2" w14:textId="77777777" w:rsidR="002C4E1F" w:rsidRPr="004B4EF6" w:rsidRDefault="002C4E1F" w:rsidP="003B6CC5">
      <w:pPr>
        <w:numPr>
          <w:ilvl w:val="0"/>
          <w:numId w:val="5"/>
        </w:numPr>
        <w:autoSpaceDE w:val="0"/>
        <w:autoSpaceDN w:val="0"/>
        <w:adjustRightInd w:val="0"/>
        <w:snapToGrid w:val="0"/>
        <w:spacing w:after="120"/>
        <w:contextualSpacing/>
        <w:jc w:val="both"/>
        <w:rPr>
          <w:lang w:eastAsia="x-none"/>
        </w:rPr>
      </w:pPr>
      <w:r w:rsidRPr="004B4EF6">
        <w:rPr>
          <w:lang w:eastAsia="x-none"/>
        </w:rPr>
        <w:t xml:space="preserve">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w:t>
      </w:r>
      <w:proofErr w:type="spellStart"/>
      <w:r w:rsidRPr="004B4EF6">
        <w:rPr>
          <w:lang w:eastAsia="x-none"/>
        </w:rPr>
        <w:t>signaling</w:t>
      </w:r>
      <w:proofErr w:type="spellEnd"/>
      <w:r w:rsidRPr="004B4EF6">
        <w:rPr>
          <w:lang w:eastAsia="x-none"/>
        </w:rPr>
        <w:t>.</w:t>
      </w:r>
    </w:p>
    <w:p w14:paraId="1652F833" w14:textId="77777777" w:rsidR="002C4E1F" w:rsidRPr="00197CCA" w:rsidRDefault="002C4E1F" w:rsidP="003B6CC5">
      <w:pPr>
        <w:numPr>
          <w:ilvl w:val="0"/>
          <w:numId w:val="5"/>
        </w:numPr>
        <w:autoSpaceDE w:val="0"/>
        <w:autoSpaceDN w:val="0"/>
        <w:adjustRightInd w:val="0"/>
        <w:snapToGrid w:val="0"/>
        <w:spacing w:after="120"/>
        <w:contextualSpacing/>
        <w:jc w:val="both"/>
        <w:rPr>
          <w:lang w:eastAsia="x-none"/>
        </w:rPr>
      </w:pPr>
      <w:r w:rsidRPr="00197CCA">
        <w:rPr>
          <w:lang w:eastAsia="x-none"/>
        </w:rPr>
        <w:t>The value range of R is [1, 2], and is indicated through UE capability signalling.</w:t>
      </w:r>
    </w:p>
    <w:p w14:paraId="08088450" w14:textId="77777777" w:rsidR="002C4E1F" w:rsidRPr="004B4EF6" w:rsidRDefault="002C4E1F" w:rsidP="003B6CC5">
      <w:pPr>
        <w:numPr>
          <w:ilvl w:val="0"/>
          <w:numId w:val="5"/>
        </w:numPr>
        <w:autoSpaceDE w:val="0"/>
        <w:autoSpaceDN w:val="0"/>
        <w:adjustRightInd w:val="0"/>
        <w:snapToGrid w:val="0"/>
        <w:spacing w:after="120"/>
        <w:contextualSpacing/>
        <w:jc w:val="both"/>
        <w:rPr>
          <w:lang w:eastAsia="x-none"/>
        </w:rPr>
      </w:pPr>
      <w:r w:rsidRPr="004B4EF6">
        <w:rPr>
          <w:lang w:eastAsia="x-none"/>
        </w:rPr>
        <w:t>Note that this agreement does not preclude a UE from reporting multiple R values and corresponding A and B pairs depending on UE capability</w:t>
      </w:r>
    </w:p>
    <w:p w14:paraId="49C8A4FD" w14:textId="77777777" w:rsidR="002C4E1F" w:rsidRPr="004B4EF6" w:rsidRDefault="002C4E1F" w:rsidP="003B6CC5">
      <w:pPr>
        <w:numPr>
          <w:ilvl w:val="0"/>
          <w:numId w:val="5"/>
        </w:numPr>
        <w:autoSpaceDE w:val="0"/>
        <w:autoSpaceDN w:val="0"/>
        <w:adjustRightInd w:val="0"/>
        <w:snapToGrid w:val="0"/>
        <w:spacing w:after="0"/>
        <w:contextualSpacing/>
        <w:jc w:val="both"/>
        <w:rPr>
          <w:lang w:eastAsia="x-none"/>
        </w:rPr>
      </w:pPr>
      <w:r w:rsidRPr="004B4EF6">
        <w:rPr>
          <w:lang w:eastAsia="x-none"/>
        </w:rPr>
        <w:t>Note that how to capture above into the spec can be up to the editor.</w:t>
      </w:r>
    </w:p>
    <w:p w14:paraId="57498828" w14:textId="77777777" w:rsidR="002C4E1F" w:rsidRDefault="002C4E1F" w:rsidP="00631609">
      <w:pPr>
        <w:pStyle w:val="LGTdoc"/>
        <w:spacing w:afterLines="0" w:line="240" w:lineRule="auto"/>
        <w:contextualSpacing/>
        <w:rPr>
          <w:szCs w:val="22"/>
          <w:lang w:val="en-US" w:eastAsia="zh-CN"/>
        </w:rPr>
      </w:pPr>
    </w:p>
    <w:p w14:paraId="40944C4B" w14:textId="34209797" w:rsidR="00631609" w:rsidRPr="009C2412" w:rsidRDefault="009C2412" w:rsidP="00631609">
      <w:pPr>
        <w:pStyle w:val="LGTdoc"/>
        <w:spacing w:afterLines="0" w:line="240" w:lineRule="auto"/>
        <w:contextualSpacing/>
        <w:rPr>
          <w:szCs w:val="22"/>
          <w:lang w:val="en-US" w:eastAsia="zh-CN"/>
        </w:rPr>
      </w:pPr>
      <w:r>
        <w:rPr>
          <w:szCs w:val="22"/>
          <w:lang w:val="en-US" w:eastAsia="zh-CN"/>
        </w:rPr>
        <w:t>RAN1 further introduced a</w:t>
      </w:r>
      <w:r w:rsidR="00E756C6">
        <w:rPr>
          <w:szCs w:val="22"/>
          <w:lang w:val="en-US" w:eastAsia="zh-CN"/>
        </w:rPr>
        <w:t>n</w:t>
      </w:r>
      <w:r>
        <w:rPr>
          <w:szCs w:val="22"/>
          <w:lang w:val="en-US" w:eastAsia="zh-CN"/>
        </w:rPr>
        <w:t xml:space="preserve"> RRC parameter </w:t>
      </w:r>
      <w:proofErr w:type="spellStart"/>
      <w:r w:rsidRPr="009C2412">
        <w:rPr>
          <w:i/>
          <w:iCs/>
          <w:szCs w:val="22"/>
          <w:lang w:val="en-US" w:eastAsia="zh-CN"/>
        </w:rPr>
        <w:t>BDFactorR</w:t>
      </w:r>
      <w:proofErr w:type="spellEnd"/>
      <w:r>
        <w:rPr>
          <w:i/>
          <w:iCs/>
          <w:szCs w:val="22"/>
          <w:lang w:val="en-US" w:eastAsia="zh-CN"/>
        </w:rPr>
        <w:t xml:space="preserve"> </w:t>
      </w:r>
      <w:r>
        <w:rPr>
          <w:szCs w:val="22"/>
          <w:lang w:val="en-US" w:eastAsia="zh-CN"/>
        </w:rPr>
        <w:t xml:space="preserve">such that gNB can configure the UE to use Rel-15 BD/CCE limits. However, this is not captured </w:t>
      </w:r>
      <w:r w:rsidR="003248B4">
        <w:rPr>
          <w:szCs w:val="22"/>
          <w:lang w:val="en-US" w:eastAsia="zh-CN"/>
        </w:rPr>
        <w:t xml:space="preserve">correctly </w:t>
      </w:r>
      <w:r>
        <w:rPr>
          <w:szCs w:val="22"/>
          <w:lang w:val="en-US" w:eastAsia="zh-CN"/>
        </w:rPr>
        <w:t xml:space="preserve">in 38.213 specification text. </w:t>
      </w:r>
    </w:p>
    <w:p w14:paraId="75CA1A44" w14:textId="77777777" w:rsidR="009C2412" w:rsidRDefault="009C2412" w:rsidP="00631609">
      <w:pPr>
        <w:pStyle w:val="LGTdoc"/>
        <w:spacing w:afterLines="0" w:line="240" w:lineRule="auto"/>
        <w:contextualSpacing/>
        <w:rPr>
          <w:szCs w:val="22"/>
          <w:lang w:val="en-US" w:eastAsia="zh-CN"/>
        </w:rPr>
      </w:pPr>
    </w:p>
    <w:p w14:paraId="317D62B3" w14:textId="0B82E3A3" w:rsidR="00631609" w:rsidRPr="0054594B" w:rsidRDefault="00631609" w:rsidP="00631609">
      <w:pPr>
        <w:jc w:val="both"/>
        <w:rPr>
          <w:b/>
          <w:sz w:val="22"/>
          <w:lang w:val="en-US" w:eastAsia="zh-CN"/>
        </w:rPr>
      </w:pPr>
      <w:r w:rsidRPr="0054594B">
        <w:rPr>
          <w:b/>
          <w:sz w:val="22"/>
          <w:lang w:val="en-US" w:eastAsia="zh-CN"/>
        </w:rPr>
        <w:t xml:space="preserve">Proposal </w:t>
      </w:r>
      <w:r w:rsidR="00CA39A8">
        <w:rPr>
          <w:b/>
          <w:sz w:val="22"/>
          <w:lang w:val="en-US" w:eastAsia="zh-CN"/>
        </w:rPr>
        <w:t>3</w:t>
      </w:r>
      <w:r w:rsidRPr="0054594B">
        <w:rPr>
          <w:b/>
          <w:sz w:val="22"/>
          <w:lang w:val="en-US" w:eastAsia="zh-CN"/>
        </w:rPr>
        <w:t>: Adopt the following text proposals to</w:t>
      </w:r>
      <w:r w:rsidR="009C2412" w:rsidRPr="0054594B">
        <w:rPr>
          <w:b/>
          <w:sz w:val="22"/>
          <w:lang w:val="en-US" w:eastAsia="zh-CN"/>
        </w:rPr>
        <w:t xml:space="preserve"> capture</w:t>
      </w:r>
      <w:r w:rsidR="003248B4" w:rsidRPr="0054594B">
        <w:rPr>
          <w:b/>
          <w:sz w:val="22"/>
          <w:lang w:val="en-US" w:eastAsia="zh-CN"/>
        </w:rPr>
        <w:t>/clarify</w:t>
      </w:r>
      <w:r w:rsidR="009C2412" w:rsidRPr="0054594B">
        <w:rPr>
          <w:b/>
          <w:sz w:val="22"/>
          <w:lang w:val="en-US" w:eastAsia="zh-CN"/>
        </w:rPr>
        <w:t xml:space="preserve"> </w:t>
      </w:r>
      <w:proofErr w:type="spellStart"/>
      <w:r w:rsidR="009C2412" w:rsidRPr="0054594B">
        <w:rPr>
          <w:b/>
          <w:i/>
          <w:iCs/>
          <w:szCs w:val="22"/>
          <w:lang w:val="en-US" w:eastAsia="zh-CN"/>
        </w:rPr>
        <w:t>BDFactorR</w:t>
      </w:r>
      <w:proofErr w:type="spellEnd"/>
      <w:r w:rsidRPr="0054594B">
        <w:rPr>
          <w:b/>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9C2412" w14:paraId="0672D2BB" w14:textId="77777777" w:rsidTr="008416DD">
        <w:tc>
          <w:tcPr>
            <w:tcW w:w="9619" w:type="dxa"/>
          </w:tcPr>
          <w:p w14:paraId="18C566D8" w14:textId="1C13A8B3" w:rsidR="009C2412" w:rsidRDefault="009C2412" w:rsidP="008416DD">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10</w:t>
            </w:r>
            <w:r w:rsidRPr="00445995">
              <w:rPr>
                <w:b/>
                <w:color w:val="0070C0"/>
                <w:sz w:val="22"/>
              </w:rPr>
              <w:t>:</w:t>
            </w:r>
          </w:p>
          <w:p w14:paraId="68071CCC" w14:textId="77777777" w:rsidR="009C2412" w:rsidRPr="00DC1EE5" w:rsidRDefault="009C2412" w:rsidP="008416DD">
            <w:pPr>
              <w:jc w:val="center"/>
              <w:rPr>
                <w:bCs/>
                <w:color w:val="0070C0"/>
                <w:szCs w:val="18"/>
              </w:rPr>
            </w:pPr>
            <w:r w:rsidRPr="00DC1EE5">
              <w:rPr>
                <w:bCs/>
                <w:color w:val="0070C0"/>
                <w:szCs w:val="18"/>
              </w:rPr>
              <w:t>&lt; Unchanged text is omitted&gt;</w:t>
            </w:r>
          </w:p>
          <w:p w14:paraId="61DB82D8" w14:textId="77777777" w:rsidR="009C2412" w:rsidRPr="003E3796" w:rsidRDefault="009C2412" w:rsidP="003E3796">
            <w:pPr>
              <w:jc w:val="both"/>
              <w:rPr>
                <w:lang w:eastAsia="ko-KR"/>
              </w:rPr>
            </w:pPr>
            <w:r w:rsidRPr="003E3796">
              <w:rPr>
                <w:lang w:eastAsia="ko-KR"/>
              </w:rPr>
              <w:t>If a UE can support</w:t>
            </w:r>
          </w:p>
          <w:p w14:paraId="3D379287" w14:textId="77777777" w:rsidR="009C2412" w:rsidRPr="003E3796" w:rsidRDefault="009C2412" w:rsidP="003E3796">
            <w:pPr>
              <w:pStyle w:val="B1"/>
              <w:jc w:val="both"/>
            </w:pPr>
            <w:r w:rsidRPr="003E3796">
              <w:t>-</w:t>
            </w:r>
            <w:r w:rsidRPr="003E3796">
              <w:tab/>
              <w:t xml:space="preserve">a first set of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ctrlPr>
                    <w:rPr>
                      <w:rFonts w:ascii="Cambria Math" w:hAnsi="Cambria Math"/>
                    </w:rPr>
                  </m:ctrlPr>
                </m:sup>
              </m:sSubSup>
            </m:oMath>
            <w:r w:rsidRPr="003E3796">
              <w:t xml:space="preserve"> serving cells</w:t>
            </w:r>
            <w:r w:rsidRPr="003E3796">
              <w:rPr>
                <w:lang w:eastAsia="ko-KR"/>
              </w:rPr>
              <w:t xml:space="preserve"> where the UE is either not provided </w:t>
            </w:r>
            <w:r w:rsidRPr="003E3796">
              <w:rPr>
                <w:i/>
              </w:rPr>
              <w:t>CORESETPoolIndex</w:t>
            </w:r>
            <w:r w:rsidRPr="003E3796">
              <w:t xml:space="preserve"> or is provided </w:t>
            </w:r>
            <w:r w:rsidRPr="003E3796">
              <w:rPr>
                <w:i/>
              </w:rPr>
              <w:t>CORESETPoolIndex</w:t>
            </w:r>
            <w:r w:rsidRPr="003E3796">
              <w:t xml:space="preserve"> with a single value for all CORESETs on all DL BWPs of each serving cell from the first set of serving cells, and</w:t>
            </w:r>
          </w:p>
          <w:p w14:paraId="17FD1AC4" w14:textId="77777777" w:rsidR="009C2412" w:rsidRPr="003E3796" w:rsidRDefault="009C2412" w:rsidP="003E3796">
            <w:pPr>
              <w:pStyle w:val="B1"/>
              <w:jc w:val="both"/>
            </w:pPr>
            <w:r w:rsidRPr="003E3796">
              <w:t xml:space="preserve"> -</w:t>
            </w:r>
            <w:r w:rsidRPr="003E3796">
              <w:tab/>
              <w:t xml:space="preserve">a second set of </w:t>
            </w:r>
            <m:oMath>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ctrlPr>
                    <w:rPr>
                      <w:rFonts w:ascii="Cambria Math" w:hAnsi="Cambria Math"/>
                    </w:rPr>
                  </m:ctrlPr>
                </m:sup>
              </m:sSubSup>
            </m:oMath>
            <w:r w:rsidRPr="003E3796">
              <w:t xml:space="preserve"> serving cells</w:t>
            </w:r>
            <w:r w:rsidRPr="003E3796">
              <w:rPr>
                <w:lang w:eastAsia="ko-KR"/>
              </w:rPr>
              <w:t xml:space="preserve"> where the UE is provided </w:t>
            </w:r>
            <w:r w:rsidRPr="003E3796">
              <w:rPr>
                <w:i/>
              </w:rPr>
              <w:t>CORESETPoolIndex</w:t>
            </w:r>
            <w:r w:rsidRPr="003E3796">
              <w:t xml:space="preserve"> with a value 0 for a first CORESET and with a value 1 for a second CORESET on any DL BWP of each serving cell from the second set of serving cells</w:t>
            </w:r>
          </w:p>
          <w:p w14:paraId="63F87CE2" w14:textId="1F94ABBB" w:rsidR="009C2412" w:rsidRPr="003E3796" w:rsidRDefault="009C2412" w:rsidP="003E3796">
            <w:pPr>
              <w:jc w:val="both"/>
              <w:rPr>
                <w:lang w:eastAsia="ko-KR"/>
              </w:rPr>
            </w:pPr>
            <w:r w:rsidRPr="003E3796">
              <w:t xml:space="preserve">the UE determines, for the purpose of reporting </w:t>
            </w:r>
            <w:r w:rsidRPr="003E3796">
              <w:rPr>
                <w:i/>
              </w:rPr>
              <w:t>pdcch-BlindDetectionCA</w:t>
            </w:r>
            <w:r w:rsidRPr="003E3796">
              <w:rPr>
                <w:lang w:eastAsia="ko-KR"/>
              </w:rPr>
              <w:t xml:space="preserve">, a number of serving cells as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ctrlPr>
                    <w:rPr>
                      <w:rFonts w:ascii="Cambria Math" w:hAnsi="Cambria Math"/>
                    </w:rPr>
                  </m:ctrlPr>
                </m:sup>
              </m:sSubSup>
              <m:r>
                <w:rPr>
                  <w:rFonts w:ascii="Cambria Math" w:hAnsi="Cambria Math"/>
                </w:rPr>
                <m:t>+R⋅</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ctrlPr>
                    <w:rPr>
                      <w:rFonts w:ascii="Cambria Math" w:hAnsi="Cambria Math"/>
                    </w:rPr>
                  </m:ctrlPr>
                </m:sup>
              </m:sSubSup>
            </m:oMath>
            <w:r w:rsidRPr="003E3796">
              <w:t xml:space="preserve"> where </w:t>
            </w:r>
            <m:oMath>
              <m:r>
                <w:rPr>
                  <w:rFonts w:ascii="Cambria Math" w:hAnsi="Cambria Math"/>
                </w:rPr>
                <m:t>R</m:t>
              </m:r>
            </m:oMath>
            <w:r w:rsidRPr="003E3796">
              <w:t xml:space="preserve"> is either a value reported by the UE or </w:t>
            </w:r>
            <m:oMath>
              <m:r>
                <w:rPr>
                  <w:rFonts w:ascii="Cambria Math" w:hAnsi="Cambria Math"/>
                </w:rPr>
                <m:t>R=</m:t>
              </m:r>
              <m:r>
                <w:rPr>
                  <w:rFonts w:ascii="Cambria Math" w:hAnsi="Cambria Math"/>
                  <w:color w:val="FF0000"/>
                </w:rPr>
                <m:t>1</m:t>
              </m:r>
            </m:oMath>
            <w:r w:rsidRPr="003E3796">
              <w:t xml:space="preserve"> if the UE does not report a value of R </w:t>
            </w:r>
            <w:r w:rsidRPr="003E3796">
              <w:rPr>
                <w:color w:val="FF0000"/>
              </w:rPr>
              <w:t xml:space="preserve">or the UE is configured by the higher layer parameter </w:t>
            </w:r>
            <w:proofErr w:type="spellStart"/>
            <w:r w:rsidRPr="003E3796">
              <w:rPr>
                <w:i/>
                <w:iCs/>
                <w:color w:val="FF0000"/>
              </w:rPr>
              <w:t>BDFactorR</w:t>
            </w:r>
            <w:proofErr w:type="spellEnd"/>
            <w:r w:rsidRPr="003E3796">
              <w:t xml:space="preserve">. </w:t>
            </w:r>
          </w:p>
          <w:p w14:paraId="611890AB" w14:textId="77777777" w:rsidR="009C2412" w:rsidRPr="00DC1EE5" w:rsidRDefault="009C2412" w:rsidP="008416DD">
            <w:pPr>
              <w:jc w:val="center"/>
            </w:pPr>
            <w:r w:rsidRPr="001D524B">
              <w:rPr>
                <w:b/>
                <w:color w:val="0070C0"/>
              </w:rPr>
              <w:t>&lt;</w:t>
            </w:r>
            <w:r w:rsidRPr="001D524B">
              <w:rPr>
                <w:noProof/>
                <w:color w:val="0070C0"/>
                <w:lang w:eastAsia="zh-CN"/>
              </w:rPr>
              <w:t>Unchanged text is omitted&gt;</w:t>
            </w:r>
          </w:p>
        </w:tc>
      </w:tr>
    </w:tbl>
    <w:p w14:paraId="6BCB9D06" w14:textId="77777777" w:rsidR="002C4E1F" w:rsidRPr="003A3E85" w:rsidRDefault="002C4E1F" w:rsidP="002C4E1F">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2C4E1F" w14:paraId="1DC9D2D0" w14:textId="77777777" w:rsidTr="008416DD">
        <w:tc>
          <w:tcPr>
            <w:tcW w:w="9619" w:type="dxa"/>
          </w:tcPr>
          <w:p w14:paraId="7D53F021" w14:textId="253E3DC5" w:rsidR="002C4E1F" w:rsidRDefault="002C4E1F" w:rsidP="008416DD">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10.1</w:t>
            </w:r>
            <w:r w:rsidRPr="00445995">
              <w:rPr>
                <w:b/>
                <w:color w:val="0070C0"/>
                <w:sz w:val="22"/>
              </w:rPr>
              <w:t>:</w:t>
            </w:r>
          </w:p>
          <w:p w14:paraId="1830130F" w14:textId="77777777" w:rsidR="002C4E1F" w:rsidRPr="00DC1EE5" w:rsidRDefault="002C4E1F" w:rsidP="008416DD">
            <w:pPr>
              <w:jc w:val="center"/>
              <w:rPr>
                <w:bCs/>
                <w:color w:val="0070C0"/>
                <w:szCs w:val="18"/>
              </w:rPr>
            </w:pPr>
            <w:r w:rsidRPr="00DC1EE5">
              <w:rPr>
                <w:bCs/>
                <w:color w:val="0070C0"/>
                <w:szCs w:val="18"/>
              </w:rPr>
              <w:t>&lt; Unchanged text is omitted&gt;</w:t>
            </w:r>
          </w:p>
          <w:p w14:paraId="639B8E5C" w14:textId="77777777" w:rsidR="002C4E1F" w:rsidRPr="003E3796" w:rsidRDefault="002C4E1F" w:rsidP="003E3796">
            <w:pPr>
              <w:jc w:val="both"/>
              <w:rPr>
                <w:lang w:eastAsia="ko-KR"/>
              </w:rPr>
            </w:pPr>
            <w:r w:rsidRPr="003E3796">
              <w:rPr>
                <w:lang w:eastAsia="ko-KR"/>
              </w:rPr>
              <w:t xml:space="preserve">If a UE </w:t>
            </w:r>
          </w:p>
          <w:p w14:paraId="61B14AA4" w14:textId="623974E7" w:rsidR="002C4E1F" w:rsidRPr="003E3796" w:rsidRDefault="002C4E1F" w:rsidP="003E3796">
            <w:pPr>
              <w:ind w:left="284"/>
              <w:jc w:val="both"/>
              <w:rPr>
                <w:lang w:eastAsia="ko-KR"/>
              </w:rPr>
            </w:pPr>
            <w:r w:rsidRPr="003E3796">
              <w:rPr>
                <w:lang w:eastAsia="ko-KR"/>
              </w:rPr>
              <w:t>-</w:t>
            </w:r>
            <w:r w:rsidRPr="003E3796">
              <w:rPr>
                <w:lang w:eastAsia="ko-KR"/>
              </w:rPr>
              <w:tab/>
              <w:t xml:space="preserve">does not report </w:t>
            </w:r>
            <w:r w:rsidRPr="003E3796">
              <w:rPr>
                <w:i/>
                <w:lang w:eastAsia="ko-KR"/>
              </w:rPr>
              <w:t>pdcch-BlindDetectionCA</w:t>
            </w:r>
            <w:r w:rsidRPr="003E3796">
              <w:rPr>
                <w:iCs/>
                <w:lang w:eastAsia="ko-KR"/>
              </w:rPr>
              <w:t xml:space="preserve"> or is not provided </w:t>
            </w:r>
            <w:proofErr w:type="spellStart"/>
            <w:r w:rsidRPr="003E3796">
              <w:rPr>
                <w:i/>
                <w:iCs/>
                <w:lang w:eastAsia="ko-KR"/>
              </w:rPr>
              <w:t>BDFactorR</w:t>
            </w:r>
            <w:proofErr w:type="spellEnd"/>
            <w:r w:rsidRPr="003E3796">
              <w:rPr>
                <w:lang w:eastAsia="ko-KR"/>
              </w:rPr>
              <w:t xml:space="preserve">, </w:t>
            </w:r>
            <m:oMath>
              <m:r>
                <w:rPr>
                  <w:rFonts w:ascii="Cambria Math" w:hAnsi="Cambria Math"/>
                  <w:lang w:eastAsia="ko-KR"/>
                </w:rPr>
                <m:t>γ=R</m:t>
              </m:r>
            </m:oMath>
          </w:p>
          <w:p w14:paraId="69897302" w14:textId="258CF2C9" w:rsidR="002C4E1F" w:rsidRPr="003E3796" w:rsidRDefault="002C4E1F" w:rsidP="003E3796">
            <w:pPr>
              <w:ind w:left="284"/>
              <w:jc w:val="both"/>
              <w:rPr>
                <w:lang w:eastAsia="ko-KR"/>
              </w:rPr>
            </w:pPr>
            <w:r w:rsidRPr="003E3796">
              <w:rPr>
                <w:lang w:eastAsia="ko-KR"/>
              </w:rPr>
              <w:t>-</w:t>
            </w:r>
            <w:r w:rsidRPr="003E3796">
              <w:rPr>
                <w:lang w:eastAsia="ko-KR"/>
              </w:rPr>
              <w:tab/>
              <w:t xml:space="preserve">reports </w:t>
            </w:r>
            <w:r w:rsidRPr="003E3796">
              <w:rPr>
                <w:i/>
                <w:lang w:eastAsia="ko-KR"/>
              </w:rPr>
              <w:t>pdcch-BlindDetectionCA</w:t>
            </w:r>
            <w:r w:rsidRPr="003E3796">
              <w:rPr>
                <w:lang w:eastAsia="ko-KR"/>
              </w:rPr>
              <w:t xml:space="preserve">, </w:t>
            </w:r>
            <w:r w:rsidRPr="003E3796">
              <w:rPr>
                <w:color w:val="FF0000"/>
                <w:lang w:eastAsia="ko-KR"/>
              </w:rPr>
              <w:t xml:space="preserve">if </w:t>
            </w:r>
            <w:r w:rsidRPr="003E3796">
              <w:rPr>
                <w:lang w:eastAsia="ko-KR"/>
              </w:rPr>
              <w:t xml:space="preserve">the UE </w:t>
            </w:r>
            <w:r w:rsidRPr="003E3796">
              <w:rPr>
                <w:strike/>
                <w:color w:val="FF0000"/>
                <w:lang w:eastAsia="ko-KR"/>
              </w:rPr>
              <w:t>can be indicated</w:t>
            </w:r>
            <w:r w:rsidRPr="003E3796">
              <w:rPr>
                <w:color w:val="FF0000"/>
                <w:lang w:eastAsia="ko-KR"/>
              </w:rPr>
              <w:t xml:space="preserve"> is configured</w:t>
            </w:r>
            <w:r w:rsidRPr="003E3796">
              <w:rPr>
                <w:lang w:eastAsia="ko-KR"/>
              </w:rPr>
              <w:t xml:space="preserve"> by </w:t>
            </w:r>
            <w:proofErr w:type="spellStart"/>
            <w:r w:rsidRPr="003E3796">
              <w:rPr>
                <w:i/>
                <w:iCs/>
                <w:lang w:eastAsia="ko-KR"/>
              </w:rPr>
              <w:t>BDFactorR</w:t>
            </w:r>
            <w:proofErr w:type="spellEnd"/>
            <w:r w:rsidRPr="003E3796">
              <w:rPr>
                <w:lang w:eastAsia="ko-KR"/>
              </w:rPr>
              <w:t xml:space="preserve"> </w:t>
            </w:r>
            <w:r w:rsidRPr="003E3796">
              <w:rPr>
                <w:strike/>
                <w:color w:val="FF0000"/>
                <w:lang w:eastAsia="ko-KR"/>
              </w:rPr>
              <w:t>either</w:t>
            </w:r>
            <w:r w:rsidRPr="003E3796">
              <w:rPr>
                <w:lang w:eastAsia="ko-KR"/>
              </w:rPr>
              <w:t xml:space="preserve"> </w:t>
            </w:r>
            <m:oMath>
              <m:r>
                <w:rPr>
                  <w:rFonts w:ascii="Cambria Math" w:hAnsi="Cambria Math"/>
                  <w:lang w:eastAsia="ko-KR"/>
                </w:rPr>
                <m:t>γ=1</m:t>
              </m:r>
            </m:oMath>
            <w:r w:rsidRPr="003E3796">
              <w:rPr>
                <w:color w:val="FF0000"/>
                <w:lang w:eastAsia="ko-KR"/>
              </w:rPr>
              <w:t>,</w:t>
            </w:r>
            <w:r w:rsidRPr="003E3796">
              <w:rPr>
                <w:lang w:eastAsia="ko-KR"/>
              </w:rPr>
              <w:t xml:space="preserve"> </w:t>
            </w:r>
            <w:r w:rsidRPr="003E3796">
              <w:rPr>
                <w:color w:val="FF0000"/>
                <w:lang w:eastAsia="ko-KR"/>
              </w:rPr>
              <w:t xml:space="preserve">otherwise </w:t>
            </w:r>
            <w:r w:rsidRPr="003E3796">
              <w:rPr>
                <w:strike/>
                <w:color w:val="FF0000"/>
                <w:lang w:eastAsia="ko-KR"/>
              </w:rPr>
              <w:t>or</w:t>
            </w:r>
            <w:r w:rsidRPr="003E3796">
              <w:rPr>
                <w:color w:val="FF0000"/>
                <w:lang w:eastAsia="ko-KR"/>
              </w:rPr>
              <w:t xml:space="preserve"> </w:t>
            </w:r>
            <m:oMath>
              <m:r>
                <w:rPr>
                  <w:rFonts w:ascii="Cambria Math" w:hAnsi="Cambria Math"/>
                  <w:lang w:eastAsia="ko-KR"/>
                </w:rPr>
                <m:t>γ=R</m:t>
              </m:r>
            </m:oMath>
          </w:p>
          <w:p w14:paraId="590DF01D" w14:textId="13DEF3CC" w:rsidR="002C4E1F" w:rsidRPr="003E3796" w:rsidRDefault="002C4E1F" w:rsidP="003E3796">
            <w:pPr>
              <w:jc w:val="both"/>
              <w:rPr>
                <w:lang w:eastAsia="ko-KR"/>
              </w:rPr>
            </w:pPr>
            <w:r w:rsidRPr="003E3796">
              <w:rPr>
                <w:lang w:eastAsia="ko-KR"/>
              </w:rPr>
              <w:t xml:space="preserve">If a UE is configured with </w:t>
            </w:r>
            <m:oMath>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cells,0</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cells,1</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oMath>
            <w:r w:rsidRPr="003E3796">
              <w:rPr>
                <w:lang w:eastAsia="ko-KR"/>
              </w:rPr>
              <w:t xml:space="preserve"> downlink cells </w:t>
            </w:r>
            <w:r w:rsidRPr="003E3796">
              <w:rPr>
                <w:lang w:val="en-US" w:eastAsia="ko-KR"/>
              </w:rPr>
              <w:t>with</w:t>
            </w:r>
            <w:r w:rsidRPr="003E3796">
              <w:rPr>
                <w:lang w:eastAsia="ko-KR"/>
              </w:rPr>
              <w:t xml:space="preserve"> DL BWPs having SCS configuration </w:t>
            </w:r>
            <w:r w:rsidRPr="003E3796">
              <w:rPr>
                <w:lang w:eastAsia="ko-KR"/>
              </w:rPr>
              <w:object w:dxaOrig="220" w:dyaOrig="240" w14:anchorId="30BDC26D">
                <v:shape id="_x0000_i1028" type="#_x0000_t75" style="width:15pt;height:15.55pt" o:ole="">
                  <v:imagedata r:id="rId18" o:title=""/>
                </v:shape>
                <o:OLEObject Type="Embed" ProgID="Equation.3" ShapeID="_x0000_i1028" DrawAspect="Content" ObjectID="_1647981552" r:id="rId19"/>
              </w:object>
            </w:r>
            <w:r w:rsidRPr="003E3796">
              <w:rPr>
                <w:lang w:eastAsia="ko-KR"/>
              </w:rPr>
              <w:t xml:space="preserve"> where </w:t>
            </w:r>
            <m:oMath>
              <m:nary>
                <m:naryPr>
                  <m:chr m:val="∑"/>
                  <m:ctrlPr>
                    <w:rPr>
                      <w:rFonts w:ascii="Cambria Math" w:hAnsi="Cambria Math"/>
                      <w:i/>
                      <w:lang w:eastAsia="ko-KR"/>
                    </w:rPr>
                  </m:ctrlPr>
                </m:naryPr>
                <m:sub>
                  <m:r>
                    <w:rPr>
                      <w:rFonts w:ascii="Cambria Math" w:hAnsi="Cambria Math"/>
                      <w:lang w:eastAsia="ko-KR"/>
                    </w:rPr>
                    <m:t>μ=0</m:t>
                  </m:r>
                </m:sub>
                <m:sup>
                  <m:r>
                    <w:rPr>
                      <w:rFonts w:ascii="Cambria Math" w:hAnsi="Cambria Math"/>
                      <w:lang w:eastAsia="ko-KR"/>
                    </w:rPr>
                    <m:t>3</m:t>
                  </m:r>
                </m:sup>
                <m:e>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cells,0</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r>
                        <w:rPr>
                          <w:rFonts w:ascii="Cambria Math" w:hAnsi="Cambria Math"/>
                          <w:lang w:eastAsia="ko-KR"/>
                        </w:rPr>
                        <m:t>+γ∙</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cells,1</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e>
                  </m:d>
                </m:e>
              </m:nary>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m:t>
                  </m:r>
                  <m:ctrlPr>
                    <w:rPr>
                      <w:rFonts w:ascii="Cambria Math" w:hAnsi="Cambria Math"/>
                      <w:lang w:eastAsia="ko-KR"/>
                    </w:rPr>
                  </m:ctrlPr>
                </m:sub>
                <m:sup>
                  <m:r>
                    <m:rPr>
                      <m:nor/>
                    </m:rPr>
                    <w:rPr>
                      <w:lang w:eastAsia="ko-KR"/>
                    </w:rPr>
                    <m:t>cap</m:t>
                  </m:r>
                  <m:ctrlPr>
                    <w:rPr>
                      <w:rFonts w:ascii="Cambria Math" w:hAnsi="Cambria Math"/>
                      <w:lang w:eastAsia="ko-KR"/>
                    </w:rPr>
                  </m:ctrlPr>
                </m:sup>
              </m:sSubSup>
            </m:oMath>
            <w:r w:rsidRPr="003E3796">
              <w:rPr>
                <w:lang w:eastAsia="ko-KR"/>
              </w:rPr>
              <w:t>, the UE is not required to monitor</w:t>
            </w:r>
            <w:r w:rsidRPr="003E3796">
              <w:rPr>
                <w:lang w:val="en-US" w:eastAsia="ko-KR"/>
              </w:rPr>
              <w:t>,</w:t>
            </w:r>
            <w:r w:rsidRPr="003E3796">
              <w:rPr>
                <w:lang w:eastAsia="ko-KR"/>
              </w:rPr>
              <w:t xml:space="preserve"> on the active DL BWP of the scheduling cell</w:t>
            </w:r>
            <w:r w:rsidRPr="003E3796">
              <w:rPr>
                <w:lang w:val="en-US" w:eastAsia="ko-KR"/>
              </w:rPr>
              <w:t>,</w:t>
            </w:r>
            <w:r w:rsidRPr="003E3796">
              <w:rPr>
                <w:lang w:eastAsia="ko-KR"/>
              </w:rPr>
              <w:t xml:space="preserve"> </w:t>
            </w:r>
          </w:p>
          <w:p w14:paraId="7C644F5D" w14:textId="3814D8A8" w:rsidR="002C4E1F" w:rsidRDefault="002C4E1F" w:rsidP="008416DD">
            <w:pPr>
              <w:rPr>
                <w:lang w:eastAsia="ko-KR"/>
              </w:rPr>
            </w:pPr>
          </w:p>
          <w:p w14:paraId="2F45A4A3" w14:textId="77777777" w:rsidR="002C4E1F" w:rsidRPr="00DC1EE5" w:rsidRDefault="002C4E1F" w:rsidP="008416DD">
            <w:pPr>
              <w:jc w:val="center"/>
            </w:pPr>
            <w:r w:rsidRPr="001D524B">
              <w:rPr>
                <w:b/>
                <w:color w:val="0070C0"/>
              </w:rPr>
              <w:t>&lt;</w:t>
            </w:r>
            <w:r w:rsidRPr="001D524B">
              <w:rPr>
                <w:noProof/>
                <w:color w:val="0070C0"/>
                <w:lang w:eastAsia="zh-CN"/>
              </w:rPr>
              <w:t>Unchanged text is omitted&gt;</w:t>
            </w:r>
          </w:p>
        </w:tc>
      </w:tr>
    </w:tbl>
    <w:p w14:paraId="702985EB" w14:textId="1BAF2A5C" w:rsidR="002C4E1F" w:rsidRDefault="002C4E1F" w:rsidP="009C2412">
      <w:pPr>
        <w:jc w:val="both"/>
        <w:rPr>
          <w:sz w:val="22"/>
          <w:lang w:val="en-US" w:eastAsia="zh-CN"/>
        </w:rPr>
      </w:pPr>
    </w:p>
    <w:p w14:paraId="6171AC5D" w14:textId="057F734B" w:rsidR="007C26F9" w:rsidRDefault="00A536A0" w:rsidP="00CA39A8">
      <w:pPr>
        <w:pStyle w:val="Heading2"/>
        <w:rPr>
          <w:lang w:val="en-US" w:eastAsia="zh-CN"/>
        </w:rPr>
      </w:pPr>
      <w:r>
        <w:rPr>
          <w:lang w:val="en-US" w:eastAsia="zh-CN"/>
        </w:rPr>
        <w:t>2.</w:t>
      </w:r>
      <w:r w:rsidR="00CA39A8">
        <w:rPr>
          <w:lang w:val="en-US" w:eastAsia="zh-CN"/>
        </w:rPr>
        <w:t>4</w:t>
      </w:r>
      <w:r>
        <w:rPr>
          <w:lang w:val="en-US" w:eastAsia="zh-CN"/>
        </w:rPr>
        <w:tab/>
      </w:r>
      <w:r w:rsidR="00856E9A">
        <w:rPr>
          <w:lang w:val="en-US" w:eastAsia="zh-CN"/>
        </w:rPr>
        <w:t>Other i</w:t>
      </w:r>
      <w:r w:rsidR="007C26F9">
        <w:rPr>
          <w:lang w:val="en-US" w:eastAsia="zh-CN"/>
        </w:rPr>
        <w:t xml:space="preserve">ssues highlighted in RAN1 #100e </w:t>
      </w:r>
    </w:p>
    <w:p w14:paraId="29F8CEA2" w14:textId="5091D01A" w:rsidR="00397A98" w:rsidRDefault="00397A98" w:rsidP="009C2412">
      <w:pPr>
        <w:jc w:val="both"/>
        <w:rPr>
          <w:sz w:val="22"/>
          <w:lang w:val="en-US" w:eastAsia="zh-CN"/>
        </w:rPr>
      </w:pPr>
      <w:r>
        <w:rPr>
          <w:sz w:val="22"/>
          <w:lang w:val="en-US" w:eastAsia="zh-CN"/>
        </w:rPr>
        <w:t xml:space="preserve">Next, we further discuss </w:t>
      </w:r>
      <w:r w:rsidR="00CA39A8">
        <w:rPr>
          <w:sz w:val="22"/>
          <w:lang w:val="en-US" w:eastAsia="zh-CN"/>
        </w:rPr>
        <w:t xml:space="preserve">the </w:t>
      </w:r>
      <w:r>
        <w:rPr>
          <w:sz w:val="22"/>
          <w:lang w:val="en-US" w:eastAsia="zh-CN"/>
        </w:rPr>
        <w:t xml:space="preserve">remaining issue identified by several other companies in RAN1 #100 e-meeting. Using the list of issues provided </w:t>
      </w:r>
      <w:r w:rsidR="00B82AF8">
        <w:rPr>
          <w:sz w:val="22"/>
          <w:lang w:val="en-US" w:eastAsia="zh-CN"/>
        </w:rPr>
        <w:t xml:space="preserve">as “high” priority in </w:t>
      </w:r>
      <w:r>
        <w:rPr>
          <w:sz w:val="22"/>
          <w:lang w:val="en-US" w:eastAsia="zh-CN"/>
        </w:rPr>
        <w:t>FL summary [</w:t>
      </w:r>
      <w:r w:rsidR="00046950">
        <w:rPr>
          <w:sz w:val="22"/>
          <w:lang w:val="en-US" w:eastAsia="zh-CN"/>
        </w:rPr>
        <w:t>4</w:t>
      </w:r>
      <w:r>
        <w:rPr>
          <w:sz w:val="22"/>
          <w:lang w:val="en-US" w:eastAsia="zh-CN"/>
        </w:rPr>
        <w:t>], some issues highlighted below</w:t>
      </w:r>
      <w:r w:rsidR="00856E9A">
        <w:rPr>
          <w:sz w:val="22"/>
          <w:lang w:val="en-US" w:eastAsia="zh-CN"/>
        </w:rPr>
        <w:t xml:space="preserve"> (edited table by removing discussed items in RAN1 #100e and proposed items in this contribution)</w:t>
      </w:r>
      <w:r>
        <w:rPr>
          <w:sz w:val="22"/>
          <w:lang w:val="en-US" w:eastAsia="zh-CN"/>
        </w:rPr>
        <w:t xml:space="preserve"> can be further discussed in RAN1 #100bis e-meeting.   </w:t>
      </w:r>
    </w:p>
    <w:p w14:paraId="67D3FD90" w14:textId="731F87DA" w:rsidR="007C26F9" w:rsidRDefault="007C26F9" w:rsidP="00CA39A8">
      <w:pPr>
        <w:pStyle w:val="Heading4"/>
        <w:rPr>
          <w:lang w:val="en-US" w:eastAsia="zh-CN"/>
        </w:rPr>
      </w:pPr>
      <w:r w:rsidRPr="00A536A0">
        <w:t xml:space="preserve">Multi-PDCCH based </w:t>
      </w:r>
      <w:r w:rsidR="00DF0F74">
        <w:t xml:space="preserve">multi-TRP operation </w:t>
      </w:r>
    </w:p>
    <w:tbl>
      <w:tblPr>
        <w:tblStyle w:val="11"/>
        <w:tblW w:w="9725" w:type="dxa"/>
        <w:jc w:val="center"/>
        <w:tblLayout w:type="fixed"/>
        <w:tblLook w:val="04A0" w:firstRow="1" w:lastRow="0" w:firstColumn="1" w:lastColumn="0" w:noHBand="0" w:noVBand="1"/>
      </w:tblPr>
      <w:tblGrid>
        <w:gridCol w:w="5745"/>
        <w:gridCol w:w="3980"/>
      </w:tblGrid>
      <w:tr w:rsidR="00397A98" w:rsidRPr="00AB603D" w14:paraId="1A771D97" w14:textId="77777777" w:rsidTr="00A536A0">
        <w:trPr>
          <w:cnfStyle w:val="100000000000" w:firstRow="1" w:lastRow="0" w:firstColumn="0" w:lastColumn="0" w:oddVBand="0" w:evenVBand="0" w:oddHBand="0"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5745" w:type="dxa"/>
            <w:shd w:val="clear" w:color="auto" w:fill="EEECE1" w:themeFill="background2"/>
          </w:tcPr>
          <w:p w14:paraId="1D8ED2FE" w14:textId="2D30A0B7" w:rsidR="00397A98" w:rsidRPr="00A536A0" w:rsidRDefault="00397A98" w:rsidP="00397A98">
            <w:pPr>
              <w:pStyle w:val="0Maintext"/>
              <w:jc w:val="center"/>
              <w:rPr>
                <w:rFonts w:cs="Times New Roman"/>
                <w:b w:val="0"/>
                <w:bCs w:val="0"/>
              </w:rPr>
            </w:pPr>
            <w:r w:rsidRPr="00A536A0">
              <w:rPr>
                <w:rFonts w:cs="Times New Roman"/>
                <w:b w:val="0"/>
                <w:bCs w:val="0"/>
              </w:rPr>
              <w:t>Description of Issues</w:t>
            </w:r>
            <w:r w:rsidR="007C26F9" w:rsidRPr="00A536A0">
              <w:rPr>
                <w:rFonts w:cs="Times New Roman"/>
                <w:b w:val="0"/>
                <w:bCs w:val="0"/>
              </w:rPr>
              <w:t xml:space="preserve"> from FL summary [5]</w:t>
            </w:r>
          </w:p>
        </w:tc>
        <w:tc>
          <w:tcPr>
            <w:tcW w:w="3980" w:type="dxa"/>
            <w:shd w:val="clear" w:color="auto" w:fill="EEECE1" w:themeFill="background2"/>
          </w:tcPr>
          <w:p w14:paraId="4C60039B" w14:textId="45DD9F63" w:rsidR="00397A98" w:rsidRPr="00A536A0" w:rsidRDefault="00397A98" w:rsidP="00397A98">
            <w:pPr>
              <w:pStyle w:val="0Maintext"/>
              <w:jc w:val="center"/>
              <w:cnfStyle w:val="100000000000" w:firstRow="1" w:lastRow="0" w:firstColumn="0" w:lastColumn="0" w:oddVBand="0" w:evenVBand="0" w:oddHBand="0" w:evenHBand="0" w:firstRowFirstColumn="0" w:firstRowLastColumn="0" w:lastRowFirstColumn="0" w:lastRowLastColumn="0"/>
              <w:rPr>
                <w:rFonts w:cs="Times New Roman"/>
                <w:b w:val="0"/>
                <w:bCs w:val="0"/>
              </w:rPr>
            </w:pPr>
            <w:r w:rsidRPr="00A536A0">
              <w:rPr>
                <w:rFonts w:cs="Times New Roman"/>
                <w:b w:val="0"/>
                <w:bCs w:val="0"/>
              </w:rPr>
              <w:t>Nokia comments</w:t>
            </w:r>
          </w:p>
        </w:tc>
      </w:tr>
      <w:tr w:rsidR="00397A98" w14:paraId="21D66B66" w14:textId="77777777" w:rsidTr="00B82AF8">
        <w:trPr>
          <w:trHeight w:val="2136"/>
          <w:jc w:val="center"/>
        </w:trPr>
        <w:tc>
          <w:tcPr>
            <w:cnfStyle w:val="001000000000" w:firstRow="0" w:lastRow="0" w:firstColumn="1" w:lastColumn="0" w:oddVBand="0" w:evenVBand="0" w:oddHBand="0" w:evenHBand="0" w:firstRowFirstColumn="0" w:firstRowLastColumn="0" w:lastRowFirstColumn="0" w:lastRowLastColumn="0"/>
            <w:tcW w:w="5745" w:type="dxa"/>
          </w:tcPr>
          <w:p w14:paraId="2A2343BA" w14:textId="77777777" w:rsidR="00397A98" w:rsidRPr="00397A98" w:rsidRDefault="00397A98" w:rsidP="007C26F9">
            <w:pPr>
              <w:pStyle w:val="0Maintext"/>
              <w:rPr>
                <w:rFonts w:cs="Times New Roman"/>
                <w:b w:val="0"/>
                <w:bCs w:val="0"/>
              </w:rPr>
            </w:pPr>
            <w:r w:rsidRPr="00397A98">
              <w:rPr>
                <w:rFonts w:cs="Times New Roman"/>
                <w:b w:val="0"/>
                <w:bCs w:val="0"/>
              </w:rPr>
              <w:t>The active BWP and BWP switch in multi-PDCCH based transmission is not specified clearly yet:</w:t>
            </w:r>
          </w:p>
          <w:p w14:paraId="25EA0CF7" w14:textId="77777777" w:rsidR="00397A98" w:rsidRPr="00397A98" w:rsidRDefault="00397A98" w:rsidP="003B6CC5">
            <w:pPr>
              <w:pStyle w:val="0Maintext"/>
              <w:numPr>
                <w:ilvl w:val="0"/>
                <w:numId w:val="12"/>
              </w:numPr>
              <w:rPr>
                <w:rFonts w:cs="Times New Roman"/>
                <w:b w:val="0"/>
                <w:bCs w:val="0"/>
              </w:rPr>
            </w:pPr>
            <w:r w:rsidRPr="00397A98">
              <w:rPr>
                <w:rFonts w:cs="Times New Roman"/>
                <w:b w:val="0"/>
                <w:bCs w:val="0"/>
              </w:rPr>
              <w:t>We agreed that if UE receives multiple PDSCH on same symbol, the PDSCH shall be in same BWP. However, the current specification doesn’t capture that accurately</w:t>
            </w:r>
          </w:p>
          <w:p w14:paraId="1F0023C5" w14:textId="77777777" w:rsidR="00397A98" w:rsidRPr="00397A98" w:rsidRDefault="00397A98" w:rsidP="003B6CC5">
            <w:pPr>
              <w:pStyle w:val="0Maintext"/>
              <w:numPr>
                <w:ilvl w:val="0"/>
                <w:numId w:val="12"/>
              </w:numPr>
              <w:jc w:val="left"/>
              <w:rPr>
                <w:rFonts w:cs="Times New Roman"/>
                <w:b w:val="0"/>
                <w:bCs w:val="0"/>
              </w:rPr>
            </w:pPr>
            <w:r w:rsidRPr="00397A98">
              <w:rPr>
                <w:rFonts w:cs="Times New Roman"/>
                <w:b w:val="0"/>
                <w:bCs w:val="0"/>
              </w:rPr>
              <w:t xml:space="preserve">Companies [2],[4],[6] propose TP to correct that. </w:t>
            </w:r>
          </w:p>
        </w:tc>
        <w:tc>
          <w:tcPr>
            <w:tcW w:w="3980" w:type="dxa"/>
          </w:tcPr>
          <w:p w14:paraId="29183C84" w14:textId="30BE1C01" w:rsidR="00397A98" w:rsidRPr="00397A98" w:rsidRDefault="00397A98" w:rsidP="007C26F9">
            <w:pPr>
              <w:pStyle w:val="0Maintext"/>
              <w:jc w:val="left"/>
              <w:cnfStyle w:val="000000000000" w:firstRow="0" w:lastRow="0" w:firstColumn="0" w:lastColumn="0" w:oddVBand="0" w:evenVBand="0" w:oddHBand="0" w:evenHBand="0" w:firstRowFirstColumn="0" w:firstRowLastColumn="0" w:lastRowFirstColumn="0" w:lastRowLastColumn="0"/>
              <w:rPr>
                <w:rFonts w:cs="Times New Roman"/>
              </w:rPr>
            </w:pPr>
            <w:r w:rsidRPr="00397A98">
              <w:rPr>
                <w:rFonts w:cs="Times New Roman"/>
              </w:rPr>
              <w:t xml:space="preserve">This is not required. Specification not mentioning any support of different BWPs and other parts of the specification already binding the UE to only operate in a single BWP. </w:t>
            </w:r>
          </w:p>
        </w:tc>
      </w:tr>
      <w:tr w:rsidR="00397A98" w14:paraId="52F33685" w14:textId="77777777" w:rsidTr="00A536A0">
        <w:trPr>
          <w:trHeight w:val="1739"/>
          <w:jc w:val="center"/>
        </w:trPr>
        <w:tc>
          <w:tcPr>
            <w:cnfStyle w:val="001000000000" w:firstRow="0" w:lastRow="0" w:firstColumn="1" w:lastColumn="0" w:oddVBand="0" w:evenVBand="0" w:oddHBand="0" w:evenHBand="0" w:firstRowFirstColumn="0" w:firstRowLastColumn="0" w:lastRowFirstColumn="0" w:lastRowLastColumn="0"/>
            <w:tcW w:w="5745" w:type="dxa"/>
            <w:shd w:val="clear" w:color="auto" w:fill="FDE9D9" w:themeFill="accent6" w:themeFillTint="33"/>
          </w:tcPr>
          <w:p w14:paraId="4EE763C2" w14:textId="77777777" w:rsidR="00397A98" w:rsidRPr="007E68DB" w:rsidRDefault="00397A98" w:rsidP="007C26F9">
            <w:pPr>
              <w:pStyle w:val="0Maintext"/>
              <w:jc w:val="left"/>
              <w:rPr>
                <w:rFonts w:cs="Times New Roman"/>
                <w:i/>
                <w:iCs/>
                <w:lang w:eastAsia="zh-CN"/>
              </w:rPr>
            </w:pPr>
            <w:r w:rsidRPr="007E68DB">
              <w:rPr>
                <w:rFonts w:cs="Times New Roman"/>
              </w:rPr>
              <w:t xml:space="preserve">CRS rate matching in multi-PDCCH based transmission, [3] and [16] proposes the rate matching depends if UE is not configured with </w:t>
            </w:r>
            <w:r w:rsidRPr="007E68DB">
              <w:rPr>
                <w:rFonts w:cs="Times New Roman"/>
                <w:i/>
                <w:iCs/>
                <w:lang w:eastAsia="zh-CN"/>
              </w:rPr>
              <w:t>CRSPatternList-CORESETPoolIndex:</w:t>
            </w:r>
          </w:p>
          <w:p w14:paraId="1DEAF214" w14:textId="77777777" w:rsidR="00397A98" w:rsidRPr="00397A98" w:rsidRDefault="00397A98" w:rsidP="003B6CC5">
            <w:pPr>
              <w:pStyle w:val="0Maintext"/>
              <w:numPr>
                <w:ilvl w:val="0"/>
                <w:numId w:val="13"/>
              </w:numPr>
              <w:rPr>
                <w:rFonts w:cs="Times New Roman"/>
                <w:b w:val="0"/>
                <w:bCs w:val="0"/>
              </w:rPr>
            </w:pPr>
            <w:r w:rsidRPr="007E68DB">
              <w:rPr>
                <w:rFonts w:cs="Times New Roman"/>
              </w:rPr>
              <w:t>[3] and [16] proposes different TPs to address this issue</w:t>
            </w:r>
          </w:p>
        </w:tc>
        <w:tc>
          <w:tcPr>
            <w:tcW w:w="3980" w:type="dxa"/>
            <w:shd w:val="clear" w:color="auto" w:fill="FDE9D9" w:themeFill="accent6" w:themeFillTint="33"/>
          </w:tcPr>
          <w:p w14:paraId="1ED7AC21" w14:textId="2BBF2D46" w:rsidR="00397A98" w:rsidRPr="007E68DB" w:rsidRDefault="007C26F9" w:rsidP="007C26F9">
            <w:pPr>
              <w:pStyle w:val="0Maintext"/>
              <w:jc w:val="left"/>
              <w:cnfStyle w:val="000000000000" w:firstRow="0" w:lastRow="0" w:firstColumn="0" w:lastColumn="0" w:oddVBand="0" w:evenVBand="0" w:oddHBand="0" w:evenHBand="0" w:firstRowFirstColumn="0" w:firstRowLastColumn="0" w:lastRowFirstColumn="0" w:lastRowLastColumn="0"/>
              <w:rPr>
                <w:rFonts w:cs="Times New Roman"/>
                <w:b/>
                <w:bCs/>
              </w:rPr>
            </w:pPr>
            <w:r w:rsidRPr="007E68DB">
              <w:rPr>
                <w:rFonts w:cs="Times New Roman"/>
                <w:b/>
                <w:bCs/>
              </w:rPr>
              <w:t xml:space="preserve">RAN2 added lte-CRS-PatternListSecond-r16 to handle CRS patterns for the second TRP, and lte-CRS-PatternList-r16 applies for the first TRP. There should be changes on 38.214 to capture this.   </w:t>
            </w:r>
            <w:r w:rsidR="006F29D9">
              <w:rPr>
                <w:rFonts w:cs="Times New Roman"/>
                <w:b/>
                <w:bCs/>
              </w:rPr>
              <w:t xml:space="preserve">Addressed in proposal </w:t>
            </w:r>
            <w:r w:rsidR="00CA39A8">
              <w:rPr>
                <w:rFonts w:cs="Times New Roman"/>
                <w:b/>
                <w:bCs/>
              </w:rPr>
              <w:t>4</w:t>
            </w:r>
            <w:r w:rsidR="006F29D9">
              <w:rPr>
                <w:rFonts w:cs="Times New Roman"/>
                <w:b/>
                <w:bCs/>
              </w:rPr>
              <w:t>.</w:t>
            </w:r>
            <w:r w:rsidRPr="007E68DB">
              <w:rPr>
                <w:rFonts w:cs="Times New Roman"/>
                <w:b/>
                <w:bCs/>
              </w:rPr>
              <w:t xml:space="preserve">         </w:t>
            </w:r>
          </w:p>
        </w:tc>
      </w:tr>
      <w:tr w:rsidR="00397A98" w14:paraId="5DEA748F" w14:textId="77777777" w:rsidTr="00B82AF8">
        <w:trPr>
          <w:trHeight w:val="2499"/>
          <w:jc w:val="center"/>
        </w:trPr>
        <w:tc>
          <w:tcPr>
            <w:cnfStyle w:val="001000000000" w:firstRow="0" w:lastRow="0" w:firstColumn="1" w:lastColumn="0" w:oddVBand="0" w:evenVBand="0" w:oddHBand="0" w:evenHBand="0" w:firstRowFirstColumn="0" w:firstRowLastColumn="0" w:lastRowFirstColumn="0" w:lastRowLastColumn="0"/>
            <w:tcW w:w="5745" w:type="dxa"/>
          </w:tcPr>
          <w:p w14:paraId="4C81E995" w14:textId="77777777" w:rsidR="00397A98" w:rsidRPr="00397A98" w:rsidRDefault="00397A98" w:rsidP="007C26F9">
            <w:pPr>
              <w:pStyle w:val="0Maintext"/>
              <w:rPr>
                <w:rFonts w:eastAsiaTheme="minorEastAsia" w:cs="Times New Roman"/>
                <w:b w:val="0"/>
                <w:bCs w:val="0"/>
                <w:lang w:eastAsia="zh-CN"/>
              </w:rPr>
            </w:pPr>
            <w:r w:rsidRPr="00397A98">
              <w:rPr>
                <w:rFonts w:cs="Times New Roman"/>
                <w:b w:val="0"/>
                <w:bCs w:val="0"/>
              </w:rPr>
              <w:t xml:space="preserve">The UE behaviour is not defined for the case when two PUCCHs </w:t>
            </w:r>
            <w:r w:rsidRPr="00397A98">
              <w:rPr>
                <w:rFonts w:eastAsiaTheme="minorEastAsia" w:cs="Times New Roman"/>
                <w:b w:val="0"/>
                <w:bCs w:val="0"/>
                <w:lang w:eastAsia="zh-CN"/>
              </w:rPr>
              <w:t xml:space="preserve">with </w:t>
            </w:r>
            <w:r w:rsidRPr="00397A98">
              <w:rPr>
                <w:rFonts w:cs="Times New Roman"/>
                <w:b w:val="0"/>
                <w:bCs w:val="0"/>
              </w:rPr>
              <w:t xml:space="preserve">HARQ-ACK </w:t>
            </w:r>
            <w:r w:rsidRPr="00397A98">
              <w:rPr>
                <w:rFonts w:cs="Times New Roman"/>
                <w:b w:val="0"/>
                <w:bCs w:val="0"/>
                <w:lang w:eastAsia="zh-CN"/>
              </w:rPr>
              <w:t xml:space="preserve">associated with different </w:t>
            </w:r>
            <w:r w:rsidRPr="00397A98">
              <w:rPr>
                <w:rFonts w:cs="Times New Roman"/>
                <w:b w:val="0"/>
                <w:bCs w:val="0"/>
                <w:i/>
                <w:lang w:eastAsia="zh-CN"/>
              </w:rPr>
              <w:t xml:space="preserve">CORESETPoolIndex </w:t>
            </w:r>
            <w:r w:rsidRPr="00397A98">
              <w:rPr>
                <w:rFonts w:cs="Times New Roman"/>
                <w:b w:val="0"/>
                <w:bCs w:val="0"/>
              </w:rPr>
              <w:t xml:space="preserve">overlap with another uplink transmission </w:t>
            </w:r>
            <w:r w:rsidRPr="00397A98">
              <w:rPr>
                <w:rFonts w:cs="Times New Roman"/>
                <w:b w:val="0"/>
                <w:bCs w:val="0"/>
                <w:lang w:eastAsia="zh-CN"/>
              </w:rPr>
              <w:t>which is not associated with</w:t>
            </w:r>
            <w:r w:rsidRPr="00397A98">
              <w:rPr>
                <w:rFonts w:cs="Times New Roman"/>
                <w:b w:val="0"/>
                <w:bCs w:val="0"/>
              </w:rPr>
              <w:t xml:space="preserve"> </w:t>
            </w:r>
            <w:r w:rsidRPr="00397A98">
              <w:rPr>
                <w:rFonts w:cs="Times New Roman"/>
                <w:b w:val="0"/>
                <w:bCs w:val="0"/>
                <w:lang w:eastAsia="zh-CN"/>
              </w:rPr>
              <w:t xml:space="preserve">any </w:t>
            </w:r>
            <w:r w:rsidRPr="00397A98">
              <w:rPr>
                <w:rFonts w:cs="Times New Roman"/>
                <w:b w:val="0"/>
                <w:bCs w:val="0"/>
                <w:i/>
                <w:lang w:eastAsia="zh-CN"/>
              </w:rPr>
              <w:t>CORESETPoolIndex</w:t>
            </w:r>
            <w:r w:rsidRPr="00397A98">
              <w:rPr>
                <w:rFonts w:cs="Times New Roman"/>
                <w:b w:val="0"/>
                <w:bCs w:val="0"/>
              </w:rPr>
              <w:t>:</w:t>
            </w:r>
          </w:p>
          <w:p w14:paraId="2EEAE3E7" w14:textId="77777777" w:rsidR="00397A98" w:rsidRPr="00397A98" w:rsidRDefault="00397A98" w:rsidP="003B6CC5">
            <w:pPr>
              <w:pStyle w:val="0Maintext"/>
              <w:numPr>
                <w:ilvl w:val="0"/>
                <w:numId w:val="13"/>
              </w:numPr>
              <w:jc w:val="left"/>
              <w:rPr>
                <w:rFonts w:cs="Times New Roman"/>
                <w:b w:val="0"/>
                <w:bCs w:val="0"/>
              </w:rPr>
            </w:pPr>
            <w:r w:rsidRPr="00397A98">
              <w:rPr>
                <w:rFonts w:eastAsiaTheme="minorEastAsia" w:cs="Times New Roman"/>
                <w:b w:val="0"/>
                <w:bCs w:val="0"/>
                <w:lang w:eastAsia="zh-CN"/>
              </w:rPr>
              <w:t xml:space="preserve">The case that the two PUCCHs are not associated with any </w:t>
            </w:r>
            <w:r w:rsidRPr="00397A98">
              <w:rPr>
                <w:rFonts w:cs="Times New Roman"/>
                <w:b w:val="0"/>
                <w:bCs w:val="0"/>
                <w:i/>
                <w:lang w:eastAsia="zh-CN"/>
              </w:rPr>
              <w:t xml:space="preserve">CORESETPoolIndex </w:t>
            </w:r>
            <w:r w:rsidRPr="00397A98">
              <w:rPr>
                <w:rFonts w:eastAsiaTheme="minorEastAsia" w:cs="Times New Roman"/>
                <w:b w:val="0"/>
                <w:bCs w:val="0"/>
                <w:lang w:eastAsia="zh-CN"/>
              </w:rPr>
              <w:t xml:space="preserve">or are associated with the same </w:t>
            </w:r>
            <w:r w:rsidRPr="00397A98">
              <w:rPr>
                <w:rFonts w:cs="Times New Roman"/>
                <w:b w:val="0"/>
                <w:bCs w:val="0"/>
                <w:i/>
                <w:lang w:eastAsia="zh-CN"/>
              </w:rPr>
              <w:t>CORESETPoolIndex</w:t>
            </w:r>
            <w:r w:rsidRPr="00397A98">
              <w:rPr>
                <w:rFonts w:eastAsiaTheme="minorEastAsia" w:cs="Times New Roman"/>
                <w:b w:val="0"/>
                <w:bCs w:val="0"/>
                <w:lang w:eastAsia="zh-CN"/>
              </w:rPr>
              <w:t xml:space="preserve"> is being discussed in </w:t>
            </w:r>
            <w:proofErr w:type="spellStart"/>
            <w:r w:rsidRPr="00397A98">
              <w:rPr>
                <w:rFonts w:eastAsiaTheme="minorEastAsia" w:cs="Times New Roman"/>
                <w:b w:val="0"/>
                <w:bCs w:val="0"/>
                <w:lang w:eastAsia="zh-CN"/>
              </w:rPr>
              <w:t>eURLLC</w:t>
            </w:r>
            <w:proofErr w:type="spellEnd"/>
            <w:r w:rsidRPr="00397A98">
              <w:rPr>
                <w:rFonts w:eastAsiaTheme="minorEastAsia" w:cs="Times New Roman"/>
                <w:b w:val="0"/>
                <w:bCs w:val="0"/>
                <w:lang w:eastAsia="zh-CN"/>
              </w:rPr>
              <w:t xml:space="preserve"> UCI multiplexing section.</w:t>
            </w:r>
          </w:p>
        </w:tc>
        <w:tc>
          <w:tcPr>
            <w:tcW w:w="3980" w:type="dxa"/>
          </w:tcPr>
          <w:p w14:paraId="4D86E4E9" w14:textId="0085D5AA" w:rsidR="005A46FA" w:rsidRPr="00D70CE4" w:rsidRDefault="005A46FA" w:rsidP="005A46FA">
            <w:pPr>
              <w:cnfStyle w:val="000000000000" w:firstRow="0" w:lastRow="0" w:firstColumn="0" w:lastColumn="0" w:oddVBand="0" w:evenVBand="0" w:oddHBand="0" w:evenHBand="0" w:firstRowFirstColumn="0" w:firstRowLastColumn="0" w:lastRowFirstColumn="0" w:lastRowLastColumn="0"/>
              <w:rPr>
                <w:b/>
                <w:bCs/>
                <w:szCs w:val="20"/>
                <w:lang w:eastAsia="x-none"/>
              </w:rPr>
            </w:pPr>
            <w:r w:rsidRPr="00D70CE4">
              <w:rPr>
                <w:b/>
                <w:bCs/>
                <w:szCs w:val="20"/>
                <w:highlight w:val="green"/>
                <w:lang w:eastAsia="x-none"/>
              </w:rPr>
              <w:t>Agreement</w:t>
            </w:r>
          </w:p>
          <w:p w14:paraId="4B0893B0" w14:textId="77777777" w:rsidR="005A46FA" w:rsidRPr="00D70CE4" w:rsidRDefault="005A46FA" w:rsidP="005A46FA">
            <w:pPr>
              <w:cnfStyle w:val="000000000000" w:firstRow="0" w:lastRow="0" w:firstColumn="0" w:lastColumn="0" w:oddVBand="0" w:evenVBand="0" w:oddHBand="0" w:evenHBand="0" w:firstRowFirstColumn="0" w:firstRowLastColumn="0" w:lastRowFirstColumn="0" w:lastRowLastColumn="0"/>
              <w:rPr>
                <w:szCs w:val="20"/>
                <w:lang w:eastAsia="x-none"/>
              </w:rPr>
            </w:pPr>
            <w:r w:rsidRPr="00D70CE4">
              <w:rPr>
                <w:szCs w:val="20"/>
                <w:lang w:eastAsia="x-none"/>
              </w:rPr>
              <w:t xml:space="preserve">For multi-PDCCH based multi-TRP/panel transmission, when separated ACK/NACK feedback is enabled, </w:t>
            </w:r>
          </w:p>
          <w:p w14:paraId="2316A6FF" w14:textId="77777777" w:rsidR="005A46FA" w:rsidRPr="00D70CE4" w:rsidRDefault="005A46FA" w:rsidP="005A46FA">
            <w:pPr>
              <w:numPr>
                <w:ilvl w:val="0"/>
                <w:numId w:val="21"/>
              </w:numPr>
              <w:spacing w:after="0"/>
              <w:contextualSpacing/>
              <w:jc w:val="both"/>
              <w:cnfStyle w:val="000000000000" w:firstRow="0" w:lastRow="0" w:firstColumn="0" w:lastColumn="0" w:oddVBand="0" w:evenVBand="0" w:oddHBand="0" w:evenHBand="0" w:firstRowFirstColumn="0" w:firstRowLastColumn="0" w:lastRowFirstColumn="0" w:lastRowLastColumn="0"/>
              <w:rPr>
                <w:szCs w:val="20"/>
                <w:lang w:eastAsia="x-none"/>
              </w:rPr>
            </w:pPr>
            <w:r w:rsidRPr="00D70CE4">
              <w:rPr>
                <w:rFonts w:eastAsia="SimSun"/>
                <w:iCs/>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3E99ACD9" w14:textId="77777777" w:rsidR="00397A98" w:rsidRDefault="00397A98" w:rsidP="005A46FA">
            <w:pPr>
              <w:pStyle w:val="0Maintext"/>
              <w:jc w:val="left"/>
              <w:cnfStyle w:val="000000000000" w:firstRow="0" w:lastRow="0" w:firstColumn="0" w:lastColumn="0" w:oddVBand="0" w:evenVBand="0" w:oddHBand="0" w:evenHBand="0" w:firstRowFirstColumn="0" w:firstRowLastColumn="0" w:lastRowFirstColumn="0" w:lastRowLastColumn="0"/>
              <w:rPr>
                <w:rFonts w:eastAsia="SimSun"/>
                <w:iCs/>
                <w:szCs w:val="20"/>
                <w:lang w:eastAsia="ko-KR"/>
              </w:rPr>
            </w:pPr>
          </w:p>
          <w:p w14:paraId="215BE845" w14:textId="3305848C" w:rsidR="005A46FA" w:rsidRPr="00397A98" w:rsidRDefault="005A46FA" w:rsidP="005A46FA">
            <w:pPr>
              <w:pStyle w:val="0Maintext"/>
              <w:jc w:val="left"/>
              <w:cnfStyle w:val="000000000000" w:firstRow="0" w:lastRow="0" w:firstColumn="0" w:lastColumn="0" w:oddVBand="0" w:evenVBand="0" w:oddHBand="0" w:evenHBand="0" w:firstRowFirstColumn="0" w:firstRowLastColumn="0" w:lastRowFirstColumn="0" w:lastRowLastColumn="0"/>
              <w:rPr>
                <w:rFonts w:cs="Times New Roman"/>
              </w:rPr>
            </w:pPr>
            <w:r>
              <w:rPr>
                <w:rFonts w:eastAsia="SimSun"/>
                <w:iCs/>
                <w:szCs w:val="20"/>
                <w:lang w:eastAsia="ko-KR"/>
              </w:rPr>
              <w:t xml:space="preserve">The above agreement is already </w:t>
            </w:r>
            <w:proofErr w:type="gramStart"/>
            <w:r>
              <w:rPr>
                <w:rFonts w:eastAsia="SimSun"/>
                <w:iCs/>
                <w:szCs w:val="20"/>
                <w:lang w:eastAsia="ko-KR"/>
              </w:rPr>
              <w:t>sufficient</w:t>
            </w:r>
            <w:proofErr w:type="gramEnd"/>
            <w:r>
              <w:rPr>
                <w:rFonts w:eastAsia="SimSun"/>
                <w:iCs/>
                <w:szCs w:val="20"/>
                <w:lang w:eastAsia="ko-KR"/>
              </w:rPr>
              <w:t xml:space="preserve"> to handle this scenario. </w:t>
            </w:r>
          </w:p>
        </w:tc>
      </w:tr>
      <w:tr w:rsidR="00397A98" w14:paraId="3A7792EE" w14:textId="77777777" w:rsidTr="00CA39A8">
        <w:trPr>
          <w:trHeight w:val="1988"/>
          <w:jc w:val="center"/>
        </w:trPr>
        <w:tc>
          <w:tcPr>
            <w:cnfStyle w:val="001000000000" w:firstRow="0" w:lastRow="0" w:firstColumn="1" w:lastColumn="0" w:oddVBand="0" w:evenVBand="0" w:oddHBand="0" w:evenHBand="0" w:firstRowFirstColumn="0" w:firstRowLastColumn="0" w:lastRowFirstColumn="0" w:lastRowLastColumn="0"/>
            <w:tcW w:w="5745" w:type="dxa"/>
            <w:shd w:val="clear" w:color="auto" w:fill="FDE9D9" w:themeFill="accent6" w:themeFillTint="33"/>
          </w:tcPr>
          <w:p w14:paraId="6FD1F823" w14:textId="77777777" w:rsidR="00397A98" w:rsidRPr="006F29D9" w:rsidRDefault="00397A98" w:rsidP="007C26F9">
            <w:pPr>
              <w:pStyle w:val="0Maintext"/>
              <w:rPr>
                <w:rFonts w:cs="Times New Roman"/>
                <w:lang w:eastAsia="zh-CN"/>
              </w:rPr>
            </w:pPr>
            <w:r w:rsidRPr="00E30930">
              <w:rPr>
                <w:rFonts w:cs="Times New Roman"/>
              </w:rPr>
              <w:t xml:space="preserve">The current spec allows to configure multi-PDCCH based and single-PDCCH based </w:t>
            </w:r>
            <w:r w:rsidRPr="00E30930">
              <w:rPr>
                <w:rFonts w:cs="Times New Roman"/>
                <w:lang w:eastAsia="zh-CN"/>
              </w:rPr>
              <w:t xml:space="preserve">M-TRP transmission </w:t>
            </w:r>
            <w:r w:rsidRPr="00E30930">
              <w:rPr>
                <w:rFonts w:cs="Times New Roman"/>
              </w:rPr>
              <w:t xml:space="preserve">simultaneously to a UE. But </w:t>
            </w:r>
            <w:r w:rsidRPr="00E30930">
              <w:rPr>
                <w:rFonts w:cs="Times New Roman"/>
                <w:lang w:eastAsia="zh-CN"/>
              </w:rPr>
              <w:t xml:space="preserve">there is no agreement for that. </w:t>
            </w:r>
          </w:p>
          <w:p w14:paraId="65294B60" w14:textId="77777777" w:rsidR="00397A98" w:rsidRPr="006F29D9" w:rsidRDefault="00397A98" w:rsidP="003B6CC5">
            <w:pPr>
              <w:pStyle w:val="0Maintext"/>
              <w:numPr>
                <w:ilvl w:val="0"/>
                <w:numId w:val="15"/>
              </w:numPr>
              <w:jc w:val="left"/>
              <w:rPr>
                <w:rFonts w:cs="Times New Roman"/>
              </w:rPr>
            </w:pPr>
            <w:r w:rsidRPr="00E30930">
              <w:rPr>
                <w:rFonts w:cs="Times New Roman"/>
              </w:rPr>
              <w:t xml:space="preserve">Both [4] and [10] propose to specify in TS 38.214 that </w:t>
            </w:r>
            <w:r w:rsidRPr="00E30930">
              <w:rPr>
                <w:rFonts w:cs="Times New Roman"/>
                <w:lang w:eastAsia="zh-CN"/>
              </w:rPr>
              <w:t>when multiple PDCCHs are configured, only one TCI state can be indicated in each PDCCH.</w:t>
            </w:r>
          </w:p>
        </w:tc>
        <w:tc>
          <w:tcPr>
            <w:tcW w:w="3980" w:type="dxa"/>
            <w:shd w:val="clear" w:color="auto" w:fill="FDE9D9" w:themeFill="accent6" w:themeFillTint="33"/>
          </w:tcPr>
          <w:p w14:paraId="5B0F06EE" w14:textId="77777777" w:rsidR="00397A98" w:rsidRDefault="005A46FA" w:rsidP="007C26F9">
            <w:pPr>
              <w:pStyle w:val="0Maintext"/>
              <w:jc w:val="left"/>
              <w:cnfStyle w:val="000000000000" w:firstRow="0" w:lastRow="0" w:firstColumn="0" w:lastColumn="0" w:oddVBand="0" w:evenVBand="0" w:oddHBand="0" w:evenHBand="0" w:firstRowFirstColumn="0" w:firstRowLastColumn="0" w:lastRowFirstColumn="0" w:lastRowLastColumn="0"/>
              <w:rPr>
                <w:rFonts w:cs="Times New Roman"/>
                <w:b/>
                <w:bCs/>
              </w:rPr>
            </w:pPr>
            <w:r w:rsidRPr="006F29D9">
              <w:rPr>
                <w:rFonts w:cs="Times New Roman"/>
                <w:b/>
                <w:bCs/>
              </w:rPr>
              <w:t xml:space="preserve">This is not possible anyways based on several other agreements and MAC-CE signalling used for activating TCI states in multi-DCI based multi-TRP operation. </w:t>
            </w:r>
          </w:p>
          <w:p w14:paraId="35F2B0DB" w14:textId="209FDF0E" w:rsidR="006F29D9" w:rsidRPr="006F29D9" w:rsidRDefault="00A34A9C" w:rsidP="007C26F9">
            <w:pPr>
              <w:pStyle w:val="0Maintext"/>
              <w:jc w:val="left"/>
              <w:cnfStyle w:val="000000000000" w:firstRow="0" w:lastRow="0" w:firstColumn="0" w:lastColumn="0" w:oddVBand="0" w:evenVBand="0" w:oddHBand="0" w:evenHBand="0" w:firstRowFirstColumn="0" w:firstRowLastColumn="0" w:lastRowFirstColumn="0" w:lastRowLastColumn="0"/>
              <w:rPr>
                <w:rFonts w:cs="Times New Roman"/>
                <w:b/>
                <w:bCs/>
              </w:rPr>
            </w:pPr>
            <w:r>
              <w:rPr>
                <w:rFonts w:cs="Times New Roman"/>
                <w:b/>
                <w:bCs/>
              </w:rPr>
              <w:t xml:space="preserve">However, the use of CORESET Pool ID in the MAC-CE is not yet visible in the RAN1 specs, and proposal </w:t>
            </w:r>
            <w:r w:rsidR="00CA39A8">
              <w:rPr>
                <w:rFonts w:cs="Times New Roman"/>
                <w:b/>
                <w:bCs/>
              </w:rPr>
              <w:t>5</w:t>
            </w:r>
            <w:r>
              <w:rPr>
                <w:rFonts w:cs="Times New Roman"/>
                <w:b/>
                <w:bCs/>
              </w:rPr>
              <w:t xml:space="preserve"> address that</w:t>
            </w:r>
            <w:r w:rsidR="006F29D9">
              <w:rPr>
                <w:rFonts w:cs="Times New Roman"/>
                <w:b/>
                <w:bCs/>
              </w:rPr>
              <w:t>.</w:t>
            </w:r>
          </w:p>
        </w:tc>
      </w:tr>
      <w:tr w:rsidR="00397A98" w:rsidRPr="0010007C" w14:paraId="3DD6206B" w14:textId="77777777" w:rsidTr="00B82AF8">
        <w:trPr>
          <w:trHeight w:val="2102"/>
          <w:jc w:val="center"/>
        </w:trPr>
        <w:tc>
          <w:tcPr>
            <w:cnfStyle w:val="001000000000" w:firstRow="0" w:lastRow="0" w:firstColumn="1" w:lastColumn="0" w:oddVBand="0" w:evenVBand="0" w:oddHBand="0" w:evenHBand="0" w:firstRowFirstColumn="0" w:firstRowLastColumn="0" w:lastRowFirstColumn="0" w:lastRowLastColumn="0"/>
            <w:tcW w:w="5745" w:type="dxa"/>
          </w:tcPr>
          <w:p w14:paraId="4D7D2050" w14:textId="77777777" w:rsidR="00397A98" w:rsidRPr="00397A98" w:rsidRDefault="00397A98" w:rsidP="007C26F9">
            <w:pPr>
              <w:pStyle w:val="0Maintext"/>
              <w:rPr>
                <w:rFonts w:cs="Times New Roman"/>
                <w:b w:val="0"/>
                <w:bCs w:val="0"/>
              </w:rPr>
            </w:pPr>
            <w:r w:rsidRPr="00397A98">
              <w:rPr>
                <w:rFonts w:cs="Times New Roman"/>
                <w:b w:val="0"/>
                <w:bCs w:val="0"/>
              </w:rPr>
              <w:t>Issues of PC on PUCCH in multi-DCI based multi-TRP system:</w:t>
            </w:r>
          </w:p>
          <w:p w14:paraId="544D8DAE" w14:textId="77777777" w:rsidR="00397A98" w:rsidRPr="00397A98" w:rsidRDefault="00397A98" w:rsidP="003B6CC5">
            <w:pPr>
              <w:pStyle w:val="0Maintext"/>
              <w:numPr>
                <w:ilvl w:val="0"/>
                <w:numId w:val="16"/>
              </w:numPr>
              <w:rPr>
                <w:rFonts w:cs="Times New Roman"/>
                <w:b w:val="0"/>
                <w:bCs w:val="0"/>
              </w:rPr>
            </w:pPr>
            <w:r w:rsidRPr="00397A98">
              <w:rPr>
                <w:rFonts w:cs="Times New Roman"/>
                <w:b w:val="0"/>
                <w:bCs w:val="0"/>
              </w:rPr>
              <w:t>For FR1</w:t>
            </w:r>
            <w:r w:rsidRPr="00397A98">
              <w:rPr>
                <w:rFonts w:cs="Times New Roman"/>
                <w:b w:val="0"/>
                <w:bCs w:val="0"/>
                <w:lang w:eastAsia="zh-CN"/>
              </w:rPr>
              <w:t xml:space="preserve"> when </w:t>
            </w:r>
            <w:r w:rsidRPr="00397A98">
              <w:rPr>
                <w:rFonts w:cs="Times New Roman"/>
                <w:b w:val="0"/>
                <w:bCs w:val="0"/>
                <w:i/>
                <w:iCs/>
                <w:lang w:eastAsia="zh-CN"/>
              </w:rPr>
              <w:t>PUCCH-</w:t>
            </w:r>
            <w:proofErr w:type="spellStart"/>
            <w:r w:rsidRPr="00397A98">
              <w:rPr>
                <w:rFonts w:cs="Times New Roman"/>
                <w:b w:val="0"/>
                <w:bCs w:val="0"/>
                <w:i/>
                <w:iCs/>
                <w:lang w:eastAsia="zh-CN"/>
              </w:rPr>
              <w:t>spatialrelationinfo</w:t>
            </w:r>
            <w:proofErr w:type="spellEnd"/>
            <w:r w:rsidRPr="00397A98">
              <w:rPr>
                <w:rFonts w:cs="Times New Roman"/>
                <w:b w:val="0"/>
                <w:bCs w:val="0"/>
                <w:lang w:eastAsia="zh-CN"/>
              </w:rPr>
              <w:t xml:space="preserve"> is not configured</w:t>
            </w:r>
            <w:r w:rsidRPr="00397A98">
              <w:rPr>
                <w:rFonts w:cs="Times New Roman"/>
                <w:b w:val="0"/>
                <w:bCs w:val="0"/>
              </w:rPr>
              <w:t>, rel15 only configure</w:t>
            </w:r>
            <w:r w:rsidRPr="00397A98">
              <w:rPr>
                <w:rFonts w:cs="Times New Roman"/>
                <w:b w:val="0"/>
                <w:bCs w:val="0"/>
                <w:lang w:eastAsia="zh-CN"/>
              </w:rPr>
              <w:t>s</w:t>
            </w:r>
            <w:r w:rsidRPr="00397A98">
              <w:rPr>
                <w:rFonts w:cs="Times New Roman"/>
                <w:b w:val="0"/>
                <w:bCs w:val="0"/>
              </w:rPr>
              <w:t xml:space="preserve"> one pathloss RS </w:t>
            </w:r>
            <w:r w:rsidRPr="00397A98">
              <w:rPr>
                <w:rFonts w:cs="Times New Roman"/>
                <w:b w:val="0"/>
                <w:bCs w:val="0"/>
                <w:lang w:eastAsia="zh-CN"/>
              </w:rPr>
              <w:t>which</w:t>
            </w:r>
            <w:r w:rsidRPr="00397A98">
              <w:rPr>
                <w:rFonts w:cs="Times New Roman"/>
                <w:b w:val="0"/>
                <w:bCs w:val="0"/>
              </w:rPr>
              <w:t xml:space="preserve"> is </w:t>
            </w:r>
            <w:r w:rsidRPr="00397A98">
              <w:rPr>
                <w:rFonts w:eastAsiaTheme="minorEastAsia" w:cs="Times New Roman"/>
                <w:b w:val="0"/>
                <w:bCs w:val="0"/>
                <w:lang w:eastAsia="zh-CN"/>
              </w:rPr>
              <w:t xml:space="preserve">not </w:t>
            </w:r>
            <w:r w:rsidRPr="00397A98">
              <w:rPr>
                <w:rFonts w:cs="Times New Roman"/>
                <w:b w:val="0"/>
                <w:bCs w:val="0"/>
              </w:rPr>
              <w:t>enough for multi-TRP.</w:t>
            </w:r>
          </w:p>
          <w:p w14:paraId="3E412646" w14:textId="77777777" w:rsidR="00397A98" w:rsidRPr="00397A98" w:rsidRDefault="00397A98" w:rsidP="003B6CC5">
            <w:pPr>
              <w:pStyle w:val="0Maintext"/>
              <w:numPr>
                <w:ilvl w:val="0"/>
                <w:numId w:val="16"/>
              </w:numPr>
              <w:jc w:val="left"/>
              <w:rPr>
                <w:rFonts w:cs="Times New Roman"/>
                <w:b w:val="0"/>
                <w:bCs w:val="0"/>
              </w:rPr>
            </w:pPr>
            <w:r w:rsidRPr="00397A98">
              <w:rPr>
                <w:rFonts w:cs="Times New Roman"/>
                <w:b w:val="0"/>
                <w:bCs w:val="0"/>
                <w:lang w:eastAsia="zh-CN"/>
              </w:rPr>
              <w:t>TRP specific group common DCI (DCI format 2_2) should be supported.</w:t>
            </w:r>
          </w:p>
        </w:tc>
        <w:tc>
          <w:tcPr>
            <w:tcW w:w="3980" w:type="dxa"/>
          </w:tcPr>
          <w:p w14:paraId="375469C5" w14:textId="6293EEE0" w:rsidR="007E68DB" w:rsidRDefault="007E68DB" w:rsidP="007C26F9">
            <w:pPr>
              <w:pStyle w:val="0Maintext"/>
              <w:jc w:val="left"/>
              <w:cnfStyle w:val="000000000000" w:firstRow="0" w:lastRow="0" w:firstColumn="0" w:lastColumn="0" w:oddVBand="0" w:evenVBand="0" w:oddHBand="0" w:evenHBand="0" w:firstRowFirstColumn="0" w:firstRowLastColumn="0" w:lastRowFirstColumn="0" w:lastRowLastColumn="0"/>
              <w:rPr>
                <w:rFonts w:cs="Times New Roman"/>
              </w:rPr>
            </w:pPr>
            <w:r>
              <w:rPr>
                <w:rFonts w:cs="Times New Roman"/>
              </w:rPr>
              <w:t xml:space="preserve">The issue may be </w:t>
            </w:r>
            <w:proofErr w:type="gramStart"/>
            <w:r>
              <w:rPr>
                <w:rFonts w:cs="Times New Roman"/>
              </w:rPr>
              <w:t>valid</w:t>
            </w:r>
            <w:r w:rsidR="00CA39A8">
              <w:rPr>
                <w:rFonts w:cs="Times New Roman"/>
              </w:rPr>
              <w:t>, b</w:t>
            </w:r>
            <w:r>
              <w:rPr>
                <w:rFonts w:cs="Times New Roman"/>
              </w:rPr>
              <w:t>ut</w:t>
            </w:r>
            <w:proofErr w:type="gramEnd"/>
            <w:r>
              <w:rPr>
                <w:rFonts w:cs="Times New Roman"/>
              </w:rPr>
              <w:t xml:space="preserve"> requires some changes on RRC. </w:t>
            </w:r>
          </w:p>
          <w:p w14:paraId="75C91276" w14:textId="7C56717D" w:rsidR="00397A98" w:rsidRPr="00397A98" w:rsidRDefault="00CA39A8" w:rsidP="007C26F9">
            <w:pPr>
              <w:pStyle w:val="0Maintext"/>
              <w:jc w:val="left"/>
              <w:cnfStyle w:val="000000000000" w:firstRow="0" w:lastRow="0" w:firstColumn="0" w:lastColumn="0" w:oddVBand="0" w:evenVBand="0" w:oddHBand="0" w:evenHBand="0" w:firstRowFirstColumn="0" w:firstRowLastColumn="0" w:lastRowFirstColumn="0" w:lastRowLastColumn="0"/>
              <w:rPr>
                <w:rFonts w:eastAsiaTheme="minorEastAsia" w:cs="Times New Roman"/>
                <w:lang w:eastAsia="zh-CN"/>
              </w:rPr>
            </w:pPr>
            <w:r>
              <w:rPr>
                <w:rFonts w:eastAsia="SimSun"/>
                <w:lang w:eastAsia="zh-CN"/>
              </w:rPr>
              <w:t>Ano</w:t>
            </w:r>
            <w:r w:rsidR="007E68DB">
              <w:rPr>
                <w:rFonts w:eastAsia="SimSun"/>
                <w:lang w:eastAsia="zh-CN"/>
              </w:rPr>
              <w:t xml:space="preserve">ther option is to use one set of </w:t>
            </w:r>
            <w:r>
              <w:rPr>
                <w:rFonts w:eastAsia="SimSun"/>
                <w:lang w:eastAsia="zh-CN"/>
              </w:rPr>
              <w:t xml:space="preserve">the </w:t>
            </w:r>
            <w:r w:rsidR="007E68DB">
              <w:rPr>
                <w:rFonts w:eastAsia="SimSun"/>
                <w:lang w:eastAsia="zh-CN"/>
              </w:rPr>
              <w:t xml:space="preserve">power control parameter for all PUCCH resources targeting different TRPs. </w:t>
            </w:r>
          </w:p>
        </w:tc>
      </w:tr>
      <w:tr w:rsidR="00397A98" w14:paraId="7223AE7D" w14:textId="77777777" w:rsidTr="00A536A0">
        <w:trPr>
          <w:trHeight w:val="1762"/>
          <w:jc w:val="center"/>
        </w:trPr>
        <w:tc>
          <w:tcPr>
            <w:cnfStyle w:val="001000000000" w:firstRow="0" w:lastRow="0" w:firstColumn="1" w:lastColumn="0" w:oddVBand="0" w:evenVBand="0" w:oddHBand="0" w:evenHBand="0" w:firstRowFirstColumn="0" w:firstRowLastColumn="0" w:lastRowFirstColumn="0" w:lastRowLastColumn="0"/>
            <w:tcW w:w="5745" w:type="dxa"/>
            <w:shd w:val="clear" w:color="auto" w:fill="FDE9D9" w:themeFill="accent6" w:themeFillTint="33"/>
          </w:tcPr>
          <w:p w14:paraId="411F4FB8" w14:textId="77777777" w:rsidR="00397A98" w:rsidRPr="007B0214" w:rsidRDefault="00397A98" w:rsidP="003B6CC5">
            <w:pPr>
              <w:pStyle w:val="0Maintext"/>
              <w:numPr>
                <w:ilvl w:val="0"/>
                <w:numId w:val="14"/>
              </w:numPr>
              <w:rPr>
                <w:rFonts w:cs="Times New Roman"/>
                <w:lang w:val="en-US"/>
              </w:rPr>
            </w:pPr>
            <w:r w:rsidRPr="007B0214">
              <w:rPr>
                <w:rFonts w:cs="Times New Roman"/>
                <w:lang w:val="en-US"/>
              </w:rPr>
              <w:t xml:space="preserve">TP to remove the applicability of the current PDCCH prioritization based on QCL Type D properties to multi-DCI multi-TRP transmission </w:t>
            </w:r>
          </w:p>
          <w:p w14:paraId="69422A05" w14:textId="77777777" w:rsidR="00397A98" w:rsidRPr="00397A98" w:rsidRDefault="00397A98" w:rsidP="003B6CC5">
            <w:pPr>
              <w:pStyle w:val="0Maintext"/>
              <w:numPr>
                <w:ilvl w:val="0"/>
                <w:numId w:val="14"/>
              </w:numPr>
              <w:jc w:val="left"/>
              <w:rPr>
                <w:rFonts w:cs="Times New Roman"/>
                <w:b w:val="0"/>
                <w:bCs w:val="0"/>
              </w:rPr>
            </w:pPr>
            <w:r w:rsidRPr="007B0214">
              <w:rPr>
                <w:rFonts w:cs="Times New Roman"/>
                <w:lang w:val="en-US"/>
              </w:rPr>
              <w:t xml:space="preserve">TP to </w:t>
            </w:r>
            <w:r w:rsidRPr="007B0214">
              <w:rPr>
                <w:rFonts w:cs="Times New Roman"/>
              </w:rPr>
              <w:t>extend the QCL-</w:t>
            </w:r>
            <w:proofErr w:type="spellStart"/>
            <w:r w:rsidRPr="007B0214">
              <w:rPr>
                <w:rFonts w:cs="Times New Roman"/>
              </w:rPr>
              <w:t>TypeD</w:t>
            </w:r>
            <w:proofErr w:type="spellEnd"/>
            <w:r w:rsidRPr="007B0214">
              <w:rPr>
                <w:rFonts w:cs="Times New Roman"/>
              </w:rPr>
              <w:t xml:space="preserve"> based PDCCH priority rule to multi-PDCCH based multi-TRP transmission.</w:t>
            </w:r>
          </w:p>
        </w:tc>
        <w:tc>
          <w:tcPr>
            <w:tcW w:w="3980" w:type="dxa"/>
            <w:shd w:val="clear" w:color="auto" w:fill="FDE9D9" w:themeFill="accent6" w:themeFillTint="33"/>
          </w:tcPr>
          <w:p w14:paraId="7A7F5DF6" w14:textId="77777777" w:rsidR="00327463" w:rsidRPr="00327463" w:rsidRDefault="00327463" w:rsidP="007C26F9">
            <w:pPr>
              <w:pStyle w:val="0Maintext"/>
              <w:jc w:val="left"/>
              <w:cnfStyle w:val="000000000000" w:firstRow="0" w:lastRow="0" w:firstColumn="0" w:lastColumn="0" w:oddVBand="0" w:evenVBand="0" w:oddHBand="0" w:evenHBand="0" w:firstRowFirstColumn="0" w:firstRowLastColumn="0" w:lastRowFirstColumn="0" w:lastRowLastColumn="0"/>
              <w:rPr>
                <w:rFonts w:cs="Times New Roman"/>
                <w:b/>
                <w:bCs/>
              </w:rPr>
            </w:pPr>
            <w:r w:rsidRPr="00327463">
              <w:rPr>
                <w:rFonts w:cs="Times New Roman"/>
                <w:b/>
                <w:bCs/>
              </w:rPr>
              <w:t xml:space="preserve">The issue is valid.  </w:t>
            </w:r>
          </w:p>
          <w:p w14:paraId="2598CE00" w14:textId="1524BFF8" w:rsidR="00327463" w:rsidRPr="00327463" w:rsidRDefault="00327463" w:rsidP="007C26F9">
            <w:pPr>
              <w:pStyle w:val="0Maintext"/>
              <w:jc w:val="left"/>
              <w:cnfStyle w:val="000000000000" w:firstRow="0" w:lastRow="0" w:firstColumn="0" w:lastColumn="0" w:oddVBand="0" w:evenVBand="0" w:oddHBand="0" w:evenHBand="0" w:firstRowFirstColumn="0" w:firstRowLastColumn="0" w:lastRowFirstColumn="0" w:lastRowLastColumn="0"/>
              <w:rPr>
                <w:lang w:val="en-US" w:eastAsia="ja-JP"/>
              </w:rPr>
            </w:pPr>
            <w:r w:rsidRPr="00327463">
              <w:rPr>
                <w:rFonts w:eastAsiaTheme="minorEastAsia"/>
                <w:b/>
                <w:bCs/>
              </w:rPr>
              <w:t>For multi-DCI multi-TRP, the UE may need to monitor PDCCH</w:t>
            </w:r>
            <w:r w:rsidRPr="00327463">
              <w:rPr>
                <w:rFonts w:eastAsiaTheme="minorEastAsia"/>
                <w:b/>
                <w:bCs/>
                <w:lang w:val="en-US"/>
              </w:rPr>
              <w:t xml:space="preserve"> candidates</w:t>
            </w:r>
            <w:r w:rsidRPr="00327463">
              <w:rPr>
                <w:rFonts w:eastAsiaTheme="minorEastAsia"/>
                <w:b/>
                <w:bCs/>
              </w:rPr>
              <w:t xml:space="preserve"> </w:t>
            </w:r>
            <w:r w:rsidRPr="00327463">
              <w:rPr>
                <w:rFonts w:eastAsiaTheme="minorEastAsia"/>
                <w:b/>
                <w:bCs/>
                <w:lang w:val="en-US"/>
              </w:rPr>
              <w:t xml:space="preserve">in overlapping PDCCH monitoring occasions </w:t>
            </w:r>
            <w:r w:rsidRPr="00327463">
              <w:rPr>
                <w:rFonts w:eastAsiaTheme="minorEastAsia"/>
                <w:b/>
                <w:bCs/>
              </w:rPr>
              <w:t>in multiple CORESETs</w:t>
            </w:r>
            <w:r w:rsidRPr="00327463">
              <w:rPr>
                <w:rFonts w:eastAsiaTheme="minorEastAsia"/>
                <w:b/>
                <w:bCs/>
                <w:lang w:val="en-US"/>
              </w:rPr>
              <w:t xml:space="preserve"> that have different </w:t>
            </w:r>
            <w:r w:rsidRPr="00327463">
              <w:rPr>
                <w:b/>
                <w:bCs/>
                <w:lang w:eastAsia="ja-JP"/>
              </w:rPr>
              <w:t>QCL-</w:t>
            </w:r>
            <w:proofErr w:type="spellStart"/>
            <w:r w:rsidRPr="00327463">
              <w:rPr>
                <w:b/>
                <w:bCs/>
                <w:lang w:eastAsia="ja-JP"/>
              </w:rPr>
              <w:t>TypeD</w:t>
            </w:r>
            <w:proofErr w:type="spellEnd"/>
            <w:r w:rsidRPr="00327463">
              <w:rPr>
                <w:b/>
                <w:bCs/>
                <w:lang w:eastAsia="ja-JP"/>
              </w:rPr>
              <w:t xml:space="preserve"> properties</w:t>
            </w:r>
            <w:r w:rsidR="00CA39A8">
              <w:rPr>
                <w:b/>
                <w:bCs/>
                <w:lang w:val="en-US" w:eastAsia="ja-JP"/>
              </w:rPr>
              <w:t>, a</w:t>
            </w:r>
            <w:r w:rsidR="00EE4826" w:rsidRPr="00EE4826">
              <w:rPr>
                <w:b/>
                <w:bCs/>
                <w:lang w:val="en-US" w:eastAsia="ja-JP"/>
              </w:rPr>
              <w:t xml:space="preserve">ddressed in proposal </w:t>
            </w:r>
            <w:r w:rsidR="00CA39A8">
              <w:rPr>
                <w:b/>
                <w:bCs/>
                <w:lang w:val="en-US" w:eastAsia="ja-JP"/>
              </w:rPr>
              <w:t>6</w:t>
            </w:r>
            <w:r w:rsidR="00EE4826" w:rsidRPr="00EE4826">
              <w:rPr>
                <w:b/>
                <w:bCs/>
                <w:lang w:val="en-US" w:eastAsia="ja-JP"/>
              </w:rPr>
              <w:t>.</w:t>
            </w:r>
            <w:r w:rsidR="00EE4826">
              <w:rPr>
                <w:lang w:val="en-US" w:eastAsia="ja-JP"/>
              </w:rPr>
              <w:t xml:space="preserve"> </w:t>
            </w:r>
            <w:r>
              <w:rPr>
                <w:lang w:val="en-US" w:eastAsia="ja-JP"/>
              </w:rPr>
              <w:t xml:space="preserve"> </w:t>
            </w:r>
          </w:p>
        </w:tc>
      </w:tr>
      <w:tr w:rsidR="00397A98" w14:paraId="541F6AD5" w14:textId="77777777" w:rsidTr="00B82AF8">
        <w:trPr>
          <w:trHeight w:val="1000"/>
          <w:jc w:val="center"/>
        </w:trPr>
        <w:tc>
          <w:tcPr>
            <w:cnfStyle w:val="001000000000" w:firstRow="0" w:lastRow="0" w:firstColumn="1" w:lastColumn="0" w:oddVBand="0" w:evenVBand="0" w:oddHBand="0" w:evenHBand="0" w:firstRowFirstColumn="0" w:firstRowLastColumn="0" w:lastRowFirstColumn="0" w:lastRowLastColumn="0"/>
            <w:tcW w:w="5745" w:type="dxa"/>
          </w:tcPr>
          <w:p w14:paraId="7020E5A6" w14:textId="77777777" w:rsidR="00397A98" w:rsidRPr="00397A98" w:rsidRDefault="00397A98" w:rsidP="007C26F9">
            <w:pPr>
              <w:pStyle w:val="0Maintext"/>
              <w:jc w:val="left"/>
              <w:rPr>
                <w:rFonts w:cs="Times New Roman"/>
                <w:b w:val="0"/>
                <w:bCs w:val="0"/>
              </w:rPr>
            </w:pPr>
            <w:r w:rsidRPr="00397A98">
              <w:rPr>
                <w:rFonts w:cs="Times New Roman"/>
                <w:b w:val="0"/>
                <w:bCs w:val="0"/>
              </w:rPr>
              <w:t>How to determine RLM RS in multi-PDCCH based multi-TRP system.</w:t>
            </w:r>
          </w:p>
          <w:p w14:paraId="3916FF26" w14:textId="77777777" w:rsidR="00397A98" w:rsidRPr="00397A98" w:rsidRDefault="00397A98" w:rsidP="003B6CC5">
            <w:pPr>
              <w:pStyle w:val="0Maintext"/>
              <w:numPr>
                <w:ilvl w:val="0"/>
                <w:numId w:val="14"/>
              </w:numPr>
              <w:jc w:val="left"/>
              <w:rPr>
                <w:rFonts w:cs="Times New Roman"/>
                <w:b w:val="0"/>
                <w:bCs w:val="0"/>
              </w:rPr>
            </w:pPr>
            <w:r w:rsidRPr="00397A98">
              <w:rPr>
                <w:rFonts w:cs="Times New Roman"/>
                <w:b w:val="0"/>
                <w:bCs w:val="0"/>
              </w:rPr>
              <w:t>[13] and [14] propose different TPs.</w:t>
            </w:r>
          </w:p>
        </w:tc>
        <w:tc>
          <w:tcPr>
            <w:tcW w:w="3980" w:type="dxa"/>
          </w:tcPr>
          <w:p w14:paraId="46099671" w14:textId="30FF30D4" w:rsidR="00397A98" w:rsidRDefault="00B82AF8" w:rsidP="007C26F9">
            <w:pPr>
              <w:pStyle w:val="0Maintext"/>
              <w:jc w:val="left"/>
              <w:cnfStyle w:val="000000000000" w:firstRow="0" w:lastRow="0" w:firstColumn="0" w:lastColumn="0" w:oddVBand="0" w:evenVBand="0" w:oddHBand="0" w:evenHBand="0" w:firstRowFirstColumn="0" w:firstRowLastColumn="0" w:lastRowFirstColumn="0" w:lastRowLastColumn="0"/>
              <w:rPr>
                <w:rFonts w:cs="Times New Roman"/>
              </w:rPr>
            </w:pPr>
            <w:r>
              <w:rPr>
                <w:rFonts w:cs="Times New Roman"/>
              </w:rPr>
              <w:t xml:space="preserve">This is not required in Rel-16, can be discussed further in Rel-17. </w:t>
            </w:r>
          </w:p>
          <w:p w14:paraId="33F8353E" w14:textId="4FDD4195" w:rsidR="00B82AF8" w:rsidRPr="00B82AF8" w:rsidRDefault="00B82AF8" w:rsidP="007C26F9">
            <w:pPr>
              <w:pStyle w:val="0Maintext"/>
              <w:jc w:val="left"/>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The issue was highlighted when</w:t>
            </w:r>
            <w:r w:rsidRPr="00F210C3">
              <w:rPr>
                <w:rFonts w:eastAsiaTheme="minorEastAsia"/>
                <w:lang w:eastAsia="zh-CN"/>
              </w:rPr>
              <w:t xml:space="preserve"> the UE is </w:t>
            </w:r>
            <w:r>
              <w:rPr>
                <w:rFonts w:eastAsiaTheme="minorEastAsia"/>
                <w:lang w:eastAsia="zh-CN"/>
              </w:rPr>
              <w:t xml:space="preserve">not </w:t>
            </w:r>
            <w:r w:rsidRPr="00F210C3">
              <w:rPr>
                <w:rFonts w:eastAsiaTheme="minorEastAsia"/>
                <w:lang w:eastAsia="zh-CN"/>
              </w:rPr>
              <w:t xml:space="preserve">provided </w:t>
            </w:r>
            <w:r>
              <w:rPr>
                <w:rFonts w:eastAsiaTheme="minorEastAsia"/>
                <w:lang w:eastAsia="zh-CN"/>
              </w:rPr>
              <w:t xml:space="preserve">with </w:t>
            </w:r>
            <w:proofErr w:type="spellStart"/>
            <w:r w:rsidRPr="00E705EF">
              <w:rPr>
                <w:i/>
              </w:rPr>
              <w:t>RadioLinkMonitoringRS</w:t>
            </w:r>
            <w:proofErr w:type="spellEnd"/>
            <w:r>
              <w:rPr>
                <w:i/>
              </w:rPr>
              <w:t xml:space="preserve">, </w:t>
            </w:r>
            <w:r w:rsidRPr="00B82AF8">
              <w:rPr>
                <w:iCs/>
              </w:rPr>
              <w:t>where</w:t>
            </w:r>
            <w:r w:rsidRPr="00E705EF">
              <w:t xml:space="preserve"> the UE decides the RLM RS based on the RS provided for the active TCI state for PDCCH reception</w:t>
            </w:r>
            <w:r>
              <w:t xml:space="preserve">. </w:t>
            </w:r>
          </w:p>
        </w:tc>
      </w:tr>
    </w:tbl>
    <w:p w14:paraId="17AAF05A" w14:textId="4BDA4DF4" w:rsidR="00EE0DC3" w:rsidRDefault="00EE0DC3" w:rsidP="009C2412">
      <w:pPr>
        <w:jc w:val="both"/>
        <w:rPr>
          <w:sz w:val="22"/>
          <w:lang w:val="en-US" w:eastAsia="zh-CN"/>
        </w:rPr>
      </w:pPr>
    </w:p>
    <w:p w14:paraId="7C07B9B0" w14:textId="35433FDE" w:rsidR="00856E9A" w:rsidRPr="00856E9A" w:rsidRDefault="00856E9A" w:rsidP="00B82AF8">
      <w:pPr>
        <w:jc w:val="both"/>
        <w:rPr>
          <w:bCs/>
          <w:sz w:val="22"/>
          <w:szCs w:val="22"/>
          <w:lang w:val="en-US" w:eastAsia="zh-CN"/>
        </w:rPr>
      </w:pPr>
      <w:r w:rsidRPr="00856E9A">
        <w:rPr>
          <w:bCs/>
          <w:sz w:val="22"/>
          <w:szCs w:val="22"/>
          <w:lang w:val="en-US" w:eastAsia="zh-CN"/>
        </w:rPr>
        <w:t xml:space="preserve">Based on the above discussion, we see that following issues can be further discussed in RAN1 #100bis e-meeting. </w:t>
      </w:r>
    </w:p>
    <w:p w14:paraId="1CDB4040" w14:textId="63F52053" w:rsidR="00B82AF8" w:rsidRPr="00856E9A" w:rsidRDefault="00B82AF8" w:rsidP="00B82AF8">
      <w:pPr>
        <w:jc w:val="both"/>
        <w:rPr>
          <w:b/>
          <w:sz w:val="22"/>
          <w:szCs w:val="22"/>
          <w:lang w:val="en-US" w:eastAsia="zh-CN"/>
        </w:rPr>
      </w:pPr>
      <w:r w:rsidRPr="00856E9A">
        <w:rPr>
          <w:b/>
          <w:sz w:val="22"/>
          <w:szCs w:val="22"/>
          <w:lang w:val="en-US" w:eastAsia="zh-CN"/>
        </w:rPr>
        <w:t xml:space="preserve">Proposal </w:t>
      </w:r>
      <w:r w:rsidR="00CA39A8">
        <w:rPr>
          <w:b/>
          <w:sz w:val="22"/>
          <w:szCs w:val="22"/>
          <w:lang w:val="en-US" w:eastAsia="zh-CN"/>
        </w:rPr>
        <w:t>4</w:t>
      </w:r>
      <w:r w:rsidRPr="00856E9A">
        <w:rPr>
          <w:b/>
          <w:sz w:val="22"/>
          <w:szCs w:val="22"/>
          <w:lang w:val="en-US" w:eastAsia="zh-CN"/>
        </w:rPr>
        <w:t xml:space="preserve">: </w:t>
      </w:r>
      <w:r w:rsidR="00856E9A" w:rsidRPr="00856E9A">
        <w:rPr>
          <w:b/>
          <w:sz w:val="22"/>
          <w:szCs w:val="22"/>
          <w:lang w:val="en-US" w:eastAsia="zh-CN"/>
        </w:rPr>
        <w:t xml:space="preserve">Adopt </w:t>
      </w:r>
      <w:r w:rsidR="00EE4826">
        <w:rPr>
          <w:b/>
          <w:sz w:val="22"/>
          <w:szCs w:val="22"/>
          <w:lang w:val="en-US" w:eastAsia="zh-CN"/>
        </w:rPr>
        <w:t>the following</w:t>
      </w:r>
      <w:r w:rsidR="00856E9A" w:rsidRPr="00856E9A">
        <w:rPr>
          <w:b/>
          <w:sz w:val="22"/>
          <w:szCs w:val="22"/>
          <w:lang w:val="en-US" w:eastAsia="zh-CN"/>
        </w:rPr>
        <w:t xml:space="preserve"> text proposal to correct 38.214 based </w:t>
      </w:r>
      <w:r w:rsidR="00856E9A" w:rsidRPr="00856E9A">
        <w:rPr>
          <w:b/>
          <w:bCs/>
          <w:sz w:val="22"/>
          <w:szCs w:val="22"/>
        </w:rPr>
        <w:t xml:space="preserve">RAN2 agreement to have two separate RRC parameters, </w:t>
      </w:r>
      <w:r w:rsidR="00856E9A">
        <w:rPr>
          <w:b/>
          <w:bCs/>
          <w:sz w:val="22"/>
          <w:szCs w:val="22"/>
        </w:rPr>
        <w:t>i.e.,</w:t>
      </w:r>
      <w:r w:rsidR="00856E9A" w:rsidRPr="00856E9A">
        <w:rPr>
          <w:b/>
          <w:bCs/>
          <w:sz w:val="22"/>
          <w:szCs w:val="22"/>
        </w:rPr>
        <w:t xml:space="preserve"> lte-CRS-PatternList-r16 and lte-CRS-PatternListSecond-r16. </w:t>
      </w:r>
    </w:p>
    <w:tbl>
      <w:tblPr>
        <w:tblStyle w:val="TableGrid"/>
        <w:tblW w:w="0" w:type="auto"/>
        <w:tblLook w:val="04A0" w:firstRow="1" w:lastRow="0" w:firstColumn="1" w:lastColumn="0" w:noHBand="0" w:noVBand="1"/>
      </w:tblPr>
      <w:tblGrid>
        <w:gridCol w:w="9629"/>
      </w:tblGrid>
      <w:tr w:rsidR="0075683F" w14:paraId="4FA2B2F7" w14:textId="77777777" w:rsidTr="0075683F">
        <w:tc>
          <w:tcPr>
            <w:tcW w:w="9629" w:type="dxa"/>
          </w:tcPr>
          <w:p w14:paraId="54D4021B" w14:textId="0D82DE52" w:rsidR="0075683F" w:rsidRDefault="0075683F" w:rsidP="0075683F">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5.1.4.2</w:t>
            </w:r>
            <w:r w:rsidRPr="00445995">
              <w:rPr>
                <w:b/>
                <w:color w:val="0070C0"/>
                <w:sz w:val="22"/>
              </w:rPr>
              <w:t>:</w:t>
            </w:r>
          </w:p>
          <w:p w14:paraId="6461B839" w14:textId="77777777" w:rsidR="0075683F" w:rsidRPr="00DC1EE5" w:rsidRDefault="0075683F" w:rsidP="0075683F">
            <w:pPr>
              <w:jc w:val="center"/>
              <w:rPr>
                <w:bCs/>
                <w:color w:val="0070C0"/>
                <w:szCs w:val="18"/>
              </w:rPr>
            </w:pPr>
            <w:r w:rsidRPr="00DC1EE5">
              <w:rPr>
                <w:bCs/>
                <w:color w:val="0070C0"/>
                <w:szCs w:val="18"/>
              </w:rPr>
              <w:t>&lt; Unchanged text is omitted&gt;</w:t>
            </w:r>
          </w:p>
          <w:p w14:paraId="3016864F" w14:textId="0A73ECC3" w:rsidR="0075683F" w:rsidRPr="001E200C" w:rsidRDefault="0075683F" w:rsidP="003E3796">
            <w:pPr>
              <w:pStyle w:val="B1"/>
              <w:numPr>
                <w:ilvl w:val="0"/>
                <w:numId w:val="6"/>
              </w:numPr>
              <w:jc w:val="both"/>
              <w:rPr>
                <w:rFonts w:eastAsia="Malgun Gothic"/>
                <w:szCs w:val="24"/>
                <w:lang w:eastAsia="ko-KR"/>
              </w:rPr>
            </w:pPr>
            <w:r>
              <w:t>If the UE 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sidRPr="00625067">
              <w:rPr>
                <w:i/>
                <w:lang w:eastAsia="x-none"/>
              </w:rPr>
              <w:t>CORESET</w:t>
            </w:r>
            <w:r>
              <w:rPr>
                <w:i/>
                <w:lang w:eastAsia="x-none"/>
              </w:rPr>
              <w:t>PoolIndex</w:t>
            </w:r>
            <w:r w:rsidRPr="00625067">
              <w:rPr>
                <w:lang w:eastAsia="x-none"/>
              </w:rPr>
              <w:t xml:space="preserve"> in </w:t>
            </w:r>
            <w:proofErr w:type="spellStart"/>
            <w:r w:rsidRPr="00625067">
              <w:rPr>
                <w:i/>
              </w:rPr>
              <w:t>ControlResourceSet</w:t>
            </w:r>
            <w:proofErr w:type="spellEnd"/>
            <w:r>
              <w:rPr>
                <w:i/>
              </w:rPr>
              <w:t xml:space="preserve"> </w:t>
            </w:r>
            <w:proofErr w:type="gramStart"/>
            <w:r>
              <w:t>and also</w:t>
            </w:r>
            <w:proofErr w:type="gramEnd"/>
            <w:r>
              <w:t xml:space="preserve"> configured by the higher layer parameter </w:t>
            </w:r>
            <w:r w:rsidRPr="00893FDD">
              <w:rPr>
                <w:rFonts w:cstheme="minorHAnsi"/>
                <w:i/>
                <w:color w:val="000000"/>
                <w:szCs w:val="16"/>
                <w:lang w:eastAsia="zh-CN"/>
              </w:rPr>
              <w:t>LTE-CRS-</w:t>
            </w:r>
            <w:r>
              <w:rPr>
                <w:rFonts w:cstheme="minorHAnsi"/>
                <w:i/>
                <w:color w:val="000000"/>
                <w:szCs w:val="16"/>
                <w:lang w:eastAsia="zh-CN"/>
              </w:rPr>
              <w:t>PatternList</w:t>
            </w:r>
            <w:r w:rsidR="00C1663C" w:rsidRPr="008E388F">
              <w:rPr>
                <w:rFonts w:cstheme="minorHAnsi"/>
                <w:i/>
                <w:color w:val="FF0000"/>
                <w:szCs w:val="16"/>
                <w:lang w:eastAsia="zh-CN"/>
              </w:rPr>
              <w:t>Second</w:t>
            </w:r>
            <w:r>
              <w:rPr>
                <w:rFonts w:cstheme="minorHAnsi"/>
                <w:i/>
                <w:color w:val="000000"/>
                <w:szCs w:val="16"/>
                <w:lang w:eastAsia="zh-CN"/>
              </w:rPr>
              <w:t>-</w:t>
            </w:r>
            <w:r w:rsidRPr="00893FDD">
              <w:rPr>
                <w:rFonts w:cstheme="minorHAnsi"/>
                <w:i/>
                <w:color w:val="000000"/>
                <w:szCs w:val="16"/>
                <w:lang w:eastAsia="zh-CN"/>
              </w:rPr>
              <w:t>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43398DF6" w14:textId="382EF0C9" w:rsidR="008E388F" w:rsidRDefault="0075683F" w:rsidP="003E3796">
            <w:pPr>
              <w:pStyle w:val="B2"/>
              <w:ind w:left="1004"/>
              <w:jc w:val="both"/>
              <w:rPr>
                <w:lang w:eastAsia="zh-CN"/>
              </w:rPr>
            </w:pPr>
            <w:r>
              <w:rPr>
                <w:lang w:val="en-US" w:eastAsia="zh-CN"/>
              </w:rPr>
              <w:t>-</w:t>
            </w:r>
            <w:r>
              <w:rPr>
                <w:lang w:val="en-US" w:eastAsia="zh-CN"/>
              </w:rPr>
              <w:tab/>
            </w:r>
            <w:r w:rsidR="008E388F" w:rsidRPr="008E388F">
              <w:rPr>
                <w:color w:val="FF0000"/>
                <w:lang w:val="en-US" w:eastAsia="zh-CN"/>
              </w:rPr>
              <w:t xml:space="preserve">If </w:t>
            </w:r>
            <w:r w:rsidR="008E388F" w:rsidRPr="008E388F">
              <w:rPr>
                <w:strike/>
                <w:color w:val="FF0000"/>
              </w:rPr>
              <w:t>for</w:t>
            </w:r>
            <w:r w:rsidR="008E388F" w:rsidRPr="008E388F">
              <w:rPr>
                <w:strike/>
                <w:color w:val="FF0000"/>
                <w:lang w:val="en-US" w:eastAsia="zh-CN"/>
              </w:rPr>
              <w:t xml:space="preserve"> </w:t>
            </w:r>
            <w:proofErr w:type="spellStart"/>
            <w:proofErr w:type="gramStart"/>
            <w:r w:rsidR="008E388F" w:rsidRPr="008E388F">
              <w:rPr>
                <w:strike/>
                <w:color w:val="FF0000"/>
                <w:lang w:val="en-US" w:eastAsia="zh-CN"/>
              </w:rPr>
              <w:t>a</w:t>
            </w:r>
            <w:proofErr w:type="spellEnd"/>
            <w:r w:rsidR="008E388F" w:rsidRPr="008E388F">
              <w:rPr>
                <w:color w:val="FF0000"/>
                <w:lang w:val="en-US" w:eastAsia="zh-CN"/>
              </w:rPr>
              <w:t xml:space="preserve"> </w:t>
            </w:r>
            <w:r w:rsidR="008E388F">
              <w:rPr>
                <w:color w:val="FF0000"/>
                <w:lang w:val="en-US" w:eastAsia="zh-CN"/>
              </w:rPr>
              <w:t>the</w:t>
            </w:r>
            <w:proofErr w:type="gramEnd"/>
            <w:r w:rsidR="008E388F">
              <w:rPr>
                <w:color w:val="FF0000"/>
                <w:lang w:val="en-US" w:eastAsia="zh-CN"/>
              </w:rPr>
              <w:t xml:space="preserve"> </w:t>
            </w:r>
            <w:r w:rsidR="008E388F" w:rsidRPr="00EB19EA">
              <w:rPr>
                <w:lang w:val="en-US" w:eastAsia="zh-CN"/>
              </w:rPr>
              <w:t xml:space="preserve">UE </w:t>
            </w:r>
            <w:r w:rsidR="008E388F">
              <w:rPr>
                <w:lang w:eastAsia="zh-CN"/>
              </w:rPr>
              <w:t>supporting the capability of [</w:t>
            </w:r>
            <w:r w:rsidR="008E388F" w:rsidRPr="00E15FD3">
              <w:rPr>
                <w:i/>
                <w:lang w:eastAsia="zh-CN"/>
              </w:rPr>
              <w:t>separate-</w:t>
            </w:r>
            <w:proofErr w:type="spellStart"/>
            <w:r w:rsidR="008E388F" w:rsidRPr="00E15FD3">
              <w:rPr>
                <w:i/>
                <w:lang w:eastAsia="zh-CN"/>
              </w:rPr>
              <w:t>lte</w:t>
            </w:r>
            <w:proofErr w:type="spellEnd"/>
            <w:r w:rsidR="008E388F" w:rsidRPr="00E15FD3">
              <w:rPr>
                <w:i/>
                <w:lang w:eastAsia="zh-CN"/>
              </w:rPr>
              <w:t>-CRS-</w:t>
            </w:r>
            <w:proofErr w:type="spellStart"/>
            <w:r w:rsidR="008E388F" w:rsidRPr="00E15FD3">
              <w:rPr>
                <w:i/>
                <w:lang w:eastAsia="zh-CN"/>
              </w:rPr>
              <w:t>ToMatchAround</w:t>
            </w:r>
            <w:proofErr w:type="spellEnd"/>
            <w:r w:rsidR="008E388F">
              <w:rPr>
                <w:lang w:eastAsia="zh-CN"/>
              </w:rPr>
              <w:t>],</w:t>
            </w:r>
          </w:p>
          <w:p w14:paraId="6B2B5B2A" w14:textId="3E5A360C" w:rsidR="0075683F" w:rsidRPr="008E388F" w:rsidRDefault="0075683F" w:rsidP="003E3796">
            <w:pPr>
              <w:pStyle w:val="B2"/>
              <w:numPr>
                <w:ilvl w:val="1"/>
                <w:numId w:val="6"/>
              </w:numPr>
              <w:jc w:val="both"/>
              <w:rPr>
                <w:rFonts w:eastAsia="Malgun Gothic"/>
                <w:szCs w:val="24"/>
                <w:lang w:val="en-US" w:eastAsia="ko-KR"/>
              </w:rPr>
            </w:pPr>
            <w:r>
              <w:rPr>
                <w:lang w:val="en-US" w:eastAsia="zh-CN"/>
              </w:rPr>
              <w:t xml:space="preserve">REs indicated by </w:t>
            </w:r>
            <w:r w:rsidR="00C1663C" w:rsidRPr="008E388F">
              <w:rPr>
                <w:rFonts w:cstheme="minorHAnsi"/>
                <w:i/>
                <w:color w:val="FF0000"/>
                <w:szCs w:val="16"/>
                <w:lang w:eastAsia="zh-CN"/>
              </w:rPr>
              <w:t xml:space="preserve">LTE-CRS-PatternList-r16 </w:t>
            </w:r>
            <w:r w:rsidRPr="00C1663C">
              <w:rPr>
                <w:i/>
                <w:strike/>
                <w:color w:val="FF0000"/>
                <w:lang w:eastAsia="zh-CN"/>
              </w:rPr>
              <w:t>CRSPatternList-CORESETPoolIndex</w:t>
            </w:r>
            <w:r w:rsidRPr="00C1663C">
              <w:rPr>
                <w:color w:val="FF0000"/>
                <w:lang w:eastAsia="zh-CN"/>
              </w:rPr>
              <w:t xml:space="preserve"> </w:t>
            </w:r>
            <w:r w:rsidR="008E388F">
              <w:rPr>
                <w:color w:val="FF0000"/>
                <w:lang w:eastAsia="zh-CN"/>
              </w:rPr>
              <w:t xml:space="preserve">are not available </w:t>
            </w:r>
            <w:r w:rsidR="006A3D11" w:rsidRPr="008E388F">
              <w:rPr>
                <w:color w:val="FF0000"/>
                <w:lang w:eastAsia="zh-CN"/>
              </w:rPr>
              <w:t xml:space="preserve">for a PDSCH scheduled by a PDCCH associated with </w:t>
            </w:r>
            <w:r w:rsidR="006A3D11" w:rsidRPr="008E388F">
              <w:rPr>
                <w:i/>
                <w:iCs/>
                <w:color w:val="FF0000"/>
                <w:lang w:eastAsia="zh-CN"/>
              </w:rPr>
              <w:t>CORESETPoolInde</w:t>
            </w:r>
            <w:r w:rsidR="006A3D11" w:rsidRPr="008E388F">
              <w:rPr>
                <w:color w:val="FF0000"/>
                <w:lang w:eastAsia="zh-CN"/>
              </w:rPr>
              <w:t>x with value equal to 0</w:t>
            </w:r>
            <w:r w:rsidR="006A3D11">
              <w:rPr>
                <w:color w:val="FF0000"/>
                <w:lang w:eastAsia="zh-CN"/>
              </w:rPr>
              <w:t xml:space="preserve">. </w:t>
            </w:r>
            <w:r w:rsidRPr="008E388F">
              <w:rPr>
                <w:strike/>
                <w:color w:val="FF0000"/>
              </w:rPr>
              <w:t>for</w:t>
            </w:r>
            <w:r w:rsidRPr="008E388F">
              <w:rPr>
                <w:strike/>
                <w:color w:val="FF0000"/>
                <w:lang w:val="en-US" w:eastAsia="zh-CN"/>
              </w:rPr>
              <w:t xml:space="preserve"> a UE </w:t>
            </w:r>
            <w:r w:rsidRPr="008E388F">
              <w:rPr>
                <w:strike/>
                <w:color w:val="FF0000"/>
                <w:lang w:eastAsia="zh-CN"/>
              </w:rPr>
              <w:t>supporting the capability of [</w:t>
            </w:r>
            <w:r w:rsidRPr="008E388F">
              <w:rPr>
                <w:i/>
                <w:strike/>
                <w:color w:val="FF0000"/>
                <w:lang w:eastAsia="zh-CN"/>
              </w:rPr>
              <w:t>separate-</w:t>
            </w:r>
            <w:proofErr w:type="spellStart"/>
            <w:r w:rsidRPr="008E388F">
              <w:rPr>
                <w:i/>
                <w:strike/>
                <w:color w:val="FF0000"/>
                <w:lang w:eastAsia="zh-CN"/>
              </w:rPr>
              <w:t>lte</w:t>
            </w:r>
            <w:proofErr w:type="spellEnd"/>
            <w:r w:rsidRPr="008E388F">
              <w:rPr>
                <w:i/>
                <w:strike/>
                <w:color w:val="FF0000"/>
                <w:lang w:eastAsia="zh-CN"/>
              </w:rPr>
              <w:t>-CRS-</w:t>
            </w:r>
            <w:proofErr w:type="spellStart"/>
            <w:r w:rsidRPr="008E388F">
              <w:rPr>
                <w:i/>
                <w:strike/>
                <w:color w:val="FF0000"/>
                <w:lang w:eastAsia="zh-CN"/>
              </w:rPr>
              <w:t>ToMatchAround</w:t>
            </w:r>
            <w:proofErr w:type="spellEnd"/>
            <w:r w:rsidRPr="008E388F">
              <w:rPr>
                <w:strike/>
                <w:color w:val="FF0000"/>
                <w:lang w:eastAsia="zh-CN"/>
              </w:rPr>
              <w:t>]</w:t>
            </w:r>
            <w:r>
              <w:rPr>
                <w:lang w:val="en-US" w:eastAsia="zh-CN"/>
              </w:rPr>
              <w:t>;</w:t>
            </w:r>
          </w:p>
          <w:p w14:paraId="535659E2" w14:textId="06D07629" w:rsidR="008E388F" w:rsidRPr="008E388F" w:rsidRDefault="008E388F" w:rsidP="003E3796">
            <w:pPr>
              <w:pStyle w:val="B2"/>
              <w:numPr>
                <w:ilvl w:val="1"/>
                <w:numId w:val="6"/>
              </w:numPr>
              <w:jc w:val="both"/>
              <w:rPr>
                <w:rFonts w:eastAsia="Malgun Gothic"/>
                <w:color w:val="FF0000"/>
                <w:szCs w:val="24"/>
                <w:lang w:val="en-US" w:eastAsia="ko-KR"/>
              </w:rPr>
            </w:pPr>
            <w:r w:rsidRPr="008E388F">
              <w:rPr>
                <w:rFonts w:eastAsia="Malgun Gothic"/>
                <w:color w:val="FF0000"/>
                <w:szCs w:val="24"/>
                <w:lang w:val="en-US" w:eastAsia="ko-KR"/>
              </w:rPr>
              <w:t xml:space="preserve">REs indicated by </w:t>
            </w:r>
            <w:r w:rsidRPr="008E388F">
              <w:rPr>
                <w:rFonts w:cstheme="minorHAnsi"/>
                <w:i/>
                <w:color w:val="FF0000"/>
                <w:szCs w:val="16"/>
                <w:lang w:eastAsia="zh-CN"/>
              </w:rPr>
              <w:t>LTE-CRS-PatternList</w:t>
            </w:r>
            <w:r>
              <w:rPr>
                <w:rFonts w:cstheme="minorHAnsi"/>
                <w:i/>
                <w:color w:val="FF0000"/>
                <w:szCs w:val="16"/>
                <w:lang w:eastAsia="zh-CN"/>
              </w:rPr>
              <w:t>Second</w:t>
            </w:r>
            <w:r w:rsidRPr="008E388F">
              <w:rPr>
                <w:rFonts w:cstheme="minorHAnsi"/>
                <w:i/>
                <w:color w:val="FF0000"/>
                <w:szCs w:val="16"/>
                <w:lang w:eastAsia="zh-CN"/>
              </w:rPr>
              <w:t xml:space="preserve">-r16 </w:t>
            </w:r>
            <w:r w:rsidRPr="008E388F">
              <w:rPr>
                <w:rFonts w:cstheme="minorHAnsi"/>
                <w:iCs/>
                <w:color w:val="FF0000"/>
                <w:szCs w:val="16"/>
                <w:lang w:eastAsia="zh-CN"/>
              </w:rPr>
              <w:t>are not available</w:t>
            </w:r>
            <w:r>
              <w:rPr>
                <w:rFonts w:cstheme="minorHAnsi"/>
                <w:i/>
                <w:color w:val="FF0000"/>
                <w:szCs w:val="16"/>
                <w:lang w:eastAsia="zh-CN"/>
              </w:rPr>
              <w:t xml:space="preserve"> </w:t>
            </w:r>
            <w:r w:rsidRPr="008E388F">
              <w:rPr>
                <w:color w:val="FF0000"/>
                <w:lang w:eastAsia="zh-CN"/>
              </w:rPr>
              <w:t xml:space="preserve">for a PDSCH scheduled by a PDCCH associated with </w:t>
            </w:r>
            <w:r w:rsidRPr="008E388F">
              <w:rPr>
                <w:i/>
                <w:iCs/>
                <w:color w:val="FF0000"/>
                <w:lang w:eastAsia="zh-CN"/>
              </w:rPr>
              <w:t>CORESETPoolInde</w:t>
            </w:r>
            <w:r w:rsidRPr="008E388F">
              <w:rPr>
                <w:color w:val="FF0000"/>
                <w:lang w:eastAsia="zh-CN"/>
              </w:rPr>
              <w:t xml:space="preserve">x with value equal to </w:t>
            </w:r>
            <w:r>
              <w:rPr>
                <w:color w:val="FF0000"/>
                <w:lang w:eastAsia="zh-CN"/>
              </w:rPr>
              <w:t>1.</w:t>
            </w:r>
          </w:p>
          <w:p w14:paraId="79554B9F" w14:textId="3D809A88" w:rsidR="0075683F" w:rsidRPr="006F29D9" w:rsidRDefault="0075683F" w:rsidP="003E3796">
            <w:pPr>
              <w:pStyle w:val="B2"/>
              <w:ind w:left="1004"/>
              <w:jc w:val="both"/>
              <w:rPr>
                <w:rFonts w:eastAsia="Malgun Gothic"/>
                <w:strike/>
                <w:color w:val="FF0000"/>
                <w:szCs w:val="24"/>
                <w:lang w:val="en-US" w:eastAsia="ko-KR"/>
              </w:rPr>
            </w:pPr>
            <w:r>
              <w:t>-</w:t>
            </w:r>
            <w:r>
              <w:tab/>
            </w:r>
            <w:r w:rsidR="008E388F" w:rsidRPr="008E388F">
              <w:rPr>
                <w:color w:val="FF0000"/>
              </w:rPr>
              <w:t>Otherwise</w:t>
            </w:r>
            <w:r w:rsidR="008E388F">
              <w:t xml:space="preserve">, </w:t>
            </w:r>
            <w:r w:rsidRPr="008A1B32">
              <w:t>REs indicated by</w:t>
            </w:r>
            <w:r w:rsidRPr="00C946D1">
              <w:t xml:space="preserve"> </w:t>
            </w:r>
            <w:r w:rsidR="006F29D9" w:rsidRPr="006F29D9">
              <w:rPr>
                <w:color w:val="FF0000"/>
              </w:rPr>
              <w:t xml:space="preserve">both </w:t>
            </w:r>
            <w:r w:rsidR="006F29D9" w:rsidRPr="006F29D9">
              <w:rPr>
                <w:i/>
                <w:iCs/>
                <w:color w:val="FF0000"/>
              </w:rPr>
              <w:t>LTE</w:t>
            </w:r>
            <w:r w:rsidR="006F29D9" w:rsidRPr="006F29D9">
              <w:rPr>
                <w:color w:val="FF0000"/>
              </w:rPr>
              <w:t>-</w:t>
            </w:r>
            <w:r w:rsidRPr="00E15FD3">
              <w:rPr>
                <w:rFonts w:cstheme="minorHAnsi"/>
                <w:i/>
                <w:color w:val="000000"/>
                <w:szCs w:val="16"/>
                <w:lang w:eastAsia="zh-CN"/>
              </w:rPr>
              <w:t>CRS-PatternList-r16</w:t>
            </w:r>
            <w:r w:rsidDel="00862D0D">
              <w:t xml:space="preserve"> </w:t>
            </w:r>
            <w:r w:rsidR="008E388F" w:rsidRPr="008E388F">
              <w:rPr>
                <w:color w:val="FF0000"/>
              </w:rPr>
              <w:t xml:space="preserve">and </w:t>
            </w:r>
            <w:r w:rsidR="006F29D9" w:rsidRPr="008E388F">
              <w:rPr>
                <w:rFonts w:cstheme="minorHAnsi"/>
                <w:i/>
                <w:color w:val="FF0000"/>
                <w:szCs w:val="16"/>
                <w:lang w:eastAsia="zh-CN"/>
              </w:rPr>
              <w:t>LTE-CRS-PatternList</w:t>
            </w:r>
            <w:r w:rsidR="006F29D9">
              <w:rPr>
                <w:rFonts w:cstheme="minorHAnsi"/>
                <w:i/>
                <w:color w:val="FF0000"/>
                <w:szCs w:val="16"/>
                <w:lang w:eastAsia="zh-CN"/>
              </w:rPr>
              <w:t>Second</w:t>
            </w:r>
            <w:r w:rsidR="006F29D9" w:rsidRPr="008E388F">
              <w:rPr>
                <w:rFonts w:cstheme="minorHAnsi"/>
                <w:i/>
                <w:color w:val="FF0000"/>
                <w:szCs w:val="16"/>
                <w:lang w:eastAsia="zh-CN"/>
              </w:rPr>
              <w:t xml:space="preserve">-r16 </w:t>
            </w:r>
            <w:r w:rsidR="006F29D9">
              <w:rPr>
                <w:rFonts w:cstheme="minorHAnsi"/>
                <w:iCs/>
                <w:color w:val="FF0000"/>
                <w:szCs w:val="16"/>
                <w:lang w:eastAsia="zh-CN"/>
              </w:rPr>
              <w:t xml:space="preserve">are not available for a PDSCH scheduled by a PDCCH associated with </w:t>
            </w:r>
            <w:r w:rsidR="006F29D9">
              <w:rPr>
                <w:rFonts w:cstheme="minorHAnsi"/>
                <w:i/>
                <w:color w:val="FF0000"/>
                <w:szCs w:val="16"/>
                <w:lang w:eastAsia="zh-CN"/>
              </w:rPr>
              <w:t xml:space="preserve">CORESETPoolIndex </w:t>
            </w:r>
            <w:r w:rsidR="006F29D9">
              <w:rPr>
                <w:rFonts w:cstheme="minorHAnsi"/>
                <w:iCs/>
                <w:color w:val="FF0000"/>
                <w:szCs w:val="16"/>
                <w:lang w:eastAsia="zh-CN"/>
              </w:rPr>
              <w:t xml:space="preserve">with value equal to 0 or 1. </w:t>
            </w:r>
            <w:r w:rsidRPr="006F29D9">
              <w:rPr>
                <w:strike/>
                <w:color w:val="FF0000"/>
              </w:rPr>
              <w:t xml:space="preserve">in </w:t>
            </w:r>
            <w:proofErr w:type="spellStart"/>
            <w:r w:rsidRPr="006F29D9">
              <w:rPr>
                <w:i/>
                <w:iCs/>
                <w:strike/>
                <w:color w:val="FF0000"/>
              </w:rPr>
              <w:t>ServingCellConfig</w:t>
            </w:r>
            <w:proofErr w:type="spellEnd"/>
            <w:r w:rsidRPr="006F29D9">
              <w:rPr>
                <w:iCs/>
                <w:strike/>
                <w:color w:val="FF0000"/>
              </w:rPr>
              <w:t xml:space="preserve"> </w:t>
            </w:r>
            <w:r w:rsidRPr="006F29D9">
              <w:rPr>
                <w:strike/>
                <w:color w:val="FF0000"/>
              </w:rPr>
              <w:t>for</w:t>
            </w:r>
            <w:r w:rsidRPr="006F29D9">
              <w:rPr>
                <w:strike/>
                <w:color w:val="FF0000"/>
                <w:lang w:val="en-US" w:eastAsia="zh-CN"/>
              </w:rPr>
              <w:t xml:space="preserve"> a UE not </w:t>
            </w:r>
            <w:r w:rsidRPr="006F29D9">
              <w:rPr>
                <w:strike/>
                <w:color w:val="FF0000"/>
                <w:lang w:eastAsia="zh-CN"/>
              </w:rPr>
              <w:t>supporting the capability of [</w:t>
            </w:r>
            <w:r w:rsidRPr="006F29D9">
              <w:rPr>
                <w:i/>
                <w:strike/>
                <w:color w:val="FF0000"/>
                <w:lang w:eastAsia="zh-CN"/>
              </w:rPr>
              <w:t>separate-</w:t>
            </w:r>
            <w:proofErr w:type="spellStart"/>
            <w:r w:rsidRPr="006F29D9">
              <w:rPr>
                <w:i/>
                <w:strike/>
                <w:color w:val="FF0000"/>
                <w:lang w:eastAsia="zh-CN"/>
              </w:rPr>
              <w:t>lte</w:t>
            </w:r>
            <w:proofErr w:type="spellEnd"/>
            <w:r w:rsidRPr="006F29D9">
              <w:rPr>
                <w:i/>
                <w:strike/>
                <w:color w:val="FF0000"/>
                <w:lang w:eastAsia="zh-CN"/>
              </w:rPr>
              <w:t>-CRS-</w:t>
            </w:r>
            <w:proofErr w:type="spellStart"/>
            <w:r w:rsidRPr="006F29D9">
              <w:rPr>
                <w:i/>
                <w:strike/>
                <w:color w:val="FF0000"/>
                <w:lang w:eastAsia="zh-CN"/>
              </w:rPr>
              <w:t>ToMatchAround</w:t>
            </w:r>
            <w:proofErr w:type="spellEnd"/>
            <w:r w:rsidRPr="006F29D9">
              <w:rPr>
                <w:strike/>
                <w:color w:val="FF0000"/>
                <w:lang w:eastAsia="zh-CN"/>
              </w:rPr>
              <w:t>]</w:t>
            </w:r>
            <w:r w:rsidRPr="006F29D9">
              <w:rPr>
                <w:strike/>
                <w:color w:val="FF0000"/>
                <w:lang w:val="en-US" w:eastAsia="zh-CN"/>
              </w:rPr>
              <w:t>.</w:t>
            </w:r>
          </w:p>
          <w:p w14:paraId="3A6122EE" w14:textId="77777777" w:rsidR="0075683F" w:rsidRDefault="0075683F" w:rsidP="0075683F">
            <w:pPr>
              <w:jc w:val="center"/>
              <w:rPr>
                <w:b/>
                <w:color w:val="0070C0"/>
              </w:rPr>
            </w:pPr>
          </w:p>
          <w:p w14:paraId="324301A4" w14:textId="612DF01B" w:rsidR="0075683F" w:rsidRDefault="0075683F" w:rsidP="0075683F">
            <w:pPr>
              <w:jc w:val="center"/>
              <w:rPr>
                <w:sz w:val="22"/>
                <w:lang w:val="en-US" w:eastAsia="zh-CN"/>
              </w:rPr>
            </w:pPr>
            <w:r w:rsidRPr="001D524B">
              <w:rPr>
                <w:b/>
                <w:color w:val="0070C0"/>
              </w:rPr>
              <w:t>&lt;</w:t>
            </w:r>
            <w:r w:rsidRPr="001D524B">
              <w:rPr>
                <w:noProof/>
                <w:color w:val="0070C0"/>
                <w:lang w:eastAsia="zh-CN"/>
              </w:rPr>
              <w:t>Unchanged text is omitted&gt;</w:t>
            </w:r>
          </w:p>
        </w:tc>
      </w:tr>
    </w:tbl>
    <w:p w14:paraId="10ED6D86" w14:textId="7730ED70" w:rsidR="00B82AF8" w:rsidRDefault="00B82AF8" w:rsidP="009C2412">
      <w:pPr>
        <w:jc w:val="both"/>
        <w:rPr>
          <w:sz w:val="22"/>
          <w:lang w:val="en-US" w:eastAsia="zh-CN"/>
        </w:rPr>
      </w:pPr>
    </w:p>
    <w:p w14:paraId="047078F1" w14:textId="0D872AD0" w:rsidR="00EE4826" w:rsidRDefault="00EE4826" w:rsidP="00EE4826">
      <w:pPr>
        <w:jc w:val="both"/>
        <w:rPr>
          <w:b/>
          <w:sz w:val="22"/>
          <w:szCs w:val="22"/>
          <w:lang w:val="en-US"/>
        </w:rPr>
      </w:pPr>
      <w:r w:rsidRPr="00EE4826">
        <w:rPr>
          <w:b/>
          <w:sz w:val="22"/>
          <w:szCs w:val="22"/>
          <w:lang w:val="en-US" w:eastAsia="zh-CN"/>
        </w:rPr>
        <w:t xml:space="preserve">Proposal </w:t>
      </w:r>
      <w:r w:rsidR="00CA39A8">
        <w:rPr>
          <w:b/>
          <w:sz w:val="22"/>
          <w:szCs w:val="22"/>
          <w:lang w:val="en-US" w:eastAsia="zh-CN"/>
        </w:rPr>
        <w:t>5</w:t>
      </w:r>
      <w:r w:rsidRPr="00EE4826">
        <w:rPr>
          <w:b/>
          <w:sz w:val="22"/>
          <w:szCs w:val="22"/>
          <w:lang w:val="en-US" w:eastAsia="zh-CN"/>
        </w:rPr>
        <w:t>: Adopt</w:t>
      </w:r>
      <w:r>
        <w:rPr>
          <w:b/>
          <w:sz w:val="22"/>
          <w:szCs w:val="22"/>
          <w:lang w:val="en-US" w:eastAsia="zh-CN"/>
        </w:rPr>
        <w:t xml:space="preserve"> the following</w:t>
      </w:r>
      <w:r w:rsidRPr="00EE4826">
        <w:rPr>
          <w:b/>
          <w:sz w:val="22"/>
          <w:szCs w:val="22"/>
          <w:lang w:val="en-US" w:eastAsia="zh-CN"/>
        </w:rPr>
        <w:t xml:space="preserve"> text proposal to </w:t>
      </w:r>
      <w:r w:rsidR="00A34A9C">
        <w:rPr>
          <w:b/>
          <w:sz w:val="22"/>
          <w:szCs w:val="22"/>
          <w:lang w:val="en-US"/>
        </w:rPr>
        <w:t>clarify the use of MAC-CE command for</w:t>
      </w:r>
      <w:r w:rsidRPr="00EE4826">
        <w:rPr>
          <w:b/>
          <w:sz w:val="22"/>
          <w:szCs w:val="22"/>
          <w:lang w:val="en-US"/>
        </w:rPr>
        <w:t xml:space="preserve"> </w:t>
      </w:r>
      <w:r w:rsidRPr="00EE4826">
        <w:rPr>
          <w:b/>
          <w:sz w:val="22"/>
          <w:szCs w:val="22"/>
        </w:rPr>
        <w:t xml:space="preserve">multi-PDCCH based </w:t>
      </w:r>
      <w:r w:rsidRPr="00EE4826">
        <w:rPr>
          <w:b/>
          <w:sz w:val="22"/>
          <w:szCs w:val="22"/>
          <w:lang w:eastAsia="zh-CN"/>
        </w:rPr>
        <w:t>M-TRP transmission</w:t>
      </w:r>
      <w:r w:rsidRPr="00EE4826">
        <w:rPr>
          <w:b/>
          <w:sz w:val="22"/>
          <w:szCs w:val="22"/>
          <w:lang w:val="en-US"/>
        </w:rPr>
        <w:t>.</w:t>
      </w:r>
    </w:p>
    <w:p w14:paraId="39A0D250" w14:textId="3B0CCA83" w:rsidR="000E2E55" w:rsidRPr="00C22A80" w:rsidRDefault="000E2E55" w:rsidP="000E2E55">
      <w:pPr>
        <w:pStyle w:val="ListParagraph"/>
        <w:numPr>
          <w:ilvl w:val="0"/>
          <w:numId w:val="23"/>
        </w:numPr>
        <w:jc w:val="both"/>
        <w:rPr>
          <w:b/>
          <w:sz w:val="22"/>
          <w:szCs w:val="22"/>
          <w:lang w:val="en-US"/>
        </w:rPr>
      </w:pPr>
      <w:r w:rsidRPr="00C22A80">
        <w:rPr>
          <w:b/>
          <w:sz w:val="22"/>
          <w:szCs w:val="22"/>
          <w:lang w:val="en-US"/>
        </w:rPr>
        <w:t xml:space="preserve">MAC-CE command described in </w:t>
      </w:r>
      <w:r w:rsidRPr="00C22A80">
        <w:rPr>
          <w:b/>
          <w:color w:val="000000"/>
        </w:rPr>
        <w:t>6.1.3.14 of [10, TS 38.321] is used per TRP</w:t>
      </w:r>
    </w:p>
    <w:tbl>
      <w:tblPr>
        <w:tblStyle w:val="TableGrid"/>
        <w:tblW w:w="0" w:type="auto"/>
        <w:tblLook w:val="04A0" w:firstRow="1" w:lastRow="0" w:firstColumn="1" w:lastColumn="0" w:noHBand="0" w:noVBand="1"/>
      </w:tblPr>
      <w:tblGrid>
        <w:gridCol w:w="9629"/>
      </w:tblGrid>
      <w:tr w:rsidR="00CF194E" w14:paraId="49E5E3A5" w14:textId="77777777" w:rsidTr="00CF194E">
        <w:tc>
          <w:tcPr>
            <w:tcW w:w="9629" w:type="dxa"/>
          </w:tcPr>
          <w:p w14:paraId="2D41CB3E" w14:textId="63BA5824" w:rsidR="00A34A9C" w:rsidRDefault="00A34A9C" w:rsidP="00A34A9C">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5.1.5</w:t>
            </w:r>
          </w:p>
          <w:p w14:paraId="501EE490" w14:textId="77777777" w:rsidR="00A34A9C" w:rsidRPr="00DC1EE5" w:rsidRDefault="00A34A9C" w:rsidP="00A34A9C">
            <w:pPr>
              <w:jc w:val="center"/>
              <w:rPr>
                <w:bCs/>
                <w:color w:val="0070C0"/>
                <w:szCs w:val="18"/>
              </w:rPr>
            </w:pPr>
            <w:r w:rsidRPr="00DC1EE5">
              <w:rPr>
                <w:bCs/>
                <w:color w:val="0070C0"/>
                <w:szCs w:val="18"/>
              </w:rPr>
              <w:t>&lt; Unchanged text is omitted&gt;</w:t>
            </w:r>
          </w:p>
          <w:p w14:paraId="02C73E82" w14:textId="6AE28322" w:rsidR="00A34A9C" w:rsidRDefault="00A34A9C" w:rsidP="003E3796">
            <w:pPr>
              <w:jc w:val="both"/>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in clause [6.1.3.x] of [10, TS 38.321],</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00C22A80" w:rsidRPr="00C22A80">
              <w:rPr>
                <w:color w:val="FF0000"/>
              </w:rPr>
              <w:t xml:space="preserve">When a UE is configured by higher layer parameter </w:t>
            </w:r>
            <w:r w:rsidR="00C22A80" w:rsidRPr="00C22A80">
              <w:rPr>
                <w:i/>
                <w:color w:val="FF0000"/>
              </w:rPr>
              <w:t>PDCCH-Config</w:t>
            </w:r>
            <w:r w:rsidR="00C22A80" w:rsidRPr="00C22A80">
              <w:rPr>
                <w:color w:val="FF0000"/>
              </w:rPr>
              <w:t xml:space="preserve"> that contains two different values of </w:t>
            </w:r>
            <w:r w:rsidR="00C22A80" w:rsidRPr="00C22A80">
              <w:rPr>
                <w:i/>
                <w:color w:val="FF0000"/>
                <w:lang w:eastAsia="x-none"/>
              </w:rPr>
              <w:t>CORESETPoolIndex</w:t>
            </w:r>
            <w:r w:rsidR="00C22A80" w:rsidRPr="00C22A80">
              <w:rPr>
                <w:color w:val="FF0000"/>
                <w:lang w:eastAsia="x-none"/>
              </w:rPr>
              <w:t xml:space="preserve"> in </w:t>
            </w:r>
            <w:proofErr w:type="spellStart"/>
            <w:r w:rsidR="00C22A80" w:rsidRPr="00C22A80">
              <w:rPr>
                <w:i/>
                <w:color w:val="FF0000"/>
              </w:rPr>
              <w:t>ControlResourceSet</w:t>
            </w:r>
            <w:proofErr w:type="spellEnd"/>
            <w:r w:rsidR="00C22A80" w:rsidRPr="00C22A80">
              <w:rPr>
                <w:i/>
                <w:color w:val="FF0000"/>
              </w:rPr>
              <w:t>,</w:t>
            </w:r>
            <w:r w:rsidR="00C22A80">
              <w:rPr>
                <w:color w:val="000000"/>
              </w:rPr>
              <w:t xml:space="preserve"> </w:t>
            </w:r>
            <w:r w:rsidR="00C22A80">
              <w:rPr>
                <w:color w:val="FF0000"/>
              </w:rPr>
              <w:t xml:space="preserve">the applicable TCI states is determined by indicated CORESET Pool Index in the activation command.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30B5B993" w14:textId="77777777" w:rsidR="00A34A9C" w:rsidRDefault="00A34A9C" w:rsidP="003E3796">
            <w:pPr>
              <w:jc w:val="both"/>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28774EAE" w14:textId="77777777" w:rsidR="00A34A9C" w:rsidRPr="00DC1EE5" w:rsidRDefault="00A34A9C" w:rsidP="00A34A9C">
            <w:pPr>
              <w:jc w:val="center"/>
              <w:rPr>
                <w:bCs/>
                <w:color w:val="0070C0"/>
                <w:szCs w:val="18"/>
              </w:rPr>
            </w:pPr>
            <w:r w:rsidRPr="00DC1EE5">
              <w:rPr>
                <w:bCs/>
                <w:color w:val="0070C0"/>
                <w:szCs w:val="18"/>
              </w:rPr>
              <w:t>&lt; Unchanged text is omitted&gt;</w:t>
            </w:r>
          </w:p>
          <w:p w14:paraId="689C2936" w14:textId="37A75E91" w:rsidR="00CF194E" w:rsidRDefault="00CF194E" w:rsidP="00A34A9C">
            <w:pPr>
              <w:rPr>
                <w:b/>
                <w:sz w:val="22"/>
                <w:szCs w:val="22"/>
                <w:lang w:val="en-US" w:eastAsia="zh-CN"/>
              </w:rPr>
            </w:pPr>
          </w:p>
        </w:tc>
      </w:tr>
    </w:tbl>
    <w:p w14:paraId="4A1576EA" w14:textId="77777777" w:rsidR="00EE4826" w:rsidRDefault="00EE4826" w:rsidP="00856E9A">
      <w:pPr>
        <w:jc w:val="both"/>
        <w:rPr>
          <w:b/>
          <w:sz w:val="22"/>
          <w:szCs w:val="22"/>
          <w:lang w:val="en-US" w:eastAsia="zh-CN"/>
        </w:rPr>
      </w:pPr>
    </w:p>
    <w:p w14:paraId="6772C0D1" w14:textId="3C70EBD9" w:rsidR="00856E9A" w:rsidRDefault="00856E9A" w:rsidP="00856E9A">
      <w:pPr>
        <w:jc w:val="both"/>
        <w:rPr>
          <w:b/>
          <w:sz w:val="22"/>
          <w:szCs w:val="22"/>
          <w:lang w:val="en-US"/>
        </w:rPr>
      </w:pPr>
      <w:r w:rsidRPr="00856E9A">
        <w:rPr>
          <w:b/>
          <w:sz w:val="22"/>
          <w:szCs w:val="22"/>
          <w:lang w:val="en-US" w:eastAsia="zh-CN"/>
        </w:rPr>
        <w:t xml:space="preserve">Proposal </w:t>
      </w:r>
      <w:r w:rsidR="00CA39A8">
        <w:rPr>
          <w:b/>
          <w:sz w:val="22"/>
          <w:szCs w:val="22"/>
          <w:lang w:val="en-US" w:eastAsia="zh-CN"/>
        </w:rPr>
        <w:t>6</w:t>
      </w:r>
      <w:r w:rsidRPr="00856E9A">
        <w:rPr>
          <w:b/>
          <w:sz w:val="22"/>
          <w:szCs w:val="22"/>
          <w:lang w:val="en-US" w:eastAsia="zh-CN"/>
        </w:rPr>
        <w:t xml:space="preserve">: Adopt </w:t>
      </w:r>
      <w:r w:rsidR="00EE4826">
        <w:rPr>
          <w:b/>
          <w:sz w:val="22"/>
          <w:szCs w:val="22"/>
          <w:lang w:val="en-US" w:eastAsia="zh-CN"/>
        </w:rPr>
        <w:t>the following</w:t>
      </w:r>
      <w:r w:rsidRPr="00856E9A">
        <w:rPr>
          <w:b/>
          <w:sz w:val="22"/>
          <w:szCs w:val="22"/>
          <w:lang w:val="en-US" w:eastAsia="zh-CN"/>
        </w:rPr>
        <w:t xml:space="preserve"> text proposal to </w:t>
      </w:r>
      <w:r w:rsidRPr="00856E9A">
        <w:rPr>
          <w:b/>
          <w:sz w:val="22"/>
          <w:szCs w:val="22"/>
          <w:lang w:val="en-US"/>
        </w:rPr>
        <w:t>remove the applicability of the current PDCCH prioritization based on QCL Type D properties to multi-DCI multi-TRP transmission.</w:t>
      </w:r>
    </w:p>
    <w:tbl>
      <w:tblPr>
        <w:tblStyle w:val="TableGrid"/>
        <w:tblW w:w="0" w:type="auto"/>
        <w:tblLook w:val="04A0" w:firstRow="1" w:lastRow="0" w:firstColumn="1" w:lastColumn="0" w:noHBand="0" w:noVBand="1"/>
      </w:tblPr>
      <w:tblGrid>
        <w:gridCol w:w="9629"/>
      </w:tblGrid>
      <w:tr w:rsidR="00557D88" w14:paraId="28B7BCA4" w14:textId="77777777" w:rsidTr="00557D88">
        <w:tc>
          <w:tcPr>
            <w:tcW w:w="9629" w:type="dxa"/>
          </w:tcPr>
          <w:p w14:paraId="2BCC9ED2" w14:textId="77777777" w:rsidR="00557D88" w:rsidRDefault="00557D88" w:rsidP="00557D88">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10.1</w:t>
            </w:r>
            <w:r w:rsidRPr="00445995">
              <w:rPr>
                <w:b/>
                <w:color w:val="0070C0"/>
                <w:sz w:val="22"/>
              </w:rPr>
              <w:t>:</w:t>
            </w:r>
          </w:p>
          <w:p w14:paraId="63F59D74" w14:textId="77777777" w:rsidR="00557D88" w:rsidRPr="00DC1EE5" w:rsidRDefault="00557D88" w:rsidP="00557D88">
            <w:pPr>
              <w:jc w:val="center"/>
              <w:rPr>
                <w:bCs/>
                <w:color w:val="0070C0"/>
                <w:szCs w:val="18"/>
              </w:rPr>
            </w:pPr>
            <w:r w:rsidRPr="00DC1EE5">
              <w:rPr>
                <w:bCs/>
                <w:color w:val="0070C0"/>
                <w:szCs w:val="18"/>
              </w:rPr>
              <w:t>&lt; Unchanged text is omitted&gt;</w:t>
            </w:r>
          </w:p>
          <w:p w14:paraId="60A649B3" w14:textId="77777777" w:rsidR="00557D88" w:rsidRPr="00557D88" w:rsidRDefault="00557D88" w:rsidP="00557D88">
            <w:pPr>
              <w:rPr>
                <w:rFonts w:eastAsia="Times New Roman"/>
              </w:rPr>
            </w:pPr>
            <w:r w:rsidRPr="00557D88">
              <w:rPr>
                <w:rFonts w:eastAsia="Times New Roman"/>
              </w:rPr>
              <w:t xml:space="preserve">If a UE </w:t>
            </w:r>
          </w:p>
          <w:p w14:paraId="66663AB5" w14:textId="77777777" w:rsidR="00557D88" w:rsidRPr="00557D88" w:rsidRDefault="00557D88" w:rsidP="00557D88">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t>is configured f</w:t>
            </w:r>
            <w:r w:rsidRPr="00557D88">
              <w:rPr>
                <w:rFonts w:eastAsia="Times New Roman"/>
                <w:lang w:val="x-none" w:eastAsia="ja-JP"/>
              </w:rPr>
              <w:t>or single cell operation or for operation with carrier aggregation in a same frequency band</w:t>
            </w:r>
            <w:r w:rsidRPr="00557D88">
              <w:rPr>
                <w:rFonts w:eastAsia="Times New Roman"/>
                <w:lang w:val="en-US" w:eastAsia="ja-JP"/>
              </w:rPr>
              <w:t>, and</w:t>
            </w:r>
          </w:p>
          <w:p w14:paraId="7AE7140E" w14:textId="77777777" w:rsidR="00557D88" w:rsidRDefault="00557D88" w:rsidP="00557D88">
            <w:pPr>
              <w:ind w:left="568" w:hanging="284"/>
              <w:rPr>
                <w:rFonts w:eastAsia="Times New Roman"/>
                <w:color w:val="FF0000"/>
                <w:lang w:val="en-US" w:eastAsia="ja-JP"/>
              </w:rPr>
            </w:pPr>
            <w:r w:rsidRPr="00557D88">
              <w:rPr>
                <w:rFonts w:eastAsia="Times New Roman"/>
                <w:lang w:val="x-none"/>
              </w:rPr>
              <w:t>-</w:t>
            </w:r>
            <w:r w:rsidRPr="00557D88">
              <w:rPr>
                <w:rFonts w:eastAsia="Times New Roman"/>
                <w:lang w:val="x-none"/>
              </w:rPr>
              <w:tab/>
              <w:t>monitors PDCCH</w:t>
            </w:r>
            <w:r w:rsidRPr="00557D88">
              <w:rPr>
                <w:rFonts w:eastAsia="Times New Roman"/>
                <w:lang w:val="en-US"/>
              </w:rPr>
              <w:t xml:space="preserve"> candidates</w:t>
            </w:r>
            <w:r w:rsidRPr="00557D88">
              <w:rPr>
                <w:rFonts w:eastAsia="Times New Roman"/>
                <w:lang w:val="x-none"/>
              </w:rPr>
              <w:t xml:space="preserve"> </w:t>
            </w:r>
            <w:r w:rsidRPr="00557D88">
              <w:rPr>
                <w:rFonts w:eastAsia="Times New Roman"/>
                <w:lang w:val="en-US"/>
              </w:rPr>
              <w:t xml:space="preserve">in overlapping PDCCH monitoring occasions </w:t>
            </w:r>
            <w:r w:rsidRPr="00557D88">
              <w:rPr>
                <w:rFonts w:eastAsia="Times New Roman"/>
                <w:lang w:val="x-none"/>
              </w:rPr>
              <w:t>in multiple CORESETs</w:t>
            </w:r>
            <w:r w:rsidRPr="00557D88">
              <w:rPr>
                <w:rFonts w:eastAsia="Times New Roman"/>
                <w:lang w:val="en-US"/>
              </w:rPr>
              <w:t xml:space="preserve"> that have </w:t>
            </w:r>
            <w:r w:rsidRPr="00557D88">
              <w:rPr>
                <w:rFonts w:eastAsia="Times New Roman" w:hint="eastAsia"/>
                <w:lang w:val="en-US" w:eastAsia="ko-KR"/>
              </w:rPr>
              <w:t xml:space="preserve">same or </w:t>
            </w:r>
            <w:r w:rsidRPr="00557D88">
              <w:rPr>
                <w:rFonts w:eastAsia="Times New Roman"/>
                <w:lang w:val="en-US"/>
              </w:rPr>
              <w:t xml:space="preserve">different </w:t>
            </w:r>
            <w:r w:rsidRPr="00557D88">
              <w:rPr>
                <w:rFonts w:eastAsia="Times New Roman"/>
                <w:lang w:val="x-none" w:eastAsia="ja-JP"/>
              </w:rPr>
              <w:t>QCL-</w:t>
            </w:r>
            <w:proofErr w:type="spellStart"/>
            <w:r w:rsidRPr="00557D88">
              <w:rPr>
                <w:rFonts w:eastAsia="Times New Roman"/>
                <w:lang w:val="x-none" w:eastAsia="ja-JP"/>
              </w:rPr>
              <w:t>TypeD</w:t>
            </w:r>
            <w:proofErr w:type="spellEnd"/>
            <w:r w:rsidRPr="00557D88">
              <w:rPr>
                <w:rFonts w:eastAsia="Times New Roman"/>
                <w:lang w:val="x-none" w:eastAsia="ja-JP"/>
              </w:rPr>
              <w:t xml:space="preserve"> properties</w:t>
            </w:r>
            <w:r w:rsidRPr="00557D88">
              <w:rPr>
                <w:rFonts w:eastAsia="Times New Roman"/>
                <w:lang w:val="en-US" w:eastAsia="ja-JP"/>
              </w:rPr>
              <w:t xml:space="preserve"> on active DL BWP(s) of one or more cells</w:t>
            </w:r>
            <w:r>
              <w:rPr>
                <w:rFonts w:eastAsia="Times New Roman"/>
                <w:color w:val="FF0000"/>
                <w:lang w:val="en-US" w:eastAsia="ja-JP"/>
              </w:rPr>
              <w:t xml:space="preserve">, and </w:t>
            </w:r>
          </w:p>
          <w:p w14:paraId="0DF96948" w14:textId="77777777" w:rsidR="00557D88" w:rsidRPr="00557D88" w:rsidRDefault="00557D88" w:rsidP="00557D88">
            <w:pPr>
              <w:pStyle w:val="ListParagraph"/>
              <w:numPr>
                <w:ilvl w:val="0"/>
                <w:numId w:val="22"/>
              </w:numPr>
              <w:rPr>
                <w:rFonts w:eastAsia="Times New Roman"/>
                <w:color w:val="FF0000"/>
                <w:lang w:val="en-US" w:eastAsia="ja-JP"/>
              </w:rPr>
            </w:pPr>
            <w:r w:rsidRPr="00557D88">
              <w:rPr>
                <w:color w:val="FF0000"/>
              </w:rPr>
              <w:t xml:space="preserve">not configured by higher layer parameter </w:t>
            </w:r>
            <w:r w:rsidRPr="00557D88">
              <w:rPr>
                <w:i/>
                <w:color w:val="FF0000"/>
              </w:rPr>
              <w:t>PDCCH-Config</w:t>
            </w:r>
            <w:r w:rsidRPr="00557D88">
              <w:rPr>
                <w:color w:val="FF0000"/>
              </w:rPr>
              <w:t xml:space="preserve"> that contains two different values of </w:t>
            </w:r>
            <w:r w:rsidRPr="00557D88">
              <w:rPr>
                <w:i/>
                <w:color w:val="FF0000"/>
                <w:lang w:eastAsia="x-none"/>
              </w:rPr>
              <w:t>CORESETPoolIndex</w:t>
            </w:r>
            <w:r w:rsidRPr="00557D88">
              <w:rPr>
                <w:color w:val="FF0000"/>
                <w:lang w:eastAsia="x-none"/>
              </w:rPr>
              <w:t xml:space="preserve"> in </w:t>
            </w:r>
            <w:proofErr w:type="spellStart"/>
            <w:r w:rsidRPr="00557D88">
              <w:rPr>
                <w:i/>
                <w:color w:val="FF0000"/>
              </w:rPr>
              <w:t>ControlResourceSet</w:t>
            </w:r>
            <w:proofErr w:type="spellEnd"/>
            <w:r>
              <w:rPr>
                <w:i/>
              </w:rPr>
              <w:t>,</w:t>
            </w:r>
          </w:p>
          <w:p w14:paraId="34489CF0" w14:textId="77777777" w:rsidR="00557D88" w:rsidRPr="00557D88" w:rsidRDefault="00557D88" w:rsidP="00557D88">
            <w:pPr>
              <w:rPr>
                <w:rFonts w:eastAsia="Times New Roman"/>
                <w:lang w:val="en-US"/>
              </w:rPr>
            </w:pPr>
            <w:r w:rsidRPr="00557D88">
              <w:rPr>
                <w:rFonts w:eastAsia="Times New Roman"/>
                <w:lang w:eastAsia="ja-JP"/>
              </w:rPr>
              <w:t xml:space="preserve">the UE </w:t>
            </w:r>
            <w:r w:rsidRPr="00557D88">
              <w:rPr>
                <w:rFonts w:eastAsia="Times New Roman"/>
              </w:rPr>
              <w:t xml:space="preserve">monitors PDCCHs only in a CORESET, </w:t>
            </w:r>
            <w:r w:rsidRPr="00557D88">
              <w:rPr>
                <w:rFonts w:eastAsia="Times New Roman"/>
                <w:lang w:val="en-US"/>
              </w:rPr>
              <w:t>and in any other CORESET from the multiple CORESETs having same QCL-</w:t>
            </w:r>
            <w:proofErr w:type="spellStart"/>
            <w:r w:rsidRPr="00557D88">
              <w:rPr>
                <w:rFonts w:eastAsia="Times New Roman"/>
                <w:lang w:val="en-US"/>
              </w:rPr>
              <w:t>TypeD</w:t>
            </w:r>
            <w:proofErr w:type="spellEnd"/>
            <w:r w:rsidRPr="00557D88">
              <w:rPr>
                <w:rFonts w:eastAsia="Times New Roman"/>
                <w:lang w:val="en-US"/>
              </w:rPr>
              <w:t xml:space="preserve"> properties as the CORESET, on the active DL BWP of a cell from the one or more cells </w:t>
            </w:r>
          </w:p>
          <w:p w14:paraId="60B97C5A" w14:textId="77777777" w:rsidR="00557D88" w:rsidRPr="00557D88" w:rsidRDefault="00557D88" w:rsidP="00557D88">
            <w:pPr>
              <w:ind w:left="568" w:hanging="284"/>
              <w:rPr>
                <w:rFonts w:eastAsia="Times New Roman"/>
                <w:lang w:val="x-none"/>
              </w:rPr>
            </w:pPr>
            <w:r w:rsidRPr="00557D88">
              <w:rPr>
                <w:rFonts w:eastAsia="Times New Roman"/>
                <w:lang w:val="x-none"/>
              </w:rPr>
              <w:t>-</w:t>
            </w:r>
            <w:r w:rsidRPr="00557D88">
              <w:rPr>
                <w:rFonts w:eastAsia="Times New Roman"/>
                <w:lang w:val="x-none"/>
              </w:rPr>
              <w:tab/>
            </w:r>
            <w:r w:rsidRPr="00557D88">
              <w:rPr>
                <w:rFonts w:eastAsia="Times New Roman"/>
                <w:lang w:val="en-US"/>
              </w:rPr>
              <w:t xml:space="preserve">the CORESET </w:t>
            </w:r>
            <w:r w:rsidRPr="00557D88">
              <w:rPr>
                <w:rFonts w:eastAsia="Times New Roman"/>
                <w:lang w:val="x-none"/>
              </w:rPr>
              <w:t>corresponds</w:t>
            </w:r>
            <w:r w:rsidRPr="00557D88">
              <w:rPr>
                <w:rFonts w:eastAsia="Times New Roman"/>
                <w:lang w:val="x-none" w:eastAsia="ja-JP"/>
              </w:rPr>
              <w:t xml:space="preserve"> to the CSS set with the lowest index</w:t>
            </w:r>
            <w:r w:rsidRPr="00557D88">
              <w:rPr>
                <w:rFonts w:eastAsia="Times New Roman"/>
                <w:lang w:val="en-US" w:eastAsia="ja-JP"/>
              </w:rPr>
              <w:t xml:space="preserve"> in the cell with the lowest index containing CSS</w:t>
            </w:r>
            <w:r w:rsidRPr="00557D88">
              <w:rPr>
                <w:rFonts w:eastAsia="Times New Roman"/>
                <w:lang w:val="x-none" w:eastAsia="ja-JP"/>
              </w:rPr>
              <w:t>, if any; otherwise, to the USS set with the lowest index in the cell with lowest index</w:t>
            </w:r>
          </w:p>
          <w:p w14:paraId="46E46861" w14:textId="77777777" w:rsidR="00557D88" w:rsidRPr="00557D88" w:rsidRDefault="00557D88" w:rsidP="00557D88">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the lowest USS set index is determined over all USS sets with at least one PDCCH candidate</w:t>
            </w:r>
            <w:r w:rsidRPr="00557D88">
              <w:rPr>
                <w:rFonts w:eastAsia="Times New Roman"/>
                <w:lang w:val="en-US" w:eastAsia="ja-JP"/>
              </w:rPr>
              <w:t xml:space="preserve"> in overlapping PDCCH monitoring occasions</w:t>
            </w:r>
          </w:p>
          <w:p w14:paraId="4385295B" w14:textId="77777777" w:rsidR="00557D88" w:rsidRPr="00557D88" w:rsidRDefault="00557D88" w:rsidP="00557D88">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for the purpose of determining the CORESET,</w:t>
            </w:r>
            <w:r w:rsidRPr="00557D88">
              <w:rPr>
                <w:rFonts w:eastAsia="Times New Roman"/>
                <w:lang w:val="x-none"/>
              </w:rPr>
              <w:t xml:space="preserve"> </w:t>
            </w:r>
            <w:r w:rsidRPr="00557D88">
              <w:rPr>
                <w:rFonts w:eastAsia="Times New Roman"/>
                <w:lang w:val="x-none" w:eastAsia="ja-JP"/>
              </w:rPr>
              <w:t xml:space="preserve">a SS/PBCH block </w:t>
            </w:r>
            <w:r w:rsidRPr="00557D88">
              <w:rPr>
                <w:rFonts w:eastAsia="Times New Roman"/>
                <w:lang w:val="en-US" w:eastAsia="ja-JP"/>
              </w:rPr>
              <w:t>is considered to have different</w:t>
            </w:r>
            <w:r w:rsidRPr="00557D88">
              <w:rPr>
                <w:rFonts w:eastAsia="Times New Roman"/>
                <w:lang w:val="x-none" w:eastAsia="ja-JP"/>
              </w:rPr>
              <w:t xml:space="preserve"> QCL-</w:t>
            </w:r>
            <w:proofErr w:type="spellStart"/>
            <w:r w:rsidRPr="00557D88">
              <w:rPr>
                <w:rFonts w:eastAsia="Times New Roman"/>
                <w:lang w:val="x-none" w:eastAsia="ja-JP"/>
              </w:rPr>
              <w:t>TypeD</w:t>
            </w:r>
            <w:proofErr w:type="spellEnd"/>
            <w:r w:rsidRPr="00557D88">
              <w:rPr>
                <w:rFonts w:eastAsia="Times New Roman"/>
                <w:lang w:val="x-none" w:eastAsia="ja-JP"/>
              </w:rPr>
              <w:t xml:space="preserve"> </w:t>
            </w:r>
            <w:r w:rsidRPr="00557D88">
              <w:rPr>
                <w:rFonts w:eastAsia="Times New Roman"/>
                <w:lang w:val="en-US" w:eastAsia="ja-JP"/>
              </w:rPr>
              <w:t xml:space="preserve">properties than </w:t>
            </w:r>
            <w:r w:rsidRPr="00557D88">
              <w:rPr>
                <w:rFonts w:eastAsia="Times New Roman"/>
                <w:lang w:val="x-none" w:eastAsia="ja-JP"/>
              </w:rPr>
              <w:t>a CSI-RS</w:t>
            </w:r>
            <w:r w:rsidRPr="00557D88">
              <w:rPr>
                <w:rFonts w:eastAsia="Times New Roman"/>
                <w:lang w:val="en-US" w:eastAsia="ja-JP"/>
              </w:rPr>
              <w:t xml:space="preserve"> </w:t>
            </w:r>
          </w:p>
          <w:p w14:paraId="669052E9" w14:textId="77777777" w:rsidR="00557D88" w:rsidRPr="00557D88" w:rsidRDefault="00557D88" w:rsidP="00557D88">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for the purpose of determining the CORESET,</w:t>
            </w:r>
            <w:r w:rsidRPr="00557D88">
              <w:rPr>
                <w:rFonts w:eastAsia="Times New Roman"/>
                <w:lang w:val="x-none"/>
              </w:rPr>
              <w:t xml:space="preserve"> a </w:t>
            </w:r>
            <w:r w:rsidRPr="00557D88">
              <w:rPr>
                <w:rFonts w:eastAsia="Times New Roman"/>
                <w:lang w:val="en-US"/>
              </w:rPr>
              <w:t xml:space="preserve">first </w:t>
            </w:r>
            <w:r w:rsidRPr="00557D88">
              <w:rPr>
                <w:rFonts w:eastAsia="Times New Roman"/>
                <w:lang w:val="x-none"/>
              </w:rPr>
              <w:t xml:space="preserve">CSI-RS associated with a SS/PBCH block in </w:t>
            </w:r>
            <w:r w:rsidRPr="00557D88">
              <w:rPr>
                <w:rFonts w:eastAsia="Times New Roman"/>
                <w:lang w:val="en-US"/>
              </w:rPr>
              <w:t>a</w:t>
            </w:r>
            <w:r w:rsidRPr="00557D88">
              <w:rPr>
                <w:rFonts w:eastAsia="Times New Roman"/>
                <w:lang w:val="x-none"/>
              </w:rPr>
              <w:t xml:space="preserve"> </w:t>
            </w:r>
            <w:r w:rsidRPr="00557D88">
              <w:rPr>
                <w:rFonts w:eastAsia="Times New Roman"/>
                <w:lang w:val="en-US"/>
              </w:rPr>
              <w:t>first</w:t>
            </w:r>
            <w:r w:rsidRPr="00557D88">
              <w:rPr>
                <w:rFonts w:eastAsia="Times New Roman"/>
                <w:lang w:val="x-none"/>
              </w:rPr>
              <w:t xml:space="preserve"> cell and a</w:t>
            </w:r>
            <w:r w:rsidRPr="00557D88">
              <w:rPr>
                <w:rFonts w:eastAsia="Times New Roman"/>
                <w:lang w:val="en-US"/>
              </w:rPr>
              <w:t xml:space="preserve"> second</w:t>
            </w:r>
            <w:r w:rsidRPr="00557D88">
              <w:rPr>
                <w:rFonts w:eastAsia="Times New Roman"/>
                <w:lang w:val="x-none"/>
              </w:rPr>
              <w:t xml:space="preserve"> CSI-RS </w:t>
            </w:r>
            <w:r w:rsidRPr="00557D88">
              <w:rPr>
                <w:rFonts w:eastAsia="Times New Roman"/>
                <w:lang w:val="en-US"/>
              </w:rPr>
              <w:t xml:space="preserve">in a second cell that is also </w:t>
            </w:r>
            <w:r w:rsidRPr="00557D88">
              <w:rPr>
                <w:rFonts w:eastAsia="Times New Roman"/>
                <w:lang w:val="x-none"/>
              </w:rPr>
              <w:t xml:space="preserve">associated with </w:t>
            </w:r>
            <w:r w:rsidRPr="00557D88">
              <w:rPr>
                <w:rFonts w:eastAsia="Times New Roman"/>
                <w:lang w:val="en-US"/>
              </w:rPr>
              <w:t>the</w:t>
            </w:r>
            <w:r w:rsidRPr="00557D88">
              <w:rPr>
                <w:rFonts w:eastAsia="Times New Roman"/>
                <w:lang w:val="x-none"/>
              </w:rPr>
              <w:t xml:space="preserve"> SS/PBCH block</w:t>
            </w:r>
            <w:r w:rsidRPr="00557D88">
              <w:rPr>
                <w:rFonts w:eastAsia="Times New Roman"/>
                <w:lang w:val="en-US"/>
              </w:rPr>
              <w:t xml:space="preserve"> </w:t>
            </w:r>
            <w:r w:rsidRPr="00557D88">
              <w:rPr>
                <w:rFonts w:eastAsia="Times New Roman"/>
                <w:lang w:val="x-none"/>
              </w:rPr>
              <w:t>are assumed to have same QCL-</w:t>
            </w:r>
            <w:proofErr w:type="spellStart"/>
            <w:r w:rsidRPr="00557D88">
              <w:rPr>
                <w:rFonts w:eastAsia="Times New Roman"/>
                <w:lang w:val="x-none"/>
              </w:rPr>
              <w:t>TypeD</w:t>
            </w:r>
            <w:proofErr w:type="spellEnd"/>
            <w:r w:rsidRPr="00557D88">
              <w:rPr>
                <w:rFonts w:eastAsia="Times New Roman"/>
                <w:lang w:val="x-none"/>
              </w:rPr>
              <w:t xml:space="preserve"> properties</w:t>
            </w:r>
            <w:r w:rsidRPr="00557D88">
              <w:rPr>
                <w:rFonts w:eastAsia="Times New Roman"/>
                <w:lang w:val="en-US" w:eastAsia="ja-JP"/>
              </w:rPr>
              <w:t xml:space="preserve"> </w:t>
            </w:r>
          </w:p>
          <w:p w14:paraId="49C9A017" w14:textId="77777777" w:rsidR="00557D88" w:rsidRPr="00557D88" w:rsidRDefault="00557D88" w:rsidP="00557D88">
            <w:pPr>
              <w:ind w:left="568" w:hanging="284"/>
              <w:rPr>
                <w:rFonts w:eastAsia="Times New Roman"/>
                <w:lang w:val="en-US"/>
              </w:rPr>
            </w:pPr>
            <w:r w:rsidRPr="00557D88">
              <w:rPr>
                <w:rFonts w:eastAsia="Times New Roman"/>
                <w:lang w:val="x-none"/>
              </w:rPr>
              <w:t>-</w:t>
            </w:r>
            <w:r w:rsidRPr="00557D88">
              <w:rPr>
                <w:rFonts w:eastAsia="Times New Roman"/>
                <w:lang w:val="x-none"/>
              </w:rPr>
              <w:tab/>
            </w:r>
            <w:r w:rsidRPr="00557D88">
              <w:rPr>
                <w:rFonts w:eastAsia="Times New Roman"/>
                <w:lang w:val="en-US"/>
              </w:rPr>
              <w:t xml:space="preserve">the allocation of non-overlapping CCEs and of PDCCH candidates for PDCCH monitoring is according to all search space sets associated with the multiple CORESETs </w:t>
            </w:r>
            <w:r w:rsidRPr="00557D88">
              <w:rPr>
                <w:rFonts w:eastAsia="Times New Roman"/>
                <w:lang w:val="en-US" w:eastAsia="ja-JP"/>
              </w:rPr>
              <w:t>on the active DL BWP(s) of the one or more cells</w:t>
            </w:r>
            <w:r w:rsidRPr="00557D88">
              <w:rPr>
                <w:rFonts w:eastAsia="Times New Roman"/>
                <w:lang w:val="en-US"/>
              </w:rPr>
              <w:t xml:space="preserve"> </w:t>
            </w:r>
          </w:p>
          <w:p w14:paraId="570F7E53" w14:textId="77777777" w:rsidR="00557D88" w:rsidRPr="00557D88" w:rsidRDefault="00557D88" w:rsidP="00557D88">
            <w:pPr>
              <w:ind w:left="568" w:hanging="284"/>
              <w:rPr>
                <w:rFonts w:eastAsia="Times New Roman"/>
                <w:lang w:val="en-US"/>
              </w:rPr>
            </w:pPr>
            <w:r w:rsidRPr="00557D88">
              <w:rPr>
                <w:rFonts w:eastAsia="Times New Roman"/>
                <w:lang w:val="en-US" w:eastAsia="ja-JP"/>
              </w:rPr>
              <w:t xml:space="preserve"> </w:t>
            </w:r>
            <w:r w:rsidRPr="00557D88">
              <w:rPr>
                <w:rFonts w:eastAsia="Times New Roman"/>
                <w:lang w:val="x-none"/>
              </w:rPr>
              <w:t>-</w:t>
            </w:r>
            <w:r w:rsidRPr="00557D88">
              <w:rPr>
                <w:rFonts w:eastAsia="Times New Roman"/>
                <w:lang w:val="x-none"/>
              </w:rPr>
              <w:tab/>
            </w:r>
            <w:r w:rsidRPr="00557D88">
              <w:rPr>
                <w:rFonts w:eastAsia="Times New Roman"/>
                <w:lang w:val="en-US"/>
              </w:rPr>
              <w:t xml:space="preserve">the number of active TCI states is determined from the multiple CORESETs </w:t>
            </w:r>
          </w:p>
          <w:p w14:paraId="1D35818D" w14:textId="086E2C8B" w:rsidR="00557D88" w:rsidRDefault="00557D88" w:rsidP="00557D88">
            <w:pPr>
              <w:jc w:val="center"/>
              <w:rPr>
                <w:b/>
                <w:bCs/>
                <w:sz w:val="22"/>
                <w:szCs w:val="22"/>
                <w:lang w:val="en-US" w:eastAsia="zh-CN"/>
              </w:rPr>
            </w:pPr>
            <w:r w:rsidRPr="001D524B">
              <w:rPr>
                <w:b/>
                <w:color w:val="0070C0"/>
              </w:rPr>
              <w:t>&lt;</w:t>
            </w:r>
            <w:r w:rsidRPr="001D524B">
              <w:rPr>
                <w:noProof/>
                <w:color w:val="0070C0"/>
                <w:lang w:eastAsia="zh-CN"/>
              </w:rPr>
              <w:t>Unchanged text is omitted&gt;</w:t>
            </w:r>
          </w:p>
        </w:tc>
      </w:tr>
    </w:tbl>
    <w:p w14:paraId="21A3D29B" w14:textId="77777777" w:rsidR="00856E9A" w:rsidRPr="00856E9A" w:rsidRDefault="00856E9A" w:rsidP="00856E9A">
      <w:pPr>
        <w:jc w:val="both"/>
        <w:rPr>
          <w:b/>
          <w:bCs/>
          <w:sz w:val="22"/>
          <w:szCs w:val="22"/>
          <w:lang w:val="en-US" w:eastAsia="zh-CN"/>
        </w:rPr>
      </w:pPr>
    </w:p>
    <w:p w14:paraId="1DB05A49" w14:textId="3FCF8A4C" w:rsidR="00856E9A" w:rsidRPr="00A536A0" w:rsidRDefault="00856E9A" w:rsidP="00CA39A8">
      <w:pPr>
        <w:pStyle w:val="Heading4"/>
      </w:pPr>
      <w:r w:rsidRPr="00A536A0">
        <w:t xml:space="preserve">Single-PDCCH based </w:t>
      </w:r>
      <w:r w:rsidR="00DF0F74">
        <w:t>multi-TRP operation</w:t>
      </w:r>
    </w:p>
    <w:tbl>
      <w:tblPr>
        <w:tblStyle w:val="11"/>
        <w:tblW w:w="9667" w:type="dxa"/>
        <w:jc w:val="center"/>
        <w:tblLayout w:type="fixed"/>
        <w:tblLook w:val="04A0" w:firstRow="1" w:lastRow="0" w:firstColumn="1" w:lastColumn="0" w:noHBand="0" w:noVBand="1"/>
      </w:tblPr>
      <w:tblGrid>
        <w:gridCol w:w="5807"/>
        <w:gridCol w:w="3860"/>
      </w:tblGrid>
      <w:tr w:rsidR="00856E9A" w:rsidRPr="009C3AB4" w14:paraId="5572A4E8" w14:textId="77777777" w:rsidTr="00A536A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shd w:val="clear" w:color="auto" w:fill="EEECE1" w:themeFill="background2"/>
          </w:tcPr>
          <w:p w14:paraId="1493269E" w14:textId="4CFA70C1" w:rsidR="00856E9A" w:rsidRPr="00A536A0" w:rsidRDefault="00856E9A" w:rsidP="00A536A0">
            <w:pPr>
              <w:pStyle w:val="0Maintext"/>
              <w:jc w:val="center"/>
              <w:rPr>
                <w:rFonts w:cs="Times New Roman"/>
                <w:b w:val="0"/>
                <w:bCs w:val="0"/>
                <w:szCs w:val="20"/>
              </w:rPr>
            </w:pPr>
            <w:r w:rsidRPr="00A536A0">
              <w:rPr>
                <w:rFonts w:cs="Times New Roman"/>
                <w:b w:val="0"/>
                <w:bCs w:val="0"/>
              </w:rPr>
              <w:t>Description of Issues from FL summary [5]</w:t>
            </w:r>
          </w:p>
        </w:tc>
        <w:tc>
          <w:tcPr>
            <w:tcW w:w="3860" w:type="dxa"/>
            <w:shd w:val="clear" w:color="auto" w:fill="EEECE1" w:themeFill="background2"/>
          </w:tcPr>
          <w:p w14:paraId="1D801357" w14:textId="11A326AE" w:rsidR="00856E9A" w:rsidRPr="00A536A0" w:rsidRDefault="00856E9A" w:rsidP="00A536A0">
            <w:pPr>
              <w:pStyle w:val="0Maintext"/>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0"/>
              </w:rPr>
            </w:pPr>
            <w:r w:rsidRPr="00A536A0">
              <w:rPr>
                <w:rFonts w:cs="Times New Roman"/>
                <w:b w:val="0"/>
                <w:bCs w:val="0"/>
              </w:rPr>
              <w:t>Nokia comments</w:t>
            </w:r>
          </w:p>
        </w:tc>
      </w:tr>
      <w:tr w:rsidR="00856E9A" w:rsidDel="00C30487" w14:paraId="4560FED5" w14:textId="77777777" w:rsidTr="00856E9A">
        <w:trPr>
          <w:jc w:val="center"/>
        </w:trPr>
        <w:tc>
          <w:tcPr>
            <w:cnfStyle w:val="001000000000" w:firstRow="0" w:lastRow="0" w:firstColumn="1" w:lastColumn="0" w:oddVBand="0" w:evenVBand="0" w:oddHBand="0" w:evenHBand="0" w:firstRowFirstColumn="0" w:firstRowLastColumn="0" w:lastRowFirstColumn="0" w:lastRowLastColumn="0"/>
            <w:tcW w:w="5807" w:type="dxa"/>
          </w:tcPr>
          <w:p w14:paraId="0B82E952" w14:textId="77777777" w:rsidR="00856E9A" w:rsidRPr="00856E9A" w:rsidRDefault="00856E9A" w:rsidP="007C26F9">
            <w:pPr>
              <w:pStyle w:val="0Maintext"/>
              <w:jc w:val="left"/>
              <w:rPr>
                <w:rFonts w:cs="Times New Roman"/>
                <w:b w:val="0"/>
                <w:bCs w:val="0"/>
                <w:szCs w:val="20"/>
              </w:rPr>
            </w:pPr>
            <w:r w:rsidRPr="00856E9A">
              <w:rPr>
                <w:rFonts w:cs="Times New Roman"/>
                <w:b w:val="0"/>
                <w:bCs w:val="0"/>
                <w:szCs w:val="20"/>
              </w:rPr>
              <w:t>TP change to clarify the default TCI-state for PDSCH of single-PDCCH based transmission:</w:t>
            </w:r>
          </w:p>
          <w:p w14:paraId="383D92C1" w14:textId="77777777" w:rsidR="00856E9A" w:rsidRPr="00586864" w:rsidRDefault="00856E9A" w:rsidP="003B6CC5">
            <w:pPr>
              <w:pStyle w:val="0Maintext"/>
              <w:numPr>
                <w:ilvl w:val="0"/>
                <w:numId w:val="11"/>
              </w:numPr>
              <w:jc w:val="left"/>
              <w:rPr>
                <w:rFonts w:cs="Times New Roman"/>
                <w:szCs w:val="20"/>
              </w:rPr>
            </w:pPr>
            <w:r w:rsidRPr="00856E9A">
              <w:rPr>
                <w:rFonts w:cs="Times New Roman"/>
                <w:b w:val="0"/>
                <w:bCs w:val="0"/>
                <w:szCs w:val="20"/>
              </w:rPr>
              <w:t>[2] propose to apply the 1</w:t>
            </w:r>
            <w:r w:rsidRPr="00856E9A">
              <w:rPr>
                <w:rFonts w:cs="Times New Roman"/>
                <w:b w:val="0"/>
                <w:bCs w:val="0"/>
                <w:szCs w:val="20"/>
                <w:vertAlign w:val="superscript"/>
              </w:rPr>
              <w:t>st</w:t>
            </w:r>
            <w:r w:rsidRPr="00856E9A">
              <w:rPr>
                <w:rFonts w:cs="Times New Roman"/>
                <w:b w:val="0"/>
                <w:bCs w:val="0"/>
                <w:szCs w:val="20"/>
              </w:rPr>
              <w:t xml:space="preserve"> or both TCI-states according to the number of TCI-states indicated by one DCI[3] proposes TP for TCI filed not present, DCI indicting one TCI-state and DCI indicating multiple PDSCH transmission.</w:t>
            </w:r>
          </w:p>
        </w:tc>
        <w:tc>
          <w:tcPr>
            <w:tcW w:w="3860" w:type="dxa"/>
          </w:tcPr>
          <w:p w14:paraId="64FF81C0" w14:textId="2D7A13ED" w:rsidR="00D85C9B" w:rsidRPr="00CA39A8" w:rsidRDefault="00CA39A8" w:rsidP="00D85C9B">
            <w:pPr>
              <w:pStyle w:val="0Maintext"/>
              <w:jc w:val="left"/>
              <w:cnfStyle w:val="000000000000" w:firstRow="0" w:lastRow="0" w:firstColumn="0" w:lastColumn="0" w:oddVBand="0" w:evenVBand="0" w:oddHBand="0" w:evenHBand="0" w:firstRowFirstColumn="0" w:firstRowLastColumn="0" w:lastRowFirstColumn="0" w:lastRowLastColumn="0"/>
              <w:rPr>
                <w:rFonts w:cs="Times New Roman"/>
                <w:szCs w:val="20"/>
                <w:lang w:val="en-US"/>
              </w:rPr>
            </w:pPr>
            <w:bookmarkStart w:id="4" w:name="_Hlk36661100"/>
            <w:r>
              <w:rPr>
                <w:rFonts w:cs="Times New Roman"/>
                <w:lang w:val="en-US"/>
              </w:rPr>
              <w:t>There was n</w:t>
            </w:r>
            <w:r w:rsidR="00D85C9B" w:rsidRPr="00CA39A8">
              <w:rPr>
                <w:rFonts w:cs="Times New Roman"/>
                <w:lang w:val="en-US"/>
              </w:rPr>
              <w:t xml:space="preserve">o consensus in the last meeting. </w:t>
            </w:r>
          </w:p>
          <w:bookmarkEnd w:id="4"/>
          <w:p w14:paraId="597DACF4" w14:textId="68C23D12" w:rsidR="0015599F" w:rsidRPr="00D85C9B" w:rsidDel="00C30487" w:rsidRDefault="00EC6932" w:rsidP="00CA39A8">
            <w:pPr>
              <w:pStyle w:val="00Text"/>
              <w:ind w:firstLine="0"/>
              <w:cnfStyle w:val="000000000000" w:firstRow="0" w:lastRow="0" w:firstColumn="0" w:lastColumn="0" w:oddVBand="0" w:evenVBand="0" w:oddHBand="0" w:evenHBand="0" w:firstRowFirstColumn="0" w:firstRowLastColumn="0" w:lastRowFirstColumn="0" w:lastRowLastColumn="0"/>
              <w:rPr>
                <w:color w:val="000000"/>
                <w:szCs w:val="22"/>
                <w:lang w:val="en-US" w:eastAsia="zh-CN"/>
              </w:rPr>
            </w:pPr>
            <w:r w:rsidRPr="00CA39A8">
              <w:rPr>
                <w:color w:val="000000"/>
                <w:szCs w:val="22"/>
                <w:lang w:val="en-US"/>
              </w:rPr>
              <w:t xml:space="preserve">Single-PDCCH based </w:t>
            </w:r>
            <w:r w:rsidR="00CA39A8">
              <w:rPr>
                <w:color w:val="000000"/>
                <w:szCs w:val="22"/>
                <w:lang w:val="en-US"/>
              </w:rPr>
              <w:t>m</w:t>
            </w:r>
            <w:r w:rsidRPr="00CA39A8">
              <w:rPr>
                <w:color w:val="000000"/>
                <w:szCs w:val="22"/>
                <w:lang w:val="en-US"/>
              </w:rPr>
              <w:t xml:space="preserve">ulti-TRP </w:t>
            </w:r>
            <w:r w:rsidR="00CA39A8">
              <w:rPr>
                <w:color w:val="000000"/>
                <w:szCs w:val="22"/>
                <w:lang w:val="en-US"/>
              </w:rPr>
              <w:t xml:space="preserve">transmission is applied based on the </w:t>
            </w:r>
            <w:r w:rsidRPr="00CA39A8">
              <w:rPr>
                <w:color w:val="000000"/>
                <w:szCs w:val="22"/>
                <w:lang w:val="en-US"/>
              </w:rPr>
              <w:t>new MAC-CE and DCI indication. Without DCI indication, UE cannot distinguish single or multi-TRP operation.</w:t>
            </w:r>
            <w:r w:rsidR="00CA39A8">
              <w:rPr>
                <w:color w:val="000000"/>
                <w:szCs w:val="22"/>
                <w:lang w:val="en-US"/>
              </w:rPr>
              <w:t xml:space="preserve"> If there are </w:t>
            </w:r>
            <w:r w:rsidR="00D85C9B" w:rsidRPr="00CA39A8">
              <w:rPr>
                <w:color w:val="000000"/>
                <w:szCs w:val="22"/>
                <w:lang w:val="en-US"/>
              </w:rPr>
              <w:t xml:space="preserve">any confusions when </w:t>
            </w:r>
            <w:proofErr w:type="spellStart"/>
            <w:r w:rsidR="00D85C9B" w:rsidRPr="00CA39A8">
              <w:rPr>
                <w:i/>
                <w:color w:val="000000"/>
                <w:szCs w:val="22"/>
                <w:lang w:val="en-US"/>
              </w:rPr>
              <w:t>tci-PresentInDCI</w:t>
            </w:r>
            <w:proofErr w:type="spellEnd"/>
            <w:r w:rsidR="00D85C9B" w:rsidRPr="00CA39A8">
              <w:rPr>
                <w:color w:val="000000"/>
                <w:szCs w:val="22"/>
                <w:lang w:val="en-US"/>
              </w:rPr>
              <w:t xml:space="preserve"> is not configured, UE is not expected to receive the new MAC-CE activation command</w:t>
            </w:r>
            <w:r w:rsidR="00CA39A8">
              <w:rPr>
                <w:color w:val="000000"/>
                <w:szCs w:val="22"/>
                <w:lang w:val="en-US"/>
              </w:rPr>
              <w:t xml:space="preserve"> (used </w:t>
            </w:r>
            <w:r w:rsidR="00CA39A8" w:rsidRPr="00CA39A8">
              <w:rPr>
                <w:color w:val="000000"/>
                <w:szCs w:val="22"/>
                <w:lang w:val="en-US"/>
              </w:rPr>
              <w:t>for single DCI based multi-TRP schemes</w:t>
            </w:r>
            <w:r w:rsidR="00CA39A8">
              <w:rPr>
                <w:color w:val="000000"/>
                <w:szCs w:val="22"/>
                <w:lang w:val="en-US"/>
              </w:rPr>
              <w:t>)</w:t>
            </w:r>
            <w:r w:rsidR="00D85C9B" w:rsidRPr="00CA39A8">
              <w:rPr>
                <w:color w:val="000000"/>
                <w:szCs w:val="22"/>
                <w:lang w:val="en-US"/>
              </w:rPr>
              <w:t xml:space="preserve">. </w:t>
            </w:r>
          </w:p>
        </w:tc>
      </w:tr>
      <w:tr w:rsidR="00856E9A" w14:paraId="58B4666F" w14:textId="77777777" w:rsidTr="00856E9A">
        <w:trPr>
          <w:jc w:val="center"/>
        </w:trPr>
        <w:tc>
          <w:tcPr>
            <w:cnfStyle w:val="001000000000" w:firstRow="0" w:lastRow="0" w:firstColumn="1" w:lastColumn="0" w:oddVBand="0" w:evenVBand="0" w:oddHBand="0" w:evenHBand="0" w:firstRowFirstColumn="0" w:firstRowLastColumn="0" w:lastRowFirstColumn="0" w:lastRowLastColumn="0"/>
            <w:tcW w:w="5807" w:type="dxa"/>
          </w:tcPr>
          <w:p w14:paraId="43DB7D3E" w14:textId="77777777" w:rsidR="00856E9A" w:rsidRPr="00CA57A0" w:rsidRDefault="00856E9A" w:rsidP="007C26F9">
            <w:pPr>
              <w:pStyle w:val="0Maintext"/>
              <w:rPr>
                <w:b w:val="0"/>
                <w:bCs w:val="0"/>
              </w:rPr>
            </w:pPr>
            <w:r w:rsidRPr="00CA57A0">
              <w:rPr>
                <w:rFonts w:cs="Times New Roman"/>
                <w:b w:val="0"/>
                <w:bCs w:val="0"/>
                <w:szCs w:val="20"/>
              </w:rPr>
              <w:t>Default PDSCH QCL is not specified for cross-carrier scheduling in single-PDCCH based transmission yet.</w:t>
            </w:r>
          </w:p>
        </w:tc>
        <w:tc>
          <w:tcPr>
            <w:tcW w:w="3860" w:type="dxa"/>
          </w:tcPr>
          <w:p w14:paraId="2A81423C" w14:textId="7EADD91E" w:rsidR="00267E8E" w:rsidRDefault="00267E8E" w:rsidP="00267E8E">
            <w:pPr>
              <w:cnfStyle w:val="000000000000" w:firstRow="0" w:lastRow="0" w:firstColumn="0" w:lastColumn="0" w:oddVBand="0" w:evenVBand="0" w:oddHBand="0" w:evenHBand="0" w:firstRowFirstColumn="0" w:firstRowLastColumn="0" w:lastRowFirstColumn="0" w:lastRowLastColumn="0"/>
              <w:rPr>
                <w:color w:val="000000"/>
                <w:sz w:val="20"/>
              </w:rPr>
            </w:pPr>
            <w:r>
              <w:rPr>
                <w:rFonts w:cs="Times New Roman"/>
                <w:szCs w:val="20"/>
              </w:rPr>
              <w:t xml:space="preserve">Cross carrier scheduling default QCL assumptions </w:t>
            </w:r>
            <w:proofErr w:type="gramStart"/>
            <w:r w:rsidR="00AF5385">
              <w:rPr>
                <w:rFonts w:cs="Times New Roman"/>
                <w:szCs w:val="20"/>
              </w:rPr>
              <w:t>say</w:t>
            </w:r>
            <w:proofErr w:type="gramEnd"/>
            <w:r>
              <w:rPr>
                <w:rFonts w:cs="Times New Roman"/>
                <w:szCs w:val="20"/>
              </w:rPr>
              <w:t xml:space="preserve"> “</w:t>
            </w:r>
            <w:r w:rsidRPr="00AF5385">
              <w:rPr>
                <w:color w:val="000000"/>
                <w:szCs w:val="24"/>
              </w:rPr>
              <w:t xml:space="preserve">If the PDCCH carrying the scheduling DCI is received on one component carrier, and the PDSCH scheduled by that DCI is on another component carrier”. </w:t>
            </w:r>
          </w:p>
          <w:p w14:paraId="411EE142" w14:textId="3CB2E0F5" w:rsidR="00856E9A" w:rsidRDefault="00CA39A8" w:rsidP="00267E8E">
            <w:pPr>
              <w:cnfStyle w:val="000000000000" w:firstRow="0" w:lastRow="0" w:firstColumn="0" w:lastColumn="0" w:oddVBand="0" w:evenVBand="0" w:oddHBand="0" w:evenHBand="0" w:firstRowFirstColumn="0" w:firstRowLastColumn="0" w:lastRowFirstColumn="0" w:lastRowLastColumn="0"/>
              <w:rPr>
                <w:rFonts w:cs="Times New Roman"/>
                <w:szCs w:val="20"/>
              </w:rPr>
            </w:pPr>
            <w:r>
              <w:rPr>
                <w:rFonts w:cs="Times New Roman"/>
                <w:szCs w:val="20"/>
              </w:rPr>
              <w:t>The c</w:t>
            </w:r>
            <w:r w:rsidR="007F44FA">
              <w:rPr>
                <w:rFonts w:cs="Times New Roman"/>
                <w:szCs w:val="20"/>
              </w:rPr>
              <w:t xml:space="preserve">urrent specification is already covering the case. No further specification is required.  </w:t>
            </w:r>
            <w:r w:rsidR="00B80B7D">
              <w:rPr>
                <w:rFonts w:cs="Times New Roman"/>
                <w:szCs w:val="20"/>
              </w:rPr>
              <w:t xml:space="preserve"> </w:t>
            </w:r>
          </w:p>
        </w:tc>
      </w:tr>
      <w:tr w:rsidR="00A536A0" w14:paraId="7382C434" w14:textId="77777777" w:rsidTr="00CA57A0">
        <w:trPr>
          <w:jc w:val="center"/>
        </w:trPr>
        <w:tc>
          <w:tcPr>
            <w:cnfStyle w:val="001000000000" w:firstRow="0" w:lastRow="0" w:firstColumn="1" w:lastColumn="0" w:oddVBand="0" w:evenVBand="0" w:oddHBand="0" w:evenHBand="0" w:firstRowFirstColumn="0" w:firstRowLastColumn="0" w:lastRowFirstColumn="0" w:lastRowLastColumn="0"/>
            <w:tcW w:w="5807" w:type="dxa"/>
            <w:shd w:val="clear" w:color="auto" w:fill="FDE9D9" w:themeFill="accent6" w:themeFillTint="33"/>
          </w:tcPr>
          <w:p w14:paraId="4653C5B6" w14:textId="77777777" w:rsidR="00A536A0" w:rsidRPr="00805B84" w:rsidRDefault="00A536A0" w:rsidP="00A536A0">
            <w:pPr>
              <w:pStyle w:val="0Maintext"/>
              <w:rPr>
                <w:rFonts w:cs="Times New Roman"/>
                <w:szCs w:val="20"/>
              </w:rPr>
            </w:pPr>
            <w:r w:rsidRPr="00805B84">
              <w:rPr>
                <w:rFonts w:cs="Times New Roman"/>
                <w:szCs w:val="20"/>
              </w:rPr>
              <w:t>The issue of power boosting for 2-port PTRS transmission:</w:t>
            </w:r>
          </w:p>
          <w:p w14:paraId="16D4B288" w14:textId="77777777" w:rsidR="00A536A0" w:rsidRPr="00805B84" w:rsidRDefault="00A536A0" w:rsidP="00A536A0">
            <w:pPr>
              <w:pStyle w:val="0Maintext"/>
              <w:numPr>
                <w:ilvl w:val="0"/>
                <w:numId w:val="13"/>
              </w:numPr>
            </w:pPr>
            <w:r w:rsidRPr="00805B84">
              <w:rPr>
                <w:rFonts w:cs="Times New Roman"/>
                <w:szCs w:val="20"/>
              </w:rPr>
              <w:t>Both [13] and [15] proposes EPRE ratio is based on number of layers for each TCI-state but with different TPs</w:t>
            </w:r>
          </w:p>
        </w:tc>
        <w:tc>
          <w:tcPr>
            <w:tcW w:w="3860" w:type="dxa"/>
            <w:shd w:val="clear" w:color="auto" w:fill="FDE9D9" w:themeFill="accent6" w:themeFillTint="33"/>
          </w:tcPr>
          <w:p w14:paraId="243C2F34" w14:textId="77777777" w:rsidR="004E049D" w:rsidRPr="00CA57A0" w:rsidRDefault="004E049D" w:rsidP="00A536A0">
            <w:pPr>
              <w:pStyle w:val="0Maintext"/>
              <w:jc w:val="left"/>
              <w:cnfStyle w:val="000000000000" w:firstRow="0" w:lastRow="0" w:firstColumn="0" w:lastColumn="0" w:oddVBand="0" w:evenVBand="0" w:oddHBand="0" w:evenHBand="0" w:firstRowFirstColumn="0" w:firstRowLastColumn="0" w:lastRowFirstColumn="0" w:lastRowLastColumn="0"/>
              <w:rPr>
                <w:rFonts w:cs="Times New Roman"/>
                <w:b/>
                <w:bCs/>
                <w:szCs w:val="20"/>
              </w:rPr>
            </w:pPr>
            <w:r w:rsidRPr="00CA57A0">
              <w:rPr>
                <w:rFonts w:cs="Times New Roman"/>
                <w:b/>
                <w:bCs/>
                <w:szCs w:val="20"/>
              </w:rPr>
              <w:t>Small update for clarification is required.</w:t>
            </w:r>
          </w:p>
          <w:p w14:paraId="0DC5ACCC" w14:textId="2CB9FEAA" w:rsidR="00A536A0" w:rsidRPr="00CA57A0" w:rsidRDefault="004E049D" w:rsidP="00A536A0">
            <w:pPr>
              <w:pStyle w:val="0Maintext"/>
              <w:jc w:val="left"/>
              <w:cnfStyle w:val="000000000000" w:firstRow="0" w:lastRow="0" w:firstColumn="0" w:lastColumn="0" w:oddVBand="0" w:evenVBand="0" w:oddHBand="0" w:evenHBand="0" w:firstRowFirstColumn="0" w:firstRowLastColumn="0" w:lastRowFirstColumn="0" w:lastRowLastColumn="0"/>
              <w:rPr>
                <w:rFonts w:cs="Times New Roman"/>
                <w:b/>
                <w:bCs/>
                <w:szCs w:val="20"/>
              </w:rPr>
            </w:pPr>
            <w:r w:rsidRPr="00CA57A0">
              <w:rPr>
                <w:rFonts w:cs="Times New Roman"/>
                <w:b/>
                <w:bCs/>
                <w:szCs w:val="20"/>
              </w:rPr>
              <w:t xml:space="preserve">Adopt proposal </w:t>
            </w:r>
            <w:r w:rsidR="00CA39A8">
              <w:rPr>
                <w:rFonts w:cs="Times New Roman"/>
                <w:b/>
                <w:bCs/>
                <w:szCs w:val="20"/>
              </w:rPr>
              <w:t>7</w:t>
            </w:r>
            <w:r w:rsidRPr="00CA57A0">
              <w:rPr>
                <w:rFonts w:cs="Times New Roman"/>
                <w:b/>
                <w:bCs/>
                <w:szCs w:val="20"/>
              </w:rPr>
              <w:t xml:space="preserve">. </w:t>
            </w:r>
            <w:r w:rsidR="00B80B7D" w:rsidRPr="00CA57A0">
              <w:rPr>
                <w:rFonts w:cs="Times New Roman"/>
                <w:b/>
                <w:bCs/>
                <w:szCs w:val="20"/>
              </w:rPr>
              <w:t xml:space="preserve"> </w:t>
            </w:r>
          </w:p>
        </w:tc>
      </w:tr>
    </w:tbl>
    <w:p w14:paraId="56ABAD3B" w14:textId="77777777" w:rsidR="00805B84" w:rsidRDefault="00805B84" w:rsidP="00EC6932">
      <w:pPr>
        <w:jc w:val="both"/>
        <w:rPr>
          <w:b/>
          <w:sz w:val="22"/>
          <w:szCs w:val="22"/>
          <w:lang w:val="en-US" w:eastAsia="zh-CN"/>
        </w:rPr>
      </w:pPr>
    </w:p>
    <w:p w14:paraId="2A15DC55" w14:textId="4370DBE4" w:rsidR="00C476EC" w:rsidRPr="00CA39A8" w:rsidRDefault="00C476EC" w:rsidP="00EC6932">
      <w:pPr>
        <w:jc w:val="both"/>
        <w:rPr>
          <w:bCs/>
          <w:sz w:val="22"/>
          <w:szCs w:val="22"/>
          <w:lang w:val="en-US" w:eastAsia="zh-CN"/>
        </w:rPr>
      </w:pPr>
      <w:r w:rsidRPr="00CA39A8">
        <w:rPr>
          <w:bCs/>
          <w:sz w:val="22"/>
          <w:szCs w:val="22"/>
          <w:lang w:val="en-US" w:eastAsia="zh-CN"/>
        </w:rPr>
        <w:t xml:space="preserve">Based on the above discussion above, we have the following observations and proposals, </w:t>
      </w:r>
    </w:p>
    <w:p w14:paraId="44C4F8CE" w14:textId="708171B1" w:rsidR="00EC6932" w:rsidRPr="00856E9A" w:rsidRDefault="00C476EC" w:rsidP="00EC6932">
      <w:pPr>
        <w:jc w:val="both"/>
        <w:rPr>
          <w:b/>
          <w:sz w:val="22"/>
          <w:szCs w:val="22"/>
          <w:lang w:val="en-US" w:eastAsia="zh-CN"/>
        </w:rPr>
      </w:pPr>
      <w:r>
        <w:rPr>
          <w:b/>
          <w:sz w:val="22"/>
          <w:szCs w:val="22"/>
          <w:lang w:val="en-US" w:eastAsia="zh-CN"/>
        </w:rPr>
        <w:t>Observation</w:t>
      </w:r>
      <w:r w:rsidR="00EC6932" w:rsidRPr="00856E9A">
        <w:rPr>
          <w:b/>
          <w:sz w:val="22"/>
          <w:szCs w:val="22"/>
          <w:lang w:val="en-US" w:eastAsia="zh-CN"/>
        </w:rPr>
        <w:t xml:space="preserve">: </w:t>
      </w:r>
      <w:r>
        <w:rPr>
          <w:b/>
          <w:sz w:val="22"/>
          <w:szCs w:val="22"/>
          <w:lang w:val="en-US" w:eastAsia="zh-CN"/>
        </w:rPr>
        <w:t xml:space="preserve">For single DCI based multi-TRP, </w:t>
      </w:r>
      <w:r w:rsidRPr="00EC6932">
        <w:rPr>
          <w:b/>
          <w:sz w:val="22"/>
          <w:szCs w:val="22"/>
          <w:lang w:val="en-US" w:eastAsia="zh-CN"/>
        </w:rPr>
        <w:t xml:space="preserve">UE is not expected </w:t>
      </w:r>
      <w:r>
        <w:rPr>
          <w:b/>
          <w:sz w:val="22"/>
          <w:szCs w:val="22"/>
          <w:lang w:val="en-US" w:eastAsia="zh-CN"/>
        </w:rPr>
        <w:t xml:space="preserve">to new </w:t>
      </w:r>
      <w:r w:rsidRPr="00EC6932">
        <w:rPr>
          <w:b/>
          <w:sz w:val="22"/>
          <w:szCs w:val="22"/>
          <w:lang w:val="en-US" w:eastAsia="zh-CN"/>
        </w:rPr>
        <w:t>MAC-CE</w:t>
      </w:r>
      <w:r>
        <w:rPr>
          <w:b/>
          <w:sz w:val="22"/>
          <w:szCs w:val="22"/>
          <w:lang w:val="en-US" w:eastAsia="zh-CN"/>
        </w:rPr>
        <w:t xml:space="preserve"> command to activate one or two TCI state per TCI codepoint w</w:t>
      </w:r>
      <w:r w:rsidRPr="00EC6932">
        <w:rPr>
          <w:b/>
          <w:sz w:val="22"/>
          <w:szCs w:val="22"/>
          <w:lang w:val="en-US" w:eastAsia="zh-CN"/>
        </w:rPr>
        <w:t>hen</w:t>
      </w:r>
      <w:r w:rsidR="00EC6932" w:rsidRPr="00EC6932">
        <w:rPr>
          <w:b/>
          <w:sz w:val="22"/>
          <w:szCs w:val="22"/>
          <w:lang w:val="en-US" w:eastAsia="zh-CN"/>
        </w:rPr>
        <w:t xml:space="preserve"> </w:t>
      </w:r>
      <w:proofErr w:type="spellStart"/>
      <w:r w:rsidR="00EC6932" w:rsidRPr="00EC6932">
        <w:rPr>
          <w:b/>
          <w:i/>
          <w:iCs/>
          <w:sz w:val="22"/>
          <w:szCs w:val="22"/>
          <w:lang w:val="en-US" w:eastAsia="zh-CN"/>
        </w:rPr>
        <w:t>tci-PresentInDCI</w:t>
      </w:r>
      <w:proofErr w:type="spellEnd"/>
      <w:r w:rsidR="00EC6932" w:rsidRPr="00EC6932">
        <w:rPr>
          <w:b/>
          <w:sz w:val="22"/>
          <w:szCs w:val="22"/>
          <w:lang w:val="en-US" w:eastAsia="zh-CN"/>
        </w:rPr>
        <w:t xml:space="preserve"> is not configured</w:t>
      </w:r>
      <w:r w:rsidR="00EC6932">
        <w:rPr>
          <w:b/>
          <w:sz w:val="22"/>
          <w:szCs w:val="22"/>
          <w:lang w:val="en-US" w:eastAsia="zh-CN"/>
        </w:rPr>
        <w:t>.</w:t>
      </w:r>
      <w:r w:rsidR="00EC6932" w:rsidRPr="00856E9A">
        <w:rPr>
          <w:b/>
          <w:bCs/>
          <w:sz w:val="22"/>
          <w:szCs w:val="22"/>
        </w:rPr>
        <w:t xml:space="preserve"> </w:t>
      </w:r>
    </w:p>
    <w:p w14:paraId="6B0E57E3" w14:textId="43AB7B3E" w:rsidR="00EC6932" w:rsidRDefault="00EC6932" w:rsidP="39BCF3C2">
      <w:pPr>
        <w:jc w:val="both"/>
        <w:rPr>
          <w:b/>
          <w:bCs/>
          <w:sz w:val="22"/>
          <w:szCs w:val="22"/>
          <w:lang w:val="en-US"/>
        </w:rPr>
      </w:pPr>
      <w:r w:rsidRPr="39BCF3C2">
        <w:rPr>
          <w:b/>
          <w:bCs/>
          <w:sz w:val="22"/>
          <w:szCs w:val="22"/>
          <w:lang w:val="en-US" w:eastAsia="zh-CN"/>
        </w:rPr>
        <w:t xml:space="preserve">Proposal </w:t>
      </w:r>
      <w:r w:rsidR="00CA39A8">
        <w:rPr>
          <w:b/>
          <w:bCs/>
          <w:sz w:val="22"/>
          <w:szCs w:val="22"/>
          <w:lang w:val="en-US" w:eastAsia="zh-CN"/>
        </w:rPr>
        <w:t>7</w:t>
      </w:r>
      <w:r w:rsidRPr="39BCF3C2">
        <w:rPr>
          <w:b/>
          <w:bCs/>
          <w:sz w:val="22"/>
          <w:szCs w:val="22"/>
          <w:lang w:val="en-US" w:eastAsia="zh-CN"/>
        </w:rPr>
        <w:t>: Adopt</w:t>
      </w:r>
      <w:r w:rsidR="004E049D" w:rsidRPr="39BCF3C2">
        <w:rPr>
          <w:b/>
          <w:bCs/>
          <w:sz w:val="22"/>
          <w:szCs w:val="22"/>
          <w:lang w:val="en-US" w:eastAsia="zh-CN"/>
        </w:rPr>
        <w:t xml:space="preserve"> following</w:t>
      </w:r>
      <w:r w:rsidRPr="39BCF3C2">
        <w:rPr>
          <w:b/>
          <w:bCs/>
          <w:sz w:val="22"/>
          <w:szCs w:val="22"/>
          <w:lang w:val="en-US" w:eastAsia="zh-CN"/>
        </w:rPr>
        <w:t xml:space="preserve"> text proposal for power boosting of 2-port PTRS transmission in DL</w:t>
      </w:r>
      <w:r w:rsidRPr="39BCF3C2">
        <w:rPr>
          <w:b/>
          <w:bCs/>
          <w:sz w:val="22"/>
          <w:szCs w:val="22"/>
          <w:lang w:val="en-US"/>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C6932" w14:paraId="27CBC83D" w14:textId="77777777" w:rsidTr="00134473">
        <w:tc>
          <w:tcPr>
            <w:tcW w:w="9619" w:type="dxa"/>
          </w:tcPr>
          <w:p w14:paraId="15C6B0E3" w14:textId="1E5EA158" w:rsidR="00EC6932" w:rsidRDefault="00EC6932" w:rsidP="00134473">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sidR="004E049D">
              <w:rPr>
                <w:b/>
                <w:color w:val="0070C0"/>
                <w:sz w:val="22"/>
              </w:rPr>
              <w:t>4.1 Downlink Power Allocation</w:t>
            </w:r>
            <w:r>
              <w:rPr>
                <w:b/>
                <w:color w:val="0070C0"/>
                <w:sz w:val="22"/>
              </w:rPr>
              <w:t>:</w:t>
            </w:r>
          </w:p>
          <w:p w14:paraId="027CB7D4" w14:textId="77777777" w:rsidR="00EC6932" w:rsidRPr="00DC1EE5" w:rsidRDefault="00EC6932" w:rsidP="00134473">
            <w:pPr>
              <w:jc w:val="center"/>
              <w:rPr>
                <w:bCs/>
                <w:color w:val="0070C0"/>
                <w:szCs w:val="18"/>
              </w:rPr>
            </w:pPr>
            <w:r w:rsidRPr="00DC1EE5">
              <w:rPr>
                <w:bCs/>
                <w:color w:val="0070C0"/>
                <w:szCs w:val="18"/>
              </w:rPr>
              <w:t>&lt; Unchanged text is omitted&gt;</w:t>
            </w:r>
          </w:p>
          <w:p w14:paraId="57E38FA3" w14:textId="0189BD2C" w:rsidR="0032094B" w:rsidRPr="0048482F" w:rsidRDefault="0032094B" w:rsidP="0032094B">
            <w:pPr>
              <w:rPr>
                <w:color w:val="000000"/>
              </w:rPr>
            </w:pPr>
            <w:r w:rsidRPr="0048482F">
              <w:rPr>
                <w:color w:val="000000"/>
              </w:rPr>
              <w:t>When the UE is scheduled with</w:t>
            </w:r>
            <w:r>
              <w:rPr>
                <w:color w:val="000000"/>
              </w:rPr>
              <w:t xml:space="preserve"> </w:t>
            </w:r>
            <w:proofErr w:type="spellStart"/>
            <w:r w:rsidRPr="00AF5385">
              <w:rPr>
                <w:strike/>
                <w:color w:val="FF0000"/>
              </w:rPr>
              <w:t>a</w:t>
            </w:r>
            <w:r w:rsidR="00326E12" w:rsidRPr="00326E12">
              <w:rPr>
                <w:color w:val="FF0000"/>
              </w:rPr>
              <w:t>one</w:t>
            </w:r>
            <w:proofErr w:type="spellEnd"/>
            <w:r w:rsidR="00326E12" w:rsidRPr="00326E12">
              <w:rPr>
                <w:color w:val="FF0000"/>
              </w:rPr>
              <w:t xml:space="preserve"> or two</w:t>
            </w:r>
            <w:r w:rsidR="00E2457F" w:rsidRPr="00326E12">
              <w:rPr>
                <w:color w:val="FF0000"/>
              </w:rPr>
              <w:t xml:space="preserve"> </w:t>
            </w:r>
            <w:r w:rsidRPr="0048482F">
              <w:rPr>
                <w:color w:val="000000"/>
              </w:rPr>
              <w:t>PT-RS port</w:t>
            </w:r>
            <w:r w:rsidR="00E2457F" w:rsidRPr="00AF5385">
              <w:rPr>
                <w:color w:val="FF0000"/>
              </w:rPr>
              <w:t>(s)</w:t>
            </w:r>
            <w:r w:rsidRPr="00AF5385">
              <w:rPr>
                <w:color w:val="FF0000"/>
              </w:rPr>
              <w:t xml:space="preserve"> </w:t>
            </w:r>
            <w:r>
              <w:rPr>
                <w:color w:val="000000"/>
              </w:rPr>
              <w:t>associated with the PDSCH</w:t>
            </w:r>
            <w:r w:rsidRPr="0048482F">
              <w:rPr>
                <w:color w:val="000000"/>
              </w:rPr>
              <w:t xml:space="preserve">, </w:t>
            </w:r>
          </w:p>
          <w:p w14:paraId="500A5507" w14:textId="077271DD" w:rsidR="0032094B" w:rsidRPr="0048482F" w:rsidRDefault="0032094B" w:rsidP="0032094B">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sidR="00E2457F" w:rsidRPr="00AF5385">
              <w:rPr>
                <w:color w:val="FF0000"/>
              </w:rPr>
              <w:t>each</w:t>
            </w:r>
            <w:r w:rsidR="00E2457F">
              <w:t xml:space="preserve"> </w:t>
            </w:r>
            <w:r w:rsidRPr="0048482F">
              <w:t>PT-RS port (</w:t>
            </w:r>
            <w:r w:rsidRPr="00544943">
              <w:rPr>
                <w:position w:val="-10"/>
              </w:rPr>
              <w:object w:dxaOrig="480" w:dyaOrig="300" w14:anchorId="0DF7D867">
                <v:shape id="_x0000_i1029" type="#_x0000_t75" style="width:21.3pt;height:14.4pt" o:ole="">
                  <v:imagedata r:id="rId20" o:title=""/>
                </v:shape>
                <o:OLEObject Type="Embed" ProgID="Equation.DSMT4" ShapeID="_x0000_i1029" DrawAspect="Content" ObjectID="_1647981553" r:id="rId21"/>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7835A2E8">
                <v:shape id="_x0000_i1030" type="#_x0000_t75" style="width:21.3pt;height:14.4pt" o:ole="">
                  <v:imagedata r:id="rId22" o:title=""/>
                </v:shape>
                <o:OLEObject Type="Embed" ProgID="Equation.DSMT4" ShapeID="_x0000_i1030" DrawAspect="Content" ObjectID="_1647981554" r:id="rId23"/>
              </w:object>
            </w:r>
            <w:r>
              <w:t>specified in clause 7.4.1.2.2 of [4, TS 38.211] is given by</w:t>
            </w:r>
            <w:r w:rsidRPr="002E3EBD">
              <w:rPr>
                <w:position w:val="-10"/>
              </w:rPr>
              <w:object w:dxaOrig="1200" w:dyaOrig="460" w14:anchorId="3CB7A707">
                <v:shape id="_x0000_i1031" type="#_x0000_t75" style="width:57pt;height:21.3pt" o:ole="">
                  <v:imagedata r:id="rId24" o:title=""/>
                </v:shape>
                <o:OLEObject Type="Embed" ProgID="Equation.DSMT4" ShapeID="_x0000_i1031" DrawAspect="Content" ObjectID="_1647981555" r:id="rId25"/>
              </w:object>
            </w:r>
            <w:r>
              <w:t>.</w:t>
            </w:r>
          </w:p>
          <w:p w14:paraId="376CCE34" w14:textId="62514421" w:rsidR="0032094B" w:rsidRDefault="0032094B" w:rsidP="0032094B">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62AF9F85" w14:textId="238531D2" w:rsidR="00E2457F" w:rsidRPr="00326E12" w:rsidRDefault="00E2457F" w:rsidP="0032094B">
            <w:pPr>
              <w:pStyle w:val="B1"/>
              <w:rPr>
                <w:color w:val="FF0000"/>
              </w:rPr>
            </w:pPr>
            <w:r w:rsidRPr="00326E12">
              <w:rPr>
                <w:color w:val="FF0000"/>
              </w:rPr>
              <w:t xml:space="preserve">When </w:t>
            </w:r>
            <w:proofErr w:type="spellStart"/>
            <w:r w:rsidR="00326E12" w:rsidRPr="00326E12">
              <w:rPr>
                <w:rFonts w:cstheme="minorHAnsi"/>
                <w:i/>
                <w:color w:val="FF0000"/>
                <w:lang w:eastAsia="zh-CN"/>
              </w:rPr>
              <w:t>maxNrofPorts</w:t>
            </w:r>
            <w:proofErr w:type="spellEnd"/>
            <w:r w:rsidR="00326E12" w:rsidRPr="00326E12">
              <w:rPr>
                <w:rFonts w:cstheme="minorHAnsi"/>
                <w:i/>
                <w:color w:val="FF0000"/>
                <w:lang w:eastAsia="zh-CN"/>
              </w:rPr>
              <w:t xml:space="preserve"> </w:t>
            </w:r>
            <w:r w:rsidR="00326E12" w:rsidRPr="00326E12">
              <w:rPr>
                <w:rFonts w:cstheme="minorHAnsi"/>
                <w:color w:val="FF0000"/>
                <w:lang w:eastAsia="zh-CN"/>
              </w:rPr>
              <w:t>equal to</w:t>
            </w:r>
            <w:r w:rsidR="00326E12" w:rsidRPr="00326E12">
              <w:rPr>
                <w:rFonts w:cstheme="minorHAnsi"/>
                <w:i/>
                <w:color w:val="FF0000"/>
                <w:lang w:eastAsia="zh-CN"/>
              </w:rPr>
              <w:t xml:space="preserve"> n2</w:t>
            </w:r>
            <w:r w:rsidRPr="00326E12">
              <w:rPr>
                <w:color w:val="FF0000"/>
              </w:rPr>
              <w:t xml:space="preserve">, UE is not expected that the number of the PDSCH layers for each PT-RS port is larger than 2. </w:t>
            </w:r>
          </w:p>
          <w:p w14:paraId="642F6081" w14:textId="77777777" w:rsidR="0032094B" w:rsidRPr="0048482F" w:rsidRDefault="0032094B" w:rsidP="0032094B">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6C8F7E0C">
                <v:shape id="_x0000_i1032" type="#_x0000_t75" style="width:21.3pt;height:14.4pt" o:ole="">
                  <v:imagedata r:id="rId26" o:title=""/>
                </v:shape>
                <o:OLEObject Type="Embed" ProgID="Equation.DSMT4" ShapeID="_x0000_i1032" DrawAspect="Content" ObjectID="_1647981556" r:id="rId27"/>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32094B" w:rsidRPr="0048482F" w14:paraId="4CC81249" w14:textId="77777777" w:rsidTr="00134473">
              <w:trPr>
                <w:trHeight w:val="395"/>
                <w:jc w:val="center"/>
              </w:trPr>
              <w:tc>
                <w:tcPr>
                  <w:tcW w:w="1336" w:type="dxa"/>
                  <w:vMerge w:val="restart"/>
                  <w:shd w:val="clear" w:color="auto" w:fill="E7E6E6"/>
                  <w:vAlign w:val="center"/>
                </w:tcPr>
                <w:p w14:paraId="089616E0" w14:textId="77777777" w:rsidR="0032094B" w:rsidRPr="00E17FE7" w:rsidRDefault="0032094B" w:rsidP="0032094B">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00F832F8" w14:textId="40649373" w:rsidR="0032094B" w:rsidRPr="00E17FE7" w:rsidRDefault="0032094B" w:rsidP="0032094B">
                  <w:pPr>
                    <w:pStyle w:val="TAH"/>
                    <w:tabs>
                      <w:tab w:val="num" w:pos="851"/>
                    </w:tabs>
                    <w:rPr>
                      <w:rFonts w:eastAsia="Batang"/>
                      <w:color w:val="000000"/>
                    </w:rPr>
                  </w:pPr>
                  <w:r w:rsidRPr="00E17FE7">
                    <w:rPr>
                      <w:color w:val="000000"/>
                    </w:rPr>
                    <w:t>The number of PDSCH layers</w:t>
                  </w:r>
                  <w:r>
                    <w:rPr>
                      <w:color w:val="000000"/>
                    </w:rPr>
                    <w:t xml:space="preserve"> </w:t>
                  </w:r>
                  <w:r w:rsidR="00E2457F" w:rsidRPr="00AF5385">
                    <w:rPr>
                      <w:color w:val="FF0000"/>
                    </w:rPr>
                    <w:t xml:space="preserve">with DM-RS </w:t>
                  </w:r>
                  <w:r w:rsidRPr="00AF5385">
                    <w:rPr>
                      <w:color w:val="FF0000"/>
                    </w:rPr>
                    <w:t>associated to the PT-RS port</w:t>
                  </w:r>
                </w:p>
              </w:tc>
            </w:tr>
            <w:tr w:rsidR="0032094B" w:rsidRPr="0048482F" w14:paraId="794ACBD5" w14:textId="77777777" w:rsidTr="00134473">
              <w:trPr>
                <w:trHeight w:val="238"/>
                <w:jc w:val="center"/>
              </w:trPr>
              <w:tc>
                <w:tcPr>
                  <w:tcW w:w="1336" w:type="dxa"/>
                  <w:vMerge/>
                  <w:shd w:val="clear" w:color="auto" w:fill="E7E6E6"/>
                  <w:vAlign w:val="center"/>
                </w:tcPr>
                <w:p w14:paraId="32724B38" w14:textId="77777777" w:rsidR="0032094B" w:rsidRPr="00E17FE7" w:rsidRDefault="0032094B" w:rsidP="0032094B">
                  <w:pPr>
                    <w:pStyle w:val="TAH"/>
                    <w:rPr>
                      <w:i/>
                      <w:color w:val="000000"/>
                    </w:rPr>
                  </w:pPr>
                </w:p>
              </w:tc>
              <w:tc>
                <w:tcPr>
                  <w:tcW w:w="1315" w:type="dxa"/>
                  <w:shd w:val="clear" w:color="auto" w:fill="E7E6E6"/>
                </w:tcPr>
                <w:p w14:paraId="65BC7A55" w14:textId="77777777" w:rsidR="0032094B" w:rsidRPr="00E17FE7" w:rsidRDefault="0032094B" w:rsidP="0032094B">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0AAE0AAA" w14:textId="77777777" w:rsidR="0032094B" w:rsidRPr="00E17FE7" w:rsidRDefault="0032094B" w:rsidP="0032094B">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51DBD1EE" w14:textId="77777777" w:rsidR="0032094B" w:rsidRPr="00E17FE7" w:rsidRDefault="0032094B" w:rsidP="0032094B">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79117DCF" w14:textId="77777777" w:rsidR="0032094B" w:rsidRPr="00E17FE7" w:rsidRDefault="0032094B" w:rsidP="0032094B">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2F14730C" w14:textId="77777777" w:rsidR="0032094B" w:rsidRPr="00E17FE7" w:rsidRDefault="0032094B" w:rsidP="0032094B">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E8E6F26" w14:textId="77777777" w:rsidR="0032094B" w:rsidRPr="00E17FE7" w:rsidRDefault="0032094B" w:rsidP="0032094B">
                  <w:pPr>
                    <w:pStyle w:val="TAH"/>
                    <w:tabs>
                      <w:tab w:val="num" w:pos="851"/>
                    </w:tabs>
                    <w:rPr>
                      <w:rFonts w:eastAsia="Batang"/>
                      <w:color w:val="000000"/>
                      <w:lang w:eastAsia="ko-KR"/>
                    </w:rPr>
                  </w:pPr>
                  <w:r w:rsidRPr="00E17FE7">
                    <w:rPr>
                      <w:rFonts w:eastAsia="Batang" w:hint="eastAsia"/>
                      <w:color w:val="000000"/>
                      <w:lang w:eastAsia="ko-KR"/>
                    </w:rPr>
                    <w:t>6</w:t>
                  </w:r>
                </w:p>
              </w:tc>
            </w:tr>
            <w:tr w:rsidR="0032094B" w:rsidRPr="0048482F" w14:paraId="5C587318" w14:textId="77777777" w:rsidTr="00134473">
              <w:trPr>
                <w:trHeight w:val="208"/>
                <w:jc w:val="center"/>
              </w:trPr>
              <w:tc>
                <w:tcPr>
                  <w:tcW w:w="1336" w:type="dxa"/>
                  <w:shd w:val="clear" w:color="auto" w:fill="auto"/>
                  <w:vAlign w:val="center"/>
                </w:tcPr>
                <w:p w14:paraId="457AB213" w14:textId="77777777" w:rsidR="0032094B" w:rsidRPr="00E73FD5" w:rsidRDefault="0032094B" w:rsidP="0032094B">
                  <w:pPr>
                    <w:pStyle w:val="TAC"/>
                    <w:rPr>
                      <w:rFonts w:eastAsia="Batang"/>
                      <w:lang w:eastAsia="ko-KR"/>
                    </w:rPr>
                  </w:pPr>
                  <w:r w:rsidRPr="00E73FD5">
                    <w:rPr>
                      <w:rFonts w:eastAsia="Batang" w:hint="eastAsia"/>
                      <w:lang w:eastAsia="ko-KR"/>
                    </w:rPr>
                    <w:t>0</w:t>
                  </w:r>
                </w:p>
              </w:tc>
              <w:tc>
                <w:tcPr>
                  <w:tcW w:w="1315" w:type="dxa"/>
                </w:tcPr>
                <w:p w14:paraId="0F0E5AF2" w14:textId="15C4F503" w:rsidR="0032094B" w:rsidRPr="00E17FE7" w:rsidRDefault="00326E12" w:rsidP="0032094B">
                  <w:pPr>
                    <w:pStyle w:val="TAC"/>
                    <w:rPr>
                      <w:rFonts w:eastAsia="Batang"/>
                      <w:lang w:eastAsia="ko-KR"/>
                    </w:rPr>
                  </w:pPr>
                  <w:r w:rsidRPr="00E17FE7">
                    <w:rPr>
                      <w:rFonts w:eastAsia="Batang" w:hint="eastAsia"/>
                      <w:lang w:eastAsia="ko-KR"/>
                    </w:rPr>
                    <w:t>0</w:t>
                  </w:r>
                </w:p>
              </w:tc>
              <w:tc>
                <w:tcPr>
                  <w:tcW w:w="1150" w:type="dxa"/>
                </w:tcPr>
                <w:p w14:paraId="34C3B9CD" w14:textId="7391D19D" w:rsidR="0032094B" w:rsidRPr="00E17FE7" w:rsidRDefault="0032094B" w:rsidP="0032094B">
                  <w:pPr>
                    <w:pStyle w:val="TAC"/>
                    <w:rPr>
                      <w:rFonts w:eastAsia="Batang"/>
                      <w:lang w:eastAsia="ko-KR"/>
                    </w:rPr>
                  </w:pPr>
                  <w:r w:rsidRPr="00E17FE7">
                    <w:rPr>
                      <w:rFonts w:eastAsia="Batang" w:hint="eastAsia"/>
                      <w:lang w:eastAsia="ko-KR"/>
                    </w:rPr>
                    <w:t>3</w:t>
                  </w:r>
                </w:p>
              </w:tc>
              <w:tc>
                <w:tcPr>
                  <w:tcW w:w="1150" w:type="dxa"/>
                </w:tcPr>
                <w:p w14:paraId="53BBB6AD" w14:textId="77777777" w:rsidR="0032094B" w:rsidRPr="00E17FE7" w:rsidRDefault="0032094B" w:rsidP="0032094B">
                  <w:pPr>
                    <w:pStyle w:val="TAC"/>
                    <w:rPr>
                      <w:rFonts w:eastAsia="Batang"/>
                      <w:lang w:eastAsia="ko-KR"/>
                    </w:rPr>
                  </w:pPr>
                  <w:r w:rsidRPr="00E17FE7">
                    <w:rPr>
                      <w:rFonts w:eastAsia="Batang" w:hint="eastAsia"/>
                      <w:lang w:eastAsia="ko-KR"/>
                    </w:rPr>
                    <w:t>4.77</w:t>
                  </w:r>
                </w:p>
              </w:tc>
              <w:tc>
                <w:tcPr>
                  <w:tcW w:w="1150" w:type="dxa"/>
                </w:tcPr>
                <w:p w14:paraId="635BF671" w14:textId="77777777" w:rsidR="0032094B" w:rsidRPr="00E17FE7" w:rsidRDefault="0032094B" w:rsidP="0032094B">
                  <w:pPr>
                    <w:pStyle w:val="TAC"/>
                    <w:rPr>
                      <w:rFonts w:eastAsia="Batang"/>
                      <w:lang w:eastAsia="ko-KR"/>
                    </w:rPr>
                  </w:pPr>
                  <w:r w:rsidRPr="00E17FE7">
                    <w:rPr>
                      <w:rFonts w:eastAsia="Batang" w:hint="eastAsia"/>
                      <w:lang w:eastAsia="ko-KR"/>
                    </w:rPr>
                    <w:t>6</w:t>
                  </w:r>
                </w:p>
              </w:tc>
              <w:tc>
                <w:tcPr>
                  <w:tcW w:w="1150" w:type="dxa"/>
                </w:tcPr>
                <w:p w14:paraId="5A0A46F5" w14:textId="77777777" w:rsidR="0032094B" w:rsidRPr="00E17FE7" w:rsidRDefault="0032094B" w:rsidP="0032094B">
                  <w:pPr>
                    <w:pStyle w:val="TAC"/>
                    <w:rPr>
                      <w:rFonts w:eastAsia="Batang"/>
                      <w:lang w:eastAsia="ko-KR"/>
                    </w:rPr>
                  </w:pPr>
                  <w:r w:rsidRPr="00E17FE7">
                    <w:rPr>
                      <w:rFonts w:eastAsia="Batang" w:hint="eastAsia"/>
                      <w:lang w:eastAsia="ko-KR"/>
                    </w:rPr>
                    <w:t>7</w:t>
                  </w:r>
                </w:p>
              </w:tc>
              <w:tc>
                <w:tcPr>
                  <w:tcW w:w="1150" w:type="dxa"/>
                </w:tcPr>
                <w:p w14:paraId="57511326" w14:textId="77777777" w:rsidR="0032094B" w:rsidRPr="00E17FE7" w:rsidRDefault="0032094B" w:rsidP="0032094B">
                  <w:pPr>
                    <w:pStyle w:val="TAC"/>
                    <w:rPr>
                      <w:rFonts w:eastAsia="Batang"/>
                      <w:lang w:eastAsia="ko-KR"/>
                    </w:rPr>
                  </w:pPr>
                  <w:r w:rsidRPr="00E17FE7">
                    <w:rPr>
                      <w:rFonts w:eastAsia="Batang" w:hint="eastAsia"/>
                      <w:lang w:eastAsia="ko-KR"/>
                    </w:rPr>
                    <w:t>7.78</w:t>
                  </w:r>
                </w:p>
              </w:tc>
            </w:tr>
            <w:tr w:rsidR="0032094B" w:rsidRPr="0048482F" w14:paraId="183227B9" w14:textId="77777777" w:rsidTr="00134473">
              <w:trPr>
                <w:trHeight w:val="197"/>
                <w:jc w:val="center"/>
              </w:trPr>
              <w:tc>
                <w:tcPr>
                  <w:tcW w:w="1336" w:type="dxa"/>
                  <w:shd w:val="clear" w:color="auto" w:fill="auto"/>
                  <w:vAlign w:val="center"/>
                </w:tcPr>
                <w:p w14:paraId="484434D6" w14:textId="77777777" w:rsidR="0032094B" w:rsidRPr="00E73FD5" w:rsidRDefault="0032094B" w:rsidP="0032094B">
                  <w:pPr>
                    <w:pStyle w:val="TAC"/>
                    <w:rPr>
                      <w:rFonts w:eastAsia="Batang"/>
                      <w:lang w:eastAsia="ko-KR"/>
                    </w:rPr>
                  </w:pPr>
                  <w:r w:rsidRPr="00E73FD5">
                    <w:rPr>
                      <w:rFonts w:eastAsia="Batang" w:hint="eastAsia"/>
                      <w:lang w:eastAsia="ko-KR"/>
                    </w:rPr>
                    <w:t>1</w:t>
                  </w:r>
                </w:p>
              </w:tc>
              <w:tc>
                <w:tcPr>
                  <w:tcW w:w="1315" w:type="dxa"/>
                </w:tcPr>
                <w:p w14:paraId="7BABDCC4" w14:textId="77777777" w:rsidR="0032094B" w:rsidRPr="00E17FE7" w:rsidRDefault="0032094B" w:rsidP="0032094B">
                  <w:pPr>
                    <w:pStyle w:val="TAC"/>
                    <w:rPr>
                      <w:rFonts w:eastAsia="Batang"/>
                      <w:lang w:eastAsia="ko-KR"/>
                    </w:rPr>
                  </w:pPr>
                  <w:r w:rsidRPr="00E17FE7">
                    <w:rPr>
                      <w:rFonts w:eastAsia="Batang" w:hint="eastAsia"/>
                      <w:lang w:eastAsia="ko-KR"/>
                    </w:rPr>
                    <w:t>0</w:t>
                  </w:r>
                </w:p>
              </w:tc>
              <w:tc>
                <w:tcPr>
                  <w:tcW w:w="1150" w:type="dxa"/>
                </w:tcPr>
                <w:p w14:paraId="0B41420B" w14:textId="77777777" w:rsidR="0032094B" w:rsidRPr="00E17FE7" w:rsidRDefault="0032094B" w:rsidP="0032094B">
                  <w:pPr>
                    <w:pStyle w:val="TAC"/>
                    <w:rPr>
                      <w:rFonts w:eastAsia="Batang"/>
                      <w:lang w:eastAsia="ko-KR"/>
                    </w:rPr>
                  </w:pPr>
                  <w:r w:rsidRPr="00E17FE7">
                    <w:rPr>
                      <w:rFonts w:eastAsia="Batang" w:hint="eastAsia"/>
                      <w:lang w:eastAsia="ko-KR"/>
                    </w:rPr>
                    <w:t>0</w:t>
                  </w:r>
                </w:p>
              </w:tc>
              <w:tc>
                <w:tcPr>
                  <w:tcW w:w="1150" w:type="dxa"/>
                </w:tcPr>
                <w:p w14:paraId="618F56C4" w14:textId="77777777" w:rsidR="0032094B" w:rsidRPr="00E17FE7" w:rsidRDefault="0032094B" w:rsidP="0032094B">
                  <w:pPr>
                    <w:pStyle w:val="TAC"/>
                    <w:rPr>
                      <w:rFonts w:eastAsia="Batang"/>
                      <w:lang w:eastAsia="ko-KR"/>
                    </w:rPr>
                  </w:pPr>
                  <w:r w:rsidRPr="00E17FE7">
                    <w:rPr>
                      <w:rFonts w:eastAsia="Batang" w:hint="eastAsia"/>
                      <w:lang w:eastAsia="ko-KR"/>
                    </w:rPr>
                    <w:t>0</w:t>
                  </w:r>
                </w:p>
              </w:tc>
              <w:tc>
                <w:tcPr>
                  <w:tcW w:w="1150" w:type="dxa"/>
                </w:tcPr>
                <w:p w14:paraId="530094F0" w14:textId="77777777" w:rsidR="0032094B" w:rsidRPr="00E17FE7" w:rsidRDefault="0032094B" w:rsidP="0032094B">
                  <w:pPr>
                    <w:pStyle w:val="TAC"/>
                    <w:rPr>
                      <w:rFonts w:eastAsia="Batang"/>
                      <w:lang w:eastAsia="ko-KR"/>
                    </w:rPr>
                  </w:pPr>
                  <w:r w:rsidRPr="00E17FE7">
                    <w:rPr>
                      <w:rFonts w:eastAsia="Batang" w:hint="eastAsia"/>
                      <w:lang w:eastAsia="ko-KR"/>
                    </w:rPr>
                    <w:t>0</w:t>
                  </w:r>
                </w:p>
              </w:tc>
              <w:tc>
                <w:tcPr>
                  <w:tcW w:w="1150" w:type="dxa"/>
                </w:tcPr>
                <w:p w14:paraId="585E9F11" w14:textId="77777777" w:rsidR="0032094B" w:rsidRPr="00E17FE7" w:rsidRDefault="0032094B" w:rsidP="0032094B">
                  <w:pPr>
                    <w:pStyle w:val="TAC"/>
                    <w:rPr>
                      <w:rFonts w:eastAsia="Batang"/>
                      <w:lang w:eastAsia="ko-KR"/>
                    </w:rPr>
                  </w:pPr>
                  <w:r w:rsidRPr="00E17FE7">
                    <w:rPr>
                      <w:rFonts w:eastAsia="Batang" w:hint="eastAsia"/>
                      <w:lang w:eastAsia="ko-KR"/>
                    </w:rPr>
                    <w:t>0</w:t>
                  </w:r>
                </w:p>
              </w:tc>
              <w:tc>
                <w:tcPr>
                  <w:tcW w:w="1150" w:type="dxa"/>
                </w:tcPr>
                <w:p w14:paraId="41092DE3" w14:textId="77777777" w:rsidR="0032094B" w:rsidRPr="00E17FE7" w:rsidRDefault="0032094B" w:rsidP="0032094B">
                  <w:pPr>
                    <w:pStyle w:val="TAC"/>
                    <w:rPr>
                      <w:rFonts w:eastAsia="Batang"/>
                      <w:lang w:eastAsia="ko-KR"/>
                    </w:rPr>
                  </w:pPr>
                  <w:r w:rsidRPr="00E17FE7">
                    <w:rPr>
                      <w:rFonts w:eastAsia="Batang" w:hint="eastAsia"/>
                      <w:lang w:eastAsia="ko-KR"/>
                    </w:rPr>
                    <w:t>0</w:t>
                  </w:r>
                </w:p>
              </w:tc>
            </w:tr>
            <w:tr w:rsidR="0032094B" w:rsidRPr="0048482F" w14:paraId="19A615F3" w14:textId="77777777" w:rsidTr="00134473">
              <w:trPr>
                <w:trHeight w:val="197"/>
                <w:jc w:val="center"/>
              </w:trPr>
              <w:tc>
                <w:tcPr>
                  <w:tcW w:w="1336" w:type="dxa"/>
                  <w:shd w:val="clear" w:color="auto" w:fill="auto"/>
                  <w:vAlign w:val="center"/>
                </w:tcPr>
                <w:p w14:paraId="572A97E8" w14:textId="77777777" w:rsidR="0032094B" w:rsidRPr="00E73FD5" w:rsidRDefault="0032094B" w:rsidP="0032094B">
                  <w:pPr>
                    <w:pStyle w:val="TAC"/>
                    <w:rPr>
                      <w:rFonts w:eastAsia="Batang"/>
                      <w:lang w:eastAsia="ko-KR"/>
                    </w:rPr>
                  </w:pPr>
                  <w:r w:rsidRPr="00E73FD5">
                    <w:rPr>
                      <w:rFonts w:eastAsia="Batang"/>
                      <w:lang w:eastAsia="ko-KR"/>
                    </w:rPr>
                    <w:t>2</w:t>
                  </w:r>
                </w:p>
              </w:tc>
              <w:tc>
                <w:tcPr>
                  <w:tcW w:w="7065" w:type="dxa"/>
                  <w:gridSpan w:val="6"/>
                </w:tcPr>
                <w:p w14:paraId="181285DC" w14:textId="77777777" w:rsidR="0032094B" w:rsidRPr="00E17FE7" w:rsidRDefault="0032094B" w:rsidP="0032094B">
                  <w:pPr>
                    <w:pStyle w:val="TAC"/>
                    <w:rPr>
                      <w:rFonts w:eastAsia="Batang"/>
                      <w:lang w:eastAsia="ko-KR"/>
                    </w:rPr>
                  </w:pPr>
                  <w:r w:rsidRPr="00E17FE7">
                    <w:rPr>
                      <w:rFonts w:eastAsia="Batang" w:hint="eastAsia"/>
                      <w:lang w:eastAsia="ko-KR"/>
                    </w:rPr>
                    <w:t>reserved</w:t>
                  </w:r>
                </w:p>
              </w:tc>
            </w:tr>
            <w:tr w:rsidR="0032094B" w:rsidRPr="0048482F" w14:paraId="3853AEBD" w14:textId="77777777" w:rsidTr="00134473">
              <w:trPr>
                <w:trHeight w:val="197"/>
                <w:jc w:val="center"/>
              </w:trPr>
              <w:tc>
                <w:tcPr>
                  <w:tcW w:w="1336" w:type="dxa"/>
                  <w:shd w:val="clear" w:color="auto" w:fill="auto"/>
                  <w:vAlign w:val="center"/>
                </w:tcPr>
                <w:p w14:paraId="13A4DAA1" w14:textId="77777777" w:rsidR="0032094B" w:rsidRPr="00E73FD5" w:rsidRDefault="0032094B" w:rsidP="0032094B">
                  <w:pPr>
                    <w:pStyle w:val="TAC"/>
                    <w:rPr>
                      <w:rFonts w:eastAsia="Batang"/>
                      <w:lang w:eastAsia="ko-KR"/>
                    </w:rPr>
                  </w:pPr>
                  <w:r w:rsidRPr="00E73FD5">
                    <w:rPr>
                      <w:rFonts w:eastAsia="Batang"/>
                      <w:lang w:eastAsia="ko-KR"/>
                    </w:rPr>
                    <w:t>3</w:t>
                  </w:r>
                </w:p>
              </w:tc>
              <w:tc>
                <w:tcPr>
                  <w:tcW w:w="7065" w:type="dxa"/>
                  <w:gridSpan w:val="6"/>
                </w:tcPr>
                <w:p w14:paraId="366413AD" w14:textId="77777777" w:rsidR="0032094B" w:rsidRPr="00E17FE7" w:rsidRDefault="0032094B" w:rsidP="0032094B">
                  <w:pPr>
                    <w:pStyle w:val="TAC"/>
                    <w:rPr>
                      <w:rFonts w:eastAsia="Batang"/>
                      <w:lang w:eastAsia="ko-KR"/>
                    </w:rPr>
                  </w:pPr>
                  <w:r w:rsidRPr="00E17FE7">
                    <w:rPr>
                      <w:rFonts w:eastAsia="Batang" w:hint="eastAsia"/>
                      <w:lang w:eastAsia="ko-KR"/>
                    </w:rPr>
                    <w:t>reserved</w:t>
                  </w:r>
                </w:p>
              </w:tc>
            </w:tr>
          </w:tbl>
          <w:p w14:paraId="7D6348CC" w14:textId="61474D57" w:rsidR="0032094B" w:rsidRDefault="0032094B" w:rsidP="0032094B">
            <w:pPr>
              <w:rPr>
                <w:color w:val="000000"/>
              </w:rPr>
            </w:pPr>
          </w:p>
          <w:p w14:paraId="66B0CD95" w14:textId="77777777" w:rsidR="00EC6932" w:rsidRPr="00DC1EE5" w:rsidRDefault="00EC6932" w:rsidP="00134473">
            <w:pPr>
              <w:jc w:val="center"/>
            </w:pPr>
            <w:r w:rsidRPr="001D524B">
              <w:rPr>
                <w:b/>
                <w:color w:val="0070C0"/>
              </w:rPr>
              <w:t>&lt;</w:t>
            </w:r>
            <w:r w:rsidRPr="001D524B">
              <w:rPr>
                <w:noProof/>
                <w:color w:val="0070C0"/>
                <w:lang w:eastAsia="zh-CN"/>
              </w:rPr>
              <w:t>Unchanged text is omitted&gt;</w:t>
            </w:r>
          </w:p>
        </w:tc>
      </w:tr>
    </w:tbl>
    <w:p w14:paraId="1D6F687D" w14:textId="77777777" w:rsidR="00397A98" w:rsidRDefault="00397A98" w:rsidP="009C2412">
      <w:pPr>
        <w:jc w:val="both"/>
        <w:rPr>
          <w:sz w:val="22"/>
          <w:lang w:val="en-US" w:eastAsia="zh-CN"/>
        </w:rPr>
      </w:pPr>
    </w:p>
    <w:p w14:paraId="2E8F2681" w14:textId="77777777" w:rsidR="00EC6932" w:rsidRDefault="00EC6932" w:rsidP="009C2412">
      <w:pPr>
        <w:jc w:val="both"/>
        <w:rPr>
          <w:sz w:val="22"/>
          <w:lang w:val="en-US" w:eastAsia="zh-CN"/>
        </w:rPr>
      </w:pPr>
    </w:p>
    <w:p w14:paraId="44CBF7FC" w14:textId="548ED95E" w:rsidR="00166EC7" w:rsidRPr="0025565B" w:rsidRDefault="00445995" w:rsidP="00166EC7">
      <w:pPr>
        <w:pStyle w:val="Heading1"/>
        <w:rPr>
          <w:lang w:val="en-US"/>
        </w:rPr>
      </w:pPr>
      <w:r>
        <w:rPr>
          <w:lang w:val="en-US"/>
        </w:rPr>
        <w:t>3</w:t>
      </w:r>
      <w:r w:rsidR="00166EC7" w:rsidRPr="0025565B">
        <w:rPr>
          <w:lang w:val="en-US"/>
        </w:rPr>
        <w:tab/>
        <w:t>Conclusions</w:t>
      </w:r>
    </w:p>
    <w:p w14:paraId="3329D97B" w14:textId="16CFD3D4" w:rsidR="00E110D4"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xml:space="preserve">, we </w:t>
      </w:r>
      <w:r w:rsidR="00E110D4">
        <w:rPr>
          <w:sz w:val="22"/>
          <w:szCs w:val="22"/>
          <w:lang w:val="en-US" w:eastAsia="zh-CN"/>
        </w:rPr>
        <w:t xml:space="preserve">provide corrections on the </w:t>
      </w:r>
      <w:r w:rsidR="008B45E5">
        <w:rPr>
          <w:sz w:val="22"/>
          <w:szCs w:val="22"/>
          <w:lang w:val="en-US" w:eastAsia="zh-CN"/>
        </w:rPr>
        <w:t>Multi-TRP</w:t>
      </w:r>
      <w:r w:rsidR="00E110D4">
        <w:rPr>
          <w:sz w:val="22"/>
          <w:szCs w:val="22"/>
          <w:lang w:val="en-US" w:eastAsia="zh-CN"/>
        </w:rPr>
        <w:t xml:space="preserve"> CR on </w:t>
      </w:r>
      <w:r w:rsidR="009D6DE9">
        <w:rPr>
          <w:sz w:val="22"/>
          <w:szCs w:val="22"/>
          <w:lang w:val="en-US" w:eastAsia="zh-CN"/>
        </w:rPr>
        <w:t>38.213</w:t>
      </w:r>
      <w:r w:rsidR="002C4E1F">
        <w:rPr>
          <w:sz w:val="22"/>
          <w:szCs w:val="22"/>
          <w:lang w:val="en-US" w:eastAsia="zh-CN"/>
        </w:rPr>
        <w:t xml:space="preserve"> and 38.214</w:t>
      </w:r>
      <w:r w:rsidR="00E110D4">
        <w:rPr>
          <w:sz w:val="22"/>
          <w:szCs w:val="22"/>
          <w:lang w:val="en-US" w:eastAsia="zh-CN"/>
        </w:rPr>
        <w:t xml:space="preserve">, and our proposals are as follows, </w:t>
      </w:r>
    </w:p>
    <w:p w14:paraId="61D68669" w14:textId="77777777" w:rsidR="00CA39A8" w:rsidRPr="005322E4" w:rsidRDefault="00CA39A8" w:rsidP="00CA39A8">
      <w:pPr>
        <w:jc w:val="both"/>
        <w:rPr>
          <w:b/>
          <w:sz w:val="22"/>
          <w:lang w:val="en-US" w:eastAsia="zh-CN"/>
        </w:rPr>
      </w:pPr>
      <w:r w:rsidRPr="005322E4">
        <w:rPr>
          <w:b/>
          <w:sz w:val="22"/>
          <w:lang w:val="en-US" w:eastAsia="zh-CN"/>
        </w:rPr>
        <w:t xml:space="preserve">Proposal </w:t>
      </w:r>
      <w:r>
        <w:rPr>
          <w:b/>
          <w:sz w:val="22"/>
          <w:lang w:val="en-US" w:eastAsia="zh-CN"/>
        </w:rPr>
        <w:t>1</w:t>
      </w:r>
      <w:r w:rsidRPr="005322E4">
        <w:rPr>
          <w:b/>
          <w:sz w:val="22"/>
          <w:lang w:val="en-US" w:eastAsia="zh-CN"/>
        </w:rPr>
        <w:t xml:space="preserve">: Adopt the following text proposals to clarify the multi-TRP URLLC schemes described in 38.214. </w:t>
      </w:r>
    </w:p>
    <w:p w14:paraId="7DEF5B95" w14:textId="77777777" w:rsidR="00CA39A8" w:rsidRPr="005322E4" w:rsidRDefault="00CA39A8" w:rsidP="00CA39A8">
      <w:pPr>
        <w:pStyle w:val="ListParagraph"/>
        <w:numPr>
          <w:ilvl w:val="0"/>
          <w:numId w:val="4"/>
        </w:numPr>
        <w:jc w:val="both"/>
        <w:rPr>
          <w:b/>
          <w:sz w:val="22"/>
          <w:lang w:val="en-US" w:eastAsia="zh-CN"/>
        </w:rPr>
      </w:pPr>
      <w:r w:rsidRPr="005322E4">
        <w:rPr>
          <w:b/>
          <w:sz w:val="22"/>
          <w:lang w:val="en-US" w:eastAsia="zh-CN"/>
        </w:rPr>
        <w:t xml:space="preserve">Allowing dynamic switching between Scheme 2a/2b/3 and Scheme 4 (Red). </w:t>
      </w:r>
    </w:p>
    <w:p w14:paraId="6299637B" w14:textId="77777777" w:rsidR="00CA39A8" w:rsidRPr="005322E4" w:rsidRDefault="00CA39A8" w:rsidP="00CA39A8">
      <w:pPr>
        <w:pStyle w:val="ListParagraph"/>
        <w:numPr>
          <w:ilvl w:val="0"/>
          <w:numId w:val="4"/>
        </w:numPr>
        <w:jc w:val="both"/>
        <w:rPr>
          <w:b/>
          <w:sz w:val="22"/>
          <w:lang w:val="en-US" w:eastAsia="zh-CN"/>
        </w:rPr>
      </w:pPr>
      <w:r w:rsidRPr="005322E4">
        <w:rPr>
          <w:b/>
          <w:sz w:val="22"/>
          <w:lang w:val="en-US" w:eastAsia="zh-CN"/>
        </w:rPr>
        <w:t xml:space="preserve">Moving the Scheme 4 description prior to the Scheme 2a/2b/3 (Green).  </w:t>
      </w:r>
    </w:p>
    <w:p w14:paraId="318A455E" w14:textId="77777777" w:rsidR="00CA39A8" w:rsidRPr="00D8094C" w:rsidRDefault="00CA39A8" w:rsidP="00CA39A8">
      <w:pPr>
        <w:pStyle w:val="ListParagraph"/>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A39A8" w14:paraId="6EE0BE6F" w14:textId="77777777" w:rsidTr="00CA39A8">
        <w:tc>
          <w:tcPr>
            <w:tcW w:w="9619" w:type="dxa"/>
          </w:tcPr>
          <w:p w14:paraId="2093FF44" w14:textId="77777777" w:rsidR="00CA39A8" w:rsidRPr="00445995"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w:t>
            </w:r>
            <w:r w:rsidRPr="00445995">
              <w:rPr>
                <w:b/>
                <w:color w:val="0070C0"/>
                <w:sz w:val="22"/>
              </w:rPr>
              <w:t>:</w:t>
            </w:r>
          </w:p>
          <w:p w14:paraId="68B49E8E" w14:textId="77777777" w:rsidR="00CA39A8"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4339908" w14:textId="77777777" w:rsidR="00CA39A8" w:rsidRPr="000B6638" w:rsidRDefault="00CA39A8" w:rsidP="00B60AB7">
            <w:pPr>
              <w:rPr>
                <w:rFonts w:eastAsia="Times New Roman"/>
                <w:color w:val="00B050"/>
              </w:rPr>
            </w:pPr>
            <w:r w:rsidRPr="000B6638">
              <w:rPr>
                <w:color w:val="00B050"/>
                <w:kern w:val="2"/>
                <w:lang w:eastAsia="zh-CN"/>
              </w:rPr>
              <w:t xml:space="preserve">When a UE is </w:t>
            </w:r>
            <w:r w:rsidRPr="000B6638">
              <w:rPr>
                <w:rFonts w:eastAsia="Times New Roman"/>
                <w:color w:val="00B050"/>
              </w:rPr>
              <w:t xml:space="preserve">configured by the higher layer parameter </w:t>
            </w:r>
            <w:r w:rsidRPr="000B6638">
              <w:rPr>
                <w:rFonts w:eastAsia="Times New Roman"/>
                <w:i/>
                <w:color w:val="00B050"/>
              </w:rPr>
              <w:t>PDSCH-config</w:t>
            </w:r>
            <w:r w:rsidRPr="000B6638">
              <w:rPr>
                <w:rFonts w:eastAsia="Times New Roman"/>
                <w:color w:val="00B050"/>
              </w:rPr>
              <w:t xml:space="preserve"> that indicates at least one entry in </w:t>
            </w:r>
            <w:proofErr w:type="spellStart"/>
            <w:r w:rsidRPr="000B6638">
              <w:rPr>
                <w:rFonts w:eastAsia="Times New Roman"/>
                <w:i/>
                <w:iCs/>
                <w:color w:val="00B050"/>
              </w:rPr>
              <w:t>pdsch-TimeDomainAllocationList</w:t>
            </w:r>
            <w:proofErr w:type="spellEnd"/>
            <w:r w:rsidRPr="000B6638">
              <w:rPr>
                <w:rFonts w:eastAsia="Times New Roman"/>
                <w:i/>
                <w:iCs/>
                <w:color w:val="00B050"/>
              </w:rPr>
              <w:t xml:space="preserve"> </w:t>
            </w:r>
            <w:r w:rsidRPr="000B6638">
              <w:rPr>
                <w:rFonts w:eastAsia="Times New Roman"/>
                <w:iCs/>
                <w:color w:val="00B050"/>
              </w:rPr>
              <w:t>containing</w:t>
            </w:r>
            <w:r w:rsidRPr="000B6638">
              <w:rPr>
                <w:rFonts w:eastAsia="Times New Roman"/>
                <w:i/>
                <w:iCs/>
                <w:color w:val="00B050"/>
              </w:rPr>
              <w:t xml:space="preserve"> </w:t>
            </w:r>
            <w:r w:rsidRPr="000B6638">
              <w:rPr>
                <w:rFonts w:eastAsia="Times New Roman" w:cs="Calibri"/>
                <w:i/>
                <w:color w:val="00B050"/>
                <w:lang w:eastAsia="zh-CN"/>
              </w:rPr>
              <w:t>RepNumR16</w:t>
            </w:r>
            <w:r w:rsidRPr="000B6638">
              <w:rPr>
                <w:rFonts w:eastAsia="Times New Roman"/>
                <w:color w:val="00B050"/>
              </w:rPr>
              <w:t xml:space="preserve"> in </w:t>
            </w:r>
            <w:r w:rsidRPr="000B6638">
              <w:rPr>
                <w:rFonts w:eastAsia="Times New Roman"/>
                <w:i/>
                <w:color w:val="00B050"/>
              </w:rPr>
              <w:t>PDSCH-</w:t>
            </w:r>
            <w:proofErr w:type="spellStart"/>
            <w:r w:rsidRPr="000B6638">
              <w:rPr>
                <w:rFonts w:eastAsia="Times New Roman"/>
                <w:i/>
                <w:color w:val="00B050"/>
              </w:rPr>
              <w:t>TimeDomainResourceAllocatio</w:t>
            </w:r>
            <w:r w:rsidRPr="000B6638">
              <w:rPr>
                <w:rFonts w:eastAsia="Times New Roman"/>
                <w:color w:val="00B050"/>
              </w:rPr>
              <w:t>n</w:t>
            </w:r>
            <w:proofErr w:type="spellEnd"/>
            <w:r w:rsidRPr="000B6638">
              <w:rPr>
                <w:rFonts w:eastAsia="Times New Roman"/>
                <w:color w:val="00B050"/>
              </w:rPr>
              <w:t xml:space="preserve">, </w:t>
            </w:r>
            <w:r w:rsidRPr="000B6638">
              <w:rPr>
                <w:color w:val="00B050"/>
                <w:kern w:val="2"/>
                <w:lang w:eastAsia="zh-CN"/>
              </w:rPr>
              <w:t>the</w:t>
            </w:r>
            <w:r w:rsidRPr="000B6638">
              <w:rPr>
                <w:rFonts w:eastAsia="Times New Roman"/>
                <w:color w:val="00B050"/>
              </w:rPr>
              <w:t xml:space="preserve"> UE may expect to be indicated with one or two TCI states in a codepoint of the DCI field </w:t>
            </w:r>
            <w:r w:rsidRPr="000B6638">
              <w:rPr>
                <w:rFonts w:eastAsia="Times New Roman"/>
                <w:i/>
                <w:color w:val="00B050"/>
              </w:rPr>
              <w:t>'Transmission Configuration Indication'</w:t>
            </w:r>
            <w:r w:rsidRPr="000B6638">
              <w:rPr>
                <w:rFonts w:eastAsia="Times New Roman"/>
                <w:color w:val="00B050"/>
              </w:rPr>
              <w:t xml:space="preserve"> together with the DCI field “</w:t>
            </w:r>
            <w:r w:rsidRPr="000B6638">
              <w:rPr>
                <w:rFonts w:eastAsia="Times New Roman"/>
                <w:i/>
                <w:color w:val="00B050"/>
              </w:rPr>
              <w:t>Time domain resource assignment</w:t>
            </w:r>
            <w:r w:rsidRPr="000B6638">
              <w:rPr>
                <w:rFonts w:eastAsia="Times New Roman"/>
                <w:color w:val="00B050"/>
              </w:rPr>
              <w:t xml:space="preserve">’ indicating an entry in </w:t>
            </w:r>
            <w:proofErr w:type="spellStart"/>
            <w:r w:rsidRPr="000B6638">
              <w:rPr>
                <w:rFonts w:eastAsia="Times New Roman"/>
                <w:i/>
                <w:iCs/>
                <w:color w:val="00B050"/>
              </w:rPr>
              <w:t>pdsch-TimeDomainAllocationList</w:t>
            </w:r>
            <w:proofErr w:type="spellEnd"/>
            <w:r w:rsidRPr="000B6638">
              <w:rPr>
                <w:rFonts w:eastAsia="Times New Roman"/>
                <w:i/>
                <w:iCs/>
                <w:color w:val="00B050"/>
              </w:rPr>
              <w:t xml:space="preserve">  </w:t>
            </w:r>
            <w:r w:rsidRPr="000B6638">
              <w:rPr>
                <w:rFonts w:eastAsia="Times New Roman"/>
                <w:iCs/>
                <w:color w:val="00B050"/>
              </w:rPr>
              <w:t>which contain</w:t>
            </w:r>
            <w:r w:rsidRPr="000B6638">
              <w:rPr>
                <w:rFonts w:eastAsia="Times New Roman"/>
                <w:i/>
                <w:iCs/>
                <w:color w:val="00B050"/>
              </w:rPr>
              <w:t xml:space="preserve"> </w:t>
            </w:r>
            <w:r w:rsidRPr="000B6638">
              <w:rPr>
                <w:rFonts w:eastAsia="Times New Roman" w:cs="Calibri"/>
                <w:i/>
                <w:color w:val="00B050"/>
                <w:lang w:eastAsia="zh-CN"/>
              </w:rPr>
              <w:t>RepNum16</w:t>
            </w:r>
            <w:r w:rsidRPr="000B6638">
              <w:rPr>
                <w:rFonts w:eastAsia="Times New Roman"/>
                <w:color w:val="00B050"/>
              </w:rPr>
              <w:t xml:space="preserve"> in </w:t>
            </w:r>
            <w:r w:rsidRPr="000B6638">
              <w:rPr>
                <w:rFonts w:eastAsia="Times New Roman"/>
                <w:i/>
                <w:color w:val="00B050"/>
              </w:rPr>
              <w:t>PDSCH-</w:t>
            </w:r>
            <w:proofErr w:type="spellStart"/>
            <w:r w:rsidRPr="000B6638">
              <w:rPr>
                <w:rFonts w:eastAsia="Times New Roman"/>
                <w:i/>
                <w:color w:val="00B050"/>
              </w:rPr>
              <w:t>TimeDomainResourceAllocatio</w:t>
            </w:r>
            <w:r w:rsidRPr="000B6638">
              <w:rPr>
                <w:rFonts w:eastAsia="Times New Roman"/>
                <w:color w:val="00B050"/>
              </w:rPr>
              <w:t>n</w:t>
            </w:r>
            <w:proofErr w:type="spellEnd"/>
            <w:r w:rsidRPr="000B6638">
              <w:rPr>
                <w:rFonts w:eastAsia="Times New Roman"/>
                <w:color w:val="00B050"/>
              </w:rPr>
              <w:t xml:space="preserve"> and DM-RS port(s) within one CDM group in the DCI field “</w:t>
            </w:r>
            <w:r w:rsidRPr="000B6638">
              <w:rPr>
                <w:rFonts w:eastAsia="Times New Roman"/>
                <w:i/>
                <w:color w:val="00B050"/>
              </w:rPr>
              <w:t>Antenna Port(s)”</w:t>
            </w:r>
            <w:r w:rsidRPr="000B6638">
              <w:rPr>
                <w:rFonts w:eastAsia="Times New Roman"/>
                <w:color w:val="00B050"/>
              </w:rPr>
              <w:t xml:space="preserve">. </w:t>
            </w:r>
          </w:p>
          <w:p w14:paraId="7A82B3E0" w14:textId="77777777" w:rsidR="00CA39A8" w:rsidRPr="000B6638" w:rsidRDefault="00CA39A8" w:rsidP="00B60AB7">
            <w:pPr>
              <w:ind w:left="567" w:hanging="283"/>
              <w:rPr>
                <w:rFonts w:eastAsia="Times New Roman"/>
                <w:color w:val="00B050"/>
              </w:rPr>
            </w:pPr>
            <w:r w:rsidRPr="000B6638">
              <w:rPr>
                <w:rFonts w:eastAsia="Times New Roman"/>
                <w:color w:val="00B050"/>
              </w:rPr>
              <w:t>-</w:t>
            </w:r>
            <w:r w:rsidRPr="000B6638">
              <w:rPr>
                <w:rFonts w:eastAsia="Times New Roman"/>
                <w:color w:val="00B050"/>
              </w:rPr>
              <w:tab/>
              <w:t>When two TCI states are indicated in a DCI with ‘</w:t>
            </w:r>
            <w:r w:rsidRPr="000B6638">
              <w:rPr>
                <w:rFonts w:eastAsia="Times New Roman"/>
                <w:i/>
                <w:color w:val="00B050"/>
              </w:rPr>
              <w:t>Transmission Configuration Indication</w:t>
            </w:r>
            <w:r w:rsidRPr="000B6638">
              <w:rPr>
                <w:rFonts w:eastAsia="Times New Roman"/>
                <w:color w:val="00B050"/>
              </w:rPr>
              <w:t xml:space="preserve">’ field, the UE may expect to receive multiple slot level PDSCH transmission occasions of the same TB with two TCI states used across multiple PDSCH transmission occasions as defined in Subclause 5.1.2.1. </w:t>
            </w:r>
          </w:p>
          <w:p w14:paraId="033B8ED7" w14:textId="77777777" w:rsidR="00CA39A8" w:rsidRPr="000B6638" w:rsidRDefault="00CA39A8" w:rsidP="00B60AB7">
            <w:pPr>
              <w:spacing w:after="240"/>
              <w:ind w:left="567" w:hanging="283"/>
              <w:rPr>
                <w:rFonts w:eastAsia="Times New Roman"/>
                <w:color w:val="00B050"/>
                <w:szCs w:val="22"/>
                <w:lang w:val="en-US"/>
              </w:rPr>
            </w:pPr>
            <w:r w:rsidRPr="000B6638">
              <w:rPr>
                <w:rFonts w:ascii="Calibri" w:eastAsia="Times New Roman" w:hAnsi="Calibri"/>
                <w:color w:val="00B050"/>
                <w:sz w:val="22"/>
                <w:szCs w:val="22"/>
                <w:lang w:val="en-US"/>
              </w:rPr>
              <w:t>-</w:t>
            </w:r>
            <w:r w:rsidRPr="000B6638">
              <w:rPr>
                <w:rFonts w:ascii="Calibri" w:eastAsia="Times New Roman" w:hAnsi="Calibri"/>
                <w:color w:val="00B050"/>
                <w:sz w:val="22"/>
                <w:szCs w:val="22"/>
                <w:lang w:val="en-US"/>
              </w:rPr>
              <w:tab/>
            </w:r>
            <w:r w:rsidRPr="000B6638">
              <w:rPr>
                <w:rFonts w:eastAsia="Times New Roman"/>
                <w:color w:val="00B050"/>
                <w:szCs w:val="22"/>
                <w:lang w:val="en-US"/>
              </w:rPr>
              <w:t>When one TCI state is indicated in a DCI with ‘</w:t>
            </w:r>
            <w:r w:rsidRPr="000B6638">
              <w:rPr>
                <w:rFonts w:eastAsia="Times New Roman"/>
                <w:i/>
                <w:color w:val="00B050"/>
                <w:szCs w:val="22"/>
                <w:lang w:val="en-US"/>
              </w:rPr>
              <w:t>Transmission Configuration Indication</w:t>
            </w:r>
            <w:r w:rsidRPr="000B6638">
              <w:rPr>
                <w:rFonts w:eastAsia="Times New Roman"/>
                <w:color w:val="00B050"/>
                <w:szCs w:val="22"/>
                <w:lang w:val="en-US"/>
              </w:rPr>
              <w:t xml:space="preserve">’ field, the UE may expect to receive multiple slot level PDSCH transmission occasions of the same TB with one TCI state used across multiple PDSCH transmission occasions as defined in Subclause 5.1.2.1. </w:t>
            </w:r>
          </w:p>
          <w:p w14:paraId="1EE38854" w14:textId="77777777" w:rsidR="00CA39A8" w:rsidRPr="000B6638" w:rsidRDefault="00CA39A8" w:rsidP="00B60AB7">
            <w:pPr>
              <w:rPr>
                <w:rFonts w:eastAsia="Times New Roman"/>
                <w:color w:val="000000"/>
              </w:rPr>
            </w:pPr>
            <w:r w:rsidRPr="000B6638">
              <w:rPr>
                <w:color w:val="FF0000"/>
                <w:kern w:val="2"/>
                <w:lang w:eastAsia="zh-CN"/>
              </w:rPr>
              <w:t xml:space="preserve">When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FE5B9D">
              <w:rPr>
                <w:rFonts w:eastAsia="Times New Roman"/>
                <w:i/>
                <w:iCs/>
                <w:color w:val="FF0000"/>
              </w:rPr>
              <w:t>pdsch-TimeDomainAllocationList</w:t>
            </w:r>
            <w:proofErr w:type="spellEnd"/>
            <w:r w:rsidRPr="00FE5B9D">
              <w:rPr>
                <w:rFonts w:eastAsia="Times New Roman"/>
                <w:i/>
                <w:iCs/>
                <w:color w:val="FF0000"/>
              </w:rPr>
              <w:t xml:space="preserve">  </w:t>
            </w:r>
            <w:r w:rsidRPr="00FE5B9D">
              <w:rPr>
                <w:rFonts w:eastAsia="Times New Roman"/>
                <w:iCs/>
                <w:color w:val="FF0000"/>
              </w:rPr>
              <w:t>which contain</w:t>
            </w:r>
            <w:r w:rsidRPr="00FE5B9D">
              <w:rPr>
                <w:rFonts w:eastAsia="Times New Roman"/>
                <w:i/>
                <w:iCs/>
                <w:color w:val="FF0000"/>
              </w:rPr>
              <w:t xml:space="preserve"> </w:t>
            </w:r>
            <w:r w:rsidRPr="00FE5B9D">
              <w:rPr>
                <w:rFonts w:eastAsia="Times New Roman" w:cs="Calibri"/>
                <w:i/>
                <w:color w:val="FF0000"/>
                <w:lang w:eastAsia="zh-CN"/>
              </w:rPr>
              <w:t>RepNumR16</w:t>
            </w:r>
            <w:r w:rsidRPr="00FE5B9D">
              <w:rPr>
                <w:rFonts w:eastAsia="Times New Roman"/>
                <w:color w:val="FF0000"/>
              </w:rPr>
              <w:t xml:space="preserve"> in </w:t>
            </w:r>
            <w:r w:rsidRPr="00FE5B9D">
              <w:rPr>
                <w:rFonts w:eastAsia="Times New Roman"/>
                <w:i/>
                <w:color w:val="FF0000"/>
              </w:rPr>
              <w:t>PDSCH-</w:t>
            </w:r>
            <w:proofErr w:type="spellStart"/>
            <w:r w:rsidRPr="00FE5B9D">
              <w:rPr>
                <w:rFonts w:eastAsia="Times New Roman"/>
                <w:i/>
                <w:color w:val="FF0000"/>
              </w:rPr>
              <w:t>TimeDomainResourceAllocatio</w:t>
            </w:r>
            <w:r w:rsidRPr="00FE5B9D">
              <w:rPr>
                <w:rFonts w:eastAsia="Times New Roman"/>
                <w:color w:val="FF0000"/>
              </w:rPr>
              <w:t>n</w:t>
            </w:r>
            <w:proofErr w:type="spellEnd"/>
            <w:r w:rsidRPr="00FE5B9D">
              <w:rPr>
                <w:rFonts w:eastAsia="Times New Roman"/>
                <w:color w:val="FF0000"/>
              </w:rPr>
              <w:t xml:space="preserve">, </w:t>
            </w:r>
            <w:r w:rsidRPr="00FE5B9D">
              <w:rPr>
                <w:strike/>
                <w:color w:val="FF0000"/>
                <w:kern w:val="2"/>
                <w:lang w:eastAsia="zh-CN"/>
              </w:rPr>
              <w:t>When a</w:t>
            </w:r>
            <w:r w:rsidRPr="00FE5B9D">
              <w:rPr>
                <w:color w:val="000000"/>
                <w:kern w:val="2"/>
                <w:lang w:eastAsia="zh-CN"/>
              </w:rPr>
              <w:t xml:space="preserve"> </w:t>
            </w:r>
            <w:r w:rsidRPr="00FE5B9D">
              <w:rPr>
                <w:color w:val="FF0000"/>
                <w:kern w:val="2"/>
                <w:lang w:eastAsia="zh-CN"/>
              </w:rPr>
              <w:t xml:space="preserve">and it </w:t>
            </w:r>
            <w:r w:rsidRPr="00FE5B9D">
              <w:rPr>
                <w:strike/>
                <w:color w:val="FF0000"/>
                <w:kern w:val="2"/>
                <w:lang w:eastAsia="zh-CN"/>
              </w:rPr>
              <w:t>UE</w:t>
            </w:r>
            <w:r w:rsidRPr="00FE5B9D">
              <w:rPr>
                <w:color w:val="000000"/>
                <w:kern w:val="2"/>
                <w:lang w:eastAsia="zh-CN"/>
              </w:rPr>
              <w:t xml:space="preserve"> is configured by higher layer parameter </w:t>
            </w:r>
            <w:proofErr w:type="spellStart"/>
            <w:r w:rsidRPr="00FE5B9D">
              <w:rPr>
                <w:i/>
                <w:color w:val="000000"/>
                <w:kern w:val="2"/>
                <w:lang w:eastAsia="zh-CN"/>
              </w:rPr>
              <w:t>RepSchemeEnabler</w:t>
            </w:r>
            <w:proofErr w:type="spellEnd"/>
            <w:r w:rsidRPr="00FE5B9D">
              <w:rPr>
                <w:color w:val="000000"/>
                <w:kern w:val="2"/>
                <w:lang w:eastAsia="zh-CN"/>
              </w:rPr>
              <w:t xml:space="preserve"> set to one of ‘</w:t>
            </w:r>
            <w:proofErr w:type="spellStart"/>
            <w:r w:rsidRPr="00FE5B9D">
              <w:rPr>
                <w:i/>
                <w:color w:val="000000"/>
                <w:kern w:val="2"/>
                <w:lang w:eastAsia="zh-CN"/>
              </w:rPr>
              <w:t>FDMSchemeA</w:t>
            </w:r>
            <w:proofErr w:type="spellEnd"/>
            <w:r w:rsidRPr="00FE5B9D">
              <w:rPr>
                <w:i/>
                <w:color w:val="000000"/>
                <w:kern w:val="2"/>
                <w:lang w:eastAsia="zh-CN"/>
              </w:rPr>
              <w:t>’</w:t>
            </w:r>
            <w:r w:rsidRPr="00FE5B9D">
              <w:rPr>
                <w:color w:val="000000"/>
                <w:kern w:val="2"/>
                <w:lang w:eastAsia="zh-CN"/>
              </w:rPr>
              <w:t>, ‘</w:t>
            </w:r>
            <w:proofErr w:type="spellStart"/>
            <w:r w:rsidRPr="00FE5B9D">
              <w:rPr>
                <w:i/>
                <w:color w:val="000000"/>
                <w:kern w:val="2"/>
                <w:lang w:eastAsia="zh-CN"/>
              </w:rPr>
              <w:t>FDMSchemeB</w:t>
            </w:r>
            <w:proofErr w:type="spellEnd"/>
            <w:r w:rsidRPr="00FE5B9D">
              <w:rPr>
                <w:i/>
                <w:color w:val="000000"/>
                <w:kern w:val="2"/>
                <w:lang w:eastAsia="zh-CN"/>
              </w:rPr>
              <w:t>’</w:t>
            </w:r>
            <w:r w:rsidRPr="000B6638">
              <w:rPr>
                <w:color w:val="000000"/>
                <w:kern w:val="2"/>
                <w:lang w:eastAsia="zh-CN"/>
              </w:rPr>
              <w:t>, ‘</w:t>
            </w:r>
            <w:proofErr w:type="spellStart"/>
            <w:r w:rsidRPr="000B6638">
              <w:rPr>
                <w:i/>
                <w:color w:val="000000"/>
                <w:kern w:val="2"/>
                <w:lang w:eastAsia="zh-CN"/>
              </w:rPr>
              <w:t>TDMSchemeA</w:t>
            </w:r>
            <w:proofErr w:type="spellEnd"/>
            <w:r w:rsidRPr="000B6638">
              <w:rPr>
                <w:i/>
                <w:color w:val="000000"/>
                <w:kern w:val="2"/>
                <w:lang w:eastAsia="zh-CN"/>
              </w:rPr>
              <w:t>’</w:t>
            </w:r>
            <w:r w:rsidRPr="000B6638">
              <w:rPr>
                <w:color w:val="000000"/>
                <w:kern w:val="2"/>
                <w:lang w:eastAsia="zh-CN"/>
              </w:rPr>
              <w:t>, if the UE is</w:t>
            </w:r>
            <w:r w:rsidRPr="000B6638">
              <w:rPr>
                <w:rFonts w:eastAsia="Times New Roman"/>
              </w:rPr>
              <w:t xml:space="preserve"> indicated with two TCI states in a </w:t>
            </w:r>
            <w:r w:rsidRPr="000B6638">
              <w:rPr>
                <w:rFonts w:eastAsia="Times New Roman"/>
                <w:color w:val="000000"/>
              </w:rPr>
              <w:t xml:space="preserve">codepoint of the DCI field </w:t>
            </w:r>
            <w:r w:rsidRPr="000B6638">
              <w:rPr>
                <w:rFonts w:eastAsia="Times New Roman"/>
                <w:i/>
                <w:color w:val="000000"/>
              </w:rPr>
              <w:t>'Transmission Configuration Indication'</w:t>
            </w:r>
            <w:r w:rsidRPr="000B6638">
              <w:rPr>
                <w:rFonts w:eastAsia="Times New Roman"/>
                <w:color w:val="000000"/>
              </w:rPr>
              <w:t xml:space="preserve"> and DM-RS port(s) within one CDM group in the DCI field “</w:t>
            </w:r>
            <w:r w:rsidRPr="000B6638">
              <w:rPr>
                <w:rFonts w:eastAsia="Times New Roman"/>
                <w:i/>
                <w:color w:val="000000"/>
              </w:rPr>
              <w:t>Antenna Port(s)”</w:t>
            </w:r>
            <w:r w:rsidRPr="000B6638">
              <w:rPr>
                <w:rFonts w:eastAsia="Times New Roman"/>
                <w:color w:val="000000"/>
              </w:rPr>
              <w:t xml:space="preserve">,  </w:t>
            </w:r>
          </w:p>
          <w:p w14:paraId="19F1B72B" w14:textId="77777777" w:rsidR="00CA39A8" w:rsidRPr="000B6638" w:rsidRDefault="00CA39A8" w:rsidP="00B60AB7">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FDMSchemeA</w:t>
            </w:r>
            <w:proofErr w:type="spellEnd"/>
            <w:r w:rsidRPr="000B6638">
              <w:rPr>
                <w:rFonts w:eastAsia="Times New Roman"/>
                <w:i/>
                <w:color w:val="000000"/>
                <w:lang w:val="en-US"/>
              </w:rPr>
              <w:t xml:space="preserve">’, </w:t>
            </w:r>
            <w:r w:rsidRPr="000B6638">
              <w:rPr>
                <w:rFonts w:eastAsia="Times New Roman"/>
                <w:color w:val="000000"/>
                <w:lang w:val="en-US"/>
              </w:rPr>
              <w:t xml:space="preserve">the UE shall receive a single PDSCH transmission occasion of the TB with each TCI state associated to a non-overlapping frequency domain resource allocation as described in Subclause 5.1.2.3. </w:t>
            </w:r>
          </w:p>
          <w:p w14:paraId="690C9D06" w14:textId="77777777" w:rsidR="00CA39A8" w:rsidRPr="000B6638" w:rsidRDefault="00CA39A8" w:rsidP="00B60AB7">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FDMSchemeB</w:t>
            </w:r>
            <w:proofErr w:type="spellEnd"/>
            <w:r w:rsidRPr="000B6638">
              <w:rPr>
                <w:rFonts w:eastAsia="Times New Roman"/>
                <w:i/>
                <w:color w:val="000000"/>
                <w:lang w:val="en-US"/>
              </w:rPr>
              <w:t>’</w:t>
            </w:r>
            <w:r w:rsidRPr="000B6638">
              <w:rPr>
                <w:rFonts w:eastAsia="Times New Roman"/>
                <w:color w:val="000000"/>
                <w:lang w:val="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Subclause 5.1.2.3. </w:t>
            </w:r>
          </w:p>
          <w:p w14:paraId="23F0D60F" w14:textId="77777777" w:rsidR="00CA39A8" w:rsidRPr="000B6638" w:rsidRDefault="00CA39A8" w:rsidP="00B60AB7">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TDMSchemeA</w:t>
            </w:r>
            <w:proofErr w:type="spellEnd"/>
            <w:r w:rsidRPr="000B6638">
              <w:rPr>
                <w:rFonts w:eastAsia="Times New Roman"/>
                <w:i/>
                <w:color w:val="000000"/>
                <w:lang w:val="en-US"/>
              </w:rPr>
              <w:t>’</w:t>
            </w:r>
            <w:r w:rsidRPr="000B6638">
              <w:rPr>
                <w:rFonts w:eastAsia="Times New Roman"/>
                <w:color w:val="000000"/>
                <w:lang w:val="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Subclause 5.1.2.1. </w:t>
            </w:r>
          </w:p>
          <w:p w14:paraId="6950BFFC" w14:textId="77777777" w:rsidR="00CA39A8" w:rsidRPr="000B6638" w:rsidRDefault="00CA39A8" w:rsidP="00B60AB7">
            <w:pPr>
              <w:rPr>
                <w:rFonts w:eastAsia="Times New Roman"/>
                <w:strike/>
                <w:color w:val="00B050"/>
              </w:rPr>
            </w:pPr>
            <w:r w:rsidRPr="000B6638">
              <w:rPr>
                <w:strike/>
                <w:color w:val="00B050"/>
                <w:kern w:val="2"/>
                <w:lang w:eastAsia="zh-CN"/>
              </w:rPr>
              <w:t xml:space="preserve">When a UE is </w:t>
            </w:r>
            <w:r w:rsidRPr="000B6638">
              <w:rPr>
                <w:rFonts w:eastAsia="Times New Roman"/>
                <w:strike/>
                <w:color w:val="00B050"/>
              </w:rPr>
              <w:t xml:space="preserve">configured by the higher layer parameter </w:t>
            </w:r>
            <w:r w:rsidRPr="000B6638">
              <w:rPr>
                <w:rFonts w:eastAsia="Times New Roman"/>
                <w:i/>
                <w:strike/>
                <w:color w:val="00B050"/>
              </w:rPr>
              <w:t>PDSCH-config</w:t>
            </w:r>
            <w:r w:rsidRPr="000B6638">
              <w:rPr>
                <w:rFonts w:eastAsia="Times New Roman"/>
                <w:strike/>
                <w:color w:val="00B050"/>
              </w:rPr>
              <w:t xml:space="preserve"> that indicates at least one entry in </w:t>
            </w:r>
            <w:proofErr w:type="spellStart"/>
            <w:r w:rsidRPr="000B6638">
              <w:rPr>
                <w:rFonts w:eastAsia="Times New Roman"/>
                <w:i/>
                <w:iCs/>
                <w:strike/>
                <w:color w:val="00B050"/>
              </w:rPr>
              <w:t>pdsch-TimeDomainAllocationList</w:t>
            </w:r>
            <w:proofErr w:type="spellEnd"/>
            <w:r w:rsidRPr="000B6638">
              <w:rPr>
                <w:rFonts w:eastAsia="Times New Roman"/>
                <w:i/>
                <w:iCs/>
                <w:strike/>
                <w:color w:val="00B050"/>
              </w:rPr>
              <w:t xml:space="preserve"> </w:t>
            </w:r>
            <w:r w:rsidRPr="000B6638">
              <w:rPr>
                <w:rFonts w:eastAsia="Times New Roman"/>
                <w:iCs/>
                <w:strike/>
                <w:color w:val="00B050"/>
              </w:rPr>
              <w:t>containing</w:t>
            </w:r>
            <w:r w:rsidRPr="000B6638">
              <w:rPr>
                <w:rFonts w:eastAsia="Times New Roman"/>
                <w:i/>
                <w:iCs/>
                <w:strike/>
                <w:color w:val="00B050"/>
              </w:rPr>
              <w:t xml:space="preserve"> </w:t>
            </w:r>
            <w:r w:rsidRPr="000B6638">
              <w:rPr>
                <w:rFonts w:eastAsia="Times New Roman" w:cs="Calibri"/>
                <w:i/>
                <w:strike/>
                <w:color w:val="00B050"/>
                <w:lang w:eastAsia="zh-CN"/>
              </w:rPr>
              <w:t>RepNumR16</w:t>
            </w:r>
            <w:r w:rsidRPr="000B6638">
              <w:rPr>
                <w:rFonts w:eastAsia="Times New Roman"/>
                <w:strike/>
                <w:color w:val="00B050"/>
              </w:rPr>
              <w:t xml:space="preserve"> in </w:t>
            </w:r>
            <w:r w:rsidRPr="000B6638">
              <w:rPr>
                <w:rFonts w:eastAsia="Times New Roman"/>
                <w:i/>
                <w:strike/>
                <w:color w:val="00B050"/>
              </w:rPr>
              <w:t>PDSCH-</w:t>
            </w:r>
            <w:proofErr w:type="spellStart"/>
            <w:r w:rsidRPr="000B6638">
              <w:rPr>
                <w:rFonts w:eastAsia="Times New Roman"/>
                <w:i/>
                <w:strike/>
                <w:color w:val="00B050"/>
              </w:rPr>
              <w:t>TimeDomainResourceAllocatio</w:t>
            </w:r>
            <w:r w:rsidRPr="000B6638">
              <w:rPr>
                <w:rFonts w:eastAsia="Times New Roman"/>
                <w:strike/>
                <w:color w:val="00B050"/>
              </w:rPr>
              <w:t>n</w:t>
            </w:r>
            <w:proofErr w:type="spellEnd"/>
            <w:r w:rsidRPr="000B6638">
              <w:rPr>
                <w:rFonts w:eastAsia="Times New Roman"/>
                <w:strike/>
                <w:color w:val="00B050"/>
              </w:rPr>
              <w:t xml:space="preserve">, </w:t>
            </w:r>
            <w:r w:rsidRPr="000B6638">
              <w:rPr>
                <w:strike/>
                <w:color w:val="00B050"/>
                <w:kern w:val="2"/>
                <w:lang w:eastAsia="zh-CN"/>
              </w:rPr>
              <w:t>the</w:t>
            </w:r>
            <w:r w:rsidRPr="000B6638">
              <w:rPr>
                <w:rFonts w:eastAsia="Times New Roman"/>
                <w:strike/>
                <w:color w:val="00B050"/>
              </w:rPr>
              <w:t xml:space="preserve"> UE may expect to be indicated with one or two TCI states in a codepoint of the DCI field </w:t>
            </w:r>
            <w:r w:rsidRPr="000B6638">
              <w:rPr>
                <w:rFonts w:eastAsia="Times New Roman"/>
                <w:i/>
                <w:strike/>
                <w:color w:val="00B050"/>
              </w:rPr>
              <w:t>'Transmission Configuration Indication'</w:t>
            </w:r>
            <w:r w:rsidRPr="000B6638">
              <w:rPr>
                <w:rFonts w:eastAsia="Times New Roman"/>
                <w:strike/>
                <w:color w:val="00B050"/>
              </w:rPr>
              <w:t xml:space="preserve"> together with the DCI field “</w:t>
            </w:r>
            <w:r w:rsidRPr="000B6638">
              <w:rPr>
                <w:rFonts w:eastAsia="Times New Roman"/>
                <w:i/>
                <w:strike/>
                <w:color w:val="00B050"/>
              </w:rPr>
              <w:t>Time domain resource assignment</w:t>
            </w:r>
            <w:r w:rsidRPr="000B6638">
              <w:rPr>
                <w:rFonts w:eastAsia="Times New Roman"/>
                <w:strike/>
                <w:color w:val="00B050"/>
              </w:rPr>
              <w:t xml:space="preserve">’ indicating an entry in </w:t>
            </w:r>
            <w:proofErr w:type="spellStart"/>
            <w:r w:rsidRPr="000B6638">
              <w:rPr>
                <w:rFonts w:eastAsia="Times New Roman"/>
                <w:i/>
                <w:iCs/>
                <w:strike/>
                <w:color w:val="00B050"/>
              </w:rPr>
              <w:t>pdsch-TimeDomainAllocationList</w:t>
            </w:r>
            <w:proofErr w:type="spellEnd"/>
            <w:r w:rsidRPr="000B6638">
              <w:rPr>
                <w:rFonts w:eastAsia="Times New Roman"/>
                <w:i/>
                <w:iCs/>
                <w:strike/>
                <w:color w:val="00B050"/>
              </w:rPr>
              <w:t xml:space="preserve">  </w:t>
            </w:r>
            <w:r w:rsidRPr="000B6638">
              <w:rPr>
                <w:rFonts w:eastAsia="Times New Roman"/>
                <w:iCs/>
                <w:strike/>
                <w:color w:val="00B050"/>
              </w:rPr>
              <w:t>which contain</w:t>
            </w:r>
            <w:r w:rsidRPr="000B6638">
              <w:rPr>
                <w:rFonts w:eastAsia="Times New Roman"/>
                <w:i/>
                <w:iCs/>
                <w:strike/>
                <w:color w:val="00B050"/>
              </w:rPr>
              <w:t xml:space="preserve"> </w:t>
            </w:r>
            <w:r w:rsidRPr="000B6638">
              <w:rPr>
                <w:rFonts w:eastAsia="Times New Roman" w:cs="Calibri"/>
                <w:i/>
                <w:strike/>
                <w:color w:val="00B050"/>
                <w:lang w:eastAsia="zh-CN"/>
              </w:rPr>
              <w:t>RepNum16</w:t>
            </w:r>
            <w:r w:rsidRPr="000B6638">
              <w:rPr>
                <w:rFonts w:eastAsia="Times New Roman"/>
                <w:strike/>
                <w:color w:val="00B050"/>
              </w:rPr>
              <w:t xml:space="preserve"> in </w:t>
            </w:r>
            <w:r w:rsidRPr="000B6638">
              <w:rPr>
                <w:rFonts w:eastAsia="Times New Roman"/>
                <w:i/>
                <w:strike/>
                <w:color w:val="00B050"/>
              </w:rPr>
              <w:t>PDSCH-</w:t>
            </w:r>
            <w:proofErr w:type="spellStart"/>
            <w:r w:rsidRPr="000B6638">
              <w:rPr>
                <w:rFonts w:eastAsia="Times New Roman"/>
                <w:i/>
                <w:strike/>
                <w:color w:val="00B050"/>
              </w:rPr>
              <w:t>TimeDomainResourceAllocatio</w:t>
            </w:r>
            <w:r w:rsidRPr="000B6638">
              <w:rPr>
                <w:rFonts w:eastAsia="Times New Roman"/>
                <w:strike/>
                <w:color w:val="00B050"/>
              </w:rPr>
              <w:t>n</w:t>
            </w:r>
            <w:proofErr w:type="spellEnd"/>
            <w:r w:rsidRPr="000B6638">
              <w:rPr>
                <w:rFonts w:eastAsia="Times New Roman"/>
                <w:strike/>
                <w:color w:val="00B050"/>
              </w:rPr>
              <w:t xml:space="preserve"> and DM-RS port(s) within one CDM group in the DCI field “</w:t>
            </w:r>
            <w:r w:rsidRPr="000B6638">
              <w:rPr>
                <w:rFonts w:eastAsia="Times New Roman"/>
                <w:i/>
                <w:strike/>
                <w:color w:val="00B050"/>
              </w:rPr>
              <w:t>Antenna Port(s)”</w:t>
            </w:r>
            <w:r w:rsidRPr="000B6638">
              <w:rPr>
                <w:rFonts w:eastAsia="Times New Roman"/>
                <w:strike/>
                <w:color w:val="00B050"/>
              </w:rPr>
              <w:t xml:space="preserve">. </w:t>
            </w:r>
          </w:p>
          <w:p w14:paraId="59E20BC6" w14:textId="77777777" w:rsidR="00CA39A8" w:rsidRPr="000B6638" w:rsidRDefault="00CA39A8" w:rsidP="00B60AB7">
            <w:pPr>
              <w:ind w:left="567" w:hanging="283"/>
              <w:rPr>
                <w:rFonts w:eastAsia="Times New Roman"/>
                <w:strike/>
                <w:color w:val="00B050"/>
              </w:rPr>
            </w:pPr>
            <w:r w:rsidRPr="000B6638">
              <w:rPr>
                <w:rFonts w:eastAsia="Times New Roman"/>
                <w:strike/>
                <w:color w:val="00B050"/>
              </w:rPr>
              <w:t>-</w:t>
            </w:r>
            <w:r w:rsidRPr="000B6638">
              <w:rPr>
                <w:rFonts w:eastAsia="Times New Roman"/>
                <w:strike/>
                <w:color w:val="00B050"/>
              </w:rPr>
              <w:tab/>
              <w:t>When two TCI states are indicated in a DCI with ‘</w:t>
            </w:r>
            <w:r w:rsidRPr="000B6638">
              <w:rPr>
                <w:rFonts w:eastAsia="Times New Roman"/>
                <w:i/>
                <w:strike/>
                <w:color w:val="00B050"/>
              </w:rPr>
              <w:t>Transmission Configuration Indication</w:t>
            </w:r>
            <w:r w:rsidRPr="000B6638">
              <w:rPr>
                <w:rFonts w:eastAsia="Times New Roman"/>
                <w:strike/>
                <w:color w:val="00B050"/>
              </w:rPr>
              <w:t xml:space="preserve">’ field, the UE may expect to receive multiple slot level PDSCH transmission occasions of the same TB with two TCI states used across multiple PDSCH transmission occasions as defined in Subclause 5.1.2.1. </w:t>
            </w:r>
          </w:p>
          <w:p w14:paraId="4FEA93FA" w14:textId="77777777" w:rsidR="00CA39A8" w:rsidRPr="000B6638" w:rsidRDefault="00CA39A8" w:rsidP="00B60AB7">
            <w:pPr>
              <w:spacing w:after="240"/>
              <w:ind w:left="567" w:hanging="283"/>
              <w:rPr>
                <w:rFonts w:eastAsia="Times New Roman"/>
                <w:strike/>
                <w:color w:val="00B050"/>
                <w:szCs w:val="22"/>
                <w:lang w:val="en-US"/>
              </w:rPr>
            </w:pPr>
            <w:r w:rsidRPr="000B6638">
              <w:rPr>
                <w:rFonts w:ascii="Calibri" w:eastAsia="Times New Roman" w:hAnsi="Calibri"/>
                <w:strike/>
                <w:color w:val="00B050"/>
                <w:sz w:val="22"/>
                <w:szCs w:val="22"/>
                <w:lang w:val="en-US"/>
              </w:rPr>
              <w:t>-</w:t>
            </w:r>
            <w:r w:rsidRPr="000B6638">
              <w:rPr>
                <w:rFonts w:ascii="Calibri" w:eastAsia="Times New Roman" w:hAnsi="Calibri"/>
                <w:strike/>
                <w:color w:val="00B050"/>
                <w:sz w:val="22"/>
                <w:szCs w:val="22"/>
                <w:lang w:val="en-US"/>
              </w:rPr>
              <w:tab/>
            </w:r>
            <w:r w:rsidRPr="000B6638">
              <w:rPr>
                <w:rFonts w:eastAsia="Times New Roman"/>
                <w:strike/>
                <w:color w:val="00B050"/>
                <w:szCs w:val="22"/>
                <w:lang w:val="en-US"/>
              </w:rPr>
              <w:t>When one TCI state is indicated in a DCI with ‘</w:t>
            </w:r>
            <w:r w:rsidRPr="000B6638">
              <w:rPr>
                <w:rFonts w:eastAsia="Times New Roman"/>
                <w:i/>
                <w:strike/>
                <w:color w:val="00B050"/>
                <w:szCs w:val="22"/>
                <w:lang w:val="en-US"/>
              </w:rPr>
              <w:t>Transmission Configuration Indication</w:t>
            </w:r>
            <w:r w:rsidRPr="000B6638">
              <w:rPr>
                <w:rFonts w:eastAsia="Times New Roman"/>
                <w:strike/>
                <w:color w:val="00B050"/>
                <w:szCs w:val="22"/>
                <w:lang w:val="en-US"/>
              </w:rPr>
              <w:t xml:space="preserve">’ field, the UE may expect to receive multiple slot level PDSCH transmission occasions of the same TB with one TCI state used across multiple PDSCH transmission occasions as defined in Subclause 5.1.2.1. </w:t>
            </w:r>
          </w:p>
          <w:p w14:paraId="753BD0FB" w14:textId="77777777" w:rsidR="00CA39A8" w:rsidRPr="000B6638" w:rsidRDefault="00CA39A8" w:rsidP="00B60AB7">
            <w:pPr>
              <w:rPr>
                <w:rFonts w:eastAsia="Times New Roman"/>
                <w:color w:val="000000"/>
              </w:rPr>
            </w:pPr>
            <w:r w:rsidRPr="000B6638">
              <w:rPr>
                <w:color w:val="000000"/>
                <w:kern w:val="2"/>
                <w:lang w:eastAsia="zh-CN"/>
              </w:rPr>
              <w:t xml:space="preserve">When a UE is not indicated </w:t>
            </w:r>
            <w:r w:rsidRPr="000B6638">
              <w:rPr>
                <w:rFonts w:eastAsia="Times New Roman"/>
                <w:color w:val="000000"/>
              </w:rPr>
              <w:t>with a DCI that DCI field “</w:t>
            </w:r>
            <w:r w:rsidRPr="000B6638">
              <w:rPr>
                <w:rFonts w:eastAsia="Times New Roman"/>
                <w:i/>
              </w:rPr>
              <w:t>Time domain resource assignment</w:t>
            </w:r>
            <w:r w:rsidRPr="000B6638">
              <w:rPr>
                <w:rFonts w:eastAsia="Times New Roman"/>
              </w:rPr>
              <w:t>’</w:t>
            </w:r>
            <w:r w:rsidRPr="000B6638">
              <w:rPr>
                <w:rFonts w:eastAsia="Times New Roman"/>
                <w:color w:val="000000"/>
              </w:rPr>
              <w:t xml:space="preserve"> indicating an entry in </w:t>
            </w:r>
            <w:proofErr w:type="spellStart"/>
            <w:r w:rsidRPr="000B6638">
              <w:rPr>
                <w:rFonts w:eastAsia="Times New Roman"/>
                <w:i/>
                <w:iCs/>
              </w:rPr>
              <w:t>pdsch-TimeDomainAllocationList</w:t>
            </w:r>
            <w:proofErr w:type="spellEnd"/>
            <w:r w:rsidRPr="000B6638">
              <w:rPr>
                <w:rFonts w:eastAsia="Times New Roman"/>
                <w:i/>
                <w:iCs/>
              </w:rPr>
              <w:t xml:space="preserve">  </w:t>
            </w:r>
            <w:r w:rsidRPr="000B6638">
              <w:rPr>
                <w:rFonts w:eastAsia="Times New Roman"/>
                <w:iCs/>
              </w:rPr>
              <w:t>which contain</w:t>
            </w:r>
            <w:r w:rsidRPr="000B6638">
              <w:rPr>
                <w:rFonts w:eastAsia="Times New Roman"/>
                <w:i/>
                <w:iCs/>
              </w:rPr>
              <w:t xml:space="preserve"> </w:t>
            </w:r>
            <w:r w:rsidRPr="000B6638">
              <w:rPr>
                <w:rFonts w:eastAsia="Times New Roman" w:cs="Calibri"/>
                <w:i/>
                <w:color w:val="000000"/>
                <w:lang w:eastAsia="zh-CN"/>
              </w:rPr>
              <w:t>RepNumR16</w:t>
            </w:r>
            <w:r w:rsidRPr="000B6638">
              <w:rPr>
                <w:rFonts w:eastAsia="Times New Roman"/>
                <w:color w:val="000000"/>
              </w:rPr>
              <w:t xml:space="preserve"> in </w:t>
            </w:r>
            <w:r w:rsidRPr="000B6638">
              <w:rPr>
                <w:rFonts w:eastAsia="Times New Roman"/>
                <w:i/>
                <w:color w:val="000000"/>
              </w:rPr>
              <w:t>PDSCH-</w:t>
            </w:r>
            <w:proofErr w:type="spellStart"/>
            <w:r w:rsidRPr="000B6638">
              <w:rPr>
                <w:rFonts w:eastAsia="Times New Roman"/>
                <w:i/>
                <w:color w:val="000000"/>
              </w:rPr>
              <w:t>TimeDomainResourceAllocatio</w:t>
            </w:r>
            <w:r w:rsidRPr="000B6638">
              <w:rPr>
                <w:rFonts w:eastAsia="Times New Roman"/>
                <w:color w:val="000000"/>
              </w:rPr>
              <w:t>n</w:t>
            </w:r>
            <w:proofErr w:type="spellEnd"/>
            <w:r w:rsidRPr="000B6638">
              <w:rPr>
                <w:rFonts w:eastAsia="Times New Roman"/>
                <w:color w:val="000000"/>
              </w:rPr>
              <w:t xml:space="preserve">, </w:t>
            </w:r>
            <w:r w:rsidRPr="000B6638">
              <w:rPr>
                <w:color w:val="000000"/>
                <w:kern w:val="2"/>
                <w:lang w:eastAsia="zh-CN"/>
              </w:rPr>
              <w:t>and</w:t>
            </w:r>
            <w:r w:rsidRPr="000B6638">
              <w:rPr>
                <w:rFonts w:eastAsia="Times New Roman"/>
              </w:rPr>
              <w:t xml:space="preserve"> it is indicated with two TCI states in a </w:t>
            </w:r>
            <w:r w:rsidRPr="000B6638">
              <w:rPr>
                <w:rFonts w:eastAsia="Times New Roman"/>
                <w:color w:val="000000"/>
              </w:rPr>
              <w:t xml:space="preserve">codepoint of the DCI field </w:t>
            </w:r>
            <w:r w:rsidRPr="000B6638">
              <w:rPr>
                <w:rFonts w:eastAsia="Times New Roman"/>
                <w:i/>
                <w:color w:val="000000"/>
              </w:rPr>
              <w:t>'Transmission Configuration Indication'</w:t>
            </w:r>
            <w:r w:rsidRPr="000B6638">
              <w:rPr>
                <w:rFonts w:eastAsia="Times New Roman"/>
                <w:color w:val="000000"/>
              </w:rPr>
              <w:t xml:space="preserve"> and DM-RS port(s) within two CDM group in the DCI field “</w:t>
            </w:r>
            <w:r w:rsidRPr="000B6638">
              <w:rPr>
                <w:rFonts w:eastAsia="Times New Roman"/>
                <w:i/>
                <w:color w:val="000000"/>
              </w:rPr>
              <w:t>Antenna Port(s)”</w:t>
            </w:r>
            <w:r w:rsidRPr="000B6638">
              <w:rPr>
                <w:rFonts w:eastAsia="Times New Roman"/>
                <w:color w:val="000000"/>
              </w:rPr>
              <w:t>, t</w:t>
            </w:r>
            <w:r w:rsidRPr="000B6638">
              <w:rPr>
                <w:color w:val="000000"/>
                <w:kern w:val="2"/>
                <w:lang w:eastAsia="zh-CN"/>
              </w:rPr>
              <w:t>he</w:t>
            </w:r>
            <w:r w:rsidRPr="000B6638">
              <w:rPr>
                <w:rFonts w:eastAsia="Times New Roman"/>
              </w:rPr>
              <w:t xml:space="preserve"> UE may expect to receive a single PDSCH where the association between the DM-RS ports and the TCI states are </w:t>
            </w:r>
            <w:r w:rsidRPr="000B6638">
              <w:rPr>
                <w:rFonts w:eastAsia="Times New Roman"/>
                <w:color w:val="000000"/>
              </w:rPr>
              <w:t xml:space="preserve">as defined in Subclause 5.1.6.2. </w:t>
            </w:r>
          </w:p>
          <w:p w14:paraId="12CD345B" w14:textId="77777777" w:rsidR="00CA39A8" w:rsidRPr="000B6638" w:rsidRDefault="00CA39A8" w:rsidP="00B60AB7">
            <w:pPr>
              <w:rPr>
                <w:rFonts w:eastAsia="Times New Roman"/>
              </w:rPr>
            </w:pPr>
            <w:r w:rsidRPr="000B6638">
              <w:rPr>
                <w:color w:val="000000"/>
                <w:kern w:val="2"/>
                <w:lang w:eastAsia="zh-CN"/>
              </w:rPr>
              <w:t xml:space="preserve">When a UE is not indicated </w:t>
            </w:r>
            <w:r w:rsidRPr="000B6638">
              <w:rPr>
                <w:rFonts w:eastAsia="Times New Roman"/>
                <w:color w:val="000000"/>
              </w:rPr>
              <w:t>with a DCI that DCI field “</w:t>
            </w:r>
            <w:r w:rsidRPr="000B6638">
              <w:rPr>
                <w:rFonts w:eastAsia="Times New Roman"/>
                <w:i/>
              </w:rPr>
              <w:t>Time domain resource assignment</w:t>
            </w:r>
            <w:r w:rsidRPr="000B6638">
              <w:rPr>
                <w:rFonts w:eastAsia="Times New Roman"/>
              </w:rPr>
              <w:t>’</w:t>
            </w:r>
            <w:r w:rsidRPr="000B6638">
              <w:rPr>
                <w:rFonts w:eastAsia="Times New Roman"/>
                <w:color w:val="000000"/>
              </w:rPr>
              <w:t xml:space="preserve"> indicating an entry in </w:t>
            </w:r>
            <w:proofErr w:type="spellStart"/>
            <w:r w:rsidRPr="000B6638">
              <w:rPr>
                <w:rFonts w:eastAsia="Times New Roman"/>
                <w:i/>
                <w:iCs/>
              </w:rPr>
              <w:t>pdsch-TimeDomainAllocationList</w:t>
            </w:r>
            <w:proofErr w:type="spellEnd"/>
            <w:r w:rsidRPr="000B6638">
              <w:rPr>
                <w:rFonts w:eastAsia="Times New Roman"/>
                <w:i/>
                <w:iCs/>
              </w:rPr>
              <w:t xml:space="preserve">  </w:t>
            </w:r>
            <w:r w:rsidRPr="000B6638">
              <w:rPr>
                <w:rFonts w:eastAsia="Times New Roman"/>
                <w:iCs/>
              </w:rPr>
              <w:t>which contain</w:t>
            </w:r>
            <w:r w:rsidRPr="000B6638">
              <w:rPr>
                <w:rFonts w:eastAsia="Times New Roman"/>
                <w:i/>
                <w:iCs/>
              </w:rPr>
              <w:t xml:space="preserve"> </w:t>
            </w:r>
            <w:r w:rsidRPr="000B6638">
              <w:rPr>
                <w:rFonts w:eastAsia="Times New Roman" w:cs="Calibri"/>
                <w:i/>
                <w:color w:val="000000"/>
                <w:szCs w:val="16"/>
                <w:lang w:eastAsia="zh-CN"/>
              </w:rPr>
              <w:t xml:space="preserve">RepNumR16 </w:t>
            </w:r>
            <w:r w:rsidRPr="000B6638">
              <w:rPr>
                <w:rFonts w:eastAsia="Times New Roman"/>
                <w:color w:val="000000"/>
              </w:rPr>
              <w:t xml:space="preserve">in </w:t>
            </w:r>
            <w:r w:rsidRPr="000B6638">
              <w:rPr>
                <w:rFonts w:eastAsia="Times New Roman"/>
                <w:i/>
                <w:color w:val="000000"/>
              </w:rPr>
              <w:t>PDSCH-</w:t>
            </w:r>
            <w:proofErr w:type="spellStart"/>
            <w:r w:rsidRPr="000B6638">
              <w:rPr>
                <w:rFonts w:eastAsia="Times New Roman"/>
                <w:i/>
                <w:color w:val="000000"/>
              </w:rPr>
              <w:t>TimeDomainResourceAllocatio</w:t>
            </w:r>
            <w:r w:rsidRPr="000B6638">
              <w:rPr>
                <w:rFonts w:eastAsia="Times New Roman"/>
                <w:color w:val="000000"/>
              </w:rPr>
              <w:t>n</w:t>
            </w:r>
            <w:proofErr w:type="spellEnd"/>
            <w:r w:rsidRPr="000B6638">
              <w:rPr>
                <w:rFonts w:eastAsia="Times New Roman"/>
                <w:color w:val="000000"/>
              </w:rPr>
              <w:t xml:space="preserve">, and </w:t>
            </w:r>
            <w:r w:rsidRPr="000B6638">
              <w:rPr>
                <w:color w:val="000000"/>
                <w:kern w:val="2"/>
                <w:lang w:eastAsia="zh-CN"/>
              </w:rPr>
              <w:t>it is</w:t>
            </w:r>
            <w:r w:rsidRPr="000B6638">
              <w:rPr>
                <w:rFonts w:eastAsia="Times New Roman"/>
              </w:rPr>
              <w:t xml:space="preserve"> indicated with one TCI states in a </w:t>
            </w:r>
            <w:r w:rsidRPr="000B6638">
              <w:rPr>
                <w:rFonts w:eastAsia="Times New Roman"/>
                <w:color w:val="000000"/>
              </w:rPr>
              <w:t xml:space="preserve">codepoint of the DCI field </w:t>
            </w:r>
            <w:r w:rsidRPr="000B6638">
              <w:rPr>
                <w:rFonts w:eastAsia="Times New Roman"/>
                <w:i/>
                <w:color w:val="000000"/>
              </w:rPr>
              <w:t xml:space="preserve">'Transmission Configuration Indication', </w:t>
            </w:r>
            <w:r w:rsidRPr="000B6638">
              <w:rPr>
                <w:rFonts w:eastAsia="Times New Roman"/>
              </w:rPr>
              <w:t xml:space="preserve">the </w:t>
            </w:r>
            <w:r w:rsidRPr="000B6638">
              <w:rPr>
                <w:rFonts w:eastAsia="Times New Roman"/>
                <w:color w:val="000000"/>
              </w:rPr>
              <w:t>UE procedure for receiving the PDSCH</w:t>
            </w:r>
            <w:r w:rsidRPr="000B6638">
              <w:rPr>
                <w:rFonts w:eastAsia="Times New Roman"/>
              </w:rPr>
              <w:t xml:space="preserve"> upon detection of a PDCCH follows Subclause 5.1. </w:t>
            </w:r>
            <w:r w:rsidRPr="000B6638">
              <w:rPr>
                <w:rFonts w:eastAsia="Times New Roman"/>
                <w:lang w:eastAsia="x-none"/>
              </w:rPr>
              <w:t xml:space="preserve"> </w:t>
            </w:r>
          </w:p>
          <w:p w14:paraId="655E549C" w14:textId="77777777" w:rsidR="00CA39A8" w:rsidRPr="005143A5"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r w:rsidR="00CA39A8" w14:paraId="042B2A42" w14:textId="77777777" w:rsidTr="00B60AB7">
        <w:tc>
          <w:tcPr>
            <w:tcW w:w="9619" w:type="dxa"/>
          </w:tcPr>
          <w:p w14:paraId="15676EEB" w14:textId="77777777" w:rsidR="00CA39A8" w:rsidRPr="00445995"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5.1.2.1</w:t>
            </w:r>
            <w:r w:rsidRPr="00445995">
              <w:rPr>
                <w:b/>
                <w:color w:val="0070C0"/>
                <w:sz w:val="22"/>
              </w:rPr>
              <w:t>:</w:t>
            </w:r>
          </w:p>
          <w:p w14:paraId="3C16DBD4" w14:textId="77777777" w:rsidR="00CA39A8"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3FC1F2B" w14:textId="77777777" w:rsidR="00CA39A8" w:rsidRPr="00194DD0" w:rsidRDefault="00CA39A8" w:rsidP="00B60AB7">
            <w:pPr>
              <w:rPr>
                <w:i/>
                <w:color w:val="000000"/>
              </w:rPr>
            </w:pPr>
            <w:r w:rsidRPr="000B6638">
              <w:rPr>
                <w:color w:val="FF0000"/>
                <w:kern w:val="2"/>
                <w:lang w:eastAsia="zh-CN"/>
              </w:rPr>
              <w:t xml:space="preserve">When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B551B5">
              <w:rPr>
                <w:strike/>
                <w:color w:val="FF0000"/>
                <w:kern w:val="2"/>
                <w:lang w:eastAsia="zh-CN"/>
              </w:rPr>
              <w:t>When a UE</w:t>
            </w:r>
            <w:r w:rsidRPr="00B551B5">
              <w:rPr>
                <w:color w:val="FF0000"/>
                <w:kern w:val="2"/>
                <w:lang w:eastAsia="zh-CN"/>
              </w:rPr>
              <w:t xml:space="preserve"> </w:t>
            </w:r>
            <w:r>
              <w:rPr>
                <w:color w:val="000000"/>
                <w:kern w:val="2"/>
                <w:lang w:eastAsia="zh-CN"/>
              </w:rPr>
              <w:t xml:space="preserve">is configured by the higher layer parameter </w:t>
            </w:r>
            <w:proofErr w:type="spellStart"/>
            <w:r w:rsidRPr="00B551B5">
              <w:rPr>
                <w:i/>
                <w:color w:val="000000"/>
                <w:kern w:val="2"/>
                <w:lang w:eastAsia="zh-CN"/>
              </w:rPr>
              <w:t>RepSchemeEnabler</w:t>
            </w:r>
            <w:proofErr w:type="spellEnd"/>
            <w:r>
              <w:rPr>
                <w:color w:val="000000"/>
                <w:kern w:val="2"/>
                <w:lang w:eastAsia="zh-CN"/>
              </w:rPr>
              <w:t xml:space="preserve"> set to ‘</w:t>
            </w:r>
            <w:proofErr w:type="spellStart"/>
            <w:r>
              <w:rPr>
                <w:i/>
                <w:color w:val="000000"/>
                <w:kern w:val="2"/>
                <w:lang w:eastAsia="zh-CN"/>
              </w:rPr>
              <w:t>TDM</w:t>
            </w:r>
            <w:r w:rsidRPr="00750372">
              <w:rPr>
                <w:i/>
                <w:color w:val="000000"/>
                <w:kern w:val="2"/>
                <w:lang w:eastAsia="zh-CN"/>
              </w:rPr>
              <w:t>SchemeA</w:t>
            </w:r>
            <w:proofErr w:type="spellEnd"/>
            <w:r>
              <w:rPr>
                <w:i/>
                <w:color w:val="000000"/>
                <w:kern w:val="2"/>
                <w:lang w:eastAsia="zh-CN"/>
              </w:rPr>
              <w:t xml:space="preserve">’ </w:t>
            </w:r>
            <w:r>
              <w:rPr>
                <w:color w:val="000000"/>
              </w:rPr>
              <w:t>and indicated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kern w:val="2"/>
                <w:lang w:eastAsia="zh-CN"/>
              </w:rPr>
              <w:t>,</w:t>
            </w:r>
            <w:r w:rsidRPr="00194DD0">
              <w:rPr>
                <w:color w:val="000000"/>
              </w:rPr>
              <w:t xml:space="preserve"> the number of PDSCH transmission occasions </w:t>
            </w:r>
            <w:r>
              <w:rPr>
                <w:color w:val="000000"/>
              </w:rPr>
              <w:t>is</w:t>
            </w:r>
            <w:r w:rsidRPr="00194DD0">
              <w:rPr>
                <w:color w:val="000000"/>
              </w:rPr>
              <w:t xml:space="preserve"> derived by the number of TCI states indicated by </w:t>
            </w:r>
            <w:r>
              <w:rPr>
                <w:color w:val="000000"/>
              </w:rPr>
              <w:t xml:space="preserve">the </w:t>
            </w:r>
            <w:r w:rsidRPr="00194DD0">
              <w:rPr>
                <w:color w:val="000000"/>
              </w:rPr>
              <w:t xml:space="preserve">DCI field </w:t>
            </w:r>
            <w:r w:rsidRPr="00194DD0">
              <w:rPr>
                <w:i/>
                <w:color w:val="000000"/>
              </w:rPr>
              <w:t xml:space="preserve">'Transmission Configuration Indication' </w:t>
            </w:r>
            <w:r w:rsidRPr="00194DD0">
              <w:rPr>
                <w:color w:val="000000"/>
              </w:rPr>
              <w:t>of the scheduling DCI</w:t>
            </w:r>
            <w:r w:rsidRPr="00194DD0">
              <w:rPr>
                <w:i/>
                <w:color w:val="000000"/>
              </w:rPr>
              <w:t xml:space="preserve">. </w:t>
            </w:r>
          </w:p>
          <w:p w14:paraId="0A449595" w14:textId="77777777" w:rsidR="00CA39A8" w:rsidRPr="001D5708" w:rsidRDefault="00CA39A8" w:rsidP="00B60AB7">
            <w:pPr>
              <w:spacing w:after="200" w:line="276" w:lineRule="auto"/>
              <w:jc w:val="center"/>
              <w:rPr>
                <w:noProof/>
                <w:color w:val="0070C0"/>
                <w:lang w:eastAsia="zh-CN"/>
              </w:rPr>
            </w:pPr>
            <w:r w:rsidRPr="0048482F">
              <w:tab/>
            </w:r>
            <w:r w:rsidRPr="001D5708">
              <w:rPr>
                <w:b/>
                <w:color w:val="0070C0"/>
              </w:rPr>
              <w:t>&lt;</w:t>
            </w:r>
            <w:r w:rsidRPr="001D5708">
              <w:rPr>
                <w:noProof/>
                <w:color w:val="0070C0"/>
                <w:lang w:eastAsia="zh-CN"/>
              </w:rPr>
              <w:t>Unchanged text is omitted&gt;</w:t>
            </w:r>
          </w:p>
        </w:tc>
      </w:tr>
      <w:tr w:rsidR="00CA39A8" w14:paraId="7250D574" w14:textId="77777777" w:rsidTr="00B60AB7">
        <w:tc>
          <w:tcPr>
            <w:tcW w:w="9619" w:type="dxa"/>
          </w:tcPr>
          <w:p w14:paraId="4563F72B" w14:textId="77777777" w:rsidR="00CA39A8" w:rsidRPr="00445995"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5.1.2.3</w:t>
            </w:r>
            <w:r w:rsidRPr="00445995">
              <w:rPr>
                <w:b/>
                <w:color w:val="0070C0"/>
                <w:sz w:val="22"/>
              </w:rPr>
              <w:t>:</w:t>
            </w:r>
          </w:p>
          <w:p w14:paraId="270E0317" w14:textId="77777777" w:rsidR="00CA39A8"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F99545B" w14:textId="77777777" w:rsidR="00CA39A8" w:rsidRPr="001D5708" w:rsidRDefault="00CA39A8" w:rsidP="00B60AB7">
            <w:pPr>
              <w:rPr>
                <w:rFonts w:eastAsia="Times New Roman"/>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kern w:val="2"/>
                <w:lang w:eastAsia="zh-CN"/>
              </w:rPr>
              <w:t>For a UE</w:t>
            </w:r>
            <w:r w:rsidRPr="001D5708">
              <w:rPr>
                <w:color w:val="FF0000"/>
                <w:kern w:val="2"/>
                <w:lang w:eastAsia="zh-CN"/>
              </w:rPr>
              <w:t xml:space="preserve"> </w:t>
            </w:r>
            <w:r w:rsidRPr="001D5708">
              <w:rPr>
                <w:color w:val="000000"/>
                <w:kern w:val="2"/>
                <w:lang w:eastAsia="zh-CN"/>
              </w:rPr>
              <w:t xml:space="preserve">configured by the higher layer parameter </w:t>
            </w:r>
            <w:proofErr w:type="spellStart"/>
            <w:r w:rsidRPr="001D5708">
              <w:rPr>
                <w:rFonts w:eastAsia="Times New Roman" w:cs="Calibri"/>
                <w:i/>
                <w:color w:val="000000"/>
                <w:lang w:eastAsia="zh-CN"/>
              </w:rPr>
              <w:t>RepSchemeEnabler</w:t>
            </w:r>
            <w:proofErr w:type="spellEnd"/>
            <w:r w:rsidRPr="001D5708">
              <w:rPr>
                <w:color w:val="000000"/>
                <w:kern w:val="2"/>
                <w:lang w:eastAsia="zh-CN"/>
              </w:rPr>
              <w:t xml:space="preserve"> set to </w:t>
            </w:r>
            <w:r w:rsidRPr="001D5708">
              <w:rPr>
                <w:rFonts w:eastAsia="Times New Roman"/>
                <w:color w:val="000000"/>
              </w:rPr>
              <w:t>‘</w:t>
            </w:r>
            <w:proofErr w:type="spellStart"/>
            <w:r w:rsidRPr="001D5708">
              <w:rPr>
                <w:rFonts w:eastAsia="Times New Roman"/>
                <w:i/>
                <w:color w:val="000000"/>
              </w:rPr>
              <w:t>FDMSchemeA</w:t>
            </w:r>
            <w:proofErr w:type="spellEnd"/>
            <w:r w:rsidRPr="001D5708">
              <w:rPr>
                <w:rFonts w:eastAsia="Times New Roman"/>
                <w:i/>
                <w:color w:val="000000"/>
              </w:rPr>
              <w:t xml:space="preserve">’ or </w:t>
            </w:r>
            <w:r w:rsidRPr="001D5708">
              <w:rPr>
                <w:rFonts w:eastAsia="Times New Roman"/>
                <w:color w:val="000000"/>
              </w:rPr>
              <w:t>‘</w:t>
            </w:r>
            <w:proofErr w:type="spellStart"/>
            <w:r w:rsidRPr="001D5708">
              <w:rPr>
                <w:rFonts w:eastAsia="Times New Roman"/>
                <w:i/>
                <w:color w:val="000000"/>
              </w:rPr>
              <w:t>FDMSchemeB</w:t>
            </w:r>
            <w:proofErr w:type="spellEnd"/>
            <w:r w:rsidRPr="001D5708">
              <w:rPr>
                <w:rFonts w:eastAsia="Times New Roman"/>
                <w:i/>
                <w:color w:val="000000"/>
              </w:rPr>
              <w:t xml:space="preserve">’, and </w:t>
            </w:r>
            <w:r w:rsidRPr="001D5708">
              <w:rPr>
                <w:rFonts w:eastAsia="Times New Roman"/>
                <w:color w:val="000000"/>
              </w:rPr>
              <w:t xml:space="preserve">when </w:t>
            </w:r>
            <w:r w:rsidRPr="001D5708">
              <w:rPr>
                <w:color w:val="000000"/>
                <w:kern w:val="2"/>
                <w:lang w:eastAsia="zh-CN"/>
              </w:rPr>
              <w:t>the</w:t>
            </w:r>
            <w:r w:rsidRPr="001D5708">
              <w:rPr>
                <w:rFonts w:eastAsia="Times New Roman"/>
              </w:rPr>
              <w:t xml:space="preserve"> UE is indicated with two TCI states in a </w:t>
            </w:r>
            <w:r w:rsidRPr="001D5708">
              <w:rPr>
                <w:rFonts w:eastAsia="Times New Roman"/>
                <w:color w:val="000000"/>
              </w:rPr>
              <w:t xml:space="preserve">codepoint of the DCI field </w:t>
            </w:r>
            <w:r w:rsidRPr="001D5708">
              <w:rPr>
                <w:rFonts w:eastAsia="Times New Roman"/>
                <w:i/>
                <w:color w:val="000000"/>
              </w:rPr>
              <w:t xml:space="preserve">'Transmission Configuration Indication </w:t>
            </w:r>
            <w:r w:rsidRPr="001D5708">
              <w:rPr>
                <w:rFonts w:eastAsia="Times New Roman"/>
                <w:color w:val="000000"/>
              </w:rPr>
              <w:t>and DM-RS port(s) within one CDM group in the DCI field “</w:t>
            </w:r>
            <w:r w:rsidRPr="001D5708">
              <w:rPr>
                <w:rFonts w:eastAsia="Times New Roman"/>
                <w:i/>
                <w:color w:val="000000"/>
              </w:rPr>
              <w:t>Antenna Port(s)</w:t>
            </w:r>
            <w:r w:rsidRPr="001D5708">
              <w:rPr>
                <w:rFonts w:eastAsia="Times New Roman"/>
                <w:color w:val="000000"/>
              </w:rPr>
              <w:t xml:space="preserve">”, </w:t>
            </w:r>
          </w:p>
          <w:p w14:paraId="18462072" w14:textId="77777777" w:rsidR="00CA39A8"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55772C8" w14:textId="77777777" w:rsidR="00CA39A8" w:rsidRPr="001D5708" w:rsidRDefault="00CA39A8" w:rsidP="00B60AB7">
            <w:pPr>
              <w:rPr>
                <w:rFonts w:eastAsia="Times New Roman"/>
                <w:i/>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kern w:val="2"/>
                <w:lang w:eastAsia="zh-CN"/>
              </w:rPr>
              <w:t>For a UE</w:t>
            </w:r>
            <w:r w:rsidRPr="001D5708">
              <w:rPr>
                <w:color w:val="FF0000"/>
                <w:kern w:val="2"/>
                <w:lang w:eastAsia="zh-CN"/>
              </w:rPr>
              <w:t xml:space="preserve"> </w:t>
            </w:r>
            <w:r w:rsidRPr="001D5708">
              <w:rPr>
                <w:color w:val="000000"/>
                <w:kern w:val="2"/>
                <w:lang w:eastAsia="zh-CN"/>
              </w:rPr>
              <w:t xml:space="preserve">configured by the higher layer parameter </w:t>
            </w:r>
            <w:proofErr w:type="spellStart"/>
            <w:r w:rsidRPr="001D5708">
              <w:rPr>
                <w:rFonts w:eastAsia="Times New Roman" w:cs="Calibri"/>
                <w:i/>
                <w:color w:val="000000"/>
                <w:lang w:eastAsia="zh-CN"/>
              </w:rPr>
              <w:t>RepSchemeEnabler</w:t>
            </w:r>
            <w:proofErr w:type="spellEnd"/>
            <w:r w:rsidRPr="001D5708">
              <w:rPr>
                <w:color w:val="000000"/>
                <w:kern w:val="2"/>
                <w:lang w:eastAsia="zh-CN"/>
              </w:rPr>
              <w:t xml:space="preserve"> set to</w:t>
            </w:r>
            <w:r w:rsidRPr="001D5708">
              <w:rPr>
                <w:rFonts w:eastAsia="Times New Roman"/>
                <w:color w:val="000000"/>
              </w:rPr>
              <w:t xml:space="preserve"> ‘</w:t>
            </w:r>
            <w:proofErr w:type="spellStart"/>
            <w:r w:rsidRPr="001D5708">
              <w:rPr>
                <w:rFonts w:eastAsia="Times New Roman"/>
                <w:i/>
                <w:color w:val="000000"/>
              </w:rPr>
              <w:t>FDMSchemeB</w:t>
            </w:r>
            <w:proofErr w:type="spellEnd"/>
            <w:r w:rsidRPr="001D5708">
              <w:rPr>
                <w:rFonts w:eastAsia="Times New Roman"/>
                <w:i/>
                <w:color w:val="000000"/>
              </w:rPr>
              <w:t xml:space="preserve">’, </w:t>
            </w:r>
            <w:r w:rsidRPr="001D5708">
              <w:rPr>
                <w:rFonts w:eastAsia="Times New Roman"/>
                <w:color w:val="000000"/>
              </w:rPr>
              <w:t>and</w:t>
            </w:r>
            <w:r w:rsidRPr="001D5708">
              <w:rPr>
                <w:rFonts w:eastAsia="Times New Roman"/>
                <w:i/>
                <w:color w:val="000000"/>
              </w:rPr>
              <w:t xml:space="preserve"> </w:t>
            </w:r>
            <w:r w:rsidRPr="001D5708">
              <w:rPr>
                <w:rFonts w:eastAsia="Times New Roman"/>
                <w:color w:val="000000"/>
              </w:rPr>
              <w:t xml:space="preserve">when </w:t>
            </w:r>
            <w:r w:rsidRPr="001D5708">
              <w:rPr>
                <w:color w:val="000000"/>
                <w:kern w:val="2"/>
                <w:lang w:eastAsia="zh-CN"/>
              </w:rPr>
              <w:t>the</w:t>
            </w:r>
            <w:r w:rsidRPr="001D5708">
              <w:rPr>
                <w:rFonts w:eastAsia="Times New Roman"/>
              </w:rPr>
              <w:t xml:space="preserve"> UE is indicated with two TCI states in a </w:t>
            </w:r>
            <w:r w:rsidRPr="001D5708">
              <w:rPr>
                <w:rFonts w:eastAsia="Times New Roman"/>
                <w:color w:val="000000"/>
              </w:rPr>
              <w:t xml:space="preserve">codepoint of the DCI field </w:t>
            </w:r>
            <w:r w:rsidRPr="001D5708">
              <w:rPr>
                <w:rFonts w:eastAsia="Times New Roman"/>
                <w:i/>
                <w:color w:val="000000"/>
              </w:rPr>
              <w:t xml:space="preserve">'Transmission Configuration Indication </w:t>
            </w:r>
            <w:r w:rsidRPr="001D5708">
              <w:rPr>
                <w:rFonts w:eastAsia="Times New Roman"/>
                <w:color w:val="000000"/>
              </w:rPr>
              <w:t>and DM-RS port(s) within one CDM group in the DCI field “</w:t>
            </w:r>
            <w:r w:rsidRPr="001D5708">
              <w:rPr>
                <w:rFonts w:eastAsia="Times New Roman"/>
                <w:i/>
                <w:color w:val="000000"/>
              </w:rPr>
              <w:t xml:space="preserve">Antenna Port(s)”, </w:t>
            </w:r>
            <w:r w:rsidRPr="001D5708">
              <w:rPr>
                <w:rFonts w:eastAsia="Times New Roman"/>
                <w:color w:val="000000"/>
              </w:rPr>
              <w:t>each PDSCH transmission occasion shall follow the Subclause 7.3.1 of [4, TS 38.211] with the</w:t>
            </w:r>
            <w:r w:rsidRPr="001D5708">
              <w:rPr>
                <w:rFonts w:eastAsia="Times New Roman"/>
                <w:i/>
                <w:color w:val="000000"/>
              </w:rPr>
              <w:t xml:space="preserve"> </w:t>
            </w:r>
            <w:r w:rsidRPr="001D5708">
              <w:rPr>
                <w:rFonts w:eastAsia="Times New Roman"/>
              </w:rPr>
              <w:t xml:space="preserve">mapping to resource elements determined by the </w:t>
            </w:r>
            <w:r w:rsidRPr="001D5708">
              <w:rPr>
                <w:rFonts w:eastAsia="Batang" w:hint="eastAsia"/>
                <w:lang w:eastAsia="ko-KR"/>
              </w:rPr>
              <w:t xml:space="preserve">assigned </w:t>
            </w:r>
            <w:r w:rsidRPr="001D5708">
              <w:rPr>
                <w:rFonts w:eastAsia="Batang"/>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1D5708">
              <w:rPr>
                <w:rFonts w:eastAsia="Times New Roman"/>
                <w:lang w:eastAsia="x-none"/>
              </w:rPr>
              <w:t>For two PDSCH transmission occasions, t</w:t>
            </w:r>
            <w:r w:rsidRPr="001D5708">
              <w:rPr>
                <w:rFonts w:eastAsia="Times New Roman"/>
              </w:rPr>
              <w:t>he redundancy version to be applied is derived according to Table 5.1.2.1-2</w:t>
            </w:r>
            <w:r w:rsidRPr="001D5708">
              <w:rPr>
                <w:rFonts w:eastAsia="PMingLiU"/>
              </w:rPr>
              <w:t xml:space="preserve">, where </w:t>
            </w:r>
            <m:oMath>
              <m:r>
                <w:rPr>
                  <w:rFonts w:ascii="Cambria Math" w:eastAsia="PMingLiU" w:hAnsi="Cambria Math"/>
                </w:rPr>
                <m:t>n=0, 1</m:t>
              </m:r>
            </m:oMath>
            <w:r w:rsidRPr="001D5708">
              <w:rPr>
                <w:rFonts w:eastAsia="PMingLiU"/>
              </w:rPr>
              <w:t xml:space="preserve"> are applied to the first and second TCI state, respectively.</w:t>
            </w:r>
            <w:r w:rsidRPr="001D5708">
              <w:rPr>
                <w:rFonts w:eastAsia="Times New Roman"/>
                <w:i/>
                <w:color w:val="000000"/>
              </w:rPr>
              <w:t xml:space="preserve">   </w:t>
            </w:r>
          </w:p>
          <w:p w14:paraId="16DB336F" w14:textId="77777777" w:rsidR="00CA39A8" w:rsidRPr="005143A5"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r w:rsidR="00CA39A8" w14:paraId="7DAE9920" w14:textId="77777777" w:rsidTr="00B60AB7">
        <w:tc>
          <w:tcPr>
            <w:tcW w:w="9619" w:type="dxa"/>
          </w:tcPr>
          <w:p w14:paraId="5153B98C" w14:textId="77777777" w:rsidR="00CA39A8" w:rsidRPr="00445995"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5.1.3.1</w:t>
            </w:r>
            <w:r w:rsidRPr="00445995">
              <w:rPr>
                <w:b/>
                <w:color w:val="0070C0"/>
                <w:sz w:val="22"/>
              </w:rPr>
              <w:t>:</w:t>
            </w:r>
          </w:p>
          <w:p w14:paraId="1401FFBC" w14:textId="77777777" w:rsidR="00CA39A8"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BBC9AE7" w14:textId="77777777" w:rsidR="00CA39A8" w:rsidRPr="005D54EE" w:rsidRDefault="00CA39A8" w:rsidP="00B60AB7">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rPr>
              <w:t>For a UE</w:t>
            </w:r>
            <w:r w:rsidRPr="001D5708">
              <w:rPr>
                <w:color w:val="FF0000"/>
              </w:rPr>
              <w:t xml:space="preserve"> </w:t>
            </w:r>
            <w:r w:rsidRPr="005D54EE">
              <w:t xml:space="preserve">configured with </w:t>
            </w:r>
            <w:proofErr w:type="spellStart"/>
            <w:r w:rsidRPr="005D54EE">
              <w:rPr>
                <w:i/>
              </w:rPr>
              <w:t>FDMSchemeB</w:t>
            </w:r>
            <w:proofErr w:type="spellEnd"/>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r>
              <w:rPr>
                <w:i/>
                <w:color w:val="000000"/>
              </w:rPr>
              <w:t xml:space="preserve"> </w:t>
            </w:r>
            <w:r w:rsidRPr="00FA274B">
              <w:rPr>
                <w:color w:val="000000"/>
              </w:rPr>
              <w:t>and DM-RS port(s) within one CDM group in the DCI field “</w:t>
            </w:r>
            <w:r w:rsidRPr="000B4E31">
              <w:rPr>
                <w:i/>
                <w:color w:val="000000"/>
              </w:rPr>
              <w:t>Antenna Port(s)</w:t>
            </w:r>
            <w:r w:rsidRPr="00FA274B">
              <w:rPr>
                <w:color w:val="000000"/>
              </w:rPr>
              <w:t>”</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7D8F4DF5" w14:textId="77777777" w:rsidR="00CA39A8" w:rsidRPr="005143A5"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r w:rsidR="00CA39A8" w14:paraId="62A917FE" w14:textId="77777777" w:rsidTr="00B60AB7">
        <w:tc>
          <w:tcPr>
            <w:tcW w:w="9619" w:type="dxa"/>
          </w:tcPr>
          <w:p w14:paraId="4FEA811C" w14:textId="77777777" w:rsidR="00CA39A8" w:rsidRPr="00445995"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5.1.3.2</w:t>
            </w:r>
            <w:r w:rsidRPr="00445995">
              <w:rPr>
                <w:b/>
                <w:color w:val="0070C0"/>
                <w:sz w:val="22"/>
              </w:rPr>
              <w:t>:</w:t>
            </w:r>
          </w:p>
          <w:p w14:paraId="7267DFF1" w14:textId="77777777" w:rsidR="00CA39A8"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607196A" w14:textId="77777777" w:rsidR="00CA39A8" w:rsidRPr="00292FDB" w:rsidRDefault="00CA39A8" w:rsidP="00B60AB7">
            <w:pPr>
              <w:rPr>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rPr>
              <w:t>For a UE</w:t>
            </w:r>
            <w:r w:rsidRPr="001D5708">
              <w:rPr>
                <w:color w:val="FF0000"/>
              </w:rPr>
              <w:t xml:space="preserve"> </w:t>
            </w:r>
            <w:r w:rsidRPr="00292FDB">
              <w:rPr>
                <w:color w:val="000000"/>
              </w:rPr>
              <w:t xml:space="preserve">configured with </w:t>
            </w:r>
            <w:proofErr w:type="spellStart"/>
            <w:r w:rsidRPr="00292FDB">
              <w:rPr>
                <w:i/>
                <w:color w:val="000000"/>
              </w:rPr>
              <w:t>FDMSchemeB</w:t>
            </w:r>
            <w:proofErr w:type="spellEnd"/>
            <w:r w:rsidRPr="00292FDB">
              <w:rPr>
                <w:i/>
                <w:color w:val="000000"/>
              </w:rPr>
              <w:t xml:space="preserve"> </w:t>
            </w:r>
            <w:r>
              <w:rPr>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sidRPr="00292FDB">
              <w:rPr>
                <w:i/>
                <w:color w:val="000000"/>
              </w:rPr>
              <w:t>'Transmission Configuration Indication</w:t>
            </w:r>
            <w:r w:rsidRPr="00292FDB">
              <w:rPr>
                <w:color w:val="000000"/>
              </w:rPr>
              <w:t xml:space="preserve"> </w:t>
            </w:r>
            <w:r>
              <w:rPr>
                <w:color w:val="000000"/>
              </w:rPr>
              <w:t>and</w:t>
            </w:r>
            <w:r w:rsidRPr="00FA274B">
              <w:rPr>
                <w:color w:val="000000"/>
              </w:rPr>
              <w:t xml:space="preserve"> DM-RS port(s) within one CDM group in the DCI field “</w:t>
            </w:r>
            <w:r w:rsidRPr="000B4E31">
              <w:rPr>
                <w:i/>
                <w:color w:val="000000"/>
              </w:rPr>
              <w:t>Antenna Port(s)</w:t>
            </w:r>
            <w:r w:rsidRPr="00FA274B">
              <w:rPr>
                <w:color w:val="000000"/>
              </w:rPr>
              <w:t>”</w:t>
            </w:r>
            <w:r w:rsidRPr="00FD354F">
              <w:rPr>
                <w:color w:val="000000"/>
              </w:rPr>
              <w:t>,</w:t>
            </w:r>
            <w:r>
              <w:rPr>
                <w:color w:val="000000"/>
              </w:rPr>
              <w:t xml:space="preserve"> </w:t>
            </w:r>
            <w:r w:rsidRPr="00292FDB">
              <w:rPr>
                <w:color w:val="000000"/>
              </w:rPr>
              <w:t xml:space="preserve">the TBS determination follows the steps 1-4 with the following modification in step 1: </w:t>
            </w:r>
            <w:r w:rsidRPr="00292FDB">
              <w:rPr>
                <w:lang w:eastAsia="ko-KR"/>
              </w:rPr>
              <w:t>a UE determines the total number of REs allocated for PDSCH (</w:t>
            </w:r>
            <w:r w:rsidRPr="00292FDB">
              <w:rPr>
                <w:position w:val="-10"/>
                <w:lang w:eastAsia="ko-KR"/>
              </w:rPr>
              <w:object w:dxaOrig="420" w:dyaOrig="360" w14:anchorId="797F03E4">
                <v:shape id="_x0000_i1055" type="#_x0000_t75" style="width:20.75pt;height:18.45pt" o:ole="">
                  <v:imagedata r:id="rId14" o:title=""/>
                </v:shape>
                <o:OLEObject Type="Embed" ProgID="Equation.3" ShapeID="_x0000_i1055" DrawAspect="Content" ObjectID="_1647981557" r:id="rId28"/>
              </w:object>
            </w:r>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r w:rsidRPr="00292FDB">
              <w:rPr>
                <w:position w:val="-14"/>
                <w:lang w:eastAsia="ko-KR"/>
              </w:rPr>
              <w:object w:dxaOrig="2280" w:dyaOrig="400" w14:anchorId="18C53D8A">
                <v:shape id="_x0000_i1056" type="#_x0000_t75" style="width:116.35pt;height:22.45pt" o:ole="">
                  <v:imagedata r:id="rId16" o:title=""/>
                </v:shape>
                <o:OLEObject Type="Embed" ProgID="Equation.DSMT4" ShapeID="_x0000_i1056" DrawAspect="Content" ObjectID="_1647981558" r:id="rId29"/>
              </w:objec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proofErr w:type="spellStart"/>
            <w:r w:rsidRPr="00292FDB">
              <w:rPr>
                <w:i/>
                <w:lang w:eastAsia="ko-KR"/>
              </w:rPr>
              <w:t>n</w:t>
            </w:r>
            <w:r w:rsidRPr="00292FDB">
              <w:rPr>
                <w:i/>
                <w:vertAlign w:val="subscript"/>
                <w:lang w:eastAsia="ko-KR"/>
              </w:rPr>
              <w:t>PRB</w:t>
            </w:r>
            <w:proofErr w:type="spellEnd"/>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r>
              <w:t xml:space="preserve"> </w:t>
            </w:r>
            <w:r w:rsidRPr="005D54EE">
              <w:t>and the determined TBS of PDSCH transmission occasion associated with the first TCI state is also applied to the PDSCH transmission occasion associated with the second TCI state</w:t>
            </w:r>
            <w:r w:rsidRPr="00292FDB">
              <w:t>.</w:t>
            </w:r>
          </w:p>
          <w:p w14:paraId="2966AA89" w14:textId="77777777" w:rsidR="00CA39A8" w:rsidRPr="005143A5"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r w:rsidR="00CA39A8" w14:paraId="6435F9ED" w14:textId="77777777" w:rsidTr="00B60AB7">
        <w:tc>
          <w:tcPr>
            <w:tcW w:w="9619" w:type="dxa"/>
          </w:tcPr>
          <w:p w14:paraId="04AD914F" w14:textId="77777777" w:rsidR="00CA39A8" w:rsidRPr="00445995"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5.1.5</w:t>
            </w:r>
            <w:r w:rsidRPr="00445995">
              <w:rPr>
                <w:b/>
                <w:color w:val="0070C0"/>
                <w:sz w:val="22"/>
              </w:rPr>
              <w:t>:</w:t>
            </w:r>
          </w:p>
          <w:p w14:paraId="11AC3E39" w14:textId="77777777" w:rsidR="00CA39A8" w:rsidRPr="00AF3F4C" w:rsidRDefault="00CA39A8" w:rsidP="00B60AB7">
            <w:pPr>
              <w:rPr>
                <w:rFonts w:eastAsia="Times New Roman"/>
              </w:rPr>
            </w:pPr>
            <w:r w:rsidRPr="00AF3F4C">
              <w:rPr>
                <w:bCs/>
                <w:color w:val="FF0000"/>
              </w:rPr>
              <w:t>When</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AF3F4C">
              <w:rPr>
                <w:strike/>
                <w:color w:val="FF0000"/>
                <w:kern w:val="2"/>
                <w:lang w:eastAsia="zh-CN"/>
              </w:rPr>
              <w:t>When a UE</w:t>
            </w:r>
            <w:r w:rsidRPr="00AF3F4C">
              <w:rPr>
                <w:color w:val="FF0000"/>
                <w:kern w:val="2"/>
                <w:lang w:eastAsia="zh-CN"/>
              </w:rPr>
              <w:t xml:space="preserve"> </w:t>
            </w:r>
            <w:r w:rsidRPr="00AF3F4C">
              <w:rPr>
                <w:color w:val="000000"/>
                <w:kern w:val="2"/>
                <w:lang w:eastAsia="zh-CN"/>
              </w:rPr>
              <w:t xml:space="preserve">configured by the higher layer parameter </w:t>
            </w:r>
            <w:proofErr w:type="spellStart"/>
            <w:r w:rsidRPr="00AF3F4C">
              <w:rPr>
                <w:i/>
                <w:color w:val="000000"/>
                <w:kern w:val="2"/>
                <w:lang w:eastAsia="zh-CN"/>
              </w:rPr>
              <w:t>RepSchemeEnabler</w:t>
            </w:r>
            <w:proofErr w:type="spellEnd"/>
            <w:r w:rsidRPr="00AF3F4C" w:rsidDel="001348FF">
              <w:rPr>
                <w:rFonts w:eastAsia="Times New Roman" w:cs="Calibri"/>
                <w:i/>
                <w:color w:val="000000"/>
                <w:lang w:eastAsia="zh-CN"/>
              </w:rPr>
              <w:t xml:space="preserve"> </w:t>
            </w:r>
            <w:r w:rsidRPr="00AF3F4C">
              <w:rPr>
                <w:color w:val="000000"/>
                <w:kern w:val="2"/>
                <w:lang w:eastAsia="zh-CN"/>
              </w:rPr>
              <w:t xml:space="preserve">set to </w:t>
            </w:r>
            <w:r w:rsidRPr="00AF3F4C">
              <w:rPr>
                <w:rFonts w:eastAsia="Times New Roman"/>
                <w:color w:val="000000"/>
              </w:rPr>
              <w:t>‘</w:t>
            </w:r>
            <w:proofErr w:type="spellStart"/>
            <w:r w:rsidRPr="00AF3F4C">
              <w:rPr>
                <w:rFonts w:eastAsia="Times New Roman"/>
                <w:i/>
                <w:color w:val="000000"/>
              </w:rPr>
              <w:t>FDMSchemeA</w:t>
            </w:r>
            <w:proofErr w:type="spellEnd"/>
            <w:r w:rsidRPr="00AF3F4C">
              <w:rPr>
                <w:rFonts w:eastAsia="Times New Roman"/>
                <w:i/>
                <w:color w:val="000000"/>
              </w:rPr>
              <w:t xml:space="preserve">’ </w:t>
            </w:r>
            <w:r w:rsidRPr="00AF3F4C">
              <w:rPr>
                <w:rFonts w:eastAsia="Times New Roman"/>
                <w:color w:val="000000"/>
              </w:rPr>
              <w:t>or</w:t>
            </w:r>
            <w:r w:rsidRPr="00AF3F4C">
              <w:rPr>
                <w:rFonts w:eastAsia="Times New Roman"/>
                <w:i/>
                <w:color w:val="000000"/>
              </w:rPr>
              <w:t xml:space="preserve"> </w:t>
            </w:r>
            <w:r w:rsidRPr="00AF3F4C">
              <w:rPr>
                <w:rFonts w:eastAsia="Times New Roman"/>
                <w:color w:val="000000"/>
              </w:rPr>
              <w:t xml:space="preserve"> ‘</w:t>
            </w:r>
            <w:proofErr w:type="spellStart"/>
            <w:r w:rsidRPr="00AF3F4C">
              <w:rPr>
                <w:rFonts w:eastAsia="Times New Roman"/>
                <w:i/>
                <w:color w:val="000000"/>
              </w:rPr>
              <w:t>FDMSchemeB</w:t>
            </w:r>
            <w:proofErr w:type="spellEnd"/>
            <w:r w:rsidRPr="00AF3F4C">
              <w:rPr>
                <w:rFonts w:eastAsia="Times New Roman"/>
                <w:i/>
                <w:color w:val="000000"/>
              </w:rPr>
              <w:t xml:space="preserve">’, </w:t>
            </w:r>
            <w:r w:rsidRPr="00AF3F4C">
              <w:rPr>
                <w:rFonts w:eastAsia="Times New Roman"/>
                <w:color w:val="000000"/>
              </w:rPr>
              <w:t xml:space="preserve">and </w:t>
            </w:r>
            <w:r w:rsidRPr="00AF3F4C">
              <w:rPr>
                <w:color w:val="000000"/>
                <w:kern w:val="2"/>
                <w:lang w:eastAsia="zh-CN"/>
              </w:rPr>
              <w:t>the</w:t>
            </w:r>
            <w:r w:rsidRPr="00AF3F4C">
              <w:rPr>
                <w:rFonts w:eastAsia="Times New Roman"/>
              </w:rPr>
              <w:t xml:space="preserve"> UE is indicated with two TCI states in a </w:t>
            </w:r>
            <w:r w:rsidRPr="00AF3F4C">
              <w:rPr>
                <w:rFonts w:eastAsia="Times New Roman"/>
                <w:color w:val="000000"/>
              </w:rPr>
              <w:t xml:space="preserve">codepoint of the DCI field </w:t>
            </w:r>
            <w:r w:rsidRPr="00AF3F4C">
              <w:rPr>
                <w:rFonts w:eastAsia="Times New Roman"/>
                <w:i/>
                <w:color w:val="000000"/>
              </w:rPr>
              <w:t xml:space="preserve">'Transmission Configuration Indication </w:t>
            </w:r>
            <w:r w:rsidRPr="00AF3F4C">
              <w:rPr>
                <w:rFonts w:eastAsia="Times New Roman"/>
                <w:color w:val="000000"/>
              </w:rPr>
              <w:t>and DM-RS port(s) within one CDM group in the DCI field “</w:t>
            </w:r>
            <w:r w:rsidRPr="00AF3F4C">
              <w:rPr>
                <w:rFonts w:eastAsia="Times New Roman"/>
                <w:i/>
                <w:color w:val="000000"/>
              </w:rPr>
              <w:t>Antenna Port(s)</w:t>
            </w:r>
            <w:r w:rsidRPr="00AF3F4C">
              <w:rPr>
                <w:rFonts w:eastAsia="Times New Roman"/>
                <w:color w:val="000000"/>
              </w:rPr>
              <w:t xml:space="preserve">”, </w:t>
            </w:r>
            <w:r w:rsidRPr="00AF3F4C">
              <w:rPr>
                <w:rFonts w:eastAsia="Times New Roman"/>
              </w:rPr>
              <w:t>the UE shall receive a single PT-RS port which is associated with the lowe</w:t>
            </w:r>
            <w:r w:rsidRPr="00AF3F4C">
              <w:rPr>
                <w:rFonts w:eastAsia="Times New Roman" w:hint="eastAsia"/>
              </w:rPr>
              <w:t>st</w:t>
            </w:r>
            <w:r w:rsidRPr="00AF3F4C">
              <w:rPr>
                <w:rFonts w:eastAsia="Times New Roman"/>
              </w:rPr>
              <w:t xml:space="preserve"> indexed DM-RS antenna port among the DM-RS antenna ports assigned for the PDSCH, a </w:t>
            </w:r>
            <w:r w:rsidRPr="00AF3F4C">
              <w:rPr>
                <w:rFonts w:eastAsia="Times New Roman" w:cs="Times"/>
              </w:rPr>
              <w:t>PT-RS f</w:t>
            </w:r>
            <w:r w:rsidRPr="00AF3F4C">
              <w:rPr>
                <w:rFonts w:cs="Times"/>
              </w:rPr>
              <w:t xml:space="preserve">requency density is determined by the number of PRBs associated to each TCI state, and a PT-RS </w:t>
            </w:r>
            <w:r w:rsidRPr="00AF3F4C">
              <w:rPr>
                <w:rFonts w:eastAsia="Times New Roman" w:cs="Times"/>
              </w:rPr>
              <w:t xml:space="preserve">resource element mapping is associated to the allocated PRBs for each TCI state. </w:t>
            </w:r>
          </w:p>
          <w:p w14:paraId="17DBBEDE" w14:textId="77777777" w:rsidR="00CA39A8" w:rsidRPr="005143A5"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5C1EA8B" w14:textId="77777777" w:rsidR="00CA39A8" w:rsidRDefault="00CA39A8" w:rsidP="00CA39A8">
      <w:pPr>
        <w:jc w:val="both"/>
        <w:rPr>
          <w:sz w:val="22"/>
          <w:lang w:val="en-US" w:eastAsia="zh-CN"/>
        </w:rPr>
      </w:pPr>
    </w:p>
    <w:p w14:paraId="342ABE49" w14:textId="77777777" w:rsidR="00CA39A8" w:rsidRPr="003A3E85" w:rsidRDefault="00CA39A8" w:rsidP="00CA39A8">
      <w:pPr>
        <w:jc w:val="both"/>
        <w:rPr>
          <w:sz w:val="22"/>
          <w:lang w:val="en-US" w:eastAsia="zh-CN"/>
        </w:rPr>
      </w:pPr>
      <w:r w:rsidRPr="0054594B">
        <w:rPr>
          <w:b/>
          <w:sz w:val="22"/>
          <w:lang w:val="en-US" w:eastAsia="zh-CN"/>
        </w:rPr>
        <w:t xml:space="preserve">Proposal </w:t>
      </w:r>
      <w:r>
        <w:rPr>
          <w:b/>
          <w:sz w:val="22"/>
          <w:lang w:val="en-US" w:eastAsia="zh-CN"/>
        </w:rPr>
        <w:t>2</w:t>
      </w:r>
      <w:r w:rsidRPr="0054594B">
        <w:rPr>
          <w:b/>
          <w:sz w:val="22"/>
          <w:lang w:val="en-US" w:eastAsia="zh-CN"/>
        </w:rPr>
        <w:t>: Adopt the following text proposals to capture default scenario for separate HARQ-ACK feedback</w:t>
      </w:r>
      <w:r>
        <w:rPr>
          <w:sz w:val="22"/>
          <w:lang w:val="en-US" w:eastAsia="zh-CN"/>
        </w:rPr>
        <w:t xml:space="preserve">.  </w:t>
      </w:r>
      <w:r w:rsidRPr="003A3E85">
        <w:rPr>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A39A8" w14:paraId="37BBC31A" w14:textId="77777777" w:rsidTr="00B60AB7">
        <w:tc>
          <w:tcPr>
            <w:tcW w:w="9619" w:type="dxa"/>
          </w:tcPr>
          <w:p w14:paraId="66D2CDBC" w14:textId="77777777" w:rsidR="00CA39A8" w:rsidRDefault="00CA39A8" w:rsidP="00B60AB7">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9</w:t>
            </w:r>
            <w:r w:rsidRPr="00445995">
              <w:rPr>
                <w:b/>
                <w:color w:val="0070C0"/>
                <w:sz w:val="22"/>
              </w:rPr>
              <w:t>:</w:t>
            </w:r>
          </w:p>
          <w:p w14:paraId="402B8F9F" w14:textId="77777777" w:rsidR="00CA39A8" w:rsidRPr="00DC1EE5" w:rsidRDefault="00CA39A8" w:rsidP="00B60AB7">
            <w:pPr>
              <w:jc w:val="center"/>
              <w:rPr>
                <w:bCs/>
                <w:color w:val="0070C0"/>
                <w:szCs w:val="18"/>
              </w:rPr>
            </w:pPr>
            <w:r w:rsidRPr="00DC1EE5">
              <w:rPr>
                <w:bCs/>
                <w:color w:val="0070C0"/>
                <w:szCs w:val="18"/>
              </w:rPr>
              <w:t>&lt; Unchanged text is omitted&gt;</w:t>
            </w:r>
          </w:p>
          <w:p w14:paraId="623196EF" w14:textId="77777777" w:rsidR="00CA39A8" w:rsidRPr="003A3E85" w:rsidRDefault="00CA39A8" w:rsidP="00B60AB7">
            <w:pPr>
              <w:rPr>
                <w:bCs/>
              </w:rPr>
            </w:pPr>
            <w:r w:rsidRPr="003A3E85">
              <w:rPr>
                <w:bCs/>
              </w:rPr>
              <w:t>If a UE</w:t>
            </w:r>
          </w:p>
          <w:p w14:paraId="2378364D" w14:textId="77777777" w:rsidR="00CA39A8" w:rsidRPr="003A3E85" w:rsidRDefault="00CA39A8" w:rsidP="00B60AB7">
            <w:pPr>
              <w:rPr>
                <w:bCs/>
              </w:rPr>
            </w:pPr>
            <w:r w:rsidRPr="003A3E85">
              <w:rPr>
                <w:bCs/>
              </w:rPr>
              <w:t>-</w:t>
            </w:r>
            <w:r w:rsidRPr="003A3E85">
              <w:rPr>
                <w:bCs/>
              </w:rPr>
              <w:tab/>
              <w:t xml:space="preserve">is not provided </w:t>
            </w:r>
            <w:r w:rsidRPr="003A3E85">
              <w:rPr>
                <w:bCs/>
                <w:i/>
              </w:rPr>
              <w:t>CORESETPoolIndex</w:t>
            </w:r>
            <w:r w:rsidRPr="003A3E85">
              <w:rPr>
                <w:bCs/>
              </w:rPr>
              <w:t xml:space="preserve"> or is provided </w:t>
            </w:r>
            <w:r w:rsidRPr="003A3E85">
              <w:rPr>
                <w:bCs/>
                <w:i/>
              </w:rPr>
              <w:t>CORESETPoolIndex</w:t>
            </w:r>
            <w:r w:rsidRPr="003A3E85">
              <w:rPr>
                <w:bCs/>
              </w:rPr>
              <w:t xml:space="preserve"> with a value of 0 for first CORESETs on active DL BWPs of serving cells, and</w:t>
            </w:r>
          </w:p>
          <w:p w14:paraId="55C7FBE4" w14:textId="77777777" w:rsidR="00CA39A8" w:rsidRPr="003A3E85" w:rsidRDefault="00CA39A8" w:rsidP="00B60AB7">
            <w:pPr>
              <w:rPr>
                <w:bCs/>
              </w:rPr>
            </w:pPr>
            <w:r w:rsidRPr="003A3E85">
              <w:rPr>
                <w:bCs/>
              </w:rPr>
              <w:t xml:space="preserve"> -</w:t>
            </w:r>
            <w:r w:rsidRPr="003A3E85">
              <w:rPr>
                <w:bCs/>
              </w:rPr>
              <w:tab/>
              <w:t xml:space="preserve">is provided </w:t>
            </w:r>
            <w:r w:rsidRPr="003A3E85">
              <w:rPr>
                <w:bCs/>
                <w:i/>
              </w:rPr>
              <w:t>CORESETPoolIndex</w:t>
            </w:r>
            <w:r w:rsidRPr="003A3E85">
              <w:rPr>
                <w:bCs/>
              </w:rPr>
              <w:t xml:space="preserve"> with a value of 1 for second CORESETs on active DL BWPs of the serving cells, and</w:t>
            </w:r>
          </w:p>
          <w:p w14:paraId="74174473" w14:textId="77777777" w:rsidR="00CA39A8" w:rsidRPr="003A3E85" w:rsidRDefault="00CA39A8" w:rsidP="00B60AB7">
            <w:pPr>
              <w:rPr>
                <w:bCs/>
                <w:color w:val="FF0000"/>
              </w:rPr>
            </w:pPr>
            <w:r w:rsidRPr="003A3E85">
              <w:rPr>
                <w:bCs/>
              </w:rPr>
              <w:t>-</w:t>
            </w:r>
            <w:r w:rsidRPr="003A3E85">
              <w:rPr>
                <w:bCs/>
              </w:rPr>
              <w:tab/>
              <w:t xml:space="preserve">is provided </w:t>
            </w:r>
            <w:proofErr w:type="spellStart"/>
            <w:r w:rsidRPr="003A3E85">
              <w:rPr>
                <w:bCs/>
                <w:i/>
                <w:iCs/>
              </w:rPr>
              <w:t>ACKNACKFeedbackMode</w:t>
            </w:r>
            <w:proofErr w:type="spellEnd"/>
            <w:r w:rsidRPr="003A3E85">
              <w:rPr>
                <w:bCs/>
              </w:rPr>
              <w:t xml:space="preserve"> = </w:t>
            </w:r>
            <w:proofErr w:type="spellStart"/>
            <w:r w:rsidRPr="003A3E85">
              <w:rPr>
                <w:bCs/>
                <w:i/>
                <w:iCs/>
              </w:rPr>
              <w:t>SeparateFeedback</w:t>
            </w:r>
            <w:proofErr w:type="spellEnd"/>
            <w:r>
              <w:rPr>
                <w:bCs/>
                <w:i/>
                <w:iCs/>
              </w:rPr>
              <w:t xml:space="preserve"> </w:t>
            </w:r>
            <w:r w:rsidRPr="003A3E85">
              <w:rPr>
                <w:bCs/>
                <w:color w:val="FF0000"/>
              </w:rPr>
              <w:t>or</w:t>
            </w:r>
            <w:r w:rsidRPr="003A3E85">
              <w:rPr>
                <w:bCs/>
                <w:i/>
                <w:iCs/>
                <w:color w:val="FF0000"/>
              </w:rPr>
              <w:t xml:space="preserve"> </w:t>
            </w:r>
            <w:proofErr w:type="spellStart"/>
            <w:r w:rsidRPr="003A3E85">
              <w:rPr>
                <w:bCs/>
                <w:i/>
                <w:iCs/>
                <w:color w:val="FF0000"/>
              </w:rPr>
              <w:t>ACKNACKFeedbackMode</w:t>
            </w:r>
            <w:proofErr w:type="spellEnd"/>
            <w:r w:rsidRPr="003A3E85">
              <w:rPr>
                <w:bCs/>
                <w:i/>
                <w:iCs/>
                <w:color w:val="FF0000"/>
              </w:rPr>
              <w:t xml:space="preserve"> </w:t>
            </w:r>
            <w:r w:rsidRPr="003A3E85">
              <w:rPr>
                <w:bCs/>
                <w:color w:val="FF0000"/>
              </w:rPr>
              <w:t>is not configured.</w:t>
            </w:r>
            <w:r w:rsidRPr="003A3E85">
              <w:rPr>
                <w:bCs/>
                <w:i/>
                <w:iCs/>
                <w:color w:val="FF0000"/>
              </w:rPr>
              <w:t xml:space="preserve"> </w:t>
            </w:r>
          </w:p>
          <w:p w14:paraId="3BA9DBD3" w14:textId="77777777" w:rsidR="00CA39A8" w:rsidRPr="003A3E85" w:rsidRDefault="00CA39A8" w:rsidP="00B60AB7">
            <w:pPr>
              <w:rPr>
                <w:bCs/>
              </w:rPr>
            </w:pPr>
            <w:r w:rsidRPr="003A3E85">
              <w:rPr>
                <w:bCs/>
              </w:rPr>
              <w:t>the UE shall separately apply the procedures described in Subclauses 9.1 and 9.2.3 for reporting HARQ-ACK information associated with the first CORESETs on active DL BWP of the serving cells and for reporting HARQ-ACK information associated with the second CORESETs on active DL BWP of the serving cells. HARQ-ACK information reporting is associated with a CORESET through a reception of a PDCCH with a DCI format triggering the reporting of the HARQ-ACK information by the UE.</w:t>
            </w:r>
          </w:p>
          <w:p w14:paraId="7E6304CA" w14:textId="77777777" w:rsidR="00CA39A8" w:rsidRPr="005143A5" w:rsidRDefault="00CA39A8" w:rsidP="00B60AB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r w:rsidR="00CA39A8" w14:paraId="0F0C8C18" w14:textId="77777777" w:rsidTr="00B60AB7">
        <w:tc>
          <w:tcPr>
            <w:tcW w:w="9619" w:type="dxa"/>
          </w:tcPr>
          <w:p w14:paraId="4A1B4981" w14:textId="77777777" w:rsidR="00CA39A8" w:rsidRDefault="00CA39A8" w:rsidP="00B60AB7">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9.2.5</w:t>
            </w:r>
            <w:r w:rsidRPr="00445995">
              <w:rPr>
                <w:b/>
                <w:color w:val="0070C0"/>
                <w:sz w:val="22"/>
              </w:rPr>
              <w:t>:</w:t>
            </w:r>
          </w:p>
          <w:p w14:paraId="13DFA911" w14:textId="77777777" w:rsidR="00CA39A8" w:rsidRPr="00DC1EE5" w:rsidRDefault="00CA39A8" w:rsidP="00B60AB7">
            <w:pPr>
              <w:jc w:val="center"/>
              <w:rPr>
                <w:bCs/>
                <w:color w:val="0070C0"/>
                <w:szCs w:val="18"/>
              </w:rPr>
            </w:pPr>
            <w:r w:rsidRPr="00DC1EE5">
              <w:rPr>
                <w:bCs/>
                <w:color w:val="0070C0"/>
                <w:szCs w:val="18"/>
              </w:rPr>
              <w:t>&lt; Unchanged text is omitted&gt;</w:t>
            </w:r>
          </w:p>
          <w:p w14:paraId="0665A46E" w14:textId="77777777" w:rsidR="00CA39A8" w:rsidRDefault="00CA39A8" w:rsidP="00B60AB7">
            <w:r>
              <w:t>A UE that</w:t>
            </w:r>
          </w:p>
          <w:p w14:paraId="0461CCBB" w14:textId="77777777" w:rsidR="00CA39A8" w:rsidRPr="0062743C" w:rsidRDefault="00CA39A8" w:rsidP="00B60AB7">
            <w:pPr>
              <w:pStyle w:val="B1"/>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14:paraId="36F7E153" w14:textId="77777777" w:rsidR="00CA39A8" w:rsidRPr="0062743C" w:rsidRDefault="00CA39A8" w:rsidP="00B60AB7">
            <w:pPr>
              <w:pStyle w:val="B1"/>
              <w:rPr>
                <w:rFonts w:cstheme="minorHAnsi"/>
              </w:rPr>
            </w:pPr>
            <w:r w:rsidRPr="0062743C">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14:paraId="5E8BFA41" w14:textId="77777777" w:rsidR="00CA39A8" w:rsidRDefault="00CA39A8" w:rsidP="00B60AB7">
            <w:pPr>
              <w:pStyle w:val="B1"/>
              <w:rPr>
                <w:rFonts w:cstheme="minorHAnsi"/>
              </w:rPr>
            </w:pPr>
            <w:r>
              <w:t>-</w:t>
            </w:r>
            <w:r>
              <w:tab/>
            </w:r>
            <w:r>
              <w:rPr>
                <w:lang w:eastAsia="ko-KR"/>
              </w:rPr>
              <w:t xml:space="preserve">is provided </w:t>
            </w:r>
            <w:proofErr w:type="spellStart"/>
            <w:r w:rsidRPr="00B12642">
              <w:rPr>
                <w:i/>
                <w:iCs/>
              </w:rPr>
              <w:t>ACKNACKFeedbackMode</w:t>
            </w:r>
            <w:proofErr w:type="spellEnd"/>
            <w:r w:rsidRPr="00B12642">
              <w:t xml:space="preserve"> = </w:t>
            </w:r>
            <w:proofErr w:type="spellStart"/>
            <w:r>
              <w:rPr>
                <w:i/>
                <w:iCs/>
              </w:rPr>
              <w:t>Separate</w:t>
            </w:r>
            <w:r w:rsidRPr="00B12642">
              <w:rPr>
                <w:i/>
                <w:iCs/>
              </w:rPr>
              <w:t>Feedback</w:t>
            </w:r>
            <w:proofErr w:type="spellEnd"/>
            <w:r>
              <w:rPr>
                <w:i/>
                <w:iCs/>
              </w:rPr>
              <w:t xml:space="preserve"> </w:t>
            </w:r>
            <w:r w:rsidRPr="003A3E85">
              <w:rPr>
                <w:bCs/>
                <w:color w:val="FF0000"/>
              </w:rPr>
              <w:t>or</w:t>
            </w:r>
            <w:r w:rsidRPr="003A3E85">
              <w:rPr>
                <w:bCs/>
                <w:i/>
                <w:iCs/>
                <w:color w:val="FF0000"/>
              </w:rPr>
              <w:t xml:space="preserve"> </w:t>
            </w:r>
            <w:proofErr w:type="spellStart"/>
            <w:r w:rsidRPr="003A3E85">
              <w:rPr>
                <w:bCs/>
                <w:i/>
                <w:iCs/>
                <w:color w:val="FF0000"/>
              </w:rPr>
              <w:t>ACKNACKFeedbackMode</w:t>
            </w:r>
            <w:proofErr w:type="spellEnd"/>
            <w:r w:rsidRPr="003A3E85">
              <w:rPr>
                <w:bCs/>
                <w:i/>
                <w:iCs/>
                <w:color w:val="FF0000"/>
              </w:rPr>
              <w:t xml:space="preserve"> </w:t>
            </w:r>
            <w:r w:rsidRPr="003A3E85">
              <w:rPr>
                <w:bCs/>
                <w:color w:val="FF0000"/>
              </w:rPr>
              <w:t>is not configured.</w:t>
            </w:r>
          </w:p>
          <w:p w14:paraId="3B0C65EE" w14:textId="77777777" w:rsidR="00CA39A8" w:rsidRDefault="00CA39A8" w:rsidP="00B60AB7">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with </w:t>
            </w:r>
            <w:r>
              <w:t>a PUCCH or a PUSCH transmission triggered by a detection of a DCI format in a PDCCH received in a CORESET from the second CORESETs</w:t>
            </w:r>
            <w:r>
              <w:rPr>
                <w:rFonts w:cstheme="minorHAnsi"/>
              </w:rPr>
              <w:t xml:space="preserve">. </w:t>
            </w:r>
          </w:p>
          <w:p w14:paraId="65AF3EE4" w14:textId="77777777" w:rsidR="00CA39A8" w:rsidRPr="00DC1EE5" w:rsidRDefault="00CA39A8" w:rsidP="00B60AB7">
            <w:pPr>
              <w:jc w:val="center"/>
            </w:pPr>
            <w:r w:rsidRPr="001D524B">
              <w:rPr>
                <w:b/>
                <w:color w:val="0070C0"/>
              </w:rPr>
              <w:t>&lt;</w:t>
            </w:r>
            <w:r w:rsidRPr="001D524B">
              <w:rPr>
                <w:noProof/>
                <w:color w:val="0070C0"/>
                <w:lang w:eastAsia="zh-CN"/>
              </w:rPr>
              <w:t>Unchanged text is omitted&gt;</w:t>
            </w:r>
          </w:p>
        </w:tc>
      </w:tr>
    </w:tbl>
    <w:p w14:paraId="1CCB04A3" w14:textId="3E23319E" w:rsidR="00E756C6" w:rsidRDefault="00E756C6" w:rsidP="00C128E6">
      <w:pPr>
        <w:rPr>
          <w:sz w:val="22"/>
          <w:szCs w:val="22"/>
          <w:lang w:val="en-US" w:eastAsia="zh-CN"/>
        </w:rPr>
      </w:pPr>
    </w:p>
    <w:p w14:paraId="49894903" w14:textId="77777777" w:rsidR="00CA39A8" w:rsidRPr="0054594B" w:rsidRDefault="00CA39A8" w:rsidP="00CA39A8">
      <w:pPr>
        <w:jc w:val="both"/>
        <w:rPr>
          <w:b/>
          <w:sz w:val="22"/>
          <w:lang w:val="en-US" w:eastAsia="zh-CN"/>
        </w:rPr>
      </w:pPr>
      <w:r w:rsidRPr="0054594B">
        <w:rPr>
          <w:b/>
          <w:sz w:val="22"/>
          <w:lang w:val="en-US" w:eastAsia="zh-CN"/>
        </w:rPr>
        <w:t xml:space="preserve">Proposal </w:t>
      </w:r>
      <w:r>
        <w:rPr>
          <w:b/>
          <w:sz w:val="22"/>
          <w:lang w:val="en-US" w:eastAsia="zh-CN"/>
        </w:rPr>
        <w:t>3</w:t>
      </w:r>
      <w:r w:rsidRPr="0054594B">
        <w:rPr>
          <w:b/>
          <w:sz w:val="22"/>
          <w:lang w:val="en-US" w:eastAsia="zh-CN"/>
        </w:rPr>
        <w:t xml:space="preserve">: Adopt the following text proposals to capture/clarify </w:t>
      </w:r>
      <w:proofErr w:type="spellStart"/>
      <w:r w:rsidRPr="0054594B">
        <w:rPr>
          <w:b/>
          <w:i/>
          <w:iCs/>
          <w:szCs w:val="22"/>
          <w:lang w:val="en-US" w:eastAsia="zh-CN"/>
        </w:rPr>
        <w:t>BDFactorR</w:t>
      </w:r>
      <w:proofErr w:type="spellEnd"/>
      <w:r w:rsidRPr="0054594B">
        <w:rPr>
          <w:b/>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A39A8" w14:paraId="6D992B9C" w14:textId="77777777" w:rsidTr="00B60AB7">
        <w:tc>
          <w:tcPr>
            <w:tcW w:w="9619" w:type="dxa"/>
          </w:tcPr>
          <w:p w14:paraId="32C2E70F" w14:textId="77777777" w:rsidR="00CA39A8" w:rsidRDefault="00CA39A8" w:rsidP="00B60AB7">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10</w:t>
            </w:r>
            <w:r w:rsidRPr="00445995">
              <w:rPr>
                <w:b/>
                <w:color w:val="0070C0"/>
                <w:sz w:val="22"/>
              </w:rPr>
              <w:t>:</w:t>
            </w:r>
          </w:p>
          <w:p w14:paraId="7A2704A9" w14:textId="77777777" w:rsidR="00CA39A8" w:rsidRPr="00DC1EE5" w:rsidRDefault="00CA39A8" w:rsidP="00B60AB7">
            <w:pPr>
              <w:jc w:val="center"/>
              <w:rPr>
                <w:bCs/>
                <w:color w:val="0070C0"/>
                <w:szCs w:val="18"/>
              </w:rPr>
            </w:pPr>
            <w:r w:rsidRPr="00DC1EE5">
              <w:rPr>
                <w:bCs/>
                <w:color w:val="0070C0"/>
                <w:szCs w:val="18"/>
              </w:rPr>
              <w:t>&lt; Unchanged text is omitted&gt;</w:t>
            </w:r>
          </w:p>
          <w:p w14:paraId="45EABBE8" w14:textId="77777777" w:rsidR="00CA39A8" w:rsidRPr="003E3796" w:rsidRDefault="00CA39A8" w:rsidP="00B60AB7">
            <w:pPr>
              <w:jc w:val="both"/>
              <w:rPr>
                <w:lang w:eastAsia="ko-KR"/>
              </w:rPr>
            </w:pPr>
            <w:r w:rsidRPr="003E3796">
              <w:rPr>
                <w:lang w:eastAsia="ko-KR"/>
              </w:rPr>
              <w:t>If a UE can support</w:t>
            </w:r>
          </w:p>
          <w:p w14:paraId="59379E81" w14:textId="77777777" w:rsidR="00CA39A8" w:rsidRPr="003E3796" w:rsidRDefault="00CA39A8" w:rsidP="00B60AB7">
            <w:pPr>
              <w:pStyle w:val="B1"/>
              <w:jc w:val="both"/>
            </w:pPr>
            <w:r w:rsidRPr="003E3796">
              <w:t>-</w:t>
            </w:r>
            <w:r w:rsidRPr="003E3796">
              <w:tab/>
              <w:t xml:space="preserve">a first set of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ctrlPr>
                    <w:rPr>
                      <w:rFonts w:ascii="Cambria Math" w:hAnsi="Cambria Math"/>
                    </w:rPr>
                  </m:ctrlPr>
                </m:sup>
              </m:sSubSup>
            </m:oMath>
            <w:r w:rsidRPr="003E3796">
              <w:t xml:space="preserve"> serving cells</w:t>
            </w:r>
            <w:r w:rsidRPr="003E3796">
              <w:rPr>
                <w:lang w:eastAsia="ko-KR"/>
              </w:rPr>
              <w:t xml:space="preserve"> where the UE is either not provided </w:t>
            </w:r>
            <w:r w:rsidRPr="003E3796">
              <w:rPr>
                <w:i/>
              </w:rPr>
              <w:t>CORESETPoolIndex</w:t>
            </w:r>
            <w:r w:rsidRPr="003E3796">
              <w:t xml:space="preserve"> or is provided </w:t>
            </w:r>
            <w:r w:rsidRPr="003E3796">
              <w:rPr>
                <w:i/>
              </w:rPr>
              <w:t>CORESETPoolIndex</w:t>
            </w:r>
            <w:r w:rsidRPr="003E3796">
              <w:t xml:space="preserve"> with a single value for all CORESETs on all DL BWPs of each serving cell from the first set of serving cells, and</w:t>
            </w:r>
          </w:p>
          <w:p w14:paraId="45C891EE" w14:textId="77777777" w:rsidR="00CA39A8" w:rsidRPr="003E3796" w:rsidRDefault="00CA39A8" w:rsidP="00B60AB7">
            <w:pPr>
              <w:pStyle w:val="B1"/>
              <w:jc w:val="both"/>
            </w:pPr>
            <w:r w:rsidRPr="003E3796">
              <w:t xml:space="preserve"> -</w:t>
            </w:r>
            <w:r w:rsidRPr="003E3796">
              <w:tab/>
              <w:t xml:space="preserve">a second set of </w:t>
            </w:r>
            <m:oMath>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ctrlPr>
                    <w:rPr>
                      <w:rFonts w:ascii="Cambria Math" w:hAnsi="Cambria Math"/>
                    </w:rPr>
                  </m:ctrlPr>
                </m:sup>
              </m:sSubSup>
            </m:oMath>
            <w:r w:rsidRPr="003E3796">
              <w:t xml:space="preserve"> serving cells</w:t>
            </w:r>
            <w:r w:rsidRPr="003E3796">
              <w:rPr>
                <w:lang w:eastAsia="ko-KR"/>
              </w:rPr>
              <w:t xml:space="preserve"> where the UE is provided </w:t>
            </w:r>
            <w:r w:rsidRPr="003E3796">
              <w:rPr>
                <w:i/>
              </w:rPr>
              <w:t>CORESETPoolIndex</w:t>
            </w:r>
            <w:r w:rsidRPr="003E3796">
              <w:t xml:space="preserve"> with a value 0 for a first CORESET and with a value 1 for a second CORESET on any DL BWP of each serving cell from the second set of serving cells</w:t>
            </w:r>
          </w:p>
          <w:p w14:paraId="3A9333D9" w14:textId="77777777" w:rsidR="00CA39A8" w:rsidRPr="003E3796" w:rsidRDefault="00CA39A8" w:rsidP="00B60AB7">
            <w:pPr>
              <w:jc w:val="both"/>
              <w:rPr>
                <w:lang w:eastAsia="ko-KR"/>
              </w:rPr>
            </w:pPr>
            <w:r w:rsidRPr="003E3796">
              <w:t xml:space="preserve">the UE determines, for the purpose of reporting </w:t>
            </w:r>
            <w:r w:rsidRPr="003E3796">
              <w:rPr>
                <w:i/>
              </w:rPr>
              <w:t>pdcch-BlindDetectionCA</w:t>
            </w:r>
            <w:r w:rsidRPr="003E3796">
              <w:rPr>
                <w:lang w:eastAsia="ko-KR"/>
              </w:rPr>
              <w:t xml:space="preserve">, a number of serving cells as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ctrlPr>
                    <w:rPr>
                      <w:rFonts w:ascii="Cambria Math" w:hAnsi="Cambria Math"/>
                    </w:rPr>
                  </m:ctrlPr>
                </m:sup>
              </m:sSubSup>
              <m:r>
                <w:rPr>
                  <w:rFonts w:ascii="Cambria Math" w:hAnsi="Cambria Math"/>
                </w:rPr>
                <m:t>+R⋅</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ctrlPr>
                    <w:rPr>
                      <w:rFonts w:ascii="Cambria Math" w:hAnsi="Cambria Math"/>
                    </w:rPr>
                  </m:ctrlPr>
                </m:sup>
              </m:sSubSup>
            </m:oMath>
            <w:r w:rsidRPr="003E3796">
              <w:t xml:space="preserve"> where </w:t>
            </w:r>
            <m:oMath>
              <m:r>
                <w:rPr>
                  <w:rFonts w:ascii="Cambria Math" w:hAnsi="Cambria Math"/>
                </w:rPr>
                <m:t>R</m:t>
              </m:r>
            </m:oMath>
            <w:r w:rsidRPr="003E3796">
              <w:t xml:space="preserve"> is either a value reported by the UE or </w:t>
            </w:r>
            <m:oMath>
              <m:r>
                <w:rPr>
                  <w:rFonts w:ascii="Cambria Math" w:hAnsi="Cambria Math"/>
                </w:rPr>
                <m:t>R=</m:t>
              </m:r>
              <m:r>
                <w:rPr>
                  <w:rFonts w:ascii="Cambria Math" w:hAnsi="Cambria Math"/>
                  <w:color w:val="FF0000"/>
                </w:rPr>
                <m:t>1</m:t>
              </m:r>
            </m:oMath>
            <w:r w:rsidRPr="003E3796">
              <w:t xml:space="preserve"> if the UE does not report a value of R </w:t>
            </w:r>
            <w:r w:rsidRPr="003E3796">
              <w:rPr>
                <w:color w:val="FF0000"/>
              </w:rPr>
              <w:t xml:space="preserve">or the UE is configured by the higher layer parameter </w:t>
            </w:r>
            <w:proofErr w:type="spellStart"/>
            <w:r w:rsidRPr="003E3796">
              <w:rPr>
                <w:i/>
                <w:iCs/>
                <w:color w:val="FF0000"/>
              </w:rPr>
              <w:t>BDFactorR</w:t>
            </w:r>
            <w:proofErr w:type="spellEnd"/>
            <w:r w:rsidRPr="003E3796">
              <w:t xml:space="preserve">. </w:t>
            </w:r>
          </w:p>
          <w:p w14:paraId="3C38E43F" w14:textId="77777777" w:rsidR="00CA39A8" w:rsidRPr="00DC1EE5" w:rsidRDefault="00CA39A8" w:rsidP="00B60AB7">
            <w:pPr>
              <w:jc w:val="center"/>
            </w:pPr>
            <w:r w:rsidRPr="001D524B">
              <w:rPr>
                <w:b/>
                <w:color w:val="0070C0"/>
              </w:rPr>
              <w:t>&lt;</w:t>
            </w:r>
            <w:r w:rsidRPr="001D524B">
              <w:rPr>
                <w:noProof/>
                <w:color w:val="0070C0"/>
                <w:lang w:eastAsia="zh-CN"/>
              </w:rPr>
              <w:t>Unchanged text is omitted&gt;</w:t>
            </w:r>
          </w:p>
        </w:tc>
      </w:tr>
      <w:tr w:rsidR="00CA39A8" w14:paraId="64450BC7" w14:textId="77777777" w:rsidTr="00B60AB7">
        <w:tc>
          <w:tcPr>
            <w:tcW w:w="9619" w:type="dxa"/>
          </w:tcPr>
          <w:p w14:paraId="14D22443" w14:textId="77777777" w:rsidR="00CA39A8" w:rsidRDefault="00CA39A8" w:rsidP="00B60AB7">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10.1</w:t>
            </w:r>
            <w:r w:rsidRPr="00445995">
              <w:rPr>
                <w:b/>
                <w:color w:val="0070C0"/>
                <w:sz w:val="22"/>
              </w:rPr>
              <w:t>:</w:t>
            </w:r>
          </w:p>
          <w:p w14:paraId="5CC5C7D9" w14:textId="77777777" w:rsidR="00CA39A8" w:rsidRPr="00DC1EE5" w:rsidRDefault="00CA39A8" w:rsidP="00B60AB7">
            <w:pPr>
              <w:jc w:val="center"/>
              <w:rPr>
                <w:bCs/>
                <w:color w:val="0070C0"/>
                <w:szCs w:val="18"/>
              </w:rPr>
            </w:pPr>
            <w:r w:rsidRPr="00DC1EE5">
              <w:rPr>
                <w:bCs/>
                <w:color w:val="0070C0"/>
                <w:szCs w:val="18"/>
              </w:rPr>
              <w:t>&lt; Unchanged text is omitted&gt;</w:t>
            </w:r>
          </w:p>
          <w:p w14:paraId="2A90C1CD" w14:textId="77777777" w:rsidR="00CA39A8" w:rsidRPr="003E3796" w:rsidRDefault="00CA39A8" w:rsidP="00B60AB7">
            <w:pPr>
              <w:jc w:val="both"/>
              <w:rPr>
                <w:lang w:eastAsia="ko-KR"/>
              </w:rPr>
            </w:pPr>
            <w:r w:rsidRPr="003E3796">
              <w:rPr>
                <w:lang w:eastAsia="ko-KR"/>
              </w:rPr>
              <w:t xml:space="preserve">If a UE </w:t>
            </w:r>
          </w:p>
          <w:p w14:paraId="0E679384" w14:textId="77777777" w:rsidR="00CA39A8" w:rsidRPr="003E3796" w:rsidRDefault="00CA39A8" w:rsidP="00B60AB7">
            <w:pPr>
              <w:ind w:left="284"/>
              <w:jc w:val="both"/>
              <w:rPr>
                <w:lang w:eastAsia="ko-KR"/>
              </w:rPr>
            </w:pPr>
            <w:r w:rsidRPr="003E3796">
              <w:rPr>
                <w:lang w:eastAsia="ko-KR"/>
              </w:rPr>
              <w:t>-</w:t>
            </w:r>
            <w:r w:rsidRPr="003E3796">
              <w:rPr>
                <w:lang w:eastAsia="ko-KR"/>
              </w:rPr>
              <w:tab/>
              <w:t xml:space="preserve">does not report </w:t>
            </w:r>
            <w:r w:rsidRPr="003E3796">
              <w:rPr>
                <w:i/>
                <w:lang w:eastAsia="ko-KR"/>
              </w:rPr>
              <w:t>pdcch-BlindDetectionCA</w:t>
            </w:r>
            <w:r w:rsidRPr="003E3796">
              <w:rPr>
                <w:iCs/>
                <w:lang w:eastAsia="ko-KR"/>
              </w:rPr>
              <w:t xml:space="preserve"> or is not provided </w:t>
            </w:r>
            <w:proofErr w:type="spellStart"/>
            <w:r w:rsidRPr="003E3796">
              <w:rPr>
                <w:i/>
                <w:iCs/>
                <w:lang w:eastAsia="ko-KR"/>
              </w:rPr>
              <w:t>BDFactorR</w:t>
            </w:r>
            <w:proofErr w:type="spellEnd"/>
            <w:r w:rsidRPr="003E3796">
              <w:rPr>
                <w:lang w:eastAsia="ko-KR"/>
              </w:rPr>
              <w:t xml:space="preserve">, </w:t>
            </w:r>
            <m:oMath>
              <m:r>
                <w:rPr>
                  <w:rFonts w:ascii="Cambria Math" w:hAnsi="Cambria Math"/>
                  <w:lang w:eastAsia="ko-KR"/>
                </w:rPr>
                <m:t>γ=R</m:t>
              </m:r>
            </m:oMath>
          </w:p>
          <w:p w14:paraId="3692F1B7" w14:textId="77777777" w:rsidR="00CA39A8" w:rsidRPr="003E3796" w:rsidRDefault="00CA39A8" w:rsidP="00B60AB7">
            <w:pPr>
              <w:ind w:left="284"/>
              <w:jc w:val="both"/>
              <w:rPr>
                <w:lang w:eastAsia="ko-KR"/>
              </w:rPr>
            </w:pPr>
            <w:r w:rsidRPr="003E3796">
              <w:rPr>
                <w:lang w:eastAsia="ko-KR"/>
              </w:rPr>
              <w:t>-</w:t>
            </w:r>
            <w:r w:rsidRPr="003E3796">
              <w:rPr>
                <w:lang w:eastAsia="ko-KR"/>
              </w:rPr>
              <w:tab/>
              <w:t xml:space="preserve">reports </w:t>
            </w:r>
            <w:r w:rsidRPr="003E3796">
              <w:rPr>
                <w:i/>
                <w:lang w:eastAsia="ko-KR"/>
              </w:rPr>
              <w:t>pdcch-BlindDetectionCA</w:t>
            </w:r>
            <w:r w:rsidRPr="003E3796">
              <w:rPr>
                <w:lang w:eastAsia="ko-KR"/>
              </w:rPr>
              <w:t xml:space="preserve">, </w:t>
            </w:r>
            <w:r w:rsidRPr="003E3796">
              <w:rPr>
                <w:color w:val="FF0000"/>
                <w:lang w:eastAsia="ko-KR"/>
              </w:rPr>
              <w:t xml:space="preserve">if </w:t>
            </w:r>
            <w:r w:rsidRPr="003E3796">
              <w:rPr>
                <w:lang w:eastAsia="ko-KR"/>
              </w:rPr>
              <w:t xml:space="preserve">the UE </w:t>
            </w:r>
            <w:r w:rsidRPr="003E3796">
              <w:rPr>
                <w:strike/>
                <w:color w:val="FF0000"/>
                <w:lang w:eastAsia="ko-KR"/>
              </w:rPr>
              <w:t>can be indicated</w:t>
            </w:r>
            <w:r w:rsidRPr="003E3796">
              <w:rPr>
                <w:color w:val="FF0000"/>
                <w:lang w:eastAsia="ko-KR"/>
              </w:rPr>
              <w:t xml:space="preserve"> is configured</w:t>
            </w:r>
            <w:r w:rsidRPr="003E3796">
              <w:rPr>
                <w:lang w:eastAsia="ko-KR"/>
              </w:rPr>
              <w:t xml:space="preserve"> by </w:t>
            </w:r>
            <w:proofErr w:type="spellStart"/>
            <w:r w:rsidRPr="003E3796">
              <w:rPr>
                <w:i/>
                <w:iCs/>
                <w:lang w:eastAsia="ko-KR"/>
              </w:rPr>
              <w:t>BDFactorR</w:t>
            </w:r>
            <w:proofErr w:type="spellEnd"/>
            <w:r w:rsidRPr="003E3796">
              <w:rPr>
                <w:lang w:eastAsia="ko-KR"/>
              </w:rPr>
              <w:t xml:space="preserve"> </w:t>
            </w:r>
            <w:r w:rsidRPr="003E3796">
              <w:rPr>
                <w:strike/>
                <w:color w:val="FF0000"/>
                <w:lang w:eastAsia="ko-KR"/>
              </w:rPr>
              <w:t>either</w:t>
            </w:r>
            <w:r w:rsidRPr="003E3796">
              <w:rPr>
                <w:lang w:eastAsia="ko-KR"/>
              </w:rPr>
              <w:t xml:space="preserve"> </w:t>
            </w:r>
            <m:oMath>
              <m:r>
                <w:rPr>
                  <w:rFonts w:ascii="Cambria Math" w:hAnsi="Cambria Math"/>
                  <w:lang w:eastAsia="ko-KR"/>
                </w:rPr>
                <m:t>γ=1</m:t>
              </m:r>
            </m:oMath>
            <w:r w:rsidRPr="003E3796">
              <w:rPr>
                <w:color w:val="FF0000"/>
                <w:lang w:eastAsia="ko-KR"/>
              </w:rPr>
              <w:t>,</w:t>
            </w:r>
            <w:r w:rsidRPr="003E3796">
              <w:rPr>
                <w:lang w:eastAsia="ko-KR"/>
              </w:rPr>
              <w:t xml:space="preserve"> </w:t>
            </w:r>
            <w:r w:rsidRPr="003E3796">
              <w:rPr>
                <w:color w:val="FF0000"/>
                <w:lang w:eastAsia="ko-KR"/>
              </w:rPr>
              <w:t xml:space="preserve">otherwise </w:t>
            </w:r>
            <w:r w:rsidRPr="003E3796">
              <w:rPr>
                <w:strike/>
                <w:color w:val="FF0000"/>
                <w:lang w:eastAsia="ko-KR"/>
              </w:rPr>
              <w:t>or</w:t>
            </w:r>
            <w:r w:rsidRPr="003E3796">
              <w:rPr>
                <w:color w:val="FF0000"/>
                <w:lang w:eastAsia="ko-KR"/>
              </w:rPr>
              <w:t xml:space="preserve"> </w:t>
            </w:r>
            <m:oMath>
              <m:r>
                <w:rPr>
                  <w:rFonts w:ascii="Cambria Math" w:hAnsi="Cambria Math"/>
                  <w:lang w:eastAsia="ko-KR"/>
                </w:rPr>
                <m:t>γ=R</m:t>
              </m:r>
            </m:oMath>
          </w:p>
          <w:p w14:paraId="3E4FCD40" w14:textId="77777777" w:rsidR="00CA39A8" w:rsidRPr="003E3796" w:rsidRDefault="00CA39A8" w:rsidP="00B60AB7">
            <w:pPr>
              <w:jc w:val="both"/>
              <w:rPr>
                <w:lang w:eastAsia="ko-KR"/>
              </w:rPr>
            </w:pPr>
            <w:r w:rsidRPr="003E3796">
              <w:rPr>
                <w:lang w:eastAsia="ko-KR"/>
              </w:rPr>
              <w:t xml:space="preserve">If a UE is configured with </w:t>
            </w:r>
            <m:oMath>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cells,0</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cells,1</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oMath>
            <w:r w:rsidRPr="003E3796">
              <w:rPr>
                <w:lang w:eastAsia="ko-KR"/>
              </w:rPr>
              <w:t xml:space="preserve"> downlink cells </w:t>
            </w:r>
            <w:r w:rsidRPr="003E3796">
              <w:rPr>
                <w:lang w:val="en-US" w:eastAsia="ko-KR"/>
              </w:rPr>
              <w:t>with</w:t>
            </w:r>
            <w:r w:rsidRPr="003E3796">
              <w:rPr>
                <w:lang w:eastAsia="ko-KR"/>
              </w:rPr>
              <w:t xml:space="preserve"> DL BWPs having SCS configuration </w:t>
            </w:r>
            <w:r w:rsidRPr="003E3796">
              <w:rPr>
                <w:lang w:eastAsia="ko-KR"/>
              </w:rPr>
              <w:object w:dxaOrig="220" w:dyaOrig="240" w14:anchorId="74A06D2D">
                <v:shape id="_x0000_i1077" type="#_x0000_t75" style="width:15pt;height:15.55pt" o:ole="">
                  <v:imagedata r:id="rId18" o:title=""/>
                </v:shape>
                <o:OLEObject Type="Embed" ProgID="Equation.3" ShapeID="_x0000_i1077" DrawAspect="Content" ObjectID="_1647981559" r:id="rId30"/>
              </w:object>
            </w:r>
            <w:r w:rsidRPr="003E3796">
              <w:rPr>
                <w:lang w:eastAsia="ko-KR"/>
              </w:rPr>
              <w:t xml:space="preserve"> where </w:t>
            </w:r>
            <m:oMath>
              <m:nary>
                <m:naryPr>
                  <m:chr m:val="∑"/>
                  <m:ctrlPr>
                    <w:rPr>
                      <w:rFonts w:ascii="Cambria Math" w:hAnsi="Cambria Math"/>
                      <w:i/>
                      <w:lang w:eastAsia="ko-KR"/>
                    </w:rPr>
                  </m:ctrlPr>
                </m:naryPr>
                <m:sub>
                  <m:r>
                    <w:rPr>
                      <w:rFonts w:ascii="Cambria Math" w:hAnsi="Cambria Math"/>
                      <w:lang w:eastAsia="ko-KR"/>
                    </w:rPr>
                    <m:t>μ=0</m:t>
                  </m:r>
                </m:sub>
                <m:sup>
                  <m:r>
                    <w:rPr>
                      <w:rFonts w:ascii="Cambria Math" w:hAnsi="Cambria Math"/>
                      <w:lang w:eastAsia="ko-KR"/>
                    </w:rPr>
                    <m:t>3</m:t>
                  </m:r>
                </m:sup>
                <m:e>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cells,0</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r>
                        <w:rPr>
                          <w:rFonts w:ascii="Cambria Math" w:hAnsi="Cambria Math"/>
                          <w:lang w:eastAsia="ko-KR"/>
                        </w:rPr>
                        <m:t>+γ∙</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cells,1</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e>
                  </m:d>
                </m:e>
              </m:nary>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m:t>
                  </m:r>
                  <m:ctrlPr>
                    <w:rPr>
                      <w:rFonts w:ascii="Cambria Math" w:hAnsi="Cambria Math"/>
                      <w:lang w:eastAsia="ko-KR"/>
                    </w:rPr>
                  </m:ctrlPr>
                </m:sub>
                <m:sup>
                  <m:r>
                    <m:rPr>
                      <m:nor/>
                    </m:rPr>
                    <w:rPr>
                      <w:lang w:eastAsia="ko-KR"/>
                    </w:rPr>
                    <m:t>cap</m:t>
                  </m:r>
                  <m:ctrlPr>
                    <w:rPr>
                      <w:rFonts w:ascii="Cambria Math" w:hAnsi="Cambria Math"/>
                      <w:lang w:eastAsia="ko-KR"/>
                    </w:rPr>
                  </m:ctrlPr>
                </m:sup>
              </m:sSubSup>
            </m:oMath>
            <w:r w:rsidRPr="003E3796">
              <w:rPr>
                <w:lang w:eastAsia="ko-KR"/>
              </w:rPr>
              <w:t>, the UE is not required to monitor</w:t>
            </w:r>
            <w:r w:rsidRPr="003E3796">
              <w:rPr>
                <w:lang w:val="en-US" w:eastAsia="ko-KR"/>
              </w:rPr>
              <w:t>,</w:t>
            </w:r>
            <w:r w:rsidRPr="003E3796">
              <w:rPr>
                <w:lang w:eastAsia="ko-KR"/>
              </w:rPr>
              <w:t xml:space="preserve"> on the active DL BWP of the scheduling cell</w:t>
            </w:r>
            <w:r w:rsidRPr="003E3796">
              <w:rPr>
                <w:lang w:val="en-US" w:eastAsia="ko-KR"/>
              </w:rPr>
              <w:t>,</w:t>
            </w:r>
            <w:r w:rsidRPr="003E3796">
              <w:rPr>
                <w:lang w:eastAsia="ko-KR"/>
              </w:rPr>
              <w:t xml:space="preserve"> </w:t>
            </w:r>
          </w:p>
          <w:p w14:paraId="1681ECF0" w14:textId="77777777" w:rsidR="00CA39A8" w:rsidRDefault="00CA39A8" w:rsidP="00B60AB7">
            <w:pPr>
              <w:rPr>
                <w:lang w:eastAsia="ko-KR"/>
              </w:rPr>
            </w:pPr>
          </w:p>
          <w:p w14:paraId="116B811E" w14:textId="77777777" w:rsidR="00CA39A8" w:rsidRPr="00DC1EE5" w:rsidRDefault="00CA39A8" w:rsidP="00B60AB7">
            <w:pPr>
              <w:jc w:val="center"/>
            </w:pPr>
            <w:r w:rsidRPr="001D524B">
              <w:rPr>
                <w:b/>
                <w:color w:val="0070C0"/>
              </w:rPr>
              <w:t>&lt;</w:t>
            </w:r>
            <w:r w:rsidRPr="001D524B">
              <w:rPr>
                <w:noProof/>
                <w:color w:val="0070C0"/>
                <w:lang w:eastAsia="zh-CN"/>
              </w:rPr>
              <w:t>Unchanged text is omitted&gt;</w:t>
            </w:r>
          </w:p>
        </w:tc>
      </w:tr>
    </w:tbl>
    <w:p w14:paraId="67333E35" w14:textId="6E3CF0DB" w:rsidR="00CA39A8" w:rsidRDefault="00CA39A8" w:rsidP="00C128E6">
      <w:pPr>
        <w:rPr>
          <w:sz w:val="22"/>
          <w:szCs w:val="22"/>
          <w:lang w:val="en-US" w:eastAsia="zh-CN"/>
        </w:rPr>
      </w:pPr>
    </w:p>
    <w:p w14:paraId="6633DFA2" w14:textId="77777777" w:rsidR="00CA39A8" w:rsidRPr="00856E9A" w:rsidRDefault="00CA39A8" w:rsidP="00CA39A8">
      <w:pPr>
        <w:jc w:val="both"/>
        <w:rPr>
          <w:b/>
          <w:sz w:val="22"/>
          <w:szCs w:val="22"/>
          <w:lang w:val="en-US" w:eastAsia="zh-CN"/>
        </w:rPr>
      </w:pPr>
      <w:r w:rsidRPr="00856E9A">
        <w:rPr>
          <w:b/>
          <w:sz w:val="22"/>
          <w:szCs w:val="22"/>
          <w:lang w:val="en-US" w:eastAsia="zh-CN"/>
        </w:rPr>
        <w:t xml:space="preserve">Proposal </w:t>
      </w:r>
      <w:r>
        <w:rPr>
          <w:b/>
          <w:sz w:val="22"/>
          <w:szCs w:val="22"/>
          <w:lang w:val="en-US" w:eastAsia="zh-CN"/>
        </w:rPr>
        <w:t>4</w:t>
      </w:r>
      <w:r w:rsidRPr="00856E9A">
        <w:rPr>
          <w:b/>
          <w:sz w:val="22"/>
          <w:szCs w:val="22"/>
          <w:lang w:val="en-US" w:eastAsia="zh-CN"/>
        </w:rPr>
        <w:t xml:space="preserve">: Adopt </w:t>
      </w:r>
      <w:r>
        <w:rPr>
          <w:b/>
          <w:sz w:val="22"/>
          <w:szCs w:val="22"/>
          <w:lang w:val="en-US" w:eastAsia="zh-CN"/>
        </w:rPr>
        <w:t>the following</w:t>
      </w:r>
      <w:r w:rsidRPr="00856E9A">
        <w:rPr>
          <w:b/>
          <w:sz w:val="22"/>
          <w:szCs w:val="22"/>
          <w:lang w:val="en-US" w:eastAsia="zh-CN"/>
        </w:rPr>
        <w:t xml:space="preserve"> text proposal to correct 38.214 based </w:t>
      </w:r>
      <w:r w:rsidRPr="00856E9A">
        <w:rPr>
          <w:b/>
          <w:bCs/>
          <w:sz w:val="22"/>
          <w:szCs w:val="22"/>
        </w:rPr>
        <w:t xml:space="preserve">RAN2 agreement to have two separate RRC parameters, </w:t>
      </w:r>
      <w:r>
        <w:rPr>
          <w:b/>
          <w:bCs/>
          <w:sz w:val="22"/>
          <w:szCs w:val="22"/>
        </w:rPr>
        <w:t>i.e.,</w:t>
      </w:r>
      <w:r w:rsidRPr="00856E9A">
        <w:rPr>
          <w:b/>
          <w:bCs/>
          <w:sz w:val="22"/>
          <w:szCs w:val="22"/>
        </w:rPr>
        <w:t xml:space="preserve"> lte-CRS-PatternList-r16 and lte-CRS-PatternListSecond-r16. </w:t>
      </w:r>
    </w:p>
    <w:tbl>
      <w:tblPr>
        <w:tblStyle w:val="TableGrid"/>
        <w:tblW w:w="0" w:type="auto"/>
        <w:tblLook w:val="04A0" w:firstRow="1" w:lastRow="0" w:firstColumn="1" w:lastColumn="0" w:noHBand="0" w:noVBand="1"/>
      </w:tblPr>
      <w:tblGrid>
        <w:gridCol w:w="9629"/>
      </w:tblGrid>
      <w:tr w:rsidR="00CA39A8" w14:paraId="184CCE82" w14:textId="77777777" w:rsidTr="00B60AB7">
        <w:tc>
          <w:tcPr>
            <w:tcW w:w="9629" w:type="dxa"/>
          </w:tcPr>
          <w:p w14:paraId="6F1733A6" w14:textId="77777777" w:rsidR="00CA39A8"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5.1.4.2</w:t>
            </w:r>
            <w:r w:rsidRPr="00445995">
              <w:rPr>
                <w:b/>
                <w:color w:val="0070C0"/>
                <w:sz w:val="22"/>
              </w:rPr>
              <w:t>:</w:t>
            </w:r>
          </w:p>
          <w:p w14:paraId="6825536D" w14:textId="77777777" w:rsidR="00CA39A8" w:rsidRPr="00DC1EE5" w:rsidRDefault="00CA39A8" w:rsidP="00B60AB7">
            <w:pPr>
              <w:jc w:val="center"/>
              <w:rPr>
                <w:bCs/>
                <w:color w:val="0070C0"/>
                <w:szCs w:val="18"/>
              </w:rPr>
            </w:pPr>
            <w:r w:rsidRPr="00DC1EE5">
              <w:rPr>
                <w:bCs/>
                <w:color w:val="0070C0"/>
                <w:szCs w:val="18"/>
              </w:rPr>
              <w:t>&lt; Unchanged text is omitted&gt;</w:t>
            </w:r>
          </w:p>
          <w:p w14:paraId="7AFE5AA1" w14:textId="77777777" w:rsidR="00CA39A8" w:rsidRPr="001E200C" w:rsidRDefault="00CA39A8" w:rsidP="00B60AB7">
            <w:pPr>
              <w:pStyle w:val="B1"/>
              <w:numPr>
                <w:ilvl w:val="0"/>
                <w:numId w:val="6"/>
              </w:numPr>
              <w:jc w:val="both"/>
              <w:rPr>
                <w:rFonts w:eastAsia="Malgun Gothic"/>
                <w:szCs w:val="24"/>
                <w:lang w:eastAsia="ko-KR"/>
              </w:rPr>
            </w:pPr>
            <w:r>
              <w:t>If the UE 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sidRPr="00625067">
              <w:rPr>
                <w:i/>
                <w:lang w:eastAsia="x-none"/>
              </w:rPr>
              <w:t>CORESET</w:t>
            </w:r>
            <w:r>
              <w:rPr>
                <w:i/>
                <w:lang w:eastAsia="x-none"/>
              </w:rPr>
              <w:t>PoolIndex</w:t>
            </w:r>
            <w:r w:rsidRPr="00625067">
              <w:rPr>
                <w:lang w:eastAsia="x-none"/>
              </w:rPr>
              <w:t xml:space="preserve"> in </w:t>
            </w:r>
            <w:proofErr w:type="spellStart"/>
            <w:r w:rsidRPr="00625067">
              <w:rPr>
                <w:i/>
              </w:rPr>
              <w:t>ControlResourceSet</w:t>
            </w:r>
            <w:proofErr w:type="spellEnd"/>
            <w:r>
              <w:rPr>
                <w:i/>
              </w:rPr>
              <w:t xml:space="preserve"> </w:t>
            </w:r>
            <w:proofErr w:type="gramStart"/>
            <w:r>
              <w:t>and also</w:t>
            </w:r>
            <w:proofErr w:type="gramEnd"/>
            <w:r>
              <w:t xml:space="preserve"> configured by the higher layer parameter </w:t>
            </w:r>
            <w:r w:rsidRPr="00893FDD">
              <w:rPr>
                <w:rFonts w:cstheme="minorHAnsi"/>
                <w:i/>
                <w:color w:val="000000"/>
                <w:szCs w:val="16"/>
                <w:lang w:eastAsia="zh-CN"/>
              </w:rPr>
              <w:t>LTE-CRS-</w:t>
            </w:r>
            <w:r>
              <w:rPr>
                <w:rFonts w:cstheme="minorHAnsi"/>
                <w:i/>
                <w:color w:val="000000"/>
                <w:szCs w:val="16"/>
                <w:lang w:eastAsia="zh-CN"/>
              </w:rPr>
              <w:t>PatternList</w:t>
            </w:r>
            <w:r w:rsidRPr="008E388F">
              <w:rPr>
                <w:rFonts w:cstheme="minorHAnsi"/>
                <w:i/>
                <w:color w:val="FF0000"/>
                <w:szCs w:val="16"/>
                <w:lang w:eastAsia="zh-CN"/>
              </w:rPr>
              <w:t>Second</w:t>
            </w:r>
            <w:r>
              <w:rPr>
                <w:rFonts w:cstheme="minorHAnsi"/>
                <w:i/>
                <w:color w:val="000000"/>
                <w:szCs w:val="16"/>
                <w:lang w:eastAsia="zh-CN"/>
              </w:rPr>
              <w:t>-</w:t>
            </w:r>
            <w:r w:rsidRPr="00893FDD">
              <w:rPr>
                <w:rFonts w:cstheme="minorHAnsi"/>
                <w:i/>
                <w:color w:val="000000"/>
                <w:szCs w:val="16"/>
                <w:lang w:eastAsia="zh-CN"/>
              </w:rPr>
              <w:t>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0AE7D11F" w14:textId="77777777" w:rsidR="00CA39A8" w:rsidRDefault="00CA39A8" w:rsidP="00B60AB7">
            <w:pPr>
              <w:pStyle w:val="B2"/>
              <w:ind w:left="1004"/>
              <w:jc w:val="both"/>
              <w:rPr>
                <w:lang w:eastAsia="zh-CN"/>
              </w:rPr>
            </w:pPr>
            <w:r>
              <w:rPr>
                <w:lang w:val="en-US" w:eastAsia="zh-CN"/>
              </w:rPr>
              <w:t>-</w:t>
            </w:r>
            <w:r>
              <w:rPr>
                <w:lang w:val="en-US" w:eastAsia="zh-CN"/>
              </w:rPr>
              <w:tab/>
            </w:r>
            <w:r w:rsidRPr="008E388F">
              <w:rPr>
                <w:color w:val="FF0000"/>
                <w:lang w:val="en-US" w:eastAsia="zh-CN"/>
              </w:rPr>
              <w:t xml:space="preserve">If </w:t>
            </w:r>
            <w:r w:rsidRPr="008E388F">
              <w:rPr>
                <w:strike/>
                <w:color w:val="FF0000"/>
              </w:rPr>
              <w:t>for</w:t>
            </w:r>
            <w:r w:rsidRPr="008E388F">
              <w:rPr>
                <w:strike/>
                <w:color w:val="FF0000"/>
                <w:lang w:val="en-US" w:eastAsia="zh-CN"/>
              </w:rPr>
              <w:t xml:space="preserve"> </w:t>
            </w:r>
            <w:proofErr w:type="spellStart"/>
            <w:proofErr w:type="gramStart"/>
            <w:r w:rsidRPr="008E388F">
              <w:rPr>
                <w:strike/>
                <w:color w:val="FF0000"/>
                <w:lang w:val="en-US" w:eastAsia="zh-CN"/>
              </w:rPr>
              <w:t>a</w:t>
            </w:r>
            <w:proofErr w:type="spellEnd"/>
            <w:r w:rsidRPr="008E388F">
              <w:rPr>
                <w:color w:val="FF0000"/>
                <w:lang w:val="en-US" w:eastAsia="zh-CN"/>
              </w:rPr>
              <w:t xml:space="preserve"> </w:t>
            </w:r>
            <w:r>
              <w:rPr>
                <w:color w:val="FF0000"/>
                <w:lang w:val="en-US" w:eastAsia="zh-CN"/>
              </w:rPr>
              <w:t>the</w:t>
            </w:r>
            <w:proofErr w:type="gramEnd"/>
            <w:r>
              <w:rPr>
                <w:color w:val="FF0000"/>
                <w:lang w:val="en-US" w:eastAsia="zh-CN"/>
              </w:rPr>
              <w:t xml:space="preserve"> </w:t>
            </w:r>
            <w:r w:rsidRPr="00EB19EA">
              <w:rPr>
                <w:lang w:val="en-US" w:eastAsia="zh-CN"/>
              </w:rPr>
              <w:t xml:space="preserve">UE </w:t>
            </w:r>
            <w:r>
              <w:rPr>
                <w:lang w:eastAsia="zh-CN"/>
              </w:rPr>
              <w:t>supporting the capability of [</w:t>
            </w:r>
            <w:r w:rsidRPr="00E15FD3">
              <w:rPr>
                <w:i/>
                <w:lang w:eastAsia="zh-CN"/>
              </w:rPr>
              <w:t>separate-</w:t>
            </w:r>
            <w:proofErr w:type="spellStart"/>
            <w:r w:rsidRPr="00E15FD3">
              <w:rPr>
                <w:i/>
                <w:lang w:eastAsia="zh-CN"/>
              </w:rPr>
              <w:t>lte</w:t>
            </w:r>
            <w:proofErr w:type="spellEnd"/>
            <w:r w:rsidRPr="00E15FD3">
              <w:rPr>
                <w:i/>
                <w:lang w:eastAsia="zh-CN"/>
              </w:rPr>
              <w:t>-CRS-</w:t>
            </w:r>
            <w:proofErr w:type="spellStart"/>
            <w:r w:rsidRPr="00E15FD3">
              <w:rPr>
                <w:i/>
                <w:lang w:eastAsia="zh-CN"/>
              </w:rPr>
              <w:t>ToMatchAround</w:t>
            </w:r>
            <w:proofErr w:type="spellEnd"/>
            <w:r>
              <w:rPr>
                <w:lang w:eastAsia="zh-CN"/>
              </w:rPr>
              <w:t>],</w:t>
            </w:r>
          </w:p>
          <w:p w14:paraId="7A4E44D6" w14:textId="77777777" w:rsidR="00CA39A8" w:rsidRPr="008E388F" w:rsidRDefault="00CA39A8" w:rsidP="00B60AB7">
            <w:pPr>
              <w:pStyle w:val="B2"/>
              <w:numPr>
                <w:ilvl w:val="1"/>
                <w:numId w:val="6"/>
              </w:numPr>
              <w:jc w:val="both"/>
              <w:rPr>
                <w:rFonts w:eastAsia="Malgun Gothic"/>
                <w:szCs w:val="24"/>
                <w:lang w:val="en-US" w:eastAsia="ko-KR"/>
              </w:rPr>
            </w:pPr>
            <w:r>
              <w:rPr>
                <w:lang w:val="en-US" w:eastAsia="zh-CN"/>
              </w:rPr>
              <w:t xml:space="preserve">REs indicated by </w:t>
            </w:r>
            <w:r w:rsidRPr="008E388F">
              <w:rPr>
                <w:rFonts w:cstheme="minorHAnsi"/>
                <w:i/>
                <w:color w:val="FF0000"/>
                <w:szCs w:val="16"/>
                <w:lang w:eastAsia="zh-CN"/>
              </w:rPr>
              <w:t xml:space="preserve">LTE-CRS-PatternList-r16 </w:t>
            </w:r>
            <w:r w:rsidRPr="00C1663C">
              <w:rPr>
                <w:i/>
                <w:strike/>
                <w:color w:val="FF0000"/>
                <w:lang w:eastAsia="zh-CN"/>
              </w:rPr>
              <w:t>CRSPatternList-CORESETPoolIndex</w:t>
            </w:r>
            <w:r w:rsidRPr="00C1663C">
              <w:rPr>
                <w:color w:val="FF0000"/>
                <w:lang w:eastAsia="zh-CN"/>
              </w:rPr>
              <w:t xml:space="preserve"> </w:t>
            </w:r>
            <w:r>
              <w:rPr>
                <w:color w:val="FF0000"/>
                <w:lang w:eastAsia="zh-CN"/>
              </w:rPr>
              <w:t xml:space="preserve">are not available </w:t>
            </w:r>
            <w:r w:rsidRPr="008E388F">
              <w:rPr>
                <w:color w:val="FF0000"/>
                <w:lang w:eastAsia="zh-CN"/>
              </w:rPr>
              <w:t xml:space="preserve">for a PDSCH scheduled by a PDCCH associated with </w:t>
            </w:r>
            <w:r w:rsidRPr="008E388F">
              <w:rPr>
                <w:i/>
                <w:iCs/>
                <w:color w:val="FF0000"/>
                <w:lang w:eastAsia="zh-CN"/>
              </w:rPr>
              <w:t>CORESETPoolInde</w:t>
            </w:r>
            <w:r w:rsidRPr="008E388F">
              <w:rPr>
                <w:color w:val="FF0000"/>
                <w:lang w:eastAsia="zh-CN"/>
              </w:rPr>
              <w:t>x with value equal to 0</w:t>
            </w:r>
            <w:r>
              <w:rPr>
                <w:color w:val="FF0000"/>
                <w:lang w:eastAsia="zh-CN"/>
              </w:rPr>
              <w:t xml:space="preserve">. </w:t>
            </w:r>
            <w:r w:rsidRPr="008E388F">
              <w:rPr>
                <w:strike/>
                <w:color w:val="FF0000"/>
              </w:rPr>
              <w:t>for</w:t>
            </w:r>
            <w:r w:rsidRPr="008E388F">
              <w:rPr>
                <w:strike/>
                <w:color w:val="FF0000"/>
                <w:lang w:val="en-US" w:eastAsia="zh-CN"/>
              </w:rPr>
              <w:t xml:space="preserve"> a UE </w:t>
            </w:r>
            <w:r w:rsidRPr="008E388F">
              <w:rPr>
                <w:strike/>
                <w:color w:val="FF0000"/>
                <w:lang w:eastAsia="zh-CN"/>
              </w:rPr>
              <w:t>supporting the capability of [</w:t>
            </w:r>
            <w:r w:rsidRPr="008E388F">
              <w:rPr>
                <w:i/>
                <w:strike/>
                <w:color w:val="FF0000"/>
                <w:lang w:eastAsia="zh-CN"/>
              </w:rPr>
              <w:t>separate-</w:t>
            </w:r>
            <w:proofErr w:type="spellStart"/>
            <w:r w:rsidRPr="008E388F">
              <w:rPr>
                <w:i/>
                <w:strike/>
                <w:color w:val="FF0000"/>
                <w:lang w:eastAsia="zh-CN"/>
              </w:rPr>
              <w:t>lte</w:t>
            </w:r>
            <w:proofErr w:type="spellEnd"/>
            <w:r w:rsidRPr="008E388F">
              <w:rPr>
                <w:i/>
                <w:strike/>
                <w:color w:val="FF0000"/>
                <w:lang w:eastAsia="zh-CN"/>
              </w:rPr>
              <w:t>-CRS-</w:t>
            </w:r>
            <w:proofErr w:type="spellStart"/>
            <w:r w:rsidRPr="008E388F">
              <w:rPr>
                <w:i/>
                <w:strike/>
                <w:color w:val="FF0000"/>
                <w:lang w:eastAsia="zh-CN"/>
              </w:rPr>
              <w:t>ToMatchAround</w:t>
            </w:r>
            <w:proofErr w:type="spellEnd"/>
            <w:r w:rsidRPr="008E388F">
              <w:rPr>
                <w:strike/>
                <w:color w:val="FF0000"/>
                <w:lang w:eastAsia="zh-CN"/>
              </w:rPr>
              <w:t>]</w:t>
            </w:r>
            <w:r>
              <w:rPr>
                <w:lang w:val="en-US" w:eastAsia="zh-CN"/>
              </w:rPr>
              <w:t>;</w:t>
            </w:r>
          </w:p>
          <w:p w14:paraId="27B3B6E3" w14:textId="77777777" w:rsidR="00CA39A8" w:rsidRPr="008E388F" w:rsidRDefault="00CA39A8" w:rsidP="00B60AB7">
            <w:pPr>
              <w:pStyle w:val="B2"/>
              <w:numPr>
                <w:ilvl w:val="1"/>
                <w:numId w:val="6"/>
              </w:numPr>
              <w:jc w:val="both"/>
              <w:rPr>
                <w:rFonts w:eastAsia="Malgun Gothic"/>
                <w:color w:val="FF0000"/>
                <w:szCs w:val="24"/>
                <w:lang w:val="en-US" w:eastAsia="ko-KR"/>
              </w:rPr>
            </w:pPr>
            <w:r w:rsidRPr="008E388F">
              <w:rPr>
                <w:rFonts w:eastAsia="Malgun Gothic"/>
                <w:color w:val="FF0000"/>
                <w:szCs w:val="24"/>
                <w:lang w:val="en-US" w:eastAsia="ko-KR"/>
              </w:rPr>
              <w:t xml:space="preserve">REs indicated by </w:t>
            </w:r>
            <w:r w:rsidRPr="008E388F">
              <w:rPr>
                <w:rFonts w:cstheme="minorHAnsi"/>
                <w:i/>
                <w:color w:val="FF0000"/>
                <w:szCs w:val="16"/>
                <w:lang w:eastAsia="zh-CN"/>
              </w:rPr>
              <w:t>LTE-CRS-PatternList</w:t>
            </w:r>
            <w:r>
              <w:rPr>
                <w:rFonts w:cstheme="minorHAnsi"/>
                <w:i/>
                <w:color w:val="FF0000"/>
                <w:szCs w:val="16"/>
                <w:lang w:eastAsia="zh-CN"/>
              </w:rPr>
              <w:t>Second</w:t>
            </w:r>
            <w:r w:rsidRPr="008E388F">
              <w:rPr>
                <w:rFonts w:cstheme="minorHAnsi"/>
                <w:i/>
                <w:color w:val="FF0000"/>
                <w:szCs w:val="16"/>
                <w:lang w:eastAsia="zh-CN"/>
              </w:rPr>
              <w:t xml:space="preserve">-r16 </w:t>
            </w:r>
            <w:r w:rsidRPr="008E388F">
              <w:rPr>
                <w:rFonts w:cstheme="minorHAnsi"/>
                <w:iCs/>
                <w:color w:val="FF0000"/>
                <w:szCs w:val="16"/>
                <w:lang w:eastAsia="zh-CN"/>
              </w:rPr>
              <w:t>are not available</w:t>
            </w:r>
            <w:r>
              <w:rPr>
                <w:rFonts w:cstheme="minorHAnsi"/>
                <w:i/>
                <w:color w:val="FF0000"/>
                <w:szCs w:val="16"/>
                <w:lang w:eastAsia="zh-CN"/>
              </w:rPr>
              <w:t xml:space="preserve"> </w:t>
            </w:r>
            <w:r w:rsidRPr="008E388F">
              <w:rPr>
                <w:color w:val="FF0000"/>
                <w:lang w:eastAsia="zh-CN"/>
              </w:rPr>
              <w:t xml:space="preserve">for a PDSCH scheduled by a PDCCH associated with </w:t>
            </w:r>
            <w:r w:rsidRPr="008E388F">
              <w:rPr>
                <w:i/>
                <w:iCs/>
                <w:color w:val="FF0000"/>
                <w:lang w:eastAsia="zh-CN"/>
              </w:rPr>
              <w:t>CORESETPoolInde</w:t>
            </w:r>
            <w:r w:rsidRPr="008E388F">
              <w:rPr>
                <w:color w:val="FF0000"/>
                <w:lang w:eastAsia="zh-CN"/>
              </w:rPr>
              <w:t xml:space="preserve">x with value equal to </w:t>
            </w:r>
            <w:r>
              <w:rPr>
                <w:color w:val="FF0000"/>
                <w:lang w:eastAsia="zh-CN"/>
              </w:rPr>
              <w:t>1.</w:t>
            </w:r>
          </w:p>
          <w:p w14:paraId="347BE0BB" w14:textId="77777777" w:rsidR="00CA39A8" w:rsidRPr="006F29D9" w:rsidRDefault="00CA39A8" w:rsidP="00B60AB7">
            <w:pPr>
              <w:pStyle w:val="B2"/>
              <w:ind w:left="1004"/>
              <w:jc w:val="both"/>
              <w:rPr>
                <w:rFonts w:eastAsia="Malgun Gothic"/>
                <w:strike/>
                <w:color w:val="FF0000"/>
                <w:szCs w:val="24"/>
                <w:lang w:val="en-US" w:eastAsia="ko-KR"/>
              </w:rPr>
            </w:pPr>
            <w:r>
              <w:t>-</w:t>
            </w:r>
            <w:r>
              <w:tab/>
            </w:r>
            <w:r w:rsidRPr="008E388F">
              <w:rPr>
                <w:color w:val="FF0000"/>
              </w:rPr>
              <w:t>Otherwise</w:t>
            </w:r>
            <w:r>
              <w:t xml:space="preserve">, </w:t>
            </w:r>
            <w:r w:rsidRPr="008A1B32">
              <w:t>REs indicated by</w:t>
            </w:r>
            <w:r w:rsidRPr="00C946D1">
              <w:t xml:space="preserve"> </w:t>
            </w:r>
            <w:r w:rsidRPr="006F29D9">
              <w:rPr>
                <w:color w:val="FF0000"/>
              </w:rPr>
              <w:t xml:space="preserve">both </w:t>
            </w:r>
            <w:r w:rsidRPr="006F29D9">
              <w:rPr>
                <w:i/>
                <w:iCs/>
                <w:color w:val="FF0000"/>
              </w:rPr>
              <w:t>LTE</w:t>
            </w:r>
            <w:r w:rsidRPr="006F29D9">
              <w:rPr>
                <w:color w:val="FF0000"/>
              </w:rPr>
              <w:t>-</w:t>
            </w:r>
            <w:r w:rsidRPr="00E15FD3">
              <w:rPr>
                <w:rFonts w:cstheme="minorHAnsi"/>
                <w:i/>
                <w:color w:val="000000"/>
                <w:szCs w:val="16"/>
                <w:lang w:eastAsia="zh-CN"/>
              </w:rPr>
              <w:t>CRS-PatternList-r16</w:t>
            </w:r>
            <w:r w:rsidDel="00862D0D">
              <w:t xml:space="preserve"> </w:t>
            </w:r>
            <w:r w:rsidRPr="008E388F">
              <w:rPr>
                <w:color w:val="FF0000"/>
              </w:rPr>
              <w:t xml:space="preserve">and </w:t>
            </w:r>
            <w:r w:rsidRPr="008E388F">
              <w:rPr>
                <w:rFonts w:cstheme="minorHAnsi"/>
                <w:i/>
                <w:color w:val="FF0000"/>
                <w:szCs w:val="16"/>
                <w:lang w:eastAsia="zh-CN"/>
              </w:rPr>
              <w:t>LTE-CRS-PatternList</w:t>
            </w:r>
            <w:r>
              <w:rPr>
                <w:rFonts w:cstheme="minorHAnsi"/>
                <w:i/>
                <w:color w:val="FF0000"/>
                <w:szCs w:val="16"/>
                <w:lang w:eastAsia="zh-CN"/>
              </w:rPr>
              <w:t>Second</w:t>
            </w:r>
            <w:r w:rsidRPr="008E388F">
              <w:rPr>
                <w:rFonts w:cstheme="minorHAnsi"/>
                <w:i/>
                <w:color w:val="FF0000"/>
                <w:szCs w:val="16"/>
                <w:lang w:eastAsia="zh-CN"/>
              </w:rPr>
              <w:t xml:space="preserve">-r16 </w:t>
            </w:r>
            <w:r>
              <w:rPr>
                <w:rFonts w:cstheme="minorHAnsi"/>
                <w:iCs/>
                <w:color w:val="FF0000"/>
                <w:szCs w:val="16"/>
                <w:lang w:eastAsia="zh-CN"/>
              </w:rPr>
              <w:t xml:space="preserve">are not available for a PDSCH scheduled by a PDCCH associated with </w:t>
            </w:r>
            <w:r>
              <w:rPr>
                <w:rFonts w:cstheme="minorHAnsi"/>
                <w:i/>
                <w:color w:val="FF0000"/>
                <w:szCs w:val="16"/>
                <w:lang w:eastAsia="zh-CN"/>
              </w:rPr>
              <w:t xml:space="preserve">CORESETPoolIndex </w:t>
            </w:r>
            <w:r>
              <w:rPr>
                <w:rFonts w:cstheme="minorHAnsi"/>
                <w:iCs/>
                <w:color w:val="FF0000"/>
                <w:szCs w:val="16"/>
                <w:lang w:eastAsia="zh-CN"/>
              </w:rPr>
              <w:t xml:space="preserve">with value equal to 0 or 1. </w:t>
            </w:r>
            <w:r w:rsidRPr="006F29D9">
              <w:rPr>
                <w:strike/>
                <w:color w:val="FF0000"/>
              </w:rPr>
              <w:t xml:space="preserve">in </w:t>
            </w:r>
            <w:proofErr w:type="spellStart"/>
            <w:r w:rsidRPr="006F29D9">
              <w:rPr>
                <w:i/>
                <w:iCs/>
                <w:strike/>
                <w:color w:val="FF0000"/>
              </w:rPr>
              <w:t>ServingCellConfig</w:t>
            </w:r>
            <w:proofErr w:type="spellEnd"/>
            <w:r w:rsidRPr="006F29D9">
              <w:rPr>
                <w:iCs/>
                <w:strike/>
                <w:color w:val="FF0000"/>
              </w:rPr>
              <w:t xml:space="preserve"> </w:t>
            </w:r>
            <w:r w:rsidRPr="006F29D9">
              <w:rPr>
                <w:strike/>
                <w:color w:val="FF0000"/>
              </w:rPr>
              <w:t>for</w:t>
            </w:r>
            <w:r w:rsidRPr="006F29D9">
              <w:rPr>
                <w:strike/>
                <w:color w:val="FF0000"/>
                <w:lang w:val="en-US" w:eastAsia="zh-CN"/>
              </w:rPr>
              <w:t xml:space="preserve"> a UE not </w:t>
            </w:r>
            <w:r w:rsidRPr="006F29D9">
              <w:rPr>
                <w:strike/>
                <w:color w:val="FF0000"/>
                <w:lang w:eastAsia="zh-CN"/>
              </w:rPr>
              <w:t>supporting the capability of [</w:t>
            </w:r>
            <w:r w:rsidRPr="006F29D9">
              <w:rPr>
                <w:i/>
                <w:strike/>
                <w:color w:val="FF0000"/>
                <w:lang w:eastAsia="zh-CN"/>
              </w:rPr>
              <w:t>separate-</w:t>
            </w:r>
            <w:proofErr w:type="spellStart"/>
            <w:r w:rsidRPr="006F29D9">
              <w:rPr>
                <w:i/>
                <w:strike/>
                <w:color w:val="FF0000"/>
                <w:lang w:eastAsia="zh-CN"/>
              </w:rPr>
              <w:t>lte</w:t>
            </w:r>
            <w:proofErr w:type="spellEnd"/>
            <w:r w:rsidRPr="006F29D9">
              <w:rPr>
                <w:i/>
                <w:strike/>
                <w:color w:val="FF0000"/>
                <w:lang w:eastAsia="zh-CN"/>
              </w:rPr>
              <w:t>-CRS-</w:t>
            </w:r>
            <w:proofErr w:type="spellStart"/>
            <w:r w:rsidRPr="006F29D9">
              <w:rPr>
                <w:i/>
                <w:strike/>
                <w:color w:val="FF0000"/>
                <w:lang w:eastAsia="zh-CN"/>
              </w:rPr>
              <w:t>ToMatchAround</w:t>
            </w:r>
            <w:proofErr w:type="spellEnd"/>
            <w:r w:rsidRPr="006F29D9">
              <w:rPr>
                <w:strike/>
                <w:color w:val="FF0000"/>
                <w:lang w:eastAsia="zh-CN"/>
              </w:rPr>
              <w:t>]</w:t>
            </w:r>
            <w:r w:rsidRPr="006F29D9">
              <w:rPr>
                <w:strike/>
                <w:color w:val="FF0000"/>
                <w:lang w:val="en-US" w:eastAsia="zh-CN"/>
              </w:rPr>
              <w:t>.</w:t>
            </w:r>
          </w:p>
          <w:p w14:paraId="0F693D9A" w14:textId="77777777" w:rsidR="00CA39A8" w:rsidRDefault="00CA39A8" w:rsidP="00B60AB7">
            <w:pPr>
              <w:jc w:val="center"/>
              <w:rPr>
                <w:b/>
                <w:color w:val="0070C0"/>
              </w:rPr>
            </w:pPr>
          </w:p>
          <w:p w14:paraId="536D045A" w14:textId="77777777" w:rsidR="00CA39A8" w:rsidRDefault="00CA39A8" w:rsidP="00B60AB7">
            <w:pPr>
              <w:jc w:val="center"/>
              <w:rPr>
                <w:sz w:val="22"/>
                <w:lang w:val="en-US" w:eastAsia="zh-CN"/>
              </w:rPr>
            </w:pPr>
            <w:r w:rsidRPr="001D524B">
              <w:rPr>
                <w:b/>
                <w:color w:val="0070C0"/>
              </w:rPr>
              <w:t>&lt;</w:t>
            </w:r>
            <w:r w:rsidRPr="001D524B">
              <w:rPr>
                <w:noProof/>
                <w:color w:val="0070C0"/>
                <w:lang w:eastAsia="zh-CN"/>
              </w:rPr>
              <w:t>Unchanged text is omitted&gt;</w:t>
            </w:r>
          </w:p>
        </w:tc>
      </w:tr>
    </w:tbl>
    <w:p w14:paraId="559B1496" w14:textId="77777777" w:rsidR="00CA39A8" w:rsidRDefault="00CA39A8" w:rsidP="00CA39A8">
      <w:pPr>
        <w:jc w:val="both"/>
        <w:rPr>
          <w:sz w:val="22"/>
          <w:lang w:val="en-US" w:eastAsia="zh-CN"/>
        </w:rPr>
      </w:pPr>
    </w:p>
    <w:p w14:paraId="3971A3A5" w14:textId="77777777" w:rsidR="00CA39A8" w:rsidRDefault="00CA39A8" w:rsidP="00CA39A8">
      <w:pPr>
        <w:jc w:val="both"/>
        <w:rPr>
          <w:b/>
          <w:sz w:val="22"/>
          <w:szCs w:val="22"/>
          <w:lang w:val="en-US"/>
        </w:rPr>
      </w:pPr>
      <w:r w:rsidRPr="00EE4826">
        <w:rPr>
          <w:b/>
          <w:sz w:val="22"/>
          <w:szCs w:val="22"/>
          <w:lang w:val="en-US" w:eastAsia="zh-CN"/>
        </w:rPr>
        <w:t xml:space="preserve">Proposal </w:t>
      </w:r>
      <w:r>
        <w:rPr>
          <w:b/>
          <w:sz w:val="22"/>
          <w:szCs w:val="22"/>
          <w:lang w:val="en-US" w:eastAsia="zh-CN"/>
        </w:rPr>
        <w:t>5</w:t>
      </w:r>
      <w:r w:rsidRPr="00EE4826">
        <w:rPr>
          <w:b/>
          <w:sz w:val="22"/>
          <w:szCs w:val="22"/>
          <w:lang w:val="en-US" w:eastAsia="zh-CN"/>
        </w:rPr>
        <w:t>: Adopt</w:t>
      </w:r>
      <w:r>
        <w:rPr>
          <w:b/>
          <w:sz w:val="22"/>
          <w:szCs w:val="22"/>
          <w:lang w:val="en-US" w:eastAsia="zh-CN"/>
        </w:rPr>
        <w:t xml:space="preserve"> the following</w:t>
      </w:r>
      <w:r w:rsidRPr="00EE4826">
        <w:rPr>
          <w:b/>
          <w:sz w:val="22"/>
          <w:szCs w:val="22"/>
          <w:lang w:val="en-US" w:eastAsia="zh-CN"/>
        </w:rPr>
        <w:t xml:space="preserve"> text proposal to </w:t>
      </w:r>
      <w:r>
        <w:rPr>
          <w:b/>
          <w:sz w:val="22"/>
          <w:szCs w:val="22"/>
          <w:lang w:val="en-US"/>
        </w:rPr>
        <w:t>clarify the use of MAC-CE command for</w:t>
      </w:r>
      <w:r w:rsidRPr="00EE4826">
        <w:rPr>
          <w:b/>
          <w:sz w:val="22"/>
          <w:szCs w:val="22"/>
          <w:lang w:val="en-US"/>
        </w:rPr>
        <w:t xml:space="preserve"> </w:t>
      </w:r>
      <w:r w:rsidRPr="00EE4826">
        <w:rPr>
          <w:b/>
          <w:sz w:val="22"/>
          <w:szCs w:val="22"/>
        </w:rPr>
        <w:t xml:space="preserve">multi-PDCCH based </w:t>
      </w:r>
      <w:r w:rsidRPr="00EE4826">
        <w:rPr>
          <w:b/>
          <w:sz w:val="22"/>
          <w:szCs w:val="22"/>
          <w:lang w:eastAsia="zh-CN"/>
        </w:rPr>
        <w:t>M-TRP transmission</w:t>
      </w:r>
      <w:r w:rsidRPr="00EE4826">
        <w:rPr>
          <w:b/>
          <w:sz w:val="22"/>
          <w:szCs w:val="22"/>
          <w:lang w:val="en-US"/>
        </w:rPr>
        <w:t>.</w:t>
      </w:r>
    </w:p>
    <w:p w14:paraId="579FD305" w14:textId="77777777" w:rsidR="00CA39A8" w:rsidRPr="00C22A80" w:rsidRDefault="00CA39A8" w:rsidP="00CA39A8">
      <w:pPr>
        <w:pStyle w:val="ListParagraph"/>
        <w:numPr>
          <w:ilvl w:val="0"/>
          <w:numId w:val="23"/>
        </w:numPr>
        <w:jc w:val="both"/>
        <w:rPr>
          <w:b/>
          <w:sz w:val="22"/>
          <w:szCs w:val="22"/>
          <w:lang w:val="en-US"/>
        </w:rPr>
      </w:pPr>
      <w:r w:rsidRPr="00C22A80">
        <w:rPr>
          <w:b/>
          <w:sz w:val="22"/>
          <w:szCs w:val="22"/>
          <w:lang w:val="en-US"/>
        </w:rPr>
        <w:t xml:space="preserve">MAC-CE command described in </w:t>
      </w:r>
      <w:r w:rsidRPr="00C22A80">
        <w:rPr>
          <w:b/>
          <w:color w:val="000000"/>
        </w:rPr>
        <w:t>6.1.3.14 of [10, TS 38.321] is used per TRP</w:t>
      </w:r>
    </w:p>
    <w:tbl>
      <w:tblPr>
        <w:tblStyle w:val="TableGrid"/>
        <w:tblW w:w="0" w:type="auto"/>
        <w:tblLook w:val="04A0" w:firstRow="1" w:lastRow="0" w:firstColumn="1" w:lastColumn="0" w:noHBand="0" w:noVBand="1"/>
      </w:tblPr>
      <w:tblGrid>
        <w:gridCol w:w="9629"/>
      </w:tblGrid>
      <w:tr w:rsidR="00CA39A8" w14:paraId="065BD55B" w14:textId="77777777" w:rsidTr="00B60AB7">
        <w:tc>
          <w:tcPr>
            <w:tcW w:w="9629" w:type="dxa"/>
          </w:tcPr>
          <w:p w14:paraId="296F5E1B" w14:textId="77777777" w:rsidR="00CA39A8"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5.1.5</w:t>
            </w:r>
          </w:p>
          <w:p w14:paraId="3079EBE1" w14:textId="77777777" w:rsidR="00CA39A8" w:rsidRPr="00DC1EE5" w:rsidRDefault="00CA39A8" w:rsidP="00B60AB7">
            <w:pPr>
              <w:jc w:val="center"/>
              <w:rPr>
                <w:bCs/>
                <w:color w:val="0070C0"/>
                <w:szCs w:val="18"/>
              </w:rPr>
            </w:pPr>
            <w:r w:rsidRPr="00DC1EE5">
              <w:rPr>
                <w:bCs/>
                <w:color w:val="0070C0"/>
                <w:szCs w:val="18"/>
              </w:rPr>
              <w:t>&lt; Unchanged text is omitted&gt;</w:t>
            </w:r>
          </w:p>
          <w:p w14:paraId="505AE7CF" w14:textId="77777777" w:rsidR="00CA39A8" w:rsidRDefault="00CA39A8" w:rsidP="00B60AB7">
            <w:pPr>
              <w:jc w:val="both"/>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in clause [6.1.3.x] of [10, TS 38.321],</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C22A80">
              <w:rPr>
                <w:color w:val="FF0000"/>
              </w:rPr>
              <w:t xml:space="preserve">When a UE is configured by higher layer parameter </w:t>
            </w:r>
            <w:r w:rsidRPr="00C22A80">
              <w:rPr>
                <w:i/>
                <w:color w:val="FF0000"/>
              </w:rPr>
              <w:t>PDCCH-Config</w:t>
            </w:r>
            <w:r w:rsidRPr="00C22A80">
              <w:rPr>
                <w:color w:val="FF0000"/>
              </w:rPr>
              <w:t xml:space="preserve"> that contains two different values of </w:t>
            </w:r>
            <w:r w:rsidRPr="00C22A80">
              <w:rPr>
                <w:i/>
                <w:color w:val="FF0000"/>
                <w:lang w:eastAsia="x-none"/>
              </w:rPr>
              <w:t>CORESETPoolIndex</w:t>
            </w:r>
            <w:r w:rsidRPr="00C22A80">
              <w:rPr>
                <w:color w:val="FF0000"/>
                <w:lang w:eastAsia="x-none"/>
              </w:rPr>
              <w:t xml:space="preserve"> in </w:t>
            </w:r>
            <w:proofErr w:type="spellStart"/>
            <w:r w:rsidRPr="00C22A80">
              <w:rPr>
                <w:i/>
                <w:color w:val="FF0000"/>
              </w:rPr>
              <w:t>ControlResourceSet</w:t>
            </w:r>
            <w:proofErr w:type="spellEnd"/>
            <w:r w:rsidRPr="00C22A80">
              <w:rPr>
                <w:i/>
                <w:color w:val="FF0000"/>
              </w:rPr>
              <w:t>,</w:t>
            </w:r>
            <w:r>
              <w:rPr>
                <w:color w:val="000000"/>
              </w:rPr>
              <w:t xml:space="preserve"> </w:t>
            </w:r>
            <w:r>
              <w:rPr>
                <w:color w:val="FF0000"/>
              </w:rPr>
              <w:t xml:space="preserve">the applicable TCI states is determined by indicated CORESET Pool Index in the activation command.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4A7BDE91" w14:textId="77777777" w:rsidR="00CA39A8" w:rsidRDefault="00CA39A8" w:rsidP="00B60AB7">
            <w:pPr>
              <w:jc w:val="both"/>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D164FDF" w14:textId="77777777" w:rsidR="00CA39A8" w:rsidRPr="00DC1EE5" w:rsidRDefault="00CA39A8" w:rsidP="00B60AB7">
            <w:pPr>
              <w:jc w:val="center"/>
              <w:rPr>
                <w:bCs/>
                <w:color w:val="0070C0"/>
                <w:szCs w:val="18"/>
              </w:rPr>
            </w:pPr>
            <w:r w:rsidRPr="00DC1EE5">
              <w:rPr>
                <w:bCs/>
                <w:color w:val="0070C0"/>
                <w:szCs w:val="18"/>
              </w:rPr>
              <w:t>&lt; Unchanged text is omitted&gt;</w:t>
            </w:r>
          </w:p>
          <w:p w14:paraId="2C02E6C5" w14:textId="77777777" w:rsidR="00CA39A8" w:rsidRDefault="00CA39A8" w:rsidP="00B60AB7">
            <w:pPr>
              <w:rPr>
                <w:b/>
                <w:sz w:val="22"/>
                <w:szCs w:val="22"/>
                <w:lang w:val="en-US" w:eastAsia="zh-CN"/>
              </w:rPr>
            </w:pPr>
          </w:p>
        </w:tc>
      </w:tr>
    </w:tbl>
    <w:p w14:paraId="0C14C9F8" w14:textId="77777777" w:rsidR="00CA39A8" w:rsidRDefault="00CA39A8" w:rsidP="00CA39A8">
      <w:pPr>
        <w:jc w:val="both"/>
        <w:rPr>
          <w:b/>
          <w:sz w:val="22"/>
          <w:szCs w:val="22"/>
          <w:lang w:val="en-US" w:eastAsia="zh-CN"/>
        </w:rPr>
      </w:pPr>
    </w:p>
    <w:p w14:paraId="1494F4A1" w14:textId="77777777" w:rsidR="00CA39A8" w:rsidRDefault="00CA39A8" w:rsidP="00CA39A8">
      <w:pPr>
        <w:jc w:val="both"/>
        <w:rPr>
          <w:b/>
          <w:sz w:val="22"/>
          <w:szCs w:val="22"/>
          <w:lang w:val="en-US"/>
        </w:rPr>
      </w:pPr>
      <w:r w:rsidRPr="00856E9A">
        <w:rPr>
          <w:b/>
          <w:sz w:val="22"/>
          <w:szCs w:val="22"/>
          <w:lang w:val="en-US" w:eastAsia="zh-CN"/>
        </w:rPr>
        <w:t xml:space="preserve">Proposal </w:t>
      </w:r>
      <w:r>
        <w:rPr>
          <w:b/>
          <w:sz w:val="22"/>
          <w:szCs w:val="22"/>
          <w:lang w:val="en-US" w:eastAsia="zh-CN"/>
        </w:rPr>
        <w:t>6</w:t>
      </w:r>
      <w:r w:rsidRPr="00856E9A">
        <w:rPr>
          <w:b/>
          <w:sz w:val="22"/>
          <w:szCs w:val="22"/>
          <w:lang w:val="en-US" w:eastAsia="zh-CN"/>
        </w:rPr>
        <w:t xml:space="preserve">: Adopt </w:t>
      </w:r>
      <w:r>
        <w:rPr>
          <w:b/>
          <w:sz w:val="22"/>
          <w:szCs w:val="22"/>
          <w:lang w:val="en-US" w:eastAsia="zh-CN"/>
        </w:rPr>
        <w:t>the following</w:t>
      </w:r>
      <w:r w:rsidRPr="00856E9A">
        <w:rPr>
          <w:b/>
          <w:sz w:val="22"/>
          <w:szCs w:val="22"/>
          <w:lang w:val="en-US" w:eastAsia="zh-CN"/>
        </w:rPr>
        <w:t xml:space="preserve"> text proposal to </w:t>
      </w:r>
      <w:r w:rsidRPr="00856E9A">
        <w:rPr>
          <w:b/>
          <w:sz w:val="22"/>
          <w:szCs w:val="22"/>
          <w:lang w:val="en-US"/>
        </w:rPr>
        <w:t>remove the applicability of the current PDCCH prioritization based on QCL Type D properties to multi-DCI multi-TRP transmission.</w:t>
      </w:r>
    </w:p>
    <w:tbl>
      <w:tblPr>
        <w:tblStyle w:val="TableGrid"/>
        <w:tblW w:w="0" w:type="auto"/>
        <w:tblLook w:val="04A0" w:firstRow="1" w:lastRow="0" w:firstColumn="1" w:lastColumn="0" w:noHBand="0" w:noVBand="1"/>
      </w:tblPr>
      <w:tblGrid>
        <w:gridCol w:w="9629"/>
      </w:tblGrid>
      <w:tr w:rsidR="00CA39A8" w14:paraId="15E86687" w14:textId="77777777" w:rsidTr="00B60AB7">
        <w:tc>
          <w:tcPr>
            <w:tcW w:w="9629" w:type="dxa"/>
          </w:tcPr>
          <w:p w14:paraId="31798D8B" w14:textId="77777777" w:rsidR="00CA39A8" w:rsidRDefault="00CA39A8" w:rsidP="00B60AB7">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10.1</w:t>
            </w:r>
            <w:r w:rsidRPr="00445995">
              <w:rPr>
                <w:b/>
                <w:color w:val="0070C0"/>
                <w:sz w:val="22"/>
              </w:rPr>
              <w:t>:</w:t>
            </w:r>
          </w:p>
          <w:p w14:paraId="1F37EB29" w14:textId="77777777" w:rsidR="00CA39A8" w:rsidRPr="00DC1EE5" w:rsidRDefault="00CA39A8" w:rsidP="00B60AB7">
            <w:pPr>
              <w:jc w:val="center"/>
              <w:rPr>
                <w:bCs/>
                <w:color w:val="0070C0"/>
                <w:szCs w:val="18"/>
              </w:rPr>
            </w:pPr>
            <w:r w:rsidRPr="00DC1EE5">
              <w:rPr>
                <w:bCs/>
                <w:color w:val="0070C0"/>
                <w:szCs w:val="18"/>
              </w:rPr>
              <w:t>&lt; Unchanged text is omitted&gt;</w:t>
            </w:r>
          </w:p>
          <w:p w14:paraId="3F453952" w14:textId="77777777" w:rsidR="00CA39A8" w:rsidRPr="00557D88" w:rsidRDefault="00CA39A8" w:rsidP="00B60AB7">
            <w:pPr>
              <w:rPr>
                <w:rFonts w:eastAsia="Times New Roman"/>
              </w:rPr>
            </w:pPr>
            <w:r w:rsidRPr="00557D88">
              <w:rPr>
                <w:rFonts w:eastAsia="Times New Roman"/>
              </w:rPr>
              <w:t xml:space="preserve">If a UE </w:t>
            </w:r>
          </w:p>
          <w:p w14:paraId="5DB4C5D2" w14:textId="77777777" w:rsidR="00CA39A8" w:rsidRPr="00557D88" w:rsidRDefault="00CA39A8" w:rsidP="00B60AB7">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t>is configured f</w:t>
            </w:r>
            <w:r w:rsidRPr="00557D88">
              <w:rPr>
                <w:rFonts w:eastAsia="Times New Roman"/>
                <w:lang w:val="x-none" w:eastAsia="ja-JP"/>
              </w:rPr>
              <w:t>or single cell operation or for operation with carrier aggregation in a same frequency band</w:t>
            </w:r>
            <w:r w:rsidRPr="00557D88">
              <w:rPr>
                <w:rFonts w:eastAsia="Times New Roman"/>
                <w:lang w:val="en-US" w:eastAsia="ja-JP"/>
              </w:rPr>
              <w:t>, and</w:t>
            </w:r>
          </w:p>
          <w:p w14:paraId="7B15EA9E" w14:textId="77777777" w:rsidR="00CA39A8" w:rsidRDefault="00CA39A8" w:rsidP="00B60AB7">
            <w:pPr>
              <w:ind w:left="568" w:hanging="284"/>
              <w:rPr>
                <w:rFonts w:eastAsia="Times New Roman"/>
                <w:color w:val="FF0000"/>
                <w:lang w:val="en-US" w:eastAsia="ja-JP"/>
              </w:rPr>
            </w:pPr>
            <w:r w:rsidRPr="00557D88">
              <w:rPr>
                <w:rFonts w:eastAsia="Times New Roman"/>
                <w:lang w:val="x-none"/>
              </w:rPr>
              <w:t>-</w:t>
            </w:r>
            <w:r w:rsidRPr="00557D88">
              <w:rPr>
                <w:rFonts w:eastAsia="Times New Roman"/>
                <w:lang w:val="x-none"/>
              </w:rPr>
              <w:tab/>
              <w:t>monitors PDCCH</w:t>
            </w:r>
            <w:r w:rsidRPr="00557D88">
              <w:rPr>
                <w:rFonts w:eastAsia="Times New Roman"/>
                <w:lang w:val="en-US"/>
              </w:rPr>
              <w:t xml:space="preserve"> candidates</w:t>
            </w:r>
            <w:r w:rsidRPr="00557D88">
              <w:rPr>
                <w:rFonts w:eastAsia="Times New Roman"/>
                <w:lang w:val="x-none"/>
              </w:rPr>
              <w:t xml:space="preserve"> </w:t>
            </w:r>
            <w:r w:rsidRPr="00557D88">
              <w:rPr>
                <w:rFonts w:eastAsia="Times New Roman"/>
                <w:lang w:val="en-US"/>
              </w:rPr>
              <w:t xml:space="preserve">in overlapping PDCCH monitoring occasions </w:t>
            </w:r>
            <w:r w:rsidRPr="00557D88">
              <w:rPr>
                <w:rFonts w:eastAsia="Times New Roman"/>
                <w:lang w:val="x-none"/>
              </w:rPr>
              <w:t>in multiple CORESETs</w:t>
            </w:r>
            <w:r w:rsidRPr="00557D88">
              <w:rPr>
                <w:rFonts w:eastAsia="Times New Roman"/>
                <w:lang w:val="en-US"/>
              </w:rPr>
              <w:t xml:space="preserve"> that have </w:t>
            </w:r>
            <w:r w:rsidRPr="00557D88">
              <w:rPr>
                <w:rFonts w:eastAsia="Times New Roman" w:hint="eastAsia"/>
                <w:lang w:val="en-US" w:eastAsia="ko-KR"/>
              </w:rPr>
              <w:t xml:space="preserve">same or </w:t>
            </w:r>
            <w:r w:rsidRPr="00557D88">
              <w:rPr>
                <w:rFonts w:eastAsia="Times New Roman"/>
                <w:lang w:val="en-US"/>
              </w:rPr>
              <w:t xml:space="preserve">different </w:t>
            </w:r>
            <w:r w:rsidRPr="00557D88">
              <w:rPr>
                <w:rFonts w:eastAsia="Times New Roman"/>
                <w:lang w:val="x-none" w:eastAsia="ja-JP"/>
              </w:rPr>
              <w:t>QCL-</w:t>
            </w:r>
            <w:proofErr w:type="spellStart"/>
            <w:r w:rsidRPr="00557D88">
              <w:rPr>
                <w:rFonts w:eastAsia="Times New Roman"/>
                <w:lang w:val="x-none" w:eastAsia="ja-JP"/>
              </w:rPr>
              <w:t>TypeD</w:t>
            </w:r>
            <w:proofErr w:type="spellEnd"/>
            <w:r w:rsidRPr="00557D88">
              <w:rPr>
                <w:rFonts w:eastAsia="Times New Roman"/>
                <w:lang w:val="x-none" w:eastAsia="ja-JP"/>
              </w:rPr>
              <w:t xml:space="preserve"> properties</w:t>
            </w:r>
            <w:r w:rsidRPr="00557D88">
              <w:rPr>
                <w:rFonts w:eastAsia="Times New Roman"/>
                <w:lang w:val="en-US" w:eastAsia="ja-JP"/>
              </w:rPr>
              <w:t xml:space="preserve"> on active DL BWP(s) of one or more cells</w:t>
            </w:r>
            <w:r>
              <w:rPr>
                <w:rFonts w:eastAsia="Times New Roman"/>
                <w:color w:val="FF0000"/>
                <w:lang w:val="en-US" w:eastAsia="ja-JP"/>
              </w:rPr>
              <w:t xml:space="preserve">, and </w:t>
            </w:r>
          </w:p>
          <w:p w14:paraId="12D6ADBB" w14:textId="77777777" w:rsidR="00CA39A8" w:rsidRPr="00557D88" w:rsidRDefault="00CA39A8" w:rsidP="00B60AB7">
            <w:pPr>
              <w:pStyle w:val="ListParagraph"/>
              <w:numPr>
                <w:ilvl w:val="0"/>
                <w:numId w:val="22"/>
              </w:numPr>
              <w:rPr>
                <w:rFonts w:eastAsia="Times New Roman"/>
                <w:color w:val="FF0000"/>
                <w:lang w:val="en-US" w:eastAsia="ja-JP"/>
              </w:rPr>
            </w:pPr>
            <w:r w:rsidRPr="00557D88">
              <w:rPr>
                <w:color w:val="FF0000"/>
              </w:rPr>
              <w:t xml:space="preserve">not configured by higher layer parameter </w:t>
            </w:r>
            <w:r w:rsidRPr="00557D88">
              <w:rPr>
                <w:i/>
                <w:color w:val="FF0000"/>
              </w:rPr>
              <w:t>PDCCH-Config</w:t>
            </w:r>
            <w:r w:rsidRPr="00557D88">
              <w:rPr>
                <w:color w:val="FF0000"/>
              </w:rPr>
              <w:t xml:space="preserve"> that contains two different values of </w:t>
            </w:r>
            <w:r w:rsidRPr="00557D88">
              <w:rPr>
                <w:i/>
                <w:color w:val="FF0000"/>
                <w:lang w:eastAsia="x-none"/>
              </w:rPr>
              <w:t>CORESETPoolIndex</w:t>
            </w:r>
            <w:r w:rsidRPr="00557D88">
              <w:rPr>
                <w:color w:val="FF0000"/>
                <w:lang w:eastAsia="x-none"/>
              </w:rPr>
              <w:t xml:space="preserve"> in </w:t>
            </w:r>
            <w:proofErr w:type="spellStart"/>
            <w:r w:rsidRPr="00557D88">
              <w:rPr>
                <w:i/>
                <w:color w:val="FF0000"/>
              </w:rPr>
              <w:t>ControlResourceSet</w:t>
            </w:r>
            <w:proofErr w:type="spellEnd"/>
            <w:r>
              <w:rPr>
                <w:i/>
              </w:rPr>
              <w:t>,</w:t>
            </w:r>
          </w:p>
          <w:p w14:paraId="50D39C00" w14:textId="77777777" w:rsidR="00CA39A8" w:rsidRPr="00557D88" w:rsidRDefault="00CA39A8" w:rsidP="00B60AB7">
            <w:pPr>
              <w:rPr>
                <w:rFonts w:eastAsia="Times New Roman"/>
                <w:lang w:val="en-US"/>
              </w:rPr>
            </w:pPr>
            <w:r w:rsidRPr="00557D88">
              <w:rPr>
                <w:rFonts w:eastAsia="Times New Roman"/>
                <w:lang w:eastAsia="ja-JP"/>
              </w:rPr>
              <w:t xml:space="preserve">the UE </w:t>
            </w:r>
            <w:r w:rsidRPr="00557D88">
              <w:rPr>
                <w:rFonts w:eastAsia="Times New Roman"/>
              </w:rPr>
              <w:t xml:space="preserve">monitors PDCCHs only in a CORESET, </w:t>
            </w:r>
            <w:r w:rsidRPr="00557D88">
              <w:rPr>
                <w:rFonts w:eastAsia="Times New Roman"/>
                <w:lang w:val="en-US"/>
              </w:rPr>
              <w:t>and in any other CORESET from the multiple CORESETs having same QCL-</w:t>
            </w:r>
            <w:proofErr w:type="spellStart"/>
            <w:r w:rsidRPr="00557D88">
              <w:rPr>
                <w:rFonts w:eastAsia="Times New Roman"/>
                <w:lang w:val="en-US"/>
              </w:rPr>
              <w:t>TypeD</w:t>
            </w:r>
            <w:proofErr w:type="spellEnd"/>
            <w:r w:rsidRPr="00557D88">
              <w:rPr>
                <w:rFonts w:eastAsia="Times New Roman"/>
                <w:lang w:val="en-US"/>
              </w:rPr>
              <w:t xml:space="preserve"> properties as the CORESET, on the active DL BWP of a cell from the one or more cells </w:t>
            </w:r>
          </w:p>
          <w:p w14:paraId="61148743" w14:textId="77777777" w:rsidR="00CA39A8" w:rsidRPr="00557D88" w:rsidRDefault="00CA39A8" w:rsidP="00B60AB7">
            <w:pPr>
              <w:ind w:left="568" w:hanging="284"/>
              <w:rPr>
                <w:rFonts w:eastAsia="Times New Roman"/>
                <w:lang w:val="x-none"/>
              </w:rPr>
            </w:pPr>
            <w:r w:rsidRPr="00557D88">
              <w:rPr>
                <w:rFonts w:eastAsia="Times New Roman"/>
                <w:lang w:val="x-none"/>
              </w:rPr>
              <w:t>-</w:t>
            </w:r>
            <w:r w:rsidRPr="00557D88">
              <w:rPr>
                <w:rFonts w:eastAsia="Times New Roman"/>
                <w:lang w:val="x-none"/>
              </w:rPr>
              <w:tab/>
            </w:r>
            <w:r w:rsidRPr="00557D88">
              <w:rPr>
                <w:rFonts w:eastAsia="Times New Roman"/>
                <w:lang w:val="en-US"/>
              </w:rPr>
              <w:t xml:space="preserve">the CORESET </w:t>
            </w:r>
            <w:r w:rsidRPr="00557D88">
              <w:rPr>
                <w:rFonts w:eastAsia="Times New Roman"/>
                <w:lang w:val="x-none"/>
              </w:rPr>
              <w:t>corresponds</w:t>
            </w:r>
            <w:r w:rsidRPr="00557D88">
              <w:rPr>
                <w:rFonts w:eastAsia="Times New Roman"/>
                <w:lang w:val="x-none" w:eastAsia="ja-JP"/>
              </w:rPr>
              <w:t xml:space="preserve"> to the CSS set with the lowest index</w:t>
            </w:r>
            <w:r w:rsidRPr="00557D88">
              <w:rPr>
                <w:rFonts w:eastAsia="Times New Roman"/>
                <w:lang w:val="en-US" w:eastAsia="ja-JP"/>
              </w:rPr>
              <w:t xml:space="preserve"> in the cell with the lowest index containing CSS</w:t>
            </w:r>
            <w:r w:rsidRPr="00557D88">
              <w:rPr>
                <w:rFonts w:eastAsia="Times New Roman"/>
                <w:lang w:val="x-none" w:eastAsia="ja-JP"/>
              </w:rPr>
              <w:t>, if any; otherwise, to the USS set with the lowest index in the cell with lowest index</w:t>
            </w:r>
          </w:p>
          <w:p w14:paraId="6B95F851" w14:textId="77777777" w:rsidR="00CA39A8" w:rsidRPr="00557D88" w:rsidRDefault="00CA39A8" w:rsidP="00B60AB7">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the lowest USS set index is determined over all USS sets with at least one PDCCH candidate</w:t>
            </w:r>
            <w:r w:rsidRPr="00557D88">
              <w:rPr>
                <w:rFonts w:eastAsia="Times New Roman"/>
                <w:lang w:val="en-US" w:eastAsia="ja-JP"/>
              </w:rPr>
              <w:t xml:space="preserve"> in overlapping PDCCH monitoring occasions</w:t>
            </w:r>
          </w:p>
          <w:p w14:paraId="7364399A" w14:textId="77777777" w:rsidR="00CA39A8" w:rsidRPr="00557D88" w:rsidRDefault="00CA39A8" w:rsidP="00B60AB7">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for the purpose of determining the CORESET,</w:t>
            </w:r>
            <w:r w:rsidRPr="00557D88">
              <w:rPr>
                <w:rFonts w:eastAsia="Times New Roman"/>
                <w:lang w:val="x-none"/>
              </w:rPr>
              <w:t xml:space="preserve"> </w:t>
            </w:r>
            <w:r w:rsidRPr="00557D88">
              <w:rPr>
                <w:rFonts w:eastAsia="Times New Roman"/>
                <w:lang w:val="x-none" w:eastAsia="ja-JP"/>
              </w:rPr>
              <w:t xml:space="preserve">a SS/PBCH block </w:t>
            </w:r>
            <w:r w:rsidRPr="00557D88">
              <w:rPr>
                <w:rFonts w:eastAsia="Times New Roman"/>
                <w:lang w:val="en-US" w:eastAsia="ja-JP"/>
              </w:rPr>
              <w:t>is considered to have different</w:t>
            </w:r>
            <w:r w:rsidRPr="00557D88">
              <w:rPr>
                <w:rFonts w:eastAsia="Times New Roman"/>
                <w:lang w:val="x-none" w:eastAsia="ja-JP"/>
              </w:rPr>
              <w:t xml:space="preserve"> QCL-</w:t>
            </w:r>
            <w:proofErr w:type="spellStart"/>
            <w:r w:rsidRPr="00557D88">
              <w:rPr>
                <w:rFonts w:eastAsia="Times New Roman"/>
                <w:lang w:val="x-none" w:eastAsia="ja-JP"/>
              </w:rPr>
              <w:t>TypeD</w:t>
            </w:r>
            <w:proofErr w:type="spellEnd"/>
            <w:r w:rsidRPr="00557D88">
              <w:rPr>
                <w:rFonts w:eastAsia="Times New Roman"/>
                <w:lang w:val="x-none" w:eastAsia="ja-JP"/>
              </w:rPr>
              <w:t xml:space="preserve"> </w:t>
            </w:r>
            <w:r w:rsidRPr="00557D88">
              <w:rPr>
                <w:rFonts w:eastAsia="Times New Roman"/>
                <w:lang w:val="en-US" w:eastAsia="ja-JP"/>
              </w:rPr>
              <w:t xml:space="preserve">properties than </w:t>
            </w:r>
            <w:r w:rsidRPr="00557D88">
              <w:rPr>
                <w:rFonts w:eastAsia="Times New Roman"/>
                <w:lang w:val="x-none" w:eastAsia="ja-JP"/>
              </w:rPr>
              <w:t>a CSI-RS</w:t>
            </w:r>
            <w:r w:rsidRPr="00557D88">
              <w:rPr>
                <w:rFonts w:eastAsia="Times New Roman"/>
                <w:lang w:val="en-US" w:eastAsia="ja-JP"/>
              </w:rPr>
              <w:t xml:space="preserve"> </w:t>
            </w:r>
          </w:p>
          <w:p w14:paraId="6702C4A6" w14:textId="77777777" w:rsidR="00CA39A8" w:rsidRPr="00557D88" w:rsidRDefault="00CA39A8" w:rsidP="00B60AB7">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for the purpose of determining the CORESET,</w:t>
            </w:r>
            <w:r w:rsidRPr="00557D88">
              <w:rPr>
                <w:rFonts w:eastAsia="Times New Roman"/>
                <w:lang w:val="x-none"/>
              </w:rPr>
              <w:t xml:space="preserve"> a </w:t>
            </w:r>
            <w:r w:rsidRPr="00557D88">
              <w:rPr>
                <w:rFonts w:eastAsia="Times New Roman"/>
                <w:lang w:val="en-US"/>
              </w:rPr>
              <w:t xml:space="preserve">first </w:t>
            </w:r>
            <w:r w:rsidRPr="00557D88">
              <w:rPr>
                <w:rFonts w:eastAsia="Times New Roman"/>
                <w:lang w:val="x-none"/>
              </w:rPr>
              <w:t xml:space="preserve">CSI-RS associated with a SS/PBCH block in </w:t>
            </w:r>
            <w:r w:rsidRPr="00557D88">
              <w:rPr>
                <w:rFonts w:eastAsia="Times New Roman"/>
                <w:lang w:val="en-US"/>
              </w:rPr>
              <w:t>a</w:t>
            </w:r>
            <w:r w:rsidRPr="00557D88">
              <w:rPr>
                <w:rFonts w:eastAsia="Times New Roman"/>
                <w:lang w:val="x-none"/>
              </w:rPr>
              <w:t xml:space="preserve"> </w:t>
            </w:r>
            <w:r w:rsidRPr="00557D88">
              <w:rPr>
                <w:rFonts w:eastAsia="Times New Roman"/>
                <w:lang w:val="en-US"/>
              </w:rPr>
              <w:t>first</w:t>
            </w:r>
            <w:r w:rsidRPr="00557D88">
              <w:rPr>
                <w:rFonts w:eastAsia="Times New Roman"/>
                <w:lang w:val="x-none"/>
              </w:rPr>
              <w:t xml:space="preserve"> cell and a</w:t>
            </w:r>
            <w:r w:rsidRPr="00557D88">
              <w:rPr>
                <w:rFonts w:eastAsia="Times New Roman"/>
                <w:lang w:val="en-US"/>
              </w:rPr>
              <w:t xml:space="preserve"> second</w:t>
            </w:r>
            <w:r w:rsidRPr="00557D88">
              <w:rPr>
                <w:rFonts w:eastAsia="Times New Roman"/>
                <w:lang w:val="x-none"/>
              </w:rPr>
              <w:t xml:space="preserve"> CSI-RS </w:t>
            </w:r>
            <w:r w:rsidRPr="00557D88">
              <w:rPr>
                <w:rFonts w:eastAsia="Times New Roman"/>
                <w:lang w:val="en-US"/>
              </w:rPr>
              <w:t xml:space="preserve">in a second cell that is also </w:t>
            </w:r>
            <w:r w:rsidRPr="00557D88">
              <w:rPr>
                <w:rFonts w:eastAsia="Times New Roman"/>
                <w:lang w:val="x-none"/>
              </w:rPr>
              <w:t xml:space="preserve">associated with </w:t>
            </w:r>
            <w:r w:rsidRPr="00557D88">
              <w:rPr>
                <w:rFonts w:eastAsia="Times New Roman"/>
                <w:lang w:val="en-US"/>
              </w:rPr>
              <w:t>the</w:t>
            </w:r>
            <w:r w:rsidRPr="00557D88">
              <w:rPr>
                <w:rFonts w:eastAsia="Times New Roman"/>
                <w:lang w:val="x-none"/>
              </w:rPr>
              <w:t xml:space="preserve"> SS/PBCH block</w:t>
            </w:r>
            <w:r w:rsidRPr="00557D88">
              <w:rPr>
                <w:rFonts w:eastAsia="Times New Roman"/>
                <w:lang w:val="en-US"/>
              </w:rPr>
              <w:t xml:space="preserve"> </w:t>
            </w:r>
            <w:r w:rsidRPr="00557D88">
              <w:rPr>
                <w:rFonts w:eastAsia="Times New Roman"/>
                <w:lang w:val="x-none"/>
              </w:rPr>
              <w:t>are assumed to have same QCL-</w:t>
            </w:r>
            <w:proofErr w:type="spellStart"/>
            <w:r w:rsidRPr="00557D88">
              <w:rPr>
                <w:rFonts w:eastAsia="Times New Roman"/>
                <w:lang w:val="x-none"/>
              </w:rPr>
              <w:t>TypeD</w:t>
            </w:r>
            <w:proofErr w:type="spellEnd"/>
            <w:r w:rsidRPr="00557D88">
              <w:rPr>
                <w:rFonts w:eastAsia="Times New Roman"/>
                <w:lang w:val="x-none"/>
              </w:rPr>
              <w:t xml:space="preserve"> properties</w:t>
            </w:r>
            <w:r w:rsidRPr="00557D88">
              <w:rPr>
                <w:rFonts w:eastAsia="Times New Roman"/>
                <w:lang w:val="en-US" w:eastAsia="ja-JP"/>
              </w:rPr>
              <w:t xml:space="preserve"> </w:t>
            </w:r>
          </w:p>
          <w:p w14:paraId="703F104F" w14:textId="77777777" w:rsidR="00CA39A8" w:rsidRPr="00557D88" w:rsidRDefault="00CA39A8" w:rsidP="00B60AB7">
            <w:pPr>
              <w:ind w:left="568" w:hanging="284"/>
              <w:rPr>
                <w:rFonts w:eastAsia="Times New Roman"/>
                <w:lang w:val="en-US"/>
              </w:rPr>
            </w:pPr>
            <w:r w:rsidRPr="00557D88">
              <w:rPr>
                <w:rFonts w:eastAsia="Times New Roman"/>
                <w:lang w:val="x-none"/>
              </w:rPr>
              <w:t>-</w:t>
            </w:r>
            <w:r w:rsidRPr="00557D88">
              <w:rPr>
                <w:rFonts w:eastAsia="Times New Roman"/>
                <w:lang w:val="x-none"/>
              </w:rPr>
              <w:tab/>
            </w:r>
            <w:r w:rsidRPr="00557D88">
              <w:rPr>
                <w:rFonts w:eastAsia="Times New Roman"/>
                <w:lang w:val="en-US"/>
              </w:rPr>
              <w:t xml:space="preserve">the allocation of non-overlapping CCEs and of PDCCH candidates for PDCCH monitoring is according to all search space sets associated with the multiple CORESETs </w:t>
            </w:r>
            <w:r w:rsidRPr="00557D88">
              <w:rPr>
                <w:rFonts w:eastAsia="Times New Roman"/>
                <w:lang w:val="en-US" w:eastAsia="ja-JP"/>
              </w:rPr>
              <w:t>on the active DL BWP(s) of the one or more cells</w:t>
            </w:r>
            <w:r w:rsidRPr="00557D88">
              <w:rPr>
                <w:rFonts w:eastAsia="Times New Roman"/>
                <w:lang w:val="en-US"/>
              </w:rPr>
              <w:t xml:space="preserve"> </w:t>
            </w:r>
          </w:p>
          <w:p w14:paraId="3E619824" w14:textId="77777777" w:rsidR="00CA39A8" w:rsidRPr="00557D88" w:rsidRDefault="00CA39A8" w:rsidP="00B60AB7">
            <w:pPr>
              <w:ind w:left="568" w:hanging="284"/>
              <w:rPr>
                <w:rFonts w:eastAsia="Times New Roman"/>
                <w:lang w:val="en-US"/>
              </w:rPr>
            </w:pPr>
            <w:r w:rsidRPr="00557D88">
              <w:rPr>
                <w:rFonts w:eastAsia="Times New Roman"/>
                <w:lang w:val="en-US" w:eastAsia="ja-JP"/>
              </w:rPr>
              <w:t xml:space="preserve"> </w:t>
            </w:r>
            <w:r w:rsidRPr="00557D88">
              <w:rPr>
                <w:rFonts w:eastAsia="Times New Roman"/>
                <w:lang w:val="x-none"/>
              </w:rPr>
              <w:t>-</w:t>
            </w:r>
            <w:r w:rsidRPr="00557D88">
              <w:rPr>
                <w:rFonts w:eastAsia="Times New Roman"/>
                <w:lang w:val="x-none"/>
              </w:rPr>
              <w:tab/>
            </w:r>
            <w:r w:rsidRPr="00557D88">
              <w:rPr>
                <w:rFonts w:eastAsia="Times New Roman"/>
                <w:lang w:val="en-US"/>
              </w:rPr>
              <w:t xml:space="preserve">the number of active TCI states is determined from the multiple CORESETs </w:t>
            </w:r>
          </w:p>
          <w:p w14:paraId="41167738" w14:textId="77777777" w:rsidR="00CA39A8" w:rsidRDefault="00CA39A8" w:rsidP="00B60AB7">
            <w:pPr>
              <w:jc w:val="center"/>
              <w:rPr>
                <w:b/>
                <w:bCs/>
                <w:sz w:val="22"/>
                <w:szCs w:val="22"/>
                <w:lang w:val="en-US" w:eastAsia="zh-CN"/>
              </w:rPr>
            </w:pPr>
            <w:r w:rsidRPr="001D524B">
              <w:rPr>
                <w:b/>
                <w:color w:val="0070C0"/>
              </w:rPr>
              <w:t>&lt;</w:t>
            </w:r>
            <w:r w:rsidRPr="001D524B">
              <w:rPr>
                <w:noProof/>
                <w:color w:val="0070C0"/>
                <w:lang w:eastAsia="zh-CN"/>
              </w:rPr>
              <w:t>Unchanged text is omitted&gt;</w:t>
            </w:r>
          </w:p>
        </w:tc>
      </w:tr>
    </w:tbl>
    <w:p w14:paraId="32F0FD0B" w14:textId="0642D4AF" w:rsidR="00CA39A8" w:rsidRDefault="00CA39A8" w:rsidP="00C128E6">
      <w:pPr>
        <w:rPr>
          <w:sz w:val="22"/>
          <w:szCs w:val="22"/>
          <w:lang w:val="en-US" w:eastAsia="zh-CN"/>
        </w:rPr>
      </w:pPr>
    </w:p>
    <w:p w14:paraId="1241F052" w14:textId="77777777" w:rsidR="00CA39A8" w:rsidRPr="00856E9A" w:rsidRDefault="00CA39A8" w:rsidP="00CA39A8">
      <w:pPr>
        <w:jc w:val="both"/>
        <w:rPr>
          <w:b/>
          <w:sz w:val="22"/>
          <w:szCs w:val="22"/>
          <w:lang w:val="en-US" w:eastAsia="zh-CN"/>
        </w:rPr>
      </w:pPr>
      <w:r>
        <w:rPr>
          <w:b/>
          <w:sz w:val="22"/>
          <w:szCs w:val="22"/>
          <w:lang w:val="en-US" w:eastAsia="zh-CN"/>
        </w:rPr>
        <w:t>Observation</w:t>
      </w:r>
      <w:r w:rsidRPr="00856E9A">
        <w:rPr>
          <w:b/>
          <w:sz w:val="22"/>
          <w:szCs w:val="22"/>
          <w:lang w:val="en-US" w:eastAsia="zh-CN"/>
        </w:rPr>
        <w:t xml:space="preserve">: </w:t>
      </w:r>
      <w:r>
        <w:rPr>
          <w:b/>
          <w:sz w:val="22"/>
          <w:szCs w:val="22"/>
          <w:lang w:val="en-US" w:eastAsia="zh-CN"/>
        </w:rPr>
        <w:t xml:space="preserve">For single DCI based multi-TRP, </w:t>
      </w:r>
      <w:r w:rsidRPr="00EC6932">
        <w:rPr>
          <w:b/>
          <w:sz w:val="22"/>
          <w:szCs w:val="22"/>
          <w:lang w:val="en-US" w:eastAsia="zh-CN"/>
        </w:rPr>
        <w:t xml:space="preserve">UE is not expected </w:t>
      </w:r>
      <w:r>
        <w:rPr>
          <w:b/>
          <w:sz w:val="22"/>
          <w:szCs w:val="22"/>
          <w:lang w:val="en-US" w:eastAsia="zh-CN"/>
        </w:rPr>
        <w:t xml:space="preserve">to new </w:t>
      </w:r>
      <w:r w:rsidRPr="00EC6932">
        <w:rPr>
          <w:b/>
          <w:sz w:val="22"/>
          <w:szCs w:val="22"/>
          <w:lang w:val="en-US" w:eastAsia="zh-CN"/>
        </w:rPr>
        <w:t>MAC-CE</w:t>
      </w:r>
      <w:r>
        <w:rPr>
          <w:b/>
          <w:sz w:val="22"/>
          <w:szCs w:val="22"/>
          <w:lang w:val="en-US" w:eastAsia="zh-CN"/>
        </w:rPr>
        <w:t xml:space="preserve"> command to activate one or two TCI state per TCI codepoint w</w:t>
      </w:r>
      <w:r w:rsidRPr="00EC6932">
        <w:rPr>
          <w:b/>
          <w:sz w:val="22"/>
          <w:szCs w:val="22"/>
          <w:lang w:val="en-US" w:eastAsia="zh-CN"/>
        </w:rPr>
        <w:t xml:space="preserve">hen </w:t>
      </w:r>
      <w:proofErr w:type="spellStart"/>
      <w:r w:rsidRPr="00EC6932">
        <w:rPr>
          <w:b/>
          <w:i/>
          <w:iCs/>
          <w:sz w:val="22"/>
          <w:szCs w:val="22"/>
          <w:lang w:val="en-US" w:eastAsia="zh-CN"/>
        </w:rPr>
        <w:t>tci-PresentInDCI</w:t>
      </w:r>
      <w:proofErr w:type="spellEnd"/>
      <w:r w:rsidRPr="00EC6932">
        <w:rPr>
          <w:b/>
          <w:sz w:val="22"/>
          <w:szCs w:val="22"/>
          <w:lang w:val="en-US" w:eastAsia="zh-CN"/>
        </w:rPr>
        <w:t xml:space="preserve"> is not configured</w:t>
      </w:r>
      <w:r>
        <w:rPr>
          <w:b/>
          <w:sz w:val="22"/>
          <w:szCs w:val="22"/>
          <w:lang w:val="en-US" w:eastAsia="zh-CN"/>
        </w:rPr>
        <w:t>.</w:t>
      </w:r>
      <w:r w:rsidRPr="00856E9A">
        <w:rPr>
          <w:b/>
          <w:bCs/>
          <w:sz w:val="22"/>
          <w:szCs w:val="22"/>
        </w:rPr>
        <w:t xml:space="preserve"> </w:t>
      </w:r>
    </w:p>
    <w:p w14:paraId="06AD243D" w14:textId="77777777" w:rsidR="00CA39A8" w:rsidRDefault="00CA39A8" w:rsidP="00CA39A8">
      <w:pPr>
        <w:jc w:val="both"/>
        <w:rPr>
          <w:b/>
          <w:bCs/>
          <w:sz w:val="22"/>
          <w:szCs w:val="22"/>
          <w:lang w:val="en-US"/>
        </w:rPr>
      </w:pPr>
      <w:r w:rsidRPr="39BCF3C2">
        <w:rPr>
          <w:b/>
          <w:bCs/>
          <w:sz w:val="22"/>
          <w:szCs w:val="22"/>
          <w:lang w:val="en-US" w:eastAsia="zh-CN"/>
        </w:rPr>
        <w:t xml:space="preserve">Proposal </w:t>
      </w:r>
      <w:r>
        <w:rPr>
          <w:b/>
          <w:bCs/>
          <w:sz w:val="22"/>
          <w:szCs w:val="22"/>
          <w:lang w:val="en-US" w:eastAsia="zh-CN"/>
        </w:rPr>
        <w:t>7</w:t>
      </w:r>
      <w:r w:rsidRPr="39BCF3C2">
        <w:rPr>
          <w:b/>
          <w:bCs/>
          <w:sz w:val="22"/>
          <w:szCs w:val="22"/>
          <w:lang w:val="en-US" w:eastAsia="zh-CN"/>
        </w:rPr>
        <w:t>: Adopt following text proposal for power boosting of 2-port PTRS transmission in DL</w:t>
      </w:r>
      <w:r w:rsidRPr="39BCF3C2">
        <w:rPr>
          <w:b/>
          <w:bCs/>
          <w:sz w:val="22"/>
          <w:szCs w:val="22"/>
          <w:lang w:val="en-US"/>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A39A8" w14:paraId="3F844682" w14:textId="77777777" w:rsidTr="00B60AB7">
        <w:tc>
          <w:tcPr>
            <w:tcW w:w="9619" w:type="dxa"/>
          </w:tcPr>
          <w:p w14:paraId="3B53FAF6" w14:textId="77777777" w:rsidR="00CA39A8" w:rsidRDefault="00CA39A8" w:rsidP="00B60AB7">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4.1 Downlink Power Allocation:</w:t>
            </w:r>
          </w:p>
          <w:p w14:paraId="1FCF7371" w14:textId="77777777" w:rsidR="00CA39A8" w:rsidRPr="00DC1EE5" w:rsidRDefault="00CA39A8" w:rsidP="00B60AB7">
            <w:pPr>
              <w:jc w:val="center"/>
              <w:rPr>
                <w:bCs/>
                <w:color w:val="0070C0"/>
                <w:szCs w:val="18"/>
              </w:rPr>
            </w:pPr>
            <w:r w:rsidRPr="00DC1EE5">
              <w:rPr>
                <w:bCs/>
                <w:color w:val="0070C0"/>
                <w:szCs w:val="18"/>
              </w:rPr>
              <w:t>&lt; Unchanged text is omitted&gt;</w:t>
            </w:r>
          </w:p>
          <w:p w14:paraId="748C7D88" w14:textId="77777777" w:rsidR="00CA39A8" w:rsidRPr="0048482F" w:rsidRDefault="00CA39A8" w:rsidP="00B60AB7">
            <w:pPr>
              <w:rPr>
                <w:color w:val="000000"/>
              </w:rPr>
            </w:pPr>
            <w:r w:rsidRPr="0048482F">
              <w:rPr>
                <w:color w:val="000000"/>
              </w:rPr>
              <w:t>When the UE is scheduled with</w:t>
            </w:r>
            <w:r>
              <w:rPr>
                <w:color w:val="000000"/>
              </w:rPr>
              <w:t xml:space="preserve"> </w:t>
            </w:r>
            <w:proofErr w:type="spellStart"/>
            <w:r w:rsidRPr="00AF5385">
              <w:rPr>
                <w:strike/>
                <w:color w:val="FF0000"/>
              </w:rPr>
              <w:t>a</w:t>
            </w:r>
            <w:r w:rsidRPr="00326E12">
              <w:rPr>
                <w:color w:val="FF0000"/>
              </w:rPr>
              <w:t>one</w:t>
            </w:r>
            <w:proofErr w:type="spellEnd"/>
            <w:r w:rsidRPr="00326E12">
              <w:rPr>
                <w:color w:val="FF0000"/>
              </w:rPr>
              <w:t xml:space="preserve"> or two </w:t>
            </w:r>
            <w:r w:rsidRPr="0048482F">
              <w:rPr>
                <w:color w:val="000000"/>
              </w:rPr>
              <w:t>PT-RS port</w:t>
            </w:r>
            <w:r w:rsidRPr="00AF5385">
              <w:rPr>
                <w:color w:val="FF0000"/>
              </w:rPr>
              <w:t xml:space="preserve">(s) </w:t>
            </w:r>
            <w:r>
              <w:rPr>
                <w:color w:val="000000"/>
              </w:rPr>
              <w:t>associated with the PDSCH</w:t>
            </w:r>
            <w:r w:rsidRPr="0048482F">
              <w:rPr>
                <w:color w:val="000000"/>
              </w:rPr>
              <w:t xml:space="preserve">, </w:t>
            </w:r>
          </w:p>
          <w:p w14:paraId="4CB8AF2F" w14:textId="77777777" w:rsidR="00CA39A8" w:rsidRPr="0048482F" w:rsidRDefault="00CA39A8" w:rsidP="00B60AB7">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sidRPr="00AF5385">
              <w:rPr>
                <w:color w:val="FF0000"/>
              </w:rPr>
              <w:t>each</w:t>
            </w:r>
            <w:r>
              <w:t xml:space="preserve"> </w:t>
            </w:r>
            <w:r w:rsidRPr="0048482F">
              <w:t>PT-RS port (</w:t>
            </w:r>
            <w:r w:rsidRPr="00544943">
              <w:rPr>
                <w:position w:val="-10"/>
              </w:rPr>
              <w:object w:dxaOrig="480" w:dyaOrig="300" w14:anchorId="48CBD9A1">
                <v:shape id="_x0000_i1118" type="#_x0000_t75" style="width:21.3pt;height:14.4pt" o:ole="">
                  <v:imagedata r:id="rId20" o:title=""/>
                </v:shape>
                <o:OLEObject Type="Embed" ProgID="Equation.DSMT4" ShapeID="_x0000_i1118" DrawAspect="Content" ObjectID="_1647981560" r:id="rId31"/>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4F68C67C">
                <v:shape id="_x0000_i1119" type="#_x0000_t75" style="width:21.3pt;height:14.4pt" o:ole="">
                  <v:imagedata r:id="rId22" o:title=""/>
                </v:shape>
                <o:OLEObject Type="Embed" ProgID="Equation.DSMT4" ShapeID="_x0000_i1119" DrawAspect="Content" ObjectID="_1647981561" r:id="rId32"/>
              </w:object>
            </w:r>
            <w:r>
              <w:t>specified in clause 7.4.1.2.2 of [4, TS 38.211] is given by</w:t>
            </w:r>
            <w:r w:rsidRPr="002E3EBD">
              <w:rPr>
                <w:position w:val="-10"/>
              </w:rPr>
              <w:object w:dxaOrig="1200" w:dyaOrig="460" w14:anchorId="01936A74">
                <v:shape id="_x0000_i1120" type="#_x0000_t75" style="width:57pt;height:21.3pt" o:ole="">
                  <v:imagedata r:id="rId24" o:title=""/>
                </v:shape>
                <o:OLEObject Type="Embed" ProgID="Equation.DSMT4" ShapeID="_x0000_i1120" DrawAspect="Content" ObjectID="_1647981562" r:id="rId33"/>
              </w:object>
            </w:r>
            <w:r>
              <w:t>.</w:t>
            </w:r>
          </w:p>
          <w:p w14:paraId="642583C0" w14:textId="77777777" w:rsidR="00CA39A8" w:rsidRDefault="00CA39A8" w:rsidP="00B60AB7">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0E3C4940" w14:textId="77777777" w:rsidR="00CA39A8" w:rsidRPr="00326E12" w:rsidRDefault="00CA39A8" w:rsidP="00B60AB7">
            <w:pPr>
              <w:pStyle w:val="B1"/>
              <w:rPr>
                <w:color w:val="FF0000"/>
              </w:rPr>
            </w:pPr>
            <w:r w:rsidRPr="00326E12">
              <w:rPr>
                <w:color w:val="FF0000"/>
              </w:rPr>
              <w:t xml:space="preserve">When </w:t>
            </w:r>
            <w:proofErr w:type="spellStart"/>
            <w:r w:rsidRPr="00326E12">
              <w:rPr>
                <w:rFonts w:cstheme="minorHAnsi"/>
                <w:i/>
                <w:color w:val="FF0000"/>
                <w:lang w:eastAsia="zh-CN"/>
              </w:rPr>
              <w:t>maxNrofPorts</w:t>
            </w:r>
            <w:proofErr w:type="spellEnd"/>
            <w:r w:rsidRPr="00326E12">
              <w:rPr>
                <w:rFonts w:cstheme="minorHAnsi"/>
                <w:i/>
                <w:color w:val="FF0000"/>
                <w:lang w:eastAsia="zh-CN"/>
              </w:rPr>
              <w:t xml:space="preserve"> </w:t>
            </w:r>
            <w:r w:rsidRPr="00326E12">
              <w:rPr>
                <w:rFonts w:cstheme="minorHAnsi"/>
                <w:color w:val="FF0000"/>
                <w:lang w:eastAsia="zh-CN"/>
              </w:rPr>
              <w:t>equal to</w:t>
            </w:r>
            <w:r w:rsidRPr="00326E12">
              <w:rPr>
                <w:rFonts w:cstheme="minorHAnsi"/>
                <w:i/>
                <w:color w:val="FF0000"/>
                <w:lang w:eastAsia="zh-CN"/>
              </w:rPr>
              <w:t xml:space="preserve"> n2</w:t>
            </w:r>
            <w:r w:rsidRPr="00326E12">
              <w:rPr>
                <w:color w:val="FF0000"/>
              </w:rPr>
              <w:t xml:space="preserve">, UE is not expected that the number of the PDSCH layers for each PT-RS port is larger than 2. </w:t>
            </w:r>
          </w:p>
          <w:p w14:paraId="39D2D053" w14:textId="77777777" w:rsidR="00CA39A8" w:rsidRPr="0048482F" w:rsidRDefault="00CA39A8" w:rsidP="00B60AB7">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0F678ABB">
                <v:shape id="_x0000_i1121" type="#_x0000_t75" style="width:21.3pt;height:14.4pt" o:ole="">
                  <v:imagedata r:id="rId26" o:title=""/>
                </v:shape>
                <o:OLEObject Type="Embed" ProgID="Equation.DSMT4" ShapeID="_x0000_i1121" DrawAspect="Content" ObjectID="_1647981563" r:id="rId34"/>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CA39A8" w:rsidRPr="0048482F" w14:paraId="32451BDB" w14:textId="77777777" w:rsidTr="00B60AB7">
              <w:trPr>
                <w:trHeight w:val="395"/>
                <w:jc w:val="center"/>
              </w:trPr>
              <w:tc>
                <w:tcPr>
                  <w:tcW w:w="1336" w:type="dxa"/>
                  <w:vMerge w:val="restart"/>
                  <w:shd w:val="clear" w:color="auto" w:fill="E7E6E6"/>
                  <w:vAlign w:val="center"/>
                </w:tcPr>
                <w:p w14:paraId="678EE335" w14:textId="77777777" w:rsidR="00CA39A8" w:rsidRPr="00E17FE7" w:rsidRDefault="00CA39A8" w:rsidP="00B60AB7">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6FAF4709" w14:textId="77777777" w:rsidR="00CA39A8" w:rsidRPr="00E17FE7" w:rsidRDefault="00CA39A8" w:rsidP="00B60AB7">
                  <w:pPr>
                    <w:pStyle w:val="TAH"/>
                    <w:tabs>
                      <w:tab w:val="num" w:pos="851"/>
                    </w:tabs>
                    <w:rPr>
                      <w:rFonts w:eastAsia="Batang"/>
                      <w:color w:val="000000"/>
                    </w:rPr>
                  </w:pPr>
                  <w:r w:rsidRPr="00E17FE7">
                    <w:rPr>
                      <w:color w:val="000000"/>
                    </w:rPr>
                    <w:t>The number of PDSCH layers</w:t>
                  </w:r>
                  <w:r>
                    <w:rPr>
                      <w:color w:val="000000"/>
                    </w:rPr>
                    <w:t xml:space="preserve"> </w:t>
                  </w:r>
                  <w:r w:rsidRPr="00AF5385">
                    <w:rPr>
                      <w:color w:val="FF0000"/>
                    </w:rPr>
                    <w:t>with DM-RS associated to the PT-RS port</w:t>
                  </w:r>
                </w:p>
              </w:tc>
            </w:tr>
            <w:tr w:rsidR="00CA39A8" w:rsidRPr="0048482F" w14:paraId="45A291C6" w14:textId="77777777" w:rsidTr="00B60AB7">
              <w:trPr>
                <w:trHeight w:val="238"/>
                <w:jc w:val="center"/>
              </w:trPr>
              <w:tc>
                <w:tcPr>
                  <w:tcW w:w="1336" w:type="dxa"/>
                  <w:vMerge/>
                  <w:shd w:val="clear" w:color="auto" w:fill="E7E6E6"/>
                  <w:vAlign w:val="center"/>
                </w:tcPr>
                <w:p w14:paraId="204A7681" w14:textId="77777777" w:rsidR="00CA39A8" w:rsidRPr="00E17FE7" w:rsidRDefault="00CA39A8" w:rsidP="00B60AB7">
                  <w:pPr>
                    <w:pStyle w:val="TAH"/>
                    <w:rPr>
                      <w:i/>
                      <w:color w:val="000000"/>
                    </w:rPr>
                  </w:pPr>
                </w:p>
              </w:tc>
              <w:tc>
                <w:tcPr>
                  <w:tcW w:w="1315" w:type="dxa"/>
                  <w:shd w:val="clear" w:color="auto" w:fill="E7E6E6"/>
                </w:tcPr>
                <w:p w14:paraId="63B0F373" w14:textId="77777777" w:rsidR="00CA39A8" w:rsidRPr="00E17FE7" w:rsidRDefault="00CA39A8" w:rsidP="00B60AB7">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167872A6" w14:textId="77777777" w:rsidR="00CA39A8" w:rsidRPr="00E17FE7" w:rsidRDefault="00CA39A8" w:rsidP="00B60AB7">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25D3050D" w14:textId="77777777" w:rsidR="00CA39A8" w:rsidRPr="00E17FE7" w:rsidRDefault="00CA39A8" w:rsidP="00B60AB7">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2B7586C9" w14:textId="77777777" w:rsidR="00CA39A8" w:rsidRPr="00E17FE7" w:rsidRDefault="00CA39A8" w:rsidP="00B60AB7">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C0964C" w14:textId="77777777" w:rsidR="00CA39A8" w:rsidRPr="00E17FE7" w:rsidRDefault="00CA39A8" w:rsidP="00B60AB7">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552D42D" w14:textId="77777777" w:rsidR="00CA39A8" w:rsidRPr="00E17FE7" w:rsidRDefault="00CA39A8" w:rsidP="00B60AB7">
                  <w:pPr>
                    <w:pStyle w:val="TAH"/>
                    <w:tabs>
                      <w:tab w:val="num" w:pos="851"/>
                    </w:tabs>
                    <w:rPr>
                      <w:rFonts w:eastAsia="Batang"/>
                      <w:color w:val="000000"/>
                      <w:lang w:eastAsia="ko-KR"/>
                    </w:rPr>
                  </w:pPr>
                  <w:r w:rsidRPr="00E17FE7">
                    <w:rPr>
                      <w:rFonts w:eastAsia="Batang" w:hint="eastAsia"/>
                      <w:color w:val="000000"/>
                      <w:lang w:eastAsia="ko-KR"/>
                    </w:rPr>
                    <w:t>6</w:t>
                  </w:r>
                </w:p>
              </w:tc>
            </w:tr>
            <w:tr w:rsidR="00CA39A8" w:rsidRPr="0048482F" w14:paraId="3D9D229B" w14:textId="77777777" w:rsidTr="00B60AB7">
              <w:trPr>
                <w:trHeight w:val="208"/>
                <w:jc w:val="center"/>
              </w:trPr>
              <w:tc>
                <w:tcPr>
                  <w:tcW w:w="1336" w:type="dxa"/>
                  <w:shd w:val="clear" w:color="auto" w:fill="auto"/>
                  <w:vAlign w:val="center"/>
                </w:tcPr>
                <w:p w14:paraId="08BF2117" w14:textId="77777777" w:rsidR="00CA39A8" w:rsidRPr="00E73FD5" w:rsidRDefault="00CA39A8" w:rsidP="00B60AB7">
                  <w:pPr>
                    <w:pStyle w:val="TAC"/>
                    <w:rPr>
                      <w:rFonts w:eastAsia="Batang"/>
                      <w:lang w:eastAsia="ko-KR"/>
                    </w:rPr>
                  </w:pPr>
                  <w:r w:rsidRPr="00E73FD5">
                    <w:rPr>
                      <w:rFonts w:eastAsia="Batang" w:hint="eastAsia"/>
                      <w:lang w:eastAsia="ko-KR"/>
                    </w:rPr>
                    <w:t>0</w:t>
                  </w:r>
                </w:p>
              </w:tc>
              <w:tc>
                <w:tcPr>
                  <w:tcW w:w="1315" w:type="dxa"/>
                </w:tcPr>
                <w:p w14:paraId="27651FC3" w14:textId="77777777" w:rsidR="00CA39A8" w:rsidRPr="00E17FE7" w:rsidRDefault="00CA39A8" w:rsidP="00B60AB7">
                  <w:pPr>
                    <w:pStyle w:val="TAC"/>
                    <w:rPr>
                      <w:rFonts w:eastAsia="Batang"/>
                      <w:lang w:eastAsia="ko-KR"/>
                    </w:rPr>
                  </w:pPr>
                  <w:r w:rsidRPr="00E17FE7">
                    <w:rPr>
                      <w:rFonts w:eastAsia="Batang" w:hint="eastAsia"/>
                      <w:lang w:eastAsia="ko-KR"/>
                    </w:rPr>
                    <w:t>0</w:t>
                  </w:r>
                </w:p>
              </w:tc>
              <w:tc>
                <w:tcPr>
                  <w:tcW w:w="1150" w:type="dxa"/>
                </w:tcPr>
                <w:p w14:paraId="6D803C5A" w14:textId="77777777" w:rsidR="00CA39A8" w:rsidRPr="00E17FE7" w:rsidRDefault="00CA39A8" w:rsidP="00B60AB7">
                  <w:pPr>
                    <w:pStyle w:val="TAC"/>
                    <w:rPr>
                      <w:rFonts w:eastAsia="Batang"/>
                      <w:lang w:eastAsia="ko-KR"/>
                    </w:rPr>
                  </w:pPr>
                  <w:r w:rsidRPr="00E17FE7">
                    <w:rPr>
                      <w:rFonts w:eastAsia="Batang" w:hint="eastAsia"/>
                      <w:lang w:eastAsia="ko-KR"/>
                    </w:rPr>
                    <w:t>3</w:t>
                  </w:r>
                </w:p>
              </w:tc>
              <w:tc>
                <w:tcPr>
                  <w:tcW w:w="1150" w:type="dxa"/>
                </w:tcPr>
                <w:p w14:paraId="6B983198" w14:textId="77777777" w:rsidR="00CA39A8" w:rsidRPr="00E17FE7" w:rsidRDefault="00CA39A8" w:rsidP="00B60AB7">
                  <w:pPr>
                    <w:pStyle w:val="TAC"/>
                    <w:rPr>
                      <w:rFonts w:eastAsia="Batang"/>
                      <w:lang w:eastAsia="ko-KR"/>
                    </w:rPr>
                  </w:pPr>
                  <w:r w:rsidRPr="00E17FE7">
                    <w:rPr>
                      <w:rFonts w:eastAsia="Batang" w:hint="eastAsia"/>
                      <w:lang w:eastAsia="ko-KR"/>
                    </w:rPr>
                    <w:t>4.77</w:t>
                  </w:r>
                </w:p>
              </w:tc>
              <w:tc>
                <w:tcPr>
                  <w:tcW w:w="1150" w:type="dxa"/>
                </w:tcPr>
                <w:p w14:paraId="48B37972" w14:textId="77777777" w:rsidR="00CA39A8" w:rsidRPr="00E17FE7" w:rsidRDefault="00CA39A8" w:rsidP="00B60AB7">
                  <w:pPr>
                    <w:pStyle w:val="TAC"/>
                    <w:rPr>
                      <w:rFonts w:eastAsia="Batang"/>
                      <w:lang w:eastAsia="ko-KR"/>
                    </w:rPr>
                  </w:pPr>
                  <w:r w:rsidRPr="00E17FE7">
                    <w:rPr>
                      <w:rFonts w:eastAsia="Batang" w:hint="eastAsia"/>
                      <w:lang w:eastAsia="ko-KR"/>
                    </w:rPr>
                    <w:t>6</w:t>
                  </w:r>
                </w:p>
              </w:tc>
              <w:tc>
                <w:tcPr>
                  <w:tcW w:w="1150" w:type="dxa"/>
                </w:tcPr>
                <w:p w14:paraId="2846F38A" w14:textId="77777777" w:rsidR="00CA39A8" w:rsidRPr="00E17FE7" w:rsidRDefault="00CA39A8" w:rsidP="00B60AB7">
                  <w:pPr>
                    <w:pStyle w:val="TAC"/>
                    <w:rPr>
                      <w:rFonts w:eastAsia="Batang"/>
                      <w:lang w:eastAsia="ko-KR"/>
                    </w:rPr>
                  </w:pPr>
                  <w:r w:rsidRPr="00E17FE7">
                    <w:rPr>
                      <w:rFonts w:eastAsia="Batang" w:hint="eastAsia"/>
                      <w:lang w:eastAsia="ko-KR"/>
                    </w:rPr>
                    <w:t>7</w:t>
                  </w:r>
                </w:p>
              </w:tc>
              <w:tc>
                <w:tcPr>
                  <w:tcW w:w="1150" w:type="dxa"/>
                </w:tcPr>
                <w:p w14:paraId="44F9C8E7" w14:textId="77777777" w:rsidR="00CA39A8" w:rsidRPr="00E17FE7" w:rsidRDefault="00CA39A8" w:rsidP="00B60AB7">
                  <w:pPr>
                    <w:pStyle w:val="TAC"/>
                    <w:rPr>
                      <w:rFonts w:eastAsia="Batang"/>
                      <w:lang w:eastAsia="ko-KR"/>
                    </w:rPr>
                  </w:pPr>
                  <w:r w:rsidRPr="00E17FE7">
                    <w:rPr>
                      <w:rFonts w:eastAsia="Batang" w:hint="eastAsia"/>
                      <w:lang w:eastAsia="ko-KR"/>
                    </w:rPr>
                    <w:t>7.78</w:t>
                  </w:r>
                </w:p>
              </w:tc>
            </w:tr>
            <w:tr w:rsidR="00CA39A8" w:rsidRPr="0048482F" w14:paraId="66E389BF" w14:textId="77777777" w:rsidTr="00B60AB7">
              <w:trPr>
                <w:trHeight w:val="197"/>
                <w:jc w:val="center"/>
              </w:trPr>
              <w:tc>
                <w:tcPr>
                  <w:tcW w:w="1336" w:type="dxa"/>
                  <w:shd w:val="clear" w:color="auto" w:fill="auto"/>
                  <w:vAlign w:val="center"/>
                </w:tcPr>
                <w:p w14:paraId="5045623C" w14:textId="77777777" w:rsidR="00CA39A8" w:rsidRPr="00E73FD5" w:rsidRDefault="00CA39A8" w:rsidP="00B60AB7">
                  <w:pPr>
                    <w:pStyle w:val="TAC"/>
                    <w:rPr>
                      <w:rFonts w:eastAsia="Batang"/>
                      <w:lang w:eastAsia="ko-KR"/>
                    </w:rPr>
                  </w:pPr>
                  <w:r w:rsidRPr="00E73FD5">
                    <w:rPr>
                      <w:rFonts w:eastAsia="Batang" w:hint="eastAsia"/>
                      <w:lang w:eastAsia="ko-KR"/>
                    </w:rPr>
                    <w:t>1</w:t>
                  </w:r>
                </w:p>
              </w:tc>
              <w:tc>
                <w:tcPr>
                  <w:tcW w:w="1315" w:type="dxa"/>
                </w:tcPr>
                <w:p w14:paraId="10D66E0B" w14:textId="77777777" w:rsidR="00CA39A8" w:rsidRPr="00E17FE7" w:rsidRDefault="00CA39A8" w:rsidP="00B60AB7">
                  <w:pPr>
                    <w:pStyle w:val="TAC"/>
                    <w:rPr>
                      <w:rFonts w:eastAsia="Batang"/>
                      <w:lang w:eastAsia="ko-KR"/>
                    </w:rPr>
                  </w:pPr>
                  <w:r w:rsidRPr="00E17FE7">
                    <w:rPr>
                      <w:rFonts w:eastAsia="Batang" w:hint="eastAsia"/>
                      <w:lang w:eastAsia="ko-KR"/>
                    </w:rPr>
                    <w:t>0</w:t>
                  </w:r>
                </w:p>
              </w:tc>
              <w:tc>
                <w:tcPr>
                  <w:tcW w:w="1150" w:type="dxa"/>
                </w:tcPr>
                <w:p w14:paraId="0D485219" w14:textId="77777777" w:rsidR="00CA39A8" w:rsidRPr="00E17FE7" w:rsidRDefault="00CA39A8" w:rsidP="00B60AB7">
                  <w:pPr>
                    <w:pStyle w:val="TAC"/>
                    <w:rPr>
                      <w:rFonts w:eastAsia="Batang"/>
                      <w:lang w:eastAsia="ko-KR"/>
                    </w:rPr>
                  </w:pPr>
                  <w:r w:rsidRPr="00E17FE7">
                    <w:rPr>
                      <w:rFonts w:eastAsia="Batang" w:hint="eastAsia"/>
                      <w:lang w:eastAsia="ko-KR"/>
                    </w:rPr>
                    <w:t>0</w:t>
                  </w:r>
                </w:p>
              </w:tc>
              <w:tc>
                <w:tcPr>
                  <w:tcW w:w="1150" w:type="dxa"/>
                </w:tcPr>
                <w:p w14:paraId="2A82421B" w14:textId="77777777" w:rsidR="00CA39A8" w:rsidRPr="00E17FE7" w:rsidRDefault="00CA39A8" w:rsidP="00B60AB7">
                  <w:pPr>
                    <w:pStyle w:val="TAC"/>
                    <w:rPr>
                      <w:rFonts w:eastAsia="Batang"/>
                      <w:lang w:eastAsia="ko-KR"/>
                    </w:rPr>
                  </w:pPr>
                  <w:r w:rsidRPr="00E17FE7">
                    <w:rPr>
                      <w:rFonts w:eastAsia="Batang" w:hint="eastAsia"/>
                      <w:lang w:eastAsia="ko-KR"/>
                    </w:rPr>
                    <w:t>0</w:t>
                  </w:r>
                </w:p>
              </w:tc>
              <w:tc>
                <w:tcPr>
                  <w:tcW w:w="1150" w:type="dxa"/>
                </w:tcPr>
                <w:p w14:paraId="622EC20D" w14:textId="77777777" w:rsidR="00CA39A8" w:rsidRPr="00E17FE7" w:rsidRDefault="00CA39A8" w:rsidP="00B60AB7">
                  <w:pPr>
                    <w:pStyle w:val="TAC"/>
                    <w:rPr>
                      <w:rFonts w:eastAsia="Batang"/>
                      <w:lang w:eastAsia="ko-KR"/>
                    </w:rPr>
                  </w:pPr>
                  <w:r w:rsidRPr="00E17FE7">
                    <w:rPr>
                      <w:rFonts w:eastAsia="Batang" w:hint="eastAsia"/>
                      <w:lang w:eastAsia="ko-KR"/>
                    </w:rPr>
                    <w:t>0</w:t>
                  </w:r>
                </w:p>
              </w:tc>
              <w:tc>
                <w:tcPr>
                  <w:tcW w:w="1150" w:type="dxa"/>
                </w:tcPr>
                <w:p w14:paraId="36D74810" w14:textId="77777777" w:rsidR="00CA39A8" w:rsidRPr="00E17FE7" w:rsidRDefault="00CA39A8" w:rsidP="00B60AB7">
                  <w:pPr>
                    <w:pStyle w:val="TAC"/>
                    <w:rPr>
                      <w:rFonts w:eastAsia="Batang"/>
                      <w:lang w:eastAsia="ko-KR"/>
                    </w:rPr>
                  </w:pPr>
                  <w:r w:rsidRPr="00E17FE7">
                    <w:rPr>
                      <w:rFonts w:eastAsia="Batang" w:hint="eastAsia"/>
                      <w:lang w:eastAsia="ko-KR"/>
                    </w:rPr>
                    <w:t>0</w:t>
                  </w:r>
                </w:p>
              </w:tc>
              <w:tc>
                <w:tcPr>
                  <w:tcW w:w="1150" w:type="dxa"/>
                </w:tcPr>
                <w:p w14:paraId="7BF45165" w14:textId="77777777" w:rsidR="00CA39A8" w:rsidRPr="00E17FE7" w:rsidRDefault="00CA39A8" w:rsidP="00B60AB7">
                  <w:pPr>
                    <w:pStyle w:val="TAC"/>
                    <w:rPr>
                      <w:rFonts w:eastAsia="Batang"/>
                      <w:lang w:eastAsia="ko-KR"/>
                    </w:rPr>
                  </w:pPr>
                  <w:r w:rsidRPr="00E17FE7">
                    <w:rPr>
                      <w:rFonts w:eastAsia="Batang" w:hint="eastAsia"/>
                      <w:lang w:eastAsia="ko-KR"/>
                    </w:rPr>
                    <w:t>0</w:t>
                  </w:r>
                </w:p>
              </w:tc>
            </w:tr>
            <w:tr w:rsidR="00CA39A8" w:rsidRPr="0048482F" w14:paraId="569DAC56" w14:textId="77777777" w:rsidTr="00B60AB7">
              <w:trPr>
                <w:trHeight w:val="197"/>
                <w:jc w:val="center"/>
              </w:trPr>
              <w:tc>
                <w:tcPr>
                  <w:tcW w:w="1336" w:type="dxa"/>
                  <w:shd w:val="clear" w:color="auto" w:fill="auto"/>
                  <w:vAlign w:val="center"/>
                </w:tcPr>
                <w:p w14:paraId="4228608B" w14:textId="77777777" w:rsidR="00CA39A8" w:rsidRPr="00E73FD5" w:rsidRDefault="00CA39A8" w:rsidP="00B60AB7">
                  <w:pPr>
                    <w:pStyle w:val="TAC"/>
                    <w:rPr>
                      <w:rFonts w:eastAsia="Batang"/>
                      <w:lang w:eastAsia="ko-KR"/>
                    </w:rPr>
                  </w:pPr>
                  <w:r w:rsidRPr="00E73FD5">
                    <w:rPr>
                      <w:rFonts w:eastAsia="Batang"/>
                      <w:lang w:eastAsia="ko-KR"/>
                    </w:rPr>
                    <w:t>2</w:t>
                  </w:r>
                </w:p>
              </w:tc>
              <w:tc>
                <w:tcPr>
                  <w:tcW w:w="7065" w:type="dxa"/>
                  <w:gridSpan w:val="6"/>
                </w:tcPr>
                <w:p w14:paraId="220C8D83" w14:textId="77777777" w:rsidR="00CA39A8" w:rsidRPr="00E17FE7" w:rsidRDefault="00CA39A8" w:rsidP="00B60AB7">
                  <w:pPr>
                    <w:pStyle w:val="TAC"/>
                    <w:rPr>
                      <w:rFonts w:eastAsia="Batang"/>
                      <w:lang w:eastAsia="ko-KR"/>
                    </w:rPr>
                  </w:pPr>
                  <w:r w:rsidRPr="00E17FE7">
                    <w:rPr>
                      <w:rFonts w:eastAsia="Batang" w:hint="eastAsia"/>
                      <w:lang w:eastAsia="ko-KR"/>
                    </w:rPr>
                    <w:t>reserved</w:t>
                  </w:r>
                </w:p>
              </w:tc>
            </w:tr>
            <w:tr w:rsidR="00CA39A8" w:rsidRPr="0048482F" w14:paraId="36AFDBED" w14:textId="77777777" w:rsidTr="00B60AB7">
              <w:trPr>
                <w:trHeight w:val="197"/>
                <w:jc w:val="center"/>
              </w:trPr>
              <w:tc>
                <w:tcPr>
                  <w:tcW w:w="1336" w:type="dxa"/>
                  <w:shd w:val="clear" w:color="auto" w:fill="auto"/>
                  <w:vAlign w:val="center"/>
                </w:tcPr>
                <w:p w14:paraId="79E93F99" w14:textId="77777777" w:rsidR="00CA39A8" w:rsidRPr="00E73FD5" w:rsidRDefault="00CA39A8" w:rsidP="00B60AB7">
                  <w:pPr>
                    <w:pStyle w:val="TAC"/>
                    <w:rPr>
                      <w:rFonts w:eastAsia="Batang"/>
                      <w:lang w:eastAsia="ko-KR"/>
                    </w:rPr>
                  </w:pPr>
                  <w:r w:rsidRPr="00E73FD5">
                    <w:rPr>
                      <w:rFonts w:eastAsia="Batang"/>
                      <w:lang w:eastAsia="ko-KR"/>
                    </w:rPr>
                    <w:t>3</w:t>
                  </w:r>
                </w:p>
              </w:tc>
              <w:tc>
                <w:tcPr>
                  <w:tcW w:w="7065" w:type="dxa"/>
                  <w:gridSpan w:val="6"/>
                </w:tcPr>
                <w:p w14:paraId="0439C10E" w14:textId="77777777" w:rsidR="00CA39A8" w:rsidRPr="00E17FE7" w:rsidRDefault="00CA39A8" w:rsidP="00B60AB7">
                  <w:pPr>
                    <w:pStyle w:val="TAC"/>
                    <w:rPr>
                      <w:rFonts w:eastAsia="Batang"/>
                      <w:lang w:eastAsia="ko-KR"/>
                    </w:rPr>
                  </w:pPr>
                  <w:r w:rsidRPr="00E17FE7">
                    <w:rPr>
                      <w:rFonts w:eastAsia="Batang" w:hint="eastAsia"/>
                      <w:lang w:eastAsia="ko-KR"/>
                    </w:rPr>
                    <w:t>reserved</w:t>
                  </w:r>
                </w:p>
              </w:tc>
            </w:tr>
          </w:tbl>
          <w:p w14:paraId="1394E286" w14:textId="77777777" w:rsidR="00CA39A8" w:rsidRDefault="00CA39A8" w:rsidP="00B60AB7">
            <w:pPr>
              <w:rPr>
                <w:color w:val="000000"/>
              </w:rPr>
            </w:pPr>
          </w:p>
          <w:p w14:paraId="51C2F6D6" w14:textId="77777777" w:rsidR="00CA39A8" w:rsidRPr="00DC1EE5" w:rsidRDefault="00CA39A8" w:rsidP="00B60AB7">
            <w:pPr>
              <w:jc w:val="center"/>
            </w:pPr>
            <w:r w:rsidRPr="001D524B">
              <w:rPr>
                <w:b/>
                <w:color w:val="0070C0"/>
              </w:rPr>
              <w:t>&lt;</w:t>
            </w:r>
            <w:r w:rsidRPr="001D524B">
              <w:rPr>
                <w:noProof/>
                <w:color w:val="0070C0"/>
                <w:lang w:eastAsia="zh-CN"/>
              </w:rPr>
              <w:t>Unchanged text is omitted&gt;</w:t>
            </w:r>
          </w:p>
        </w:tc>
      </w:tr>
    </w:tbl>
    <w:p w14:paraId="4CE5E583" w14:textId="77777777" w:rsidR="00CA39A8" w:rsidRDefault="00CA39A8" w:rsidP="00C128E6">
      <w:pPr>
        <w:rPr>
          <w:sz w:val="22"/>
          <w:szCs w:val="22"/>
          <w:lang w:val="en-US" w:eastAsia="zh-CN"/>
        </w:rPr>
      </w:pPr>
    </w:p>
    <w:bookmarkEnd w:id="0"/>
    <w:bookmarkEnd w:id="1"/>
    <w:p w14:paraId="50455BAA" w14:textId="77777777" w:rsidR="007D6F33" w:rsidRPr="0025565B" w:rsidRDefault="007D6F33" w:rsidP="007D6F33">
      <w:pPr>
        <w:pStyle w:val="Heading1"/>
        <w:rPr>
          <w:lang w:val="en-US"/>
        </w:rPr>
      </w:pPr>
      <w:r w:rsidRPr="0025565B">
        <w:rPr>
          <w:lang w:val="en-US"/>
        </w:rPr>
        <w:t>References</w:t>
      </w:r>
    </w:p>
    <w:p w14:paraId="3D49882F" w14:textId="1084E027" w:rsidR="00BE0AB3" w:rsidRPr="00BE0AB3" w:rsidRDefault="00CA6D03" w:rsidP="00C559D3">
      <w:pPr>
        <w:spacing w:after="0"/>
        <w:rPr>
          <w:bCs/>
          <w:sz w:val="22"/>
          <w:szCs w:val="22"/>
          <w:lang w:val="en-US"/>
        </w:rPr>
      </w:pPr>
      <w:r w:rsidRPr="00CA6D03">
        <w:rPr>
          <w:bCs/>
          <w:sz w:val="22"/>
          <w:szCs w:val="22"/>
          <w:lang w:val="en-US"/>
        </w:rPr>
        <w:t>[</w:t>
      </w:r>
      <w:r w:rsidR="00E110D4">
        <w:rPr>
          <w:bCs/>
          <w:sz w:val="22"/>
          <w:szCs w:val="22"/>
          <w:lang w:val="en-US"/>
        </w:rPr>
        <w:t>1</w:t>
      </w:r>
      <w:r w:rsidRPr="00CA6D03">
        <w:rPr>
          <w:bCs/>
          <w:sz w:val="22"/>
          <w:szCs w:val="22"/>
          <w:lang w:val="en-US"/>
        </w:rPr>
        <w:t xml:space="preserve">] </w:t>
      </w:r>
      <w:r w:rsidRPr="00CA6D03">
        <w:rPr>
          <w:bCs/>
          <w:sz w:val="22"/>
          <w:szCs w:val="22"/>
          <w:lang w:val="en-US"/>
        </w:rPr>
        <w:tab/>
      </w:r>
      <w:r w:rsidR="00BE0AB3" w:rsidRPr="00BE0AB3">
        <w:rPr>
          <w:bCs/>
          <w:sz w:val="22"/>
          <w:szCs w:val="22"/>
          <w:lang w:val="en-US"/>
        </w:rPr>
        <w:t>R2-2001683, “</w:t>
      </w:r>
      <w:r w:rsidR="00BE0AB3" w:rsidRPr="00BE0AB3">
        <w:rPr>
          <w:sz w:val="22"/>
          <w:szCs w:val="22"/>
          <w:lang w:eastAsia="en-GB"/>
        </w:rPr>
        <w:t xml:space="preserve">LS on </w:t>
      </w:r>
      <w:proofErr w:type="spellStart"/>
      <w:r w:rsidR="00BE0AB3" w:rsidRPr="00BE0AB3">
        <w:rPr>
          <w:sz w:val="22"/>
          <w:szCs w:val="22"/>
          <w:lang w:eastAsia="en-GB"/>
        </w:rPr>
        <w:t>eMIMO</w:t>
      </w:r>
      <w:proofErr w:type="spellEnd"/>
      <w:r w:rsidR="00BE0AB3" w:rsidRPr="00BE0AB3">
        <w:rPr>
          <w:sz w:val="22"/>
          <w:szCs w:val="22"/>
          <w:lang w:eastAsia="en-GB"/>
        </w:rPr>
        <w:t xml:space="preserve"> RRC parameters”, RAN2, Ericsson</w:t>
      </w:r>
    </w:p>
    <w:p w14:paraId="0B1BA7CC" w14:textId="073365F9" w:rsidR="00C559D3" w:rsidRPr="00BE0AB3" w:rsidRDefault="004C4DCA" w:rsidP="00C559D3">
      <w:pPr>
        <w:spacing w:after="0"/>
        <w:rPr>
          <w:bCs/>
          <w:sz w:val="22"/>
          <w:szCs w:val="22"/>
          <w:lang w:val="en-US"/>
        </w:rPr>
      </w:pPr>
      <w:r w:rsidRPr="00BE0AB3">
        <w:rPr>
          <w:bCs/>
          <w:sz w:val="22"/>
          <w:szCs w:val="22"/>
          <w:lang w:val="en-US"/>
        </w:rPr>
        <w:t>[</w:t>
      </w:r>
      <w:r w:rsidR="005B49AE">
        <w:rPr>
          <w:bCs/>
          <w:sz w:val="22"/>
          <w:szCs w:val="22"/>
          <w:lang w:val="en-US"/>
        </w:rPr>
        <w:t>2</w:t>
      </w:r>
      <w:r w:rsidRPr="00BE0AB3">
        <w:rPr>
          <w:bCs/>
          <w:sz w:val="22"/>
          <w:szCs w:val="22"/>
          <w:lang w:val="en-US"/>
        </w:rPr>
        <w:t xml:space="preserve">] </w:t>
      </w:r>
      <w:r w:rsidRPr="00BE0AB3">
        <w:rPr>
          <w:bCs/>
          <w:sz w:val="22"/>
          <w:szCs w:val="22"/>
          <w:lang w:val="en-US"/>
        </w:rPr>
        <w:tab/>
      </w:r>
      <w:r w:rsidR="00CF4BFF" w:rsidRPr="00CF4BFF">
        <w:rPr>
          <w:bCs/>
          <w:sz w:val="22"/>
          <w:szCs w:val="22"/>
          <w:lang w:val="en-US"/>
        </w:rPr>
        <w:t>3GPP TS 38.213 V16.1.0</w:t>
      </w:r>
    </w:p>
    <w:p w14:paraId="1744E822" w14:textId="5F4B48E1" w:rsidR="004C4DCA" w:rsidRDefault="00C559D3" w:rsidP="00CF4BFF">
      <w:pPr>
        <w:spacing w:after="0"/>
        <w:rPr>
          <w:bCs/>
          <w:sz w:val="22"/>
          <w:szCs w:val="22"/>
          <w:lang w:val="en-US"/>
        </w:rPr>
      </w:pPr>
      <w:r w:rsidRPr="00BE0AB3">
        <w:rPr>
          <w:bCs/>
          <w:sz w:val="22"/>
          <w:szCs w:val="22"/>
          <w:lang w:val="en-US"/>
        </w:rPr>
        <w:t>[</w:t>
      </w:r>
      <w:r w:rsidR="005B49AE">
        <w:rPr>
          <w:bCs/>
          <w:sz w:val="22"/>
          <w:szCs w:val="22"/>
          <w:lang w:val="en-US"/>
        </w:rPr>
        <w:t>3</w:t>
      </w:r>
      <w:r w:rsidRPr="00BE0AB3">
        <w:rPr>
          <w:bCs/>
          <w:sz w:val="22"/>
          <w:szCs w:val="22"/>
          <w:lang w:val="en-US"/>
        </w:rPr>
        <w:t>]</w:t>
      </w:r>
      <w:r w:rsidRPr="00BE0AB3">
        <w:rPr>
          <w:bCs/>
          <w:sz w:val="22"/>
          <w:szCs w:val="22"/>
          <w:lang w:val="en-US"/>
        </w:rPr>
        <w:tab/>
      </w:r>
      <w:r w:rsidRPr="00BE0AB3">
        <w:rPr>
          <w:bCs/>
          <w:sz w:val="22"/>
          <w:szCs w:val="22"/>
          <w:lang w:val="en-US"/>
        </w:rPr>
        <w:tab/>
      </w:r>
      <w:r w:rsidR="00CF4BFF" w:rsidRPr="00CF4BFF">
        <w:rPr>
          <w:bCs/>
          <w:sz w:val="22"/>
          <w:szCs w:val="22"/>
          <w:lang w:val="en-US"/>
        </w:rPr>
        <w:t>3GPP TS 38.21</w:t>
      </w:r>
      <w:r w:rsidR="00CF4BFF">
        <w:rPr>
          <w:bCs/>
          <w:sz w:val="22"/>
          <w:szCs w:val="22"/>
          <w:lang w:val="en-US"/>
        </w:rPr>
        <w:t>4</w:t>
      </w:r>
      <w:r w:rsidR="00CF4BFF" w:rsidRPr="00CF4BFF">
        <w:rPr>
          <w:bCs/>
          <w:sz w:val="22"/>
          <w:szCs w:val="22"/>
          <w:lang w:val="en-US"/>
        </w:rPr>
        <w:t xml:space="preserve"> V16.1.0</w:t>
      </w:r>
    </w:p>
    <w:p w14:paraId="23F7CA7F" w14:textId="05133AB5" w:rsidR="00856E9A" w:rsidRPr="00E110D4" w:rsidRDefault="00856E9A" w:rsidP="00CF4BFF">
      <w:pPr>
        <w:spacing w:after="0"/>
        <w:rPr>
          <w:bCs/>
          <w:sz w:val="22"/>
          <w:szCs w:val="22"/>
          <w:lang w:val="en-US"/>
        </w:rPr>
      </w:pPr>
      <w:r>
        <w:rPr>
          <w:bCs/>
          <w:sz w:val="22"/>
          <w:szCs w:val="22"/>
          <w:lang w:val="en-US"/>
        </w:rPr>
        <w:t>[</w:t>
      </w:r>
      <w:r w:rsidR="005B49AE">
        <w:rPr>
          <w:bCs/>
          <w:sz w:val="22"/>
          <w:szCs w:val="22"/>
          <w:lang w:val="en-US"/>
        </w:rPr>
        <w:t>4</w:t>
      </w:r>
      <w:r>
        <w:rPr>
          <w:bCs/>
          <w:sz w:val="22"/>
          <w:szCs w:val="22"/>
          <w:lang w:val="en-US"/>
        </w:rPr>
        <w:t>]</w:t>
      </w:r>
      <w:r>
        <w:rPr>
          <w:bCs/>
          <w:sz w:val="22"/>
          <w:szCs w:val="22"/>
          <w:lang w:val="en-US"/>
        </w:rPr>
        <w:tab/>
      </w:r>
      <w:r>
        <w:rPr>
          <w:bCs/>
          <w:sz w:val="22"/>
          <w:szCs w:val="22"/>
          <w:lang w:val="en-US"/>
        </w:rPr>
        <w:tab/>
        <w:t xml:space="preserve">R1-2000865, “Summary #1 of multi-TRP/Panel Transmission”, </w:t>
      </w:r>
      <w:proofErr w:type="spellStart"/>
      <w:r>
        <w:rPr>
          <w:bCs/>
          <w:sz w:val="22"/>
          <w:szCs w:val="22"/>
          <w:lang w:val="en-US"/>
        </w:rPr>
        <w:t>Oppo</w:t>
      </w:r>
      <w:proofErr w:type="spellEnd"/>
    </w:p>
    <w:sectPr w:rsidR="00856E9A" w:rsidRPr="00E110D4" w:rsidSect="00112C48">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2EF90" w14:textId="77777777" w:rsidR="00326E12" w:rsidRDefault="00326E12">
      <w:r>
        <w:separator/>
      </w:r>
    </w:p>
  </w:endnote>
  <w:endnote w:type="continuationSeparator" w:id="0">
    <w:p w14:paraId="4D8BB4BC" w14:textId="77777777" w:rsidR="00326E12" w:rsidRDefault="00326E12">
      <w:r>
        <w:continuationSeparator/>
      </w:r>
    </w:p>
  </w:endnote>
  <w:endnote w:type="continuationNotice" w:id="1">
    <w:p w14:paraId="6226D5BF" w14:textId="77777777" w:rsidR="00326E12" w:rsidRDefault="00326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047BC" w14:textId="77777777" w:rsidR="00326E12" w:rsidRDefault="00326E12">
      <w:r>
        <w:separator/>
      </w:r>
    </w:p>
  </w:footnote>
  <w:footnote w:type="continuationSeparator" w:id="0">
    <w:p w14:paraId="4FDE5256" w14:textId="77777777" w:rsidR="00326E12" w:rsidRDefault="00326E12">
      <w:r>
        <w:continuationSeparator/>
      </w:r>
    </w:p>
  </w:footnote>
  <w:footnote w:type="continuationNotice" w:id="1">
    <w:p w14:paraId="4DCEE86F" w14:textId="77777777" w:rsidR="00326E12" w:rsidRDefault="00326E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326E12" w:rsidRDefault="00326E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 w15:restartNumberingAfterBreak="0">
    <w:nsid w:val="028F51B8"/>
    <w:multiLevelType w:val="hybridMultilevel"/>
    <w:tmpl w:val="8C643D8E"/>
    <w:lvl w:ilvl="0" w:tplc="2D3C9F92">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AB59E5"/>
    <w:multiLevelType w:val="hybridMultilevel"/>
    <w:tmpl w:val="2FF4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36A61"/>
    <w:multiLevelType w:val="hybridMultilevel"/>
    <w:tmpl w:val="F0CA1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9231B"/>
    <w:multiLevelType w:val="hybridMultilevel"/>
    <w:tmpl w:val="ECC025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F89100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338F25A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DE713A3"/>
    <w:multiLevelType w:val="hybridMultilevel"/>
    <w:tmpl w:val="14F09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2C51B2"/>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4944763A"/>
    <w:multiLevelType w:val="multilevel"/>
    <w:tmpl w:val="C2503326"/>
    <w:lvl w:ilvl="0">
      <w:start w:val="1"/>
      <w:numFmt w:val="decimal"/>
      <w:lvlText w:val="[%1]"/>
      <w:lvlJc w:val="left"/>
      <w:pPr>
        <w:ind w:left="360" w:hanging="360"/>
      </w:pPr>
      <w:rPr>
        <w:rFont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B9700C"/>
    <w:multiLevelType w:val="hybridMultilevel"/>
    <w:tmpl w:val="7714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390606"/>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5BFB6B3B"/>
    <w:multiLevelType w:val="hybridMultilevel"/>
    <w:tmpl w:val="4AEE0E0E"/>
    <w:lvl w:ilvl="0" w:tplc="2D3C9F92">
      <w:numFmt w:val="bullet"/>
      <w:lvlText w:val="-"/>
      <w:lvlJc w:val="left"/>
      <w:pPr>
        <w:ind w:left="720" w:hanging="360"/>
      </w:pPr>
      <w:rPr>
        <w:rFonts w:ascii="Times" w:eastAsia="Batang" w:hAnsi="Times" w:cs="Times" w:hint="default"/>
      </w:rPr>
    </w:lvl>
    <w:lvl w:ilvl="1" w:tplc="2D3C9F92">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9A11D5"/>
    <w:multiLevelType w:val="hybridMultilevel"/>
    <w:tmpl w:val="7ABC1A8C"/>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272D6"/>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6B9C09FB"/>
    <w:multiLevelType w:val="hybridMultilevel"/>
    <w:tmpl w:val="1CD6B6E2"/>
    <w:lvl w:ilvl="0" w:tplc="2D3C9F92">
      <w:numFmt w:val="bullet"/>
      <w:lvlText w:val="-"/>
      <w:lvlJc w:val="left"/>
      <w:pPr>
        <w:ind w:left="1000" w:hanging="360"/>
      </w:pPr>
      <w:rPr>
        <w:rFonts w:ascii="Times" w:eastAsia="Batang" w:hAnsi="Times" w:cs="Time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3FA07CA"/>
    <w:multiLevelType w:val="hybridMultilevel"/>
    <w:tmpl w:val="06009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4E3572"/>
    <w:multiLevelType w:val="hybridMultilevel"/>
    <w:tmpl w:val="06009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ED18BC"/>
    <w:multiLevelType w:val="multilevel"/>
    <w:tmpl w:val="AADEB40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6"/>
  </w:num>
  <w:num w:numId="3">
    <w:abstractNumId w:val="3"/>
  </w:num>
  <w:num w:numId="4">
    <w:abstractNumId w:val="9"/>
  </w:num>
  <w:num w:numId="5">
    <w:abstractNumId w:val="12"/>
  </w:num>
  <w:num w:numId="6">
    <w:abstractNumId w:val="16"/>
  </w:num>
  <w:num w:numId="7">
    <w:abstractNumId w:val="2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7"/>
  </w:num>
  <w:num w:numId="11">
    <w:abstractNumId w:val="2"/>
  </w:num>
  <w:num w:numId="12">
    <w:abstractNumId w:val="10"/>
  </w:num>
  <w:num w:numId="13">
    <w:abstractNumId w:val="8"/>
  </w:num>
  <w:num w:numId="14">
    <w:abstractNumId w:val="5"/>
  </w:num>
  <w:num w:numId="15">
    <w:abstractNumId w:val="0"/>
  </w:num>
  <w:num w:numId="16">
    <w:abstractNumId w:val="11"/>
  </w:num>
  <w:num w:numId="17">
    <w:abstractNumId w:val="18"/>
  </w:num>
  <w:num w:numId="18">
    <w:abstractNumId w:val="15"/>
  </w:num>
  <w:num w:numId="19">
    <w:abstractNumId w:val="13"/>
  </w:num>
  <w:num w:numId="20">
    <w:abstractNumId w:val="23"/>
  </w:num>
  <w:num w:numId="21">
    <w:abstractNumId w:val="14"/>
  </w:num>
  <w:num w:numId="22">
    <w:abstractNumId w:val="1"/>
  </w:num>
  <w:num w:numId="23">
    <w:abstractNumId w:val="19"/>
  </w:num>
  <w:num w:numId="2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zNzC1tLC0MDWxMDRS0lEKTi0uzszPAykwNK0FAOpp4N8tAAAA"/>
  </w:docVars>
  <w:rsids>
    <w:rsidRoot w:val="00022E4A"/>
    <w:rsid w:val="00000701"/>
    <w:rsid w:val="00001C3A"/>
    <w:rsid w:val="00002B5A"/>
    <w:rsid w:val="00003792"/>
    <w:rsid w:val="000040B7"/>
    <w:rsid w:val="00005C7A"/>
    <w:rsid w:val="00006388"/>
    <w:rsid w:val="000075CA"/>
    <w:rsid w:val="000079D5"/>
    <w:rsid w:val="00010805"/>
    <w:rsid w:val="000108EC"/>
    <w:rsid w:val="00011407"/>
    <w:rsid w:val="00011D53"/>
    <w:rsid w:val="00012D21"/>
    <w:rsid w:val="00013003"/>
    <w:rsid w:val="0001573C"/>
    <w:rsid w:val="00015D50"/>
    <w:rsid w:val="0001636E"/>
    <w:rsid w:val="00016CF4"/>
    <w:rsid w:val="00017958"/>
    <w:rsid w:val="00017AE1"/>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049"/>
    <w:rsid w:val="00033E3D"/>
    <w:rsid w:val="00034226"/>
    <w:rsid w:val="000357CB"/>
    <w:rsid w:val="00036A57"/>
    <w:rsid w:val="000376C4"/>
    <w:rsid w:val="000405EE"/>
    <w:rsid w:val="000418DE"/>
    <w:rsid w:val="000418EB"/>
    <w:rsid w:val="00042481"/>
    <w:rsid w:val="00046950"/>
    <w:rsid w:val="000472AC"/>
    <w:rsid w:val="000504C9"/>
    <w:rsid w:val="00050770"/>
    <w:rsid w:val="00051C7E"/>
    <w:rsid w:val="000521A7"/>
    <w:rsid w:val="00052A09"/>
    <w:rsid w:val="00052ABB"/>
    <w:rsid w:val="000531CE"/>
    <w:rsid w:val="00054299"/>
    <w:rsid w:val="000544B4"/>
    <w:rsid w:val="000547F2"/>
    <w:rsid w:val="00054C42"/>
    <w:rsid w:val="00056C26"/>
    <w:rsid w:val="00057732"/>
    <w:rsid w:val="000601F3"/>
    <w:rsid w:val="00060710"/>
    <w:rsid w:val="00060F99"/>
    <w:rsid w:val="00061317"/>
    <w:rsid w:val="00062E24"/>
    <w:rsid w:val="00063EC5"/>
    <w:rsid w:val="00064546"/>
    <w:rsid w:val="000664C4"/>
    <w:rsid w:val="00067F13"/>
    <w:rsid w:val="000700CA"/>
    <w:rsid w:val="0007157C"/>
    <w:rsid w:val="00075711"/>
    <w:rsid w:val="000759D4"/>
    <w:rsid w:val="00076359"/>
    <w:rsid w:val="00076BDA"/>
    <w:rsid w:val="00076EF4"/>
    <w:rsid w:val="0007799F"/>
    <w:rsid w:val="00077ED5"/>
    <w:rsid w:val="00080B39"/>
    <w:rsid w:val="00081584"/>
    <w:rsid w:val="0008191A"/>
    <w:rsid w:val="00082220"/>
    <w:rsid w:val="0008357B"/>
    <w:rsid w:val="000836E4"/>
    <w:rsid w:val="00084191"/>
    <w:rsid w:val="000842F9"/>
    <w:rsid w:val="0008466C"/>
    <w:rsid w:val="000867DB"/>
    <w:rsid w:val="00090554"/>
    <w:rsid w:val="0009094A"/>
    <w:rsid w:val="000923FD"/>
    <w:rsid w:val="00092693"/>
    <w:rsid w:val="00092AF8"/>
    <w:rsid w:val="00093396"/>
    <w:rsid w:val="00093972"/>
    <w:rsid w:val="00094BBB"/>
    <w:rsid w:val="00095DCB"/>
    <w:rsid w:val="00096230"/>
    <w:rsid w:val="00096D36"/>
    <w:rsid w:val="00096E4C"/>
    <w:rsid w:val="000A1ED2"/>
    <w:rsid w:val="000A2398"/>
    <w:rsid w:val="000A27E3"/>
    <w:rsid w:val="000A2830"/>
    <w:rsid w:val="000A41B7"/>
    <w:rsid w:val="000A4EAB"/>
    <w:rsid w:val="000A538C"/>
    <w:rsid w:val="000A6321"/>
    <w:rsid w:val="000A6394"/>
    <w:rsid w:val="000A7129"/>
    <w:rsid w:val="000A7ED1"/>
    <w:rsid w:val="000B0041"/>
    <w:rsid w:val="000B45F3"/>
    <w:rsid w:val="000B4AE2"/>
    <w:rsid w:val="000B5124"/>
    <w:rsid w:val="000B5CF3"/>
    <w:rsid w:val="000B6638"/>
    <w:rsid w:val="000B6929"/>
    <w:rsid w:val="000B78E4"/>
    <w:rsid w:val="000B7FED"/>
    <w:rsid w:val="000C038A"/>
    <w:rsid w:val="000C193A"/>
    <w:rsid w:val="000C1AAB"/>
    <w:rsid w:val="000C42CA"/>
    <w:rsid w:val="000C4F49"/>
    <w:rsid w:val="000C5DA5"/>
    <w:rsid w:val="000C6247"/>
    <w:rsid w:val="000C6598"/>
    <w:rsid w:val="000C7522"/>
    <w:rsid w:val="000C770A"/>
    <w:rsid w:val="000D0066"/>
    <w:rsid w:val="000D0824"/>
    <w:rsid w:val="000D2022"/>
    <w:rsid w:val="000D2B47"/>
    <w:rsid w:val="000D3240"/>
    <w:rsid w:val="000D3339"/>
    <w:rsid w:val="000D36DF"/>
    <w:rsid w:val="000D3C21"/>
    <w:rsid w:val="000D41D1"/>
    <w:rsid w:val="000D4354"/>
    <w:rsid w:val="000D5243"/>
    <w:rsid w:val="000E07AB"/>
    <w:rsid w:val="000E1328"/>
    <w:rsid w:val="000E2E55"/>
    <w:rsid w:val="000E3B8F"/>
    <w:rsid w:val="000E42D9"/>
    <w:rsid w:val="000E4BEE"/>
    <w:rsid w:val="000E593F"/>
    <w:rsid w:val="000E601E"/>
    <w:rsid w:val="000E618F"/>
    <w:rsid w:val="000F08E8"/>
    <w:rsid w:val="000F24E3"/>
    <w:rsid w:val="000F3C40"/>
    <w:rsid w:val="000F4AAC"/>
    <w:rsid w:val="000F4E04"/>
    <w:rsid w:val="000F5639"/>
    <w:rsid w:val="000F5EF1"/>
    <w:rsid w:val="000F6151"/>
    <w:rsid w:val="000F68D4"/>
    <w:rsid w:val="000F7343"/>
    <w:rsid w:val="00100D95"/>
    <w:rsid w:val="00101E70"/>
    <w:rsid w:val="0010295D"/>
    <w:rsid w:val="00104172"/>
    <w:rsid w:val="00105E38"/>
    <w:rsid w:val="0010648C"/>
    <w:rsid w:val="001074E8"/>
    <w:rsid w:val="001077E9"/>
    <w:rsid w:val="00107C98"/>
    <w:rsid w:val="00110CB3"/>
    <w:rsid w:val="00111D56"/>
    <w:rsid w:val="00111FC8"/>
    <w:rsid w:val="00112C48"/>
    <w:rsid w:val="00112C9C"/>
    <w:rsid w:val="0011320A"/>
    <w:rsid w:val="001141D1"/>
    <w:rsid w:val="00116393"/>
    <w:rsid w:val="00116405"/>
    <w:rsid w:val="00116546"/>
    <w:rsid w:val="00116BAD"/>
    <w:rsid w:val="00120DF1"/>
    <w:rsid w:val="00120F3B"/>
    <w:rsid w:val="00121DE7"/>
    <w:rsid w:val="00122FD1"/>
    <w:rsid w:val="001232EF"/>
    <w:rsid w:val="00124CF7"/>
    <w:rsid w:val="0012568F"/>
    <w:rsid w:val="00130B2C"/>
    <w:rsid w:val="00130F83"/>
    <w:rsid w:val="00131AA7"/>
    <w:rsid w:val="00132745"/>
    <w:rsid w:val="001337D6"/>
    <w:rsid w:val="00134473"/>
    <w:rsid w:val="0013572A"/>
    <w:rsid w:val="00135815"/>
    <w:rsid w:val="00135E50"/>
    <w:rsid w:val="00136DC3"/>
    <w:rsid w:val="00136DD9"/>
    <w:rsid w:val="0014019D"/>
    <w:rsid w:val="00141C25"/>
    <w:rsid w:val="0014221B"/>
    <w:rsid w:val="001426A8"/>
    <w:rsid w:val="00142E94"/>
    <w:rsid w:val="00143141"/>
    <w:rsid w:val="0014315F"/>
    <w:rsid w:val="00143251"/>
    <w:rsid w:val="0014349C"/>
    <w:rsid w:val="001438CC"/>
    <w:rsid w:val="00145D43"/>
    <w:rsid w:val="00146143"/>
    <w:rsid w:val="00146372"/>
    <w:rsid w:val="0014646C"/>
    <w:rsid w:val="001467DA"/>
    <w:rsid w:val="00146955"/>
    <w:rsid w:val="00150061"/>
    <w:rsid w:val="00150912"/>
    <w:rsid w:val="00150BD1"/>
    <w:rsid w:val="0015157F"/>
    <w:rsid w:val="0015206B"/>
    <w:rsid w:val="00152989"/>
    <w:rsid w:val="001532F4"/>
    <w:rsid w:val="0015401A"/>
    <w:rsid w:val="00154196"/>
    <w:rsid w:val="00154325"/>
    <w:rsid w:val="0015568C"/>
    <w:rsid w:val="0015599F"/>
    <w:rsid w:val="001561E3"/>
    <w:rsid w:val="00157115"/>
    <w:rsid w:val="00160CB4"/>
    <w:rsid w:val="00161E37"/>
    <w:rsid w:val="00163CA8"/>
    <w:rsid w:val="00163E50"/>
    <w:rsid w:val="00163EE4"/>
    <w:rsid w:val="00164264"/>
    <w:rsid w:val="001642FF"/>
    <w:rsid w:val="00165CDB"/>
    <w:rsid w:val="00166174"/>
    <w:rsid w:val="001668C1"/>
    <w:rsid w:val="00166B70"/>
    <w:rsid w:val="00166EC7"/>
    <w:rsid w:val="00167FE6"/>
    <w:rsid w:val="001700DD"/>
    <w:rsid w:val="0017051E"/>
    <w:rsid w:val="00171835"/>
    <w:rsid w:val="00171B4B"/>
    <w:rsid w:val="001730CE"/>
    <w:rsid w:val="00173223"/>
    <w:rsid w:val="001752FB"/>
    <w:rsid w:val="00175B7D"/>
    <w:rsid w:val="00176EAF"/>
    <w:rsid w:val="00177420"/>
    <w:rsid w:val="0017789F"/>
    <w:rsid w:val="00177C90"/>
    <w:rsid w:val="001826DB"/>
    <w:rsid w:val="0018274E"/>
    <w:rsid w:val="00182CE8"/>
    <w:rsid w:val="001837FA"/>
    <w:rsid w:val="0018494D"/>
    <w:rsid w:val="00184CDC"/>
    <w:rsid w:val="00185D3E"/>
    <w:rsid w:val="001906CE"/>
    <w:rsid w:val="001927E0"/>
    <w:rsid w:val="00192C46"/>
    <w:rsid w:val="00194BAA"/>
    <w:rsid w:val="0019595A"/>
    <w:rsid w:val="00195A0D"/>
    <w:rsid w:val="00195C3A"/>
    <w:rsid w:val="00197CCA"/>
    <w:rsid w:val="001A00D2"/>
    <w:rsid w:val="001A047B"/>
    <w:rsid w:val="001A08B3"/>
    <w:rsid w:val="001A2E06"/>
    <w:rsid w:val="001A3403"/>
    <w:rsid w:val="001A3A83"/>
    <w:rsid w:val="001A443A"/>
    <w:rsid w:val="001A6726"/>
    <w:rsid w:val="001A7B60"/>
    <w:rsid w:val="001B16D8"/>
    <w:rsid w:val="001B306A"/>
    <w:rsid w:val="001B37A3"/>
    <w:rsid w:val="001B46CD"/>
    <w:rsid w:val="001B52F0"/>
    <w:rsid w:val="001B5FFB"/>
    <w:rsid w:val="001B6A8C"/>
    <w:rsid w:val="001B6FBD"/>
    <w:rsid w:val="001B7088"/>
    <w:rsid w:val="001B7A65"/>
    <w:rsid w:val="001C0D07"/>
    <w:rsid w:val="001C19B2"/>
    <w:rsid w:val="001C19DC"/>
    <w:rsid w:val="001C2446"/>
    <w:rsid w:val="001C2F2B"/>
    <w:rsid w:val="001C2FDD"/>
    <w:rsid w:val="001C38BC"/>
    <w:rsid w:val="001C3D7A"/>
    <w:rsid w:val="001C5274"/>
    <w:rsid w:val="001C5D80"/>
    <w:rsid w:val="001C62C7"/>
    <w:rsid w:val="001C6764"/>
    <w:rsid w:val="001C67F3"/>
    <w:rsid w:val="001C797D"/>
    <w:rsid w:val="001C7F48"/>
    <w:rsid w:val="001D005E"/>
    <w:rsid w:val="001D276B"/>
    <w:rsid w:val="001D28F3"/>
    <w:rsid w:val="001D297E"/>
    <w:rsid w:val="001D2EEC"/>
    <w:rsid w:val="001D3E34"/>
    <w:rsid w:val="001D4E40"/>
    <w:rsid w:val="001D524B"/>
    <w:rsid w:val="001D5708"/>
    <w:rsid w:val="001D5A33"/>
    <w:rsid w:val="001D61BD"/>
    <w:rsid w:val="001D6BB6"/>
    <w:rsid w:val="001E01FC"/>
    <w:rsid w:val="001E16E4"/>
    <w:rsid w:val="001E1724"/>
    <w:rsid w:val="001E1A63"/>
    <w:rsid w:val="001E24F6"/>
    <w:rsid w:val="001E34AD"/>
    <w:rsid w:val="001E41F3"/>
    <w:rsid w:val="001E4866"/>
    <w:rsid w:val="001E4B72"/>
    <w:rsid w:val="001E5390"/>
    <w:rsid w:val="001E599E"/>
    <w:rsid w:val="001E64CA"/>
    <w:rsid w:val="001E6ADA"/>
    <w:rsid w:val="001E717D"/>
    <w:rsid w:val="001E7E88"/>
    <w:rsid w:val="001F1026"/>
    <w:rsid w:val="001F1E44"/>
    <w:rsid w:val="001F4AF0"/>
    <w:rsid w:val="001F78BD"/>
    <w:rsid w:val="001F7932"/>
    <w:rsid w:val="00200253"/>
    <w:rsid w:val="00202263"/>
    <w:rsid w:val="0020232E"/>
    <w:rsid w:val="002025F8"/>
    <w:rsid w:val="00204384"/>
    <w:rsid w:val="0020466F"/>
    <w:rsid w:val="00206180"/>
    <w:rsid w:val="0020694C"/>
    <w:rsid w:val="00206E0C"/>
    <w:rsid w:val="0021250C"/>
    <w:rsid w:val="00212CA0"/>
    <w:rsid w:val="00212D1A"/>
    <w:rsid w:val="002136F0"/>
    <w:rsid w:val="002138E7"/>
    <w:rsid w:val="00213B1B"/>
    <w:rsid w:val="00214D9B"/>
    <w:rsid w:val="00215005"/>
    <w:rsid w:val="002177A0"/>
    <w:rsid w:val="00217F27"/>
    <w:rsid w:val="00220745"/>
    <w:rsid w:val="002211E6"/>
    <w:rsid w:val="00221E5B"/>
    <w:rsid w:val="0022488D"/>
    <w:rsid w:val="00225263"/>
    <w:rsid w:val="002275DC"/>
    <w:rsid w:val="002301BA"/>
    <w:rsid w:val="00230953"/>
    <w:rsid w:val="002311F0"/>
    <w:rsid w:val="002316F7"/>
    <w:rsid w:val="00231702"/>
    <w:rsid w:val="00231CBE"/>
    <w:rsid w:val="00232810"/>
    <w:rsid w:val="0023345D"/>
    <w:rsid w:val="002361DA"/>
    <w:rsid w:val="0024260B"/>
    <w:rsid w:val="00242983"/>
    <w:rsid w:val="00242F8F"/>
    <w:rsid w:val="002443A8"/>
    <w:rsid w:val="00247579"/>
    <w:rsid w:val="00250373"/>
    <w:rsid w:val="0025273B"/>
    <w:rsid w:val="00253D55"/>
    <w:rsid w:val="00253EEA"/>
    <w:rsid w:val="002543F5"/>
    <w:rsid w:val="002545F7"/>
    <w:rsid w:val="0025565B"/>
    <w:rsid w:val="00256EC4"/>
    <w:rsid w:val="0026004D"/>
    <w:rsid w:val="0026165D"/>
    <w:rsid w:val="00261EB0"/>
    <w:rsid w:val="00262BAA"/>
    <w:rsid w:val="00262D4E"/>
    <w:rsid w:val="002640DD"/>
    <w:rsid w:val="002658F6"/>
    <w:rsid w:val="00267E8E"/>
    <w:rsid w:val="0027054C"/>
    <w:rsid w:val="0027067D"/>
    <w:rsid w:val="00271249"/>
    <w:rsid w:val="00271C13"/>
    <w:rsid w:val="00272B22"/>
    <w:rsid w:val="002732CC"/>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60C4"/>
    <w:rsid w:val="002906B3"/>
    <w:rsid w:val="002907D0"/>
    <w:rsid w:val="00290837"/>
    <w:rsid w:val="002927C0"/>
    <w:rsid w:val="00294A49"/>
    <w:rsid w:val="00296185"/>
    <w:rsid w:val="0029674A"/>
    <w:rsid w:val="00296C92"/>
    <w:rsid w:val="002973FB"/>
    <w:rsid w:val="002974F5"/>
    <w:rsid w:val="00297F71"/>
    <w:rsid w:val="002A002E"/>
    <w:rsid w:val="002A1830"/>
    <w:rsid w:val="002A3127"/>
    <w:rsid w:val="002A4531"/>
    <w:rsid w:val="002A45DD"/>
    <w:rsid w:val="002A5E5F"/>
    <w:rsid w:val="002A74BD"/>
    <w:rsid w:val="002A78EF"/>
    <w:rsid w:val="002A7F3F"/>
    <w:rsid w:val="002A7F66"/>
    <w:rsid w:val="002B136D"/>
    <w:rsid w:val="002B2173"/>
    <w:rsid w:val="002B265A"/>
    <w:rsid w:val="002B2ACD"/>
    <w:rsid w:val="002B3BE7"/>
    <w:rsid w:val="002B542A"/>
    <w:rsid w:val="002B5741"/>
    <w:rsid w:val="002B79B3"/>
    <w:rsid w:val="002C0D8C"/>
    <w:rsid w:val="002C1415"/>
    <w:rsid w:val="002C1B9A"/>
    <w:rsid w:val="002C2813"/>
    <w:rsid w:val="002C2C12"/>
    <w:rsid w:val="002C2CA6"/>
    <w:rsid w:val="002C2FB0"/>
    <w:rsid w:val="002C4E1F"/>
    <w:rsid w:val="002C58B6"/>
    <w:rsid w:val="002C59C2"/>
    <w:rsid w:val="002C5E29"/>
    <w:rsid w:val="002C7284"/>
    <w:rsid w:val="002C7DEE"/>
    <w:rsid w:val="002D042A"/>
    <w:rsid w:val="002D1404"/>
    <w:rsid w:val="002D187B"/>
    <w:rsid w:val="002D2557"/>
    <w:rsid w:val="002D2E67"/>
    <w:rsid w:val="002D391F"/>
    <w:rsid w:val="002E4AA2"/>
    <w:rsid w:val="002E7900"/>
    <w:rsid w:val="002F0571"/>
    <w:rsid w:val="002F267A"/>
    <w:rsid w:val="002F3316"/>
    <w:rsid w:val="002F44D3"/>
    <w:rsid w:val="002F6217"/>
    <w:rsid w:val="002F7D1C"/>
    <w:rsid w:val="00300981"/>
    <w:rsid w:val="00303023"/>
    <w:rsid w:val="0030324D"/>
    <w:rsid w:val="0030334C"/>
    <w:rsid w:val="0030348B"/>
    <w:rsid w:val="00304C4E"/>
    <w:rsid w:val="00305409"/>
    <w:rsid w:val="003065D8"/>
    <w:rsid w:val="00306FA1"/>
    <w:rsid w:val="00307E42"/>
    <w:rsid w:val="003103C7"/>
    <w:rsid w:val="00310A5D"/>
    <w:rsid w:val="00313148"/>
    <w:rsid w:val="00313740"/>
    <w:rsid w:val="00313EE0"/>
    <w:rsid w:val="003152E9"/>
    <w:rsid w:val="00315649"/>
    <w:rsid w:val="0031594F"/>
    <w:rsid w:val="00315F92"/>
    <w:rsid w:val="0031782A"/>
    <w:rsid w:val="00317A36"/>
    <w:rsid w:val="0032004A"/>
    <w:rsid w:val="0032094B"/>
    <w:rsid w:val="00320DF1"/>
    <w:rsid w:val="0032208D"/>
    <w:rsid w:val="00322A8A"/>
    <w:rsid w:val="00323565"/>
    <w:rsid w:val="0032383D"/>
    <w:rsid w:val="003240CB"/>
    <w:rsid w:val="003248B4"/>
    <w:rsid w:val="00325059"/>
    <w:rsid w:val="003268C7"/>
    <w:rsid w:val="00326AED"/>
    <w:rsid w:val="00326E12"/>
    <w:rsid w:val="00327463"/>
    <w:rsid w:val="0033019A"/>
    <w:rsid w:val="00330EAF"/>
    <w:rsid w:val="00332649"/>
    <w:rsid w:val="0033296D"/>
    <w:rsid w:val="00334212"/>
    <w:rsid w:val="00335C37"/>
    <w:rsid w:val="00335FE7"/>
    <w:rsid w:val="00340637"/>
    <w:rsid w:val="003433C3"/>
    <w:rsid w:val="00345E03"/>
    <w:rsid w:val="0034637F"/>
    <w:rsid w:val="003464CD"/>
    <w:rsid w:val="003521CA"/>
    <w:rsid w:val="00353198"/>
    <w:rsid w:val="00353497"/>
    <w:rsid w:val="00353529"/>
    <w:rsid w:val="003536C7"/>
    <w:rsid w:val="0035420E"/>
    <w:rsid w:val="003558CB"/>
    <w:rsid w:val="003571FF"/>
    <w:rsid w:val="0036020C"/>
    <w:rsid w:val="003609EF"/>
    <w:rsid w:val="0036144A"/>
    <w:rsid w:val="0036231A"/>
    <w:rsid w:val="003640F6"/>
    <w:rsid w:val="00366358"/>
    <w:rsid w:val="00366AF7"/>
    <w:rsid w:val="00367003"/>
    <w:rsid w:val="003712C3"/>
    <w:rsid w:val="0037175B"/>
    <w:rsid w:val="00371C7C"/>
    <w:rsid w:val="00372281"/>
    <w:rsid w:val="003738CE"/>
    <w:rsid w:val="00375822"/>
    <w:rsid w:val="0037793D"/>
    <w:rsid w:val="0038181D"/>
    <w:rsid w:val="00382504"/>
    <w:rsid w:val="003826DF"/>
    <w:rsid w:val="00385A04"/>
    <w:rsid w:val="00385C70"/>
    <w:rsid w:val="0038769D"/>
    <w:rsid w:val="00387981"/>
    <w:rsid w:val="0039021C"/>
    <w:rsid w:val="00390228"/>
    <w:rsid w:val="003915D5"/>
    <w:rsid w:val="003923B6"/>
    <w:rsid w:val="00392DE9"/>
    <w:rsid w:val="003957E5"/>
    <w:rsid w:val="003961A5"/>
    <w:rsid w:val="003966B3"/>
    <w:rsid w:val="00396BC3"/>
    <w:rsid w:val="00397A98"/>
    <w:rsid w:val="003A046C"/>
    <w:rsid w:val="003A154A"/>
    <w:rsid w:val="003A1619"/>
    <w:rsid w:val="003A3E85"/>
    <w:rsid w:val="003A535E"/>
    <w:rsid w:val="003A6E68"/>
    <w:rsid w:val="003A7B15"/>
    <w:rsid w:val="003B0283"/>
    <w:rsid w:val="003B10EE"/>
    <w:rsid w:val="003B3065"/>
    <w:rsid w:val="003B3ACA"/>
    <w:rsid w:val="003B4B02"/>
    <w:rsid w:val="003B536C"/>
    <w:rsid w:val="003B5441"/>
    <w:rsid w:val="003B56D2"/>
    <w:rsid w:val="003B68EC"/>
    <w:rsid w:val="003B6CC5"/>
    <w:rsid w:val="003B7511"/>
    <w:rsid w:val="003C0576"/>
    <w:rsid w:val="003C0A83"/>
    <w:rsid w:val="003C0DCA"/>
    <w:rsid w:val="003C147B"/>
    <w:rsid w:val="003C2D3A"/>
    <w:rsid w:val="003C2E21"/>
    <w:rsid w:val="003C31F4"/>
    <w:rsid w:val="003C39F0"/>
    <w:rsid w:val="003C3E39"/>
    <w:rsid w:val="003C43F4"/>
    <w:rsid w:val="003C4D16"/>
    <w:rsid w:val="003C5FDD"/>
    <w:rsid w:val="003C6737"/>
    <w:rsid w:val="003D0629"/>
    <w:rsid w:val="003D07A3"/>
    <w:rsid w:val="003D1909"/>
    <w:rsid w:val="003D2388"/>
    <w:rsid w:val="003D273B"/>
    <w:rsid w:val="003D350A"/>
    <w:rsid w:val="003D5B49"/>
    <w:rsid w:val="003E0159"/>
    <w:rsid w:val="003E0C86"/>
    <w:rsid w:val="003E0CAE"/>
    <w:rsid w:val="003E1032"/>
    <w:rsid w:val="003E1380"/>
    <w:rsid w:val="003E1A36"/>
    <w:rsid w:val="003E2C42"/>
    <w:rsid w:val="003E2D98"/>
    <w:rsid w:val="003E2EBE"/>
    <w:rsid w:val="003E31AC"/>
    <w:rsid w:val="003E3796"/>
    <w:rsid w:val="003E4AE7"/>
    <w:rsid w:val="003E73E2"/>
    <w:rsid w:val="003F0276"/>
    <w:rsid w:val="003F064C"/>
    <w:rsid w:val="003F0EFB"/>
    <w:rsid w:val="003F0FC4"/>
    <w:rsid w:val="003F2933"/>
    <w:rsid w:val="003F2E97"/>
    <w:rsid w:val="003F305C"/>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1C35"/>
    <w:rsid w:val="00412D9E"/>
    <w:rsid w:val="0041408B"/>
    <w:rsid w:val="004150FC"/>
    <w:rsid w:val="00415F88"/>
    <w:rsid w:val="00416DB4"/>
    <w:rsid w:val="00417EB7"/>
    <w:rsid w:val="00421620"/>
    <w:rsid w:val="00421C60"/>
    <w:rsid w:val="004224D9"/>
    <w:rsid w:val="004227A8"/>
    <w:rsid w:val="00422A98"/>
    <w:rsid w:val="004231D1"/>
    <w:rsid w:val="00423C5C"/>
    <w:rsid w:val="004242F1"/>
    <w:rsid w:val="00425685"/>
    <w:rsid w:val="00426C02"/>
    <w:rsid w:val="00427EB8"/>
    <w:rsid w:val="004307B9"/>
    <w:rsid w:val="00430A01"/>
    <w:rsid w:val="00431BCC"/>
    <w:rsid w:val="0043203A"/>
    <w:rsid w:val="00432D0F"/>
    <w:rsid w:val="00433BEB"/>
    <w:rsid w:val="004347C6"/>
    <w:rsid w:val="00434CF0"/>
    <w:rsid w:val="00434E50"/>
    <w:rsid w:val="0043784A"/>
    <w:rsid w:val="0043793C"/>
    <w:rsid w:val="004400FE"/>
    <w:rsid w:val="0044057D"/>
    <w:rsid w:val="00440896"/>
    <w:rsid w:val="004423E5"/>
    <w:rsid w:val="00442FB4"/>
    <w:rsid w:val="00444939"/>
    <w:rsid w:val="00445995"/>
    <w:rsid w:val="00446E50"/>
    <w:rsid w:val="0044780E"/>
    <w:rsid w:val="00450416"/>
    <w:rsid w:val="004505AC"/>
    <w:rsid w:val="00450FD9"/>
    <w:rsid w:val="00451104"/>
    <w:rsid w:val="00451256"/>
    <w:rsid w:val="00451515"/>
    <w:rsid w:val="004515B4"/>
    <w:rsid w:val="00452198"/>
    <w:rsid w:val="00453041"/>
    <w:rsid w:val="00454704"/>
    <w:rsid w:val="00454A99"/>
    <w:rsid w:val="00454FFD"/>
    <w:rsid w:val="00455DB3"/>
    <w:rsid w:val="00456F66"/>
    <w:rsid w:val="00460A92"/>
    <w:rsid w:val="004613B4"/>
    <w:rsid w:val="004614F0"/>
    <w:rsid w:val="0046156A"/>
    <w:rsid w:val="0046295A"/>
    <w:rsid w:val="004648C1"/>
    <w:rsid w:val="00466BD8"/>
    <w:rsid w:val="00467924"/>
    <w:rsid w:val="00470785"/>
    <w:rsid w:val="0047144F"/>
    <w:rsid w:val="00474683"/>
    <w:rsid w:val="00474BDB"/>
    <w:rsid w:val="00476159"/>
    <w:rsid w:val="00480BD6"/>
    <w:rsid w:val="00482BDD"/>
    <w:rsid w:val="0048390E"/>
    <w:rsid w:val="00483A14"/>
    <w:rsid w:val="004840E5"/>
    <w:rsid w:val="00484277"/>
    <w:rsid w:val="0048546A"/>
    <w:rsid w:val="00485AEE"/>
    <w:rsid w:val="00485B06"/>
    <w:rsid w:val="00485DFE"/>
    <w:rsid w:val="004866FB"/>
    <w:rsid w:val="00486A8F"/>
    <w:rsid w:val="00486E11"/>
    <w:rsid w:val="00492E1E"/>
    <w:rsid w:val="00495C02"/>
    <w:rsid w:val="00496E97"/>
    <w:rsid w:val="0049780B"/>
    <w:rsid w:val="00497CA3"/>
    <w:rsid w:val="004A0306"/>
    <w:rsid w:val="004A07BC"/>
    <w:rsid w:val="004A20BB"/>
    <w:rsid w:val="004A291D"/>
    <w:rsid w:val="004A336A"/>
    <w:rsid w:val="004A4425"/>
    <w:rsid w:val="004A45BA"/>
    <w:rsid w:val="004A5ADF"/>
    <w:rsid w:val="004A62F6"/>
    <w:rsid w:val="004A7EEF"/>
    <w:rsid w:val="004B15BA"/>
    <w:rsid w:val="004B211B"/>
    <w:rsid w:val="004B29EC"/>
    <w:rsid w:val="004B2C87"/>
    <w:rsid w:val="004B2F86"/>
    <w:rsid w:val="004B3658"/>
    <w:rsid w:val="004B4143"/>
    <w:rsid w:val="004B47F4"/>
    <w:rsid w:val="004B6E65"/>
    <w:rsid w:val="004B75B7"/>
    <w:rsid w:val="004B762A"/>
    <w:rsid w:val="004C10ED"/>
    <w:rsid w:val="004C2074"/>
    <w:rsid w:val="004C3748"/>
    <w:rsid w:val="004C45EB"/>
    <w:rsid w:val="004C4DCA"/>
    <w:rsid w:val="004C53EC"/>
    <w:rsid w:val="004C7446"/>
    <w:rsid w:val="004D0094"/>
    <w:rsid w:val="004D0F1F"/>
    <w:rsid w:val="004D0F30"/>
    <w:rsid w:val="004D1701"/>
    <w:rsid w:val="004D1F7D"/>
    <w:rsid w:val="004D2C14"/>
    <w:rsid w:val="004D33BB"/>
    <w:rsid w:val="004D3EB8"/>
    <w:rsid w:val="004D4670"/>
    <w:rsid w:val="004D49CF"/>
    <w:rsid w:val="004D7285"/>
    <w:rsid w:val="004D7691"/>
    <w:rsid w:val="004D7B8D"/>
    <w:rsid w:val="004D7E62"/>
    <w:rsid w:val="004E049D"/>
    <w:rsid w:val="004E078D"/>
    <w:rsid w:val="004E0D98"/>
    <w:rsid w:val="004E1A9A"/>
    <w:rsid w:val="004E20F4"/>
    <w:rsid w:val="004E244E"/>
    <w:rsid w:val="004E465C"/>
    <w:rsid w:val="004E47F1"/>
    <w:rsid w:val="004E5D84"/>
    <w:rsid w:val="004E5F90"/>
    <w:rsid w:val="004E6211"/>
    <w:rsid w:val="004E6324"/>
    <w:rsid w:val="004E71C0"/>
    <w:rsid w:val="004F2819"/>
    <w:rsid w:val="004F3E21"/>
    <w:rsid w:val="004F4D02"/>
    <w:rsid w:val="004F4D87"/>
    <w:rsid w:val="004F5078"/>
    <w:rsid w:val="004F67F7"/>
    <w:rsid w:val="004F68E7"/>
    <w:rsid w:val="004F7D85"/>
    <w:rsid w:val="00500C18"/>
    <w:rsid w:val="00500C9C"/>
    <w:rsid w:val="005010E0"/>
    <w:rsid w:val="00502EC1"/>
    <w:rsid w:val="00503F86"/>
    <w:rsid w:val="0050501C"/>
    <w:rsid w:val="0050683B"/>
    <w:rsid w:val="00506EDD"/>
    <w:rsid w:val="005100D3"/>
    <w:rsid w:val="005104D8"/>
    <w:rsid w:val="00511D43"/>
    <w:rsid w:val="00512556"/>
    <w:rsid w:val="00513E9B"/>
    <w:rsid w:val="005143A5"/>
    <w:rsid w:val="00514C95"/>
    <w:rsid w:val="0051557B"/>
    <w:rsid w:val="0051580D"/>
    <w:rsid w:val="00515B4C"/>
    <w:rsid w:val="00515E3D"/>
    <w:rsid w:val="0051659E"/>
    <w:rsid w:val="005174F6"/>
    <w:rsid w:val="005206CD"/>
    <w:rsid w:val="00520B60"/>
    <w:rsid w:val="00521034"/>
    <w:rsid w:val="00525730"/>
    <w:rsid w:val="00525ACE"/>
    <w:rsid w:val="00526EF9"/>
    <w:rsid w:val="005302C9"/>
    <w:rsid w:val="00530874"/>
    <w:rsid w:val="00531A64"/>
    <w:rsid w:val="005322E4"/>
    <w:rsid w:val="0053312B"/>
    <w:rsid w:val="0053683E"/>
    <w:rsid w:val="0053750F"/>
    <w:rsid w:val="00540509"/>
    <w:rsid w:val="005406FA"/>
    <w:rsid w:val="00540B6B"/>
    <w:rsid w:val="00540B90"/>
    <w:rsid w:val="00540E5E"/>
    <w:rsid w:val="00541668"/>
    <w:rsid w:val="005423E5"/>
    <w:rsid w:val="00542475"/>
    <w:rsid w:val="00542A4D"/>
    <w:rsid w:val="005445E0"/>
    <w:rsid w:val="0054465B"/>
    <w:rsid w:val="00544A3F"/>
    <w:rsid w:val="00545466"/>
    <w:rsid w:val="0054594B"/>
    <w:rsid w:val="00546469"/>
    <w:rsid w:val="00547111"/>
    <w:rsid w:val="00547B19"/>
    <w:rsid w:val="00547F90"/>
    <w:rsid w:val="00554D3A"/>
    <w:rsid w:val="005565A2"/>
    <w:rsid w:val="00556BF4"/>
    <w:rsid w:val="00556D18"/>
    <w:rsid w:val="005572B3"/>
    <w:rsid w:val="0055775F"/>
    <w:rsid w:val="00557D88"/>
    <w:rsid w:val="0056156C"/>
    <w:rsid w:val="00561F7C"/>
    <w:rsid w:val="00563431"/>
    <w:rsid w:val="00564483"/>
    <w:rsid w:val="00564F32"/>
    <w:rsid w:val="00566899"/>
    <w:rsid w:val="00566B92"/>
    <w:rsid w:val="0057171F"/>
    <w:rsid w:val="00572B91"/>
    <w:rsid w:val="0057319E"/>
    <w:rsid w:val="005755CB"/>
    <w:rsid w:val="00575EE9"/>
    <w:rsid w:val="00577F03"/>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FB9"/>
    <w:rsid w:val="0059014D"/>
    <w:rsid w:val="00590B58"/>
    <w:rsid w:val="00590EDC"/>
    <w:rsid w:val="00591920"/>
    <w:rsid w:val="00592D74"/>
    <w:rsid w:val="00593024"/>
    <w:rsid w:val="00595230"/>
    <w:rsid w:val="0059554C"/>
    <w:rsid w:val="005963D0"/>
    <w:rsid w:val="00596B15"/>
    <w:rsid w:val="00596D3C"/>
    <w:rsid w:val="005A14A2"/>
    <w:rsid w:val="005A186F"/>
    <w:rsid w:val="005A18F9"/>
    <w:rsid w:val="005A1F4B"/>
    <w:rsid w:val="005A22BE"/>
    <w:rsid w:val="005A46FA"/>
    <w:rsid w:val="005A657C"/>
    <w:rsid w:val="005A7527"/>
    <w:rsid w:val="005B046D"/>
    <w:rsid w:val="005B1863"/>
    <w:rsid w:val="005B49AE"/>
    <w:rsid w:val="005C0BA7"/>
    <w:rsid w:val="005C2BE7"/>
    <w:rsid w:val="005C2FB7"/>
    <w:rsid w:val="005C3699"/>
    <w:rsid w:val="005C3C5F"/>
    <w:rsid w:val="005C496F"/>
    <w:rsid w:val="005C4A6F"/>
    <w:rsid w:val="005C6BB3"/>
    <w:rsid w:val="005D0EE0"/>
    <w:rsid w:val="005D239E"/>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4B20"/>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220F"/>
    <w:rsid w:val="00602EC7"/>
    <w:rsid w:val="00603053"/>
    <w:rsid w:val="00604FAE"/>
    <w:rsid w:val="006051B4"/>
    <w:rsid w:val="00605293"/>
    <w:rsid w:val="006063CA"/>
    <w:rsid w:val="00606FAD"/>
    <w:rsid w:val="00607748"/>
    <w:rsid w:val="00607A18"/>
    <w:rsid w:val="00607C13"/>
    <w:rsid w:val="00607E5A"/>
    <w:rsid w:val="006101DD"/>
    <w:rsid w:val="00610A15"/>
    <w:rsid w:val="0061265E"/>
    <w:rsid w:val="00612C11"/>
    <w:rsid w:val="00613D95"/>
    <w:rsid w:val="00615C0E"/>
    <w:rsid w:val="00620B36"/>
    <w:rsid w:val="00621188"/>
    <w:rsid w:val="0062160C"/>
    <w:rsid w:val="00621894"/>
    <w:rsid w:val="00621BB1"/>
    <w:rsid w:val="00621C5E"/>
    <w:rsid w:val="00622C90"/>
    <w:rsid w:val="006232E0"/>
    <w:rsid w:val="00623721"/>
    <w:rsid w:val="00623AD4"/>
    <w:rsid w:val="00623DD6"/>
    <w:rsid w:val="00624930"/>
    <w:rsid w:val="00625087"/>
    <w:rsid w:val="0062532D"/>
    <w:rsid w:val="006257ED"/>
    <w:rsid w:val="00627A83"/>
    <w:rsid w:val="006308A2"/>
    <w:rsid w:val="00630BE2"/>
    <w:rsid w:val="00631609"/>
    <w:rsid w:val="006324AE"/>
    <w:rsid w:val="0063442E"/>
    <w:rsid w:val="00634B0E"/>
    <w:rsid w:val="00635D4B"/>
    <w:rsid w:val="006420EB"/>
    <w:rsid w:val="00642994"/>
    <w:rsid w:val="00642A3D"/>
    <w:rsid w:val="00642BD2"/>
    <w:rsid w:val="006434CE"/>
    <w:rsid w:val="0064421A"/>
    <w:rsid w:val="00647289"/>
    <w:rsid w:val="006474BF"/>
    <w:rsid w:val="0065289C"/>
    <w:rsid w:val="00653F26"/>
    <w:rsid w:val="006545EF"/>
    <w:rsid w:val="00655C5A"/>
    <w:rsid w:val="0065739C"/>
    <w:rsid w:val="00657417"/>
    <w:rsid w:val="00660239"/>
    <w:rsid w:val="006602AB"/>
    <w:rsid w:val="00660E5B"/>
    <w:rsid w:val="006612B6"/>
    <w:rsid w:val="0066403A"/>
    <w:rsid w:val="006654E9"/>
    <w:rsid w:val="0067174E"/>
    <w:rsid w:val="00674F43"/>
    <w:rsid w:val="00675F65"/>
    <w:rsid w:val="006761E0"/>
    <w:rsid w:val="006764AF"/>
    <w:rsid w:val="00676CB5"/>
    <w:rsid w:val="00676D43"/>
    <w:rsid w:val="00680F8A"/>
    <w:rsid w:val="00681348"/>
    <w:rsid w:val="00681B59"/>
    <w:rsid w:val="00681CE3"/>
    <w:rsid w:val="00682A93"/>
    <w:rsid w:val="00682CB5"/>
    <w:rsid w:val="00682F49"/>
    <w:rsid w:val="0068364C"/>
    <w:rsid w:val="006845EA"/>
    <w:rsid w:val="006866A3"/>
    <w:rsid w:val="00686A4D"/>
    <w:rsid w:val="00686AB4"/>
    <w:rsid w:val="00686DBE"/>
    <w:rsid w:val="00687460"/>
    <w:rsid w:val="006908EE"/>
    <w:rsid w:val="00691106"/>
    <w:rsid w:val="00693628"/>
    <w:rsid w:val="00694414"/>
    <w:rsid w:val="00695294"/>
    <w:rsid w:val="00695808"/>
    <w:rsid w:val="00695B32"/>
    <w:rsid w:val="00697065"/>
    <w:rsid w:val="00697208"/>
    <w:rsid w:val="006977F5"/>
    <w:rsid w:val="006A007F"/>
    <w:rsid w:val="006A09B3"/>
    <w:rsid w:val="006A144D"/>
    <w:rsid w:val="006A2269"/>
    <w:rsid w:val="006A3D11"/>
    <w:rsid w:val="006A49B1"/>
    <w:rsid w:val="006A4A88"/>
    <w:rsid w:val="006A5353"/>
    <w:rsid w:val="006A54AC"/>
    <w:rsid w:val="006A58C7"/>
    <w:rsid w:val="006A665F"/>
    <w:rsid w:val="006A6B5F"/>
    <w:rsid w:val="006A7208"/>
    <w:rsid w:val="006A7A0A"/>
    <w:rsid w:val="006A7FE1"/>
    <w:rsid w:val="006B0352"/>
    <w:rsid w:val="006B2BBB"/>
    <w:rsid w:val="006B301E"/>
    <w:rsid w:val="006B3F25"/>
    <w:rsid w:val="006B46FB"/>
    <w:rsid w:val="006B4755"/>
    <w:rsid w:val="006B5B28"/>
    <w:rsid w:val="006B6883"/>
    <w:rsid w:val="006C16E0"/>
    <w:rsid w:val="006C247F"/>
    <w:rsid w:val="006C40B2"/>
    <w:rsid w:val="006C4116"/>
    <w:rsid w:val="006C4605"/>
    <w:rsid w:val="006C567C"/>
    <w:rsid w:val="006C6B5B"/>
    <w:rsid w:val="006C6EE7"/>
    <w:rsid w:val="006C7B84"/>
    <w:rsid w:val="006D0B78"/>
    <w:rsid w:val="006D0E3E"/>
    <w:rsid w:val="006D265C"/>
    <w:rsid w:val="006D6B82"/>
    <w:rsid w:val="006D727D"/>
    <w:rsid w:val="006D75AB"/>
    <w:rsid w:val="006D767C"/>
    <w:rsid w:val="006E0528"/>
    <w:rsid w:val="006E1B13"/>
    <w:rsid w:val="006E21FB"/>
    <w:rsid w:val="006E28E7"/>
    <w:rsid w:val="006E464D"/>
    <w:rsid w:val="006E4B18"/>
    <w:rsid w:val="006E55AC"/>
    <w:rsid w:val="006E6C6A"/>
    <w:rsid w:val="006E6D7B"/>
    <w:rsid w:val="006E6F6D"/>
    <w:rsid w:val="006E73C8"/>
    <w:rsid w:val="006F29D9"/>
    <w:rsid w:val="006F6CC9"/>
    <w:rsid w:val="007004A2"/>
    <w:rsid w:val="0070077E"/>
    <w:rsid w:val="00700E57"/>
    <w:rsid w:val="00701E9C"/>
    <w:rsid w:val="00703AC1"/>
    <w:rsid w:val="007046F5"/>
    <w:rsid w:val="00704C4F"/>
    <w:rsid w:val="0070526F"/>
    <w:rsid w:val="007074B7"/>
    <w:rsid w:val="00707670"/>
    <w:rsid w:val="00707F99"/>
    <w:rsid w:val="00711C1B"/>
    <w:rsid w:val="007124AD"/>
    <w:rsid w:val="00712B25"/>
    <w:rsid w:val="007130CB"/>
    <w:rsid w:val="0071503F"/>
    <w:rsid w:val="00715A63"/>
    <w:rsid w:val="00715D2F"/>
    <w:rsid w:val="00716186"/>
    <w:rsid w:val="007161B6"/>
    <w:rsid w:val="0071645F"/>
    <w:rsid w:val="0071728E"/>
    <w:rsid w:val="0072013B"/>
    <w:rsid w:val="007202DF"/>
    <w:rsid w:val="0072182C"/>
    <w:rsid w:val="00721CCB"/>
    <w:rsid w:val="00721D2F"/>
    <w:rsid w:val="0072203C"/>
    <w:rsid w:val="00722239"/>
    <w:rsid w:val="00722ED9"/>
    <w:rsid w:val="007247A0"/>
    <w:rsid w:val="0072534B"/>
    <w:rsid w:val="00725DE3"/>
    <w:rsid w:val="007262ED"/>
    <w:rsid w:val="00726428"/>
    <w:rsid w:val="0072681C"/>
    <w:rsid w:val="00730588"/>
    <w:rsid w:val="00733D3A"/>
    <w:rsid w:val="00736097"/>
    <w:rsid w:val="007363A4"/>
    <w:rsid w:val="00737CB7"/>
    <w:rsid w:val="00740752"/>
    <w:rsid w:val="00741AAE"/>
    <w:rsid w:val="0074420A"/>
    <w:rsid w:val="0074451B"/>
    <w:rsid w:val="00744DF2"/>
    <w:rsid w:val="0074588C"/>
    <w:rsid w:val="00745D9D"/>
    <w:rsid w:val="00753AFB"/>
    <w:rsid w:val="00754C98"/>
    <w:rsid w:val="007560F5"/>
    <w:rsid w:val="0075683F"/>
    <w:rsid w:val="00760313"/>
    <w:rsid w:val="00760E23"/>
    <w:rsid w:val="00764555"/>
    <w:rsid w:val="00764AFF"/>
    <w:rsid w:val="00764F72"/>
    <w:rsid w:val="007659AD"/>
    <w:rsid w:val="00765C68"/>
    <w:rsid w:val="00766955"/>
    <w:rsid w:val="00766E72"/>
    <w:rsid w:val="00767C2A"/>
    <w:rsid w:val="00770749"/>
    <w:rsid w:val="00770B9D"/>
    <w:rsid w:val="007714CB"/>
    <w:rsid w:val="0077169B"/>
    <w:rsid w:val="00772C26"/>
    <w:rsid w:val="0077377C"/>
    <w:rsid w:val="00774AB7"/>
    <w:rsid w:val="00774CEC"/>
    <w:rsid w:val="00775C8B"/>
    <w:rsid w:val="007773A0"/>
    <w:rsid w:val="00783282"/>
    <w:rsid w:val="007837AF"/>
    <w:rsid w:val="00784227"/>
    <w:rsid w:val="00784A16"/>
    <w:rsid w:val="007852A4"/>
    <w:rsid w:val="007854CA"/>
    <w:rsid w:val="00785564"/>
    <w:rsid w:val="00786469"/>
    <w:rsid w:val="00787D1B"/>
    <w:rsid w:val="007901EF"/>
    <w:rsid w:val="00790236"/>
    <w:rsid w:val="00790995"/>
    <w:rsid w:val="00792342"/>
    <w:rsid w:val="00794F80"/>
    <w:rsid w:val="00796A42"/>
    <w:rsid w:val="007977A8"/>
    <w:rsid w:val="007A00E0"/>
    <w:rsid w:val="007A25FC"/>
    <w:rsid w:val="007A31D4"/>
    <w:rsid w:val="007A3274"/>
    <w:rsid w:val="007A40D7"/>
    <w:rsid w:val="007A4356"/>
    <w:rsid w:val="007A52E0"/>
    <w:rsid w:val="007A580F"/>
    <w:rsid w:val="007A5C1F"/>
    <w:rsid w:val="007A77A8"/>
    <w:rsid w:val="007A7B87"/>
    <w:rsid w:val="007B0214"/>
    <w:rsid w:val="007B0AAC"/>
    <w:rsid w:val="007B278B"/>
    <w:rsid w:val="007B2F81"/>
    <w:rsid w:val="007B3CC2"/>
    <w:rsid w:val="007B43DF"/>
    <w:rsid w:val="007B4529"/>
    <w:rsid w:val="007B4760"/>
    <w:rsid w:val="007B512A"/>
    <w:rsid w:val="007B54B3"/>
    <w:rsid w:val="007B5544"/>
    <w:rsid w:val="007B5EAD"/>
    <w:rsid w:val="007B6D51"/>
    <w:rsid w:val="007B72D4"/>
    <w:rsid w:val="007C0A6C"/>
    <w:rsid w:val="007C2097"/>
    <w:rsid w:val="007C26F9"/>
    <w:rsid w:val="007C36AC"/>
    <w:rsid w:val="007C6E06"/>
    <w:rsid w:val="007C7BFA"/>
    <w:rsid w:val="007D040F"/>
    <w:rsid w:val="007D0678"/>
    <w:rsid w:val="007D1598"/>
    <w:rsid w:val="007D15EE"/>
    <w:rsid w:val="007D188E"/>
    <w:rsid w:val="007D224B"/>
    <w:rsid w:val="007D4274"/>
    <w:rsid w:val="007D4FF8"/>
    <w:rsid w:val="007D5A0E"/>
    <w:rsid w:val="007D6A07"/>
    <w:rsid w:val="007D6F33"/>
    <w:rsid w:val="007D74E1"/>
    <w:rsid w:val="007E03A3"/>
    <w:rsid w:val="007E04B9"/>
    <w:rsid w:val="007E26C9"/>
    <w:rsid w:val="007E343E"/>
    <w:rsid w:val="007E4C76"/>
    <w:rsid w:val="007E50F1"/>
    <w:rsid w:val="007E515D"/>
    <w:rsid w:val="007E5E22"/>
    <w:rsid w:val="007E68DB"/>
    <w:rsid w:val="007E72F0"/>
    <w:rsid w:val="007F0333"/>
    <w:rsid w:val="007F0E68"/>
    <w:rsid w:val="007F2FC3"/>
    <w:rsid w:val="007F44FA"/>
    <w:rsid w:val="007F487A"/>
    <w:rsid w:val="007F653B"/>
    <w:rsid w:val="007F7259"/>
    <w:rsid w:val="007F7270"/>
    <w:rsid w:val="0080068F"/>
    <w:rsid w:val="008007A0"/>
    <w:rsid w:val="008020FA"/>
    <w:rsid w:val="00802355"/>
    <w:rsid w:val="0080286C"/>
    <w:rsid w:val="00802B50"/>
    <w:rsid w:val="0080353B"/>
    <w:rsid w:val="00803CB0"/>
    <w:rsid w:val="008044E8"/>
    <w:rsid w:val="00804BCE"/>
    <w:rsid w:val="00804C5B"/>
    <w:rsid w:val="00804E79"/>
    <w:rsid w:val="00805093"/>
    <w:rsid w:val="0080525E"/>
    <w:rsid w:val="0080542F"/>
    <w:rsid w:val="00805B84"/>
    <w:rsid w:val="00805EE3"/>
    <w:rsid w:val="00806F03"/>
    <w:rsid w:val="00807F38"/>
    <w:rsid w:val="00811D98"/>
    <w:rsid w:val="008122B8"/>
    <w:rsid w:val="00812FBF"/>
    <w:rsid w:val="00814E4F"/>
    <w:rsid w:val="00815CE0"/>
    <w:rsid w:val="00815FB5"/>
    <w:rsid w:val="008171C9"/>
    <w:rsid w:val="0081742A"/>
    <w:rsid w:val="008209B8"/>
    <w:rsid w:val="00820F75"/>
    <w:rsid w:val="008219E4"/>
    <w:rsid w:val="00822A74"/>
    <w:rsid w:val="00822AFA"/>
    <w:rsid w:val="00824EEA"/>
    <w:rsid w:val="00825340"/>
    <w:rsid w:val="008253B4"/>
    <w:rsid w:val="008261B9"/>
    <w:rsid w:val="00826624"/>
    <w:rsid w:val="00826BE1"/>
    <w:rsid w:val="0082778C"/>
    <w:rsid w:val="008279FA"/>
    <w:rsid w:val="0083179F"/>
    <w:rsid w:val="008321B0"/>
    <w:rsid w:val="00832219"/>
    <w:rsid w:val="008323E4"/>
    <w:rsid w:val="008326A2"/>
    <w:rsid w:val="00833785"/>
    <w:rsid w:val="00835B2E"/>
    <w:rsid w:val="00835D56"/>
    <w:rsid w:val="00836628"/>
    <w:rsid w:val="00840415"/>
    <w:rsid w:val="00840639"/>
    <w:rsid w:val="00840A5A"/>
    <w:rsid w:val="008416DD"/>
    <w:rsid w:val="00842C9A"/>
    <w:rsid w:val="00842DA1"/>
    <w:rsid w:val="008437F3"/>
    <w:rsid w:val="00846AB7"/>
    <w:rsid w:val="0085009D"/>
    <w:rsid w:val="0085107E"/>
    <w:rsid w:val="008540A1"/>
    <w:rsid w:val="0085474D"/>
    <w:rsid w:val="00854F78"/>
    <w:rsid w:val="0085674E"/>
    <w:rsid w:val="00856E9A"/>
    <w:rsid w:val="00857C1E"/>
    <w:rsid w:val="008600C1"/>
    <w:rsid w:val="008609DF"/>
    <w:rsid w:val="008626E7"/>
    <w:rsid w:val="0086452D"/>
    <w:rsid w:val="00864B05"/>
    <w:rsid w:val="00865806"/>
    <w:rsid w:val="00866C63"/>
    <w:rsid w:val="00867054"/>
    <w:rsid w:val="00867355"/>
    <w:rsid w:val="008675C1"/>
    <w:rsid w:val="00870023"/>
    <w:rsid w:val="00870EE7"/>
    <w:rsid w:val="0087293D"/>
    <w:rsid w:val="00875B36"/>
    <w:rsid w:val="00875CAA"/>
    <w:rsid w:val="00876C97"/>
    <w:rsid w:val="00877D8F"/>
    <w:rsid w:val="00880A61"/>
    <w:rsid w:val="00880AE3"/>
    <w:rsid w:val="00880DA3"/>
    <w:rsid w:val="00881092"/>
    <w:rsid w:val="008843CE"/>
    <w:rsid w:val="008848EB"/>
    <w:rsid w:val="008859EC"/>
    <w:rsid w:val="008862A0"/>
    <w:rsid w:val="00887EEA"/>
    <w:rsid w:val="00891FF7"/>
    <w:rsid w:val="0089200A"/>
    <w:rsid w:val="00894678"/>
    <w:rsid w:val="008947CC"/>
    <w:rsid w:val="008A195D"/>
    <w:rsid w:val="008A1A06"/>
    <w:rsid w:val="008A1E1D"/>
    <w:rsid w:val="008A236F"/>
    <w:rsid w:val="008A270B"/>
    <w:rsid w:val="008A45A6"/>
    <w:rsid w:val="008A461B"/>
    <w:rsid w:val="008A4F2D"/>
    <w:rsid w:val="008A5365"/>
    <w:rsid w:val="008A569C"/>
    <w:rsid w:val="008A5E5E"/>
    <w:rsid w:val="008A65CB"/>
    <w:rsid w:val="008B2D2D"/>
    <w:rsid w:val="008B2FCB"/>
    <w:rsid w:val="008B3CA3"/>
    <w:rsid w:val="008B3D6F"/>
    <w:rsid w:val="008B45E5"/>
    <w:rsid w:val="008B5265"/>
    <w:rsid w:val="008B68B8"/>
    <w:rsid w:val="008B6B10"/>
    <w:rsid w:val="008B7B85"/>
    <w:rsid w:val="008C0A34"/>
    <w:rsid w:val="008C0CFA"/>
    <w:rsid w:val="008C0E2D"/>
    <w:rsid w:val="008C507A"/>
    <w:rsid w:val="008C547B"/>
    <w:rsid w:val="008C69C0"/>
    <w:rsid w:val="008C7735"/>
    <w:rsid w:val="008C7795"/>
    <w:rsid w:val="008D01D8"/>
    <w:rsid w:val="008D02FE"/>
    <w:rsid w:val="008D199D"/>
    <w:rsid w:val="008D19A8"/>
    <w:rsid w:val="008D2388"/>
    <w:rsid w:val="008D3638"/>
    <w:rsid w:val="008D450F"/>
    <w:rsid w:val="008D4C9C"/>
    <w:rsid w:val="008D6890"/>
    <w:rsid w:val="008D7E95"/>
    <w:rsid w:val="008E2C45"/>
    <w:rsid w:val="008E3033"/>
    <w:rsid w:val="008E388F"/>
    <w:rsid w:val="008E38A6"/>
    <w:rsid w:val="008E4A9C"/>
    <w:rsid w:val="008E5D52"/>
    <w:rsid w:val="008E6569"/>
    <w:rsid w:val="008E67BA"/>
    <w:rsid w:val="008E6CF3"/>
    <w:rsid w:val="008F0979"/>
    <w:rsid w:val="008F0AA8"/>
    <w:rsid w:val="008F2CE0"/>
    <w:rsid w:val="008F33FA"/>
    <w:rsid w:val="008F3EA8"/>
    <w:rsid w:val="008F3EAB"/>
    <w:rsid w:val="008F4F38"/>
    <w:rsid w:val="008F5500"/>
    <w:rsid w:val="008F6359"/>
    <w:rsid w:val="008F686C"/>
    <w:rsid w:val="0090068A"/>
    <w:rsid w:val="009030E9"/>
    <w:rsid w:val="009036D7"/>
    <w:rsid w:val="009049F2"/>
    <w:rsid w:val="00904FCD"/>
    <w:rsid w:val="00905C23"/>
    <w:rsid w:val="00905F9C"/>
    <w:rsid w:val="00906E11"/>
    <w:rsid w:val="00907F64"/>
    <w:rsid w:val="00910253"/>
    <w:rsid w:val="00910588"/>
    <w:rsid w:val="00910C09"/>
    <w:rsid w:val="0091153C"/>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2758A"/>
    <w:rsid w:val="00927E69"/>
    <w:rsid w:val="00930156"/>
    <w:rsid w:val="00930464"/>
    <w:rsid w:val="009306AF"/>
    <w:rsid w:val="009311B0"/>
    <w:rsid w:val="009316A2"/>
    <w:rsid w:val="00931E82"/>
    <w:rsid w:val="00932E09"/>
    <w:rsid w:val="0093351A"/>
    <w:rsid w:val="00933B9E"/>
    <w:rsid w:val="00933DBE"/>
    <w:rsid w:val="009348D3"/>
    <w:rsid w:val="00935D9F"/>
    <w:rsid w:val="0093656F"/>
    <w:rsid w:val="0093677C"/>
    <w:rsid w:val="00936B23"/>
    <w:rsid w:val="00937B45"/>
    <w:rsid w:val="00942593"/>
    <w:rsid w:val="009430D3"/>
    <w:rsid w:val="009434E2"/>
    <w:rsid w:val="00943860"/>
    <w:rsid w:val="00944239"/>
    <w:rsid w:val="009451DC"/>
    <w:rsid w:val="00946877"/>
    <w:rsid w:val="0094698B"/>
    <w:rsid w:val="00946F10"/>
    <w:rsid w:val="0094719C"/>
    <w:rsid w:val="009521BE"/>
    <w:rsid w:val="00952813"/>
    <w:rsid w:val="00952ACC"/>
    <w:rsid w:val="00952CE2"/>
    <w:rsid w:val="0095313C"/>
    <w:rsid w:val="00955C98"/>
    <w:rsid w:val="009571B5"/>
    <w:rsid w:val="00957203"/>
    <w:rsid w:val="009574CA"/>
    <w:rsid w:val="00957E9D"/>
    <w:rsid w:val="009635DF"/>
    <w:rsid w:val="009644F8"/>
    <w:rsid w:val="0096546B"/>
    <w:rsid w:val="009654C2"/>
    <w:rsid w:val="009665E3"/>
    <w:rsid w:val="00966DC6"/>
    <w:rsid w:val="0097038A"/>
    <w:rsid w:val="00970A20"/>
    <w:rsid w:val="009710FE"/>
    <w:rsid w:val="00971E36"/>
    <w:rsid w:val="009732AC"/>
    <w:rsid w:val="009739A4"/>
    <w:rsid w:val="00974267"/>
    <w:rsid w:val="0097501A"/>
    <w:rsid w:val="0097680B"/>
    <w:rsid w:val="009768BC"/>
    <w:rsid w:val="00976FE5"/>
    <w:rsid w:val="00977181"/>
    <w:rsid w:val="009777D9"/>
    <w:rsid w:val="00980CF5"/>
    <w:rsid w:val="00981326"/>
    <w:rsid w:val="00982B62"/>
    <w:rsid w:val="0098423D"/>
    <w:rsid w:val="00984D81"/>
    <w:rsid w:val="009853DC"/>
    <w:rsid w:val="0098540C"/>
    <w:rsid w:val="00985D29"/>
    <w:rsid w:val="0098763D"/>
    <w:rsid w:val="009905CE"/>
    <w:rsid w:val="009906ED"/>
    <w:rsid w:val="00990FFF"/>
    <w:rsid w:val="00991B88"/>
    <w:rsid w:val="00991C95"/>
    <w:rsid w:val="00993A19"/>
    <w:rsid w:val="00994DCC"/>
    <w:rsid w:val="00997645"/>
    <w:rsid w:val="009A0339"/>
    <w:rsid w:val="009A036A"/>
    <w:rsid w:val="009A051D"/>
    <w:rsid w:val="009A101A"/>
    <w:rsid w:val="009A2060"/>
    <w:rsid w:val="009A27D3"/>
    <w:rsid w:val="009A2B5E"/>
    <w:rsid w:val="009A3577"/>
    <w:rsid w:val="009A4CDC"/>
    <w:rsid w:val="009A50B9"/>
    <w:rsid w:val="009A5753"/>
    <w:rsid w:val="009A579D"/>
    <w:rsid w:val="009A5EB2"/>
    <w:rsid w:val="009A6301"/>
    <w:rsid w:val="009A68E3"/>
    <w:rsid w:val="009A695D"/>
    <w:rsid w:val="009A6D4E"/>
    <w:rsid w:val="009A7F48"/>
    <w:rsid w:val="009B2220"/>
    <w:rsid w:val="009B276F"/>
    <w:rsid w:val="009B3241"/>
    <w:rsid w:val="009B35E8"/>
    <w:rsid w:val="009B3A47"/>
    <w:rsid w:val="009B53EB"/>
    <w:rsid w:val="009B549E"/>
    <w:rsid w:val="009B62F7"/>
    <w:rsid w:val="009B674D"/>
    <w:rsid w:val="009B6E79"/>
    <w:rsid w:val="009B70CA"/>
    <w:rsid w:val="009B7323"/>
    <w:rsid w:val="009B7C30"/>
    <w:rsid w:val="009C2412"/>
    <w:rsid w:val="009C2AEB"/>
    <w:rsid w:val="009C31B2"/>
    <w:rsid w:val="009C3BE8"/>
    <w:rsid w:val="009C3E1E"/>
    <w:rsid w:val="009C418E"/>
    <w:rsid w:val="009C4F59"/>
    <w:rsid w:val="009C5973"/>
    <w:rsid w:val="009C6057"/>
    <w:rsid w:val="009C795F"/>
    <w:rsid w:val="009D2C50"/>
    <w:rsid w:val="009D4148"/>
    <w:rsid w:val="009D4F56"/>
    <w:rsid w:val="009D5066"/>
    <w:rsid w:val="009D6DE9"/>
    <w:rsid w:val="009E3297"/>
    <w:rsid w:val="009E3653"/>
    <w:rsid w:val="009E3F08"/>
    <w:rsid w:val="009E612B"/>
    <w:rsid w:val="009E68B5"/>
    <w:rsid w:val="009E7174"/>
    <w:rsid w:val="009E73EF"/>
    <w:rsid w:val="009E74FE"/>
    <w:rsid w:val="009E76F5"/>
    <w:rsid w:val="009F10D3"/>
    <w:rsid w:val="009F2406"/>
    <w:rsid w:val="009F264D"/>
    <w:rsid w:val="009F54E2"/>
    <w:rsid w:val="009F668A"/>
    <w:rsid w:val="009F6E58"/>
    <w:rsid w:val="009F734F"/>
    <w:rsid w:val="009F750D"/>
    <w:rsid w:val="009F75DD"/>
    <w:rsid w:val="00A0046E"/>
    <w:rsid w:val="00A0076C"/>
    <w:rsid w:val="00A009EE"/>
    <w:rsid w:val="00A00BAE"/>
    <w:rsid w:val="00A00E41"/>
    <w:rsid w:val="00A00F1F"/>
    <w:rsid w:val="00A02208"/>
    <w:rsid w:val="00A023A5"/>
    <w:rsid w:val="00A03E36"/>
    <w:rsid w:val="00A04B3C"/>
    <w:rsid w:val="00A04DBE"/>
    <w:rsid w:val="00A05252"/>
    <w:rsid w:val="00A072D3"/>
    <w:rsid w:val="00A07E70"/>
    <w:rsid w:val="00A10B63"/>
    <w:rsid w:val="00A11D50"/>
    <w:rsid w:val="00A12D28"/>
    <w:rsid w:val="00A13E9A"/>
    <w:rsid w:val="00A1494B"/>
    <w:rsid w:val="00A14F9D"/>
    <w:rsid w:val="00A158FD"/>
    <w:rsid w:val="00A162CC"/>
    <w:rsid w:val="00A16AE3"/>
    <w:rsid w:val="00A16F24"/>
    <w:rsid w:val="00A17642"/>
    <w:rsid w:val="00A177E4"/>
    <w:rsid w:val="00A17E2F"/>
    <w:rsid w:val="00A21F97"/>
    <w:rsid w:val="00A22B7E"/>
    <w:rsid w:val="00A23181"/>
    <w:rsid w:val="00A23557"/>
    <w:rsid w:val="00A23A43"/>
    <w:rsid w:val="00A23D7E"/>
    <w:rsid w:val="00A246B6"/>
    <w:rsid w:val="00A251DD"/>
    <w:rsid w:val="00A25890"/>
    <w:rsid w:val="00A25B8A"/>
    <w:rsid w:val="00A26143"/>
    <w:rsid w:val="00A2616D"/>
    <w:rsid w:val="00A26B1F"/>
    <w:rsid w:val="00A30C0C"/>
    <w:rsid w:val="00A31B31"/>
    <w:rsid w:val="00A34A9C"/>
    <w:rsid w:val="00A34B5F"/>
    <w:rsid w:val="00A35921"/>
    <w:rsid w:val="00A36006"/>
    <w:rsid w:val="00A401FE"/>
    <w:rsid w:val="00A425B0"/>
    <w:rsid w:val="00A42C5A"/>
    <w:rsid w:val="00A439AA"/>
    <w:rsid w:val="00A43F86"/>
    <w:rsid w:val="00A45A1D"/>
    <w:rsid w:val="00A46C5D"/>
    <w:rsid w:val="00A46D10"/>
    <w:rsid w:val="00A47E70"/>
    <w:rsid w:val="00A5096D"/>
    <w:rsid w:val="00A50CF0"/>
    <w:rsid w:val="00A5183B"/>
    <w:rsid w:val="00A5320C"/>
    <w:rsid w:val="00A536A0"/>
    <w:rsid w:val="00A536E6"/>
    <w:rsid w:val="00A539BB"/>
    <w:rsid w:val="00A54883"/>
    <w:rsid w:val="00A549C0"/>
    <w:rsid w:val="00A55518"/>
    <w:rsid w:val="00A55E37"/>
    <w:rsid w:val="00A56279"/>
    <w:rsid w:val="00A61B19"/>
    <w:rsid w:val="00A62624"/>
    <w:rsid w:val="00A62E9A"/>
    <w:rsid w:val="00A6374A"/>
    <w:rsid w:val="00A639EE"/>
    <w:rsid w:val="00A64193"/>
    <w:rsid w:val="00A66F57"/>
    <w:rsid w:val="00A67A41"/>
    <w:rsid w:val="00A713D7"/>
    <w:rsid w:val="00A72B9C"/>
    <w:rsid w:val="00A72FFF"/>
    <w:rsid w:val="00A737AE"/>
    <w:rsid w:val="00A73997"/>
    <w:rsid w:val="00A76243"/>
    <w:rsid w:val="00A7671C"/>
    <w:rsid w:val="00A77694"/>
    <w:rsid w:val="00A8089A"/>
    <w:rsid w:val="00A8108D"/>
    <w:rsid w:val="00A81C3C"/>
    <w:rsid w:val="00A81D12"/>
    <w:rsid w:val="00A81F7F"/>
    <w:rsid w:val="00A82013"/>
    <w:rsid w:val="00A836B2"/>
    <w:rsid w:val="00A84137"/>
    <w:rsid w:val="00A8488B"/>
    <w:rsid w:val="00A84DB6"/>
    <w:rsid w:val="00A8503D"/>
    <w:rsid w:val="00A85306"/>
    <w:rsid w:val="00A86457"/>
    <w:rsid w:val="00A86703"/>
    <w:rsid w:val="00A905FE"/>
    <w:rsid w:val="00A912B5"/>
    <w:rsid w:val="00A91B76"/>
    <w:rsid w:val="00A934B4"/>
    <w:rsid w:val="00A96244"/>
    <w:rsid w:val="00A962B2"/>
    <w:rsid w:val="00AA12CF"/>
    <w:rsid w:val="00AA1C85"/>
    <w:rsid w:val="00AA2CBC"/>
    <w:rsid w:val="00AA462B"/>
    <w:rsid w:val="00AA5B5C"/>
    <w:rsid w:val="00AA6C17"/>
    <w:rsid w:val="00AB0C4F"/>
    <w:rsid w:val="00AB125E"/>
    <w:rsid w:val="00AB47BE"/>
    <w:rsid w:val="00AB5151"/>
    <w:rsid w:val="00AB6030"/>
    <w:rsid w:val="00AB65CD"/>
    <w:rsid w:val="00AB673B"/>
    <w:rsid w:val="00AB7D98"/>
    <w:rsid w:val="00AB7E2E"/>
    <w:rsid w:val="00AC00D6"/>
    <w:rsid w:val="00AC254C"/>
    <w:rsid w:val="00AC380C"/>
    <w:rsid w:val="00AC4BDF"/>
    <w:rsid w:val="00AC51DA"/>
    <w:rsid w:val="00AC5820"/>
    <w:rsid w:val="00AC6125"/>
    <w:rsid w:val="00AC69AC"/>
    <w:rsid w:val="00AC6B53"/>
    <w:rsid w:val="00AD04F4"/>
    <w:rsid w:val="00AD182F"/>
    <w:rsid w:val="00AD1CD8"/>
    <w:rsid w:val="00AD1F59"/>
    <w:rsid w:val="00AD578B"/>
    <w:rsid w:val="00AD599A"/>
    <w:rsid w:val="00AE0809"/>
    <w:rsid w:val="00AE228E"/>
    <w:rsid w:val="00AE24B7"/>
    <w:rsid w:val="00AE27BA"/>
    <w:rsid w:val="00AE3571"/>
    <w:rsid w:val="00AE35A6"/>
    <w:rsid w:val="00AE3D63"/>
    <w:rsid w:val="00AE4559"/>
    <w:rsid w:val="00AE55E1"/>
    <w:rsid w:val="00AE7910"/>
    <w:rsid w:val="00AF0592"/>
    <w:rsid w:val="00AF0768"/>
    <w:rsid w:val="00AF0BFA"/>
    <w:rsid w:val="00AF2D96"/>
    <w:rsid w:val="00AF2E72"/>
    <w:rsid w:val="00AF3AF4"/>
    <w:rsid w:val="00AF3E83"/>
    <w:rsid w:val="00AF3F4C"/>
    <w:rsid w:val="00AF5385"/>
    <w:rsid w:val="00AF6EF6"/>
    <w:rsid w:val="00AF7131"/>
    <w:rsid w:val="00B00B97"/>
    <w:rsid w:val="00B025C0"/>
    <w:rsid w:val="00B026C3"/>
    <w:rsid w:val="00B02CE8"/>
    <w:rsid w:val="00B02EE9"/>
    <w:rsid w:val="00B03723"/>
    <w:rsid w:val="00B04810"/>
    <w:rsid w:val="00B0637A"/>
    <w:rsid w:val="00B1084D"/>
    <w:rsid w:val="00B11634"/>
    <w:rsid w:val="00B12108"/>
    <w:rsid w:val="00B12599"/>
    <w:rsid w:val="00B1371D"/>
    <w:rsid w:val="00B14AA3"/>
    <w:rsid w:val="00B14AB1"/>
    <w:rsid w:val="00B14D6C"/>
    <w:rsid w:val="00B14EB5"/>
    <w:rsid w:val="00B160A1"/>
    <w:rsid w:val="00B169CA"/>
    <w:rsid w:val="00B169E9"/>
    <w:rsid w:val="00B16DC1"/>
    <w:rsid w:val="00B21E40"/>
    <w:rsid w:val="00B22224"/>
    <w:rsid w:val="00B223E1"/>
    <w:rsid w:val="00B224C3"/>
    <w:rsid w:val="00B23406"/>
    <w:rsid w:val="00B23836"/>
    <w:rsid w:val="00B2423B"/>
    <w:rsid w:val="00B24887"/>
    <w:rsid w:val="00B24C59"/>
    <w:rsid w:val="00B25466"/>
    <w:rsid w:val="00B258BB"/>
    <w:rsid w:val="00B27D81"/>
    <w:rsid w:val="00B302DB"/>
    <w:rsid w:val="00B30772"/>
    <w:rsid w:val="00B30A57"/>
    <w:rsid w:val="00B3124E"/>
    <w:rsid w:val="00B32241"/>
    <w:rsid w:val="00B3229B"/>
    <w:rsid w:val="00B337C4"/>
    <w:rsid w:val="00B3433F"/>
    <w:rsid w:val="00B353A4"/>
    <w:rsid w:val="00B35C8C"/>
    <w:rsid w:val="00B36418"/>
    <w:rsid w:val="00B36518"/>
    <w:rsid w:val="00B40FBB"/>
    <w:rsid w:val="00B41A10"/>
    <w:rsid w:val="00B41AB8"/>
    <w:rsid w:val="00B44C29"/>
    <w:rsid w:val="00B45CCC"/>
    <w:rsid w:val="00B46166"/>
    <w:rsid w:val="00B4623D"/>
    <w:rsid w:val="00B479BA"/>
    <w:rsid w:val="00B47DC0"/>
    <w:rsid w:val="00B50988"/>
    <w:rsid w:val="00B54E92"/>
    <w:rsid w:val="00B551B5"/>
    <w:rsid w:val="00B5597B"/>
    <w:rsid w:val="00B56226"/>
    <w:rsid w:val="00B575FE"/>
    <w:rsid w:val="00B57FD2"/>
    <w:rsid w:val="00B602D5"/>
    <w:rsid w:val="00B608E0"/>
    <w:rsid w:val="00B62010"/>
    <w:rsid w:val="00B62539"/>
    <w:rsid w:val="00B62751"/>
    <w:rsid w:val="00B62C46"/>
    <w:rsid w:val="00B63304"/>
    <w:rsid w:val="00B64693"/>
    <w:rsid w:val="00B66C76"/>
    <w:rsid w:val="00B67B97"/>
    <w:rsid w:val="00B70A87"/>
    <w:rsid w:val="00B71DD9"/>
    <w:rsid w:val="00B72FF8"/>
    <w:rsid w:val="00B75889"/>
    <w:rsid w:val="00B75A98"/>
    <w:rsid w:val="00B75C5F"/>
    <w:rsid w:val="00B76D90"/>
    <w:rsid w:val="00B80436"/>
    <w:rsid w:val="00B80B7D"/>
    <w:rsid w:val="00B81105"/>
    <w:rsid w:val="00B8198A"/>
    <w:rsid w:val="00B82081"/>
    <w:rsid w:val="00B82AF8"/>
    <w:rsid w:val="00B83E61"/>
    <w:rsid w:val="00B84664"/>
    <w:rsid w:val="00B84702"/>
    <w:rsid w:val="00B92CC3"/>
    <w:rsid w:val="00B9300E"/>
    <w:rsid w:val="00B932A5"/>
    <w:rsid w:val="00B93F23"/>
    <w:rsid w:val="00B944B6"/>
    <w:rsid w:val="00B95D50"/>
    <w:rsid w:val="00B95FB5"/>
    <w:rsid w:val="00B968C8"/>
    <w:rsid w:val="00B974D8"/>
    <w:rsid w:val="00BA06C8"/>
    <w:rsid w:val="00BA19CE"/>
    <w:rsid w:val="00BA3EC5"/>
    <w:rsid w:val="00BA40BA"/>
    <w:rsid w:val="00BA43DE"/>
    <w:rsid w:val="00BA4C97"/>
    <w:rsid w:val="00BA51D9"/>
    <w:rsid w:val="00BA73C1"/>
    <w:rsid w:val="00BB0221"/>
    <w:rsid w:val="00BB12C1"/>
    <w:rsid w:val="00BB14C3"/>
    <w:rsid w:val="00BB1751"/>
    <w:rsid w:val="00BB22AA"/>
    <w:rsid w:val="00BB2713"/>
    <w:rsid w:val="00BB2E78"/>
    <w:rsid w:val="00BB3E73"/>
    <w:rsid w:val="00BB4808"/>
    <w:rsid w:val="00BB4856"/>
    <w:rsid w:val="00BB5BDE"/>
    <w:rsid w:val="00BB5DFC"/>
    <w:rsid w:val="00BC0118"/>
    <w:rsid w:val="00BC0398"/>
    <w:rsid w:val="00BC317D"/>
    <w:rsid w:val="00BC53D5"/>
    <w:rsid w:val="00BC58E8"/>
    <w:rsid w:val="00BC5995"/>
    <w:rsid w:val="00BC5A7F"/>
    <w:rsid w:val="00BC6C07"/>
    <w:rsid w:val="00BD06B7"/>
    <w:rsid w:val="00BD0AFF"/>
    <w:rsid w:val="00BD26C2"/>
    <w:rsid w:val="00BD278E"/>
    <w:rsid w:val="00BD279D"/>
    <w:rsid w:val="00BD29AE"/>
    <w:rsid w:val="00BD2B06"/>
    <w:rsid w:val="00BD2F50"/>
    <w:rsid w:val="00BD356D"/>
    <w:rsid w:val="00BD3ADC"/>
    <w:rsid w:val="00BD4958"/>
    <w:rsid w:val="00BD5234"/>
    <w:rsid w:val="00BD59DB"/>
    <w:rsid w:val="00BD5C30"/>
    <w:rsid w:val="00BD5E2A"/>
    <w:rsid w:val="00BD60F5"/>
    <w:rsid w:val="00BD6BB8"/>
    <w:rsid w:val="00BE04F7"/>
    <w:rsid w:val="00BE0AB3"/>
    <w:rsid w:val="00BE133D"/>
    <w:rsid w:val="00BE2567"/>
    <w:rsid w:val="00BE2EBF"/>
    <w:rsid w:val="00BE344E"/>
    <w:rsid w:val="00BE566A"/>
    <w:rsid w:val="00BE66A6"/>
    <w:rsid w:val="00BF1BBF"/>
    <w:rsid w:val="00BF24A8"/>
    <w:rsid w:val="00BF34EE"/>
    <w:rsid w:val="00C00A39"/>
    <w:rsid w:val="00C03481"/>
    <w:rsid w:val="00C047B7"/>
    <w:rsid w:val="00C05892"/>
    <w:rsid w:val="00C05EA1"/>
    <w:rsid w:val="00C109C9"/>
    <w:rsid w:val="00C12641"/>
    <w:rsid w:val="00C12653"/>
    <w:rsid w:val="00C128E6"/>
    <w:rsid w:val="00C128ED"/>
    <w:rsid w:val="00C13696"/>
    <w:rsid w:val="00C13A59"/>
    <w:rsid w:val="00C14081"/>
    <w:rsid w:val="00C148C7"/>
    <w:rsid w:val="00C15DC4"/>
    <w:rsid w:val="00C15EFA"/>
    <w:rsid w:val="00C1663C"/>
    <w:rsid w:val="00C17198"/>
    <w:rsid w:val="00C1776F"/>
    <w:rsid w:val="00C17A7A"/>
    <w:rsid w:val="00C220DE"/>
    <w:rsid w:val="00C22656"/>
    <w:rsid w:val="00C22A80"/>
    <w:rsid w:val="00C23D05"/>
    <w:rsid w:val="00C23D8A"/>
    <w:rsid w:val="00C241D2"/>
    <w:rsid w:val="00C253CD"/>
    <w:rsid w:val="00C25485"/>
    <w:rsid w:val="00C26290"/>
    <w:rsid w:val="00C26715"/>
    <w:rsid w:val="00C30738"/>
    <w:rsid w:val="00C30D62"/>
    <w:rsid w:val="00C31399"/>
    <w:rsid w:val="00C31D71"/>
    <w:rsid w:val="00C32953"/>
    <w:rsid w:val="00C33476"/>
    <w:rsid w:val="00C337A3"/>
    <w:rsid w:val="00C34C8D"/>
    <w:rsid w:val="00C3549C"/>
    <w:rsid w:val="00C40A14"/>
    <w:rsid w:val="00C4305E"/>
    <w:rsid w:val="00C440E0"/>
    <w:rsid w:val="00C44332"/>
    <w:rsid w:val="00C44F3B"/>
    <w:rsid w:val="00C4550B"/>
    <w:rsid w:val="00C46595"/>
    <w:rsid w:val="00C476EC"/>
    <w:rsid w:val="00C47B88"/>
    <w:rsid w:val="00C512E2"/>
    <w:rsid w:val="00C516B8"/>
    <w:rsid w:val="00C525E8"/>
    <w:rsid w:val="00C5298A"/>
    <w:rsid w:val="00C52E4C"/>
    <w:rsid w:val="00C53169"/>
    <w:rsid w:val="00C559D3"/>
    <w:rsid w:val="00C56FE9"/>
    <w:rsid w:val="00C601CB"/>
    <w:rsid w:val="00C61A60"/>
    <w:rsid w:val="00C61B98"/>
    <w:rsid w:val="00C65211"/>
    <w:rsid w:val="00C65D3F"/>
    <w:rsid w:val="00C66BA2"/>
    <w:rsid w:val="00C71655"/>
    <w:rsid w:val="00C71950"/>
    <w:rsid w:val="00C72F2C"/>
    <w:rsid w:val="00C73037"/>
    <w:rsid w:val="00C73E52"/>
    <w:rsid w:val="00C74603"/>
    <w:rsid w:val="00C75217"/>
    <w:rsid w:val="00C75BBC"/>
    <w:rsid w:val="00C761A7"/>
    <w:rsid w:val="00C76568"/>
    <w:rsid w:val="00C8201F"/>
    <w:rsid w:val="00C825A4"/>
    <w:rsid w:val="00C83017"/>
    <w:rsid w:val="00C834AF"/>
    <w:rsid w:val="00C8457B"/>
    <w:rsid w:val="00C854C8"/>
    <w:rsid w:val="00C85913"/>
    <w:rsid w:val="00C86A49"/>
    <w:rsid w:val="00C86AD7"/>
    <w:rsid w:val="00C87335"/>
    <w:rsid w:val="00C87CDC"/>
    <w:rsid w:val="00C91692"/>
    <w:rsid w:val="00C926C3"/>
    <w:rsid w:val="00C92748"/>
    <w:rsid w:val="00C9352E"/>
    <w:rsid w:val="00C935A6"/>
    <w:rsid w:val="00C956EB"/>
    <w:rsid w:val="00C957F9"/>
    <w:rsid w:val="00C95985"/>
    <w:rsid w:val="00C97EEF"/>
    <w:rsid w:val="00CA07DD"/>
    <w:rsid w:val="00CA1809"/>
    <w:rsid w:val="00CA274C"/>
    <w:rsid w:val="00CA343A"/>
    <w:rsid w:val="00CA39A8"/>
    <w:rsid w:val="00CA3CEE"/>
    <w:rsid w:val="00CA3DA4"/>
    <w:rsid w:val="00CA442F"/>
    <w:rsid w:val="00CA546A"/>
    <w:rsid w:val="00CA5603"/>
    <w:rsid w:val="00CA57A0"/>
    <w:rsid w:val="00CA6D03"/>
    <w:rsid w:val="00CB1E09"/>
    <w:rsid w:val="00CB4196"/>
    <w:rsid w:val="00CB5754"/>
    <w:rsid w:val="00CB66F9"/>
    <w:rsid w:val="00CC26E6"/>
    <w:rsid w:val="00CC2759"/>
    <w:rsid w:val="00CC2C65"/>
    <w:rsid w:val="00CC4722"/>
    <w:rsid w:val="00CC4FAD"/>
    <w:rsid w:val="00CC5026"/>
    <w:rsid w:val="00CC5B32"/>
    <w:rsid w:val="00CC6581"/>
    <w:rsid w:val="00CD12CA"/>
    <w:rsid w:val="00CD2EC9"/>
    <w:rsid w:val="00CD468F"/>
    <w:rsid w:val="00CD5FBF"/>
    <w:rsid w:val="00CD5FD4"/>
    <w:rsid w:val="00CE01D9"/>
    <w:rsid w:val="00CE0EA6"/>
    <w:rsid w:val="00CE1D2C"/>
    <w:rsid w:val="00CE4A2E"/>
    <w:rsid w:val="00CE4FDB"/>
    <w:rsid w:val="00CE69FC"/>
    <w:rsid w:val="00CF08A3"/>
    <w:rsid w:val="00CF091D"/>
    <w:rsid w:val="00CF194E"/>
    <w:rsid w:val="00CF416D"/>
    <w:rsid w:val="00CF4BC8"/>
    <w:rsid w:val="00CF4BFF"/>
    <w:rsid w:val="00CF5C00"/>
    <w:rsid w:val="00CF6032"/>
    <w:rsid w:val="00D005AB"/>
    <w:rsid w:val="00D00B88"/>
    <w:rsid w:val="00D01E01"/>
    <w:rsid w:val="00D03F9A"/>
    <w:rsid w:val="00D041EE"/>
    <w:rsid w:val="00D04A6B"/>
    <w:rsid w:val="00D04A9A"/>
    <w:rsid w:val="00D05178"/>
    <w:rsid w:val="00D055D8"/>
    <w:rsid w:val="00D067A7"/>
    <w:rsid w:val="00D06D51"/>
    <w:rsid w:val="00D113DD"/>
    <w:rsid w:val="00D13AF9"/>
    <w:rsid w:val="00D14751"/>
    <w:rsid w:val="00D14BA7"/>
    <w:rsid w:val="00D15394"/>
    <w:rsid w:val="00D155D9"/>
    <w:rsid w:val="00D15840"/>
    <w:rsid w:val="00D1643B"/>
    <w:rsid w:val="00D1794F"/>
    <w:rsid w:val="00D17BAC"/>
    <w:rsid w:val="00D213FA"/>
    <w:rsid w:val="00D215E9"/>
    <w:rsid w:val="00D21CC5"/>
    <w:rsid w:val="00D22436"/>
    <w:rsid w:val="00D2299F"/>
    <w:rsid w:val="00D22CC1"/>
    <w:rsid w:val="00D23724"/>
    <w:rsid w:val="00D24991"/>
    <w:rsid w:val="00D27AD3"/>
    <w:rsid w:val="00D31F28"/>
    <w:rsid w:val="00D3216F"/>
    <w:rsid w:val="00D327BD"/>
    <w:rsid w:val="00D327C4"/>
    <w:rsid w:val="00D329B9"/>
    <w:rsid w:val="00D32A7F"/>
    <w:rsid w:val="00D336F5"/>
    <w:rsid w:val="00D33D4A"/>
    <w:rsid w:val="00D33EF1"/>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1F67"/>
    <w:rsid w:val="00D52264"/>
    <w:rsid w:val="00D528A4"/>
    <w:rsid w:val="00D529B3"/>
    <w:rsid w:val="00D52AEC"/>
    <w:rsid w:val="00D52D7C"/>
    <w:rsid w:val="00D530DB"/>
    <w:rsid w:val="00D533E3"/>
    <w:rsid w:val="00D536AB"/>
    <w:rsid w:val="00D57A7F"/>
    <w:rsid w:val="00D609D2"/>
    <w:rsid w:val="00D61070"/>
    <w:rsid w:val="00D616B4"/>
    <w:rsid w:val="00D61DA0"/>
    <w:rsid w:val="00D63CA7"/>
    <w:rsid w:val="00D63DF3"/>
    <w:rsid w:val="00D64F08"/>
    <w:rsid w:val="00D65D0B"/>
    <w:rsid w:val="00D6635E"/>
    <w:rsid w:val="00D70A80"/>
    <w:rsid w:val="00D72895"/>
    <w:rsid w:val="00D7415E"/>
    <w:rsid w:val="00D7491B"/>
    <w:rsid w:val="00D76B2C"/>
    <w:rsid w:val="00D76ED8"/>
    <w:rsid w:val="00D771E1"/>
    <w:rsid w:val="00D7772D"/>
    <w:rsid w:val="00D77A16"/>
    <w:rsid w:val="00D8094C"/>
    <w:rsid w:val="00D81D79"/>
    <w:rsid w:val="00D82496"/>
    <w:rsid w:val="00D8312B"/>
    <w:rsid w:val="00D857C0"/>
    <w:rsid w:val="00D85C9B"/>
    <w:rsid w:val="00D875EF"/>
    <w:rsid w:val="00D903C1"/>
    <w:rsid w:val="00D90788"/>
    <w:rsid w:val="00D9155F"/>
    <w:rsid w:val="00D9175F"/>
    <w:rsid w:val="00D94F40"/>
    <w:rsid w:val="00D96DD3"/>
    <w:rsid w:val="00D97000"/>
    <w:rsid w:val="00DA0D73"/>
    <w:rsid w:val="00DA0EEE"/>
    <w:rsid w:val="00DA1CB3"/>
    <w:rsid w:val="00DA4396"/>
    <w:rsid w:val="00DA43FE"/>
    <w:rsid w:val="00DA51FF"/>
    <w:rsid w:val="00DA56EC"/>
    <w:rsid w:val="00DA7455"/>
    <w:rsid w:val="00DA7779"/>
    <w:rsid w:val="00DB132C"/>
    <w:rsid w:val="00DB3A90"/>
    <w:rsid w:val="00DB3AC1"/>
    <w:rsid w:val="00DB3B73"/>
    <w:rsid w:val="00DB4C7F"/>
    <w:rsid w:val="00DB563E"/>
    <w:rsid w:val="00DB5CF1"/>
    <w:rsid w:val="00DB7C54"/>
    <w:rsid w:val="00DC04A2"/>
    <w:rsid w:val="00DC051A"/>
    <w:rsid w:val="00DC1341"/>
    <w:rsid w:val="00DC19E7"/>
    <w:rsid w:val="00DC1EE5"/>
    <w:rsid w:val="00DC319B"/>
    <w:rsid w:val="00DC3D14"/>
    <w:rsid w:val="00DC40ED"/>
    <w:rsid w:val="00DC43DE"/>
    <w:rsid w:val="00DC476B"/>
    <w:rsid w:val="00DC4DF4"/>
    <w:rsid w:val="00DC4ED4"/>
    <w:rsid w:val="00DC60D1"/>
    <w:rsid w:val="00DC698B"/>
    <w:rsid w:val="00DC76A0"/>
    <w:rsid w:val="00DD1312"/>
    <w:rsid w:val="00DD25D4"/>
    <w:rsid w:val="00DD2B0D"/>
    <w:rsid w:val="00DD37A5"/>
    <w:rsid w:val="00DD584E"/>
    <w:rsid w:val="00DD75F8"/>
    <w:rsid w:val="00DD79E9"/>
    <w:rsid w:val="00DE00B0"/>
    <w:rsid w:val="00DE0663"/>
    <w:rsid w:val="00DE07CF"/>
    <w:rsid w:val="00DE34CF"/>
    <w:rsid w:val="00DE3593"/>
    <w:rsid w:val="00DE391A"/>
    <w:rsid w:val="00DE6760"/>
    <w:rsid w:val="00DE74A1"/>
    <w:rsid w:val="00DF0802"/>
    <w:rsid w:val="00DF0F74"/>
    <w:rsid w:val="00DF237E"/>
    <w:rsid w:val="00DF2A33"/>
    <w:rsid w:val="00DF366D"/>
    <w:rsid w:val="00DF460D"/>
    <w:rsid w:val="00DF4E3E"/>
    <w:rsid w:val="00DF7922"/>
    <w:rsid w:val="00DF7C24"/>
    <w:rsid w:val="00DF7E31"/>
    <w:rsid w:val="00E0182E"/>
    <w:rsid w:val="00E01D4E"/>
    <w:rsid w:val="00E01F7D"/>
    <w:rsid w:val="00E02183"/>
    <w:rsid w:val="00E03CEE"/>
    <w:rsid w:val="00E06714"/>
    <w:rsid w:val="00E0792D"/>
    <w:rsid w:val="00E10767"/>
    <w:rsid w:val="00E110D4"/>
    <w:rsid w:val="00E11EF6"/>
    <w:rsid w:val="00E120D0"/>
    <w:rsid w:val="00E127D5"/>
    <w:rsid w:val="00E12C1B"/>
    <w:rsid w:val="00E132AE"/>
    <w:rsid w:val="00E13F3D"/>
    <w:rsid w:val="00E140ED"/>
    <w:rsid w:val="00E1534D"/>
    <w:rsid w:val="00E16592"/>
    <w:rsid w:val="00E177BB"/>
    <w:rsid w:val="00E20144"/>
    <w:rsid w:val="00E22A58"/>
    <w:rsid w:val="00E2457F"/>
    <w:rsid w:val="00E24D48"/>
    <w:rsid w:val="00E265D1"/>
    <w:rsid w:val="00E30234"/>
    <w:rsid w:val="00E306DF"/>
    <w:rsid w:val="00E30930"/>
    <w:rsid w:val="00E30B17"/>
    <w:rsid w:val="00E3151F"/>
    <w:rsid w:val="00E31D44"/>
    <w:rsid w:val="00E32BDC"/>
    <w:rsid w:val="00E32DE5"/>
    <w:rsid w:val="00E359A4"/>
    <w:rsid w:val="00E35CF3"/>
    <w:rsid w:val="00E400DA"/>
    <w:rsid w:val="00E403C0"/>
    <w:rsid w:val="00E40D69"/>
    <w:rsid w:val="00E4132C"/>
    <w:rsid w:val="00E41AD1"/>
    <w:rsid w:val="00E41FB9"/>
    <w:rsid w:val="00E449C5"/>
    <w:rsid w:val="00E45D57"/>
    <w:rsid w:val="00E46A41"/>
    <w:rsid w:val="00E46BB8"/>
    <w:rsid w:val="00E46D3C"/>
    <w:rsid w:val="00E47033"/>
    <w:rsid w:val="00E51670"/>
    <w:rsid w:val="00E519B5"/>
    <w:rsid w:val="00E52339"/>
    <w:rsid w:val="00E53BDB"/>
    <w:rsid w:val="00E54FCC"/>
    <w:rsid w:val="00E56518"/>
    <w:rsid w:val="00E615EC"/>
    <w:rsid w:val="00E6170E"/>
    <w:rsid w:val="00E621F8"/>
    <w:rsid w:val="00E63DC1"/>
    <w:rsid w:val="00E6439D"/>
    <w:rsid w:val="00E651DD"/>
    <w:rsid w:val="00E66671"/>
    <w:rsid w:val="00E672FB"/>
    <w:rsid w:val="00E67E9E"/>
    <w:rsid w:val="00E71A2A"/>
    <w:rsid w:val="00E727A7"/>
    <w:rsid w:val="00E73B95"/>
    <w:rsid w:val="00E754FD"/>
    <w:rsid w:val="00E756C6"/>
    <w:rsid w:val="00E77903"/>
    <w:rsid w:val="00E810C5"/>
    <w:rsid w:val="00E8128D"/>
    <w:rsid w:val="00E82322"/>
    <w:rsid w:val="00E82463"/>
    <w:rsid w:val="00E82621"/>
    <w:rsid w:val="00E82A5D"/>
    <w:rsid w:val="00E84E3C"/>
    <w:rsid w:val="00E8519D"/>
    <w:rsid w:val="00E85555"/>
    <w:rsid w:val="00E85A29"/>
    <w:rsid w:val="00E871E1"/>
    <w:rsid w:val="00E876A6"/>
    <w:rsid w:val="00E876BB"/>
    <w:rsid w:val="00E9149F"/>
    <w:rsid w:val="00E91629"/>
    <w:rsid w:val="00E92ABA"/>
    <w:rsid w:val="00E92F12"/>
    <w:rsid w:val="00E95408"/>
    <w:rsid w:val="00E95629"/>
    <w:rsid w:val="00E957BB"/>
    <w:rsid w:val="00E95A81"/>
    <w:rsid w:val="00E96905"/>
    <w:rsid w:val="00E96CE7"/>
    <w:rsid w:val="00E96FE9"/>
    <w:rsid w:val="00E97F82"/>
    <w:rsid w:val="00E97FFC"/>
    <w:rsid w:val="00EA04C9"/>
    <w:rsid w:val="00EA096B"/>
    <w:rsid w:val="00EA0CBA"/>
    <w:rsid w:val="00EA1F9B"/>
    <w:rsid w:val="00EA487F"/>
    <w:rsid w:val="00EA4DD5"/>
    <w:rsid w:val="00EA501B"/>
    <w:rsid w:val="00EA54AC"/>
    <w:rsid w:val="00EB281A"/>
    <w:rsid w:val="00EB324C"/>
    <w:rsid w:val="00EB33C3"/>
    <w:rsid w:val="00EB3B46"/>
    <w:rsid w:val="00EB657D"/>
    <w:rsid w:val="00EB72B7"/>
    <w:rsid w:val="00EB7FCB"/>
    <w:rsid w:val="00EC0D15"/>
    <w:rsid w:val="00EC57EB"/>
    <w:rsid w:val="00EC5E6B"/>
    <w:rsid w:val="00EC6932"/>
    <w:rsid w:val="00EC7D58"/>
    <w:rsid w:val="00ED00FD"/>
    <w:rsid w:val="00ED0543"/>
    <w:rsid w:val="00ED1D0D"/>
    <w:rsid w:val="00ED2C8F"/>
    <w:rsid w:val="00ED32FD"/>
    <w:rsid w:val="00ED3E7E"/>
    <w:rsid w:val="00ED4F2A"/>
    <w:rsid w:val="00ED6705"/>
    <w:rsid w:val="00ED6962"/>
    <w:rsid w:val="00ED7EF7"/>
    <w:rsid w:val="00EE0337"/>
    <w:rsid w:val="00EE0A91"/>
    <w:rsid w:val="00EE0DC3"/>
    <w:rsid w:val="00EE1421"/>
    <w:rsid w:val="00EE2E36"/>
    <w:rsid w:val="00EE3662"/>
    <w:rsid w:val="00EE4826"/>
    <w:rsid w:val="00EE7A95"/>
    <w:rsid w:val="00EE7D7C"/>
    <w:rsid w:val="00EF0244"/>
    <w:rsid w:val="00EF0B55"/>
    <w:rsid w:val="00EF0CE1"/>
    <w:rsid w:val="00EF191F"/>
    <w:rsid w:val="00EF1B46"/>
    <w:rsid w:val="00EF2A54"/>
    <w:rsid w:val="00EF3E07"/>
    <w:rsid w:val="00EF4191"/>
    <w:rsid w:val="00EF48F5"/>
    <w:rsid w:val="00EF4F39"/>
    <w:rsid w:val="00EF51B4"/>
    <w:rsid w:val="00EF5763"/>
    <w:rsid w:val="00EF6264"/>
    <w:rsid w:val="00F00F7B"/>
    <w:rsid w:val="00F01834"/>
    <w:rsid w:val="00F01F20"/>
    <w:rsid w:val="00F03B85"/>
    <w:rsid w:val="00F03C02"/>
    <w:rsid w:val="00F06770"/>
    <w:rsid w:val="00F07017"/>
    <w:rsid w:val="00F0745F"/>
    <w:rsid w:val="00F125A3"/>
    <w:rsid w:val="00F12EEC"/>
    <w:rsid w:val="00F14F6F"/>
    <w:rsid w:val="00F15085"/>
    <w:rsid w:val="00F21C62"/>
    <w:rsid w:val="00F24032"/>
    <w:rsid w:val="00F25D98"/>
    <w:rsid w:val="00F26548"/>
    <w:rsid w:val="00F26EE7"/>
    <w:rsid w:val="00F26FB1"/>
    <w:rsid w:val="00F27FF9"/>
    <w:rsid w:val="00F3005D"/>
    <w:rsid w:val="00F300FB"/>
    <w:rsid w:val="00F30C79"/>
    <w:rsid w:val="00F3125B"/>
    <w:rsid w:val="00F31A04"/>
    <w:rsid w:val="00F31ED5"/>
    <w:rsid w:val="00F3242E"/>
    <w:rsid w:val="00F32A27"/>
    <w:rsid w:val="00F32F47"/>
    <w:rsid w:val="00F33B3B"/>
    <w:rsid w:val="00F360CA"/>
    <w:rsid w:val="00F36117"/>
    <w:rsid w:val="00F3640C"/>
    <w:rsid w:val="00F36892"/>
    <w:rsid w:val="00F37198"/>
    <w:rsid w:val="00F37441"/>
    <w:rsid w:val="00F40380"/>
    <w:rsid w:val="00F404FC"/>
    <w:rsid w:val="00F40DA1"/>
    <w:rsid w:val="00F411B7"/>
    <w:rsid w:val="00F4209E"/>
    <w:rsid w:val="00F42304"/>
    <w:rsid w:val="00F427CE"/>
    <w:rsid w:val="00F45576"/>
    <w:rsid w:val="00F45B80"/>
    <w:rsid w:val="00F46B91"/>
    <w:rsid w:val="00F509AA"/>
    <w:rsid w:val="00F53426"/>
    <w:rsid w:val="00F53C3A"/>
    <w:rsid w:val="00F53C94"/>
    <w:rsid w:val="00F53D2A"/>
    <w:rsid w:val="00F5444F"/>
    <w:rsid w:val="00F5456A"/>
    <w:rsid w:val="00F5519F"/>
    <w:rsid w:val="00F56DED"/>
    <w:rsid w:val="00F57F30"/>
    <w:rsid w:val="00F609E4"/>
    <w:rsid w:val="00F60F6B"/>
    <w:rsid w:val="00F62D1E"/>
    <w:rsid w:val="00F62EF0"/>
    <w:rsid w:val="00F63323"/>
    <w:rsid w:val="00F6574F"/>
    <w:rsid w:val="00F657DD"/>
    <w:rsid w:val="00F65CE1"/>
    <w:rsid w:val="00F66308"/>
    <w:rsid w:val="00F66503"/>
    <w:rsid w:val="00F66DE4"/>
    <w:rsid w:val="00F67C1F"/>
    <w:rsid w:val="00F67F8E"/>
    <w:rsid w:val="00F73088"/>
    <w:rsid w:val="00F7340E"/>
    <w:rsid w:val="00F74B14"/>
    <w:rsid w:val="00F74F6A"/>
    <w:rsid w:val="00F75153"/>
    <w:rsid w:val="00F752F5"/>
    <w:rsid w:val="00F762C3"/>
    <w:rsid w:val="00F77C81"/>
    <w:rsid w:val="00F77D08"/>
    <w:rsid w:val="00F77D16"/>
    <w:rsid w:val="00F811F7"/>
    <w:rsid w:val="00F82425"/>
    <w:rsid w:val="00F82B87"/>
    <w:rsid w:val="00F83A19"/>
    <w:rsid w:val="00F8479D"/>
    <w:rsid w:val="00F84B3D"/>
    <w:rsid w:val="00F87037"/>
    <w:rsid w:val="00F87054"/>
    <w:rsid w:val="00F87DCA"/>
    <w:rsid w:val="00F90B03"/>
    <w:rsid w:val="00F9101C"/>
    <w:rsid w:val="00F91DEA"/>
    <w:rsid w:val="00F93739"/>
    <w:rsid w:val="00F94D00"/>
    <w:rsid w:val="00F952C5"/>
    <w:rsid w:val="00F959AB"/>
    <w:rsid w:val="00F96504"/>
    <w:rsid w:val="00F96630"/>
    <w:rsid w:val="00F97174"/>
    <w:rsid w:val="00F97A43"/>
    <w:rsid w:val="00FA05FE"/>
    <w:rsid w:val="00FA0886"/>
    <w:rsid w:val="00FA1C7E"/>
    <w:rsid w:val="00FA3BC3"/>
    <w:rsid w:val="00FA4492"/>
    <w:rsid w:val="00FA48EC"/>
    <w:rsid w:val="00FA4BD3"/>
    <w:rsid w:val="00FA62EF"/>
    <w:rsid w:val="00FA67D1"/>
    <w:rsid w:val="00FA73C2"/>
    <w:rsid w:val="00FB11B1"/>
    <w:rsid w:val="00FB1C56"/>
    <w:rsid w:val="00FB22B2"/>
    <w:rsid w:val="00FB2585"/>
    <w:rsid w:val="00FB293D"/>
    <w:rsid w:val="00FB3040"/>
    <w:rsid w:val="00FB3C7B"/>
    <w:rsid w:val="00FB6386"/>
    <w:rsid w:val="00FB7A92"/>
    <w:rsid w:val="00FC0A33"/>
    <w:rsid w:val="00FC0CB1"/>
    <w:rsid w:val="00FC20B1"/>
    <w:rsid w:val="00FC2230"/>
    <w:rsid w:val="00FC3494"/>
    <w:rsid w:val="00FC3861"/>
    <w:rsid w:val="00FC39BA"/>
    <w:rsid w:val="00FC3A0A"/>
    <w:rsid w:val="00FC70DF"/>
    <w:rsid w:val="00FC75EB"/>
    <w:rsid w:val="00FC784F"/>
    <w:rsid w:val="00FC7CBB"/>
    <w:rsid w:val="00FD03EA"/>
    <w:rsid w:val="00FD092B"/>
    <w:rsid w:val="00FD3A57"/>
    <w:rsid w:val="00FD50CC"/>
    <w:rsid w:val="00FD6066"/>
    <w:rsid w:val="00FE0CC6"/>
    <w:rsid w:val="00FE1435"/>
    <w:rsid w:val="00FE298A"/>
    <w:rsid w:val="00FE4295"/>
    <w:rsid w:val="00FE5B9D"/>
    <w:rsid w:val="00FE71DA"/>
    <w:rsid w:val="00FE79AD"/>
    <w:rsid w:val="00FE7CBB"/>
    <w:rsid w:val="00FF3135"/>
    <w:rsid w:val="00FF41E7"/>
    <w:rsid w:val="00FF4A85"/>
    <w:rsid w:val="00FF5E71"/>
    <w:rsid w:val="00FF674F"/>
    <w:rsid w:val="00FF7233"/>
    <w:rsid w:val="00FF79A6"/>
    <w:rsid w:val="03BB7B77"/>
    <w:rsid w:val="0AFD0A20"/>
    <w:rsid w:val="0B6B51B6"/>
    <w:rsid w:val="0C6CE9DD"/>
    <w:rsid w:val="1D749010"/>
    <w:rsid w:val="23559BE5"/>
    <w:rsid w:val="3127107D"/>
    <w:rsid w:val="34206519"/>
    <w:rsid w:val="39BCF3C2"/>
    <w:rsid w:val="4B681E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ACFAD3"/>
  <w15:docId w15:val="{41E5B714-FD20-466D-9B61-4D1295105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
    <w:basedOn w:val="Heading1"/>
    <w:next w:val="Normal"/>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paragraph" w:customStyle="1" w:styleId="maintext">
    <w:name w:val="main text"/>
    <w:basedOn w:val="Normal"/>
    <w:link w:val="maintextChar"/>
    <w:qFormat/>
    <w:rsid w:val="00E96905"/>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E96905"/>
    <w:rPr>
      <w:rFonts w:ascii="Calibri" w:eastAsia="Malgun Gothic" w:hAnsi="Calibri" w:cs="Batang"/>
      <w:lang w:val="en-GB" w:eastAsia="ko-KR"/>
    </w:rPr>
  </w:style>
  <w:style w:type="paragraph" w:customStyle="1" w:styleId="LGTdoc">
    <w:name w:val="LGTdoc_본문"/>
    <w:basedOn w:val="Normal"/>
    <w:link w:val="LGTdocChar"/>
    <w:qFormat/>
    <w:rsid w:val="00B551B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51B5"/>
    <w:rPr>
      <w:rFonts w:ascii="Times New Roman" w:eastAsia="Batang" w:hAnsi="Times New Roman"/>
      <w:kern w:val="2"/>
      <w:sz w:val="22"/>
      <w:szCs w:val="24"/>
      <w:lang w:val="en-GB" w:eastAsia="ko-KR"/>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A00D2"/>
    <w:rPr>
      <w:rFonts w:ascii="Arial" w:hAnsi="Arial"/>
      <w:b/>
      <w:noProof/>
      <w:sz w:val="18"/>
      <w:lang w:val="en-GB" w:eastAsia="en-US"/>
    </w:rPr>
  </w:style>
  <w:style w:type="character" w:customStyle="1" w:styleId="0MaintextChar">
    <w:name w:val="0 Main text Char"/>
    <w:basedOn w:val="DefaultParagraphFont"/>
    <w:link w:val="0Maintext"/>
    <w:locked/>
    <w:rsid w:val="00397A98"/>
    <w:rPr>
      <w:rFonts w:ascii="Times New Roman" w:eastAsia="Malgun Gothic" w:hAnsi="Times New Roman" w:cs="Batang"/>
      <w:lang w:val="en-GB" w:eastAsia="en-US"/>
    </w:rPr>
  </w:style>
  <w:style w:type="paragraph" w:customStyle="1" w:styleId="0Maintext">
    <w:name w:val="0 Main text"/>
    <w:basedOn w:val="Normal"/>
    <w:link w:val="0MaintextChar"/>
    <w:qFormat/>
    <w:rsid w:val="00397A98"/>
    <w:pPr>
      <w:spacing w:after="120"/>
      <w:jc w:val="both"/>
    </w:pPr>
    <w:rPr>
      <w:rFonts w:eastAsia="Malgun Gothic" w:cs="Batang"/>
    </w:rPr>
  </w:style>
  <w:style w:type="table" w:customStyle="1" w:styleId="11">
    <w:name w:val="网格表 1 浅色1"/>
    <w:basedOn w:val="TableNormal"/>
    <w:uiPriority w:val="46"/>
    <w:rsid w:val="00397A98"/>
    <w:rPr>
      <w:rFonts w:asciiTheme="minorHAnsi" w:eastAsiaTheme="minorEastAsia" w:hAnsiTheme="minorHAnsi" w:cstheme="minorBidi"/>
      <w:sz w:val="22"/>
      <w:szCs w:val="22"/>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1">
    <w:name w:val="01"/>
    <w:basedOn w:val="Normal"/>
    <w:link w:val="01Char"/>
    <w:qFormat/>
    <w:rsid w:val="007C26F9"/>
    <w:pPr>
      <w:keepNext/>
      <w:tabs>
        <w:tab w:val="num" w:pos="567"/>
      </w:tabs>
      <w:spacing w:before="240" w:after="60"/>
      <w:ind w:left="562" w:hanging="562"/>
      <w:outlineLvl w:val="0"/>
    </w:pPr>
    <w:rPr>
      <w:rFonts w:ascii="Arial" w:eastAsia="MS Mincho" w:hAnsi="Arial" w:cs="Arial"/>
      <w:bCs/>
      <w:kern w:val="32"/>
      <w:sz w:val="28"/>
      <w:szCs w:val="32"/>
      <w:lang w:val="en-US"/>
    </w:rPr>
  </w:style>
  <w:style w:type="character" w:customStyle="1" w:styleId="01Char">
    <w:name w:val="01 Char"/>
    <w:link w:val="01"/>
    <w:rsid w:val="007C26F9"/>
    <w:rPr>
      <w:rFonts w:ascii="Arial" w:eastAsia="MS Mincho" w:hAnsi="Arial" w:cs="Arial"/>
      <w:bCs/>
      <w:kern w:val="32"/>
      <w:sz w:val="28"/>
      <w:szCs w:val="32"/>
      <w:lang w:val="en-US" w:eastAsia="en-US"/>
    </w:rPr>
  </w:style>
  <w:style w:type="character" w:customStyle="1" w:styleId="00TextChar">
    <w:name w:val="00_Text Char"/>
    <w:basedOn w:val="DefaultParagraphFont"/>
    <w:link w:val="00Text"/>
    <w:qFormat/>
    <w:locked/>
    <w:rsid w:val="00A12D28"/>
    <w:rPr>
      <w:rFonts w:ascii="Times New Roman" w:hAnsi="Times New Roman"/>
      <w:szCs w:val="24"/>
    </w:rPr>
  </w:style>
  <w:style w:type="paragraph" w:customStyle="1" w:styleId="00Text">
    <w:name w:val="00_Text"/>
    <w:basedOn w:val="Normal"/>
    <w:link w:val="00TextChar"/>
    <w:qFormat/>
    <w:rsid w:val="00A12D28"/>
    <w:pPr>
      <w:spacing w:before="120" w:after="120" w:line="264" w:lineRule="auto"/>
      <w:ind w:firstLine="360"/>
      <w:jc w:val="both"/>
    </w:pPr>
    <w:rPr>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583659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81204074">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793459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270652">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1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5AIRPNAIUNRU-1830940522-7356</_dlc_DocId>
    <_dlc_DocIdUrl xmlns="71c5aaf6-e6ce-465b-b873-5148d2a4c105">
      <Url>https://nokia.sharepoint.com/sites/c5g/5gradio/_layouts/15/DocIdRedir.aspx?ID=5AIRPNAIUNRU-1830940522-7356</Url>
      <Description>5AIRPNAIUNRU-1830940522-7356</Description>
    </_dlc_DocIdUrl>
    <SharedWithUsers xmlns="95d2e41d-1f11-4347-bb1c-11d6a32975dd">
      <UserInfo>
        <DisplayName>Mangalvedhe, Nitin (Nokia - US/Naperville)</DisplayName>
        <AccountId>932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A4807A3D-9EF7-4FA2-8AE3-15784FBA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17</Pages>
  <Words>7908</Words>
  <Characters>42587</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27</cp:revision>
  <cp:lastPrinted>2019-03-20T15:46:00Z</cp:lastPrinted>
  <dcterms:created xsi:type="dcterms:W3CDTF">2020-03-31T20:28:00Z</dcterms:created>
  <dcterms:modified xsi:type="dcterms:W3CDTF">2020-04-09T20:52:00Z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b0898361-3acd-42c1-9c17-106ad39b6258</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