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2C34" w:rsidRPr="00AC2C34" w:rsidRDefault="00AC2C34" w:rsidP="00AC2C34">
      <w:pPr>
        <w:tabs>
          <w:tab w:val="center" w:pos="4536"/>
          <w:tab w:val="right" w:pos="9072"/>
        </w:tabs>
        <w:spacing w:afterLines="0" w:after="0"/>
        <w:rPr>
          <w:rFonts w:ascii="Arial" w:eastAsia="宋体"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100</w:t>
      </w:r>
      <w:r w:rsidRPr="00AC2C34">
        <w:rPr>
          <w:rFonts w:ascii="Arial" w:eastAsia="宋体" w:hAnsi="Arial" w:hint="eastAsia"/>
          <w:b/>
          <w:bCs/>
          <w:sz w:val="22"/>
          <w:lang w:val="x-none" w:eastAsia="zh-CN"/>
        </w:rPr>
        <w:t>b</w:t>
      </w:r>
      <w:r w:rsidR="00FE2113">
        <w:rPr>
          <w:rFonts w:ascii="Arial" w:eastAsia="宋体" w:hAnsi="Arial" w:hint="eastAsia"/>
          <w:b/>
          <w:bCs/>
          <w:sz w:val="22"/>
          <w:lang w:val="x-none" w:eastAsia="zh-CN"/>
        </w:rPr>
        <w:t>is</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Pr="00AC2C34">
        <w:rPr>
          <w:rFonts w:ascii="Arial" w:eastAsia="MS Mincho" w:hAnsi="Arial" w:hint="eastAsia"/>
          <w:b/>
          <w:bCs/>
          <w:sz w:val="22"/>
          <w:lang w:val="x-none"/>
        </w:rPr>
        <w:t>20</w:t>
      </w:r>
      <w:r w:rsidRPr="00AC2C34">
        <w:rPr>
          <w:rFonts w:ascii="Arial" w:eastAsia="宋体" w:hAnsi="Arial" w:hint="eastAsia"/>
          <w:b/>
          <w:bCs/>
          <w:sz w:val="22"/>
          <w:lang w:val="x-none" w:eastAsia="zh-CN"/>
        </w:rPr>
        <w:t>0</w:t>
      </w:r>
      <w:r w:rsidR="006E26EB">
        <w:rPr>
          <w:rFonts w:ascii="Arial" w:eastAsia="宋体" w:hAnsi="Arial" w:hint="eastAsia"/>
          <w:b/>
          <w:bCs/>
          <w:sz w:val="22"/>
          <w:lang w:val="x-none" w:eastAsia="zh-CN"/>
        </w:rPr>
        <w:t>2074</w:t>
      </w:r>
    </w:p>
    <w:p w:rsidR="00AC2C34" w:rsidRPr="00AC2C34" w:rsidRDefault="00AC2C34" w:rsidP="00AC2C34">
      <w:pPr>
        <w:tabs>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e-Mee</w:t>
      </w:r>
      <w:r w:rsidRPr="00FE2113">
        <w:rPr>
          <w:rFonts w:ascii="Arial" w:eastAsia="MS Mincho" w:hAnsi="Arial"/>
          <w:b/>
          <w:sz w:val="22"/>
          <w:szCs w:val="22"/>
          <w:lang w:val="x-none"/>
        </w:rPr>
        <w:t xml:space="preserve">ting, </w:t>
      </w:r>
      <w:r w:rsidR="00FE2113" w:rsidRPr="00FE2113">
        <w:rPr>
          <w:rFonts w:ascii="Arial" w:eastAsia="MS Mincho" w:hAnsi="Arial" w:cs="Arial"/>
          <w:b/>
          <w:bCs/>
          <w:sz w:val="22"/>
          <w:szCs w:val="22"/>
          <w:lang w:eastAsia="ja-JP"/>
        </w:rPr>
        <w:t>April 20</w:t>
      </w:r>
      <w:r w:rsidR="00FE2113" w:rsidRPr="00FE2113">
        <w:rPr>
          <w:rFonts w:ascii="Arial" w:eastAsia="MS Mincho" w:hAnsi="Arial" w:cs="Arial"/>
          <w:b/>
          <w:bCs/>
          <w:sz w:val="22"/>
          <w:szCs w:val="22"/>
          <w:vertAlign w:val="superscript"/>
          <w:lang w:eastAsia="ja-JP"/>
        </w:rPr>
        <w:t>th</w:t>
      </w:r>
      <w:r w:rsidR="00FE2113" w:rsidRPr="00FE2113">
        <w:rPr>
          <w:rFonts w:ascii="Arial" w:eastAsia="MS Mincho" w:hAnsi="Arial" w:cs="Arial"/>
          <w:b/>
          <w:bCs/>
          <w:sz w:val="22"/>
          <w:szCs w:val="22"/>
          <w:lang w:eastAsia="ja-JP"/>
        </w:rPr>
        <w:t xml:space="preserve"> – 30</w:t>
      </w:r>
      <w:r w:rsidR="00FE2113" w:rsidRPr="00FE2113">
        <w:rPr>
          <w:rFonts w:ascii="Arial" w:eastAsia="MS Mincho" w:hAnsi="Arial" w:cs="Arial"/>
          <w:b/>
          <w:bCs/>
          <w:sz w:val="22"/>
          <w:szCs w:val="22"/>
          <w:vertAlign w:val="superscript"/>
          <w:lang w:eastAsia="ja-JP"/>
        </w:rPr>
        <w:t>th</w:t>
      </w:r>
      <w:r w:rsidRPr="00FE2113">
        <w:rPr>
          <w:rFonts w:ascii="Arial" w:eastAsia="MS Mincho" w:hAnsi="Arial"/>
          <w:b/>
          <w:sz w:val="22"/>
          <w:szCs w:val="22"/>
          <w:lang w:val="x-none"/>
        </w:rPr>
        <w:t>, 2</w:t>
      </w:r>
      <w:r w:rsidRPr="00AC2C34">
        <w:rPr>
          <w:rFonts w:ascii="Arial" w:eastAsia="MS Mincho" w:hAnsi="Arial"/>
          <w:b/>
          <w:sz w:val="22"/>
          <w:lang w:val="x-none"/>
        </w:rPr>
        <w:t>020</w:t>
      </w:r>
    </w:p>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133905" w:rsidRPr="00133905">
        <w:rPr>
          <w:rFonts w:ascii="Arial" w:eastAsia="MS Mincho" w:hAnsi="Arial"/>
          <w:b/>
          <w:sz w:val="22"/>
          <w:lang w:val="x-none"/>
        </w:rPr>
        <w:t>Remaining issues of half-duplex operat</w:t>
      </w:r>
      <w:bookmarkStart w:id="1" w:name="_GoBack"/>
      <w:bookmarkEnd w:id="1"/>
      <w:r w:rsidR="00133905" w:rsidRPr="00133905">
        <w:rPr>
          <w:rFonts w:ascii="Arial" w:eastAsia="MS Mincho" w:hAnsi="Arial"/>
          <w:b/>
          <w:sz w:val="22"/>
          <w:lang w:val="x-none"/>
        </w:rPr>
        <w:t>ion in CA</w:t>
      </w:r>
    </w:p>
    <w:p w:rsidR="00AC2C34" w:rsidRPr="00133905"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Pr="00AC2C34">
        <w:rPr>
          <w:rFonts w:ascii="Arial" w:eastAsia="MS Mincho" w:hAnsi="Arial" w:hint="eastAsia"/>
          <w:b/>
          <w:sz w:val="22"/>
          <w:lang w:val="x-none"/>
        </w:rPr>
        <w:t>7.2.</w:t>
      </w:r>
      <w:r w:rsidR="00133905">
        <w:rPr>
          <w:rFonts w:ascii="Arial" w:eastAsiaTheme="minorEastAsia" w:hAnsi="Arial" w:hint="eastAsia"/>
          <w:b/>
          <w:sz w:val="22"/>
          <w:lang w:val="x-none" w:eastAsia="zh-CN"/>
        </w:rPr>
        <w:t>12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4" w:name="_Ref521334010"/>
      <w:r w:rsidRPr="0052231C">
        <w:t>Introduction</w:t>
      </w:r>
      <w:bookmarkEnd w:id="4"/>
    </w:p>
    <w:p w:rsidR="0051154D" w:rsidRPr="00305D23" w:rsidRDefault="0051154D" w:rsidP="00932346">
      <w:pPr>
        <w:spacing w:after="120"/>
        <w:rPr>
          <w:lang w:eastAsia="zh-CN"/>
        </w:rPr>
      </w:pPr>
      <w:bookmarkStart w:id="5" w:name="OLE_LINK1"/>
      <w:r w:rsidRPr="00305D23">
        <w:rPr>
          <w:lang w:eastAsia="zh-CN"/>
        </w:rPr>
        <w:t xml:space="preserve">At the </w:t>
      </w:r>
      <w:r w:rsidRPr="00305D23">
        <w:rPr>
          <w:rFonts w:hint="eastAsia"/>
          <w:lang w:eastAsia="zh-CN"/>
        </w:rPr>
        <w:t>RAN1 #</w:t>
      </w:r>
      <w:r w:rsidR="00CB5A91" w:rsidRPr="00305D23">
        <w:rPr>
          <w:rFonts w:eastAsia="宋体" w:hint="eastAsia"/>
          <w:lang w:eastAsia="zh-CN"/>
        </w:rPr>
        <w:t>100</w:t>
      </w:r>
      <w:r w:rsidRPr="00305D23">
        <w:rPr>
          <w:rFonts w:hint="eastAsia"/>
          <w:lang w:eastAsia="zh-CN"/>
        </w:rPr>
        <w:t xml:space="preserve"> </w:t>
      </w:r>
      <w:r w:rsidR="00CB5A91" w:rsidRPr="00305D23">
        <w:rPr>
          <w:rFonts w:eastAsia="宋体" w:hint="eastAsia"/>
          <w:lang w:eastAsia="zh-CN"/>
        </w:rPr>
        <w:t>e-</w:t>
      </w:r>
      <w:r w:rsidRPr="00305D23">
        <w:rPr>
          <w:rFonts w:hint="eastAsia"/>
          <w:lang w:eastAsia="zh-CN"/>
        </w:rPr>
        <w:t>meeting,</w:t>
      </w:r>
      <w:r w:rsidRPr="00305D23">
        <w:rPr>
          <w:lang w:eastAsia="zh-CN"/>
        </w:rPr>
        <w:t xml:space="preserve"> </w:t>
      </w:r>
      <w:r w:rsidR="006E6B16" w:rsidRPr="00305D23">
        <w:rPr>
          <w:rFonts w:eastAsia="宋体" w:hint="eastAsia"/>
          <w:lang w:eastAsia="zh-CN"/>
        </w:rPr>
        <w:t>the following were agreed</w:t>
      </w:r>
      <w:r w:rsidR="00276ADC" w:rsidRPr="00305D23">
        <w:rPr>
          <w:rFonts w:eastAsia="宋体" w:hint="eastAsia"/>
          <w:lang w:eastAsia="zh-CN"/>
        </w:rPr>
        <w:t xml:space="preserve"> for </w:t>
      </w:r>
      <w:r w:rsidR="001E7D18" w:rsidRPr="00305D23">
        <w:rPr>
          <w:rFonts w:eastAsia="宋体" w:hint="eastAsia"/>
          <w:lang w:eastAsia="zh-CN"/>
        </w:rPr>
        <w:t xml:space="preserve">TEI on </w:t>
      </w:r>
      <w:r w:rsidR="00276ADC" w:rsidRPr="00305D23">
        <w:rPr>
          <w:rFonts w:eastAsia="宋体" w:hint="eastAsia"/>
          <w:lang w:eastAsia="zh-CN"/>
        </w:rPr>
        <w:t xml:space="preserve">half-duplex operation in CA </w:t>
      </w:r>
      <w:r w:rsidR="001E7D18" w:rsidRPr="00305D23">
        <w:rPr>
          <w:rFonts w:eastAsia="宋体" w:hint="eastAsia"/>
          <w:lang w:eastAsia="zh-CN"/>
        </w:rPr>
        <w:t xml:space="preserve">and </w:t>
      </w:r>
      <w:r w:rsidR="001E7D18" w:rsidRPr="00305D23">
        <w:rPr>
          <w:rFonts w:eastAsia="MS Mincho"/>
        </w:rPr>
        <w:t>the</w:t>
      </w:r>
      <w:r w:rsidR="001E7D18" w:rsidRPr="00305D23">
        <w:rPr>
          <w:rFonts w:eastAsiaTheme="minorEastAsia" w:hint="eastAsia"/>
          <w:lang w:eastAsia="zh-CN"/>
        </w:rPr>
        <w:t xml:space="preserve"> corresponding</w:t>
      </w:r>
      <w:r w:rsidR="001E7D18" w:rsidRPr="00305D23">
        <w:rPr>
          <w:rFonts w:eastAsia="MS Mincho"/>
        </w:rPr>
        <w:t xml:space="preserve"> TP in R1-</w:t>
      </w:r>
      <w:r w:rsidR="001E7D18" w:rsidRPr="00305D23">
        <w:rPr>
          <w:rFonts w:eastAsiaTheme="minorEastAsia" w:hint="eastAsia"/>
          <w:lang w:eastAsia="zh-CN"/>
        </w:rPr>
        <w:t>2001475</w:t>
      </w:r>
      <w:r w:rsidR="001E7D18" w:rsidRPr="00305D23">
        <w:rPr>
          <w:rFonts w:eastAsia="MS Mincho"/>
        </w:rPr>
        <w:t xml:space="preserve"> </w:t>
      </w:r>
      <w:r w:rsidR="001E7D18" w:rsidRPr="00305D23">
        <w:rPr>
          <w:rFonts w:eastAsiaTheme="minorEastAsia" w:hint="eastAsia"/>
          <w:lang w:eastAsia="zh-CN"/>
        </w:rPr>
        <w:t>was</w:t>
      </w:r>
      <w:r w:rsidR="001E7D18" w:rsidRPr="00305D23">
        <w:rPr>
          <w:rFonts w:eastAsia="MS Mincho"/>
        </w:rPr>
        <w:t xml:space="preserve"> endorsed </w:t>
      </w:r>
      <w:r w:rsidR="006E6B16" w:rsidRPr="001F6885">
        <w:rPr>
          <w:rFonts w:eastAsiaTheme="minorEastAsia"/>
          <w:lang w:eastAsia="zh-CN"/>
        </w:rPr>
        <w:t>[</w:t>
      </w:r>
      <w:r w:rsidR="001E7D18" w:rsidRPr="001F6885">
        <w:rPr>
          <w:rFonts w:eastAsiaTheme="minorEastAsia"/>
          <w:lang w:eastAsia="zh-CN"/>
        </w:rPr>
        <w:t>1</w:t>
      </w:r>
      <w:r w:rsidR="006E6B16" w:rsidRPr="001F6885">
        <w:rPr>
          <w:rFonts w:eastAsiaTheme="minorEastAsia"/>
          <w:lang w:eastAsia="zh-CN"/>
        </w:rPr>
        <w:t>]</w:t>
      </w:r>
      <w:r w:rsidRPr="00305D23">
        <w:rPr>
          <w:lang w:eastAsia="zh-CN"/>
        </w:rPr>
        <w:t>:</w:t>
      </w:r>
    </w:p>
    <w:bookmarkEnd w:id="5"/>
    <w:p w:rsidR="006E6B16" w:rsidRPr="009C5BDC" w:rsidRDefault="006E6B16" w:rsidP="001E7D18">
      <w:pPr>
        <w:shd w:val="clear" w:color="auto" w:fill="FFFFFF"/>
        <w:spacing w:afterLines="0" w:after="0"/>
        <w:rPr>
          <w:rFonts w:ascii="Calibri" w:eastAsia="MS PGothic" w:hAnsi="Calibri" w:cs="Calibri"/>
          <w:b/>
          <w:sz w:val="22"/>
          <w:szCs w:val="22"/>
        </w:rPr>
      </w:pPr>
      <w:r w:rsidRPr="009C5BDC">
        <w:rPr>
          <w:rFonts w:ascii="Calibri" w:eastAsia="MS PGothic" w:hAnsi="Calibri" w:cs="Calibri"/>
          <w:b/>
          <w:sz w:val="22"/>
          <w:szCs w:val="22"/>
        </w:rPr>
        <w:t>Regarding TEI “Half-duplex operation in CA”</w:t>
      </w:r>
    </w:p>
    <w:p w:rsidR="006E6B16" w:rsidRDefault="006E6B16" w:rsidP="006E6B16">
      <w:pPr>
        <w:pStyle w:val="ad"/>
        <w:shd w:val="clear" w:color="auto" w:fill="FFFFFF"/>
        <w:spacing w:after="120"/>
        <w:ind w:left="800"/>
        <w:jc w:val="both"/>
        <w:rPr>
          <w:b/>
          <w:bCs/>
          <w:color w:val="000000"/>
          <w:sz w:val="21"/>
          <w:szCs w:val="21"/>
        </w:rPr>
      </w:pPr>
      <w:r>
        <w:rPr>
          <w:rFonts w:ascii="Symbol" w:hAnsi="Symbol"/>
          <w:b/>
          <w:bCs/>
          <w:color w:val="000000"/>
          <w:sz w:val="21"/>
          <w:szCs w:val="21"/>
        </w:rPr>
        <w:t></w:t>
      </w:r>
      <w:r>
        <w:rPr>
          <w:b/>
          <w:bCs/>
          <w:color w:val="000000"/>
          <w:sz w:val="21"/>
          <w:szCs w:val="21"/>
        </w:rPr>
        <w:t>           Agreements made during email discussion [95-NR-06] on directional collision handling for half duplex CA operation are adopted in Rel-16.</w:t>
      </w:r>
    </w:p>
    <w:p w:rsidR="006E6B16" w:rsidRPr="00F1285C" w:rsidRDefault="006E6B16" w:rsidP="006E6B16">
      <w:pPr>
        <w:pStyle w:val="ad"/>
        <w:numPr>
          <w:ilvl w:val="0"/>
          <w:numId w:val="45"/>
        </w:numPr>
        <w:shd w:val="clear" w:color="auto" w:fill="FFFFFF"/>
        <w:spacing w:afterLines="0" w:after="120"/>
        <w:ind w:leftChars="0"/>
        <w:jc w:val="both"/>
        <w:rPr>
          <w:b/>
          <w:bCs/>
          <w:color w:val="FF0000"/>
          <w:sz w:val="21"/>
          <w:szCs w:val="21"/>
          <w:u w:val="single"/>
        </w:rPr>
      </w:pPr>
      <w:r w:rsidRPr="00F1285C">
        <w:rPr>
          <w:b/>
          <w:bCs/>
          <w:color w:val="FF0000"/>
          <w:sz w:val="21"/>
          <w:szCs w:val="21"/>
          <w:u w:val="single"/>
        </w:rPr>
        <w:t>Note: Dropping semi SFI U and D on other cell means that UE drops all higher-layer configured transmissions and reception (both RRC U and RRC D) on the other cell, but may receive Dynamic D and transmit Dynamic U, correspondingly.</w:t>
      </w:r>
    </w:p>
    <w:p w:rsidR="006E6B16" w:rsidRDefault="006E6B16" w:rsidP="006E6B16">
      <w:pPr>
        <w:pStyle w:val="ad"/>
        <w:shd w:val="clear" w:color="auto" w:fill="FFFFFF"/>
        <w:spacing w:after="120"/>
        <w:ind w:left="800"/>
        <w:jc w:val="both"/>
        <w:rPr>
          <w:b/>
          <w:bCs/>
          <w:color w:val="000000"/>
          <w:sz w:val="21"/>
          <w:szCs w:val="21"/>
        </w:rPr>
      </w:pPr>
      <w:r>
        <w:rPr>
          <w:rFonts w:ascii="Symbol" w:hAnsi="Symbol"/>
          <w:b/>
          <w:bCs/>
          <w:color w:val="000000"/>
          <w:sz w:val="21"/>
          <w:szCs w:val="21"/>
        </w:rPr>
        <w:t></w:t>
      </w:r>
      <w:r>
        <w:rPr>
          <w:b/>
          <w:bCs/>
          <w:color w:val="000000"/>
          <w:sz w:val="21"/>
          <w:szCs w:val="21"/>
        </w:rPr>
        <w:t>           A new UE capability to indicate the support for directional collision handling between reference and other cell(s) is introduced.</w:t>
      </w:r>
    </w:p>
    <w:p w:rsidR="006E6B16" w:rsidRPr="00F1285C" w:rsidRDefault="006E6B16" w:rsidP="006E6B16">
      <w:pPr>
        <w:pStyle w:val="ad"/>
        <w:shd w:val="clear" w:color="auto" w:fill="FFFFFF"/>
        <w:spacing w:after="120"/>
        <w:ind w:left="800"/>
        <w:jc w:val="both"/>
        <w:rPr>
          <w:b/>
          <w:bCs/>
          <w:color w:val="FF0000"/>
          <w:sz w:val="21"/>
          <w:szCs w:val="21"/>
          <w:u w:val="single"/>
        </w:rPr>
      </w:pPr>
      <w:r w:rsidRPr="00F1285C">
        <w:rPr>
          <w:rFonts w:ascii="Symbol" w:hAnsi="Symbol"/>
          <w:b/>
          <w:bCs/>
          <w:color w:val="FF0000"/>
          <w:sz w:val="21"/>
          <w:szCs w:val="21"/>
          <w:u w:val="single"/>
        </w:rPr>
        <w:t></w:t>
      </w:r>
      <w:r w:rsidRPr="00F1285C">
        <w:rPr>
          <w:b/>
          <w:bCs/>
          <w:color w:val="FF0000"/>
          <w:sz w:val="21"/>
          <w:szCs w:val="21"/>
          <w:u w:val="single"/>
        </w:rPr>
        <w:t xml:space="preserve">           A new </w:t>
      </w:r>
      <w:proofErr w:type="gramStart"/>
      <w:r w:rsidRPr="00F1285C">
        <w:rPr>
          <w:b/>
          <w:bCs/>
          <w:color w:val="FF0000"/>
          <w:sz w:val="21"/>
          <w:szCs w:val="21"/>
          <w:u w:val="single"/>
        </w:rPr>
        <w:t>RRC  parameter</w:t>
      </w:r>
      <w:proofErr w:type="gramEnd"/>
      <w:r w:rsidRPr="00F1285C">
        <w:rPr>
          <w:b/>
          <w:bCs/>
          <w:color w:val="FF0000"/>
          <w:sz w:val="21"/>
          <w:szCs w:val="21"/>
          <w:u w:val="single"/>
        </w:rPr>
        <w:t xml:space="preserve"> to activate directional collision handling between reference and other cell(s).</w:t>
      </w:r>
    </w:p>
    <w:p w:rsidR="006E6B16" w:rsidRDefault="006E6B16" w:rsidP="006E6B16">
      <w:pPr>
        <w:pStyle w:val="ad"/>
        <w:numPr>
          <w:ilvl w:val="0"/>
          <w:numId w:val="45"/>
        </w:numPr>
        <w:shd w:val="clear" w:color="auto" w:fill="FFFFFF"/>
        <w:spacing w:afterLines="0" w:after="120"/>
        <w:ind w:leftChars="0"/>
        <w:jc w:val="both"/>
        <w:rPr>
          <w:b/>
          <w:bCs/>
          <w:color w:val="000000"/>
          <w:sz w:val="21"/>
          <w:szCs w:val="21"/>
        </w:rPr>
      </w:pPr>
      <w:r>
        <w:rPr>
          <w:b/>
          <w:bCs/>
          <w:color w:val="000000"/>
          <w:sz w:val="21"/>
          <w:szCs w:val="21"/>
        </w:rPr>
        <w:t xml:space="preserve">Note </w:t>
      </w:r>
      <w:r>
        <w:rPr>
          <w:b/>
          <w:bCs/>
          <w:strike/>
          <w:color w:val="FF0000"/>
          <w:sz w:val="21"/>
          <w:szCs w:val="21"/>
        </w:rPr>
        <w:t>that</w:t>
      </w:r>
      <w:r>
        <w:rPr>
          <w:b/>
          <w:bCs/>
          <w:color w:val="FF0000"/>
          <w:sz w:val="21"/>
          <w:szCs w:val="21"/>
          <w:u w:val="single"/>
        </w:rPr>
        <w:t>: For Half-duplex UEs</w:t>
      </w:r>
      <w:r>
        <w:rPr>
          <w:b/>
          <w:bCs/>
          <w:color w:val="000000"/>
          <w:sz w:val="21"/>
          <w:szCs w:val="21"/>
        </w:rPr>
        <w:t>, UEs that do not indicate</w:t>
      </w:r>
      <w:r>
        <w:rPr>
          <w:b/>
          <w:bCs/>
          <w:color w:val="FF0000"/>
          <w:sz w:val="21"/>
          <w:szCs w:val="21"/>
          <w:u w:val="single"/>
        </w:rPr>
        <w:t> the support of </w:t>
      </w:r>
      <w:r>
        <w:rPr>
          <w:b/>
          <w:bCs/>
          <w:color w:val="000000"/>
          <w:sz w:val="21"/>
          <w:szCs w:val="21"/>
        </w:rPr>
        <w:t>this capability should still be able to operate half-duplex TDD CA if network ensures same transmission direction across all the serving cells.</w:t>
      </w:r>
    </w:p>
    <w:p w:rsidR="006E6B16" w:rsidRDefault="006E6B16" w:rsidP="006E6B16">
      <w:pPr>
        <w:spacing w:after="120"/>
        <w:rPr>
          <w:rFonts w:eastAsia="MS PGothic"/>
          <w:sz w:val="22"/>
        </w:rPr>
      </w:pPr>
      <w:r>
        <w:rPr>
          <w:b/>
          <w:bCs/>
          <w:u w:val="single"/>
        </w:rPr>
        <w:t>Conclusion</w:t>
      </w:r>
      <w:r>
        <w:t>:</w:t>
      </w:r>
    </w:p>
    <w:p w:rsidR="006E6B16" w:rsidRDefault="006E6B16" w:rsidP="006E6B16">
      <w:pPr>
        <w:pStyle w:val="ad"/>
        <w:numPr>
          <w:ilvl w:val="0"/>
          <w:numId w:val="46"/>
        </w:numPr>
        <w:spacing w:before="100" w:beforeAutospacing="1" w:afterLines="0" w:after="120" w:afterAutospacing="1"/>
        <w:ind w:leftChars="0"/>
      </w:pPr>
      <w:r>
        <w:t xml:space="preserve">It’s understood that for the cases where there is inherent confusion due </w:t>
      </w:r>
      <w:proofErr w:type="gramStart"/>
      <w:r>
        <w:t>to ,</w:t>
      </w:r>
      <w:proofErr w:type="gramEnd"/>
      <w:r>
        <w:t xml:space="preserve"> e.g. </w:t>
      </w:r>
      <w:r>
        <w:rPr>
          <w:color w:val="000000"/>
        </w:rPr>
        <w:t xml:space="preserve">application order of rules, different numerology, logical/actual timing, it is up to UE implementation. </w:t>
      </w:r>
    </w:p>
    <w:p w:rsidR="00643D96" w:rsidRPr="0025095D" w:rsidRDefault="00643D96" w:rsidP="00932346">
      <w:pPr>
        <w:spacing w:after="120"/>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discuss the </w:t>
      </w:r>
      <w:r w:rsidR="00C65747" w:rsidRPr="00932346">
        <w:rPr>
          <w:rFonts w:hint="eastAsia"/>
          <w:lang w:eastAsia="zh-CN"/>
        </w:rPr>
        <w:t>remaining issues</w:t>
      </w:r>
      <w:r w:rsidRPr="00932346">
        <w:rPr>
          <w:rFonts w:hint="eastAsia"/>
          <w:lang w:eastAsia="zh-CN"/>
        </w:rPr>
        <w:t xml:space="preserve"> for</w:t>
      </w:r>
      <w:r w:rsidR="001E7D18">
        <w:rPr>
          <w:rFonts w:hint="eastAsia"/>
          <w:lang w:eastAsia="zh-CN"/>
        </w:rPr>
        <w:t xml:space="preserve"> half-duplex operation in CA</w:t>
      </w:r>
      <w:r w:rsidRPr="00932346">
        <w:rPr>
          <w:rFonts w:hint="eastAsia"/>
          <w:lang w:eastAsia="zh-CN"/>
        </w:rPr>
        <w:t>.</w:t>
      </w:r>
    </w:p>
    <w:p w:rsidR="00643D96" w:rsidRDefault="00643D96" w:rsidP="00643D96">
      <w:pPr>
        <w:pStyle w:val="1"/>
      </w:pPr>
      <w:r>
        <w:t>Discussion</w:t>
      </w:r>
    </w:p>
    <w:p w:rsidR="00762853" w:rsidRPr="00C77700" w:rsidRDefault="00762853" w:rsidP="00A61E7A">
      <w:pPr>
        <w:spacing w:after="120"/>
        <w:jc w:val="both"/>
        <w:rPr>
          <w:rFonts w:eastAsiaTheme="minorEastAsia"/>
          <w:lang w:eastAsia="zh-CN"/>
        </w:rPr>
      </w:pPr>
      <w:r>
        <w:rPr>
          <w:rFonts w:hint="eastAsia"/>
          <w:lang w:val="en-GB" w:eastAsia="zh-CN"/>
        </w:rPr>
        <w:t>A</w:t>
      </w:r>
      <w:r>
        <w:rPr>
          <w:lang w:val="en-GB" w:eastAsia="zh-CN"/>
        </w:rPr>
        <w:t xml:space="preserve">ccording to the email discussion </w:t>
      </w:r>
      <w:r>
        <w:rPr>
          <w:rFonts w:eastAsia="MS Mincho"/>
        </w:rPr>
        <w:t xml:space="preserve">[95-NR-06], the following </w:t>
      </w:r>
      <w:r w:rsidR="00C77700">
        <w:rPr>
          <w:rFonts w:eastAsiaTheme="minorEastAsia" w:hint="eastAsia"/>
          <w:lang w:eastAsia="zh-CN"/>
        </w:rPr>
        <w:t xml:space="preserve">was </w:t>
      </w:r>
      <w:r>
        <w:rPr>
          <w:rFonts w:eastAsia="MS Mincho"/>
        </w:rPr>
        <w:t>agree</w:t>
      </w:r>
      <w:r w:rsidR="00C77700">
        <w:rPr>
          <w:rFonts w:eastAsiaTheme="minorEastAsia" w:hint="eastAsia"/>
          <w:lang w:eastAsia="zh-CN"/>
        </w:rPr>
        <w:t xml:space="preserve">d to determine the reference cell for half-duplex UE. </w:t>
      </w:r>
    </w:p>
    <w:tbl>
      <w:tblPr>
        <w:tblStyle w:val="a4"/>
        <w:tblW w:w="0" w:type="auto"/>
        <w:tblLook w:val="04A0" w:firstRow="1" w:lastRow="0" w:firstColumn="1" w:lastColumn="0" w:noHBand="0" w:noVBand="1"/>
      </w:tblPr>
      <w:tblGrid>
        <w:gridCol w:w="9286"/>
      </w:tblGrid>
      <w:tr w:rsidR="007C0750" w:rsidTr="007C0750">
        <w:tc>
          <w:tcPr>
            <w:tcW w:w="9286" w:type="dxa"/>
          </w:tcPr>
          <w:p w:rsidR="007C0750" w:rsidRDefault="007C0750" w:rsidP="007C0750">
            <w:pPr>
              <w:spacing w:after="120"/>
              <w:rPr>
                <w:b/>
                <w:bCs/>
              </w:rPr>
            </w:pPr>
            <w:r>
              <w:rPr>
                <w:b/>
                <w:bCs/>
                <w:highlight w:val="green"/>
              </w:rPr>
              <w:t>Agreement:</w:t>
            </w:r>
            <w:r>
              <w:rPr>
                <w:b/>
                <w:bCs/>
              </w:rPr>
              <w:t xml:space="preserve"> </w:t>
            </w:r>
          </w:p>
          <w:p w:rsidR="007C0750" w:rsidRPr="00813A2C" w:rsidRDefault="007C0750" w:rsidP="007C0750">
            <w:pPr>
              <w:pStyle w:val="ad"/>
              <w:widowControl w:val="0"/>
              <w:numPr>
                <w:ilvl w:val="0"/>
                <w:numId w:val="47"/>
              </w:numPr>
              <w:overflowPunct w:val="0"/>
              <w:autoSpaceDE w:val="0"/>
              <w:autoSpaceDN w:val="0"/>
              <w:adjustRightInd w:val="0"/>
              <w:spacing w:afterLines="0" w:after="120"/>
              <w:ind w:leftChars="0"/>
              <w:contextualSpacing/>
              <w:jc w:val="both"/>
              <w:textAlignment w:val="baseline"/>
              <w:rPr>
                <w:i/>
                <w:lang w:val="en-US"/>
              </w:rPr>
            </w:pPr>
            <w:r w:rsidRPr="00813A2C">
              <w:rPr>
                <w:i/>
                <w:lang w:val="en-US"/>
              </w:rPr>
              <w:t xml:space="preserve">Half-duplex CA UE determines reference cell per symbol as a cell with the lowest cell ID among multiple serving cells in a band or band combination having direction determined by RRC D/U or semi SFI D/U </w:t>
            </w:r>
          </w:p>
          <w:p w:rsidR="007C0750" w:rsidRPr="00B43313" w:rsidRDefault="007C0750" w:rsidP="007C0750">
            <w:pPr>
              <w:pStyle w:val="ad"/>
              <w:widowControl w:val="0"/>
              <w:numPr>
                <w:ilvl w:val="0"/>
                <w:numId w:val="47"/>
              </w:numPr>
              <w:overflowPunct w:val="0"/>
              <w:autoSpaceDE w:val="0"/>
              <w:autoSpaceDN w:val="0"/>
              <w:adjustRightInd w:val="0"/>
              <w:spacing w:afterLines="0" w:after="120" w:line="252" w:lineRule="auto"/>
              <w:ind w:leftChars="0"/>
              <w:contextualSpacing/>
              <w:jc w:val="both"/>
              <w:textAlignment w:val="baseline"/>
              <w:rPr>
                <w:i/>
              </w:rPr>
            </w:pPr>
            <w:r w:rsidRPr="00813A2C">
              <w:rPr>
                <w:rFonts w:eastAsia="Times New Roman"/>
                <w:i/>
                <w:lang w:val="en-US"/>
              </w:rPr>
              <w:t xml:space="preserve">Note: this overrides earlier </w:t>
            </w:r>
            <w:proofErr w:type="gramStart"/>
            <w:r w:rsidRPr="00813A2C">
              <w:rPr>
                <w:rFonts w:eastAsia="Times New Roman"/>
                <w:i/>
                <w:lang w:val="en-US"/>
              </w:rPr>
              <w:t>agreement ”</w:t>
            </w:r>
            <w:proofErr w:type="gramEnd"/>
            <w:r w:rsidRPr="00813A2C">
              <w:rPr>
                <w:rFonts w:eastAsia="Times New Roman"/>
                <w:i/>
                <w:lang w:val="en-US"/>
              </w:rPr>
              <w:t>Reference (Ref) cell is the cell with the lowest cell ID among cells: (</w:t>
            </w:r>
            <w:proofErr w:type="spellStart"/>
            <w:r w:rsidRPr="00813A2C">
              <w:rPr>
                <w:rFonts w:eastAsia="Times New Roman"/>
                <w:i/>
                <w:lang w:val="en-US"/>
              </w:rPr>
              <w:t>i</w:t>
            </w:r>
            <w:proofErr w:type="spellEnd"/>
            <w:r w:rsidRPr="00813A2C">
              <w:rPr>
                <w:rFonts w:eastAsia="Times New Roman"/>
                <w:i/>
                <w:lang w:val="en-US"/>
              </w:rPr>
              <w:t xml:space="preserve">) within the band or band combination and (ii) with conflicting directions, and “Other cell” is any cell within the band or band combination other than the Ref cell. </w:t>
            </w:r>
            <w:r w:rsidRPr="00B43313">
              <w:rPr>
                <w:rFonts w:eastAsia="Times New Roman"/>
                <w:i/>
              </w:rPr>
              <w:t>“</w:t>
            </w:r>
          </w:p>
          <w:p w:rsidR="007C0750" w:rsidRPr="00813A2C" w:rsidRDefault="007C0750" w:rsidP="007C0750">
            <w:pPr>
              <w:pStyle w:val="ad"/>
              <w:widowControl w:val="0"/>
              <w:numPr>
                <w:ilvl w:val="0"/>
                <w:numId w:val="47"/>
              </w:numPr>
              <w:overflowPunct w:val="0"/>
              <w:autoSpaceDE w:val="0"/>
              <w:autoSpaceDN w:val="0"/>
              <w:adjustRightInd w:val="0"/>
              <w:spacing w:afterLines="0" w:after="120" w:line="252" w:lineRule="auto"/>
              <w:ind w:leftChars="0"/>
              <w:contextualSpacing/>
              <w:jc w:val="both"/>
              <w:textAlignment w:val="baseline"/>
              <w:rPr>
                <w:i/>
                <w:color w:val="FF0000"/>
                <w:u w:val="single"/>
                <w:lang w:val="en-US"/>
              </w:rPr>
            </w:pPr>
            <w:r w:rsidRPr="00813A2C">
              <w:rPr>
                <w:i/>
                <w:color w:val="FF0000"/>
                <w:u w:val="single"/>
                <w:lang w:val="en-US"/>
              </w:rPr>
              <w:t>Note: Agreed cases 12, 14, 17 and 18 are not needed anymore</w:t>
            </w:r>
          </w:p>
          <w:p w:rsidR="007C0750" w:rsidRPr="007C0750" w:rsidRDefault="007C0750" w:rsidP="00A61E7A">
            <w:pPr>
              <w:pStyle w:val="ad"/>
              <w:widowControl w:val="0"/>
              <w:numPr>
                <w:ilvl w:val="0"/>
                <w:numId w:val="47"/>
              </w:numPr>
              <w:overflowPunct w:val="0"/>
              <w:autoSpaceDE w:val="0"/>
              <w:autoSpaceDN w:val="0"/>
              <w:adjustRightInd w:val="0"/>
              <w:spacing w:afterLines="0" w:after="120" w:line="252" w:lineRule="auto"/>
              <w:ind w:leftChars="0"/>
              <w:contextualSpacing/>
              <w:jc w:val="both"/>
              <w:textAlignment w:val="baseline"/>
              <w:rPr>
                <w:i/>
                <w:color w:val="FF0000"/>
                <w:u w:val="single"/>
                <w:lang w:val="en-US"/>
              </w:rPr>
            </w:pPr>
            <w:r w:rsidRPr="00813A2C">
              <w:rPr>
                <w:i/>
                <w:color w:val="FF0000"/>
                <w:u w:val="single"/>
                <w:lang w:val="en-US"/>
              </w:rPr>
              <w:t>Note: Agreed cases 9 and 10 should apply to collisions between two cells irrespective of a cell being reference or other</w:t>
            </w:r>
          </w:p>
        </w:tc>
      </w:tr>
    </w:tbl>
    <w:p w:rsidR="00C77700" w:rsidRDefault="00C77700" w:rsidP="00A61E7A">
      <w:pPr>
        <w:spacing w:after="120"/>
        <w:jc w:val="both"/>
        <w:rPr>
          <w:rFonts w:eastAsiaTheme="minorEastAsia"/>
          <w:lang w:eastAsia="zh-CN"/>
        </w:rPr>
      </w:pPr>
    </w:p>
    <w:p w:rsidR="00FF147B" w:rsidRDefault="00E200D1" w:rsidP="00A61E7A">
      <w:pPr>
        <w:spacing w:after="120"/>
        <w:jc w:val="both"/>
        <w:rPr>
          <w:rFonts w:eastAsiaTheme="minorEastAsia"/>
          <w:lang w:eastAsia="zh-CN"/>
        </w:rPr>
      </w:pPr>
      <w:r>
        <w:rPr>
          <w:rFonts w:eastAsiaTheme="minorEastAsia" w:hint="eastAsia"/>
          <w:lang w:eastAsia="zh-CN"/>
        </w:rPr>
        <w:t>According to the agreement, half-duplex</w:t>
      </w:r>
      <w:r w:rsidR="00D31FA5">
        <w:t xml:space="preserve"> CA UE determines reference </w:t>
      </w:r>
      <w:r>
        <w:t>cell per</w:t>
      </w:r>
      <w:r w:rsidR="00D31FA5">
        <w:t xml:space="preserve"> symbol as a cell </w:t>
      </w:r>
      <w:bookmarkStart w:id="6" w:name="OLE_LINK6"/>
      <w:bookmarkStart w:id="7" w:name="OLE_LINK7"/>
      <w:r w:rsidR="00D31FA5">
        <w:t>with the lowest ID among multiple serving cells</w:t>
      </w:r>
      <w:bookmarkEnd w:id="6"/>
      <w:bookmarkEnd w:id="7"/>
      <w:r w:rsidR="00D31FA5">
        <w:t xml:space="preserve"> in a band or band combination having direction determined by RRC D/U or semi SFI D/U</w:t>
      </w:r>
      <w:r>
        <w:rPr>
          <w:rFonts w:eastAsiaTheme="minorEastAsia" w:hint="eastAsia"/>
          <w:lang w:eastAsia="zh-CN"/>
        </w:rPr>
        <w:t xml:space="preserve">. However, </w:t>
      </w:r>
      <w:r w:rsidR="000C30E3">
        <w:rPr>
          <w:rFonts w:eastAsiaTheme="minorEastAsia" w:hint="eastAsia"/>
          <w:lang w:eastAsia="zh-CN"/>
        </w:rPr>
        <w:t>this is</w:t>
      </w:r>
      <w:r>
        <w:rPr>
          <w:rFonts w:eastAsiaTheme="minorEastAsia" w:hint="eastAsia"/>
          <w:lang w:eastAsia="zh-CN"/>
        </w:rPr>
        <w:t xml:space="preserve"> not correctly reflected in the CR for TEI, </w:t>
      </w:r>
      <w:r w:rsidR="000C30E3">
        <w:rPr>
          <w:rFonts w:eastAsiaTheme="minorEastAsia" w:hint="eastAsia"/>
          <w:lang w:eastAsia="zh-CN"/>
        </w:rPr>
        <w:t xml:space="preserve">the reference cell is defined as a cell </w:t>
      </w:r>
      <w:r w:rsidR="000C30E3">
        <w:rPr>
          <w:rFonts w:eastAsiaTheme="minorEastAsia" w:hint="eastAsia"/>
          <w:lang w:eastAsia="zh-CN"/>
        </w:rPr>
        <w:lastRenderedPageBreak/>
        <w:t xml:space="preserve">with the smallest cell index among the multiple serving cells </w:t>
      </w:r>
      <w:r w:rsidR="0043177A">
        <w:rPr>
          <w:rFonts w:eastAsiaTheme="minorEastAsia" w:hint="eastAsia"/>
          <w:lang w:eastAsia="zh-CN"/>
        </w:rPr>
        <w:t xml:space="preserve">in the CR </w:t>
      </w:r>
      <w:r w:rsidR="000C30E3">
        <w:rPr>
          <w:rFonts w:eastAsiaTheme="minorEastAsia" w:hint="eastAsia"/>
          <w:lang w:eastAsia="zh-CN"/>
        </w:rPr>
        <w:t xml:space="preserve">and </w:t>
      </w:r>
      <w:r>
        <w:rPr>
          <w:rFonts w:eastAsiaTheme="minorEastAsia" w:hint="eastAsia"/>
          <w:lang w:eastAsia="zh-CN"/>
        </w:rPr>
        <w:t xml:space="preserve">the meaning of reference cell </w:t>
      </w:r>
      <w:r w:rsidR="000C30E3">
        <w:rPr>
          <w:rFonts w:eastAsiaTheme="minorEastAsia" w:hint="eastAsia"/>
          <w:lang w:eastAsia="zh-CN"/>
        </w:rPr>
        <w:t>has</w:t>
      </w:r>
      <w:r>
        <w:rPr>
          <w:rFonts w:eastAsiaTheme="minorEastAsia" w:hint="eastAsia"/>
          <w:lang w:eastAsia="zh-CN"/>
        </w:rPr>
        <w:t xml:space="preserve"> changed compared with the agreement above. </w:t>
      </w:r>
      <w:r w:rsidR="00EF6CDF">
        <w:rPr>
          <w:rFonts w:eastAsiaTheme="minorEastAsia" w:hint="eastAsia"/>
          <w:lang w:eastAsia="zh-CN"/>
        </w:rPr>
        <w:t xml:space="preserve">According to the email discussion after RAN1#99, to </w:t>
      </w:r>
      <w:r w:rsidR="00C14F3B">
        <w:rPr>
          <w:rFonts w:eastAsiaTheme="minorEastAsia" w:hint="eastAsia"/>
          <w:lang w:eastAsia="zh-CN"/>
        </w:rPr>
        <w:t xml:space="preserve">avoid the </w:t>
      </w:r>
      <w:r w:rsidR="0043177A">
        <w:rPr>
          <w:sz w:val="21"/>
          <w:szCs w:val="21"/>
        </w:rPr>
        <w:t xml:space="preserve">need </w:t>
      </w:r>
      <w:r w:rsidR="00C14F3B">
        <w:rPr>
          <w:rFonts w:eastAsiaTheme="minorEastAsia" w:hint="eastAsia"/>
          <w:sz w:val="21"/>
          <w:szCs w:val="21"/>
          <w:lang w:eastAsia="zh-CN"/>
        </w:rPr>
        <w:t>of</w:t>
      </w:r>
      <w:r w:rsidR="0043177A">
        <w:rPr>
          <w:sz w:val="21"/>
          <w:szCs w:val="21"/>
        </w:rPr>
        <w:t xml:space="preserve"> resolv</w:t>
      </w:r>
      <w:r w:rsidR="00C14F3B">
        <w:rPr>
          <w:rFonts w:eastAsiaTheme="minorEastAsia" w:hint="eastAsia"/>
          <w:sz w:val="21"/>
          <w:szCs w:val="21"/>
          <w:lang w:eastAsia="zh-CN"/>
        </w:rPr>
        <w:t>ing</w:t>
      </w:r>
      <w:r w:rsidR="0043177A">
        <w:rPr>
          <w:sz w:val="21"/>
          <w:szCs w:val="21"/>
        </w:rPr>
        <w:t xml:space="preserve"> the conflict among other cells</w:t>
      </w:r>
      <w:r w:rsidR="00C14F3B">
        <w:rPr>
          <w:rFonts w:eastAsiaTheme="minorEastAsia" w:hint="eastAsia"/>
          <w:sz w:val="21"/>
          <w:szCs w:val="21"/>
          <w:lang w:eastAsia="zh-CN"/>
        </w:rPr>
        <w:t xml:space="preserve">, the reference cell should always </w:t>
      </w:r>
      <w:r w:rsidR="009142A8">
        <w:rPr>
          <w:rFonts w:eastAsiaTheme="minorEastAsia" w:hint="eastAsia"/>
          <w:sz w:val="21"/>
          <w:szCs w:val="21"/>
          <w:lang w:eastAsia="zh-CN"/>
        </w:rPr>
        <w:t xml:space="preserve">have </w:t>
      </w:r>
      <w:r w:rsidR="00C14F3B">
        <w:rPr>
          <w:rFonts w:eastAsiaTheme="minorEastAsia" w:hint="eastAsia"/>
          <w:sz w:val="21"/>
          <w:szCs w:val="21"/>
          <w:lang w:eastAsia="zh-CN"/>
        </w:rPr>
        <w:t xml:space="preserve">a </w:t>
      </w:r>
      <w:r w:rsidR="00C14F3B">
        <w:t>direction determined by RRC D/U or semi SFI D/U</w:t>
      </w:r>
      <w:r w:rsidR="003C3117">
        <w:rPr>
          <w:rFonts w:eastAsiaTheme="minorEastAsia" w:hint="eastAsia"/>
          <w:lang w:eastAsia="zh-CN"/>
        </w:rPr>
        <w:t xml:space="preserve">. </w:t>
      </w:r>
    </w:p>
    <w:p w:rsidR="00FF147B" w:rsidRDefault="00FF147B" w:rsidP="00A61E7A">
      <w:pPr>
        <w:spacing w:after="120"/>
        <w:jc w:val="both"/>
        <w:rPr>
          <w:rFonts w:eastAsiaTheme="minorEastAsia"/>
          <w:lang w:eastAsia="zh-CN"/>
        </w:rPr>
      </w:pPr>
      <w:r>
        <w:rPr>
          <w:rFonts w:eastAsiaTheme="minorEastAsia" w:hint="eastAsia"/>
          <w:lang w:eastAsia="zh-CN"/>
        </w:rPr>
        <w:t>In addition, the</w:t>
      </w:r>
      <w:r w:rsidR="00BB5887">
        <w:rPr>
          <w:rFonts w:eastAsiaTheme="minorEastAsia" w:hint="eastAsia"/>
          <w:lang w:eastAsia="zh-CN"/>
        </w:rPr>
        <w:t xml:space="preserve"> four</w:t>
      </w:r>
      <w:r>
        <w:rPr>
          <w:rFonts w:eastAsiaTheme="minorEastAsia" w:hint="eastAsia"/>
          <w:lang w:eastAsia="zh-CN"/>
        </w:rPr>
        <w:t xml:space="preserve"> conditions for </w:t>
      </w:r>
      <w:r w:rsidR="00BB5887">
        <w:rPr>
          <w:rFonts w:eastAsiaTheme="minorEastAsia" w:hint="eastAsia"/>
          <w:lang w:eastAsia="zh-CN"/>
        </w:rPr>
        <w:t xml:space="preserve">reference cell determination </w:t>
      </w:r>
      <w:r>
        <w:rPr>
          <w:rFonts w:eastAsiaTheme="minorEastAsia" w:hint="eastAsia"/>
          <w:lang w:eastAsia="zh-CN"/>
        </w:rPr>
        <w:t>should be satisfied</w:t>
      </w:r>
      <w:r w:rsidR="001F6885">
        <w:rPr>
          <w:rFonts w:eastAsiaTheme="minorEastAsia" w:hint="eastAsia"/>
          <w:lang w:eastAsia="zh-CN"/>
        </w:rPr>
        <w:t xml:space="preserve"> at the same time</w:t>
      </w:r>
      <w:r>
        <w:rPr>
          <w:rFonts w:eastAsiaTheme="minorEastAsia" w:hint="eastAsia"/>
          <w:lang w:eastAsia="zh-CN"/>
        </w:rPr>
        <w:t xml:space="preserve"> </w:t>
      </w:r>
      <w:r w:rsidR="00BB5887">
        <w:rPr>
          <w:rFonts w:eastAsiaTheme="minorEastAsia" w:hint="eastAsia"/>
          <w:lang w:eastAsia="zh-CN"/>
        </w:rPr>
        <w:t xml:space="preserve">but only one </w:t>
      </w:r>
      <w:r w:rsidR="00BB5887">
        <w:rPr>
          <w:rFonts w:eastAsiaTheme="minorEastAsia"/>
          <w:lang w:eastAsia="zh-CN"/>
        </w:rPr>
        <w:t>‘</w:t>
      </w:r>
      <w:r w:rsidR="00BB5887">
        <w:rPr>
          <w:rFonts w:eastAsiaTheme="minorEastAsia" w:hint="eastAsia"/>
          <w:lang w:eastAsia="zh-CN"/>
        </w:rPr>
        <w:t>and</w:t>
      </w:r>
      <w:r w:rsidR="00BB5887">
        <w:rPr>
          <w:rFonts w:eastAsiaTheme="minorEastAsia"/>
          <w:lang w:eastAsia="zh-CN"/>
        </w:rPr>
        <w:t>’</w:t>
      </w:r>
      <w:r w:rsidR="00BB5887">
        <w:rPr>
          <w:rFonts w:eastAsiaTheme="minorEastAsia" w:hint="eastAsia"/>
          <w:lang w:eastAsia="zh-CN"/>
        </w:rPr>
        <w:t xml:space="preserve"> exist</w:t>
      </w:r>
      <w:r w:rsidR="006A1510">
        <w:rPr>
          <w:rFonts w:eastAsiaTheme="minorEastAsia" w:hint="eastAsia"/>
          <w:lang w:eastAsia="zh-CN"/>
        </w:rPr>
        <w:t>s</w:t>
      </w:r>
      <w:r w:rsidR="00BB5887">
        <w:rPr>
          <w:rFonts w:eastAsiaTheme="minorEastAsia" w:hint="eastAsia"/>
          <w:lang w:eastAsia="zh-CN"/>
        </w:rPr>
        <w:t xml:space="preserve"> in </w:t>
      </w:r>
      <w:proofErr w:type="gramStart"/>
      <w:r w:rsidR="00BB5887">
        <w:rPr>
          <w:rFonts w:eastAsiaTheme="minorEastAsia" w:hint="eastAsia"/>
          <w:lang w:eastAsia="zh-CN"/>
        </w:rPr>
        <w:t>the if</w:t>
      </w:r>
      <w:proofErr w:type="gramEnd"/>
      <w:r w:rsidR="00BB5887">
        <w:rPr>
          <w:rFonts w:eastAsiaTheme="minorEastAsia" w:hint="eastAsia"/>
          <w:lang w:eastAsia="zh-CN"/>
        </w:rPr>
        <w:t xml:space="preserve"> condition</w:t>
      </w:r>
      <w:r w:rsidR="009142A8">
        <w:rPr>
          <w:rFonts w:eastAsiaTheme="minorEastAsia" w:hint="eastAsia"/>
          <w:lang w:eastAsia="zh-CN"/>
        </w:rPr>
        <w:t>s</w:t>
      </w:r>
      <w:r w:rsidR="00BB5887">
        <w:rPr>
          <w:rFonts w:eastAsiaTheme="minorEastAsia" w:hint="eastAsia"/>
          <w:lang w:eastAsia="zh-CN"/>
        </w:rPr>
        <w:t xml:space="preserve">. Meanwhile, the last condition for reference cell determination should </w:t>
      </w:r>
      <w:r w:rsidR="001F6885">
        <w:rPr>
          <w:rFonts w:eastAsiaTheme="minorEastAsia" w:hint="eastAsia"/>
          <w:lang w:eastAsia="zh-CN"/>
        </w:rPr>
        <w:t>be satisfied for</w:t>
      </w:r>
      <w:r w:rsidR="00BB5887">
        <w:rPr>
          <w:rFonts w:eastAsiaTheme="minorEastAsia" w:hint="eastAsia"/>
          <w:lang w:eastAsia="zh-CN"/>
        </w:rPr>
        <w:t xml:space="preserve"> all the multiple serving cells. The same issue also exist in other if conditions for half-duplex operation in CA.</w:t>
      </w:r>
    </w:p>
    <w:p w:rsidR="00D31FA5" w:rsidRDefault="003C3117" w:rsidP="00A61E7A">
      <w:pPr>
        <w:spacing w:after="120"/>
        <w:jc w:val="both"/>
        <w:rPr>
          <w:rFonts w:eastAsiaTheme="minorEastAsia"/>
          <w:lang w:eastAsia="zh-CN"/>
        </w:rPr>
      </w:pPr>
      <w:r>
        <w:rPr>
          <w:rFonts w:eastAsiaTheme="minorEastAsia" w:hint="eastAsia"/>
          <w:lang w:eastAsia="zh-CN"/>
        </w:rPr>
        <w:t xml:space="preserve">Hence, </w:t>
      </w:r>
      <w:r w:rsidR="00BB5887">
        <w:rPr>
          <w:rFonts w:eastAsia="宋体" w:hint="eastAsia"/>
          <w:lang w:val="en-GB" w:eastAsia="zh-CN"/>
        </w:rPr>
        <w:t>a</w:t>
      </w:r>
      <w:r w:rsidR="00BB5887" w:rsidRPr="00A578C0">
        <w:rPr>
          <w:rFonts w:eastAsia="宋体" w:hint="eastAsia"/>
          <w:lang w:val="en-GB"/>
        </w:rPr>
        <w:t xml:space="preserve"> text proposal is provided for 38.21</w:t>
      </w:r>
      <w:r w:rsidR="00BB5887">
        <w:rPr>
          <w:rFonts w:eastAsia="宋体" w:hint="eastAsia"/>
          <w:lang w:val="en-GB"/>
        </w:rPr>
        <w:t xml:space="preserve">3 </w:t>
      </w:r>
      <w:proofErr w:type="gramStart"/>
      <w:r w:rsidR="00BB5887">
        <w:rPr>
          <w:rFonts w:eastAsia="宋体" w:hint="eastAsia"/>
          <w:lang w:val="en-GB"/>
        </w:rPr>
        <w:t>section</w:t>
      </w:r>
      <w:proofErr w:type="gramEnd"/>
      <w:r w:rsidR="00BB5887">
        <w:rPr>
          <w:rFonts w:eastAsia="宋体" w:hint="eastAsia"/>
          <w:lang w:val="en-GB"/>
        </w:rPr>
        <w:t xml:space="preserve"> 11.1</w:t>
      </w:r>
      <w:r>
        <w:rPr>
          <w:rFonts w:eastAsiaTheme="minorEastAsia" w:hint="eastAsia"/>
          <w:lang w:eastAsia="zh-CN"/>
        </w:rPr>
        <w:t xml:space="preserve"> as below</w:t>
      </w:r>
      <w:r w:rsidR="00242682">
        <w:rPr>
          <w:rFonts w:eastAsiaTheme="minorEastAsia" w:hint="eastAsia"/>
          <w:lang w:eastAsia="zh-CN"/>
        </w:rPr>
        <w:t>.</w:t>
      </w:r>
    </w:p>
    <w:p w:rsidR="00242682" w:rsidRPr="00C77700" w:rsidRDefault="00242682" w:rsidP="00242682">
      <w:pPr>
        <w:spacing w:after="120"/>
        <w:jc w:val="both"/>
        <w:rPr>
          <w:b/>
          <w:i/>
          <w:iCs/>
          <w:lang w:eastAsia="zh-CN"/>
        </w:rPr>
      </w:pPr>
      <w:r w:rsidRPr="00C77700">
        <w:rPr>
          <w:b/>
          <w:i/>
          <w:iCs/>
          <w:lang w:eastAsia="zh-CN"/>
        </w:rPr>
        <w:t xml:space="preserve">Proposal </w:t>
      </w:r>
      <w:r>
        <w:rPr>
          <w:rFonts w:eastAsiaTheme="minorEastAsia" w:hint="eastAsia"/>
          <w:b/>
          <w:i/>
          <w:iCs/>
          <w:lang w:eastAsia="zh-CN"/>
        </w:rPr>
        <w:t>1</w:t>
      </w:r>
      <w:r w:rsidRPr="00C77700">
        <w:rPr>
          <w:b/>
          <w:i/>
          <w:iCs/>
          <w:lang w:eastAsia="zh-CN"/>
        </w:rPr>
        <w:t xml:space="preserve">: </w:t>
      </w:r>
      <w:r w:rsidR="009142A8">
        <w:rPr>
          <w:rFonts w:eastAsiaTheme="minorEastAsia" w:hint="eastAsia"/>
          <w:b/>
          <w:i/>
          <w:iCs/>
          <w:lang w:eastAsia="zh-CN"/>
        </w:rPr>
        <w:t>Adopt</w:t>
      </w:r>
      <w:r w:rsidR="009142A8" w:rsidRPr="00C77700">
        <w:rPr>
          <w:b/>
          <w:i/>
          <w:iCs/>
          <w:lang w:eastAsia="zh-CN"/>
        </w:rPr>
        <w:t xml:space="preserve"> </w:t>
      </w:r>
      <w:r w:rsidRPr="00C77700">
        <w:rPr>
          <w:b/>
          <w:i/>
          <w:iCs/>
          <w:lang w:eastAsia="zh-CN"/>
        </w:rPr>
        <w:t>the following correction</w:t>
      </w:r>
      <w:r w:rsidR="009142A8">
        <w:rPr>
          <w:rFonts w:eastAsiaTheme="minorEastAsia" w:hint="eastAsia"/>
          <w:b/>
          <w:i/>
          <w:iCs/>
          <w:lang w:eastAsia="zh-CN"/>
        </w:rPr>
        <w:t>s</w:t>
      </w:r>
      <w:r w:rsidRPr="00C77700">
        <w:rPr>
          <w:b/>
          <w:i/>
          <w:iCs/>
          <w:lang w:eastAsia="zh-CN"/>
        </w:rPr>
        <w:t xml:space="preserve"> </w:t>
      </w:r>
      <w:r>
        <w:rPr>
          <w:rFonts w:eastAsiaTheme="minorEastAsia" w:hint="eastAsia"/>
          <w:b/>
          <w:i/>
          <w:iCs/>
          <w:lang w:eastAsia="zh-CN"/>
        </w:rPr>
        <w:t xml:space="preserve">for reference cell determination </w:t>
      </w:r>
      <w:r w:rsidRPr="00C77700">
        <w:rPr>
          <w:b/>
          <w:i/>
          <w:iCs/>
          <w:lang w:eastAsia="zh-CN"/>
        </w:rPr>
        <w:t xml:space="preserve">to the </w:t>
      </w:r>
      <w:bookmarkStart w:id="8" w:name="OLE_LINK3"/>
      <w:bookmarkStart w:id="9" w:name="OLE_LINK4"/>
      <w:r>
        <w:rPr>
          <w:rFonts w:eastAsiaTheme="minorEastAsia" w:hint="eastAsia"/>
          <w:b/>
          <w:i/>
          <w:iCs/>
          <w:lang w:eastAsia="zh-CN"/>
        </w:rPr>
        <w:t>h</w:t>
      </w:r>
      <w:r w:rsidRPr="00C77700">
        <w:rPr>
          <w:b/>
          <w:i/>
          <w:iCs/>
          <w:lang w:eastAsia="zh-CN"/>
        </w:rPr>
        <w:t>alf-duplex operation in CA</w:t>
      </w:r>
      <w:bookmarkEnd w:id="8"/>
      <w:bookmarkEnd w:id="9"/>
      <w:r w:rsidRPr="00C77700">
        <w:rPr>
          <w:b/>
          <w:i/>
          <w:iCs/>
          <w:lang w:eastAsia="zh-CN"/>
        </w:rPr>
        <w:t>.</w:t>
      </w:r>
    </w:p>
    <w:p w:rsidR="001D2561" w:rsidRPr="00A578C0" w:rsidRDefault="001D2561" w:rsidP="00322902">
      <w:pPr>
        <w:spacing w:after="120"/>
        <w:jc w:val="both"/>
        <w:rPr>
          <w:rFonts w:eastAsia="宋体"/>
          <w:color w:val="FF0000"/>
        </w:rPr>
      </w:pPr>
      <w:bookmarkStart w:id="10" w:name="_Ref505248562"/>
      <w:bookmarkStart w:id="11" w:name="_Toc12021470"/>
      <w:bookmarkStart w:id="12" w:name="_Toc20311582"/>
      <w:bookmarkStart w:id="13" w:name="_Toc26719407"/>
      <w:r w:rsidRPr="00A578C0">
        <w:rPr>
          <w:rFonts w:eastAsia="宋体" w:hint="eastAsia"/>
          <w:color w:val="FF0000"/>
        </w:rPr>
        <w:t>-------------------------------------------------- Start of text proposal ------------------------------------------------------</w:t>
      </w:r>
    </w:p>
    <w:p w:rsidR="00AB24D6" w:rsidRPr="00AB24D6" w:rsidRDefault="00AB24D6" w:rsidP="00AB24D6">
      <w:pPr>
        <w:pStyle w:val="2"/>
        <w:numPr>
          <w:ilvl w:val="0"/>
          <w:numId w:val="0"/>
        </w:numPr>
        <w:ind w:left="576" w:hanging="576"/>
        <w:rPr>
          <w:rFonts w:eastAsia="宋体"/>
          <w:sz w:val="30"/>
          <w:szCs w:val="30"/>
          <w:lang w:eastAsia="zh-CN"/>
        </w:rPr>
      </w:pPr>
      <w:bookmarkStart w:id="14" w:name="_Ref500831375"/>
      <w:bookmarkStart w:id="15" w:name="_Toc12021489"/>
      <w:bookmarkStart w:id="16" w:name="_Toc20311601"/>
      <w:bookmarkStart w:id="17" w:name="_Toc26719426"/>
      <w:bookmarkStart w:id="18" w:name="_Toc29894862"/>
      <w:bookmarkStart w:id="19" w:name="_Toc29899161"/>
      <w:bookmarkStart w:id="20" w:name="_Toc29899579"/>
      <w:bookmarkStart w:id="21" w:name="_Toc29917318"/>
      <w:bookmarkStart w:id="22" w:name="_Toc36498192"/>
      <w:bookmarkEnd w:id="10"/>
      <w:bookmarkEnd w:id="11"/>
      <w:bookmarkEnd w:id="12"/>
      <w:bookmarkEnd w:id="13"/>
      <w:r w:rsidRPr="00AB24D6">
        <w:rPr>
          <w:rFonts w:eastAsia="宋体"/>
          <w:sz w:val="30"/>
          <w:szCs w:val="30"/>
          <w:lang w:eastAsia="zh-CN"/>
        </w:rPr>
        <w:t>11.1</w:t>
      </w:r>
      <w:r w:rsidRPr="00AB24D6">
        <w:rPr>
          <w:rFonts w:eastAsia="宋体"/>
          <w:sz w:val="30"/>
          <w:szCs w:val="30"/>
          <w:lang w:eastAsia="zh-CN"/>
        </w:rPr>
        <w:tab/>
        <w:t>Slot configuration</w:t>
      </w:r>
      <w:bookmarkEnd w:id="14"/>
      <w:bookmarkEnd w:id="15"/>
      <w:bookmarkEnd w:id="16"/>
      <w:bookmarkEnd w:id="17"/>
      <w:bookmarkEnd w:id="18"/>
      <w:bookmarkEnd w:id="19"/>
      <w:bookmarkEnd w:id="20"/>
      <w:bookmarkEnd w:id="21"/>
      <w:bookmarkEnd w:id="22"/>
    </w:p>
    <w:p w:rsidR="001C0B12" w:rsidRPr="001C0B12" w:rsidRDefault="001C0B12" w:rsidP="001C0B12">
      <w:pPr>
        <w:spacing w:after="120"/>
        <w:jc w:val="center"/>
        <w:rPr>
          <w:rFonts w:eastAsia="宋体"/>
          <w:b/>
          <w:noProof/>
          <w:color w:val="FF0000"/>
          <w:sz w:val="24"/>
          <w:szCs w:val="24"/>
          <w:lang w:eastAsia="zh-CN"/>
        </w:rPr>
      </w:pPr>
      <w:r w:rsidRPr="001C0B12">
        <w:rPr>
          <w:rFonts w:eastAsia="宋体"/>
          <w:b/>
          <w:noProof/>
          <w:color w:val="FF0000"/>
          <w:sz w:val="24"/>
          <w:szCs w:val="24"/>
          <w:lang w:eastAsia="zh-CN"/>
        </w:rPr>
        <w:t>*** Unchanged text is omitted ***</w:t>
      </w:r>
    </w:p>
    <w:p w:rsidR="00EF4060" w:rsidRPr="008E1EC3" w:rsidRDefault="00EF4060" w:rsidP="00EF4060">
      <w:pPr>
        <w:spacing w:after="120"/>
      </w:pPr>
      <w:r w:rsidRPr="008E1EC3">
        <w:t xml:space="preserve">If a UE </w:t>
      </w:r>
    </w:p>
    <w:p w:rsidR="00EF4060" w:rsidRPr="008E1EC3" w:rsidRDefault="00EF4060" w:rsidP="00EF4060">
      <w:pPr>
        <w:pStyle w:val="B1"/>
        <w:spacing w:after="120"/>
        <w:rPr>
          <w:lang w:eastAsia="zh-CN"/>
        </w:rPr>
      </w:pPr>
      <w:r w:rsidRPr="008E1EC3">
        <w:t>-</w:t>
      </w:r>
      <w:r w:rsidRPr="008E1EC3">
        <w:tab/>
        <w:t xml:space="preserve">is configured with multiple serving cells and is provided </w:t>
      </w:r>
      <w:r w:rsidRPr="007F7953">
        <w:rPr>
          <w:i/>
        </w:rPr>
        <w:t>half-duplex-behavior-r16</w:t>
      </w:r>
      <w:r>
        <w:rPr>
          <w:i/>
        </w:rPr>
        <w:t xml:space="preserve"> </w:t>
      </w:r>
      <w:r w:rsidRPr="008E1EC3">
        <w:t>=</w:t>
      </w:r>
      <w:r>
        <w:t xml:space="preserve"> 'enable'</w:t>
      </w:r>
      <w:r w:rsidRPr="008E1EC3">
        <w:t xml:space="preserve">, </w:t>
      </w:r>
      <w:ins w:id="23" w:author="CATT" w:date="2020-04-08T11:11:00Z">
        <w:r w:rsidR="001C0B12">
          <w:rPr>
            <w:rFonts w:hint="eastAsia"/>
            <w:lang w:eastAsia="zh-CN"/>
          </w:rPr>
          <w:t>and</w:t>
        </w:r>
      </w:ins>
    </w:p>
    <w:p w:rsidR="00EF4060" w:rsidRPr="008E1EC3" w:rsidRDefault="00EF4060" w:rsidP="00EF4060">
      <w:pPr>
        <w:pStyle w:val="B1"/>
        <w:spacing w:after="120"/>
      </w:pPr>
      <w:r w:rsidRPr="008E1EC3">
        <w:t>-</w:t>
      </w:r>
      <w:r w:rsidRPr="008E1EC3">
        <w:tab/>
        <w:t xml:space="preserve">is not capable of simultaneous transmission and reception on any of the multiple serving cells, </w:t>
      </w:r>
      <w:ins w:id="24" w:author="CATT" w:date="2020-04-08T11:11:00Z">
        <w:r w:rsidR="001C0B12">
          <w:rPr>
            <w:rFonts w:hint="eastAsia"/>
            <w:lang w:eastAsia="zh-CN"/>
          </w:rPr>
          <w:t>and</w:t>
        </w:r>
      </w:ins>
    </w:p>
    <w:p w:rsidR="00EF4060" w:rsidRPr="008E1EC3" w:rsidRDefault="00EF4060" w:rsidP="00EF4060">
      <w:pPr>
        <w:pStyle w:val="B1"/>
        <w:spacing w:after="120"/>
      </w:pPr>
      <w:r w:rsidRPr="008E1EC3">
        <w:t>-</w:t>
      </w:r>
      <w:r w:rsidRPr="008E1EC3">
        <w:tab/>
        <w:t>indicate</w:t>
      </w:r>
      <w:r>
        <w:t>s support of capability for h</w:t>
      </w:r>
      <w:r w:rsidRPr="008E1EC3">
        <w:t>al</w:t>
      </w:r>
      <w:r>
        <w:t>f-duplex operation in CA with unpaired spectrum</w:t>
      </w:r>
      <w:r w:rsidRPr="008E1EC3">
        <w:t xml:space="preserve">, and </w:t>
      </w:r>
    </w:p>
    <w:p w:rsidR="00EF4060" w:rsidRPr="008E1EC3" w:rsidRDefault="00EF4060" w:rsidP="00EF4060">
      <w:pPr>
        <w:pStyle w:val="B1"/>
        <w:spacing w:after="120"/>
      </w:pPr>
      <w:r w:rsidRPr="008E1EC3">
        <w:t>-</w:t>
      </w:r>
      <w:r w:rsidRPr="008E1EC3">
        <w:tab/>
        <w:t>is not configured to m</w:t>
      </w:r>
      <w:r>
        <w:t>onitor PDCCH for detection of DCI format 2_0</w:t>
      </w:r>
      <w:r w:rsidRPr="008E1EC3">
        <w:t xml:space="preserve"> </w:t>
      </w:r>
      <w:ins w:id="25" w:author="CATT" w:date="2020-04-08T11:12:00Z">
        <w:r w:rsidR="001C0B12">
          <w:rPr>
            <w:rFonts w:hint="eastAsia"/>
            <w:lang w:val="en-US" w:eastAsia="zh-CN"/>
          </w:rPr>
          <w:t>on any of the multiple serving cells,</w:t>
        </w:r>
      </w:ins>
    </w:p>
    <w:p w:rsidR="00EF4060" w:rsidRPr="008E1EC3" w:rsidRDefault="00EF4060" w:rsidP="00EF4060">
      <w:pPr>
        <w:spacing w:after="120"/>
      </w:pPr>
      <w:r w:rsidRPr="008E1EC3">
        <w:t xml:space="preserve">for a set of symbols of a slot that are indicated to the UE for reception of SS/PBCH blocks in any of multiple serving cells by </w:t>
      </w:r>
      <w:proofErr w:type="spellStart"/>
      <w:r w:rsidRPr="008E1EC3">
        <w:rPr>
          <w:i/>
          <w:iCs/>
        </w:rPr>
        <w:t>ssb-PositionsInBurst</w:t>
      </w:r>
      <w:proofErr w:type="spellEnd"/>
      <w:r w:rsidRPr="008E1EC3">
        <w:t xml:space="preserve"> in </w:t>
      </w:r>
      <w:r w:rsidRPr="008E1EC3">
        <w:rPr>
          <w:i/>
          <w:iCs/>
        </w:rPr>
        <w:t>SystemInformationBlockType1</w:t>
      </w:r>
      <w:r w:rsidRPr="008E1EC3">
        <w:t xml:space="preserve"> or by </w:t>
      </w:r>
      <w:proofErr w:type="spellStart"/>
      <w:r w:rsidRPr="008E1EC3">
        <w:rPr>
          <w:i/>
          <w:iCs/>
        </w:rPr>
        <w:t>ssb-PositionsInBurst</w:t>
      </w:r>
      <w:proofErr w:type="spellEnd"/>
      <w:r w:rsidRPr="008E1EC3">
        <w:t xml:space="preserve"> in </w:t>
      </w:r>
      <w:proofErr w:type="spellStart"/>
      <w:r w:rsidRPr="008E1EC3">
        <w:rPr>
          <w:i/>
          <w:iCs/>
        </w:rPr>
        <w:t>ServingCellConfigCommon</w:t>
      </w:r>
      <w:proofErr w:type="spellEnd"/>
      <w:r w:rsidRPr="008E1EC3">
        <w:t>, when provided to the UE, the UE does not transmit PUSCH, PUCCH, or PRACH in the slot if a transmission would overlap with any symbol from the set of symbols, and the UE does not transmit SRS in the set of symbols of the slot in any of multiple serving cells.</w:t>
      </w:r>
    </w:p>
    <w:p w:rsidR="00EF4060" w:rsidRPr="001C0B12" w:rsidRDefault="001C0B12" w:rsidP="001C0B12">
      <w:pPr>
        <w:spacing w:after="120"/>
        <w:jc w:val="center"/>
        <w:rPr>
          <w:rFonts w:eastAsia="宋体"/>
          <w:b/>
          <w:noProof/>
          <w:color w:val="FF0000"/>
          <w:sz w:val="24"/>
          <w:szCs w:val="24"/>
          <w:lang w:eastAsia="zh-CN"/>
        </w:rPr>
      </w:pPr>
      <w:r w:rsidRPr="001C0B12">
        <w:rPr>
          <w:rFonts w:eastAsia="宋体"/>
          <w:b/>
          <w:noProof/>
          <w:color w:val="FF0000"/>
          <w:sz w:val="24"/>
          <w:szCs w:val="24"/>
          <w:lang w:eastAsia="zh-CN"/>
        </w:rPr>
        <w:t>*** Unchanged text is omitted ***</w:t>
      </w:r>
    </w:p>
    <w:p w:rsidR="00AB24D6" w:rsidRPr="004A1305" w:rsidRDefault="00AB24D6" w:rsidP="00AB24D6">
      <w:pPr>
        <w:spacing w:after="120"/>
      </w:pPr>
      <w:r w:rsidRPr="004A1305">
        <w:rPr>
          <w:lang w:eastAsia="fr-FR"/>
        </w:rPr>
        <w:t>If a</w:t>
      </w:r>
      <w:r w:rsidRPr="004A1305">
        <w:t xml:space="preserve"> UE</w:t>
      </w:r>
    </w:p>
    <w:p w:rsidR="00AB24D6" w:rsidRPr="004A1305" w:rsidRDefault="00AB24D6" w:rsidP="00AB24D6">
      <w:pPr>
        <w:pStyle w:val="B1"/>
        <w:spacing w:after="120"/>
        <w:rPr>
          <w:lang w:val="en-US" w:eastAsia="zh-CN"/>
        </w:rPr>
      </w:pPr>
      <w:r w:rsidRPr="004A1305">
        <w:rPr>
          <w:lang w:val="en-US"/>
        </w:rPr>
        <w:t>-</w:t>
      </w:r>
      <w:r w:rsidRPr="004A1305">
        <w:rPr>
          <w:lang w:val="en-US"/>
        </w:rPr>
        <w:tab/>
        <w:t xml:space="preserve">is configured with multiple serving cells </w:t>
      </w:r>
      <w:r>
        <w:rPr>
          <w:lang w:val="en-US"/>
        </w:rPr>
        <w:t xml:space="preserve">and is provided </w:t>
      </w:r>
      <w:r w:rsidRPr="007F7953">
        <w:rPr>
          <w:i/>
          <w:lang w:val="en-US"/>
        </w:rPr>
        <w:t>half-duplex-behavior-r16</w:t>
      </w:r>
      <w:r>
        <w:rPr>
          <w:i/>
          <w:lang w:val="en-US"/>
        </w:rPr>
        <w:t xml:space="preserve"> </w:t>
      </w:r>
      <w:r w:rsidRPr="008E1EC3">
        <w:rPr>
          <w:lang w:val="en-US"/>
        </w:rPr>
        <w:t>=</w:t>
      </w:r>
      <w:r>
        <w:rPr>
          <w:lang w:val="en-US"/>
        </w:rPr>
        <w:t xml:space="preserve"> 'enable'</w:t>
      </w:r>
      <w:r w:rsidRPr="004A1305">
        <w:rPr>
          <w:lang w:val="en-US"/>
        </w:rPr>
        <w:t xml:space="preserve">, </w:t>
      </w:r>
      <w:ins w:id="26" w:author="CATT" w:date="2020-04-07T18:45:00Z">
        <w:r>
          <w:rPr>
            <w:rFonts w:hint="eastAsia"/>
            <w:lang w:val="en-US" w:eastAsia="zh-CN"/>
          </w:rPr>
          <w:t>and</w:t>
        </w:r>
      </w:ins>
    </w:p>
    <w:p w:rsidR="00AB24D6" w:rsidRPr="004A1305" w:rsidRDefault="00AB24D6" w:rsidP="00AB24D6">
      <w:pPr>
        <w:pStyle w:val="B1"/>
        <w:spacing w:after="120"/>
        <w:rPr>
          <w:lang w:val="en-US" w:eastAsia="zh-CN"/>
        </w:rPr>
      </w:pPr>
      <w:r w:rsidRPr="004A1305">
        <w:rPr>
          <w:lang w:val="en-US"/>
        </w:rPr>
        <w:t>-</w:t>
      </w:r>
      <w:r w:rsidRPr="004A1305">
        <w:rPr>
          <w:lang w:val="en-US"/>
        </w:rPr>
        <w:tab/>
        <w:t>is not capable of simultaneous transmission and reception on any of the multiple serving cells,</w:t>
      </w:r>
      <w:ins w:id="27" w:author="CATT" w:date="2020-04-07T18:46:00Z">
        <w:r>
          <w:rPr>
            <w:rFonts w:hint="eastAsia"/>
            <w:lang w:val="en-US" w:eastAsia="zh-CN"/>
          </w:rPr>
          <w:t xml:space="preserve"> and</w:t>
        </w:r>
      </w:ins>
    </w:p>
    <w:p w:rsidR="00AB24D6" w:rsidRPr="004A1305" w:rsidRDefault="00AB24D6" w:rsidP="00AB24D6">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rsidR="00AB24D6" w:rsidRPr="004A1305" w:rsidRDefault="00AB24D6" w:rsidP="00AB24D6">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ins w:id="28" w:author="CATT" w:date="2020-04-07T18:48:00Z">
        <w:r>
          <w:rPr>
            <w:rFonts w:hint="eastAsia"/>
            <w:lang w:val="en-US" w:eastAsia="zh-CN"/>
          </w:rPr>
          <w:t xml:space="preserve"> on any of the multiple serving cells</w:t>
        </w:r>
      </w:ins>
      <w:r w:rsidRPr="004A1305">
        <w:rPr>
          <w:lang w:val="en-US"/>
        </w:rPr>
        <w:t xml:space="preserve">, </w:t>
      </w:r>
    </w:p>
    <w:p w:rsidR="00AB24D6" w:rsidRPr="004A1305" w:rsidRDefault="00AB24D6" w:rsidP="00AB24D6">
      <w:pPr>
        <w:spacing w:after="120"/>
      </w:pPr>
      <w:proofErr w:type="gramStart"/>
      <w:r w:rsidRPr="004A1305">
        <w:t>the</w:t>
      </w:r>
      <w:proofErr w:type="gramEnd"/>
      <w:r w:rsidRPr="004A1305">
        <w:t xml:space="preserve"> UE determines per symbol a reference cell as a cell with the smallest cell index among the multiple serving cells </w:t>
      </w:r>
      <w:del w:id="29" w:author="CATT" w:date="2020-04-07T18:47:00Z">
        <w:r w:rsidRPr="004A1305" w:rsidDel="00AB24D6">
          <w:delText>and determines a symbol on the reference cell</w:delText>
        </w:r>
      </w:del>
      <w:ins w:id="30" w:author="CATT" w:date="2020-04-07T18:47:00Z">
        <w:r>
          <w:rPr>
            <w:rFonts w:eastAsiaTheme="minorEastAsia" w:hint="eastAsia"/>
            <w:lang w:eastAsia="zh-CN"/>
          </w:rPr>
          <w:t>having direction determined</w:t>
        </w:r>
      </w:ins>
      <w:r w:rsidRPr="004A1305">
        <w:t xml:space="preserve"> to be</w:t>
      </w:r>
    </w:p>
    <w:p w:rsidR="00AB24D6" w:rsidRPr="004A1305" w:rsidRDefault="00AB24D6" w:rsidP="00AB24D6">
      <w:pPr>
        <w:pStyle w:val="B1"/>
        <w:spacing w:after="120"/>
        <w:rPr>
          <w:i/>
          <w:iCs/>
          <w:lang w:val="en-US"/>
        </w:rPr>
      </w:pPr>
      <w:r w:rsidRPr="004A1305">
        <w:rPr>
          <w:lang w:val="en-US"/>
        </w:rPr>
        <w:t>-</w:t>
      </w:r>
      <w:r w:rsidRPr="004A1305">
        <w:rPr>
          <w:lang w:val="en-US"/>
        </w:rPr>
        <w:tab/>
      </w:r>
      <w:proofErr w:type="gramStart"/>
      <w:r w:rsidRPr="004A1305">
        <w:rPr>
          <w:lang w:val="en-US"/>
        </w:rPr>
        <w:t>downlink</w:t>
      </w:r>
      <w:proofErr w:type="gramEnd"/>
      <w:r w:rsidRPr="004A1305">
        <w:rPr>
          <w:lang w:val="en-US"/>
        </w:rPr>
        <w:t xml:space="preserve">, </w:t>
      </w:r>
      <w:ins w:id="31" w:author="CATT" w:date="2020-04-07T18:48:00Z">
        <w:r>
          <w:rPr>
            <w:rFonts w:hint="eastAsia"/>
            <w:lang w:val="en-US" w:eastAsia="zh-CN"/>
          </w:rPr>
          <w:t xml:space="preserve">or </w:t>
        </w:r>
      </w:ins>
      <w:r w:rsidRPr="004A1305">
        <w:rPr>
          <w:lang w:val="en-US"/>
        </w:rPr>
        <w:t>uplink</w:t>
      </w:r>
      <w:del w:id="32" w:author="CATT" w:date="2020-04-07T18:48:00Z">
        <w:r w:rsidRPr="004A1305" w:rsidDel="00AB24D6">
          <w:rPr>
            <w:lang w:val="en-US"/>
          </w:rPr>
          <w:delText>, or flexible</w:delText>
        </w:r>
      </w:del>
      <w:r w:rsidRPr="004A1305">
        <w:rPr>
          <w:lang w:val="en-US"/>
        </w:rPr>
        <w:t xml:space="preserve">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rsidR="00AB24D6" w:rsidRPr="004A1305" w:rsidDel="00AB24D6" w:rsidRDefault="00AB24D6" w:rsidP="00AB24D6">
      <w:pPr>
        <w:pStyle w:val="B1"/>
        <w:spacing w:after="120"/>
        <w:rPr>
          <w:del w:id="33" w:author="CATT" w:date="2020-04-07T18:48:00Z"/>
          <w:i/>
          <w:iCs/>
          <w:lang w:val="en-US"/>
        </w:rPr>
      </w:pPr>
      <w:del w:id="34" w:author="CATT" w:date="2020-04-07T18:48:00Z">
        <w:r w:rsidDel="00AB24D6">
          <w:rPr>
            <w:lang w:val="en-US"/>
          </w:rPr>
          <w:delText>-</w:delText>
        </w:r>
        <w:r w:rsidDel="00AB24D6">
          <w:rPr>
            <w:lang w:val="en-US"/>
          </w:rPr>
          <w:tab/>
        </w:r>
        <w:r w:rsidRPr="004A1305" w:rsidDel="00AB24D6">
          <w:rPr>
            <w:lang w:val="en-US"/>
          </w:rPr>
          <w:delText>flexible if</w:delText>
        </w:r>
        <w:r w:rsidRPr="004A1305" w:rsidDel="00AB24D6">
          <w:rPr>
            <w:i/>
            <w:iCs/>
            <w:lang w:val="en-US"/>
          </w:rPr>
          <w:delText xml:space="preserve"> tdd-UL-DL-ConfigurationCommon </w:delText>
        </w:r>
        <w:r w:rsidRPr="004A1305" w:rsidDel="00AB24D6">
          <w:rPr>
            <w:lang w:val="en-US"/>
          </w:rPr>
          <w:delText>is not provided</w:delText>
        </w:r>
      </w:del>
    </w:p>
    <w:p w:rsidR="00AB24D6" w:rsidRPr="004A1305" w:rsidRDefault="00AB24D6" w:rsidP="00AB24D6">
      <w:pPr>
        <w:pStyle w:val="B1"/>
        <w:spacing w:after="120"/>
        <w:rPr>
          <w:lang w:val="en-US"/>
        </w:rPr>
      </w:pPr>
      <w:r w:rsidRPr="004A1305">
        <w:rPr>
          <w:lang w:val="en-US"/>
        </w:rPr>
        <w:t>-</w:t>
      </w:r>
      <w:r w:rsidRPr="004A1305">
        <w:rPr>
          <w:lang w:val="en-US"/>
        </w:rPr>
        <w:tab/>
      </w:r>
      <w:proofErr w:type="gramStart"/>
      <w:r w:rsidRPr="004A1305">
        <w:rPr>
          <w:lang w:val="en-US"/>
        </w:rPr>
        <w:t>uplink</w:t>
      </w:r>
      <w:proofErr w:type="gramEnd"/>
      <w:r w:rsidRPr="004A1305">
        <w:rPr>
          <w:lang w:val="en-US"/>
        </w:rPr>
        <w:t>, if the symbol is flexible and the UE is</w:t>
      </w:r>
      <w:r w:rsidRPr="004A1305">
        <w:rPr>
          <w:bCs/>
          <w:lang w:val="en-US"/>
        </w:rPr>
        <w:t xml:space="preserve"> configured to transmit </w:t>
      </w:r>
      <w:r w:rsidRPr="004A1305">
        <w:rPr>
          <w:lang w:val="en-US"/>
        </w:rPr>
        <w:t>SRS, PUCCH, PUSCH, or PRACH on the symbol</w:t>
      </w:r>
    </w:p>
    <w:p w:rsidR="00AB24D6" w:rsidRDefault="00AB24D6" w:rsidP="00AB24D6">
      <w:pPr>
        <w:pStyle w:val="B1"/>
        <w:spacing w:after="120"/>
        <w:rPr>
          <w:lang w:val="en-US" w:eastAsia="zh-CN"/>
        </w:rPr>
      </w:pPr>
      <w:r w:rsidRPr="004A1305">
        <w:rPr>
          <w:lang w:val="en-US"/>
        </w:rPr>
        <w:t>-</w:t>
      </w:r>
      <w:r w:rsidRPr="004A1305">
        <w:rPr>
          <w:lang w:val="en-US"/>
        </w:rPr>
        <w:tab/>
      </w:r>
      <w:proofErr w:type="gramStart"/>
      <w:r w:rsidRPr="004A1305">
        <w:rPr>
          <w:lang w:val="en-US"/>
        </w:rPr>
        <w:t>downlink</w:t>
      </w:r>
      <w:proofErr w:type="gramEnd"/>
      <w:r w:rsidRPr="004A1305">
        <w:rPr>
          <w:lang w:val="en-US"/>
        </w:rPr>
        <w:t xml:space="preserve">, if the symbol is flexible and the UE is configured to receive PDCCH, PDSCH or CSI-RS on the symbol </w:t>
      </w:r>
    </w:p>
    <w:p w:rsidR="001C0B12" w:rsidRPr="004A1305" w:rsidRDefault="001C0B12" w:rsidP="001C0B12">
      <w:pPr>
        <w:spacing w:after="120"/>
      </w:pPr>
      <w:r w:rsidRPr="004A1305">
        <w:rPr>
          <w:lang w:eastAsia="fr-FR"/>
        </w:rPr>
        <w:t>If a</w:t>
      </w:r>
      <w:r w:rsidRPr="004A1305">
        <w:t xml:space="preserve"> UE </w:t>
      </w:r>
    </w:p>
    <w:p w:rsidR="001C0B12" w:rsidRPr="004A1305" w:rsidRDefault="001C0B12" w:rsidP="001C0B12">
      <w:pPr>
        <w:pStyle w:val="B1"/>
        <w:spacing w:after="120"/>
        <w:rPr>
          <w:lang w:val="en-US" w:eastAsia="zh-CN"/>
        </w:rPr>
      </w:pPr>
      <w:r w:rsidRPr="004A1305">
        <w:rPr>
          <w:lang w:val="en-US"/>
        </w:rPr>
        <w:t>-</w:t>
      </w:r>
      <w:r w:rsidRPr="004A1305">
        <w:rPr>
          <w:lang w:val="en-US"/>
        </w:rPr>
        <w:tab/>
        <w:t xml:space="preserve">is configured with multiple serving cells in a frequency band and is provided </w:t>
      </w:r>
      <w:r w:rsidRPr="007F7953">
        <w:rPr>
          <w:i/>
          <w:lang w:val="en-US"/>
        </w:rPr>
        <w:t>half-duplex-behavior-r16</w:t>
      </w:r>
      <w:r>
        <w:rPr>
          <w:i/>
          <w:lang w:val="en-US"/>
        </w:rPr>
        <w:t xml:space="preserve"> </w:t>
      </w:r>
      <w:r w:rsidRPr="008E1EC3">
        <w:rPr>
          <w:lang w:val="en-US"/>
        </w:rPr>
        <w:t>=</w:t>
      </w:r>
      <w:r>
        <w:rPr>
          <w:lang w:val="en-US"/>
        </w:rPr>
        <w:t xml:space="preserve"> 'enable'</w:t>
      </w:r>
      <w:r w:rsidRPr="004A1305">
        <w:rPr>
          <w:lang w:val="en-US"/>
        </w:rPr>
        <w:t xml:space="preserve">, </w:t>
      </w:r>
      <w:ins w:id="35"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t xml:space="preserve">is not capable of simultaneous transmission and reception on any of the multiple serving cells, </w:t>
      </w:r>
      <w:ins w:id="36"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rsidR="001C0B12" w:rsidRPr="004A1305" w:rsidRDefault="001C0B12" w:rsidP="001C0B12">
      <w:pPr>
        <w:pStyle w:val="B1"/>
        <w:spacing w:after="120"/>
        <w:rPr>
          <w:lang w:val="en-US"/>
        </w:rPr>
      </w:pPr>
      <w:r w:rsidRPr="004A1305">
        <w:rPr>
          <w:lang w:val="en-US"/>
        </w:rPr>
        <w:lastRenderedPageBreak/>
        <w:t>-</w:t>
      </w:r>
      <w:r w:rsidRPr="004A1305">
        <w:rPr>
          <w:lang w:val="en-US"/>
        </w:rPr>
        <w:tab/>
        <w:t xml:space="preserve">is not configured to monitor PDCCH for </w:t>
      </w:r>
      <w:r>
        <w:rPr>
          <w:lang w:val="en-US"/>
        </w:rPr>
        <w:t xml:space="preserve">detection of </w:t>
      </w:r>
      <w:r w:rsidRPr="004A1305">
        <w:rPr>
          <w:lang w:val="en-US"/>
        </w:rPr>
        <w:t>DCI format 2_0</w:t>
      </w:r>
      <w:ins w:id="37" w:author="CATT" w:date="2020-04-08T11:15:00Z">
        <w:r w:rsidRPr="001C0B12">
          <w:rPr>
            <w:rFonts w:hint="eastAsia"/>
            <w:lang w:val="en-US" w:eastAsia="zh-CN"/>
          </w:rPr>
          <w:t xml:space="preserve"> </w:t>
        </w:r>
        <w:r>
          <w:rPr>
            <w:rFonts w:hint="eastAsia"/>
            <w:lang w:val="en-US" w:eastAsia="zh-CN"/>
          </w:rPr>
          <w:t>on any of the multiple serving cells</w:t>
        </w:r>
      </w:ins>
      <w:r w:rsidRPr="004A1305">
        <w:rPr>
          <w:lang w:val="en-US"/>
        </w:rPr>
        <w:t xml:space="preserve">, </w:t>
      </w:r>
    </w:p>
    <w:p w:rsidR="001C0B12" w:rsidRPr="004A1305" w:rsidRDefault="001C0B12" w:rsidP="001C0B12">
      <w:pPr>
        <w:spacing w:after="120"/>
      </w:pPr>
      <w:proofErr w:type="gramStart"/>
      <w:r w:rsidRPr="004A1305">
        <w:t>the</w:t>
      </w:r>
      <w:proofErr w:type="gramEnd"/>
      <w:r w:rsidRPr="004A1305">
        <w:t xml:space="preserve"> UE does not expect</w:t>
      </w:r>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a</w:t>
      </w:r>
      <w:proofErr w:type="gramEnd"/>
      <w:r w:rsidRPr="004A1305">
        <w:rPr>
          <w:lang w:val="en-US"/>
        </w:rPr>
        <w:t xml:space="preserve">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rsidR="001C0B12" w:rsidRPr="004A1305" w:rsidRDefault="001C0B12" w:rsidP="001C0B12">
      <w:pPr>
        <w:pStyle w:val="B1"/>
        <w:spacing w:after="120"/>
        <w:rPr>
          <w:lang w:val="en-US"/>
        </w:rPr>
      </w:pPr>
      <w:r w:rsidRPr="004A1305">
        <w:rPr>
          <w:lang w:val="en-US"/>
        </w:rPr>
        <w:t>-</w:t>
      </w:r>
      <w:r w:rsidRPr="004A1305">
        <w:rPr>
          <w:lang w:val="en-US"/>
        </w:rPr>
        <w:tab/>
      </w:r>
      <w:proofErr w:type="spellStart"/>
      <w:proofErr w:type="gram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proofErr w:type="gram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to</w:t>
      </w:r>
      <w:proofErr w:type="gramEnd"/>
      <w:r w:rsidRPr="004A1305">
        <w:rPr>
          <w:lang w:val="en-US"/>
        </w:rPr>
        <w:t xml:space="preserve">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 xml:space="preserve">other cell. </w:t>
      </w:r>
    </w:p>
    <w:p w:rsidR="001C0B12" w:rsidRPr="004A1305" w:rsidRDefault="001C0B12" w:rsidP="001C0B12">
      <w:pPr>
        <w:spacing w:after="120"/>
      </w:pPr>
      <w:r w:rsidRPr="004A1305">
        <w:rPr>
          <w:lang w:eastAsia="fr-FR"/>
        </w:rPr>
        <w:t xml:space="preserve">If the </w:t>
      </w:r>
      <w:r>
        <w:t>reference cell and another</w:t>
      </w:r>
      <w:r w:rsidRPr="004A1305">
        <w:t xml:space="preserve"> cell for a UE operate in different frequency bands</w:t>
      </w:r>
      <w:r w:rsidRPr="004A1305">
        <w:rPr>
          <w:lang w:eastAsia="fr-FR"/>
        </w:rPr>
        <w:t xml:space="preserve"> and if the</w:t>
      </w:r>
      <w:r w:rsidRPr="004A1305">
        <w:t xml:space="preserve"> UE </w:t>
      </w:r>
    </w:p>
    <w:p w:rsidR="001C0B12" w:rsidRPr="004A1305" w:rsidRDefault="001C0B12" w:rsidP="001C0B12">
      <w:pPr>
        <w:pStyle w:val="B1"/>
        <w:spacing w:after="120"/>
        <w:rPr>
          <w:lang w:val="en-US"/>
        </w:rPr>
      </w:pPr>
      <w:r w:rsidRPr="004A1305">
        <w:rPr>
          <w:lang w:val="en-US"/>
        </w:rPr>
        <w:t>-</w:t>
      </w:r>
      <w:r w:rsidRPr="004A1305">
        <w:rPr>
          <w:lang w:val="en-US"/>
        </w:rPr>
        <w:tab/>
        <w:t xml:space="preserve">is configured with multiple serving cells and is provided </w:t>
      </w:r>
      <w:r w:rsidRPr="007F7953">
        <w:rPr>
          <w:i/>
          <w:lang w:val="en-US"/>
        </w:rPr>
        <w:t>half-duplex-behavior-r16</w:t>
      </w:r>
      <w:r>
        <w:rPr>
          <w:i/>
          <w:lang w:val="en-US"/>
        </w:rPr>
        <w:t xml:space="preserve"> </w:t>
      </w:r>
      <w:r w:rsidRPr="008E1EC3">
        <w:rPr>
          <w:lang w:val="en-US"/>
        </w:rPr>
        <w:t>=</w:t>
      </w:r>
      <w:r>
        <w:rPr>
          <w:lang w:val="en-US"/>
        </w:rPr>
        <w:t xml:space="preserve"> 'enable'</w:t>
      </w:r>
      <w:r w:rsidRPr="004A1305">
        <w:rPr>
          <w:lang w:val="en-US"/>
        </w:rPr>
        <w:t xml:space="preserve">, </w:t>
      </w:r>
      <w:ins w:id="38"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t xml:space="preserve">is not capable of simultaneous transmission and reception on any of the multiple serving cells, </w:t>
      </w:r>
      <w:ins w:id="39"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rsidR="001C0B12" w:rsidRPr="004A1305" w:rsidRDefault="001C0B12" w:rsidP="001C0B12">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ins w:id="40" w:author="CATT" w:date="2020-04-08T11:15:00Z">
        <w:r>
          <w:rPr>
            <w:rFonts w:hint="eastAsia"/>
            <w:lang w:val="en-US" w:eastAsia="zh-CN"/>
          </w:rPr>
          <w:t xml:space="preserve"> on any of the multiple serving cells</w:t>
        </w:r>
      </w:ins>
      <w:r w:rsidRPr="004A1305">
        <w:rPr>
          <w:lang w:val="en-US"/>
        </w:rPr>
        <w:t xml:space="preserve">, </w:t>
      </w:r>
    </w:p>
    <w:p w:rsidR="001C0B12" w:rsidRPr="004A1305" w:rsidRDefault="001C0B12" w:rsidP="001C0B12">
      <w:pPr>
        <w:spacing w:after="120"/>
      </w:pPr>
      <w:proofErr w:type="gramStart"/>
      <w:r w:rsidRPr="004A1305">
        <w:t>the</w:t>
      </w:r>
      <w:proofErr w:type="gramEnd"/>
      <w:r w:rsidRPr="004A1305">
        <w:t xml:space="preserve"> UE </w:t>
      </w:r>
    </w:p>
    <w:p w:rsidR="001C0B12" w:rsidRPr="004A1305" w:rsidRDefault="001C0B12" w:rsidP="001C0B12">
      <w:pPr>
        <w:pStyle w:val="B1"/>
        <w:spacing w:after="120"/>
        <w:rPr>
          <w:lang w:val="en-US"/>
        </w:rPr>
      </w:pPr>
      <w:r w:rsidRPr="004A1305">
        <w:rPr>
          <w:lang w:val="en-US"/>
        </w:rPr>
        <w:t>-</w:t>
      </w:r>
      <w:r w:rsidRPr="004A1305">
        <w:rPr>
          <w:lang w:val="en-US"/>
        </w:rPr>
        <w:tab/>
        <w:t>UE assumes symbol as flexible, is not required to receive higher layer configured PDCCH, PDSCH, or CSI-RS and not expected to transmit higher layers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the other cell and as uplink or downlink for the reference cell, respectively,  </w:t>
      </w:r>
    </w:p>
    <w:p w:rsidR="001C0B12" w:rsidRPr="004A1305" w:rsidRDefault="001C0B12" w:rsidP="001C0B12">
      <w:pPr>
        <w:pStyle w:val="B1"/>
        <w:spacing w:after="120"/>
        <w:rPr>
          <w:lang w:val="en-US"/>
        </w:rPr>
      </w:pPr>
      <w:r w:rsidRPr="004A1305">
        <w:rPr>
          <w:lang w:val="en-US"/>
        </w:rPr>
        <w:t>-</w:t>
      </w:r>
      <w:r w:rsidRPr="004A1305">
        <w:rPr>
          <w:lang w:val="en-US"/>
        </w:rPr>
        <w:tab/>
        <w:t xml:space="preserve">transmits a signal/channel scheduled by a DCI format on a symbol of the other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for the reference cell,</w:t>
      </w:r>
    </w:p>
    <w:p w:rsidR="001C0B12" w:rsidRPr="004A1305" w:rsidRDefault="001C0B12" w:rsidP="001C0B12">
      <w:pPr>
        <w:pStyle w:val="B1"/>
        <w:spacing w:after="120"/>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rsidR="001C0B12" w:rsidRPr="004A1305" w:rsidRDefault="001C0B12" w:rsidP="001C0B12">
      <w:pPr>
        <w:spacing w:after="120"/>
      </w:pPr>
      <w:r w:rsidRPr="004A1305">
        <w:rPr>
          <w:lang w:eastAsia="fr-FR"/>
        </w:rPr>
        <w:t>If a</w:t>
      </w:r>
      <w:r w:rsidRPr="004A1305">
        <w:t xml:space="preserve"> UE </w:t>
      </w:r>
    </w:p>
    <w:p w:rsidR="001C0B12" w:rsidRPr="004A1305" w:rsidRDefault="001C0B12" w:rsidP="001C0B12">
      <w:pPr>
        <w:pStyle w:val="B1"/>
        <w:spacing w:after="120"/>
        <w:rPr>
          <w:lang w:val="en-US"/>
        </w:rPr>
      </w:pPr>
      <w:r w:rsidRPr="004A1305">
        <w:rPr>
          <w:lang w:val="en-US"/>
        </w:rPr>
        <w:t>-</w:t>
      </w:r>
      <w:r w:rsidRPr="004A1305">
        <w:rPr>
          <w:lang w:val="en-US"/>
        </w:rPr>
        <w:tab/>
        <w:t xml:space="preserve">is configured with multiple serving cells and is provided </w:t>
      </w:r>
      <w:r w:rsidRPr="007F7953">
        <w:rPr>
          <w:i/>
          <w:lang w:val="en-US"/>
        </w:rPr>
        <w:t>half-duplex-behavior-r16</w:t>
      </w:r>
      <w:r>
        <w:rPr>
          <w:i/>
          <w:lang w:val="en-US"/>
        </w:rPr>
        <w:t xml:space="preserve"> </w:t>
      </w:r>
      <w:r w:rsidRPr="008E1EC3">
        <w:rPr>
          <w:lang w:val="en-US"/>
        </w:rPr>
        <w:t>=</w:t>
      </w:r>
      <w:r>
        <w:rPr>
          <w:lang w:val="en-US"/>
        </w:rPr>
        <w:t xml:space="preserve"> 'enable'</w:t>
      </w:r>
      <w:r w:rsidRPr="004A1305">
        <w:rPr>
          <w:lang w:val="en-US"/>
        </w:rPr>
        <w:t xml:space="preserve">, </w:t>
      </w:r>
      <w:ins w:id="41"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t xml:space="preserve">is not capable of simultaneous transmission and reception on any cell from the multiple serving cells, </w:t>
      </w:r>
      <w:ins w:id="42"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rsidR="001C0B12" w:rsidRPr="004A1305" w:rsidRDefault="001C0B12" w:rsidP="001C0B12">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ins w:id="43" w:author="CATT" w:date="2020-04-08T11:15:00Z">
        <w:r w:rsidRPr="001C0B12">
          <w:rPr>
            <w:rFonts w:hint="eastAsia"/>
            <w:lang w:val="en-US" w:eastAsia="zh-CN"/>
          </w:rPr>
          <w:t xml:space="preserve"> </w:t>
        </w:r>
        <w:r>
          <w:rPr>
            <w:rFonts w:hint="eastAsia"/>
            <w:lang w:val="en-US" w:eastAsia="zh-CN"/>
          </w:rPr>
          <w:t>on any of the multiple serving cells</w:t>
        </w:r>
      </w:ins>
      <w:r w:rsidRPr="004A1305">
        <w:rPr>
          <w:lang w:val="en-US"/>
        </w:rPr>
        <w:t xml:space="preserve">, </w:t>
      </w:r>
    </w:p>
    <w:p w:rsidR="001C0B12" w:rsidRPr="004A1305" w:rsidRDefault="001C0B12" w:rsidP="001C0B12">
      <w:pPr>
        <w:spacing w:after="120"/>
      </w:pPr>
      <w:proofErr w:type="gramStart"/>
      <w:r w:rsidRPr="004A1305">
        <w:t>the</w:t>
      </w:r>
      <w:proofErr w:type="gramEnd"/>
      <w:r w:rsidRPr="004A1305">
        <w:t xml:space="preserve"> UE </w:t>
      </w:r>
    </w:p>
    <w:p w:rsidR="001C0B12" w:rsidRPr="004A1305" w:rsidRDefault="001C0B12" w:rsidP="001C0B12">
      <w:pPr>
        <w:pStyle w:val="B1"/>
        <w:spacing w:after="120"/>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a7"/>
          <w:lang w:val="en-US"/>
        </w:rPr>
        <w:t>scheduling</w:t>
      </w:r>
      <w:r w:rsidRPr="004A1305">
        <w:rPr>
          <w:lang w:val="en-US"/>
        </w:rPr>
        <w:t xml:space="preserve"> a</w:t>
      </w:r>
      <w:r>
        <w:rPr>
          <w:lang w:val="en-US"/>
        </w:rPr>
        <w:t xml:space="preserve"> reception on the symbol on an</w:t>
      </w:r>
      <w:r w:rsidRPr="004A1305">
        <w:rPr>
          <w:lang w:val="en-US"/>
        </w:rPr>
        <w:t>other cell</w:t>
      </w:r>
    </w:p>
    <w:p w:rsidR="001C0B12" w:rsidRPr="004A1305" w:rsidRDefault="001C0B12" w:rsidP="001C0B12">
      <w:pPr>
        <w:pStyle w:val="B1"/>
        <w:spacing w:after="120"/>
        <w:rPr>
          <w:lang w:val="en-US"/>
        </w:rPr>
      </w:pPr>
      <w:bookmarkStart w:id="44" w:name="_Hlk33186884"/>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bookmarkEnd w:id="44"/>
    <w:p w:rsidR="001C0B12" w:rsidRPr="004A1305" w:rsidRDefault="001C0B12" w:rsidP="001C0B12">
      <w:pPr>
        <w:pStyle w:val="B1"/>
        <w:spacing w:after="120"/>
        <w:rPr>
          <w:lang w:val="en-US"/>
        </w:rPr>
      </w:pPr>
      <w:r w:rsidRPr="004A1305">
        <w:rPr>
          <w:lang w:val="en-US"/>
        </w:rPr>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rsidR="001C0B12" w:rsidRPr="004A1305" w:rsidRDefault="001C0B12" w:rsidP="001C0B12">
      <w:pPr>
        <w:pStyle w:val="B1"/>
        <w:spacing w:after="120"/>
        <w:rPr>
          <w:lang w:val="en-US"/>
        </w:rPr>
      </w:pPr>
      <w:r w:rsidRPr="004A1305">
        <w:rPr>
          <w:lang w:val="en-US"/>
        </w:rPr>
        <w:t>-</w:t>
      </w:r>
      <w:r w:rsidRPr="004A1305">
        <w:rPr>
          <w:lang w:val="en-US"/>
        </w:rPr>
        <w:tab/>
        <w:t>does not transmit a</w:t>
      </w:r>
      <w:r w:rsidRPr="004A1305">
        <w:rPr>
          <w:rStyle w:val="a7"/>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rsidR="001C0B12" w:rsidRPr="004A1305" w:rsidRDefault="001C0B12" w:rsidP="001C0B12">
      <w:pPr>
        <w:pStyle w:val="B1"/>
        <w:spacing w:after="120"/>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rsidR="001C0B12" w:rsidRPr="004A1305" w:rsidRDefault="001C0B12" w:rsidP="001C0B12">
      <w:pPr>
        <w:pStyle w:val="B1"/>
        <w:spacing w:after="120"/>
        <w:rPr>
          <w:lang w:val="en-US"/>
        </w:rPr>
      </w:pPr>
      <w:r w:rsidRPr="004A1305">
        <w:rPr>
          <w:lang w:val="en-US"/>
        </w:rPr>
        <w:lastRenderedPageBreak/>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rsidR="001C0B12" w:rsidRPr="001C0B12" w:rsidRDefault="001C0B12" w:rsidP="001C0B12">
      <w:pPr>
        <w:pStyle w:val="B1"/>
        <w:spacing w:after="120"/>
        <w:rPr>
          <w:lang w:val="en-US" w:eastAsia="zh-CN"/>
        </w:rPr>
      </w:pPr>
      <w:r w:rsidRPr="004A1305">
        <w:rPr>
          <w:lang w:val="en-US"/>
        </w:rPr>
        <w:t>-</w:t>
      </w:r>
      <w:r w:rsidRPr="004A1305">
        <w:rPr>
          <w:lang w:val="en-US"/>
        </w:rPr>
        <w:tab/>
        <w:t>does not expect to detect a first DCI format scheduling a transmission or reception on a symbol on a first cell and a second DCI format scheduling a reception or transmission on the symbol on a second cell, respectively</w:t>
      </w:r>
    </w:p>
    <w:p w:rsidR="001D2561" w:rsidRDefault="001D2561" w:rsidP="00242682">
      <w:pPr>
        <w:spacing w:after="120"/>
        <w:rPr>
          <w:rFonts w:eastAsia="宋体"/>
          <w:color w:val="FF0000"/>
          <w:lang w:eastAsia="zh-CN"/>
        </w:rPr>
      </w:pPr>
      <w:r w:rsidRPr="00A578C0">
        <w:rPr>
          <w:rFonts w:eastAsia="宋体" w:hint="eastAsia"/>
          <w:color w:val="FF0000"/>
        </w:rPr>
        <w:t>----------------------------------------------------- End of text proposal ------------------------------------------------------</w:t>
      </w:r>
    </w:p>
    <w:p w:rsidR="00535783" w:rsidRDefault="00535783" w:rsidP="00242682">
      <w:pPr>
        <w:spacing w:after="120"/>
        <w:rPr>
          <w:rFonts w:eastAsia="宋体"/>
          <w:color w:val="FF0000"/>
          <w:lang w:eastAsia="zh-CN"/>
        </w:rPr>
      </w:pPr>
    </w:p>
    <w:p w:rsidR="00B24795" w:rsidRDefault="00B24795" w:rsidP="00B24795">
      <w:pPr>
        <w:pStyle w:val="ac"/>
        <w:rPr>
          <w:rFonts w:eastAsia="宋体"/>
          <w:lang w:eastAsia="zh-CN"/>
        </w:rPr>
      </w:pPr>
      <w:r w:rsidRPr="00965716">
        <w:rPr>
          <w:rFonts w:eastAsia="宋体" w:hint="eastAsia"/>
          <w:lang w:eastAsia="zh-CN"/>
        </w:rPr>
        <w:t xml:space="preserve">According to the agreement </w:t>
      </w:r>
      <w:r>
        <w:rPr>
          <w:rFonts w:eastAsia="宋体" w:hint="eastAsia"/>
          <w:lang w:eastAsia="zh-CN"/>
        </w:rPr>
        <w:t>for half-duplex UE operation</w:t>
      </w:r>
      <w:r w:rsidRPr="00965716">
        <w:rPr>
          <w:rFonts w:eastAsia="宋体" w:hint="eastAsia"/>
          <w:lang w:eastAsia="zh-CN"/>
        </w:rPr>
        <w:t>, UE does not always follow reference cell transmission direction. For example, in case 3 and case 16</w:t>
      </w:r>
      <w:r>
        <w:rPr>
          <w:rFonts w:eastAsia="宋体" w:hint="eastAsia"/>
          <w:lang w:eastAsia="zh-CN"/>
        </w:rPr>
        <w:t xml:space="preserve"> as shown in Table 1</w:t>
      </w:r>
      <w:r w:rsidRPr="00965716">
        <w:rPr>
          <w:rFonts w:eastAsia="宋体" w:hint="eastAsia"/>
          <w:lang w:eastAsia="zh-CN"/>
        </w:rPr>
        <w:t xml:space="preserve">, UE will </w:t>
      </w:r>
      <w:r>
        <w:rPr>
          <w:rFonts w:eastAsia="宋体" w:hint="eastAsia"/>
          <w:lang w:eastAsia="zh-CN"/>
        </w:rPr>
        <w:t xml:space="preserve">drop the transmission on reference cell for </w:t>
      </w:r>
      <w:r w:rsidR="00013E75">
        <w:rPr>
          <w:rFonts w:eastAsia="宋体" w:hint="eastAsia"/>
          <w:lang w:eastAsia="zh-CN"/>
        </w:rPr>
        <w:t>inter</w:t>
      </w:r>
      <w:r>
        <w:rPr>
          <w:rFonts w:eastAsia="宋体" w:hint="eastAsia"/>
          <w:lang w:eastAsia="zh-CN"/>
        </w:rPr>
        <w:t>-band CA</w:t>
      </w:r>
      <w:r w:rsidRPr="00965716">
        <w:rPr>
          <w:rFonts w:eastAsia="宋体" w:hint="eastAsia"/>
          <w:lang w:eastAsia="zh-CN"/>
        </w:rPr>
        <w:t xml:space="preserve">, </w:t>
      </w:r>
      <w:r w:rsidRPr="00965716">
        <w:rPr>
          <w:rFonts w:eastAsia="宋体"/>
          <w:lang w:eastAsia="zh-CN"/>
        </w:rPr>
        <w:t>the issue is when transmission direction</w:t>
      </w:r>
      <w:r w:rsidR="00013E75">
        <w:rPr>
          <w:rFonts w:eastAsia="宋体" w:hint="eastAsia"/>
          <w:lang w:eastAsia="zh-CN"/>
        </w:rPr>
        <w:t>s of multiple other cells are not aligned</w:t>
      </w:r>
      <w:r w:rsidRPr="00965716">
        <w:rPr>
          <w:rFonts w:eastAsia="宋体"/>
          <w:lang w:eastAsia="zh-CN"/>
        </w:rPr>
        <w:t xml:space="preserve">, UE cannot determine </w:t>
      </w:r>
      <w:r>
        <w:rPr>
          <w:rFonts w:eastAsia="宋体" w:hint="eastAsia"/>
          <w:lang w:eastAsia="zh-CN"/>
        </w:rPr>
        <w:t xml:space="preserve">to </w:t>
      </w:r>
      <w:r w:rsidRPr="00965716">
        <w:rPr>
          <w:rFonts w:eastAsia="宋体"/>
          <w:lang w:eastAsia="zh-CN"/>
        </w:rPr>
        <w:t xml:space="preserve">follow </w:t>
      </w:r>
      <w:r w:rsidR="00013E75">
        <w:rPr>
          <w:rFonts w:eastAsia="宋体" w:hint="eastAsia"/>
          <w:lang w:eastAsia="zh-CN"/>
        </w:rPr>
        <w:t xml:space="preserve">the </w:t>
      </w:r>
      <w:r>
        <w:rPr>
          <w:rFonts w:eastAsia="宋体" w:hint="eastAsia"/>
          <w:lang w:eastAsia="zh-CN"/>
        </w:rPr>
        <w:t>transmission direction</w:t>
      </w:r>
      <w:r w:rsidR="00013E75">
        <w:rPr>
          <w:rFonts w:eastAsia="宋体" w:hint="eastAsia"/>
          <w:lang w:eastAsia="zh-CN"/>
        </w:rPr>
        <w:t xml:space="preserve"> of</w:t>
      </w:r>
      <w:r w:rsidR="00013E75" w:rsidRPr="00013E75">
        <w:rPr>
          <w:rFonts w:eastAsia="宋体"/>
          <w:lang w:eastAsia="zh-CN"/>
        </w:rPr>
        <w:t xml:space="preserve"> </w:t>
      </w:r>
      <w:r w:rsidR="00013E75" w:rsidRPr="00965716">
        <w:rPr>
          <w:rFonts w:eastAsia="宋体"/>
          <w:lang w:eastAsia="zh-CN"/>
        </w:rPr>
        <w:t>which cell</w:t>
      </w:r>
      <w:r w:rsidRPr="00965716">
        <w:rPr>
          <w:rFonts w:eastAsia="宋体"/>
          <w:lang w:eastAsia="zh-CN"/>
        </w:rPr>
        <w:t xml:space="preserve">. </w:t>
      </w:r>
    </w:p>
    <w:p w:rsidR="00B24795" w:rsidRDefault="00B24795" w:rsidP="00B24795">
      <w:pPr>
        <w:pStyle w:val="ae"/>
        <w:keepNext/>
        <w:spacing w:after="120"/>
        <w:jc w:val="center"/>
        <w:rPr>
          <w:lang w:eastAsia="zh-CN"/>
        </w:rPr>
      </w:pPr>
      <w:r>
        <w:t xml:space="preserve">Table </w:t>
      </w:r>
      <w:fldSimple w:instr=" SEQ Table \* ARABIC ">
        <w:r>
          <w:rPr>
            <w:noProof/>
          </w:rPr>
          <w:t>1</w:t>
        </w:r>
      </w:fldSimple>
      <w:r>
        <w:rPr>
          <w:rFonts w:hint="eastAsia"/>
          <w:lang w:eastAsia="zh-CN"/>
        </w:rPr>
        <w:t xml:space="preserve"> Half-duplex UE </w:t>
      </w:r>
      <w:r w:rsidR="00AB24D6">
        <w:rPr>
          <w:lang w:eastAsia="zh-CN"/>
        </w:rPr>
        <w:t>behavior</w:t>
      </w:r>
      <w:r>
        <w:rPr>
          <w:rFonts w:hint="eastAsia"/>
          <w:lang w:eastAsia="zh-CN"/>
        </w:rPr>
        <w:t xml:space="preserve"> in different cases</w:t>
      </w:r>
    </w:p>
    <w:tbl>
      <w:tblPr>
        <w:tblW w:w="9040" w:type="dxa"/>
        <w:tblInd w:w="10" w:type="dxa"/>
        <w:tblCellMar>
          <w:left w:w="0" w:type="dxa"/>
          <w:right w:w="0" w:type="dxa"/>
        </w:tblCellMar>
        <w:tblLook w:val="04A0" w:firstRow="1" w:lastRow="0" w:firstColumn="1" w:lastColumn="0" w:noHBand="0" w:noVBand="1"/>
      </w:tblPr>
      <w:tblGrid>
        <w:gridCol w:w="495"/>
        <w:gridCol w:w="1483"/>
        <w:gridCol w:w="1413"/>
        <w:gridCol w:w="2798"/>
        <w:gridCol w:w="2851"/>
      </w:tblGrid>
      <w:tr w:rsidR="00B24795" w:rsidRPr="002A07FF" w:rsidTr="00E54E32">
        <w:trPr>
          <w:trHeight w:val="118"/>
        </w:trPr>
        <w:tc>
          <w:tcPr>
            <w:tcW w:w="495" w:type="dxa"/>
            <w:tcBorders>
              <w:top w:val="single" w:sz="8" w:space="0" w:color="auto"/>
              <w:left w:val="single" w:sz="8" w:space="0" w:color="auto"/>
              <w:bottom w:val="single" w:sz="8" w:space="0" w:color="auto"/>
              <w:right w:val="single" w:sz="8" w:space="0" w:color="auto"/>
            </w:tcBorders>
            <w:hideMark/>
          </w:tcPr>
          <w:p w:rsidR="00B24795" w:rsidRPr="002A07FF" w:rsidRDefault="00B24795" w:rsidP="00B24795">
            <w:pPr>
              <w:spacing w:after="120"/>
              <w:jc w:val="center"/>
              <w:rPr>
                <w:rFonts w:eastAsia="宋体"/>
                <w:b/>
                <w:bCs/>
                <w:sz w:val="22"/>
                <w:szCs w:val="22"/>
              </w:rPr>
            </w:pPr>
            <w:r w:rsidRPr="002A07FF">
              <w:rPr>
                <w:b/>
                <w:bCs/>
              </w:rPr>
              <w:t>No</w:t>
            </w:r>
          </w:p>
        </w:tc>
        <w:tc>
          <w:tcPr>
            <w:tcW w:w="14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24795" w:rsidRPr="002A07FF" w:rsidRDefault="00B24795" w:rsidP="00B24795">
            <w:pPr>
              <w:spacing w:after="120"/>
              <w:jc w:val="center"/>
              <w:rPr>
                <w:rFonts w:eastAsia="宋体"/>
                <w:b/>
                <w:bCs/>
                <w:sz w:val="22"/>
                <w:szCs w:val="22"/>
              </w:rPr>
            </w:pPr>
            <w:r w:rsidRPr="002A07FF">
              <w:rPr>
                <w:b/>
                <w:bCs/>
              </w:rPr>
              <w:t>Ref cell</w:t>
            </w:r>
          </w:p>
        </w:tc>
        <w:tc>
          <w:tcPr>
            <w:tcW w:w="141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24795" w:rsidRPr="002A07FF" w:rsidRDefault="00B24795" w:rsidP="00B24795">
            <w:pPr>
              <w:spacing w:after="120"/>
              <w:jc w:val="center"/>
              <w:rPr>
                <w:rFonts w:eastAsia="宋体"/>
                <w:b/>
                <w:bCs/>
                <w:sz w:val="22"/>
                <w:szCs w:val="22"/>
              </w:rPr>
            </w:pPr>
            <w:r w:rsidRPr="002A07FF">
              <w:rPr>
                <w:b/>
                <w:bCs/>
              </w:rPr>
              <w:t>Other cell</w:t>
            </w:r>
          </w:p>
        </w:tc>
        <w:tc>
          <w:tcPr>
            <w:tcW w:w="279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24795" w:rsidRPr="002A07FF" w:rsidRDefault="00B24795" w:rsidP="00B24795">
            <w:pPr>
              <w:spacing w:after="120"/>
              <w:jc w:val="center"/>
              <w:rPr>
                <w:rFonts w:eastAsia="宋体"/>
                <w:b/>
                <w:bCs/>
                <w:sz w:val="22"/>
                <w:szCs w:val="22"/>
              </w:rPr>
            </w:pPr>
            <w:r w:rsidRPr="002A07FF">
              <w:rPr>
                <w:b/>
                <w:bCs/>
              </w:rPr>
              <w:t>UE behavior</w:t>
            </w:r>
          </w:p>
        </w:tc>
        <w:tc>
          <w:tcPr>
            <w:tcW w:w="2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B24795" w:rsidRPr="002A07FF" w:rsidRDefault="00B24795" w:rsidP="00B24795">
            <w:pPr>
              <w:spacing w:after="120"/>
              <w:jc w:val="center"/>
              <w:rPr>
                <w:rFonts w:eastAsia="宋体"/>
                <w:b/>
                <w:bCs/>
                <w:sz w:val="22"/>
                <w:szCs w:val="22"/>
              </w:rPr>
            </w:pPr>
            <w:r w:rsidRPr="002A07FF">
              <w:rPr>
                <w:b/>
                <w:bCs/>
              </w:rPr>
              <w:t>Note</w:t>
            </w:r>
          </w:p>
        </w:tc>
      </w:tr>
      <w:tr w:rsidR="00B24795" w:rsidRPr="002A07FF" w:rsidTr="00E54E32">
        <w:trPr>
          <w:trHeight w:val="444"/>
        </w:trPr>
        <w:tc>
          <w:tcPr>
            <w:tcW w:w="495" w:type="dxa"/>
            <w:tcBorders>
              <w:top w:val="nil"/>
              <w:left w:val="single" w:sz="8" w:space="0" w:color="auto"/>
              <w:bottom w:val="single" w:sz="8" w:space="0" w:color="auto"/>
              <w:right w:val="single" w:sz="8" w:space="0" w:color="auto"/>
            </w:tcBorders>
            <w:vAlign w:val="center"/>
            <w:hideMark/>
          </w:tcPr>
          <w:p w:rsidR="00B24795" w:rsidRPr="002A07FF" w:rsidRDefault="00B24795" w:rsidP="00B24795">
            <w:pPr>
              <w:spacing w:after="120"/>
              <w:jc w:val="center"/>
              <w:rPr>
                <w:rFonts w:eastAsia="宋体"/>
                <w:sz w:val="22"/>
                <w:szCs w:val="22"/>
              </w:rPr>
            </w:pPr>
            <w:r w:rsidRPr="002A07FF">
              <w:t>3</w:t>
            </w:r>
          </w:p>
        </w:tc>
        <w:tc>
          <w:tcPr>
            <w:tcW w:w="14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24795" w:rsidRPr="002A07FF" w:rsidRDefault="00B24795" w:rsidP="00B24795">
            <w:pPr>
              <w:spacing w:after="120"/>
              <w:rPr>
                <w:rFonts w:eastAsia="宋体"/>
                <w:color w:val="000000"/>
                <w:sz w:val="22"/>
                <w:szCs w:val="22"/>
              </w:rPr>
            </w:pPr>
            <w:r w:rsidRPr="002A07FF">
              <w:rPr>
                <w:color w:val="000000"/>
              </w:rPr>
              <w:t>Semi SFI D</w:t>
            </w:r>
          </w:p>
        </w:tc>
        <w:tc>
          <w:tcPr>
            <w:tcW w:w="14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24795" w:rsidRPr="002A07FF" w:rsidRDefault="00B24795" w:rsidP="00B24795">
            <w:pPr>
              <w:spacing w:after="120"/>
              <w:rPr>
                <w:rFonts w:eastAsia="宋体"/>
                <w:color w:val="000000"/>
                <w:sz w:val="22"/>
                <w:szCs w:val="22"/>
              </w:rPr>
            </w:pPr>
            <w:r w:rsidRPr="002A07FF">
              <w:rPr>
                <w:color w:val="000000"/>
              </w:rPr>
              <w:t>Dynamic U</w:t>
            </w:r>
          </w:p>
        </w:tc>
        <w:tc>
          <w:tcPr>
            <w:tcW w:w="279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24795" w:rsidRPr="002A07FF" w:rsidRDefault="00B24795" w:rsidP="00B24795">
            <w:pPr>
              <w:spacing w:after="120"/>
              <w:rPr>
                <w:color w:val="000000"/>
                <w:sz w:val="22"/>
                <w:szCs w:val="22"/>
              </w:rPr>
            </w:pPr>
            <w:r w:rsidRPr="002A07FF">
              <w:rPr>
                <w:color w:val="000000"/>
              </w:rPr>
              <w:t>Alt 1: Allowed to drop D for inter-band</w:t>
            </w:r>
          </w:p>
          <w:p w:rsidR="00B24795" w:rsidRPr="002A07FF" w:rsidRDefault="00B24795" w:rsidP="00B24795">
            <w:pPr>
              <w:spacing w:after="120"/>
              <w:rPr>
                <w:rFonts w:eastAsia="宋体"/>
                <w:color w:val="000000"/>
                <w:sz w:val="22"/>
                <w:szCs w:val="22"/>
              </w:rPr>
            </w:pPr>
            <w:r w:rsidRPr="002A07FF">
              <w:rPr>
                <w:color w:val="000000"/>
              </w:rPr>
              <w:t>Error case in intra-band</w:t>
            </w:r>
          </w:p>
        </w:tc>
        <w:tc>
          <w:tcPr>
            <w:tcW w:w="2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24795" w:rsidRPr="002A07FF" w:rsidRDefault="00B24795" w:rsidP="00B24795">
            <w:pPr>
              <w:spacing w:after="120"/>
              <w:rPr>
                <w:rFonts w:eastAsia="宋体"/>
                <w:color w:val="000000"/>
                <w:sz w:val="22"/>
                <w:szCs w:val="22"/>
              </w:rPr>
            </w:pPr>
            <w:r w:rsidRPr="002A07FF">
              <w:rPr>
                <w:color w:val="000000"/>
              </w:rPr>
              <w:t>Overriding semi SFI D to F on reference cell for the UE</w:t>
            </w:r>
          </w:p>
        </w:tc>
      </w:tr>
      <w:tr w:rsidR="00B24795" w:rsidRPr="002A07FF" w:rsidTr="00E54E32">
        <w:trPr>
          <w:trHeight w:val="197"/>
        </w:trPr>
        <w:tc>
          <w:tcPr>
            <w:tcW w:w="0" w:type="auto"/>
            <w:tcBorders>
              <w:top w:val="nil"/>
              <w:left w:val="single" w:sz="8" w:space="0" w:color="auto"/>
              <w:bottom w:val="single" w:sz="8" w:space="0" w:color="auto"/>
              <w:right w:val="single" w:sz="8" w:space="0" w:color="auto"/>
            </w:tcBorders>
            <w:vAlign w:val="center"/>
            <w:hideMark/>
          </w:tcPr>
          <w:p w:rsidR="00B24795" w:rsidRPr="002A07FF" w:rsidRDefault="00B24795" w:rsidP="00B24795">
            <w:pPr>
              <w:spacing w:after="120"/>
              <w:jc w:val="center"/>
              <w:rPr>
                <w:rFonts w:eastAsia="宋体"/>
              </w:rPr>
            </w:pPr>
            <w:r w:rsidRPr="002A07FF">
              <w:t>16</w:t>
            </w:r>
          </w:p>
        </w:tc>
        <w:tc>
          <w:tcPr>
            <w:tcW w:w="1483" w:type="dxa"/>
            <w:tcBorders>
              <w:top w:val="nil"/>
              <w:left w:val="nil"/>
              <w:bottom w:val="single" w:sz="8" w:space="0" w:color="auto"/>
              <w:right w:val="single" w:sz="8" w:space="0" w:color="auto"/>
            </w:tcBorders>
            <w:noWrap/>
            <w:tcMar>
              <w:left w:w="108" w:type="dxa"/>
              <w:right w:w="108" w:type="dxa"/>
            </w:tcMar>
            <w:vAlign w:val="center"/>
            <w:hideMark/>
          </w:tcPr>
          <w:p w:rsidR="00B24795" w:rsidRPr="002A07FF" w:rsidRDefault="00B24795" w:rsidP="00B24795">
            <w:pPr>
              <w:spacing w:after="120"/>
            </w:pPr>
            <w:r w:rsidRPr="002A07FF">
              <w:t>RRC D</w:t>
            </w:r>
          </w:p>
        </w:tc>
        <w:tc>
          <w:tcPr>
            <w:tcW w:w="0" w:type="auto"/>
            <w:tcBorders>
              <w:top w:val="nil"/>
              <w:left w:val="nil"/>
              <w:bottom w:val="single" w:sz="8" w:space="0" w:color="auto"/>
              <w:right w:val="single" w:sz="8" w:space="0" w:color="auto"/>
            </w:tcBorders>
            <w:noWrap/>
            <w:tcMar>
              <w:left w:w="108" w:type="dxa"/>
              <w:right w:w="108" w:type="dxa"/>
            </w:tcMar>
            <w:vAlign w:val="center"/>
            <w:hideMark/>
          </w:tcPr>
          <w:p w:rsidR="00B24795" w:rsidRPr="002A07FF" w:rsidRDefault="00B24795" w:rsidP="00B24795">
            <w:pPr>
              <w:spacing w:after="120"/>
            </w:pPr>
            <w:r w:rsidRPr="002A07FF">
              <w:t>Dynamic U</w:t>
            </w:r>
          </w:p>
        </w:tc>
        <w:tc>
          <w:tcPr>
            <w:tcW w:w="279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24795" w:rsidRPr="002A07FF" w:rsidRDefault="00B24795" w:rsidP="00B24795">
            <w:pPr>
              <w:spacing w:after="120"/>
            </w:pPr>
            <w:r w:rsidRPr="002A07FF">
              <w:t>Alt 1: Allowed to drop D for inter-band</w:t>
            </w:r>
          </w:p>
          <w:p w:rsidR="00B24795" w:rsidRPr="002A07FF" w:rsidRDefault="00B24795" w:rsidP="00B24795">
            <w:pPr>
              <w:spacing w:after="120"/>
              <w:rPr>
                <w:rFonts w:eastAsia="宋体"/>
              </w:rPr>
            </w:pPr>
            <w:r w:rsidRPr="002A07FF">
              <w:t>Error case in intra-band</w:t>
            </w:r>
          </w:p>
        </w:tc>
        <w:tc>
          <w:tcPr>
            <w:tcW w:w="2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B24795" w:rsidRPr="002A07FF" w:rsidRDefault="00B24795" w:rsidP="00B24795">
            <w:pPr>
              <w:spacing w:after="120"/>
              <w:rPr>
                <w:rFonts w:eastAsia="宋体"/>
              </w:rPr>
            </w:pPr>
          </w:p>
        </w:tc>
      </w:tr>
    </w:tbl>
    <w:p w:rsidR="00B24795" w:rsidRPr="00965716" w:rsidRDefault="00B24795" w:rsidP="00B24795">
      <w:pPr>
        <w:pStyle w:val="ac"/>
        <w:rPr>
          <w:rFonts w:eastAsia="宋体"/>
          <w:lang w:eastAsia="zh-CN"/>
        </w:rPr>
      </w:pPr>
    </w:p>
    <w:p w:rsidR="00B24795" w:rsidRDefault="00B24795" w:rsidP="00B24795">
      <w:pPr>
        <w:pStyle w:val="ac"/>
        <w:rPr>
          <w:rFonts w:eastAsia="宋体"/>
          <w:lang w:eastAsia="zh-CN"/>
        </w:rPr>
      </w:pPr>
      <w:r>
        <w:rPr>
          <w:rFonts w:eastAsia="宋体" w:hint="eastAsia"/>
          <w:lang w:eastAsia="zh-CN"/>
        </w:rPr>
        <w:t>As an</w:t>
      </w:r>
      <w:r w:rsidRPr="00965716">
        <w:rPr>
          <w:rFonts w:eastAsia="宋体"/>
          <w:lang w:eastAsia="zh-CN"/>
        </w:rPr>
        <w:t xml:space="preserve"> example</w:t>
      </w:r>
      <w:r>
        <w:rPr>
          <w:rFonts w:eastAsia="宋体" w:hint="eastAsia"/>
          <w:lang w:eastAsia="zh-CN"/>
        </w:rPr>
        <w:t xml:space="preserve"> shown in Table 2</w:t>
      </w:r>
      <w:r w:rsidRPr="00965716">
        <w:rPr>
          <w:rFonts w:eastAsia="宋体"/>
          <w:lang w:eastAsia="zh-CN"/>
        </w:rPr>
        <w:t xml:space="preserve">, </w:t>
      </w:r>
      <w:r>
        <w:rPr>
          <w:rFonts w:eastAsia="宋体" w:hint="eastAsia"/>
          <w:lang w:eastAsia="zh-CN"/>
        </w:rPr>
        <w:t xml:space="preserve">if UE is configured with three cells, </w:t>
      </w:r>
      <w:proofErr w:type="spellStart"/>
      <w:r>
        <w:rPr>
          <w:rFonts w:eastAsia="宋体" w:hint="eastAsia"/>
          <w:lang w:eastAsia="zh-CN"/>
        </w:rPr>
        <w:t>Pcell</w:t>
      </w:r>
      <w:proofErr w:type="spellEnd"/>
      <w:r>
        <w:rPr>
          <w:rFonts w:eastAsia="宋体" w:hint="eastAsia"/>
          <w:lang w:eastAsia="zh-CN"/>
        </w:rPr>
        <w:t xml:space="preserve"> is configured with semi SFI D or RRC D, a dynamic U is scheduled on Scell 1 and RRC D is configured on Scell2. Then, according to the agreement, </w:t>
      </w:r>
      <w:proofErr w:type="spellStart"/>
      <w:r w:rsidR="00706A41">
        <w:rPr>
          <w:rFonts w:eastAsia="宋体" w:hint="eastAsia"/>
          <w:lang w:eastAsia="zh-CN"/>
        </w:rPr>
        <w:t>Pcell</w:t>
      </w:r>
      <w:proofErr w:type="spellEnd"/>
      <w:r w:rsidR="00706A41">
        <w:rPr>
          <w:rFonts w:eastAsia="宋体" w:hint="eastAsia"/>
          <w:lang w:eastAsia="zh-CN"/>
        </w:rPr>
        <w:t xml:space="preserve"> is the reference cell, </w:t>
      </w:r>
      <w:r>
        <w:rPr>
          <w:rFonts w:eastAsia="宋体" w:hint="eastAsia"/>
          <w:lang w:eastAsia="zh-CN"/>
        </w:rPr>
        <w:t xml:space="preserve">UE should drop D on reference cell and transmit dynamic U on Scell1, but there is no conflict between </w:t>
      </w:r>
      <w:proofErr w:type="spellStart"/>
      <w:r>
        <w:rPr>
          <w:rFonts w:eastAsia="宋体" w:hint="eastAsia"/>
          <w:lang w:eastAsia="zh-CN"/>
        </w:rPr>
        <w:t>Pcell</w:t>
      </w:r>
      <w:proofErr w:type="spellEnd"/>
      <w:r>
        <w:rPr>
          <w:rFonts w:eastAsia="宋体" w:hint="eastAsia"/>
          <w:lang w:eastAsia="zh-CN"/>
        </w:rPr>
        <w:t xml:space="preserve"> and Scell2, it is not clear whether a half-duplex UE </w:t>
      </w:r>
      <w:r>
        <w:rPr>
          <w:rFonts w:eastAsia="宋体"/>
          <w:lang w:eastAsia="zh-CN"/>
        </w:rPr>
        <w:t>should</w:t>
      </w:r>
      <w:r>
        <w:rPr>
          <w:rFonts w:eastAsia="宋体" w:hint="eastAsia"/>
          <w:lang w:eastAsia="zh-CN"/>
        </w:rPr>
        <w:t xml:space="preserve"> drop dynamic U on Scell 1 or drop RRC D on Scell 2.</w:t>
      </w:r>
      <w:r w:rsidRPr="00F42149">
        <w:rPr>
          <w:rFonts w:eastAsia="宋体"/>
          <w:lang w:eastAsia="zh-CN"/>
        </w:rPr>
        <w:t xml:space="preserve"> </w:t>
      </w:r>
      <w:r>
        <w:rPr>
          <w:rFonts w:eastAsia="宋体" w:hint="eastAsia"/>
          <w:lang w:eastAsia="zh-CN"/>
        </w:rPr>
        <w:t>From our perspective, UE should prioritize dynamic U on Scell1 in this case</w:t>
      </w:r>
      <w:r w:rsidR="00706A41">
        <w:rPr>
          <w:rFonts w:eastAsia="宋体" w:hint="eastAsia"/>
          <w:lang w:eastAsia="zh-CN"/>
        </w:rPr>
        <w:t xml:space="preserve"> according to the principle of case 3 and case 16.</w:t>
      </w:r>
    </w:p>
    <w:p w:rsidR="00B24795" w:rsidRDefault="00B24795" w:rsidP="00B24795">
      <w:pPr>
        <w:pStyle w:val="ae"/>
        <w:keepNext/>
        <w:spacing w:after="120"/>
        <w:jc w:val="center"/>
      </w:pPr>
      <w:r>
        <w:t xml:space="preserve">Table </w:t>
      </w:r>
      <w:fldSimple w:instr=" SEQ Table \* ARABIC ">
        <w:r>
          <w:t>2</w:t>
        </w:r>
      </w:fldSimple>
      <w:r>
        <w:rPr>
          <w:rFonts w:hint="eastAsia"/>
        </w:rPr>
        <w:t xml:space="preserve"> Conflict direction on </w:t>
      </w:r>
      <w:proofErr w:type="spellStart"/>
      <w:r>
        <w:rPr>
          <w:rFonts w:hint="eastAsia"/>
        </w:rPr>
        <w:t>Scells</w:t>
      </w:r>
      <w:proofErr w:type="spellEnd"/>
    </w:p>
    <w:tbl>
      <w:tblPr>
        <w:tblW w:w="9072" w:type="dxa"/>
        <w:tblInd w:w="108" w:type="dxa"/>
        <w:tblCellMar>
          <w:left w:w="0" w:type="dxa"/>
          <w:right w:w="0" w:type="dxa"/>
        </w:tblCellMar>
        <w:tblLook w:val="04A0" w:firstRow="1" w:lastRow="0" w:firstColumn="1" w:lastColumn="0" w:noHBand="0" w:noVBand="1"/>
      </w:tblPr>
      <w:tblGrid>
        <w:gridCol w:w="2366"/>
        <w:gridCol w:w="2315"/>
        <w:gridCol w:w="2247"/>
        <w:gridCol w:w="2144"/>
      </w:tblGrid>
      <w:tr w:rsidR="00B24795" w:rsidRPr="00036FBC" w:rsidTr="00E54E32">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4795" w:rsidRPr="00036FBC" w:rsidRDefault="00B24795" w:rsidP="00B24795">
            <w:pPr>
              <w:spacing w:after="120"/>
              <w:jc w:val="center"/>
              <w:rPr>
                <w:b/>
                <w:bCs/>
              </w:rPr>
            </w:pPr>
            <w:proofErr w:type="spellStart"/>
            <w:r w:rsidRPr="00036FBC">
              <w:rPr>
                <w:b/>
                <w:bCs/>
              </w:rPr>
              <w:t>Pcell</w:t>
            </w:r>
            <w:proofErr w:type="spellEnd"/>
            <w:r w:rsidRPr="00036FBC">
              <w:rPr>
                <w:b/>
                <w:bCs/>
              </w:rPr>
              <w:t xml:space="preserve"> (Reference cell)</w:t>
            </w:r>
          </w:p>
        </w:tc>
        <w:tc>
          <w:tcPr>
            <w:tcW w:w="231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B24795" w:rsidRPr="00036FBC" w:rsidRDefault="00B24795" w:rsidP="00B24795">
            <w:pPr>
              <w:spacing w:after="120"/>
              <w:jc w:val="center"/>
              <w:rPr>
                <w:b/>
                <w:bCs/>
              </w:rPr>
            </w:pPr>
            <w:r w:rsidRPr="00036FBC">
              <w:rPr>
                <w:b/>
                <w:bCs/>
              </w:rPr>
              <w:t>Scell1</w:t>
            </w:r>
          </w:p>
        </w:tc>
        <w:tc>
          <w:tcPr>
            <w:tcW w:w="2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4795" w:rsidRPr="00036FBC" w:rsidRDefault="00B24795" w:rsidP="00B24795">
            <w:pPr>
              <w:spacing w:after="120"/>
              <w:jc w:val="center"/>
              <w:rPr>
                <w:b/>
                <w:bCs/>
              </w:rPr>
            </w:pPr>
            <w:r w:rsidRPr="00036FBC">
              <w:rPr>
                <w:b/>
                <w:bCs/>
              </w:rPr>
              <w:t>Scell2</w:t>
            </w:r>
          </w:p>
        </w:tc>
        <w:tc>
          <w:tcPr>
            <w:tcW w:w="2144" w:type="dxa"/>
            <w:tcBorders>
              <w:top w:val="single" w:sz="8" w:space="0" w:color="auto"/>
              <w:left w:val="single" w:sz="8" w:space="0" w:color="auto"/>
              <w:bottom w:val="single" w:sz="8" w:space="0" w:color="auto"/>
              <w:right w:val="single" w:sz="8" w:space="0" w:color="auto"/>
            </w:tcBorders>
            <w:hideMark/>
          </w:tcPr>
          <w:p w:rsidR="00B24795" w:rsidRPr="00036FBC" w:rsidRDefault="00B24795" w:rsidP="00B24795">
            <w:pPr>
              <w:spacing w:after="120"/>
              <w:jc w:val="center"/>
              <w:rPr>
                <w:b/>
                <w:bCs/>
              </w:rPr>
            </w:pPr>
            <w:r w:rsidRPr="00036FBC">
              <w:rPr>
                <w:b/>
                <w:bCs/>
              </w:rPr>
              <w:t>UE behavior</w:t>
            </w:r>
          </w:p>
        </w:tc>
      </w:tr>
      <w:tr w:rsidR="00B24795" w:rsidRPr="00036FBC" w:rsidTr="00E54E32">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4795" w:rsidRPr="00036FBC" w:rsidRDefault="00B24795" w:rsidP="00B24795">
            <w:pPr>
              <w:spacing w:after="120"/>
              <w:rPr>
                <w:rFonts w:eastAsia="宋体"/>
                <w:color w:val="000000"/>
                <w:sz w:val="24"/>
                <w:szCs w:val="24"/>
              </w:rPr>
            </w:pPr>
            <w:r w:rsidRPr="00036FBC">
              <w:rPr>
                <w:color w:val="000000"/>
              </w:rPr>
              <w:t>Semi SFI D</w:t>
            </w:r>
          </w:p>
        </w:tc>
        <w:tc>
          <w:tcPr>
            <w:tcW w:w="231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24795" w:rsidRPr="00036FBC" w:rsidRDefault="00B24795" w:rsidP="00B24795">
            <w:pPr>
              <w:spacing w:after="120"/>
              <w:rPr>
                <w:rFonts w:eastAsia="宋体"/>
                <w:color w:val="000000"/>
                <w:sz w:val="24"/>
                <w:szCs w:val="24"/>
              </w:rPr>
            </w:pPr>
            <w:r w:rsidRPr="00036FBC">
              <w:rPr>
                <w:color w:val="000000"/>
              </w:rPr>
              <w:t>Dynamic U</w:t>
            </w:r>
          </w:p>
        </w:tc>
        <w:tc>
          <w:tcPr>
            <w:tcW w:w="2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4795" w:rsidRPr="00036FBC" w:rsidRDefault="00B24795" w:rsidP="00B24795">
            <w:pPr>
              <w:spacing w:after="120"/>
              <w:rPr>
                <w:rFonts w:eastAsia="宋体"/>
                <w:color w:val="000000"/>
                <w:sz w:val="24"/>
                <w:szCs w:val="24"/>
              </w:rPr>
            </w:pPr>
            <w:r w:rsidRPr="00036FBC">
              <w:rPr>
                <w:color w:val="000000"/>
              </w:rPr>
              <w:t>RRC D</w:t>
            </w:r>
          </w:p>
        </w:tc>
        <w:tc>
          <w:tcPr>
            <w:tcW w:w="2144" w:type="dxa"/>
            <w:tcBorders>
              <w:top w:val="single" w:sz="8" w:space="0" w:color="auto"/>
              <w:left w:val="nil"/>
              <w:bottom w:val="single" w:sz="8" w:space="0" w:color="auto"/>
              <w:right w:val="single" w:sz="8" w:space="0" w:color="auto"/>
            </w:tcBorders>
            <w:hideMark/>
          </w:tcPr>
          <w:p w:rsidR="00B24795" w:rsidRPr="00036FBC" w:rsidRDefault="00B24795" w:rsidP="00B24795">
            <w:pPr>
              <w:spacing w:after="120"/>
              <w:rPr>
                <w:rFonts w:eastAsia="宋体"/>
                <w:color w:val="000000"/>
                <w:sz w:val="24"/>
                <w:szCs w:val="24"/>
              </w:rPr>
            </w:pPr>
            <w:proofErr w:type="gramStart"/>
            <w:r w:rsidRPr="00036FBC">
              <w:rPr>
                <w:color w:val="000000"/>
              </w:rPr>
              <w:t>drop</w:t>
            </w:r>
            <w:proofErr w:type="gramEnd"/>
            <w:r w:rsidRPr="00036FBC">
              <w:rPr>
                <w:color w:val="000000"/>
              </w:rPr>
              <w:t xml:space="preserve"> D or drop U?</w:t>
            </w:r>
          </w:p>
        </w:tc>
      </w:tr>
      <w:tr w:rsidR="00B24795" w:rsidRPr="00036FBC" w:rsidTr="00E54E32">
        <w:tc>
          <w:tcPr>
            <w:tcW w:w="2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4795" w:rsidRPr="00036FBC" w:rsidRDefault="00B24795" w:rsidP="00B24795">
            <w:pPr>
              <w:spacing w:after="120"/>
              <w:rPr>
                <w:rFonts w:eastAsia="宋体"/>
                <w:color w:val="000000"/>
                <w:sz w:val="24"/>
                <w:szCs w:val="24"/>
              </w:rPr>
            </w:pPr>
            <w:r w:rsidRPr="00036FBC">
              <w:rPr>
                <w:color w:val="000000"/>
              </w:rPr>
              <w:t>RRC D</w:t>
            </w:r>
          </w:p>
        </w:tc>
        <w:tc>
          <w:tcPr>
            <w:tcW w:w="23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24795" w:rsidRPr="00036FBC" w:rsidRDefault="00B24795" w:rsidP="00B24795">
            <w:pPr>
              <w:spacing w:after="120"/>
              <w:rPr>
                <w:rFonts w:eastAsia="宋体"/>
                <w:color w:val="000000"/>
                <w:sz w:val="24"/>
                <w:szCs w:val="24"/>
              </w:rPr>
            </w:pPr>
            <w:r w:rsidRPr="00036FBC">
              <w:rPr>
                <w:color w:val="000000"/>
              </w:rPr>
              <w:t>Dynamic U</w:t>
            </w: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rsidR="00B24795" w:rsidRPr="00036FBC" w:rsidRDefault="00B24795" w:rsidP="00B24795">
            <w:pPr>
              <w:spacing w:after="120"/>
              <w:rPr>
                <w:rFonts w:eastAsia="宋体"/>
                <w:color w:val="000000"/>
                <w:sz w:val="24"/>
                <w:szCs w:val="24"/>
              </w:rPr>
            </w:pPr>
            <w:r w:rsidRPr="00036FBC">
              <w:rPr>
                <w:color w:val="000000"/>
              </w:rPr>
              <w:t>RRC D</w:t>
            </w:r>
          </w:p>
        </w:tc>
        <w:tc>
          <w:tcPr>
            <w:tcW w:w="2144" w:type="dxa"/>
            <w:tcBorders>
              <w:top w:val="nil"/>
              <w:left w:val="nil"/>
              <w:bottom w:val="single" w:sz="8" w:space="0" w:color="auto"/>
              <w:right w:val="single" w:sz="8" w:space="0" w:color="auto"/>
            </w:tcBorders>
            <w:hideMark/>
          </w:tcPr>
          <w:p w:rsidR="00B24795" w:rsidRPr="00036FBC" w:rsidRDefault="00B24795" w:rsidP="00B24795">
            <w:pPr>
              <w:spacing w:after="120"/>
              <w:rPr>
                <w:rFonts w:eastAsia="宋体"/>
                <w:color w:val="000000"/>
                <w:sz w:val="24"/>
                <w:szCs w:val="24"/>
              </w:rPr>
            </w:pPr>
            <w:proofErr w:type="gramStart"/>
            <w:r w:rsidRPr="00036FBC">
              <w:rPr>
                <w:color w:val="000000"/>
              </w:rPr>
              <w:t>drop</w:t>
            </w:r>
            <w:proofErr w:type="gramEnd"/>
            <w:r w:rsidRPr="00036FBC">
              <w:rPr>
                <w:color w:val="000000"/>
              </w:rPr>
              <w:t xml:space="preserve"> D or drop U?</w:t>
            </w:r>
          </w:p>
        </w:tc>
      </w:tr>
    </w:tbl>
    <w:p w:rsidR="00B24795" w:rsidRDefault="00B24795" w:rsidP="00242682">
      <w:pPr>
        <w:spacing w:after="120"/>
        <w:rPr>
          <w:rFonts w:eastAsia="宋体"/>
          <w:b/>
          <w:i/>
          <w:color w:val="000000"/>
          <w:lang w:eastAsia="zh-CN"/>
        </w:rPr>
      </w:pPr>
    </w:p>
    <w:p w:rsidR="00535783" w:rsidRDefault="00B24795" w:rsidP="00242682">
      <w:pPr>
        <w:spacing w:after="120"/>
        <w:rPr>
          <w:rFonts w:eastAsia="宋体"/>
          <w:b/>
          <w:i/>
          <w:color w:val="000000"/>
          <w:lang w:eastAsia="zh-CN"/>
        </w:rPr>
      </w:pPr>
      <w:r>
        <w:rPr>
          <w:rFonts w:eastAsia="宋体" w:hint="eastAsia"/>
          <w:b/>
          <w:i/>
          <w:color w:val="000000"/>
          <w:lang w:eastAsia="zh-CN"/>
        </w:rPr>
        <w:t xml:space="preserve">Proposal </w:t>
      </w:r>
      <w:r w:rsidR="00706A41">
        <w:rPr>
          <w:rFonts w:eastAsia="宋体" w:hint="eastAsia"/>
          <w:b/>
          <w:i/>
          <w:color w:val="000000"/>
          <w:lang w:eastAsia="zh-CN"/>
        </w:rPr>
        <w:t>2</w:t>
      </w:r>
      <w:r>
        <w:rPr>
          <w:rFonts w:eastAsia="宋体" w:hint="eastAsia"/>
          <w:b/>
          <w:i/>
          <w:color w:val="000000"/>
          <w:lang w:eastAsia="zh-CN"/>
        </w:rPr>
        <w:t xml:space="preserve">: </w:t>
      </w:r>
      <w:r w:rsidR="00733D99">
        <w:rPr>
          <w:rFonts w:eastAsia="宋体" w:hint="eastAsia"/>
          <w:b/>
          <w:i/>
          <w:color w:val="000000"/>
          <w:lang w:eastAsia="zh-CN"/>
        </w:rPr>
        <w:t xml:space="preserve">For a half-duplex CA UE, if reference cell is semi SFI D or RRC D, UE should drop </w:t>
      </w:r>
      <w:r w:rsidR="00322902">
        <w:rPr>
          <w:rFonts w:eastAsia="宋体" w:hint="eastAsia"/>
          <w:b/>
          <w:i/>
          <w:color w:val="000000"/>
          <w:lang w:eastAsia="zh-CN"/>
        </w:rPr>
        <w:t xml:space="preserve">high layer configured </w:t>
      </w:r>
      <w:r w:rsidR="00733D99">
        <w:rPr>
          <w:rFonts w:eastAsia="宋体" w:hint="eastAsia"/>
          <w:b/>
          <w:i/>
          <w:color w:val="000000"/>
          <w:lang w:eastAsia="zh-CN"/>
        </w:rPr>
        <w:t>D on other cells if there is dynamic U on one of the other cell</w:t>
      </w:r>
      <w:r w:rsidR="00497B36">
        <w:rPr>
          <w:rFonts w:eastAsia="宋体" w:hint="eastAsia"/>
          <w:b/>
          <w:i/>
          <w:color w:val="000000"/>
          <w:lang w:eastAsia="zh-CN"/>
        </w:rPr>
        <w:t>s</w:t>
      </w:r>
      <w:r w:rsidR="00733D99">
        <w:rPr>
          <w:rFonts w:eastAsia="宋体" w:hint="eastAsia"/>
          <w:b/>
          <w:i/>
          <w:color w:val="000000"/>
          <w:lang w:eastAsia="zh-CN"/>
        </w:rPr>
        <w:t>.</w:t>
      </w:r>
    </w:p>
    <w:p w:rsidR="008503E1" w:rsidRPr="003C3117" w:rsidRDefault="008B2EC1" w:rsidP="008503E1">
      <w:pPr>
        <w:spacing w:after="120"/>
        <w:jc w:val="both"/>
        <w:rPr>
          <w:rFonts w:eastAsiaTheme="minorEastAsia"/>
          <w:lang w:eastAsia="zh-CN"/>
        </w:rPr>
      </w:pPr>
      <w:r>
        <w:rPr>
          <w:rFonts w:eastAsia="宋体" w:hint="eastAsia"/>
          <w:lang w:val="en-GB" w:eastAsia="zh-CN"/>
        </w:rPr>
        <w:t>In addition, the agreements for inter-band CA case are not correctly captured in the specification. Hence, a</w:t>
      </w:r>
      <w:r w:rsidR="008503E1" w:rsidRPr="00A578C0">
        <w:rPr>
          <w:rFonts w:eastAsia="宋体" w:hint="eastAsia"/>
          <w:lang w:val="en-GB"/>
        </w:rPr>
        <w:t xml:space="preserve"> text proposal is provided below for </w:t>
      </w:r>
      <w:r w:rsidR="008503E1" w:rsidRPr="00C77700">
        <w:rPr>
          <w:rFonts w:eastAsia="宋体" w:hint="eastAsia"/>
          <w:lang w:val="en-GB"/>
        </w:rPr>
        <w:t>h</w:t>
      </w:r>
      <w:r w:rsidR="008503E1" w:rsidRPr="00C77700">
        <w:rPr>
          <w:rFonts w:eastAsia="宋体"/>
          <w:lang w:val="en-GB"/>
        </w:rPr>
        <w:t>alf-duplex operation in CA</w:t>
      </w:r>
      <w:r w:rsidR="008503E1" w:rsidRPr="00A578C0">
        <w:rPr>
          <w:rFonts w:eastAsia="宋体" w:hint="eastAsia"/>
          <w:lang w:val="en-GB"/>
        </w:rPr>
        <w:t xml:space="preserve"> in 38.21</w:t>
      </w:r>
      <w:r w:rsidR="008503E1">
        <w:rPr>
          <w:rFonts w:eastAsia="宋体" w:hint="eastAsia"/>
          <w:lang w:val="en-GB"/>
        </w:rPr>
        <w:t xml:space="preserve">3 </w:t>
      </w:r>
      <w:proofErr w:type="gramStart"/>
      <w:r w:rsidR="008503E1">
        <w:rPr>
          <w:rFonts w:eastAsia="宋体" w:hint="eastAsia"/>
          <w:lang w:val="en-GB"/>
        </w:rPr>
        <w:t>section</w:t>
      </w:r>
      <w:proofErr w:type="gramEnd"/>
      <w:r w:rsidR="008503E1">
        <w:rPr>
          <w:rFonts w:eastAsia="宋体" w:hint="eastAsia"/>
          <w:lang w:val="en-GB"/>
        </w:rPr>
        <w:t xml:space="preserve"> 11.1</w:t>
      </w:r>
      <w:r w:rsidR="008503E1" w:rsidRPr="00A578C0">
        <w:rPr>
          <w:rFonts w:eastAsia="宋体" w:hint="eastAsia"/>
          <w:lang w:val="en-GB"/>
        </w:rPr>
        <w:t>.</w:t>
      </w:r>
    </w:p>
    <w:p w:rsidR="008503E1" w:rsidRPr="00A578C0" w:rsidRDefault="008503E1" w:rsidP="008503E1">
      <w:pPr>
        <w:spacing w:after="120"/>
        <w:rPr>
          <w:rFonts w:eastAsia="宋体"/>
          <w:color w:val="FF0000"/>
        </w:rPr>
      </w:pPr>
      <w:r w:rsidRPr="00A578C0">
        <w:rPr>
          <w:rFonts w:eastAsia="宋体" w:hint="eastAsia"/>
          <w:color w:val="FF0000"/>
        </w:rPr>
        <w:t>-------------------------------------------------- Start of text proposal ------------------------------------------------------</w:t>
      </w:r>
    </w:p>
    <w:p w:rsidR="00DA65A0" w:rsidRPr="004A1305" w:rsidRDefault="00DA65A0" w:rsidP="00DA65A0">
      <w:pPr>
        <w:spacing w:after="120"/>
      </w:pPr>
      <w:bookmarkStart w:id="45" w:name="OLE_LINK8"/>
      <w:bookmarkStart w:id="46" w:name="OLE_LINK9"/>
      <w:r w:rsidRPr="004A1305">
        <w:rPr>
          <w:lang w:eastAsia="fr-FR"/>
        </w:rPr>
        <w:t xml:space="preserve">If the </w:t>
      </w:r>
      <w:r>
        <w:t>reference cell and another</w:t>
      </w:r>
      <w:r w:rsidRPr="004A1305">
        <w:t xml:space="preserve"> cell for a UE operate in different frequency bands</w:t>
      </w:r>
      <w:r w:rsidRPr="004A1305">
        <w:rPr>
          <w:lang w:eastAsia="fr-FR"/>
        </w:rPr>
        <w:t xml:space="preserve"> and if the</w:t>
      </w:r>
      <w:r w:rsidRPr="004A1305">
        <w:t xml:space="preserve"> UE </w:t>
      </w:r>
    </w:p>
    <w:p w:rsidR="00DA65A0" w:rsidRPr="004A1305" w:rsidRDefault="00DA65A0" w:rsidP="00DA65A0">
      <w:pPr>
        <w:pStyle w:val="B1"/>
        <w:spacing w:after="120"/>
        <w:rPr>
          <w:lang w:val="en-US"/>
        </w:rPr>
      </w:pPr>
      <w:r w:rsidRPr="004A1305">
        <w:rPr>
          <w:lang w:val="en-US"/>
        </w:rPr>
        <w:t>-</w:t>
      </w:r>
      <w:r w:rsidRPr="004A1305">
        <w:rPr>
          <w:lang w:val="en-US"/>
        </w:rPr>
        <w:tab/>
        <w:t xml:space="preserve">is configured with multiple serving cells and is provided </w:t>
      </w:r>
      <w:r w:rsidRPr="007F7953">
        <w:rPr>
          <w:i/>
          <w:lang w:val="en-US"/>
        </w:rPr>
        <w:t>half-duplex-behavior-r16</w:t>
      </w:r>
      <w:r>
        <w:rPr>
          <w:i/>
          <w:lang w:val="en-US"/>
        </w:rPr>
        <w:t xml:space="preserve"> </w:t>
      </w:r>
      <w:r w:rsidRPr="008E1EC3">
        <w:rPr>
          <w:lang w:val="en-US"/>
        </w:rPr>
        <w:t>=</w:t>
      </w:r>
      <w:r>
        <w:rPr>
          <w:lang w:val="en-US"/>
        </w:rPr>
        <w:t xml:space="preserve"> 'enable'</w:t>
      </w:r>
      <w:r w:rsidRPr="004A1305">
        <w:rPr>
          <w:lang w:val="en-US"/>
        </w:rPr>
        <w:t xml:space="preserve">, </w:t>
      </w:r>
    </w:p>
    <w:p w:rsidR="00DA65A0" w:rsidRPr="004A1305" w:rsidRDefault="00DA65A0" w:rsidP="00DA65A0">
      <w:pPr>
        <w:pStyle w:val="B1"/>
        <w:spacing w:after="120"/>
        <w:rPr>
          <w:lang w:val="en-US"/>
        </w:rPr>
      </w:pPr>
      <w:r w:rsidRPr="004A1305">
        <w:rPr>
          <w:lang w:val="en-US"/>
        </w:rPr>
        <w:t>-</w:t>
      </w:r>
      <w:r w:rsidRPr="004A1305">
        <w:rPr>
          <w:lang w:val="en-US"/>
        </w:rPr>
        <w:tab/>
        <w:t xml:space="preserve">is not capable of simultaneous transmission and reception on any of the multiple serving cells, </w:t>
      </w:r>
    </w:p>
    <w:p w:rsidR="00DA65A0" w:rsidRPr="004A1305" w:rsidRDefault="00DA65A0" w:rsidP="00DA65A0">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rsidR="00DA65A0" w:rsidRPr="004A1305" w:rsidRDefault="00DA65A0" w:rsidP="00DA65A0">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 xml:space="preserve">DCI format 2-0, </w:t>
      </w:r>
    </w:p>
    <w:p w:rsidR="00DA65A0" w:rsidRPr="004A1305" w:rsidRDefault="00DA65A0" w:rsidP="00DA65A0">
      <w:pPr>
        <w:spacing w:after="120"/>
      </w:pPr>
      <w:proofErr w:type="gramStart"/>
      <w:r w:rsidRPr="004A1305">
        <w:t>the</w:t>
      </w:r>
      <w:proofErr w:type="gramEnd"/>
      <w:r w:rsidRPr="004A1305">
        <w:t xml:space="preserve"> UE </w:t>
      </w:r>
    </w:p>
    <w:p w:rsidR="00DA65A0" w:rsidRPr="004A1305" w:rsidRDefault="00DA65A0" w:rsidP="00DA65A0">
      <w:pPr>
        <w:pStyle w:val="B1"/>
        <w:spacing w:after="120"/>
        <w:rPr>
          <w:lang w:val="en-US"/>
        </w:rPr>
      </w:pPr>
      <w:r w:rsidRPr="004A1305">
        <w:rPr>
          <w:lang w:val="en-US"/>
        </w:rPr>
        <w:t>-</w:t>
      </w:r>
      <w:r w:rsidRPr="004A1305">
        <w:rPr>
          <w:lang w:val="en-US"/>
        </w:rPr>
        <w:tab/>
        <w:t xml:space="preserve">UE assumes symbol </w:t>
      </w:r>
      <w:ins w:id="47" w:author="CATT" w:date="2020-04-08T17:19:00Z">
        <w:r w:rsidR="00322902">
          <w:rPr>
            <w:rFonts w:hint="eastAsia"/>
            <w:lang w:val="en-US" w:eastAsia="zh-CN"/>
          </w:rPr>
          <w:t xml:space="preserve">on </w:t>
        </w:r>
      </w:ins>
      <w:ins w:id="48" w:author="CATT" w:date="2020-04-08T17:20:00Z">
        <w:r w:rsidR="00322902">
          <w:rPr>
            <w:rFonts w:hint="eastAsia"/>
            <w:lang w:val="en-US" w:eastAsia="zh-CN"/>
          </w:rPr>
          <w:t xml:space="preserve">the </w:t>
        </w:r>
      </w:ins>
      <w:ins w:id="49" w:author="CATT" w:date="2020-04-08T17:19:00Z">
        <w:r w:rsidR="00322902">
          <w:rPr>
            <w:rFonts w:hint="eastAsia"/>
            <w:lang w:val="en-US" w:eastAsia="zh-CN"/>
          </w:rPr>
          <w:t xml:space="preserve">other cell </w:t>
        </w:r>
      </w:ins>
      <w:r w:rsidRPr="004A1305">
        <w:rPr>
          <w:lang w:val="en-US"/>
        </w:rPr>
        <w:t>as flexible, is not required to receive higher layer configured PDCCH, PDSCH, or CSI-RS and not expected to transmit higher layers configured</w:t>
      </w:r>
      <w:r w:rsidRPr="004A1305">
        <w:rPr>
          <w:bCs/>
          <w:lang w:val="en-US"/>
        </w:rPr>
        <w:t xml:space="preserve"> </w:t>
      </w:r>
      <w:r w:rsidRPr="004A1305">
        <w:rPr>
          <w:lang w:val="en-US"/>
        </w:rPr>
        <w:t xml:space="preserve">SRS, </w:t>
      </w:r>
      <w:r w:rsidRPr="004A1305">
        <w:rPr>
          <w:lang w:val="en-US"/>
        </w:rPr>
        <w:lastRenderedPageBreak/>
        <w:t xml:space="preserve">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the other cell and as uplink or downlink for the reference cell, respectively,  </w:t>
      </w:r>
    </w:p>
    <w:p w:rsidR="00DA65A0" w:rsidRPr="004A1305" w:rsidRDefault="00DA65A0" w:rsidP="00DA65A0">
      <w:pPr>
        <w:pStyle w:val="B1"/>
        <w:spacing w:after="120"/>
        <w:rPr>
          <w:lang w:val="en-US"/>
        </w:rPr>
      </w:pPr>
      <w:r w:rsidRPr="004A1305">
        <w:rPr>
          <w:lang w:val="en-US"/>
        </w:rPr>
        <w:t>-</w:t>
      </w:r>
      <w:r w:rsidRPr="004A1305">
        <w:rPr>
          <w:lang w:val="en-US"/>
        </w:rPr>
        <w:tab/>
        <w:t xml:space="preserve">transmits a signal/channel </w:t>
      </w:r>
      <w:del w:id="50" w:author="CATT" w:date="2020-04-08T17:22:00Z">
        <w:r w:rsidRPr="004A1305" w:rsidDel="00FC4870">
          <w:rPr>
            <w:lang w:val="en-US"/>
          </w:rPr>
          <w:delText xml:space="preserve">scheduled </w:delText>
        </w:r>
      </w:del>
      <w:del w:id="51" w:author="CATT" w:date="2020-04-08T17:20:00Z">
        <w:r w:rsidRPr="004A1305" w:rsidDel="00322902">
          <w:rPr>
            <w:lang w:val="en-US"/>
          </w:rPr>
          <w:delText xml:space="preserve">by a DCI format </w:delText>
        </w:r>
      </w:del>
      <w:r w:rsidRPr="004A1305">
        <w:rPr>
          <w:lang w:val="en-US"/>
        </w:rPr>
        <w:t xml:space="preserve">on a symbol of the other cell </w:t>
      </w:r>
      <w:ins w:id="52" w:author="CATT" w:date="2020-04-07T18:52:00Z">
        <w:r>
          <w:rPr>
            <w:rFonts w:hint="eastAsia"/>
            <w:lang w:val="en-US" w:eastAsia="zh-CN"/>
          </w:rPr>
          <w:t xml:space="preserve">and </w:t>
        </w:r>
        <w:r w:rsidRPr="004A1305">
          <w:rPr>
            <w:lang w:val="en-US"/>
          </w:rPr>
          <w:t>is not required to receive</w:t>
        </w:r>
        <w:r>
          <w:rPr>
            <w:rFonts w:hint="eastAsia"/>
            <w:lang w:val="en-US" w:eastAsia="zh-CN"/>
          </w:rPr>
          <w:t xml:space="preserve"> </w:t>
        </w:r>
      </w:ins>
      <w:ins w:id="53" w:author="CATT" w:date="2020-04-08T17:20:00Z">
        <w:r w:rsidR="00322902">
          <w:rPr>
            <w:rFonts w:hint="eastAsia"/>
            <w:lang w:val="en-US" w:eastAsia="zh-CN"/>
          </w:rPr>
          <w:t xml:space="preserve">a </w:t>
        </w:r>
        <w:r w:rsidR="00322902" w:rsidRPr="004A1305">
          <w:rPr>
            <w:lang w:val="en-US"/>
          </w:rPr>
          <w:t>higher layer configured</w:t>
        </w:r>
      </w:ins>
      <w:ins w:id="54" w:author="CATT" w:date="2020-04-08T18:15:00Z">
        <w:r w:rsidR="008B2EC1">
          <w:rPr>
            <w:rFonts w:hint="eastAsia"/>
            <w:lang w:val="en-US" w:eastAsia="zh-CN"/>
          </w:rPr>
          <w:t xml:space="preserve"> </w:t>
        </w:r>
      </w:ins>
      <w:ins w:id="55" w:author="CATT" w:date="2020-04-07T18:52:00Z">
        <w:r w:rsidRPr="004A1305">
          <w:rPr>
            <w:lang w:val="en-US"/>
          </w:rPr>
          <w:t>PDCCH, PDSCH, or CSI-RS</w:t>
        </w:r>
        <w:r>
          <w:rPr>
            <w:rFonts w:hint="eastAsia"/>
            <w:lang w:val="en-US" w:eastAsia="zh-CN"/>
          </w:rPr>
          <w:t xml:space="preserve"> on</w:t>
        </w:r>
      </w:ins>
      <w:ins w:id="56" w:author="CATT" w:date="2020-04-08T17:20:00Z">
        <w:r w:rsidR="00322902">
          <w:rPr>
            <w:rFonts w:hint="eastAsia"/>
            <w:lang w:val="en-US" w:eastAsia="zh-CN"/>
          </w:rPr>
          <w:t xml:space="preserve"> </w:t>
        </w:r>
      </w:ins>
      <w:ins w:id="57" w:author="CATT" w:date="2020-04-08T17:29:00Z">
        <w:r w:rsidR="009964B8">
          <w:rPr>
            <w:rFonts w:hint="eastAsia"/>
            <w:lang w:val="en-US" w:eastAsia="zh-CN"/>
          </w:rPr>
          <w:t xml:space="preserve">the symbol </w:t>
        </w:r>
      </w:ins>
      <w:ins w:id="58" w:author="CATT" w:date="2020-04-08T18:04:00Z">
        <w:r w:rsidR="00AC521F">
          <w:rPr>
            <w:rFonts w:hint="eastAsia"/>
            <w:lang w:val="en-US" w:eastAsia="zh-CN"/>
          </w:rPr>
          <w:t>on</w:t>
        </w:r>
      </w:ins>
      <w:ins w:id="59" w:author="CATT" w:date="2020-04-08T17:29:00Z">
        <w:r w:rsidR="009964B8">
          <w:rPr>
            <w:rFonts w:hint="eastAsia"/>
            <w:lang w:val="en-US" w:eastAsia="zh-CN"/>
          </w:rPr>
          <w:t xml:space="preserve"> </w:t>
        </w:r>
      </w:ins>
      <w:ins w:id="60" w:author="CATT" w:date="2020-04-08T17:20:00Z">
        <w:r w:rsidR="00322902">
          <w:rPr>
            <w:rFonts w:hint="eastAsia"/>
            <w:lang w:val="en-US" w:eastAsia="zh-CN"/>
          </w:rPr>
          <w:t>the reference cell and</w:t>
        </w:r>
      </w:ins>
      <w:r w:rsidR="000677EA">
        <w:rPr>
          <w:rFonts w:hint="eastAsia"/>
          <w:lang w:val="en-US" w:eastAsia="zh-CN"/>
        </w:rPr>
        <w:t xml:space="preserve"> </w:t>
      </w:r>
      <w:ins w:id="61" w:author="CATT" w:date="2020-04-07T18:52:00Z">
        <w:r>
          <w:rPr>
            <w:rFonts w:hint="eastAsia"/>
            <w:lang w:val="en-US" w:eastAsia="zh-CN"/>
          </w:rPr>
          <w:t xml:space="preserve">any of the other cells </w:t>
        </w:r>
      </w:ins>
      <w:r w:rsidRPr="004A1305">
        <w:rPr>
          <w:lang w:val="en-US"/>
        </w:rPr>
        <w:t xml:space="preserve">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for the reference cell</w:t>
      </w:r>
      <w:ins w:id="62" w:author="CATT" w:date="2020-04-08T17:21:00Z">
        <w:r w:rsidR="00FC4870">
          <w:rPr>
            <w:rFonts w:hint="eastAsia"/>
            <w:lang w:val="en-US" w:eastAsia="zh-CN"/>
          </w:rPr>
          <w:t xml:space="preserve"> and </w:t>
        </w:r>
        <w:r w:rsidR="00FC4870" w:rsidRPr="004A1305">
          <w:rPr>
            <w:lang w:val="en-US"/>
          </w:rPr>
          <w:t xml:space="preserve">if the UE detects a DCI format scheduling </w:t>
        </w:r>
      </w:ins>
      <w:ins w:id="63" w:author="CATT" w:date="2020-04-08T17:22:00Z">
        <w:r w:rsidR="00FC4870">
          <w:rPr>
            <w:rFonts w:hint="eastAsia"/>
            <w:lang w:val="en-US" w:eastAsia="zh-CN"/>
          </w:rPr>
          <w:t>the</w:t>
        </w:r>
      </w:ins>
      <w:ins w:id="64" w:author="CATT" w:date="2020-04-08T17:21:00Z">
        <w:r w:rsidR="00FC4870" w:rsidRPr="004A1305">
          <w:rPr>
            <w:lang w:val="en-US"/>
          </w:rPr>
          <w:t xml:space="preserve"> transmission on </w:t>
        </w:r>
      </w:ins>
      <w:ins w:id="65" w:author="CATT" w:date="2020-04-08T17:22:00Z">
        <w:r w:rsidR="00FC4870">
          <w:rPr>
            <w:rFonts w:hint="eastAsia"/>
            <w:lang w:val="en-US" w:eastAsia="zh-CN"/>
          </w:rPr>
          <w:t>the</w:t>
        </w:r>
      </w:ins>
      <w:ins w:id="66" w:author="CATT" w:date="2020-04-08T17:21:00Z">
        <w:r w:rsidR="00FC4870" w:rsidRPr="004A1305">
          <w:rPr>
            <w:lang w:val="en-US"/>
          </w:rPr>
          <w:t xml:space="preserve"> symbol o</w:t>
        </w:r>
      </w:ins>
      <w:ins w:id="67" w:author="CATT" w:date="2020-04-08T18:04:00Z">
        <w:r w:rsidR="00AC521F">
          <w:rPr>
            <w:rFonts w:hint="eastAsia"/>
            <w:lang w:val="en-US" w:eastAsia="zh-CN"/>
          </w:rPr>
          <w:t>n</w:t>
        </w:r>
      </w:ins>
      <w:ins w:id="68" w:author="CATT" w:date="2020-04-08T17:21:00Z">
        <w:r w:rsidR="00FC4870" w:rsidRPr="004A1305">
          <w:rPr>
            <w:lang w:val="en-US"/>
          </w:rPr>
          <w:t xml:space="preserve"> the other cell</w:t>
        </w:r>
      </w:ins>
      <w:r w:rsidRPr="004A1305">
        <w:rPr>
          <w:lang w:val="en-US"/>
        </w:rPr>
        <w:t>,</w:t>
      </w:r>
    </w:p>
    <w:p w:rsidR="00DA65A0" w:rsidRPr="004A1305" w:rsidRDefault="00DA65A0" w:rsidP="00DA65A0">
      <w:pPr>
        <w:pStyle w:val="B1"/>
        <w:spacing w:after="120"/>
        <w:rPr>
          <w:lang w:val="en-US"/>
        </w:rPr>
      </w:pPr>
      <w:r w:rsidRPr="004A1305">
        <w:rPr>
          <w:lang w:val="en-US"/>
        </w:rPr>
        <w:t>-</w:t>
      </w:r>
      <w:r>
        <w:rPr>
          <w:lang w:val="en-US"/>
        </w:rPr>
        <w:tab/>
      </w:r>
      <w:ins w:id="69" w:author="CATT" w:date="2020-04-08T17:25:00Z">
        <w:r w:rsidR="00FC4870" w:rsidRPr="004A1305">
          <w:rPr>
            <w:lang w:val="en-US"/>
          </w:rPr>
          <w:t xml:space="preserve">transmits a signal/channel on a symbol of the other cell </w:t>
        </w:r>
        <w:r w:rsidR="00FC4870">
          <w:rPr>
            <w:rFonts w:hint="eastAsia"/>
            <w:lang w:val="en-US" w:eastAsia="zh-CN"/>
          </w:rPr>
          <w:t>and</w:t>
        </w:r>
        <w:r w:rsidR="00FC4870" w:rsidRPr="004A1305">
          <w:rPr>
            <w:lang w:val="en-US"/>
          </w:rPr>
          <w:t xml:space="preserve"> </w:t>
        </w:r>
      </w:ins>
      <w:r w:rsidRPr="004A1305">
        <w:rPr>
          <w:lang w:val="en-US"/>
        </w:rPr>
        <w:t xml:space="preserve">is not required to receive a higher layer configured PDCCH, PDSCH, or CSI-RS on </w:t>
      </w:r>
      <w:del w:id="70" w:author="CATT" w:date="2020-04-08T17:27:00Z">
        <w:r w:rsidRPr="004A1305" w:rsidDel="00FC4870">
          <w:rPr>
            <w:lang w:val="en-US"/>
          </w:rPr>
          <w:delText xml:space="preserve">flexible </w:delText>
        </w:r>
      </w:del>
      <w:ins w:id="71" w:author="CATT" w:date="2020-04-08T17:27:00Z">
        <w:r w:rsidR="00FC4870">
          <w:rPr>
            <w:rFonts w:hint="eastAsia"/>
            <w:lang w:val="en-US" w:eastAsia="zh-CN"/>
          </w:rPr>
          <w:t>the</w:t>
        </w:r>
        <w:r w:rsidR="00FC4870" w:rsidRPr="004A1305">
          <w:rPr>
            <w:lang w:val="en-US"/>
          </w:rPr>
          <w:t xml:space="preserve"> </w:t>
        </w:r>
      </w:ins>
      <w:r w:rsidRPr="004A1305">
        <w:rPr>
          <w:lang w:val="en-US"/>
        </w:rPr>
        <w:t>symbol</w:t>
      </w:r>
      <w:del w:id="72" w:author="CATT" w:date="2020-04-08T17:27:00Z">
        <w:r w:rsidRPr="004A1305" w:rsidDel="00FC4870">
          <w:rPr>
            <w:lang w:val="en-US"/>
          </w:rPr>
          <w:delText>s</w:delText>
        </w:r>
      </w:del>
      <w:r w:rsidRPr="004A1305">
        <w:rPr>
          <w:lang w:val="en-US"/>
        </w:rPr>
        <w:t xml:space="preserve"> on the reference cell </w:t>
      </w:r>
      <w:ins w:id="73" w:author="CATT" w:date="2020-04-07T18:52:00Z">
        <w:r>
          <w:rPr>
            <w:rFonts w:hint="eastAsia"/>
            <w:lang w:val="en-US" w:eastAsia="zh-CN"/>
          </w:rPr>
          <w:t>and any of the other cells</w:t>
        </w:r>
      </w:ins>
      <w:del w:id="74" w:author="CATT" w:date="2020-04-08T17:30:00Z">
        <w:r w:rsidRPr="004A1305" w:rsidDel="009964B8">
          <w:rPr>
            <w:lang w:val="en-US"/>
          </w:rPr>
          <w:delText>in a set of symbols</w:delText>
        </w:r>
      </w:del>
      <w:r w:rsidRPr="004A1305">
        <w:rPr>
          <w:lang w:val="en-US"/>
        </w:rPr>
        <w:t>, if</w:t>
      </w:r>
      <w:ins w:id="75" w:author="CATT" w:date="2020-04-08T17:25:00Z">
        <w:r w:rsidR="00FC4870" w:rsidRPr="00FC4870">
          <w:rPr>
            <w:rFonts w:hint="eastAsia"/>
            <w:lang w:eastAsia="zh-CN"/>
          </w:rPr>
          <w:t xml:space="preserve"> </w:t>
        </w:r>
        <w:r w:rsidR="00FC4870">
          <w:rPr>
            <w:rFonts w:hint="eastAsia"/>
            <w:lang w:eastAsia="zh-CN"/>
          </w:rPr>
          <w:t>the</w:t>
        </w:r>
        <w:r w:rsidR="00FC4870">
          <w:t xml:space="preserve"> </w:t>
        </w:r>
      </w:ins>
      <w:ins w:id="76" w:author="CATT" w:date="2020-04-08T17:31:00Z">
        <w:r w:rsidR="009964B8">
          <w:rPr>
            <w:rFonts w:hint="eastAsia"/>
            <w:lang w:eastAsia="zh-CN"/>
          </w:rPr>
          <w:t>symbol on the reference</w:t>
        </w:r>
      </w:ins>
      <w:ins w:id="77" w:author="CATT" w:date="2020-04-08T18:15:00Z">
        <w:r w:rsidR="008B2EC1">
          <w:rPr>
            <w:rFonts w:hint="eastAsia"/>
            <w:lang w:eastAsia="zh-CN"/>
          </w:rPr>
          <w:t xml:space="preserve"> </w:t>
        </w:r>
      </w:ins>
      <w:ins w:id="78" w:author="CATT" w:date="2020-04-08T18:04:00Z">
        <w:r w:rsidR="00AC521F">
          <w:rPr>
            <w:rFonts w:hint="eastAsia"/>
            <w:lang w:eastAsia="zh-CN"/>
          </w:rPr>
          <w:t>cell</w:t>
        </w:r>
      </w:ins>
      <w:ins w:id="79" w:author="CATT" w:date="2020-04-08T17:31:00Z">
        <w:r w:rsidR="009964B8">
          <w:rPr>
            <w:rFonts w:hint="eastAsia"/>
            <w:lang w:eastAsia="zh-CN"/>
          </w:rPr>
          <w:t xml:space="preserve"> is flexible and the </w:t>
        </w:r>
      </w:ins>
      <w:ins w:id="80" w:author="CATT" w:date="2020-04-08T17:25:00Z">
        <w:r w:rsidR="00FC4870">
          <w:t>UE is configured by higher layers to</w:t>
        </w:r>
        <w:r w:rsidR="00FC4870">
          <w:rPr>
            <w:rFonts w:hint="eastAsia"/>
            <w:lang w:eastAsia="zh-CN"/>
          </w:rPr>
          <w:t xml:space="preserve"> </w:t>
        </w:r>
      </w:ins>
      <w:ins w:id="81" w:author="CATT" w:date="2020-04-08T18:04:00Z">
        <w:r w:rsidR="00AC521F">
          <w:rPr>
            <w:rFonts w:hint="eastAsia"/>
            <w:lang w:eastAsia="zh-CN"/>
          </w:rPr>
          <w:t>receive</w:t>
        </w:r>
      </w:ins>
      <w:r w:rsidR="00E420BE">
        <w:rPr>
          <w:rFonts w:hint="eastAsia"/>
          <w:lang w:eastAsia="zh-CN"/>
        </w:rPr>
        <w:t xml:space="preserve"> </w:t>
      </w:r>
      <w:ins w:id="82" w:author="CATT" w:date="2020-04-08T17:25:00Z">
        <w:r w:rsidR="00FC4870" w:rsidRPr="004A1305">
          <w:rPr>
            <w:lang w:val="en-US"/>
          </w:rPr>
          <w:t xml:space="preserve">PDCCH, PDSCH, or CSI-RS on </w:t>
        </w:r>
      </w:ins>
      <w:ins w:id="83" w:author="CATT" w:date="2020-04-08T17:31:00Z">
        <w:r w:rsidR="009964B8">
          <w:rPr>
            <w:rFonts w:hint="eastAsia"/>
            <w:lang w:val="en-US" w:eastAsia="zh-CN"/>
          </w:rPr>
          <w:t>the</w:t>
        </w:r>
      </w:ins>
      <w:ins w:id="84" w:author="CATT" w:date="2020-04-08T17:25:00Z">
        <w:r w:rsidR="00FC4870" w:rsidRPr="004A1305">
          <w:rPr>
            <w:lang w:val="en-US"/>
          </w:rPr>
          <w:t xml:space="preserve"> symbol on the reference cell</w:t>
        </w:r>
      </w:ins>
      <w:ins w:id="85" w:author="CATT" w:date="2020-04-08T18:15:00Z">
        <w:r w:rsidR="008B2EC1">
          <w:rPr>
            <w:rFonts w:hint="eastAsia"/>
            <w:lang w:val="en-US" w:eastAsia="zh-CN"/>
          </w:rPr>
          <w:t xml:space="preserve"> </w:t>
        </w:r>
      </w:ins>
      <w:ins w:id="86" w:author="CATT" w:date="2020-04-08T17:25:00Z">
        <w:r w:rsidR="00FC4870">
          <w:rPr>
            <w:rFonts w:hint="eastAsia"/>
            <w:lang w:val="en-US" w:eastAsia="zh-CN"/>
          </w:rPr>
          <w:t xml:space="preserve">and </w:t>
        </w:r>
      </w:ins>
      <w:r w:rsidRPr="004A1305">
        <w:rPr>
          <w:lang w:val="en-US"/>
        </w:rPr>
        <w:t xml:space="preserve">the UE detects a DCI format scheduling </w:t>
      </w:r>
      <w:del w:id="87" w:author="CATT" w:date="2020-04-08T17:26:00Z">
        <w:r w:rsidRPr="004A1305" w:rsidDel="00FC4870">
          <w:rPr>
            <w:lang w:val="en-US"/>
          </w:rPr>
          <w:delText xml:space="preserve">a </w:delText>
        </w:r>
      </w:del>
      <w:ins w:id="88" w:author="CATT" w:date="2020-04-08T17:26:00Z">
        <w:r w:rsidR="00FC4870">
          <w:rPr>
            <w:rFonts w:hint="eastAsia"/>
            <w:lang w:val="en-US" w:eastAsia="zh-CN"/>
          </w:rPr>
          <w:t>the</w:t>
        </w:r>
        <w:r w:rsidR="00FC4870" w:rsidRPr="004A1305">
          <w:rPr>
            <w:lang w:val="en-US"/>
          </w:rPr>
          <w:t xml:space="preserve"> </w:t>
        </w:r>
      </w:ins>
      <w:r w:rsidRPr="004A1305">
        <w:rPr>
          <w:lang w:val="en-US"/>
        </w:rPr>
        <w:t xml:space="preserve">transmission on </w:t>
      </w:r>
      <w:del w:id="89" w:author="CATT" w:date="2020-04-08T17:26:00Z">
        <w:r w:rsidRPr="004A1305" w:rsidDel="00FC4870">
          <w:rPr>
            <w:lang w:val="en-US"/>
          </w:rPr>
          <w:delText>one or more</w:delText>
        </w:r>
      </w:del>
      <w:ins w:id="90" w:author="CATT" w:date="2020-04-08T17:26:00Z">
        <w:r w:rsidR="00FC4870">
          <w:rPr>
            <w:rFonts w:hint="eastAsia"/>
            <w:lang w:val="en-US" w:eastAsia="zh-CN"/>
          </w:rPr>
          <w:t>the</w:t>
        </w:r>
      </w:ins>
      <w:r w:rsidRPr="004A1305">
        <w:rPr>
          <w:lang w:val="en-US"/>
        </w:rPr>
        <w:t xml:space="preserve"> symbol</w:t>
      </w:r>
      <w:del w:id="91" w:author="CATT" w:date="2020-04-08T17:26:00Z">
        <w:r w:rsidRPr="004A1305" w:rsidDel="00FC4870">
          <w:rPr>
            <w:lang w:val="en-US"/>
          </w:rPr>
          <w:delText>s in the set of symbols</w:delText>
        </w:r>
      </w:del>
      <w:r w:rsidRPr="004A1305">
        <w:rPr>
          <w:lang w:val="en-US"/>
        </w:rPr>
        <w:t xml:space="preserve"> on the other cell. </w:t>
      </w:r>
    </w:p>
    <w:bookmarkEnd w:id="45"/>
    <w:bookmarkEnd w:id="46"/>
    <w:p w:rsidR="008503E1" w:rsidRDefault="008503E1" w:rsidP="008503E1">
      <w:pPr>
        <w:spacing w:after="120"/>
        <w:rPr>
          <w:rFonts w:eastAsia="宋体"/>
          <w:color w:val="FF0000"/>
          <w:lang w:eastAsia="zh-CN"/>
        </w:rPr>
      </w:pPr>
      <w:r w:rsidRPr="00A578C0">
        <w:rPr>
          <w:rFonts w:eastAsia="宋体" w:hint="eastAsia"/>
          <w:color w:val="FF0000"/>
        </w:rPr>
        <w:t>----------------------------------------------------- End of text proposal ------------------------------------------------------</w:t>
      </w:r>
    </w:p>
    <w:p w:rsidR="008503E1" w:rsidRPr="00B24795" w:rsidRDefault="008503E1" w:rsidP="00242682">
      <w:pPr>
        <w:spacing w:after="120"/>
        <w:rPr>
          <w:rFonts w:eastAsia="宋体"/>
          <w:color w:val="FF0000"/>
          <w:lang w:eastAsia="zh-CN"/>
        </w:rPr>
      </w:pPr>
    </w:p>
    <w:p w:rsidR="001F3C82" w:rsidRDefault="001F3C82" w:rsidP="006C074B">
      <w:pPr>
        <w:pStyle w:val="1"/>
        <w:rPr>
          <w:lang w:eastAsia="zh-CN"/>
        </w:rPr>
      </w:pPr>
      <w:r w:rsidRPr="006C074B">
        <w:rPr>
          <w:rFonts w:hint="eastAsia"/>
        </w:rPr>
        <w:t>Conclusion</w:t>
      </w:r>
    </w:p>
    <w:p w:rsidR="001D403E" w:rsidRPr="001D403E" w:rsidRDefault="001D403E" w:rsidP="001D403E">
      <w:pPr>
        <w:spacing w:beforeLines="50" w:before="120" w:after="120"/>
        <w:rPr>
          <w:rFonts w:eastAsia="宋体"/>
          <w:lang w:eastAsia="zh-CN"/>
        </w:rPr>
      </w:pPr>
      <w:r>
        <w:rPr>
          <w:rFonts w:eastAsia="宋体"/>
          <w:lang w:val="en-GB"/>
        </w:rPr>
        <w:t xml:space="preserve">In this contribution, we </w:t>
      </w:r>
      <w:r w:rsidR="00BC69A8">
        <w:rPr>
          <w:rFonts w:eastAsia="宋体" w:hint="eastAsia"/>
          <w:lang w:val="en-GB" w:eastAsia="zh-CN"/>
        </w:rPr>
        <w:t>discuss</w:t>
      </w:r>
      <w:r>
        <w:rPr>
          <w:rFonts w:eastAsia="宋体"/>
          <w:lang w:val="en-GB"/>
        </w:rPr>
        <w:t xml:space="preserve"> </w:t>
      </w:r>
      <w:r w:rsidRPr="00932346">
        <w:rPr>
          <w:rFonts w:hint="eastAsia"/>
          <w:lang w:eastAsia="zh-CN"/>
        </w:rPr>
        <w:t xml:space="preserve">remaining issues for </w:t>
      </w:r>
      <w:r w:rsidR="00BC69A8">
        <w:rPr>
          <w:rFonts w:hint="eastAsia"/>
          <w:lang w:eastAsia="zh-CN"/>
        </w:rPr>
        <w:t>half-duplex operation in CA</w:t>
      </w:r>
      <w:r w:rsidRPr="00262809">
        <w:rPr>
          <w:rFonts w:eastAsia="宋体" w:hint="eastAsia"/>
          <w:lang w:eastAsia="zh-CN"/>
        </w:rPr>
        <w:t xml:space="preserve"> </w:t>
      </w:r>
      <w:r w:rsidR="00BC69A8">
        <w:rPr>
          <w:rFonts w:eastAsia="宋体" w:hint="eastAsia"/>
          <w:lang w:eastAsia="zh-CN"/>
        </w:rPr>
        <w:t>and give the following proposal</w:t>
      </w:r>
      <w:r>
        <w:rPr>
          <w:rFonts w:eastAsia="宋体" w:hint="eastAsia"/>
          <w:lang w:eastAsia="zh-CN"/>
        </w:rPr>
        <w:t>:</w:t>
      </w:r>
    </w:p>
    <w:p w:rsidR="00322902" w:rsidRPr="00C77700" w:rsidRDefault="00322902" w:rsidP="00322902">
      <w:pPr>
        <w:spacing w:after="120"/>
        <w:jc w:val="both"/>
        <w:rPr>
          <w:b/>
          <w:i/>
          <w:iCs/>
          <w:lang w:eastAsia="zh-CN"/>
        </w:rPr>
      </w:pPr>
      <w:r w:rsidRPr="00C77700">
        <w:rPr>
          <w:b/>
          <w:i/>
          <w:iCs/>
          <w:lang w:eastAsia="zh-CN"/>
        </w:rPr>
        <w:t xml:space="preserve">Proposal </w:t>
      </w:r>
      <w:r>
        <w:rPr>
          <w:rFonts w:eastAsiaTheme="minorEastAsia" w:hint="eastAsia"/>
          <w:b/>
          <w:i/>
          <w:iCs/>
          <w:lang w:eastAsia="zh-CN"/>
        </w:rPr>
        <w:t>1</w:t>
      </w:r>
      <w:r w:rsidRPr="00C77700">
        <w:rPr>
          <w:b/>
          <w:i/>
          <w:iCs/>
          <w:lang w:eastAsia="zh-CN"/>
        </w:rPr>
        <w:t xml:space="preserve">: </w:t>
      </w:r>
      <w:r>
        <w:rPr>
          <w:rFonts w:eastAsiaTheme="minorEastAsia" w:hint="eastAsia"/>
          <w:b/>
          <w:i/>
          <w:iCs/>
          <w:lang w:eastAsia="zh-CN"/>
        </w:rPr>
        <w:t>Adopt</w:t>
      </w:r>
      <w:r w:rsidRPr="00C77700">
        <w:rPr>
          <w:b/>
          <w:i/>
          <w:iCs/>
          <w:lang w:eastAsia="zh-CN"/>
        </w:rPr>
        <w:t xml:space="preserve"> the following correction</w:t>
      </w:r>
      <w:r>
        <w:rPr>
          <w:rFonts w:eastAsiaTheme="minorEastAsia" w:hint="eastAsia"/>
          <w:b/>
          <w:i/>
          <w:iCs/>
          <w:lang w:eastAsia="zh-CN"/>
        </w:rPr>
        <w:t>s</w:t>
      </w:r>
      <w:r w:rsidRPr="00C77700">
        <w:rPr>
          <w:b/>
          <w:i/>
          <w:iCs/>
          <w:lang w:eastAsia="zh-CN"/>
        </w:rPr>
        <w:t xml:space="preserve"> </w:t>
      </w:r>
      <w:r>
        <w:rPr>
          <w:rFonts w:eastAsiaTheme="minorEastAsia" w:hint="eastAsia"/>
          <w:b/>
          <w:i/>
          <w:iCs/>
          <w:lang w:eastAsia="zh-CN"/>
        </w:rPr>
        <w:t xml:space="preserve">for reference cell determination </w:t>
      </w:r>
      <w:r w:rsidRPr="00C77700">
        <w:rPr>
          <w:b/>
          <w:i/>
          <w:iCs/>
          <w:lang w:eastAsia="zh-CN"/>
        </w:rPr>
        <w:t xml:space="preserve">to the </w:t>
      </w:r>
      <w:r>
        <w:rPr>
          <w:rFonts w:eastAsiaTheme="minorEastAsia" w:hint="eastAsia"/>
          <w:b/>
          <w:i/>
          <w:iCs/>
          <w:lang w:eastAsia="zh-CN"/>
        </w:rPr>
        <w:t>h</w:t>
      </w:r>
      <w:r w:rsidRPr="00C77700">
        <w:rPr>
          <w:b/>
          <w:i/>
          <w:iCs/>
          <w:lang w:eastAsia="zh-CN"/>
        </w:rPr>
        <w:t>alf-duplex operation in CA.</w:t>
      </w:r>
    </w:p>
    <w:p w:rsidR="001C0B12" w:rsidRPr="00A578C0" w:rsidRDefault="001C0B12" w:rsidP="008B2EC1">
      <w:pPr>
        <w:spacing w:after="120"/>
        <w:jc w:val="both"/>
        <w:rPr>
          <w:rFonts w:eastAsia="宋体"/>
          <w:color w:val="FF0000"/>
        </w:rPr>
      </w:pPr>
      <w:r w:rsidRPr="00A578C0">
        <w:rPr>
          <w:rFonts w:eastAsia="宋体" w:hint="eastAsia"/>
          <w:color w:val="FF0000"/>
        </w:rPr>
        <w:t>-------------------------------------------------- Start of text proposal ------------------------------------------------------</w:t>
      </w:r>
    </w:p>
    <w:p w:rsidR="001C0B12" w:rsidRPr="00AB24D6" w:rsidRDefault="001C0B12" w:rsidP="001C0B12">
      <w:pPr>
        <w:pStyle w:val="2"/>
        <w:numPr>
          <w:ilvl w:val="0"/>
          <w:numId w:val="0"/>
        </w:numPr>
        <w:ind w:left="576" w:hanging="576"/>
        <w:rPr>
          <w:rFonts w:eastAsia="宋体"/>
          <w:sz w:val="30"/>
          <w:szCs w:val="30"/>
          <w:lang w:eastAsia="zh-CN"/>
        </w:rPr>
      </w:pPr>
      <w:r w:rsidRPr="00AB24D6">
        <w:rPr>
          <w:rFonts w:eastAsia="宋体"/>
          <w:sz w:val="30"/>
          <w:szCs w:val="30"/>
          <w:lang w:eastAsia="zh-CN"/>
        </w:rPr>
        <w:t>11.1</w:t>
      </w:r>
      <w:r w:rsidRPr="00AB24D6">
        <w:rPr>
          <w:rFonts w:eastAsia="宋体"/>
          <w:sz w:val="30"/>
          <w:szCs w:val="30"/>
          <w:lang w:eastAsia="zh-CN"/>
        </w:rPr>
        <w:tab/>
        <w:t>Slot configuration</w:t>
      </w:r>
    </w:p>
    <w:p w:rsidR="001C0B12" w:rsidRPr="001C0B12" w:rsidRDefault="001C0B12" w:rsidP="001C0B12">
      <w:pPr>
        <w:spacing w:after="120"/>
        <w:jc w:val="center"/>
        <w:rPr>
          <w:rFonts w:eastAsia="宋体"/>
          <w:b/>
          <w:noProof/>
          <w:color w:val="FF0000"/>
          <w:sz w:val="24"/>
          <w:szCs w:val="24"/>
          <w:lang w:eastAsia="zh-CN"/>
        </w:rPr>
      </w:pPr>
      <w:r w:rsidRPr="001C0B12">
        <w:rPr>
          <w:rFonts w:eastAsia="宋体"/>
          <w:b/>
          <w:noProof/>
          <w:color w:val="FF0000"/>
          <w:sz w:val="24"/>
          <w:szCs w:val="24"/>
          <w:lang w:eastAsia="zh-CN"/>
        </w:rPr>
        <w:t>*** Unchanged text is omitted ***</w:t>
      </w:r>
    </w:p>
    <w:p w:rsidR="001C0B12" w:rsidRPr="008E1EC3" w:rsidRDefault="001C0B12" w:rsidP="001C0B12">
      <w:pPr>
        <w:spacing w:after="120"/>
      </w:pPr>
      <w:r w:rsidRPr="008E1EC3">
        <w:t xml:space="preserve">If a UE </w:t>
      </w:r>
    </w:p>
    <w:p w:rsidR="001C0B12" w:rsidRPr="008E1EC3" w:rsidRDefault="001C0B12" w:rsidP="001C0B12">
      <w:pPr>
        <w:pStyle w:val="B1"/>
        <w:spacing w:after="120"/>
        <w:rPr>
          <w:lang w:eastAsia="zh-CN"/>
        </w:rPr>
      </w:pPr>
      <w:r w:rsidRPr="008E1EC3">
        <w:t>-</w:t>
      </w:r>
      <w:r w:rsidRPr="008E1EC3">
        <w:tab/>
        <w:t xml:space="preserve">is configured with multiple serving cells and is provided </w:t>
      </w:r>
      <w:r w:rsidRPr="007F7953">
        <w:rPr>
          <w:i/>
        </w:rPr>
        <w:t>half-duplex-behavior-r16</w:t>
      </w:r>
      <w:r>
        <w:rPr>
          <w:i/>
        </w:rPr>
        <w:t xml:space="preserve"> </w:t>
      </w:r>
      <w:r w:rsidRPr="008E1EC3">
        <w:t>=</w:t>
      </w:r>
      <w:r>
        <w:t xml:space="preserve"> 'enable'</w:t>
      </w:r>
      <w:r w:rsidRPr="008E1EC3">
        <w:t xml:space="preserve">, </w:t>
      </w:r>
      <w:ins w:id="92" w:author="CATT" w:date="2020-04-08T11:11:00Z">
        <w:r>
          <w:rPr>
            <w:rFonts w:hint="eastAsia"/>
            <w:lang w:eastAsia="zh-CN"/>
          </w:rPr>
          <w:t>and</w:t>
        </w:r>
      </w:ins>
    </w:p>
    <w:p w:rsidR="001C0B12" w:rsidRPr="008E1EC3" w:rsidRDefault="001C0B12" w:rsidP="001C0B12">
      <w:pPr>
        <w:pStyle w:val="B1"/>
        <w:spacing w:after="120"/>
      </w:pPr>
      <w:r w:rsidRPr="008E1EC3">
        <w:t>-</w:t>
      </w:r>
      <w:r w:rsidRPr="008E1EC3">
        <w:tab/>
        <w:t xml:space="preserve">is not capable of simultaneous transmission and reception on any of the multiple serving cells, </w:t>
      </w:r>
      <w:ins w:id="93" w:author="CATT" w:date="2020-04-08T11:11:00Z">
        <w:r>
          <w:rPr>
            <w:rFonts w:hint="eastAsia"/>
            <w:lang w:eastAsia="zh-CN"/>
          </w:rPr>
          <w:t>and</w:t>
        </w:r>
      </w:ins>
    </w:p>
    <w:p w:rsidR="001C0B12" w:rsidRPr="008E1EC3" w:rsidRDefault="001C0B12" w:rsidP="001C0B12">
      <w:pPr>
        <w:pStyle w:val="B1"/>
        <w:spacing w:after="120"/>
      </w:pPr>
      <w:r w:rsidRPr="008E1EC3">
        <w:t>-</w:t>
      </w:r>
      <w:r w:rsidRPr="008E1EC3">
        <w:tab/>
        <w:t>indicate</w:t>
      </w:r>
      <w:r>
        <w:t>s support of capability for h</w:t>
      </w:r>
      <w:r w:rsidRPr="008E1EC3">
        <w:t>al</w:t>
      </w:r>
      <w:r>
        <w:t>f-duplex operation in CA with unpaired spectrum</w:t>
      </w:r>
      <w:r w:rsidRPr="008E1EC3">
        <w:t xml:space="preserve">, and </w:t>
      </w:r>
    </w:p>
    <w:p w:rsidR="001C0B12" w:rsidRPr="008E1EC3" w:rsidRDefault="001C0B12" w:rsidP="001C0B12">
      <w:pPr>
        <w:pStyle w:val="B1"/>
        <w:spacing w:after="120"/>
      </w:pPr>
      <w:r w:rsidRPr="008E1EC3">
        <w:t>-</w:t>
      </w:r>
      <w:r w:rsidRPr="008E1EC3">
        <w:tab/>
        <w:t>is not configured to m</w:t>
      </w:r>
      <w:r>
        <w:t>onitor PDCCH for detection of DCI format 2_0</w:t>
      </w:r>
      <w:r w:rsidRPr="008E1EC3">
        <w:t xml:space="preserve"> </w:t>
      </w:r>
      <w:ins w:id="94" w:author="CATT" w:date="2020-04-08T11:12:00Z">
        <w:r>
          <w:rPr>
            <w:rFonts w:hint="eastAsia"/>
            <w:lang w:val="en-US" w:eastAsia="zh-CN"/>
          </w:rPr>
          <w:t>on any of the multiple serving cells,</w:t>
        </w:r>
      </w:ins>
    </w:p>
    <w:p w:rsidR="001C0B12" w:rsidRPr="008E1EC3" w:rsidRDefault="001C0B12" w:rsidP="001C0B12">
      <w:pPr>
        <w:spacing w:after="120"/>
      </w:pPr>
      <w:r w:rsidRPr="008E1EC3">
        <w:t xml:space="preserve">for a set of symbols of a slot that are indicated to the UE for reception of SS/PBCH blocks in any of multiple serving cells by </w:t>
      </w:r>
      <w:proofErr w:type="spellStart"/>
      <w:r w:rsidRPr="008E1EC3">
        <w:rPr>
          <w:i/>
          <w:iCs/>
        </w:rPr>
        <w:t>ssb-PositionsInBurst</w:t>
      </w:r>
      <w:proofErr w:type="spellEnd"/>
      <w:r w:rsidRPr="008E1EC3">
        <w:t xml:space="preserve"> in </w:t>
      </w:r>
      <w:r w:rsidRPr="008E1EC3">
        <w:rPr>
          <w:i/>
          <w:iCs/>
        </w:rPr>
        <w:t>SystemInformationBlockType1</w:t>
      </w:r>
      <w:r w:rsidRPr="008E1EC3">
        <w:t xml:space="preserve"> or by </w:t>
      </w:r>
      <w:proofErr w:type="spellStart"/>
      <w:r w:rsidRPr="008E1EC3">
        <w:rPr>
          <w:i/>
          <w:iCs/>
        </w:rPr>
        <w:t>ssb-PositionsInBurst</w:t>
      </w:r>
      <w:proofErr w:type="spellEnd"/>
      <w:r w:rsidRPr="008E1EC3">
        <w:t xml:space="preserve"> in </w:t>
      </w:r>
      <w:proofErr w:type="spellStart"/>
      <w:r w:rsidRPr="008E1EC3">
        <w:rPr>
          <w:i/>
          <w:iCs/>
        </w:rPr>
        <w:t>ServingCellConfigCommon</w:t>
      </w:r>
      <w:proofErr w:type="spellEnd"/>
      <w:r w:rsidRPr="008E1EC3">
        <w:t>, when provided to the UE, the UE does not transmit PUSCH, PUCCH, or PRACH in the slot if a transmission would overlap with any symbol from the set of symbols, and the UE does not transmit SRS in the set of symbols of the slot in any of multiple serving cells.</w:t>
      </w:r>
    </w:p>
    <w:p w:rsidR="001C0B12" w:rsidRPr="001C0B12" w:rsidRDefault="001C0B12" w:rsidP="001C0B12">
      <w:pPr>
        <w:spacing w:after="120"/>
        <w:jc w:val="center"/>
        <w:rPr>
          <w:rFonts w:eastAsia="宋体"/>
          <w:b/>
          <w:noProof/>
          <w:color w:val="FF0000"/>
          <w:sz w:val="24"/>
          <w:szCs w:val="24"/>
          <w:lang w:eastAsia="zh-CN"/>
        </w:rPr>
      </w:pPr>
      <w:r w:rsidRPr="001C0B12">
        <w:rPr>
          <w:rFonts w:eastAsia="宋体"/>
          <w:b/>
          <w:noProof/>
          <w:color w:val="FF0000"/>
          <w:sz w:val="24"/>
          <w:szCs w:val="24"/>
          <w:lang w:eastAsia="zh-CN"/>
        </w:rPr>
        <w:t>*** Unchanged text is omitted ***</w:t>
      </w:r>
    </w:p>
    <w:p w:rsidR="001C0B12" w:rsidRPr="004A1305" w:rsidRDefault="001C0B12" w:rsidP="001C0B12">
      <w:pPr>
        <w:spacing w:after="120"/>
      </w:pPr>
      <w:r w:rsidRPr="004A1305">
        <w:rPr>
          <w:lang w:eastAsia="fr-FR"/>
        </w:rPr>
        <w:t>If a</w:t>
      </w:r>
      <w:r w:rsidRPr="004A1305">
        <w:t xml:space="preserve"> UE</w:t>
      </w:r>
    </w:p>
    <w:p w:rsidR="001C0B12" w:rsidRPr="004A1305" w:rsidRDefault="001C0B12" w:rsidP="001C0B12">
      <w:pPr>
        <w:pStyle w:val="B1"/>
        <w:spacing w:after="120"/>
        <w:rPr>
          <w:lang w:val="en-US" w:eastAsia="zh-CN"/>
        </w:rPr>
      </w:pPr>
      <w:r w:rsidRPr="004A1305">
        <w:rPr>
          <w:lang w:val="en-US"/>
        </w:rPr>
        <w:t>-</w:t>
      </w:r>
      <w:r w:rsidRPr="004A1305">
        <w:rPr>
          <w:lang w:val="en-US"/>
        </w:rPr>
        <w:tab/>
        <w:t xml:space="preserve">is configured with multiple serving cells </w:t>
      </w:r>
      <w:r>
        <w:rPr>
          <w:lang w:val="en-US"/>
        </w:rPr>
        <w:t xml:space="preserve">and is provided </w:t>
      </w:r>
      <w:r w:rsidRPr="007F7953">
        <w:rPr>
          <w:i/>
          <w:lang w:val="en-US"/>
        </w:rPr>
        <w:t>half-duplex-behavior-r16</w:t>
      </w:r>
      <w:r>
        <w:rPr>
          <w:i/>
          <w:lang w:val="en-US"/>
        </w:rPr>
        <w:t xml:space="preserve"> </w:t>
      </w:r>
      <w:r w:rsidRPr="008E1EC3">
        <w:rPr>
          <w:lang w:val="en-US"/>
        </w:rPr>
        <w:t>=</w:t>
      </w:r>
      <w:r>
        <w:rPr>
          <w:lang w:val="en-US"/>
        </w:rPr>
        <w:t xml:space="preserve"> 'enable'</w:t>
      </w:r>
      <w:r w:rsidRPr="004A1305">
        <w:rPr>
          <w:lang w:val="en-US"/>
        </w:rPr>
        <w:t xml:space="preserve">, </w:t>
      </w:r>
      <w:ins w:id="95" w:author="CATT" w:date="2020-04-07T18:45:00Z">
        <w:r>
          <w:rPr>
            <w:rFonts w:hint="eastAsia"/>
            <w:lang w:val="en-US" w:eastAsia="zh-CN"/>
          </w:rPr>
          <w:t>and</w:t>
        </w:r>
      </w:ins>
    </w:p>
    <w:p w:rsidR="001C0B12" w:rsidRPr="004A1305" w:rsidRDefault="001C0B12" w:rsidP="001C0B12">
      <w:pPr>
        <w:pStyle w:val="B1"/>
        <w:spacing w:after="120"/>
        <w:rPr>
          <w:lang w:val="en-US" w:eastAsia="zh-CN"/>
        </w:rPr>
      </w:pPr>
      <w:r w:rsidRPr="004A1305">
        <w:rPr>
          <w:lang w:val="en-US"/>
        </w:rPr>
        <w:t>-</w:t>
      </w:r>
      <w:r w:rsidRPr="004A1305">
        <w:rPr>
          <w:lang w:val="en-US"/>
        </w:rPr>
        <w:tab/>
        <w:t>is not capable of simultaneous transmission and reception on any of the multiple serving cells,</w:t>
      </w:r>
      <w:ins w:id="96" w:author="CATT" w:date="2020-04-07T18:46:00Z">
        <w:r>
          <w:rPr>
            <w:rFonts w:hint="eastAsia"/>
            <w:lang w:val="en-US" w:eastAsia="zh-CN"/>
          </w:rPr>
          <w:t xml:space="preserve"> and</w:t>
        </w:r>
      </w:ins>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rsidR="001C0B12" w:rsidRPr="004A1305" w:rsidRDefault="001C0B12" w:rsidP="001C0B12">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ins w:id="97" w:author="CATT" w:date="2020-04-07T18:48:00Z">
        <w:r>
          <w:rPr>
            <w:rFonts w:hint="eastAsia"/>
            <w:lang w:val="en-US" w:eastAsia="zh-CN"/>
          </w:rPr>
          <w:t xml:space="preserve"> on any of the multiple serving cells</w:t>
        </w:r>
      </w:ins>
      <w:r w:rsidRPr="004A1305">
        <w:rPr>
          <w:lang w:val="en-US"/>
        </w:rPr>
        <w:t xml:space="preserve">, </w:t>
      </w:r>
    </w:p>
    <w:p w:rsidR="001C0B12" w:rsidRPr="004A1305" w:rsidRDefault="001C0B12" w:rsidP="001C0B12">
      <w:pPr>
        <w:spacing w:after="120"/>
      </w:pPr>
      <w:proofErr w:type="gramStart"/>
      <w:r w:rsidRPr="004A1305">
        <w:t>the</w:t>
      </w:r>
      <w:proofErr w:type="gramEnd"/>
      <w:r w:rsidRPr="004A1305">
        <w:t xml:space="preserve"> UE determines per symbol a reference cell as a cell with the smallest cell index among the multiple serving cells </w:t>
      </w:r>
      <w:del w:id="98" w:author="CATT" w:date="2020-04-07T18:47:00Z">
        <w:r w:rsidRPr="004A1305" w:rsidDel="00AB24D6">
          <w:delText>and determines a symbol on the reference cell</w:delText>
        </w:r>
      </w:del>
      <w:ins w:id="99" w:author="CATT" w:date="2020-04-07T18:47:00Z">
        <w:r>
          <w:rPr>
            <w:rFonts w:eastAsiaTheme="minorEastAsia" w:hint="eastAsia"/>
            <w:lang w:eastAsia="zh-CN"/>
          </w:rPr>
          <w:t>having direction determined</w:t>
        </w:r>
      </w:ins>
      <w:r w:rsidRPr="004A1305">
        <w:t xml:space="preserve"> to be</w:t>
      </w:r>
    </w:p>
    <w:p w:rsidR="001C0B12" w:rsidRPr="004A1305" w:rsidRDefault="001C0B12" w:rsidP="001C0B12">
      <w:pPr>
        <w:pStyle w:val="B1"/>
        <w:spacing w:after="120"/>
        <w:rPr>
          <w:i/>
          <w:iCs/>
          <w:lang w:val="en-US"/>
        </w:rPr>
      </w:pPr>
      <w:r w:rsidRPr="004A1305">
        <w:rPr>
          <w:lang w:val="en-US"/>
        </w:rPr>
        <w:t>-</w:t>
      </w:r>
      <w:r w:rsidRPr="004A1305">
        <w:rPr>
          <w:lang w:val="en-US"/>
        </w:rPr>
        <w:tab/>
      </w:r>
      <w:proofErr w:type="gramStart"/>
      <w:r w:rsidRPr="004A1305">
        <w:rPr>
          <w:lang w:val="en-US"/>
        </w:rPr>
        <w:t>downlink</w:t>
      </w:r>
      <w:proofErr w:type="gramEnd"/>
      <w:r w:rsidRPr="004A1305">
        <w:rPr>
          <w:lang w:val="en-US"/>
        </w:rPr>
        <w:t xml:space="preserve">, </w:t>
      </w:r>
      <w:ins w:id="100" w:author="CATT" w:date="2020-04-07T18:48:00Z">
        <w:r>
          <w:rPr>
            <w:rFonts w:hint="eastAsia"/>
            <w:lang w:val="en-US" w:eastAsia="zh-CN"/>
          </w:rPr>
          <w:t xml:space="preserve">or </w:t>
        </w:r>
      </w:ins>
      <w:r w:rsidRPr="004A1305">
        <w:rPr>
          <w:lang w:val="en-US"/>
        </w:rPr>
        <w:t>uplink</w:t>
      </w:r>
      <w:del w:id="101" w:author="CATT" w:date="2020-04-07T18:48:00Z">
        <w:r w:rsidRPr="004A1305" w:rsidDel="00AB24D6">
          <w:rPr>
            <w:lang w:val="en-US"/>
          </w:rPr>
          <w:delText>, or flexible</w:delText>
        </w:r>
      </w:del>
      <w:r w:rsidRPr="004A1305">
        <w:rPr>
          <w:lang w:val="en-US"/>
        </w:rPr>
        <w:t xml:space="preserve">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rsidR="001C0B12" w:rsidRPr="004A1305" w:rsidDel="00AB24D6" w:rsidRDefault="001C0B12" w:rsidP="001C0B12">
      <w:pPr>
        <w:pStyle w:val="B1"/>
        <w:spacing w:after="120"/>
        <w:rPr>
          <w:del w:id="102" w:author="CATT" w:date="2020-04-07T18:48:00Z"/>
          <w:i/>
          <w:iCs/>
          <w:lang w:val="en-US"/>
        </w:rPr>
      </w:pPr>
      <w:del w:id="103" w:author="CATT" w:date="2020-04-07T18:48:00Z">
        <w:r w:rsidDel="00AB24D6">
          <w:rPr>
            <w:lang w:val="en-US"/>
          </w:rPr>
          <w:lastRenderedPageBreak/>
          <w:delText>-</w:delText>
        </w:r>
        <w:r w:rsidDel="00AB24D6">
          <w:rPr>
            <w:lang w:val="en-US"/>
          </w:rPr>
          <w:tab/>
        </w:r>
        <w:r w:rsidRPr="004A1305" w:rsidDel="00AB24D6">
          <w:rPr>
            <w:lang w:val="en-US"/>
          </w:rPr>
          <w:delText>flexible if</w:delText>
        </w:r>
        <w:r w:rsidRPr="004A1305" w:rsidDel="00AB24D6">
          <w:rPr>
            <w:i/>
            <w:iCs/>
            <w:lang w:val="en-US"/>
          </w:rPr>
          <w:delText xml:space="preserve"> tdd-UL-DL-ConfigurationCommon </w:delText>
        </w:r>
        <w:r w:rsidRPr="004A1305" w:rsidDel="00AB24D6">
          <w:rPr>
            <w:lang w:val="en-US"/>
          </w:rPr>
          <w:delText>is not provided</w:delText>
        </w:r>
      </w:del>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uplink</w:t>
      </w:r>
      <w:proofErr w:type="gramEnd"/>
      <w:r w:rsidRPr="004A1305">
        <w:rPr>
          <w:lang w:val="en-US"/>
        </w:rPr>
        <w:t>, if the symbol is flexible and the UE is</w:t>
      </w:r>
      <w:r w:rsidRPr="004A1305">
        <w:rPr>
          <w:bCs/>
          <w:lang w:val="en-US"/>
        </w:rPr>
        <w:t xml:space="preserve"> configured to transmit </w:t>
      </w:r>
      <w:r w:rsidRPr="004A1305">
        <w:rPr>
          <w:lang w:val="en-US"/>
        </w:rPr>
        <w:t>SRS, PUCCH, PUSCH, or PRACH on the symbol</w:t>
      </w:r>
    </w:p>
    <w:p w:rsidR="001C0B12" w:rsidRDefault="001C0B12" w:rsidP="001C0B12">
      <w:pPr>
        <w:pStyle w:val="B1"/>
        <w:spacing w:after="120"/>
        <w:rPr>
          <w:lang w:val="en-US" w:eastAsia="zh-CN"/>
        </w:rPr>
      </w:pPr>
      <w:r w:rsidRPr="004A1305">
        <w:rPr>
          <w:lang w:val="en-US"/>
        </w:rPr>
        <w:t>-</w:t>
      </w:r>
      <w:r w:rsidRPr="004A1305">
        <w:rPr>
          <w:lang w:val="en-US"/>
        </w:rPr>
        <w:tab/>
      </w:r>
      <w:proofErr w:type="gramStart"/>
      <w:r w:rsidRPr="004A1305">
        <w:rPr>
          <w:lang w:val="en-US"/>
        </w:rPr>
        <w:t>downlink</w:t>
      </w:r>
      <w:proofErr w:type="gramEnd"/>
      <w:r w:rsidRPr="004A1305">
        <w:rPr>
          <w:lang w:val="en-US"/>
        </w:rPr>
        <w:t xml:space="preserve">, if the symbol is flexible and the UE is configured to receive PDCCH, PDSCH or CSI-RS on the symbol </w:t>
      </w:r>
    </w:p>
    <w:p w:rsidR="001C0B12" w:rsidRPr="004A1305" w:rsidRDefault="001C0B12" w:rsidP="001C0B12">
      <w:pPr>
        <w:spacing w:after="120"/>
      </w:pPr>
      <w:r w:rsidRPr="004A1305">
        <w:rPr>
          <w:lang w:eastAsia="fr-FR"/>
        </w:rPr>
        <w:t>If a</w:t>
      </w:r>
      <w:r w:rsidRPr="004A1305">
        <w:t xml:space="preserve"> UE </w:t>
      </w:r>
    </w:p>
    <w:p w:rsidR="001C0B12" w:rsidRPr="004A1305" w:rsidRDefault="001C0B12" w:rsidP="001C0B12">
      <w:pPr>
        <w:pStyle w:val="B1"/>
        <w:spacing w:after="120"/>
        <w:rPr>
          <w:lang w:val="en-US" w:eastAsia="zh-CN"/>
        </w:rPr>
      </w:pPr>
      <w:r w:rsidRPr="004A1305">
        <w:rPr>
          <w:lang w:val="en-US"/>
        </w:rPr>
        <w:t>-</w:t>
      </w:r>
      <w:r w:rsidRPr="004A1305">
        <w:rPr>
          <w:lang w:val="en-US"/>
        </w:rPr>
        <w:tab/>
        <w:t xml:space="preserve">is configured with multiple serving cells in a frequency band and is provided </w:t>
      </w:r>
      <w:r w:rsidRPr="007F7953">
        <w:rPr>
          <w:i/>
          <w:lang w:val="en-US"/>
        </w:rPr>
        <w:t>half-duplex-behavior-r16</w:t>
      </w:r>
      <w:r>
        <w:rPr>
          <w:i/>
          <w:lang w:val="en-US"/>
        </w:rPr>
        <w:t xml:space="preserve"> </w:t>
      </w:r>
      <w:r w:rsidRPr="008E1EC3">
        <w:rPr>
          <w:lang w:val="en-US"/>
        </w:rPr>
        <w:t>=</w:t>
      </w:r>
      <w:r>
        <w:rPr>
          <w:lang w:val="en-US"/>
        </w:rPr>
        <w:t xml:space="preserve"> 'enable'</w:t>
      </w:r>
      <w:r w:rsidRPr="004A1305">
        <w:rPr>
          <w:lang w:val="en-US"/>
        </w:rPr>
        <w:t xml:space="preserve">, </w:t>
      </w:r>
      <w:ins w:id="104"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t xml:space="preserve">is not capable of simultaneous transmission and reception on any of the multiple serving cells, </w:t>
      </w:r>
      <w:ins w:id="105"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rsidR="001C0B12" w:rsidRPr="004A1305" w:rsidRDefault="001C0B12" w:rsidP="001C0B12">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2_0</w:t>
      </w:r>
      <w:ins w:id="106" w:author="CATT" w:date="2020-04-08T11:15:00Z">
        <w:r w:rsidRPr="001C0B12">
          <w:rPr>
            <w:rFonts w:hint="eastAsia"/>
            <w:lang w:val="en-US" w:eastAsia="zh-CN"/>
          </w:rPr>
          <w:t xml:space="preserve"> </w:t>
        </w:r>
        <w:r>
          <w:rPr>
            <w:rFonts w:hint="eastAsia"/>
            <w:lang w:val="en-US" w:eastAsia="zh-CN"/>
          </w:rPr>
          <w:t>on any of the multiple serving cells</w:t>
        </w:r>
      </w:ins>
      <w:r w:rsidRPr="004A1305">
        <w:rPr>
          <w:lang w:val="en-US"/>
        </w:rPr>
        <w:t xml:space="preserve">, </w:t>
      </w:r>
    </w:p>
    <w:p w:rsidR="001C0B12" w:rsidRPr="004A1305" w:rsidRDefault="001C0B12" w:rsidP="001C0B12">
      <w:pPr>
        <w:spacing w:after="120"/>
      </w:pPr>
      <w:proofErr w:type="gramStart"/>
      <w:r w:rsidRPr="004A1305">
        <w:t>the</w:t>
      </w:r>
      <w:proofErr w:type="gramEnd"/>
      <w:r w:rsidRPr="004A1305">
        <w:t xml:space="preserve"> UE does not expect</w:t>
      </w:r>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a</w:t>
      </w:r>
      <w:proofErr w:type="gramEnd"/>
      <w:r w:rsidRPr="004A1305">
        <w:rPr>
          <w:lang w:val="en-US"/>
        </w:rPr>
        <w:t xml:space="preserve">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rsidR="001C0B12" w:rsidRPr="004A1305" w:rsidRDefault="001C0B12" w:rsidP="001C0B12">
      <w:pPr>
        <w:pStyle w:val="B1"/>
        <w:spacing w:after="120"/>
        <w:rPr>
          <w:lang w:val="en-US"/>
        </w:rPr>
      </w:pPr>
      <w:r w:rsidRPr="004A1305">
        <w:rPr>
          <w:lang w:val="en-US"/>
        </w:rPr>
        <w:t>-</w:t>
      </w:r>
      <w:r w:rsidRPr="004A1305">
        <w:rPr>
          <w:lang w:val="en-US"/>
        </w:rPr>
        <w:tab/>
      </w:r>
      <w:proofErr w:type="spellStart"/>
      <w:proofErr w:type="gram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proofErr w:type="gram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to</w:t>
      </w:r>
      <w:proofErr w:type="gramEnd"/>
      <w:r w:rsidRPr="004A1305">
        <w:rPr>
          <w:lang w:val="en-US"/>
        </w:rPr>
        <w:t xml:space="preserve">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 xml:space="preserve">other cell. </w:t>
      </w:r>
    </w:p>
    <w:p w:rsidR="001C0B12" w:rsidRPr="004A1305" w:rsidRDefault="001C0B12" w:rsidP="001C0B12">
      <w:pPr>
        <w:spacing w:after="120"/>
      </w:pPr>
      <w:r w:rsidRPr="004A1305">
        <w:rPr>
          <w:lang w:eastAsia="fr-FR"/>
        </w:rPr>
        <w:t xml:space="preserve">If the </w:t>
      </w:r>
      <w:r>
        <w:t>reference cell and another</w:t>
      </w:r>
      <w:r w:rsidRPr="004A1305">
        <w:t xml:space="preserve"> cell for a UE operate in different frequency bands</w:t>
      </w:r>
      <w:r w:rsidRPr="004A1305">
        <w:rPr>
          <w:lang w:eastAsia="fr-FR"/>
        </w:rPr>
        <w:t xml:space="preserve"> and if the</w:t>
      </w:r>
      <w:r w:rsidRPr="004A1305">
        <w:t xml:space="preserve"> UE </w:t>
      </w:r>
    </w:p>
    <w:p w:rsidR="001C0B12" w:rsidRPr="004A1305" w:rsidRDefault="001C0B12" w:rsidP="001C0B12">
      <w:pPr>
        <w:pStyle w:val="B1"/>
        <w:spacing w:after="120"/>
        <w:rPr>
          <w:lang w:val="en-US"/>
        </w:rPr>
      </w:pPr>
      <w:r w:rsidRPr="004A1305">
        <w:rPr>
          <w:lang w:val="en-US"/>
        </w:rPr>
        <w:t>-</w:t>
      </w:r>
      <w:r w:rsidRPr="004A1305">
        <w:rPr>
          <w:lang w:val="en-US"/>
        </w:rPr>
        <w:tab/>
        <w:t xml:space="preserve">is configured with multiple serving cells and is provided </w:t>
      </w:r>
      <w:r w:rsidRPr="007F7953">
        <w:rPr>
          <w:i/>
          <w:lang w:val="en-US"/>
        </w:rPr>
        <w:t>half-duplex-behavior-r16</w:t>
      </w:r>
      <w:r>
        <w:rPr>
          <w:i/>
          <w:lang w:val="en-US"/>
        </w:rPr>
        <w:t xml:space="preserve"> </w:t>
      </w:r>
      <w:r w:rsidRPr="008E1EC3">
        <w:rPr>
          <w:lang w:val="en-US"/>
        </w:rPr>
        <w:t>=</w:t>
      </w:r>
      <w:r>
        <w:rPr>
          <w:lang w:val="en-US"/>
        </w:rPr>
        <w:t xml:space="preserve"> 'enable'</w:t>
      </w:r>
      <w:r w:rsidRPr="004A1305">
        <w:rPr>
          <w:lang w:val="en-US"/>
        </w:rPr>
        <w:t xml:space="preserve">, </w:t>
      </w:r>
      <w:ins w:id="107"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t xml:space="preserve">is not capable of simultaneous transmission and reception on any of the multiple serving cells, </w:t>
      </w:r>
      <w:ins w:id="108"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rsidR="001C0B12" w:rsidRPr="004A1305" w:rsidRDefault="001C0B12" w:rsidP="001C0B12">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ins w:id="109" w:author="CATT" w:date="2020-04-08T11:15:00Z">
        <w:r>
          <w:rPr>
            <w:rFonts w:hint="eastAsia"/>
            <w:lang w:val="en-US" w:eastAsia="zh-CN"/>
          </w:rPr>
          <w:t xml:space="preserve"> on any of the multiple serving cells</w:t>
        </w:r>
      </w:ins>
      <w:r w:rsidRPr="004A1305">
        <w:rPr>
          <w:lang w:val="en-US"/>
        </w:rPr>
        <w:t xml:space="preserve">, </w:t>
      </w:r>
    </w:p>
    <w:p w:rsidR="001C0B12" w:rsidRPr="004A1305" w:rsidRDefault="001C0B12" w:rsidP="001C0B12">
      <w:pPr>
        <w:spacing w:after="120"/>
      </w:pPr>
      <w:proofErr w:type="gramStart"/>
      <w:r w:rsidRPr="004A1305">
        <w:t>the</w:t>
      </w:r>
      <w:proofErr w:type="gramEnd"/>
      <w:r w:rsidRPr="004A1305">
        <w:t xml:space="preserve"> UE </w:t>
      </w:r>
    </w:p>
    <w:p w:rsidR="001C0B12" w:rsidRPr="004A1305" w:rsidRDefault="001C0B12" w:rsidP="001C0B12">
      <w:pPr>
        <w:pStyle w:val="B1"/>
        <w:spacing w:after="120"/>
        <w:rPr>
          <w:lang w:val="en-US"/>
        </w:rPr>
      </w:pPr>
      <w:r w:rsidRPr="004A1305">
        <w:rPr>
          <w:lang w:val="en-US"/>
        </w:rPr>
        <w:t>-</w:t>
      </w:r>
      <w:r w:rsidRPr="004A1305">
        <w:rPr>
          <w:lang w:val="en-US"/>
        </w:rPr>
        <w:tab/>
        <w:t>UE assumes symbol as flexible, is not required to receive higher layer configured PDCCH, PDSCH, or CSI-RS and not expected to transmit higher layers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the other cell and as uplink or downlink for the reference cell, respectively,  </w:t>
      </w:r>
    </w:p>
    <w:p w:rsidR="001C0B12" w:rsidRPr="004A1305" w:rsidRDefault="001C0B12" w:rsidP="001C0B12">
      <w:pPr>
        <w:pStyle w:val="B1"/>
        <w:spacing w:after="120"/>
        <w:rPr>
          <w:lang w:val="en-US"/>
        </w:rPr>
      </w:pPr>
      <w:r w:rsidRPr="004A1305">
        <w:rPr>
          <w:lang w:val="en-US"/>
        </w:rPr>
        <w:t>-</w:t>
      </w:r>
      <w:r w:rsidRPr="004A1305">
        <w:rPr>
          <w:lang w:val="en-US"/>
        </w:rPr>
        <w:tab/>
        <w:t xml:space="preserve">transmits a signal/channel scheduled by a DCI format on a symbol of the other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for the reference cell,</w:t>
      </w:r>
    </w:p>
    <w:p w:rsidR="001C0B12" w:rsidRPr="004A1305" w:rsidRDefault="001C0B12" w:rsidP="001C0B12">
      <w:pPr>
        <w:pStyle w:val="B1"/>
        <w:spacing w:after="120"/>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rsidR="001C0B12" w:rsidRPr="004A1305" w:rsidRDefault="001C0B12" w:rsidP="001C0B12">
      <w:pPr>
        <w:spacing w:after="120"/>
      </w:pPr>
      <w:r w:rsidRPr="004A1305">
        <w:rPr>
          <w:lang w:eastAsia="fr-FR"/>
        </w:rPr>
        <w:t>If a</w:t>
      </w:r>
      <w:r w:rsidRPr="004A1305">
        <w:t xml:space="preserve"> UE </w:t>
      </w:r>
    </w:p>
    <w:p w:rsidR="001C0B12" w:rsidRPr="004A1305" w:rsidRDefault="001C0B12" w:rsidP="001C0B12">
      <w:pPr>
        <w:pStyle w:val="B1"/>
        <w:spacing w:after="120"/>
        <w:rPr>
          <w:lang w:val="en-US"/>
        </w:rPr>
      </w:pPr>
      <w:r w:rsidRPr="004A1305">
        <w:rPr>
          <w:lang w:val="en-US"/>
        </w:rPr>
        <w:t>-</w:t>
      </w:r>
      <w:r w:rsidRPr="004A1305">
        <w:rPr>
          <w:lang w:val="en-US"/>
        </w:rPr>
        <w:tab/>
        <w:t xml:space="preserve">is configured with multiple serving cells and is provided </w:t>
      </w:r>
      <w:r w:rsidRPr="007F7953">
        <w:rPr>
          <w:i/>
          <w:lang w:val="en-US"/>
        </w:rPr>
        <w:t>half-duplex-behavior-r16</w:t>
      </w:r>
      <w:r>
        <w:rPr>
          <w:i/>
          <w:lang w:val="en-US"/>
        </w:rPr>
        <w:t xml:space="preserve"> </w:t>
      </w:r>
      <w:r w:rsidRPr="008E1EC3">
        <w:rPr>
          <w:lang w:val="en-US"/>
        </w:rPr>
        <w:t>=</w:t>
      </w:r>
      <w:r>
        <w:rPr>
          <w:lang w:val="en-US"/>
        </w:rPr>
        <w:t xml:space="preserve"> 'enable'</w:t>
      </w:r>
      <w:r w:rsidRPr="004A1305">
        <w:rPr>
          <w:lang w:val="en-US"/>
        </w:rPr>
        <w:t xml:space="preserve">, </w:t>
      </w:r>
      <w:ins w:id="110"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t xml:space="preserve">is not capable of simultaneous transmission and reception on any cell from the multiple serving cells, </w:t>
      </w:r>
      <w:ins w:id="111" w:author="CATT" w:date="2020-04-08T11:15:00Z">
        <w:r>
          <w:rPr>
            <w:rFonts w:hint="eastAsia"/>
            <w:lang w:val="en-US" w:eastAsia="zh-CN"/>
          </w:rPr>
          <w:t>and</w:t>
        </w:r>
      </w:ins>
    </w:p>
    <w:p w:rsidR="001C0B12" w:rsidRPr="004A1305" w:rsidRDefault="001C0B12" w:rsidP="001C0B12">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rsidR="001C0B12" w:rsidRPr="004A1305" w:rsidRDefault="001C0B12" w:rsidP="001C0B12">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2-0</w:t>
      </w:r>
      <w:ins w:id="112" w:author="CATT" w:date="2020-04-08T11:15:00Z">
        <w:r w:rsidRPr="001C0B12">
          <w:rPr>
            <w:rFonts w:hint="eastAsia"/>
            <w:lang w:val="en-US" w:eastAsia="zh-CN"/>
          </w:rPr>
          <w:t xml:space="preserve"> </w:t>
        </w:r>
        <w:r>
          <w:rPr>
            <w:rFonts w:hint="eastAsia"/>
            <w:lang w:val="en-US" w:eastAsia="zh-CN"/>
          </w:rPr>
          <w:t>on any of the multiple serving cells</w:t>
        </w:r>
      </w:ins>
      <w:r w:rsidRPr="004A1305">
        <w:rPr>
          <w:lang w:val="en-US"/>
        </w:rPr>
        <w:t xml:space="preserve">, </w:t>
      </w:r>
    </w:p>
    <w:p w:rsidR="001C0B12" w:rsidRPr="004A1305" w:rsidRDefault="001C0B12" w:rsidP="001C0B12">
      <w:pPr>
        <w:spacing w:after="120"/>
      </w:pPr>
      <w:proofErr w:type="gramStart"/>
      <w:r w:rsidRPr="004A1305">
        <w:t>the</w:t>
      </w:r>
      <w:proofErr w:type="gramEnd"/>
      <w:r w:rsidRPr="004A1305">
        <w:t xml:space="preserve"> UE </w:t>
      </w:r>
    </w:p>
    <w:p w:rsidR="001C0B12" w:rsidRPr="004A1305" w:rsidRDefault="001C0B12" w:rsidP="001C0B12">
      <w:pPr>
        <w:pStyle w:val="B1"/>
        <w:spacing w:after="120"/>
        <w:rPr>
          <w:lang w:val="en-US"/>
        </w:rPr>
      </w:pPr>
      <w:r w:rsidRPr="004A1305">
        <w:rPr>
          <w:lang w:val="en-US"/>
        </w:rPr>
        <w:t>-</w:t>
      </w:r>
      <w:r w:rsidRPr="004A1305">
        <w:rPr>
          <w:lang w:val="en-US"/>
        </w:rPr>
        <w:tab/>
        <w:t xml:space="preserve">does not expect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for the reference cell to indicate a symbol as uplink and to detect a DCI format </w:t>
      </w:r>
      <w:r w:rsidRPr="004A1305">
        <w:rPr>
          <w:rStyle w:val="a7"/>
          <w:lang w:val="en-US"/>
        </w:rPr>
        <w:t>scheduling</w:t>
      </w:r>
      <w:r w:rsidRPr="004A1305">
        <w:rPr>
          <w:lang w:val="en-US"/>
        </w:rPr>
        <w:t xml:space="preserve"> a</w:t>
      </w:r>
      <w:r>
        <w:rPr>
          <w:lang w:val="en-US"/>
        </w:rPr>
        <w:t xml:space="preserve"> reception on the symbol on an</w:t>
      </w:r>
      <w:r w:rsidRPr="004A1305">
        <w:rPr>
          <w:lang w:val="en-US"/>
        </w:rPr>
        <w:t>other cell</w:t>
      </w:r>
    </w:p>
    <w:p w:rsidR="001C0B12" w:rsidRPr="004A1305" w:rsidRDefault="001C0B12" w:rsidP="001C0B12">
      <w:pPr>
        <w:pStyle w:val="B1"/>
        <w:spacing w:after="120"/>
        <w:rPr>
          <w:lang w:val="en-US"/>
        </w:rPr>
      </w:pPr>
      <w:r w:rsidRPr="004A1305">
        <w:rPr>
          <w:lang w:val="en-US"/>
        </w:rPr>
        <w:t>-</w:t>
      </w:r>
      <w:r w:rsidRPr="004A1305">
        <w:rPr>
          <w:lang w:val="en-US"/>
        </w:rPr>
        <w:tab/>
        <w:t>does not expect to be configured by higher layers to transmit</w:t>
      </w:r>
      <w:r w:rsidRPr="004A1305">
        <w:rPr>
          <w:bCs/>
          <w:lang w:val="en-US"/>
        </w:rPr>
        <w:t xml:space="preserve"> </w:t>
      </w:r>
      <w:r w:rsidRPr="004A1305">
        <w:rPr>
          <w:lang w:val="en-US"/>
        </w:rPr>
        <w:t>SRS, PUCCH, PUSCH, or PRACH on a flexible symbol on the reference cell and to detect a DCI format scheduling a</w:t>
      </w:r>
      <w:r>
        <w:rPr>
          <w:lang w:val="en-US"/>
        </w:rPr>
        <w:t xml:space="preserve"> reception on the symbol on an</w:t>
      </w:r>
      <w:r w:rsidRPr="004A1305">
        <w:rPr>
          <w:lang w:val="en-US"/>
        </w:rPr>
        <w:t>other cell</w:t>
      </w:r>
    </w:p>
    <w:p w:rsidR="001C0B12" w:rsidRPr="004A1305" w:rsidRDefault="001C0B12" w:rsidP="001C0B12">
      <w:pPr>
        <w:pStyle w:val="B1"/>
        <w:spacing w:after="120"/>
        <w:rPr>
          <w:lang w:val="en-US"/>
        </w:rPr>
      </w:pPr>
      <w:r w:rsidRPr="004A1305">
        <w:rPr>
          <w:lang w:val="en-US"/>
        </w:rPr>
        <w:lastRenderedPageBreak/>
        <w:t>-</w:t>
      </w:r>
      <w:r w:rsidRPr="004A1305">
        <w:rPr>
          <w:lang w:val="en-US"/>
        </w:rPr>
        <w:tab/>
        <w:t>does not transmit a PUCCH, PUSCH or PRACH that is configured by higher la</w:t>
      </w:r>
      <w:r>
        <w:rPr>
          <w:lang w:val="en-US"/>
        </w:rPr>
        <w:t>yers on a set of symbols on an</w:t>
      </w:r>
      <w:r w:rsidRPr="004A1305">
        <w:rPr>
          <w:lang w:val="en-US"/>
        </w:rPr>
        <w:t xml:space="preserve">other cell if at least one symbol from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 PDCCH, PDSCH</w:t>
      </w:r>
      <w:r>
        <w:rPr>
          <w:lang w:val="en-US"/>
        </w:rPr>
        <w:t>,</w:t>
      </w:r>
      <w:r w:rsidRPr="004A1305">
        <w:rPr>
          <w:lang w:val="en-US"/>
        </w:rPr>
        <w:t xml:space="preserve"> or CSI-RS reception that is configured by higher layers on the reference cell </w:t>
      </w:r>
    </w:p>
    <w:p w:rsidR="001C0B12" w:rsidRPr="004A1305" w:rsidRDefault="001C0B12" w:rsidP="001C0B12">
      <w:pPr>
        <w:pStyle w:val="B1"/>
        <w:spacing w:after="120"/>
        <w:rPr>
          <w:lang w:val="en-US"/>
        </w:rPr>
      </w:pPr>
      <w:r w:rsidRPr="004A1305">
        <w:rPr>
          <w:lang w:val="en-US"/>
        </w:rPr>
        <w:t>-</w:t>
      </w:r>
      <w:r w:rsidRPr="004A1305">
        <w:rPr>
          <w:lang w:val="en-US"/>
        </w:rPr>
        <w:tab/>
        <w:t>does not transmit a</w:t>
      </w:r>
      <w:r w:rsidRPr="004A1305">
        <w:rPr>
          <w:rStyle w:val="a7"/>
          <w:lang w:val="en-US"/>
        </w:rPr>
        <w:t xml:space="preserve"> SRS </w:t>
      </w:r>
      <w:r w:rsidRPr="004A1305">
        <w:rPr>
          <w:lang w:val="en-US"/>
        </w:rPr>
        <w:t>that is configured by higher la</w:t>
      </w:r>
      <w:r>
        <w:rPr>
          <w:lang w:val="en-US"/>
        </w:rPr>
        <w:t>yers on a set of symbols on an</w:t>
      </w:r>
      <w:r w:rsidRPr="004A1305">
        <w:rPr>
          <w:lang w:val="en-US"/>
        </w:rPr>
        <w:t xml:space="preserve">other cell if the set of symbols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corresponds to a PDCCH, PDSCH or CSI-RS reception that is configured by higher layers on the reference cell </w:t>
      </w:r>
    </w:p>
    <w:p w:rsidR="001C0B12" w:rsidRPr="004A1305" w:rsidRDefault="001C0B12" w:rsidP="001C0B12">
      <w:pPr>
        <w:pStyle w:val="B1"/>
        <w:spacing w:after="120"/>
        <w:rPr>
          <w:lang w:val="en-US"/>
        </w:rPr>
      </w:pPr>
      <w:r w:rsidRPr="004A1305">
        <w:rPr>
          <w:lang w:val="en-US"/>
        </w:rPr>
        <w:t>-</w:t>
      </w:r>
      <w:r w:rsidRPr="004A1305">
        <w:rPr>
          <w:lang w:val="en-US"/>
        </w:rPr>
        <w:tab/>
        <w:t>does not receive a</w:t>
      </w:r>
      <w:r>
        <w:rPr>
          <w:lang w:val="en-US"/>
        </w:rPr>
        <w:t xml:space="preserve"> </w:t>
      </w:r>
      <w:r w:rsidRPr="004A1305">
        <w:rPr>
          <w:lang w:val="en-US"/>
        </w:rPr>
        <w:t>PDCCH, PDSCH or CSI-RS that is configured by higher l</w:t>
      </w:r>
      <w:r>
        <w:rPr>
          <w:lang w:val="en-US"/>
        </w:rPr>
        <w:t>ayers on a set of symbols on</w:t>
      </w:r>
      <w:r w:rsidRPr="004A1305">
        <w:rPr>
          <w:lang w:val="en-US"/>
        </w:rPr>
        <w:t xml:space="preserve"> </w:t>
      </w:r>
      <w:r>
        <w:rPr>
          <w:lang w:val="en-US"/>
        </w:rPr>
        <w:t>an</w:t>
      </w:r>
      <w:r w:rsidRPr="004A1305">
        <w:rPr>
          <w:lang w:val="en-US"/>
        </w:rPr>
        <w:t xml:space="preserve">other cell if at least one symbol from the set of symbols is indicated as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or is a symbol corresponding to a</w:t>
      </w:r>
      <w:r w:rsidRPr="004A1305">
        <w:rPr>
          <w:bCs/>
          <w:lang w:val="en-US"/>
        </w:rPr>
        <w:t xml:space="preserve"> </w:t>
      </w:r>
      <w:r>
        <w:rPr>
          <w:lang w:val="en-US"/>
        </w:rPr>
        <w:t xml:space="preserve">SRS, PUCCH, PUSCH, </w:t>
      </w:r>
      <w:r w:rsidRPr="004A1305">
        <w:rPr>
          <w:lang w:val="en-US"/>
        </w:rPr>
        <w:t>or PRACH transmission that is configured by higher layers on the reference cell</w:t>
      </w:r>
    </w:p>
    <w:p w:rsidR="001C0B12" w:rsidRPr="004A1305" w:rsidRDefault="001C0B12" w:rsidP="001C0B12">
      <w:pPr>
        <w:pStyle w:val="B1"/>
        <w:spacing w:after="120"/>
        <w:rPr>
          <w:lang w:val="en-US"/>
        </w:rPr>
      </w:pPr>
      <w:r w:rsidRPr="004A1305">
        <w:rPr>
          <w:lang w:val="en-US"/>
        </w:rPr>
        <w:t>-</w:t>
      </w:r>
      <w:r w:rsidRPr="004A1305">
        <w:rPr>
          <w:lang w:val="en-US"/>
        </w:rPr>
        <w:tab/>
        <w:t xml:space="preserve">assumes a symbol indicated as downlink or uplink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Pr>
          <w:lang w:val="en-US"/>
        </w:rPr>
        <w:t xml:space="preserve"> on an</w:t>
      </w:r>
      <w:r w:rsidRPr="004A1305">
        <w:rPr>
          <w:lang w:val="en-US"/>
        </w:rPr>
        <w:t>other cell to be flexible, if the UE is respectively configured by higher layers to transmit</w:t>
      </w:r>
      <w:r w:rsidRPr="004A1305">
        <w:rPr>
          <w:bCs/>
          <w:lang w:val="en-US"/>
        </w:rPr>
        <w:t xml:space="preserve"> </w:t>
      </w:r>
      <w:r w:rsidRPr="004A1305">
        <w:rPr>
          <w:lang w:val="en-US"/>
        </w:rPr>
        <w:t>SRS, PUCCH, PUSCH, or PRACH or to receive PDCCH, PDSCH, or CSI-RS on the reference cell</w:t>
      </w:r>
    </w:p>
    <w:p w:rsidR="001C0B12" w:rsidRPr="001C0B12" w:rsidRDefault="001C0B12" w:rsidP="001C0B12">
      <w:pPr>
        <w:pStyle w:val="B1"/>
        <w:spacing w:after="120"/>
        <w:rPr>
          <w:lang w:val="en-US" w:eastAsia="zh-CN"/>
        </w:rPr>
      </w:pPr>
      <w:r w:rsidRPr="004A1305">
        <w:rPr>
          <w:lang w:val="en-US"/>
        </w:rPr>
        <w:t>-</w:t>
      </w:r>
      <w:r w:rsidRPr="004A1305">
        <w:rPr>
          <w:lang w:val="en-US"/>
        </w:rPr>
        <w:tab/>
        <w:t>does not expect to detect a first DCI format scheduling a transmission or reception on a symbol on a first cell and a second DCI format scheduling a reception or transmission on the symbol on a second cell, respectively</w:t>
      </w:r>
    </w:p>
    <w:p w:rsidR="001C0B12" w:rsidRDefault="001C0B12" w:rsidP="001C0B12">
      <w:pPr>
        <w:spacing w:after="120"/>
        <w:rPr>
          <w:rFonts w:eastAsia="宋体"/>
          <w:color w:val="FF0000"/>
          <w:lang w:eastAsia="zh-CN"/>
        </w:rPr>
      </w:pPr>
      <w:r w:rsidRPr="00A578C0">
        <w:rPr>
          <w:rFonts w:eastAsia="宋体" w:hint="eastAsia"/>
          <w:color w:val="FF0000"/>
        </w:rPr>
        <w:t>----------------------------------------------------- End of text proposal ------------------------------------------------------</w:t>
      </w:r>
    </w:p>
    <w:p w:rsidR="008B2EC1" w:rsidRDefault="008B2EC1" w:rsidP="008B2EC1">
      <w:pPr>
        <w:spacing w:after="120"/>
        <w:rPr>
          <w:rFonts w:eastAsia="宋体"/>
          <w:b/>
          <w:i/>
          <w:color w:val="000000"/>
          <w:lang w:eastAsia="zh-CN"/>
        </w:rPr>
      </w:pPr>
      <w:r>
        <w:rPr>
          <w:rFonts w:eastAsia="宋体" w:hint="eastAsia"/>
          <w:b/>
          <w:i/>
          <w:color w:val="000000"/>
          <w:lang w:eastAsia="zh-CN"/>
        </w:rPr>
        <w:t>Proposal 2: For a half-duplex CA UE, if reference cell is semi SFI D or RRC D, UE should drop high layer configured D on other cells if there is dynamic U on one of the other cells.</w:t>
      </w:r>
    </w:p>
    <w:p w:rsidR="008B2EC1" w:rsidRPr="003C3117" w:rsidRDefault="008B2EC1" w:rsidP="008B2EC1">
      <w:pPr>
        <w:spacing w:after="120"/>
        <w:jc w:val="both"/>
        <w:rPr>
          <w:rFonts w:eastAsiaTheme="minorEastAsia"/>
          <w:lang w:eastAsia="zh-CN"/>
        </w:rPr>
      </w:pPr>
      <w:r w:rsidRPr="00A578C0">
        <w:rPr>
          <w:rFonts w:eastAsia="宋体" w:hint="eastAsia"/>
          <w:lang w:val="en-GB"/>
        </w:rPr>
        <w:t xml:space="preserve">A text proposal is provided below for </w:t>
      </w:r>
      <w:r w:rsidRPr="00C77700">
        <w:rPr>
          <w:rFonts w:eastAsia="宋体" w:hint="eastAsia"/>
          <w:lang w:val="en-GB"/>
        </w:rPr>
        <w:t>h</w:t>
      </w:r>
      <w:r w:rsidRPr="00C77700">
        <w:rPr>
          <w:rFonts w:eastAsia="宋体"/>
          <w:lang w:val="en-GB"/>
        </w:rPr>
        <w:t>alf-duplex operation in CA</w:t>
      </w:r>
      <w:r w:rsidRPr="00A578C0">
        <w:rPr>
          <w:rFonts w:eastAsia="宋体" w:hint="eastAsia"/>
          <w:lang w:val="en-GB"/>
        </w:rPr>
        <w:t xml:space="preserve"> in 38.21</w:t>
      </w:r>
      <w:r>
        <w:rPr>
          <w:rFonts w:eastAsia="宋体" w:hint="eastAsia"/>
          <w:lang w:val="en-GB"/>
        </w:rPr>
        <w:t xml:space="preserve">3 </w:t>
      </w:r>
      <w:proofErr w:type="gramStart"/>
      <w:r>
        <w:rPr>
          <w:rFonts w:eastAsia="宋体" w:hint="eastAsia"/>
          <w:lang w:val="en-GB"/>
        </w:rPr>
        <w:t>section</w:t>
      </w:r>
      <w:proofErr w:type="gramEnd"/>
      <w:r>
        <w:rPr>
          <w:rFonts w:eastAsia="宋体" w:hint="eastAsia"/>
          <w:lang w:val="en-GB"/>
        </w:rPr>
        <w:t xml:space="preserve"> 11.1</w:t>
      </w:r>
      <w:r w:rsidRPr="00A578C0">
        <w:rPr>
          <w:rFonts w:eastAsia="宋体" w:hint="eastAsia"/>
          <w:lang w:val="en-GB"/>
        </w:rPr>
        <w:t>.</w:t>
      </w:r>
    </w:p>
    <w:p w:rsidR="008B2EC1" w:rsidRPr="00A578C0" w:rsidRDefault="008B2EC1" w:rsidP="008B2EC1">
      <w:pPr>
        <w:spacing w:after="120"/>
        <w:rPr>
          <w:rFonts w:eastAsia="宋体"/>
          <w:color w:val="FF0000"/>
        </w:rPr>
      </w:pPr>
      <w:r w:rsidRPr="00A578C0">
        <w:rPr>
          <w:rFonts w:eastAsia="宋体" w:hint="eastAsia"/>
          <w:color w:val="FF0000"/>
        </w:rPr>
        <w:t>-------------------------------------------------- Start of text proposal ------------------------------------------------------</w:t>
      </w:r>
    </w:p>
    <w:p w:rsidR="008B2EC1" w:rsidRPr="004A1305" w:rsidRDefault="008B2EC1" w:rsidP="008B2EC1">
      <w:pPr>
        <w:spacing w:after="120"/>
      </w:pPr>
      <w:r w:rsidRPr="004A1305">
        <w:rPr>
          <w:lang w:eastAsia="fr-FR"/>
        </w:rPr>
        <w:t xml:space="preserve">If the </w:t>
      </w:r>
      <w:r>
        <w:t>reference cell and another</w:t>
      </w:r>
      <w:r w:rsidRPr="004A1305">
        <w:t xml:space="preserve"> cell for a UE operate in different frequency bands</w:t>
      </w:r>
      <w:r w:rsidRPr="004A1305">
        <w:rPr>
          <w:lang w:eastAsia="fr-FR"/>
        </w:rPr>
        <w:t xml:space="preserve"> and if the</w:t>
      </w:r>
      <w:r w:rsidRPr="004A1305">
        <w:t xml:space="preserve"> UE </w:t>
      </w:r>
    </w:p>
    <w:p w:rsidR="008B2EC1" w:rsidRPr="004A1305" w:rsidRDefault="008B2EC1" w:rsidP="008B2EC1">
      <w:pPr>
        <w:pStyle w:val="B1"/>
        <w:spacing w:after="120"/>
        <w:rPr>
          <w:lang w:val="en-US"/>
        </w:rPr>
      </w:pPr>
      <w:r w:rsidRPr="004A1305">
        <w:rPr>
          <w:lang w:val="en-US"/>
        </w:rPr>
        <w:t>-</w:t>
      </w:r>
      <w:r w:rsidRPr="004A1305">
        <w:rPr>
          <w:lang w:val="en-US"/>
        </w:rPr>
        <w:tab/>
        <w:t xml:space="preserve">is configured with multiple serving cells and is provided </w:t>
      </w:r>
      <w:r w:rsidRPr="007F7953">
        <w:rPr>
          <w:i/>
          <w:lang w:val="en-US"/>
        </w:rPr>
        <w:t>half-duplex-behavior-r16</w:t>
      </w:r>
      <w:r>
        <w:rPr>
          <w:i/>
          <w:lang w:val="en-US"/>
        </w:rPr>
        <w:t xml:space="preserve"> </w:t>
      </w:r>
      <w:r w:rsidRPr="008E1EC3">
        <w:rPr>
          <w:lang w:val="en-US"/>
        </w:rPr>
        <w:t>=</w:t>
      </w:r>
      <w:r>
        <w:rPr>
          <w:lang w:val="en-US"/>
        </w:rPr>
        <w:t xml:space="preserve"> 'enable'</w:t>
      </w:r>
      <w:r w:rsidRPr="004A1305">
        <w:rPr>
          <w:lang w:val="en-US"/>
        </w:rPr>
        <w:t xml:space="preserve">, </w:t>
      </w:r>
    </w:p>
    <w:p w:rsidR="008B2EC1" w:rsidRPr="004A1305" w:rsidRDefault="008B2EC1" w:rsidP="008B2EC1">
      <w:pPr>
        <w:pStyle w:val="B1"/>
        <w:spacing w:after="120"/>
        <w:rPr>
          <w:lang w:val="en-US"/>
        </w:rPr>
      </w:pPr>
      <w:r w:rsidRPr="004A1305">
        <w:rPr>
          <w:lang w:val="en-US"/>
        </w:rPr>
        <w:t>-</w:t>
      </w:r>
      <w:r w:rsidRPr="004A1305">
        <w:rPr>
          <w:lang w:val="en-US"/>
        </w:rPr>
        <w:tab/>
        <w:t xml:space="preserve">is not capable of simultaneous transmission and reception on any of the multiple serving cells, </w:t>
      </w:r>
    </w:p>
    <w:p w:rsidR="008B2EC1" w:rsidRPr="004A1305" w:rsidRDefault="008B2EC1" w:rsidP="008B2EC1">
      <w:pPr>
        <w:pStyle w:val="B1"/>
        <w:spacing w:after="120"/>
        <w:rPr>
          <w:lang w:val="en-US"/>
        </w:rPr>
      </w:pPr>
      <w:r w:rsidRPr="004A1305">
        <w:rPr>
          <w:lang w:val="en-US"/>
        </w:rPr>
        <w:t>-</w:t>
      </w:r>
      <w:r w:rsidRPr="004A1305">
        <w:rPr>
          <w:lang w:val="en-US"/>
        </w:rPr>
        <w:tab/>
      </w:r>
      <w:proofErr w:type="gramStart"/>
      <w:r w:rsidRPr="004A1305">
        <w:rPr>
          <w:lang w:val="en-US"/>
        </w:rPr>
        <w:t>indicates</w:t>
      </w:r>
      <w:proofErr w:type="gramEnd"/>
      <w:r w:rsidRPr="004A1305">
        <w:rPr>
          <w:lang w:val="en-US"/>
        </w:rPr>
        <w:t xml:space="preserve"> support of capability </w:t>
      </w:r>
      <w:r>
        <w:rPr>
          <w:lang w:val="en-US"/>
        </w:rPr>
        <w:t>for h</w:t>
      </w:r>
      <w:r w:rsidRPr="008E1EC3">
        <w:rPr>
          <w:lang w:val="en-US"/>
        </w:rPr>
        <w:t>al</w:t>
      </w:r>
      <w:r>
        <w:rPr>
          <w:lang w:val="en-US"/>
        </w:rPr>
        <w:t>f-duplex operation in CA with unpaired spectrum</w:t>
      </w:r>
      <w:r w:rsidRPr="004A1305">
        <w:rPr>
          <w:lang w:val="en-US"/>
        </w:rPr>
        <w:t xml:space="preserve">, and </w:t>
      </w:r>
    </w:p>
    <w:p w:rsidR="008B2EC1" w:rsidRPr="004A1305" w:rsidRDefault="008B2EC1" w:rsidP="008B2EC1">
      <w:pPr>
        <w:pStyle w:val="B1"/>
        <w:spacing w:after="120"/>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 xml:space="preserve">DCI format 2-0, </w:t>
      </w:r>
    </w:p>
    <w:p w:rsidR="008B2EC1" w:rsidRPr="004A1305" w:rsidRDefault="008B2EC1" w:rsidP="008B2EC1">
      <w:pPr>
        <w:spacing w:after="120"/>
      </w:pPr>
      <w:proofErr w:type="gramStart"/>
      <w:r w:rsidRPr="004A1305">
        <w:t>the</w:t>
      </w:r>
      <w:proofErr w:type="gramEnd"/>
      <w:r w:rsidRPr="004A1305">
        <w:t xml:space="preserve"> UE </w:t>
      </w:r>
    </w:p>
    <w:p w:rsidR="008B2EC1" w:rsidRPr="004A1305" w:rsidRDefault="008B2EC1" w:rsidP="008B2EC1">
      <w:pPr>
        <w:pStyle w:val="B1"/>
        <w:spacing w:after="120"/>
        <w:rPr>
          <w:lang w:val="en-US"/>
        </w:rPr>
      </w:pPr>
      <w:r w:rsidRPr="004A1305">
        <w:rPr>
          <w:lang w:val="en-US"/>
        </w:rPr>
        <w:t>-</w:t>
      </w:r>
      <w:r w:rsidRPr="004A1305">
        <w:rPr>
          <w:lang w:val="en-US"/>
        </w:rPr>
        <w:tab/>
        <w:t xml:space="preserve">UE assumes symbol </w:t>
      </w:r>
      <w:ins w:id="113" w:author="CATT" w:date="2020-04-08T17:19:00Z">
        <w:r>
          <w:rPr>
            <w:rFonts w:hint="eastAsia"/>
            <w:lang w:val="en-US" w:eastAsia="zh-CN"/>
          </w:rPr>
          <w:t xml:space="preserve">on </w:t>
        </w:r>
      </w:ins>
      <w:ins w:id="114" w:author="CATT" w:date="2020-04-08T17:20:00Z">
        <w:r>
          <w:rPr>
            <w:rFonts w:hint="eastAsia"/>
            <w:lang w:val="en-US" w:eastAsia="zh-CN"/>
          </w:rPr>
          <w:t xml:space="preserve">the </w:t>
        </w:r>
      </w:ins>
      <w:ins w:id="115" w:author="CATT" w:date="2020-04-08T17:19:00Z">
        <w:r>
          <w:rPr>
            <w:rFonts w:hint="eastAsia"/>
            <w:lang w:val="en-US" w:eastAsia="zh-CN"/>
          </w:rPr>
          <w:t xml:space="preserve">other cell </w:t>
        </w:r>
      </w:ins>
      <w:r w:rsidRPr="004A1305">
        <w:rPr>
          <w:lang w:val="en-US"/>
        </w:rPr>
        <w:t>as flexible, is not required to receive higher layer configured PDCCH, PDSCH, or CSI-RS and not expected to transmit higher layers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the other cell and as uplink or downlink for the reference cell, respectively,  </w:t>
      </w:r>
    </w:p>
    <w:p w:rsidR="008B2EC1" w:rsidRPr="004A1305" w:rsidRDefault="008B2EC1" w:rsidP="008B2EC1">
      <w:pPr>
        <w:pStyle w:val="B1"/>
        <w:spacing w:after="120"/>
        <w:rPr>
          <w:lang w:val="en-US"/>
        </w:rPr>
      </w:pPr>
      <w:r w:rsidRPr="004A1305">
        <w:rPr>
          <w:lang w:val="en-US"/>
        </w:rPr>
        <w:t>-</w:t>
      </w:r>
      <w:r w:rsidRPr="004A1305">
        <w:rPr>
          <w:lang w:val="en-US"/>
        </w:rPr>
        <w:tab/>
        <w:t xml:space="preserve">transmits a signal/channel </w:t>
      </w:r>
      <w:del w:id="116" w:author="CATT" w:date="2020-04-08T17:22:00Z">
        <w:r w:rsidRPr="004A1305" w:rsidDel="00FC4870">
          <w:rPr>
            <w:lang w:val="en-US"/>
          </w:rPr>
          <w:delText xml:space="preserve">scheduled </w:delText>
        </w:r>
      </w:del>
      <w:del w:id="117" w:author="CATT" w:date="2020-04-08T17:20:00Z">
        <w:r w:rsidRPr="004A1305" w:rsidDel="00322902">
          <w:rPr>
            <w:lang w:val="en-US"/>
          </w:rPr>
          <w:delText xml:space="preserve">by a DCI format </w:delText>
        </w:r>
      </w:del>
      <w:r w:rsidRPr="004A1305">
        <w:rPr>
          <w:lang w:val="en-US"/>
        </w:rPr>
        <w:t xml:space="preserve">on a symbol of the other cell </w:t>
      </w:r>
      <w:ins w:id="118" w:author="CATT" w:date="2020-04-07T18:52:00Z">
        <w:r>
          <w:rPr>
            <w:rFonts w:hint="eastAsia"/>
            <w:lang w:val="en-US" w:eastAsia="zh-CN"/>
          </w:rPr>
          <w:t xml:space="preserve">and </w:t>
        </w:r>
        <w:r w:rsidRPr="004A1305">
          <w:rPr>
            <w:lang w:val="en-US"/>
          </w:rPr>
          <w:t>is not required to receive</w:t>
        </w:r>
        <w:r>
          <w:rPr>
            <w:rFonts w:hint="eastAsia"/>
            <w:lang w:val="en-US" w:eastAsia="zh-CN"/>
          </w:rPr>
          <w:t xml:space="preserve"> </w:t>
        </w:r>
      </w:ins>
      <w:ins w:id="119" w:author="CATT" w:date="2020-04-08T17:20:00Z">
        <w:r>
          <w:rPr>
            <w:rFonts w:hint="eastAsia"/>
            <w:lang w:val="en-US" w:eastAsia="zh-CN"/>
          </w:rPr>
          <w:t xml:space="preserve">a </w:t>
        </w:r>
        <w:r w:rsidRPr="004A1305">
          <w:rPr>
            <w:lang w:val="en-US"/>
          </w:rPr>
          <w:t>higher layer configured</w:t>
        </w:r>
      </w:ins>
      <w:ins w:id="120" w:author="CATT" w:date="2020-04-08T18:15:00Z">
        <w:r>
          <w:rPr>
            <w:rFonts w:hint="eastAsia"/>
            <w:lang w:val="en-US" w:eastAsia="zh-CN"/>
          </w:rPr>
          <w:t xml:space="preserve"> </w:t>
        </w:r>
      </w:ins>
      <w:ins w:id="121" w:author="CATT" w:date="2020-04-07T18:52:00Z">
        <w:r w:rsidRPr="004A1305">
          <w:rPr>
            <w:lang w:val="en-US"/>
          </w:rPr>
          <w:t>PDCCH, PDSCH, or CSI-RS</w:t>
        </w:r>
        <w:r>
          <w:rPr>
            <w:rFonts w:hint="eastAsia"/>
            <w:lang w:val="en-US" w:eastAsia="zh-CN"/>
          </w:rPr>
          <w:t xml:space="preserve"> on</w:t>
        </w:r>
      </w:ins>
      <w:ins w:id="122" w:author="CATT" w:date="2020-04-08T17:20:00Z">
        <w:r>
          <w:rPr>
            <w:rFonts w:hint="eastAsia"/>
            <w:lang w:val="en-US" w:eastAsia="zh-CN"/>
          </w:rPr>
          <w:t xml:space="preserve"> </w:t>
        </w:r>
      </w:ins>
      <w:ins w:id="123" w:author="CATT" w:date="2020-04-08T17:29:00Z">
        <w:r>
          <w:rPr>
            <w:rFonts w:hint="eastAsia"/>
            <w:lang w:val="en-US" w:eastAsia="zh-CN"/>
          </w:rPr>
          <w:t xml:space="preserve">the symbol </w:t>
        </w:r>
      </w:ins>
      <w:ins w:id="124" w:author="CATT" w:date="2020-04-08T18:04:00Z">
        <w:r>
          <w:rPr>
            <w:rFonts w:hint="eastAsia"/>
            <w:lang w:val="en-US" w:eastAsia="zh-CN"/>
          </w:rPr>
          <w:t>on</w:t>
        </w:r>
      </w:ins>
      <w:ins w:id="125" w:author="CATT" w:date="2020-04-08T17:29:00Z">
        <w:r>
          <w:rPr>
            <w:rFonts w:hint="eastAsia"/>
            <w:lang w:val="en-US" w:eastAsia="zh-CN"/>
          </w:rPr>
          <w:t xml:space="preserve"> </w:t>
        </w:r>
      </w:ins>
      <w:ins w:id="126" w:author="CATT" w:date="2020-04-08T17:20:00Z">
        <w:r>
          <w:rPr>
            <w:rFonts w:hint="eastAsia"/>
            <w:lang w:val="en-US" w:eastAsia="zh-CN"/>
          </w:rPr>
          <w:t>the reference cell and</w:t>
        </w:r>
      </w:ins>
      <w:r>
        <w:rPr>
          <w:rFonts w:hint="eastAsia"/>
          <w:lang w:val="en-US" w:eastAsia="zh-CN"/>
        </w:rPr>
        <w:t xml:space="preserve"> </w:t>
      </w:r>
      <w:ins w:id="127" w:author="CATT" w:date="2020-04-07T18:52:00Z">
        <w:r>
          <w:rPr>
            <w:rFonts w:hint="eastAsia"/>
            <w:lang w:val="en-US" w:eastAsia="zh-CN"/>
          </w:rPr>
          <w:t xml:space="preserve">any of the other cells </w:t>
        </w:r>
      </w:ins>
      <w:r w:rsidRPr="004A1305">
        <w:rPr>
          <w:lang w:val="en-US"/>
        </w:rPr>
        <w:t xml:space="preserve">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ConfigDedicated</w:t>
      </w:r>
      <w:proofErr w:type="spellEnd"/>
      <w:r w:rsidRPr="004A1305">
        <w:rPr>
          <w:lang w:val="en-US"/>
        </w:rPr>
        <w:t xml:space="preserve"> for the reference cell</w:t>
      </w:r>
      <w:ins w:id="128" w:author="CATT" w:date="2020-04-08T17:21:00Z">
        <w:r>
          <w:rPr>
            <w:rFonts w:hint="eastAsia"/>
            <w:lang w:val="en-US" w:eastAsia="zh-CN"/>
          </w:rPr>
          <w:t xml:space="preserve"> and </w:t>
        </w:r>
        <w:r w:rsidRPr="004A1305">
          <w:rPr>
            <w:lang w:val="en-US"/>
          </w:rPr>
          <w:t xml:space="preserve">if the UE detects a DCI format scheduling </w:t>
        </w:r>
      </w:ins>
      <w:ins w:id="129" w:author="CATT" w:date="2020-04-08T17:22:00Z">
        <w:r>
          <w:rPr>
            <w:rFonts w:hint="eastAsia"/>
            <w:lang w:val="en-US" w:eastAsia="zh-CN"/>
          </w:rPr>
          <w:t>the</w:t>
        </w:r>
      </w:ins>
      <w:ins w:id="130" w:author="CATT" w:date="2020-04-08T17:21:00Z">
        <w:r w:rsidRPr="004A1305">
          <w:rPr>
            <w:lang w:val="en-US"/>
          </w:rPr>
          <w:t xml:space="preserve"> transmission on </w:t>
        </w:r>
      </w:ins>
      <w:ins w:id="131" w:author="CATT" w:date="2020-04-08T17:22:00Z">
        <w:r>
          <w:rPr>
            <w:rFonts w:hint="eastAsia"/>
            <w:lang w:val="en-US" w:eastAsia="zh-CN"/>
          </w:rPr>
          <w:t>the</w:t>
        </w:r>
      </w:ins>
      <w:ins w:id="132" w:author="CATT" w:date="2020-04-08T17:21:00Z">
        <w:r w:rsidRPr="004A1305">
          <w:rPr>
            <w:lang w:val="en-US"/>
          </w:rPr>
          <w:t xml:space="preserve"> symbol o</w:t>
        </w:r>
      </w:ins>
      <w:ins w:id="133" w:author="CATT" w:date="2020-04-08T18:04:00Z">
        <w:r>
          <w:rPr>
            <w:rFonts w:hint="eastAsia"/>
            <w:lang w:val="en-US" w:eastAsia="zh-CN"/>
          </w:rPr>
          <w:t>n</w:t>
        </w:r>
      </w:ins>
      <w:ins w:id="134" w:author="CATT" w:date="2020-04-08T17:21:00Z">
        <w:r w:rsidRPr="004A1305">
          <w:rPr>
            <w:lang w:val="en-US"/>
          </w:rPr>
          <w:t xml:space="preserve"> the other cell</w:t>
        </w:r>
      </w:ins>
      <w:r w:rsidRPr="004A1305">
        <w:rPr>
          <w:lang w:val="en-US"/>
        </w:rPr>
        <w:t>,</w:t>
      </w:r>
    </w:p>
    <w:p w:rsidR="008B2EC1" w:rsidRPr="004A1305" w:rsidRDefault="008B2EC1" w:rsidP="008B2EC1">
      <w:pPr>
        <w:pStyle w:val="B1"/>
        <w:spacing w:after="120"/>
        <w:rPr>
          <w:lang w:val="en-US"/>
        </w:rPr>
      </w:pPr>
      <w:r w:rsidRPr="004A1305">
        <w:rPr>
          <w:lang w:val="en-US"/>
        </w:rPr>
        <w:t>-</w:t>
      </w:r>
      <w:r>
        <w:rPr>
          <w:lang w:val="en-US"/>
        </w:rPr>
        <w:tab/>
      </w:r>
      <w:ins w:id="135" w:author="CATT" w:date="2020-04-08T17:25:00Z">
        <w:r w:rsidRPr="004A1305">
          <w:rPr>
            <w:lang w:val="en-US"/>
          </w:rPr>
          <w:t xml:space="preserve">transmits a signal/channel on a symbol of the other cell </w:t>
        </w:r>
        <w:r>
          <w:rPr>
            <w:rFonts w:hint="eastAsia"/>
            <w:lang w:val="en-US" w:eastAsia="zh-CN"/>
          </w:rPr>
          <w:t>and</w:t>
        </w:r>
        <w:r w:rsidRPr="004A1305">
          <w:rPr>
            <w:lang w:val="en-US"/>
          </w:rPr>
          <w:t xml:space="preserve"> </w:t>
        </w:r>
      </w:ins>
      <w:r w:rsidRPr="004A1305">
        <w:rPr>
          <w:lang w:val="en-US"/>
        </w:rPr>
        <w:t xml:space="preserve">is not required to receive a higher layer configured PDCCH, PDSCH, or CSI-RS on </w:t>
      </w:r>
      <w:del w:id="136" w:author="CATT" w:date="2020-04-08T17:27:00Z">
        <w:r w:rsidRPr="004A1305" w:rsidDel="00FC4870">
          <w:rPr>
            <w:lang w:val="en-US"/>
          </w:rPr>
          <w:delText xml:space="preserve">flexible </w:delText>
        </w:r>
      </w:del>
      <w:ins w:id="137" w:author="CATT" w:date="2020-04-08T17:27:00Z">
        <w:r>
          <w:rPr>
            <w:rFonts w:hint="eastAsia"/>
            <w:lang w:val="en-US" w:eastAsia="zh-CN"/>
          </w:rPr>
          <w:t>the</w:t>
        </w:r>
        <w:r w:rsidRPr="004A1305">
          <w:rPr>
            <w:lang w:val="en-US"/>
          </w:rPr>
          <w:t xml:space="preserve"> </w:t>
        </w:r>
      </w:ins>
      <w:r w:rsidRPr="004A1305">
        <w:rPr>
          <w:lang w:val="en-US"/>
        </w:rPr>
        <w:t>symbol</w:t>
      </w:r>
      <w:del w:id="138" w:author="CATT" w:date="2020-04-08T17:27:00Z">
        <w:r w:rsidRPr="004A1305" w:rsidDel="00FC4870">
          <w:rPr>
            <w:lang w:val="en-US"/>
          </w:rPr>
          <w:delText>s</w:delText>
        </w:r>
      </w:del>
      <w:r w:rsidRPr="004A1305">
        <w:rPr>
          <w:lang w:val="en-US"/>
        </w:rPr>
        <w:t xml:space="preserve"> on the reference cell </w:t>
      </w:r>
      <w:ins w:id="139" w:author="CATT" w:date="2020-04-07T18:52:00Z">
        <w:r>
          <w:rPr>
            <w:rFonts w:hint="eastAsia"/>
            <w:lang w:val="en-US" w:eastAsia="zh-CN"/>
          </w:rPr>
          <w:t>and any of the other cells</w:t>
        </w:r>
      </w:ins>
      <w:del w:id="140" w:author="CATT" w:date="2020-04-08T17:30:00Z">
        <w:r w:rsidRPr="004A1305" w:rsidDel="009964B8">
          <w:rPr>
            <w:lang w:val="en-US"/>
          </w:rPr>
          <w:delText>in a set of symbols</w:delText>
        </w:r>
      </w:del>
      <w:r w:rsidRPr="004A1305">
        <w:rPr>
          <w:lang w:val="en-US"/>
        </w:rPr>
        <w:t>, if</w:t>
      </w:r>
      <w:ins w:id="141" w:author="CATT" w:date="2020-04-08T17:25:00Z">
        <w:r w:rsidRPr="00FC4870">
          <w:rPr>
            <w:rFonts w:hint="eastAsia"/>
            <w:lang w:eastAsia="zh-CN"/>
          </w:rPr>
          <w:t xml:space="preserve"> </w:t>
        </w:r>
        <w:r>
          <w:rPr>
            <w:rFonts w:hint="eastAsia"/>
            <w:lang w:eastAsia="zh-CN"/>
          </w:rPr>
          <w:t>the</w:t>
        </w:r>
        <w:r>
          <w:t xml:space="preserve"> </w:t>
        </w:r>
      </w:ins>
      <w:ins w:id="142" w:author="CATT" w:date="2020-04-08T17:31:00Z">
        <w:r>
          <w:rPr>
            <w:rFonts w:hint="eastAsia"/>
            <w:lang w:eastAsia="zh-CN"/>
          </w:rPr>
          <w:t>symbol on the reference</w:t>
        </w:r>
      </w:ins>
      <w:ins w:id="143" w:author="CATT" w:date="2020-04-08T18:15:00Z">
        <w:r>
          <w:rPr>
            <w:rFonts w:hint="eastAsia"/>
            <w:lang w:eastAsia="zh-CN"/>
          </w:rPr>
          <w:t xml:space="preserve"> </w:t>
        </w:r>
      </w:ins>
      <w:ins w:id="144" w:author="CATT" w:date="2020-04-08T18:04:00Z">
        <w:r>
          <w:rPr>
            <w:rFonts w:hint="eastAsia"/>
            <w:lang w:eastAsia="zh-CN"/>
          </w:rPr>
          <w:t>cell</w:t>
        </w:r>
      </w:ins>
      <w:ins w:id="145" w:author="CATT" w:date="2020-04-08T17:31:00Z">
        <w:r>
          <w:rPr>
            <w:rFonts w:hint="eastAsia"/>
            <w:lang w:eastAsia="zh-CN"/>
          </w:rPr>
          <w:t xml:space="preserve"> is flexible and the </w:t>
        </w:r>
      </w:ins>
      <w:ins w:id="146" w:author="CATT" w:date="2020-04-08T17:25:00Z">
        <w:r>
          <w:t>UE is configured by higher layers to</w:t>
        </w:r>
        <w:r>
          <w:rPr>
            <w:rFonts w:hint="eastAsia"/>
            <w:lang w:eastAsia="zh-CN"/>
          </w:rPr>
          <w:t xml:space="preserve"> </w:t>
        </w:r>
      </w:ins>
      <w:ins w:id="147" w:author="CATT" w:date="2020-04-08T18:04:00Z">
        <w:r>
          <w:rPr>
            <w:rFonts w:hint="eastAsia"/>
            <w:lang w:eastAsia="zh-CN"/>
          </w:rPr>
          <w:t>receive</w:t>
        </w:r>
      </w:ins>
      <w:r>
        <w:rPr>
          <w:rFonts w:hint="eastAsia"/>
          <w:lang w:eastAsia="zh-CN"/>
        </w:rPr>
        <w:t xml:space="preserve"> </w:t>
      </w:r>
      <w:ins w:id="148" w:author="CATT" w:date="2020-04-08T17:25:00Z">
        <w:r w:rsidRPr="004A1305">
          <w:rPr>
            <w:lang w:val="en-US"/>
          </w:rPr>
          <w:t xml:space="preserve">PDCCH, PDSCH, or CSI-RS on </w:t>
        </w:r>
      </w:ins>
      <w:ins w:id="149" w:author="CATT" w:date="2020-04-08T17:31:00Z">
        <w:r>
          <w:rPr>
            <w:rFonts w:hint="eastAsia"/>
            <w:lang w:val="en-US" w:eastAsia="zh-CN"/>
          </w:rPr>
          <w:t>the</w:t>
        </w:r>
      </w:ins>
      <w:ins w:id="150" w:author="CATT" w:date="2020-04-08T17:25:00Z">
        <w:r w:rsidRPr="004A1305">
          <w:rPr>
            <w:lang w:val="en-US"/>
          </w:rPr>
          <w:t xml:space="preserve"> symbol on the reference cell</w:t>
        </w:r>
      </w:ins>
      <w:ins w:id="151" w:author="CATT" w:date="2020-04-08T18:15:00Z">
        <w:r>
          <w:rPr>
            <w:rFonts w:hint="eastAsia"/>
            <w:lang w:val="en-US" w:eastAsia="zh-CN"/>
          </w:rPr>
          <w:t xml:space="preserve"> </w:t>
        </w:r>
      </w:ins>
      <w:ins w:id="152" w:author="CATT" w:date="2020-04-08T17:25:00Z">
        <w:r>
          <w:rPr>
            <w:rFonts w:hint="eastAsia"/>
            <w:lang w:val="en-US" w:eastAsia="zh-CN"/>
          </w:rPr>
          <w:t xml:space="preserve">and </w:t>
        </w:r>
      </w:ins>
      <w:r w:rsidRPr="004A1305">
        <w:rPr>
          <w:lang w:val="en-US"/>
        </w:rPr>
        <w:t xml:space="preserve">the UE detects a DCI format scheduling </w:t>
      </w:r>
      <w:del w:id="153" w:author="CATT" w:date="2020-04-08T17:26:00Z">
        <w:r w:rsidRPr="004A1305" w:rsidDel="00FC4870">
          <w:rPr>
            <w:lang w:val="en-US"/>
          </w:rPr>
          <w:delText xml:space="preserve">a </w:delText>
        </w:r>
      </w:del>
      <w:ins w:id="154" w:author="CATT" w:date="2020-04-08T17:26:00Z">
        <w:r>
          <w:rPr>
            <w:rFonts w:hint="eastAsia"/>
            <w:lang w:val="en-US" w:eastAsia="zh-CN"/>
          </w:rPr>
          <w:t>the</w:t>
        </w:r>
        <w:r w:rsidRPr="004A1305">
          <w:rPr>
            <w:lang w:val="en-US"/>
          </w:rPr>
          <w:t xml:space="preserve"> </w:t>
        </w:r>
      </w:ins>
      <w:r w:rsidRPr="004A1305">
        <w:rPr>
          <w:lang w:val="en-US"/>
        </w:rPr>
        <w:t xml:space="preserve">transmission on </w:t>
      </w:r>
      <w:del w:id="155" w:author="CATT" w:date="2020-04-08T17:26:00Z">
        <w:r w:rsidRPr="004A1305" w:rsidDel="00FC4870">
          <w:rPr>
            <w:lang w:val="en-US"/>
          </w:rPr>
          <w:delText>one or more</w:delText>
        </w:r>
      </w:del>
      <w:ins w:id="156" w:author="CATT" w:date="2020-04-08T17:26:00Z">
        <w:r>
          <w:rPr>
            <w:rFonts w:hint="eastAsia"/>
            <w:lang w:val="en-US" w:eastAsia="zh-CN"/>
          </w:rPr>
          <w:t>the</w:t>
        </w:r>
      </w:ins>
      <w:r w:rsidRPr="004A1305">
        <w:rPr>
          <w:lang w:val="en-US"/>
        </w:rPr>
        <w:t xml:space="preserve"> symbol</w:t>
      </w:r>
      <w:del w:id="157" w:author="CATT" w:date="2020-04-08T17:26:00Z">
        <w:r w:rsidRPr="004A1305" w:rsidDel="00FC4870">
          <w:rPr>
            <w:lang w:val="en-US"/>
          </w:rPr>
          <w:delText>s in the set of symbols</w:delText>
        </w:r>
      </w:del>
      <w:r w:rsidRPr="004A1305">
        <w:rPr>
          <w:lang w:val="en-US"/>
        </w:rPr>
        <w:t xml:space="preserve"> on the other cell. </w:t>
      </w:r>
    </w:p>
    <w:p w:rsidR="008B2EC1" w:rsidRDefault="008B2EC1" w:rsidP="008B2EC1">
      <w:pPr>
        <w:spacing w:after="120"/>
        <w:rPr>
          <w:rFonts w:eastAsia="宋体"/>
          <w:color w:val="FF0000"/>
          <w:lang w:eastAsia="zh-CN"/>
        </w:rPr>
      </w:pPr>
      <w:r w:rsidRPr="00A578C0">
        <w:rPr>
          <w:rFonts w:eastAsia="宋体" w:hint="eastAsia"/>
          <w:color w:val="FF0000"/>
        </w:rPr>
        <w:t>----------------------------------------------------- End of text proposal ------------------------------------------------------</w:t>
      </w:r>
    </w:p>
    <w:p w:rsidR="00643D96" w:rsidRDefault="00643D96" w:rsidP="006C074B">
      <w:pPr>
        <w:pStyle w:val="1"/>
        <w:rPr>
          <w:lang w:eastAsia="zh-CN"/>
        </w:rPr>
      </w:pPr>
      <w:r w:rsidRPr="006C074B">
        <w:lastRenderedPageBreak/>
        <w:t>References</w:t>
      </w:r>
    </w:p>
    <w:p w:rsidR="00FF0E9B" w:rsidRPr="006E6B16" w:rsidRDefault="00D64268" w:rsidP="006E6B16">
      <w:pPr>
        <w:pStyle w:val="ac"/>
        <w:numPr>
          <w:ilvl w:val="1"/>
          <w:numId w:val="1"/>
        </w:numPr>
        <w:tabs>
          <w:tab w:val="clear" w:pos="1545"/>
          <w:tab w:val="left" w:pos="0"/>
          <w:tab w:val="left" w:pos="540"/>
        </w:tabs>
        <w:ind w:left="540" w:hangingChars="270" w:hanging="540"/>
        <w:rPr>
          <w:rFonts w:eastAsia="宋体" w:cs="Arial"/>
          <w:lang w:eastAsia="zh-CN"/>
        </w:rPr>
      </w:pPr>
      <w:r w:rsidRPr="00D66160">
        <w:rPr>
          <w:rFonts w:eastAsia="宋体" w:cs="Arial" w:hint="eastAsia"/>
          <w:lang w:eastAsia="zh-CN"/>
        </w:rPr>
        <w:t>R1-</w:t>
      </w:r>
      <w:r w:rsidR="006E6B16">
        <w:rPr>
          <w:rFonts w:eastAsia="宋体" w:cs="Arial" w:hint="eastAsia"/>
          <w:lang w:eastAsia="zh-CN"/>
        </w:rPr>
        <w:t>2001475</w:t>
      </w:r>
      <w:r w:rsidRPr="00D66160">
        <w:rPr>
          <w:rFonts w:eastAsia="宋体" w:cs="Arial" w:hint="eastAsia"/>
          <w:lang w:eastAsia="zh-CN"/>
        </w:rPr>
        <w:t xml:space="preserve">, </w:t>
      </w:r>
      <w:r w:rsidRPr="00D66160">
        <w:rPr>
          <w:rFonts w:eastAsia="宋体" w:cs="Arial"/>
          <w:lang w:eastAsia="zh-CN"/>
        </w:rPr>
        <w:t>“</w:t>
      </w:r>
      <w:r w:rsidR="006E6B16">
        <w:rPr>
          <w:rFonts w:cs="Arial"/>
          <w:color w:val="000000"/>
          <w:szCs w:val="16"/>
          <w:lang w:eastAsia="en-GB"/>
        </w:rPr>
        <w:t>Introduction of half-duplex operation in CA with unpaired spectrum</w:t>
      </w:r>
      <w:r w:rsidRPr="00D66160">
        <w:rPr>
          <w:rFonts w:eastAsia="宋体" w:cs="Arial"/>
          <w:lang w:eastAsia="zh-CN"/>
        </w:rPr>
        <w:t>”</w:t>
      </w:r>
      <w:r w:rsidRPr="00D66160">
        <w:rPr>
          <w:rFonts w:eastAsia="宋体" w:cs="Arial" w:hint="eastAsia"/>
          <w:lang w:eastAsia="zh-CN"/>
        </w:rPr>
        <w:t xml:space="preserve">, </w:t>
      </w:r>
      <w:r w:rsidR="006E6B16">
        <w:rPr>
          <w:rFonts w:eastAsia="宋体" w:cs="Arial" w:hint="eastAsia"/>
          <w:lang w:eastAsia="zh-CN"/>
        </w:rPr>
        <w:t>Samsung</w:t>
      </w:r>
    </w:p>
    <w:sectPr w:rsidR="00FF0E9B" w:rsidRPr="006E6B16" w:rsidSect="00C6722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B17" w:rsidRDefault="00F73B17" w:rsidP="00D4417E">
      <w:pPr>
        <w:spacing w:after="120"/>
        <w:ind w:left="-2"/>
      </w:pPr>
      <w:r>
        <w:separator/>
      </w:r>
    </w:p>
  </w:endnote>
  <w:endnote w:type="continuationSeparator" w:id="0">
    <w:p w:rsidR="00F73B17" w:rsidRDefault="00F73B17" w:rsidP="00D4417E">
      <w:pPr>
        <w:spacing w:after="120"/>
        <w:ind w:left="-2"/>
      </w:pPr>
      <w:r>
        <w:continuationSeparator/>
      </w:r>
    </w:p>
  </w:endnote>
  <w:endnote w:type="continuationNotice" w:id="1">
    <w:p w:rsidR="00F73B17" w:rsidRDefault="00F73B1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CDF" w:rsidRDefault="00104CD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CDF" w:rsidRDefault="00104CD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CDF" w:rsidRDefault="00104CD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B17" w:rsidRDefault="00F73B17" w:rsidP="00D4417E">
      <w:pPr>
        <w:spacing w:after="120"/>
        <w:ind w:left="-2"/>
      </w:pPr>
      <w:r>
        <w:separator/>
      </w:r>
    </w:p>
  </w:footnote>
  <w:footnote w:type="continuationSeparator" w:id="0">
    <w:p w:rsidR="00F73B17" w:rsidRDefault="00F73B17" w:rsidP="00D4417E">
      <w:pPr>
        <w:spacing w:after="120"/>
        <w:ind w:left="-2"/>
      </w:pPr>
      <w:r>
        <w:continuationSeparator/>
      </w:r>
    </w:p>
  </w:footnote>
  <w:footnote w:type="continuationNotice" w:id="1">
    <w:p w:rsidR="00F73B17" w:rsidRDefault="00F73B1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CDF" w:rsidRDefault="00104CD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B6F" w:rsidRPr="001A329E" w:rsidRDefault="000A4B6F" w:rsidP="00D4417E">
    <w:pPr>
      <w:pStyle w:val="a3"/>
      <w:spacing w:after="120"/>
      <w:ind w:left="-2"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CDF" w:rsidRDefault="00104CD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5F121A4"/>
    <w:multiLevelType w:val="hybridMultilevel"/>
    <w:tmpl w:val="875A314E"/>
    <w:lvl w:ilvl="0" w:tplc="FEC0D590">
      <w:start w:val="1"/>
      <w:numFmt w:val="bullet"/>
      <w:lvlText w:val=""/>
      <w:lvlJc w:val="left"/>
      <w:pPr>
        <w:ind w:left="1416" w:hanging="420"/>
      </w:pPr>
      <w:rPr>
        <w:rFonts w:ascii="Symbol" w:hAnsi="Symbol"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4">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12575"/>
    <w:multiLevelType w:val="hybridMultilevel"/>
    <w:tmpl w:val="AF28158A"/>
    <w:lvl w:ilvl="0" w:tplc="D3F04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420BED"/>
    <w:multiLevelType w:val="hybridMultilevel"/>
    <w:tmpl w:val="CA582F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8487DB4"/>
    <w:multiLevelType w:val="multilevel"/>
    <w:tmpl w:val="60F4D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94447A9"/>
    <w:multiLevelType w:val="hybridMultilevel"/>
    <w:tmpl w:val="DC4CF92C"/>
    <w:lvl w:ilvl="0" w:tplc="5F2EDEFC">
      <w:start w:val="1"/>
      <w:numFmt w:val="decimal"/>
      <w:lvlText w:val="[%1]"/>
      <w:lvlJc w:val="left"/>
      <w:pPr>
        <w:ind w:left="420" w:hanging="420"/>
      </w:pPr>
      <w:rPr>
        <w:rFonts w:ascii="Times New Roman" w:hAnsi="Times New Roman" w:cs="Times New Roman" w:hint="default"/>
        <w:b w:val="0"/>
        <w:bCs w:val="0"/>
        <w:i w:val="0"/>
        <w:iCs w:val="0"/>
        <w:color w:val="auto"/>
        <w:sz w:val="20"/>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C106A1"/>
    <w:multiLevelType w:val="hybridMultilevel"/>
    <w:tmpl w:val="239EEFA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4">
    <w:nsid w:val="2ED268A5"/>
    <w:multiLevelType w:val="hybridMultilevel"/>
    <w:tmpl w:val="7B06103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5">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45F6EB7"/>
    <w:multiLevelType w:val="hybridMultilevel"/>
    <w:tmpl w:val="1C240E8C"/>
    <w:lvl w:ilvl="0" w:tplc="80A6E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CF129B9"/>
    <w:multiLevelType w:val="hybridMultilevel"/>
    <w:tmpl w:val="A3686CB6"/>
    <w:lvl w:ilvl="0" w:tplc="270074C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031177"/>
    <w:multiLevelType w:val="hybridMultilevel"/>
    <w:tmpl w:val="8806E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240428A"/>
    <w:multiLevelType w:val="multilevel"/>
    <w:tmpl w:val="4240428A"/>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nsid w:val="436C4639"/>
    <w:multiLevelType w:val="hybridMultilevel"/>
    <w:tmpl w:val="CE0C264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3705CF0"/>
    <w:multiLevelType w:val="hybridMultilevel"/>
    <w:tmpl w:val="6A6E75DC"/>
    <w:lvl w:ilvl="0" w:tplc="D5547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B80A72"/>
    <w:multiLevelType w:val="hybridMultilevel"/>
    <w:tmpl w:val="125E0BE6"/>
    <w:lvl w:ilvl="0" w:tplc="D2C20DCE">
      <w:numFmt w:val="bullet"/>
      <w:lvlText w:val=""/>
      <w:lvlJc w:val="left"/>
      <w:pPr>
        <w:ind w:left="1220" w:hanging="360"/>
      </w:pPr>
      <w:rPr>
        <w:rFonts w:ascii="Wingdings" w:eastAsia="MS PGothic" w:hAnsi="Wingdings" w:cs="Calibri" w:hint="default"/>
      </w:rPr>
    </w:lvl>
    <w:lvl w:ilvl="1" w:tplc="0409000B">
      <w:start w:val="1"/>
      <w:numFmt w:val="bullet"/>
      <w:lvlText w:val=""/>
      <w:lvlJc w:val="left"/>
      <w:pPr>
        <w:ind w:left="1700" w:hanging="420"/>
      </w:pPr>
      <w:rPr>
        <w:rFonts w:ascii="Wingdings" w:hAnsi="Wingdings" w:hint="default"/>
      </w:rPr>
    </w:lvl>
    <w:lvl w:ilvl="2" w:tplc="0409000D">
      <w:start w:val="1"/>
      <w:numFmt w:val="bullet"/>
      <w:lvlText w:val=""/>
      <w:lvlJc w:val="left"/>
      <w:pPr>
        <w:ind w:left="2120" w:hanging="420"/>
      </w:pPr>
      <w:rPr>
        <w:rFonts w:ascii="Wingdings" w:hAnsi="Wingdings" w:hint="default"/>
      </w:rPr>
    </w:lvl>
    <w:lvl w:ilvl="3" w:tplc="04090001">
      <w:start w:val="1"/>
      <w:numFmt w:val="bullet"/>
      <w:lvlText w:val=""/>
      <w:lvlJc w:val="left"/>
      <w:pPr>
        <w:ind w:left="2540" w:hanging="420"/>
      </w:pPr>
      <w:rPr>
        <w:rFonts w:ascii="Wingdings" w:hAnsi="Wingdings" w:hint="default"/>
      </w:rPr>
    </w:lvl>
    <w:lvl w:ilvl="4" w:tplc="0409000B">
      <w:start w:val="1"/>
      <w:numFmt w:val="bullet"/>
      <w:lvlText w:val=""/>
      <w:lvlJc w:val="left"/>
      <w:pPr>
        <w:ind w:left="2960" w:hanging="420"/>
      </w:pPr>
      <w:rPr>
        <w:rFonts w:ascii="Wingdings" w:hAnsi="Wingdings" w:hint="default"/>
      </w:rPr>
    </w:lvl>
    <w:lvl w:ilvl="5" w:tplc="0409000D">
      <w:start w:val="1"/>
      <w:numFmt w:val="bullet"/>
      <w:lvlText w:val=""/>
      <w:lvlJc w:val="left"/>
      <w:pPr>
        <w:ind w:left="3380" w:hanging="420"/>
      </w:pPr>
      <w:rPr>
        <w:rFonts w:ascii="Wingdings" w:hAnsi="Wingdings" w:hint="default"/>
      </w:rPr>
    </w:lvl>
    <w:lvl w:ilvl="6" w:tplc="04090001">
      <w:start w:val="1"/>
      <w:numFmt w:val="bullet"/>
      <w:lvlText w:val=""/>
      <w:lvlJc w:val="left"/>
      <w:pPr>
        <w:ind w:left="3800" w:hanging="420"/>
      </w:pPr>
      <w:rPr>
        <w:rFonts w:ascii="Wingdings" w:hAnsi="Wingdings" w:hint="default"/>
      </w:rPr>
    </w:lvl>
    <w:lvl w:ilvl="7" w:tplc="0409000B">
      <w:start w:val="1"/>
      <w:numFmt w:val="bullet"/>
      <w:lvlText w:val=""/>
      <w:lvlJc w:val="left"/>
      <w:pPr>
        <w:ind w:left="4220" w:hanging="420"/>
      </w:pPr>
      <w:rPr>
        <w:rFonts w:ascii="Wingdings" w:hAnsi="Wingdings" w:hint="default"/>
      </w:rPr>
    </w:lvl>
    <w:lvl w:ilvl="8" w:tplc="0409000D">
      <w:start w:val="1"/>
      <w:numFmt w:val="bullet"/>
      <w:lvlText w:val=""/>
      <w:lvlJc w:val="left"/>
      <w:pPr>
        <w:ind w:left="4640" w:hanging="420"/>
      </w:pPr>
      <w:rPr>
        <w:rFonts w:ascii="Wingdings" w:hAnsi="Wingdings" w:hint="default"/>
      </w:rPr>
    </w:lvl>
  </w:abstractNum>
  <w:abstractNum w:abstractNumId="26">
    <w:nsid w:val="454E132E"/>
    <w:multiLevelType w:val="hybridMultilevel"/>
    <w:tmpl w:val="AB489ADA"/>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C0A5C0D"/>
    <w:multiLevelType w:val="multilevel"/>
    <w:tmpl w:val="32E299A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E3E698C"/>
    <w:multiLevelType w:val="hybridMultilevel"/>
    <w:tmpl w:val="CEBEF8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F3C7627"/>
    <w:multiLevelType w:val="hybridMultilevel"/>
    <w:tmpl w:val="299A4586"/>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9D75AA"/>
    <w:multiLevelType w:val="hybridMultilevel"/>
    <w:tmpl w:val="EEBEAF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2CA544A"/>
    <w:multiLevelType w:val="singleLevel"/>
    <w:tmpl w:val="5F2EDEFC"/>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nsid w:val="60A30731"/>
    <w:multiLevelType w:val="hybridMultilevel"/>
    <w:tmpl w:val="431AC3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4640A9"/>
    <w:multiLevelType w:val="hybridMultilevel"/>
    <w:tmpl w:val="89B69040"/>
    <w:lvl w:ilvl="0" w:tplc="854C50D6">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nsid w:val="646C5102"/>
    <w:multiLevelType w:val="hybridMultilevel"/>
    <w:tmpl w:val="FA4831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7AE5ACF"/>
    <w:multiLevelType w:val="hybridMultilevel"/>
    <w:tmpl w:val="F30A7150"/>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CA41E5"/>
    <w:multiLevelType w:val="hybridMultilevel"/>
    <w:tmpl w:val="B3E26C38"/>
    <w:lvl w:ilvl="0" w:tplc="F7DAF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E975E70"/>
    <w:multiLevelType w:val="hybridMultilevel"/>
    <w:tmpl w:val="732617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21D03BC"/>
    <w:multiLevelType w:val="hybridMultilevel"/>
    <w:tmpl w:val="D7325AFE"/>
    <w:lvl w:ilvl="0" w:tplc="5F2EDEFC">
      <w:start w:val="1"/>
      <w:numFmt w:val="decimal"/>
      <w:lvlText w:val="[%1]"/>
      <w:lvlJc w:val="left"/>
      <w:pPr>
        <w:ind w:left="420" w:hanging="420"/>
      </w:pPr>
      <w:rPr>
        <w:rFonts w:ascii="Times New Roman" w:hAnsi="Times New Roman" w:cs="Times New Roman" w:hint="default"/>
        <w:b w:val="0"/>
        <w:bCs w:val="0"/>
        <w:i w:val="0"/>
        <w:iCs w:val="0"/>
        <w:color w:val="auto"/>
        <w:sz w:val="20"/>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4">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15"/>
  </w:num>
  <w:num w:numId="4">
    <w:abstractNumId w:val="24"/>
  </w:num>
  <w:num w:numId="5">
    <w:abstractNumId w:val="1"/>
  </w:num>
  <w:num w:numId="6">
    <w:abstractNumId w:val="23"/>
  </w:num>
  <w:num w:numId="7">
    <w:abstractNumId w:val="40"/>
  </w:num>
  <w:num w:numId="8">
    <w:abstractNumId w:val="12"/>
  </w:num>
  <w:num w:numId="9">
    <w:abstractNumId w:val="6"/>
  </w:num>
  <w:num w:numId="10">
    <w:abstractNumId w:val="27"/>
  </w:num>
  <w:num w:numId="11">
    <w:abstractNumId w:val="19"/>
  </w:num>
  <w:num w:numId="12">
    <w:abstractNumId w:val="17"/>
  </w:num>
  <w:num w:numId="13">
    <w:abstractNumId w:val="15"/>
  </w:num>
  <w:num w:numId="14">
    <w:abstractNumId w:val="5"/>
  </w:num>
  <w:num w:numId="15">
    <w:abstractNumId w:val="13"/>
  </w:num>
  <w:num w:numId="16">
    <w:abstractNumId w:val="4"/>
  </w:num>
  <w:num w:numId="17">
    <w:abstractNumId w:val="9"/>
  </w:num>
  <w:num w:numId="18">
    <w:abstractNumId w:val="21"/>
  </w:num>
  <w:num w:numId="19">
    <w:abstractNumId w:val="42"/>
  </w:num>
  <w:num w:numId="20">
    <w:abstractNumId w:val="31"/>
  </w:num>
  <w:num w:numId="21">
    <w:abstractNumId w:val="22"/>
  </w:num>
  <w:num w:numId="22">
    <w:abstractNumId w:val="36"/>
  </w:num>
  <w:num w:numId="23">
    <w:abstractNumId w:val="26"/>
  </w:num>
  <w:num w:numId="24">
    <w:abstractNumId w:val="18"/>
  </w:num>
  <w:num w:numId="25">
    <w:abstractNumId w:val="30"/>
  </w:num>
  <w:num w:numId="26">
    <w:abstractNumId w:val="44"/>
  </w:num>
  <w:num w:numId="27">
    <w:abstractNumId w:val="32"/>
  </w:num>
  <w:num w:numId="28">
    <w:abstractNumId w:val="38"/>
  </w:num>
  <w:num w:numId="29">
    <w:abstractNumId w:val="34"/>
  </w:num>
  <w:num w:numId="30">
    <w:abstractNumId w:val="11"/>
  </w:num>
  <w:num w:numId="31">
    <w:abstractNumId w:val="13"/>
  </w:num>
  <w:num w:numId="32">
    <w:abstractNumId w:val="28"/>
  </w:num>
  <w:num w:numId="33">
    <w:abstractNumId w:val="8"/>
  </w:num>
  <w:num w:numId="34">
    <w:abstractNumId w:val="21"/>
  </w:num>
  <w:num w:numId="35">
    <w:abstractNumId w:val="39"/>
  </w:num>
  <w:num w:numId="36">
    <w:abstractNumId w:val="16"/>
  </w:num>
  <w:num w:numId="37">
    <w:abstractNumId w:val="2"/>
  </w:num>
  <w:num w:numId="3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
  </w:num>
  <w:num w:numId="41">
    <w:abstractNumId w:val="35"/>
  </w:num>
  <w:num w:numId="42">
    <w:abstractNumId w:val="3"/>
  </w:num>
  <w:num w:numId="43">
    <w:abstractNumId w:val="41"/>
  </w:num>
  <w:num w:numId="44">
    <w:abstractNumId w:val="41"/>
  </w:num>
  <w:num w:numId="45">
    <w:abstractNumId w:val="25"/>
  </w:num>
  <w:num w:numId="46">
    <w:abstractNumId w:val="14"/>
  </w:num>
  <w:num w:numId="47">
    <w:abstractNumId w:val="43"/>
  </w:num>
  <w:num w:numId="48">
    <w:abstractNumId w:val="37"/>
  </w:num>
  <w:num w:numId="49">
    <w:abstractNumId w:val="20"/>
  </w:num>
  <w:num w:numId="5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E05"/>
    <w:rsid w:val="00010F26"/>
    <w:rsid w:val="00011014"/>
    <w:rsid w:val="0001171B"/>
    <w:rsid w:val="00011A0D"/>
    <w:rsid w:val="000124A2"/>
    <w:rsid w:val="00012A5D"/>
    <w:rsid w:val="00012BC4"/>
    <w:rsid w:val="00012C17"/>
    <w:rsid w:val="00013498"/>
    <w:rsid w:val="000139B6"/>
    <w:rsid w:val="00013E75"/>
    <w:rsid w:val="00013FE3"/>
    <w:rsid w:val="0001436C"/>
    <w:rsid w:val="00014684"/>
    <w:rsid w:val="00014C18"/>
    <w:rsid w:val="00015419"/>
    <w:rsid w:val="000159FF"/>
    <w:rsid w:val="000161ED"/>
    <w:rsid w:val="000162EF"/>
    <w:rsid w:val="00016475"/>
    <w:rsid w:val="00016490"/>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30655"/>
    <w:rsid w:val="000307A0"/>
    <w:rsid w:val="000312BB"/>
    <w:rsid w:val="00031371"/>
    <w:rsid w:val="000318F1"/>
    <w:rsid w:val="00032083"/>
    <w:rsid w:val="00032345"/>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4151"/>
    <w:rsid w:val="00054B92"/>
    <w:rsid w:val="0005514B"/>
    <w:rsid w:val="0005592F"/>
    <w:rsid w:val="00055DDD"/>
    <w:rsid w:val="00055FF1"/>
    <w:rsid w:val="000563A3"/>
    <w:rsid w:val="00056906"/>
    <w:rsid w:val="000571CA"/>
    <w:rsid w:val="00057701"/>
    <w:rsid w:val="00057AB9"/>
    <w:rsid w:val="000601F2"/>
    <w:rsid w:val="0006076C"/>
    <w:rsid w:val="00061E8F"/>
    <w:rsid w:val="000620EB"/>
    <w:rsid w:val="000628E7"/>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71E"/>
    <w:rsid w:val="000677EA"/>
    <w:rsid w:val="000679FC"/>
    <w:rsid w:val="00067BBE"/>
    <w:rsid w:val="00070A16"/>
    <w:rsid w:val="00070D40"/>
    <w:rsid w:val="00071385"/>
    <w:rsid w:val="000725C5"/>
    <w:rsid w:val="00073511"/>
    <w:rsid w:val="00073868"/>
    <w:rsid w:val="000739C3"/>
    <w:rsid w:val="00073EDF"/>
    <w:rsid w:val="00074092"/>
    <w:rsid w:val="00074480"/>
    <w:rsid w:val="000744AF"/>
    <w:rsid w:val="00074A84"/>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7B6"/>
    <w:rsid w:val="000958C0"/>
    <w:rsid w:val="00096330"/>
    <w:rsid w:val="00096B4E"/>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4105"/>
    <w:rsid w:val="000A4A8C"/>
    <w:rsid w:val="000A4AAD"/>
    <w:rsid w:val="000A4B6F"/>
    <w:rsid w:val="000A4E64"/>
    <w:rsid w:val="000A4E6C"/>
    <w:rsid w:val="000A50F9"/>
    <w:rsid w:val="000A5231"/>
    <w:rsid w:val="000A5603"/>
    <w:rsid w:val="000A585B"/>
    <w:rsid w:val="000A5D86"/>
    <w:rsid w:val="000A6431"/>
    <w:rsid w:val="000A645F"/>
    <w:rsid w:val="000A64FC"/>
    <w:rsid w:val="000A7393"/>
    <w:rsid w:val="000A7586"/>
    <w:rsid w:val="000A7B16"/>
    <w:rsid w:val="000A7DD9"/>
    <w:rsid w:val="000B0156"/>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0E3"/>
    <w:rsid w:val="000C3188"/>
    <w:rsid w:val="000C3255"/>
    <w:rsid w:val="000C3A16"/>
    <w:rsid w:val="000C3EC4"/>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40E9"/>
    <w:rsid w:val="000D625C"/>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60AD"/>
    <w:rsid w:val="000E7386"/>
    <w:rsid w:val="000E7917"/>
    <w:rsid w:val="000F141E"/>
    <w:rsid w:val="000F1B95"/>
    <w:rsid w:val="000F266C"/>
    <w:rsid w:val="000F3908"/>
    <w:rsid w:val="000F3F67"/>
    <w:rsid w:val="000F4330"/>
    <w:rsid w:val="000F450C"/>
    <w:rsid w:val="000F454B"/>
    <w:rsid w:val="000F4EC1"/>
    <w:rsid w:val="000F5057"/>
    <w:rsid w:val="000F5BAF"/>
    <w:rsid w:val="000F62FA"/>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413"/>
    <w:rsid w:val="00103878"/>
    <w:rsid w:val="00103FA3"/>
    <w:rsid w:val="00104287"/>
    <w:rsid w:val="00104CDF"/>
    <w:rsid w:val="001051B9"/>
    <w:rsid w:val="00105225"/>
    <w:rsid w:val="00105681"/>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305"/>
    <w:rsid w:val="00117E7D"/>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52"/>
    <w:rsid w:val="001262A0"/>
    <w:rsid w:val="0012636D"/>
    <w:rsid w:val="00126BBD"/>
    <w:rsid w:val="00127264"/>
    <w:rsid w:val="0012731B"/>
    <w:rsid w:val="0012752D"/>
    <w:rsid w:val="00127D22"/>
    <w:rsid w:val="00127F77"/>
    <w:rsid w:val="001303A7"/>
    <w:rsid w:val="00130663"/>
    <w:rsid w:val="00130765"/>
    <w:rsid w:val="00130A09"/>
    <w:rsid w:val="00131C36"/>
    <w:rsid w:val="00131F57"/>
    <w:rsid w:val="001322C3"/>
    <w:rsid w:val="00132D08"/>
    <w:rsid w:val="001331A9"/>
    <w:rsid w:val="001333A4"/>
    <w:rsid w:val="0013341F"/>
    <w:rsid w:val="001337FB"/>
    <w:rsid w:val="001338C4"/>
    <w:rsid w:val="00133905"/>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627"/>
    <w:rsid w:val="0014363B"/>
    <w:rsid w:val="0014368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CA7"/>
    <w:rsid w:val="00146D1F"/>
    <w:rsid w:val="00146E37"/>
    <w:rsid w:val="00147585"/>
    <w:rsid w:val="0014761F"/>
    <w:rsid w:val="00150007"/>
    <w:rsid w:val="00150A7E"/>
    <w:rsid w:val="001517A8"/>
    <w:rsid w:val="00151989"/>
    <w:rsid w:val="00151FF9"/>
    <w:rsid w:val="001520CE"/>
    <w:rsid w:val="00152E4D"/>
    <w:rsid w:val="001532DD"/>
    <w:rsid w:val="00153B1A"/>
    <w:rsid w:val="00153C21"/>
    <w:rsid w:val="00153E05"/>
    <w:rsid w:val="00154270"/>
    <w:rsid w:val="001549D3"/>
    <w:rsid w:val="001562C2"/>
    <w:rsid w:val="00156736"/>
    <w:rsid w:val="001567FF"/>
    <w:rsid w:val="001576B0"/>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36B3"/>
    <w:rsid w:val="00173921"/>
    <w:rsid w:val="00173A9A"/>
    <w:rsid w:val="00173C9E"/>
    <w:rsid w:val="001741F9"/>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949"/>
    <w:rsid w:val="001800C2"/>
    <w:rsid w:val="00180CE2"/>
    <w:rsid w:val="001811A3"/>
    <w:rsid w:val="001812C4"/>
    <w:rsid w:val="001813B7"/>
    <w:rsid w:val="001815C6"/>
    <w:rsid w:val="001824B9"/>
    <w:rsid w:val="00182691"/>
    <w:rsid w:val="00182AB7"/>
    <w:rsid w:val="001833D2"/>
    <w:rsid w:val="00184A77"/>
    <w:rsid w:val="001855B7"/>
    <w:rsid w:val="001860F6"/>
    <w:rsid w:val="00186832"/>
    <w:rsid w:val="00186980"/>
    <w:rsid w:val="00187302"/>
    <w:rsid w:val="001876B3"/>
    <w:rsid w:val="00187CF9"/>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5399"/>
    <w:rsid w:val="00195416"/>
    <w:rsid w:val="001956D1"/>
    <w:rsid w:val="00195D52"/>
    <w:rsid w:val="001963A4"/>
    <w:rsid w:val="00197327"/>
    <w:rsid w:val="00197C69"/>
    <w:rsid w:val="00197C83"/>
    <w:rsid w:val="00197F6E"/>
    <w:rsid w:val="001A0216"/>
    <w:rsid w:val="001A0885"/>
    <w:rsid w:val="001A0A5E"/>
    <w:rsid w:val="001A11C7"/>
    <w:rsid w:val="001A12F3"/>
    <w:rsid w:val="001A12F8"/>
    <w:rsid w:val="001A16AC"/>
    <w:rsid w:val="001A18B1"/>
    <w:rsid w:val="001A1EA4"/>
    <w:rsid w:val="001A246C"/>
    <w:rsid w:val="001A2A3E"/>
    <w:rsid w:val="001A2CEF"/>
    <w:rsid w:val="001A2DCD"/>
    <w:rsid w:val="001A329E"/>
    <w:rsid w:val="001A4454"/>
    <w:rsid w:val="001A520E"/>
    <w:rsid w:val="001A5B8F"/>
    <w:rsid w:val="001A5E3D"/>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2B5F"/>
    <w:rsid w:val="001B34A9"/>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B12"/>
    <w:rsid w:val="001C0E63"/>
    <w:rsid w:val="001C0FBA"/>
    <w:rsid w:val="001C17C6"/>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361"/>
    <w:rsid w:val="001E13C0"/>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705E"/>
    <w:rsid w:val="001E77FA"/>
    <w:rsid w:val="001E7A1B"/>
    <w:rsid w:val="001E7D08"/>
    <w:rsid w:val="001E7D18"/>
    <w:rsid w:val="001F022D"/>
    <w:rsid w:val="001F0626"/>
    <w:rsid w:val="001F0B93"/>
    <w:rsid w:val="001F0D83"/>
    <w:rsid w:val="001F155E"/>
    <w:rsid w:val="001F1A1E"/>
    <w:rsid w:val="001F1B21"/>
    <w:rsid w:val="001F2018"/>
    <w:rsid w:val="001F2144"/>
    <w:rsid w:val="001F2549"/>
    <w:rsid w:val="001F29F0"/>
    <w:rsid w:val="001F2D3A"/>
    <w:rsid w:val="001F3C82"/>
    <w:rsid w:val="001F4D02"/>
    <w:rsid w:val="001F4F88"/>
    <w:rsid w:val="001F538F"/>
    <w:rsid w:val="001F5E13"/>
    <w:rsid w:val="001F6232"/>
    <w:rsid w:val="001F645D"/>
    <w:rsid w:val="001F65EF"/>
    <w:rsid w:val="001F6885"/>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99C"/>
    <w:rsid w:val="00205E54"/>
    <w:rsid w:val="00205F30"/>
    <w:rsid w:val="00205FE7"/>
    <w:rsid w:val="002064AD"/>
    <w:rsid w:val="0020658C"/>
    <w:rsid w:val="00207539"/>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30C"/>
    <w:rsid w:val="0021468E"/>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398"/>
    <w:rsid w:val="002274B4"/>
    <w:rsid w:val="00227AB1"/>
    <w:rsid w:val="00227B07"/>
    <w:rsid w:val="00230796"/>
    <w:rsid w:val="00230A78"/>
    <w:rsid w:val="00230EC2"/>
    <w:rsid w:val="002315DD"/>
    <w:rsid w:val="00231D7B"/>
    <w:rsid w:val="00231E88"/>
    <w:rsid w:val="00232157"/>
    <w:rsid w:val="00232229"/>
    <w:rsid w:val="002327A7"/>
    <w:rsid w:val="002329B5"/>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0FD"/>
    <w:rsid w:val="00240828"/>
    <w:rsid w:val="00240A74"/>
    <w:rsid w:val="00240E71"/>
    <w:rsid w:val="00242455"/>
    <w:rsid w:val="00242682"/>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863"/>
    <w:rsid w:val="0024797E"/>
    <w:rsid w:val="0025095D"/>
    <w:rsid w:val="00251518"/>
    <w:rsid w:val="002516FF"/>
    <w:rsid w:val="00251734"/>
    <w:rsid w:val="0025182A"/>
    <w:rsid w:val="002518D9"/>
    <w:rsid w:val="00251BD3"/>
    <w:rsid w:val="002521B8"/>
    <w:rsid w:val="0025233E"/>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17D8"/>
    <w:rsid w:val="00261B4E"/>
    <w:rsid w:val="00262809"/>
    <w:rsid w:val="00262F45"/>
    <w:rsid w:val="002634A9"/>
    <w:rsid w:val="002638C6"/>
    <w:rsid w:val="002643DB"/>
    <w:rsid w:val="0026446E"/>
    <w:rsid w:val="0026448C"/>
    <w:rsid w:val="00264628"/>
    <w:rsid w:val="002647BD"/>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ADC"/>
    <w:rsid w:val="00276E99"/>
    <w:rsid w:val="00277C35"/>
    <w:rsid w:val="00277D89"/>
    <w:rsid w:val="0028053E"/>
    <w:rsid w:val="0028059A"/>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892"/>
    <w:rsid w:val="002938C5"/>
    <w:rsid w:val="002939DC"/>
    <w:rsid w:val="00294001"/>
    <w:rsid w:val="00294136"/>
    <w:rsid w:val="0029433F"/>
    <w:rsid w:val="00295327"/>
    <w:rsid w:val="00295A68"/>
    <w:rsid w:val="00295BF9"/>
    <w:rsid w:val="0029675E"/>
    <w:rsid w:val="00296EB9"/>
    <w:rsid w:val="00297027"/>
    <w:rsid w:val="00297884"/>
    <w:rsid w:val="00297E60"/>
    <w:rsid w:val="002A1453"/>
    <w:rsid w:val="002A2094"/>
    <w:rsid w:val="002A2B66"/>
    <w:rsid w:val="002A2BF4"/>
    <w:rsid w:val="002A301C"/>
    <w:rsid w:val="002A30C7"/>
    <w:rsid w:val="002A36E3"/>
    <w:rsid w:val="002A3808"/>
    <w:rsid w:val="002A3E11"/>
    <w:rsid w:val="002A3F9E"/>
    <w:rsid w:val="002A42A1"/>
    <w:rsid w:val="002A43CD"/>
    <w:rsid w:val="002A60C0"/>
    <w:rsid w:val="002A6124"/>
    <w:rsid w:val="002A64E2"/>
    <w:rsid w:val="002A6A63"/>
    <w:rsid w:val="002A6F54"/>
    <w:rsid w:val="002A71B9"/>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D9A"/>
    <w:rsid w:val="002B4F75"/>
    <w:rsid w:val="002B537A"/>
    <w:rsid w:val="002B5820"/>
    <w:rsid w:val="002B585C"/>
    <w:rsid w:val="002B7156"/>
    <w:rsid w:val="002B7A11"/>
    <w:rsid w:val="002B7A3D"/>
    <w:rsid w:val="002B7AF3"/>
    <w:rsid w:val="002B7CAB"/>
    <w:rsid w:val="002C0F50"/>
    <w:rsid w:val="002C12A6"/>
    <w:rsid w:val="002C14EB"/>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D01F9"/>
    <w:rsid w:val="002D02F9"/>
    <w:rsid w:val="002D057A"/>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3DCA"/>
    <w:rsid w:val="002E4D82"/>
    <w:rsid w:val="002E608C"/>
    <w:rsid w:val="002E61F2"/>
    <w:rsid w:val="002E69C5"/>
    <w:rsid w:val="002E69F0"/>
    <w:rsid w:val="002E7E65"/>
    <w:rsid w:val="002F0B10"/>
    <w:rsid w:val="002F1387"/>
    <w:rsid w:val="002F1494"/>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3FAC"/>
    <w:rsid w:val="00304265"/>
    <w:rsid w:val="003045FF"/>
    <w:rsid w:val="00305948"/>
    <w:rsid w:val="00305D23"/>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18A9"/>
    <w:rsid w:val="00321CFB"/>
    <w:rsid w:val="00322377"/>
    <w:rsid w:val="003223A2"/>
    <w:rsid w:val="00322666"/>
    <w:rsid w:val="00322902"/>
    <w:rsid w:val="00322E88"/>
    <w:rsid w:val="00322EA9"/>
    <w:rsid w:val="003230C9"/>
    <w:rsid w:val="003236E4"/>
    <w:rsid w:val="00323CC3"/>
    <w:rsid w:val="0032444B"/>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3D7"/>
    <w:rsid w:val="00343D0E"/>
    <w:rsid w:val="00343DD4"/>
    <w:rsid w:val="00343F16"/>
    <w:rsid w:val="00343FAD"/>
    <w:rsid w:val="00344456"/>
    <w:rsid w:val="00344E06"/>
    <w:rsid w:val="00345009"/>
    <w:rsid w:val="003453ED"/>
    <w:rsid w:val="0034581A"/>
    <w:rsid w:val="0034616E"/>
    <w:rsid w:val="003463A9"/>
    <w:rsid w:val="00346688"/>
    <w:rsid w:val="00346F69"/>
    <w:rsid w:val="0034749C"/>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973"/>
    <w:rsid w:val="00362BAC"/>
    <w:rsid w:val="00362C78"/>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F2E"/>
    <w:rsid w:val="003843DA"/>
    <w:rsid w:val="0038471C"/>
    <w:rsid w:val="00384CFA"/>
    <w:rsid w:val="003850E9"/>
    <w:rsid w:val="00386DC8"/>
    <w:rsid w:val="0038772E"/>
    <w:rsid w:val="003879C2"/>
    <w:rsid w:val="00387A2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B0260"/>
    <w:rsid w:val="003B06DC"/>
    <w:rsid w:val="003B0A59"/>
    <w:rsid w:val="003B169F"/>
    <w:rsid w:val="003B1B52"/>
    <w:rsid w:val="003B2CD6"/>
    <w:rsid w:val="003B3094"/>
    <w:rsid w:val="003B4861"/>
    <w:rsid w:val="003B4A27"/>
    <w:rsid w:val="003B4D36"/>
    <w:rsid w:val="003B4E28"/>
    <w:rsid w:val="003B5001"/>
    <w:rsid w:val="003B5312"/>
    <w:rsid w:val="003B57A8"/>
    <w:rsid w:val="003B5CA5"/>
    <w:rsid w:val="003B634A"/>
    <w:rsid w:val="003B6363"/>
    <w:rsid w:val="003B6641"/>
    <w:rsid w:val="003B6E41"/>
    <w:rsid w:val="003B710A"/>
    <w:rsid w:val="003B71F5"/>
    <w:rsid w:val="003B7904"/>
    <w:rsid w:val="003B7ABE"/>
    <w:rsid w:val="003C03FF"/>
    <w:rsid w:val="003C04F2"/>
    <w:rsid w:val="003C0878"/>
    <w:rsid w:val="003C3117"/>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6CC"/>
    <w:rsid w:val="003C68A4"/>
    <w:rsid w:val="003C7223"/>
    <w:rsid w:val="003C7D4A"/>
    <w:rsid w:val="003D01CE"/>
    <w:rsid w:val="003D1030"/>
    <w:rsid w:val="003D1434"/>
    <w:rsid w:val="003D14A2"/>
    <w:rsid w:val="003D1770"/>
    <w:rsid w:val="003D1C55"/>
    <w:rsid w:val="003D29D0"/>
    <w:rsid w:val="003D2C36"/>
    <w:rsid w:val="003D32AC"/>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B46"/>
    <w:rsid w:val="003E40AD"/>
    <w:rsid w:val="003E4AC4"/>
    <w:rsid w:val="003E4E8D"/>
    <w:rsid w:val="003E4EF3"/>
    <w:rsid w:val="003E4F8A"/>
    <w:rsid w:val="003E5014"/>
    <w:rsid w:val="003E564B"/>
    <w:rsid w:val="003E5B2F"/>
    <w:rsid w:val="003E5B9A"/>
    <w:rsid w:val="003E5E75"/>
    <w:rsid w:val="003E6388"/>
    <w:rsid w:val="003E6B0E"/>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6A"/>
    <w:rsid w:val="00401635"/>
    <w:rsid w:val="00401803"/>
    <w:rsid w:val="00401C31"/>
    <w:rsid w:val="00401C59"/>
    <w:rsid w:val="00401F2B"/>
    <w:rsid w:val="00402093"/>
    <w:rsid w:val="0040320B"/>
    <w:rsid w:val="0040353E"/>
    <w:rsid w:val="00403886"/>
    <w:rsid w:val="00403BB2"/>
    <w:rsid w:val="00403E2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435E"/>
    <w:rsid w:val="0041439D"/>
    <w:rsid w:val="00414E4A"/>
    <w:rsid w:val="00415004"/>
    <w:rsid w:val="0041516A"/>
    <w:rsid w:val="00415431"/>
    <w:rsid w:val="00415C5D"/>
    <w:rsid w:val="00415C9A"/>
    <w:rsid w:val="00415DB0"/>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9A9"/>
    <w:rsid w:val="004301E8"/>
    <w:rsid w:val="00430401"/>
    <w:rsid w:val="00430B6E"/>
    <w:rsid w:val="00430F00"/>
    <w:rsid w:val="0043177A"/>
    <w:rsid w:val="00432898"/>
    <w:rsid w:val="00432BC4"/>
    <w:rsid w:val="00433815"/>
    <w:rsid w:val="004348A6"/>
    <w:rsid w:val="004348B9"/>
    <w:rsid w:val="00434B00"/>
    <w:rsid w:val="00434C3A"/>
    <w:rsid w:val="00434F7B"/>
    <w:rsid w:val="0043540A"/>
    <w:rsid w:val="004356DC"/>
    <w:rsid w:val="00436420"/>
    <w:rsid w:val="004365AF"/>
    <w:rsid w:val="004367BF"/>
    <w:rsid w:val="00437B2D"/>
    <w:rsid w:val="00437BF6"/>
    <w:rsid w:val="00437DEB"/>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54AC"/>
    <w:rsid w:val="0044691F"/>
    <w:rsid w:val="00446D36"/>
    <w:rsid w:val="00446DA7"/>
    <w:rsid w:val="00447781"/>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C7"/>
    <w:rsid w:val="00460E89"/>
    <w:rsid w:val="004612DD"/>
    <w:rsid w:val="00461C5A"/>
    <w:rsid w:val="00462AF6"/>
    <w:rsid w:val="004635F6"/>
    <w:rsid w:val="0046478E"/>
    <w:rsid w:val="00465AE7"/>
    <w:rsid w:val="00465D62"/>
    <w:rsid w:val="004660FC"/>
    <w:rsid w:val="004665E9"/>
    <w:rsid w:val="004666D8"/>
    <w:rsid w:val="00466B8E"/>
    <w:rsid w:val="00467061"/>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CDE"/>
    <w:rsid w:val="00482D55"/>
    <w:rsid w:val="00483396"/>
    <w:rsid w:val="00483BF0"/>
    <w:rsid w:val="0048401E"/>
    <w:rsid w:val="004850B0"/>
    <w:rsid w:val="00485F68"/>
    <w:rsid w:val="0048620C"/>
    <w:rsid w:val="004864D8"/>
    <w:rsid w:val="0048684E"/>
    <w:rsid w:val="00486E8A"/>
    <w:rsid w:val="00486F30"/>
    <w:rsid w:val="00487288"/>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F26"/>
    <w:rsid w:val="00494F54"/>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B36"/>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354"/>
    <w:rsid w:val="004A5627"/>
    <w:rsid w:val="004A63AE"/>
    <w:rsid w:val="004A6474"/>
    <w:rsid w:val="004A6CD6"/>
    <w:rsid w:val="004A6F61"/>
    <w:rsid w:val="004A7649"/>
    <w:rsid w:val="004A76A4"/>
    <w:rsid w:val="004A7AFB"/>
    <w:rsid w:val="004A7BAF"/>
    <w:rsid w:val="004A7E89"/>
    <w:rsid w:val="004A7F73"/>
    <w:rsid w:val="004B1DFF"/>
    <w:rsid w:val="004B2442"/>
    <w:rsid w:val="004B3113"/>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27D3"/>
    <w:rsid w:val="004F3423"/>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55B"/>
    <w:rsid w:val="00500AB8"/>
    <w:rsid w:val="00501092"/>
    <w:rsid w:val="005011DF"/>
    <w:rsid w:val="0050141A"/>
    <w:rsid w:val="00501A58"/>
    <w:rsid w:val="00501AD6"/>
    <w:rsid w:val="005029FB"/>
    <w:rsid w:val="00502FEA"/>
    <w:rsid w:val="00503DD8"/>
    <w:rsid w:val="00503FEA"/>
    <w:rsid w:val="00504708"/>
    <w:rsid w:val="00504941"/>
    <w:rsid w:val="00504B81"/>
    <w:rsid w:val="00504C0C"/>
    <w:rsid w:val="00504C17"/>
    <w:rsid w:val="00506674"/>
    <w:rsid w:val="005068B7"/>
    <w:rsid w:val="00506CF1"/>
    <w:rsid w:val="00507D82"/>
    <w:rsid w:val="005102DB"/>
    <w:rsid w:val="00510A0F"/>
    <w:rsid w:val="00510F08"/>
    <w:rsid w:val="005114BD"/>
    <w:rsid w:val="0051154D"/>
    <w:rsid w:val="005117E5"/>
    <w:rsid w:val="00511AB2"/>
    <w:rsid w:val="00511CB2"/>
    <w:rsid w:val="005123DB"/>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43C3"/>
    <w:rsid w:val="005347CC"/>
    <w:rsid w:val="00534C21"/>
    <w:rsid w:val="0053544A"/>
    <w:rsid w:val="00535783"/>
    <w:rsid w:val="00535B7E"/>
    <w:rsid w:val="00536256"/>
    <w:rsid w:val="00536686"/>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30C"/>
    <w:rsid w:val="0054545C"/>
    <w:rsid w:val="00545700"/>
    <w:rsid w:val="00546E92"/>
    <w:rsid w:val="00547EE4"/>
    <w:rsid w:val="00550479"/>
    <w:rsid w:val="00550954"/>
    <w:rsid w:val="00550D6E"/>
    <w:rsid w:val="00551876"/>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97F"/>
    <w:rsid w:val="00574AD5"/>
    <w:rsid w:val="00576030"/>
    <w:rsid w:val="00576415"/>
    <w:rsid w:val="00576465"/>
    <w:rsid w:val="00577497"/>
    <w:rsid w:val="0057773D"/>
    <w:rsid w:val="005779ED"/>
    <w:rsid w:val="00577A1F"/>
    <w:rsid w:val="0058025F"/>
    <w:rsid w:val="005802C5"/>
    <w:rsid w:val="0058061C"/>
    <w:rsid w:val="00580735"/>
    <w:rsid w:val="00581253"/>
    <w:rsid w:val="00581C0E"/>
    <w:rsid w:val="00581C45"/>
    <w:rsid w:val="00581C96"/>
    <w:rsid w:val="00581DF2"/>
    <w:rsid w:val="0058223C"/>
    <w:rsid w:val="00582BF5"/>
    <w:rsid w:val="00583315"/>
    <w:rsid w:val="00583418"/>
    <w:rsid w:val="00583A60"/>
    <w:rsid w:val="00583F7F"/>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D78"/>
    <w:rsid w:val="00593170"/>
    <w:rsid w:val="005935B8"/>
    <w:rsid w:val="0059378E"/>
    <w:rsid w:val="00593DCC"/>
    <w:rsid w:val="00593E55"/>
    <w:rsid w:val="00593F20"/>
    <w:rsid w:val="005950D8"/>
    <w:rsid w:val="00595A42"/>
    <w:rsid w:val="00595E89"/>
    <w:rsid w:val="0059687A"/>
    <w:rsid w:val="0059699D"/>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5213"/>
    <w:rsid w:val="005A5251"/>
    <w:rsid w:val="005A5867"/>
    <w:rsid w:val="005A5B16"/>
    <w:rsid w:val="005A5E1F"/>
    <w:rsid w:val="005A5E7E"/>
    <w:rsid w:val="005A5F60"/>
    <w:rsid w:val="005A66E1"/>
    <w:rsid w:val="005A774D"/>
    <w:rsid w:val="005B05A5"/>
    <w:rsid w:val="005B06F8"/>
    <w:rsid w:val="005B0869"/>
    <w:rsid w:val="005B0A4C"/>
    <w:rsid w:val="005B1406"/>
    <w:rsid w:val="005B1BF5"/>
    <w:rsid w:val="005B2004"/>
    <w:rsid w:val="005B2596"/>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C0324"/>
    <w:rsid w:val="005C03D5"/>
    <w:rsid w:val="005C10BB"/>
    <w:rsid w:val="005C1688"/>
    <w:rsid w:val="005C178A"/>
    <w:rsid w:val="005C25B6"/>
    <w:rsid w:val="005C2BE8"/>
    <w:rsid w:val="005C2F05"/>
    <w:rsid w:val="005C3E27"/>
    <w:rsid w:val="005C4641"/>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F0A"/>
    <w:rsid w:val="005D286A"/>
    <w:rsid w:val="005D2881"/>
    <w:rsid w:val="005D2D76"/>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2BF4"/>
    <w:rsid w:val="005E357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3386"/>
    <w:rsid w:val="005F3A15"/>
    <w:rsid w:val="005F3A5E"/>
    <w:rsid w:val="005F3B89"/>
    <w:rsid w:val="005F481D"/>
    <w:rsid w:val="005F5017"/>
    <w:rsid w:val="005F52A2"/>
    <w:rsid w:val="005F534E"/>
    <w:rsid w:val="005F5647"/>
    <w:rsid w:val="005F639C"/>
    <w:rsid w:val="005F6AF4"/>
    <w:rsid w:val="005F6EA6"/>
    <w:rsid w:val="005F7226"/>
    <w:rsid w:val="005F7A16"/>
    <w:rsid w:val="0060023D"/>
    <w:rsid w:val="00600659"/>
    <w:rsid w:val="00600786"/>
    <w:rsid w:val="00600D0C"/>
    <w:rsid w:val="00601241"/>
    <w:rsid w:val="006017DC"/>
    <w:rsid w:val="00601A03"/>
    <w:rsid w:val="00601E00"/>
    <w:rsid w:val="006026D8"/>
    <w:rsid w:val="00602750"/>
    <w:rsid w:val="00603507"/>
    <w:rsid w:val="00603BD7"/>
    <w:rsid w:val="00603D3C"/>
    <w:rsid w:val="00605F97"/>
    <w:rsid w:val="0060660B"/>
    <w:rsid w:val="006068FC"/>
    <w:rsid w:val="0060691B"/>
    <w:rsid w:val="00606A63"/>
    <w:rsid w:val="00607C9C"/>
    <w:rsid w:val="00610C11"/>
    <w:rsid w:val="00610C32"/>
    <w:rsid w:val="006116A0"/>
    <w:rsid w:val="00612136"/>
    <w:rsid w:val="00612429"/>
    <w:rsid w:val="00612507"/>
    <w:rsid w:val="006130CD"/>
    <w:rsid w:val="00613117"/>
    <w:rsid w:val="0061345B"/>
    <w:rsid w:val="00613531"/>
    <w:rsid w:val="006139ED"/>
    <w:rsid w:val="00614DD2"/>
    <w:rsid w:val="00616AC5"/>
    <w:rsid w:val="00616BC5"/>
    <w:rsid w:val="00616DE7"/>
    <w:rsid w:val="00617161"/>
    <w:rsid w:val="006172BB"/>
    <w:rsid w:val="00620D3F"/>
    <w:rsid w:val="00620F26"/>
    <w:rsid w:val="00621441"/>
    <w:rsid w:val="00621D4D"/>
    <w:rsid w:val="00622B3B"/>
    <w:rsid w:val="00622B5C"/>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E6D"/>
    <w:rsid w:val="00630CF2"/>
    <w:rsid w:val="00630F59"/>
    <w:rsid w:val="00631924"/>
    <w:rsid w:val="00632407"/>
    <w:rsid w:val="0063251F"/>
    <w:rsid w:val="006328E4"/>
    <w:rsid w:val="006338A3"/>
    <w:rsid w:val="00633AFF"/>
    <w:rsid w:val="00633F94"/>
    <w:rsid w:val="006344FF"/>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52E"/>
    <w:rsid w:val="006507DF"/>
    <w:rsid w:val="006510A5"/>
    <w:rsid w:val="0065122A"/>
    <w:rsid w:val="00651B1B"/>
    <w:rsid w:val="006527F2"/>
    <w:rsid w:val="00652A64"/>
    <w:rsid w:val="00653061"/>
    <w:rsid w:val="006532C8"/>
    <w:rsid w:val="006533E9"/>
    <w:rsid w:val="00653681"/>
    <w:rsid w:val="006539BD"/>
    <w:rsid w:val="00653D51"/>
    <w:rsid w:val="006540C5"/>
    <w:rsid w:val="00654CD5"/>
    <w:rsid w:val="006550C8"/>
    <w:rsid w:val="0065600E"/>
    <w:rsid w:val="006561DB"/>
    <w:rsid w:val="0065644E"/>
    <w:rsid w:val="00656CAD"/>
    <w:rsid w:val="00656E41"/>
    <w:rsid w:val="006570D9"/>
    <w:rsid w:val="00657907"/>
    <w:rsid w:val="00657E77"/>
    <w:rsid w:val="00660333"/>
    <w:rsid w:val="0066073F"/>
    <w:rsid w:val="00660881"/>
    <w:rsid w:val="00661142"/>
    <w:rsid w:val="00661750"/>
    <w:rsid w:val="00661EA1"/>
    <w:rsid w:val="00662912"/>
    <w:rsid w:val="00663BF4"/>
    <w:rsid w:val="006641F6"/>
    <w:rsid w:val="00664BF9"/>
    <w:rsid w:val="006651AC"/>
    <w:rsid w:val="0066562F"/>
    <w:rsid w:val="0066565D"/>
    <w:rsid w:val="00665B93"/>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8008E"/>
    <w:rsid w:val="0068012A"/>
    <w:rsid w:val="00680C62"/>
    <w:rsid w:val="00680D92"/>
    <w:rsid w:val="00681CA6"/>
    <w:rsid w:val="006824E8"/>
    <w:rsid w:val="0068264F"/>
    <w:rsid w:val="0068265A"/>
    <w:rsid w:val="00682D16"/>
    <w:rsid w:val="00683464"/>
    <w:rsid w:val="00683D2E"/>
    <w:rsid w:val="0068412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54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287"/>
    <w:rsid w:val="006A0A89"/>
    <w:rsid w:val="006A0CCD"/>
    <w:rsid w:val="006A14E5"/>
    <w:rsid w:val="006A1510"/>
    <w:rsid w:val="006A194E"/>
    <w:rsid w:val="006A1F0B"/>
    <w:rsid w:val="006A2485"/>
    <w:rsid w:val="006A2685"/>
    <w:rsid w:val="006A296C"/>
    <w:rsid w:val="006A2AAD"/>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E69"/>
    <w:rsid w:val="006A7FD6"/>
    <w:rsid w:val="006B004F"/>
    <w:rsid w:val="006B1218"/>
    <w:rsid w:val="006B1346"/>
    <w:rsid w:val="006B1526"/>
    <w:rsid w:val="006B1A3B"/>
    <w:rsid w:val="006B1CF8"/>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FE2"/>
    <w:rsid w:val="006B6139"/>
    <w:rsid w:val="006B6D24"/>
    <w:rsid w:val="006B70FB"/>
    <w:rsid w:val="006C074B"/>
    <w:rsid w:val="006C0DEE"/>
    <w:rsid w:val="006C1335"/>
    <w:rsid w:val="006C1485"/>
    <w:rsid w:val="006C185B"/>
    <w:rsid w:val="006C18DC"/>
    <w:rsid w:val="006C2238"/>
    <w:rsid w:val="006C290D"/>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B75"/>
    <w:rsid w:val="006D4E59"/>
    <w:rsid w:val="006D5B67"/>
    <w:rsid w:val="006D6170"/>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6EB"/>
    <w:rsid w:val="006E273E"/>
    <w:rsid w:val="006E28FA"/>
    <w:rsid w:val="006E2DFC"/>
    <w:rsid w:val="006E2EF3"/>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E6B16"/>
    <w:rsid w:val="006F0012"/>
    <w:rsid w:val="006F093E"/>
    <w:rsid w:val="006F0992"/>
    <w:rsid w:val="006F09A5"/>
    <w:rsid w:val="006F0E38"/>
    <w:rsid w:val="006F1589"/>
    <w:rsid w:val="006F1C3A"/>
    <w:rsid w:val="006F2083"/>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41"/>
    <w:rsid w:val="00706AB0"/>
    <w:rsid w:val="00706AF2"/>
    <w:rsid w:val="00706C26"/>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204E7"/>
    <w:rsid w:val="00721201"/>
    <w:rsid w:val="00721B13"/>
    <w:rsid w:val="00721DC5"/>
    <w:rsid w:val="00721F81"/>
    <w:rsid w:val="0072217C"/>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3D99"/>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888"/>
    <w:rsid w:val="00752B54"/>
    <w:rsid w:val="0075319F"/>
    <w:rsid w:val="007532A9"/>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853"/>
    <w:rsid w:val="00762A48"/>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79B"/>
    <w:rsid w:val="00770408"/>
    <w:rsid w:val="007708D2"/>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CD7"/>
    <w:rsid w:val="007822FE"/>
    <w:rsid w:val="00782575"/>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48D"/>
    <w:rsid w:val="007B7CC1"/>
    <w:rsid w:val="007B7F4A"/>
    <w:rsid w:val="007C0750"/>
    <w:rsid w:val="007C1588"/>
    <w:rsid w:val="007C1611"/>
    <w:rsid w:val="007C1716"/>
    <w:rsid w:val="007C1AE1"/>
    <w:rsid w:val="007C2129"/>
    <w:rsid w:val="007C2364"/>
    <w:rsid w:val="007C24A9"/>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3029"/>
    <w:rsid w:val="007D32B2"/>
    <w:rsid w:val="007D3C60"/>
    <w:rsid w:val="007D3E76"/>
    <w:rsid w:val="007D41FC"/>
    <w:rsid w:val="007D449F"/>
    <w:rsid w:val="007D4AC7"/>
    <w:rsid w:val="007D4B1C"/>
    <w:rsid w:val="007D4E35"/>
    <w:rsid w:val="007D4F52"/>
    <w:rsid w:val="007D52B3"/>
    <w:rsid w:val="007D5412"/>
    <w:rsid w:val="007D55B7"/>
    <w:rsid w:val="007D5AE7"/>
    <w:rsid w:val="007D5EDC"/>
    <w:rsid w:val="007D68E4"/>
    <w:rsid w:val="007D6A69"/>
    <w:rsid w:val="007D7871"/>
    <w:rsid w:val="007D7987"/>
    <w:rsid w:val="007D7A96"/>
    <w:rsid w:val="007D7B00"/>
    <w:rsid w:val="007E0305"/>
    <w:rsid w:val="007E0518"/>
    <w:rsid w:val="007E05E5"/>
    <w:rsid w:val="007E079E"/>
    <w:rsid w:val="007E1140"/>
    <w:rsid w:val="007E16BB"/>
    <w:rsid w:val="007E189F"/>
    <w:rsid w:val="007E1E3F"/>
    <w:rsid w:val="007E2BF2"/>
    <w:rsid w:val="007E3573"/>
    <w:rsid w:val="007E48D5"/>
    <w:rsid w:val="007E58FA"/>
    <w:rsid w:val="007E5B52"/>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249D"/>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1474"/>
    <w:rsid w:val="00811F27"/>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AE"/>
    <w:rsid w:val="00824A7B"/>
    <w:rsid w:val="008251A6"/>
    <w:rsid w:val="0082521A"/>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17FA"/>
    <w:rsid w:val="00831AEA"/>
    <w:rsid w:val="00831FEF"/>
    <w:rsid w:val="0083314F"/>
    <w:rsid w:val="00833191"/>
    <w:rsid w:val="0083358C"/>
    <w:rsid w:val="008336F8"/>
    <w:rsid w:val="00833AFE"/>
    <w:rsid w:val="00833FE1"/>
    <w:rsid w:val="00834136"/>
    <w:rsid w:val="00834EC2"/>
    <w:rsid w:val="00834F9B"/>
    <w:rsid w:val="00835546"/>
    <w:rsid w:val="00835EF5"/>
    <w:rsid w:val="00836195"/>
    <w:rsid w:val="00836727"/>
    <w:rsid w:val="00836946"/>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5435"/>
    <w:rsid w:val="00845538"/>
    <w:rsid w:val="008456B7"/>
    <w:rsid w:val="0084584A"/>
    <w:rsid w:val="00845992"/>
    <w:rsid w:val="00845A1A"/>
    <w:rsid w:val="008460F3"/>
    <w:rsid w:val="00846D03"/>
    <w:rsid w:val="00847031"/>
    <w:rsid w:val="0084705F"/>
    <w:rsid w:val="0084737C"/>
    <w:rsid w:val="00847927"/>
    <w:rsid w:val="00847EB1"/>
    <w:rsid w:val="008503E1"/>
    <w:rsid w:val="00851362"/>
    <w:rsid w:val="00851915"/>
    <w:rsid w:val="0085212D"/>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B21"/>
    <w:rsid w:val="00863E54"/>
    <w:rsid w:val="0086441E"/>
    <w:rsid w:val="00864C96"/>
    <w:rsid w:val="00864D42"/>
    <w:rsid w:val="008654E5"/>
    <w:rsid w:val="00865954"/>
    <w:rsid w:val="00866364"/>
    <w:rsid w:val="00866E28"/>
    <w:rsid w:val="0087001D"/>
    <w:rsid w:val="0087026C"/>
    <w:rsid w:val="0087113C"/>
    <w:rsid w:val="008725F2"/>
    <w:rsid w:val="008728FC"/>
    <w:rsid w:val="00872E5E"/>
    <w:rsid w:val="00872F18"/>
    <w:rsid w:val="008730D8"/>
    <w:rsid w:val="00874B74"/>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3800"/>
    <w:rsid w:val="0088409B"/>
    <w:rsid w:val="00884270"/>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753"/>
    <w:rsid w:val="008938D2"/>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C90"/>
    <w:rsid w:val="008A61A1"/>
    <w:rsid w:val="008A688D"/>
    <w:rsid w:val="008B060E"/>
    <w:rsid w:val="008B0B59"/>
    <w:rsid w:val="008B128A"/>
    <w:rsid w:val="008B1460"/>
    <w:rsid w:val="008B16F0"/>
    <w:rsid w:val="008B174E"/>
    <w:rsid w:val="008B1D42"/>
    <w:rsid w:val="008B2D25"/>
    <w:rsid w:val="008B2EC1"/>
    <w:rsid w:val="008B392F"/>
    <w:rsid w:val="008B3C31"/>
    <w:rsid w:val="008B3CF8"/>
    <w:rsid w:val="008B41F7"/>
    <w:rsid w:val="008B4520"/>
    <w:rsid w:val="008B46B9"/>
    <w:rsid w:val="008B4E20"/>
    <w:rsid w:val="008B50FB"/>
    <w:rsid w:val="008B5138"/>
    <w:rsid w:val="008B5145"/>
    <w:rsid w:val="008B51FA"/>
    <w:rsid w:val="008B5CE2"/>
    <w:rsid w:val="008B7482"/>
    <w:rsid w:val="008C02FD"/>
    <w:rsid w:val="008C0BB2"/>
    <w:rsid w:val="008C12D5"/>
    <w:rsid w:val="008C1956"/>
    <w:rsid w:val="008C22C3"/>
    <w:rsid w:val="008C26CB"/>
    <w:rsid w:val="008C26CF"/>
    <w:rsid w:val="008C27F9"/>
    <w:rsid w:val="008C3014"/>
    <w:rsid w:val="008C367D"/>
    <w:rsid w:val="008C3805"/>
    <w:rsid w:val="008C405C"/>
    <w:rsid w:val="008C47AD"/>
    <w:rsid w:val="008C4902"/>
    <w:rsid w:val="008C490E"/>
    <w:rsid w:val="008C5046"/>
    <w:rsid w:val="008C5570"/>
    <w:rsid w:val="008C6796"/>
    <w:rsid w:val="008C77A6"/>
    <w:rsid w:val="008C77E4"/>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D8"/>
    <w:rsid w:val="008D7504"/>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F0888"/>
    <w:rsid w:val="008F12FF"/>
    <w:rsid w:val="008F1789"/>
    <w:rsid w:val="008F1B17"/>
    <w:rsid w:val="008F1D65"/>
    <w:rsid w:val="008F2009"/>
    <w:rsid w:val="008F274F"/>
    <w:rsid w:val="008F2BED"/>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2A8"/>
    <w:rsid w:val="009144FE"/>
    <w:rsid w:val="009145EC"/>
    <w:rsid w:val="00914E1E"/>
    <w:rsid w:val="0091558F"/>
    <w:rsid w:val="0091571D"/>
    <w:rsid w:val="00916330"/>
    <w:rsid w:val="009163DE"/>
    <w:rsid w:val="00916BA7"/>
    <w:rsid w:val="00916BBA"/>
    <w:rsid w:val="00917807"/>
    <w:rsid w:val="00917B56"/>
    <w:rsid w:val="009206CB"/>
    <w:rsid w:val="00920CB2"/>
    <w:rsid w:val="00920E82"/>
    <w:rsid w:val="009217B9"/>
    <w:rsid w:val="009219B4"/>
    <w:rsid w:val="00921B4B"/>
    <w:rsid w:val="00921B69"/>
    <w:rsid w:val="00921E22"/>
    <w:rsid w:val="009222FE"/>
    <w:rsid w:val="00922442"/>
    <w:rsid w:val="009224E2"/>
    <w:rsid w:val="00923090"/>
    <w:rsid w:val="009236F4"/>
    <w:rsid w:val="00923EF2"/>
    <w:rsid w:val="0092411A"/>
    <w:rsid w:val="009247EF"/>
    <w:rsid w:val="009252B1"/>
    <w:rsid w:val="00926110"/>
    <w:rsid w:val="009262F0"/>
    <w:rsid w:val="009268C6"/>
    <w:rsid w:val="00926B77"/>
    <w:rsid w:val="00927046"/>
    <w:rsid w:val="009274B7"/>
    <w:rsid w:val="00927581"/>
    <w:rsid w:val="0093056A"/>
    <w:rsid w:val="00930636"/>
    <w:rsid w:val="00930D2B"/>
    <w:rsid w:val="00930D6E"/>
    <w:rsid w:val="00931B2B"/>
    <w:rsid w:val="00931BB4"/>
    <w:rsid w:val="009321D3"/>
    <w:rsid w:val="00932346"/>
    <w:rsid w:val="00932660"/>
    <w:rsid w:val="00932FBB"/>
    <w:rsid w:val="009333E8"/>
    <w:rsid w:val="00933524"/>
    <w:rsid w:val="0093364A"/>
    <w:rsid w:val="0093376C"/>
    <w:rsid w:val="0093383D"/>
    <w:rsid w:val="00934317"/>
    <w:rsid w:val="00934DE3"/>
    <w:rsid w:val="00934F25"/>
    <w:rsid w:val="009351D9"/>
    <w:rsid w:val="00935326"/>
    <w:rsid w:val="009354AC"/>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512"/>
    <w:rsid w:val="00943B2D"/>
    <w:rsid w:val="009445D1"/>
    <w:rsid w:val="00944605"/>
    <w:rsid w:val="00944646"/>
    <w:rsid w:val="00944EEA"/>
    <w:rsid w:val="00945218"/>
    <w:rsid w:val="009456E6"/>
    <w:rsid w:val="00945A96"/>
    <w:rsid w:val="00945E12"/>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414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2047"/>
    <w:rsid w:val="0096224B"/>
    <w:rsid w:val="0096224D"/>
    <w:rsid w:val="00963028"/>
    <w:rsid w:val="009634B0"/>
    <w:rsid w:val="009647D5"/>
    <w:rsid w:val="009649D0"/>
    <w:rsid w:val="00964C73"/>
    <w:rsid w:val="00965B54"/>
    <w:rsid w:val="00965B65"/>
    <w:rsid w:val="0096666F"/>
    <w:rsid w:val="0096693A"/>
    <w:rsid w:val="00966C29"/>
    <w:rsid w:val="00966CAF"/>
    <w:rsid w:val="00966D29"/>
    <w:rsid w:val="0096756E"/>
    <w:rsid w:val="009679BB"/>
    <w:rsid w:val="00970382"/>
    <w:rsid w:val="009703D0"/>
    <w:rsid w:val="0097050A"/>
    <w:rsid w:val="00970939"/>
    <w:rsid w:val="009709E6"/>
    <w:rsid w:val="009718E8"/>
    <w:rsid w:val="00971E54"/>
    <w:rsid w:val="009722AA"/>
    <w:rsid w:val="009723FC"/>
    <w:rsid w:val="009734DC"/>
    <w:rsid w:val="00973742"/>
    <w:rsid w:val="00973CC8"/>
    <w:rsid w:val="00974A8A"/>
    <w:rsid w:val="00974C26"/>
    <w:rsid w:val="00974CEC"/>
    <w:rsid w:val="00974EDB"/>
    <w:rsid w:val="0097555D"/>
    <w:rsid w:val="00975762"/>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62ED"/>
    <w:rsid w:val="009869F5"/>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64B8"/>
    <w:rsid w:val="00997027"/>
    <w:rsid w:val="009971CC"/>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810"/>
    <w:rsid w:val="009B5AC6"/>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1"/>
    <w:rsid w:val="009C63B2"/>
    <w:rsid w:val="009C66DC"/>
    <w:rsid w:val="009C6A5E"/>
    <w:rsid w:val="009C7C36"/>
    <w:rsid w:val="009C7D39"/>
    <w:rsid w:val="009C7EDF"/>
    <w:rsid w:val="009D006E"/>
    <w:rsid w:val="009D09C7"/>
    <w:rsid w:val="009D1D21"/>
    <w:rsid w:val="009D237F"/>
    <w:rsid w:val="009D2424"/>
    <w:rsid w:val="009D250F"/>
    <w:rsid w:val="009D2632"/>
    <w:rsid w:val="009D2B1C"/>
    <w:rsid w:val="009D3784"/>
    <w:rsid w:val="009D3885"/>
    <w:rsid w:val="009D456E"/>
    <w:rsid w:val="009D4E0B"/>
    <w:rsid w:val="009D5E0D"/>
    <w:rsid w:val="009D6162"/>
    <w:rsid w:val="009D6217"/>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8A"/>
    <w:rsid w:val="009E327E"/>
    <w:rsid w:val="009E3A61"/>
    <w:rsid w:val="009E3F26"/>
    <w:rsid w:val="009E4BE8"/>
    <w:rsid w:val="009E4C08"/>
    <w:rsid w:val="009E5D5A"/>
    <w:rsid w:val="009E5EFB"/>
    <w:rsid w:val="009E65B8"/>
    <w:rsid w:val="009E6946"/>
    <w:rsid w:val="009E6B4F"/>
    <w:rsid w:val="009E7AA2"/>
    <w:rsid w:val="009E7F29"/>
    <w:rsid w:val="009F04E2"/>
    <w:rsid w:val="009F18B3"/>
    <w:rsid w:val="009F1B50"/>
    <w:rsid w:val="009F25BE"/>
    <w:rsid w:val="009F2986"/>
    <w:rsid w:val="009F31CE"/>
    <w:rsid w:val="009F35B1"/>
    <w:rsid w:val="009F384A"/>
    <w:rsid w:val="009F4014"/>
    <w:rsid w:val="009F4164"/>
    <w:rsid w:val="009F4314"/>
    <w:rsid w:val="009F4880"/>
    <w:rsid w:val="009F4C2C"/>
    <w:rsid w:val="009F50AE"/>
    <w:rsid w:val="009F515E"/>
    <w:rsid w:val="009F5441"/>
    <w:rsid w:val="009F56C4"/>
    <w:rsid w:val="009F5903"/>
    <w:rsid w:val="009F5CC2"/>
    <w:rsid w:val="009F5ED9"/>
    <w:rsid w:val="009F6206"/>
    <w:rsid w:val="009F6336"/>
    <w:rsid w:val="009F653C"/>
    <w:rsid w:val="009F7BFF"/>
    <w:rsid w:val="00A00133"/>
    <w:rsid w:val="00A00471"/>
    <w:rsid w:val="00A0095F"/>
    <w:rsid w:val="00A012A0"/>
    <w:rsid w:val="00A013D1"/>
    <w:rsid w:val="00A0176C"/>
    <w:rsid w:val="00A01BC5"/>
    <w:rsid w:val="00A0223E"/>
    <w:rsid w:val="00A02498"/>
    <w:rsid w:val="00A02B88"/>
    <w:rsid w:val="00A02E50"/>
    <w:rsid w:val="00A02F7D"/>
    <w:rsid w:val="00A03BFA"/>
    <w:rsid w:val="00A03C50"/>
    <w:rsid w:val="00A03D9E"/>
    <w:rsid w:val="00A04B73"/>
    <w:rsid w:val="00A0565B"/>
    <w:rsid w:val="00A0597C"/>
    <w:rsid w:val="00A05DC7"/>
    <w:rsid w:val="00A06E37"/>
    <w:rsid w:val="00A07278"/>
    <w:rsid w:val="00A07DA7"/>
    <w:rsid w:val="00A07E32"/>
    <w:rsid w:val="00A07E71"/>
    <w:rsid w:val="00A106F9"/>
    <w:rsid w:val="00A109EC"/>
    <w:rsid w:val="00A11093"/>
    <w:rsid w:val="00A11298"/>
    <w:rsid w:val="00A115D5"/>
    <w:rsid w:val="00A11881"/>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454"/>
    <w:rsid w:val="00A16472"/>
    <w:rsid w:val="00A167A7"/>
    <w:rsid w:val="00A17589"/>
    <w:rsid w:val="00A20D12"/>
    <w:rsid w:val="00A20D35"/>
    <w:rsid w:val="00A20D38"/>
    <w:rsid w:val="00A21872"/>
    <w:rsid w:val="00A2195F"/>
    <w:rsid w:val="00A2208D"/>
    <w:rsid w:val="00A22551"/>
    <w:rsid w:val="00A22692"/>
    <w:rsid w:val="00A22B83"/>
    <w:rsid w:val="00A23394"/>
    <w:rsid w:val="00A23EAC"/>
    <w:rsid w:val="00A24745"/>
    <w:rsid w:val="00A24B07"/>
    <w:rsid w:val="00A252AC"/>
    <w:rsid w:val="00A25414"/>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2E55"/>
    <w:rsid w:val="00A34118"/>
    <w:rsid w:val="00A34297"/>
    <w:rsid w:val="00A34478"/>
    <w:rsid w:val="00A3490B"/>
    <w:rsid w:val="00A34917"/>
    <w:rsid w:val="00A358C1"/>
    <w:rsid w:val="00A360E6"/>
    <w:rsid w:val="00A3661F"/>
    <w:rsid w:val="00A36630"/>
    <w:rsid w:val="00A369AE"/>
    <w:rsid w:val="00A37291"/>
    <w:rsid w:val="00A374BA"/>
    <w:rsid w:val="00A376FF"/>
    <w:rsid w:val="00A37780"/>
    <w:rsid w:val="00A37B99"/>
    <w:rsid w:val="00A401B2"/>
    <w:rsid w:val="00A40B8A"/>
    <w:rsid w:val="00A41D24"/>
    <w:rsid w:val="00A42B14"/>
    <w:rsid w:val="00A42C4C"/>
    <w:rsid w:val="00A4317F"/>
    <w:rsid w:val="00A44081"/>
    <w:rsid w:val="00A44945"/>
    <w:rsid w:val="00A463F7"/>
    <w:rsid w:val="00A4696F"/>
    <w:rsid w:val="00A471E7"/>
    <w:rsid w:val="00A47502"/>
    <w:rsid w:val="00A47CBA"/>
    <w:rsid w:val="00A507AA"/>
    <w:rsid w:val="00A508BB"/>
    <w:rsid w:val="00A508CD"/>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5A0B"/>
    <w:rsid w:val="00A56195"/>
    <w:rsid w:val="00A56B3A"/>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269B"/>
    <w:rsid w:val="00A72997"/>
    <w:rsid w:val="00A734F7"/>
    <w:rsid w:val="00A738AE"/>
    <w:rsid w:val="00A7393F"/>
    <w:rsid w:val="00A73AA4"/>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5A17"/>
    <w:rsid w:val="00A85EDD"/>
    <w:rsid w:val="00A8649F"/>
    <w:rsid w:val="00A866AA"/>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D17"/>
    <w:rsid w:val="00AA4E0E"/>
    <w:rsid w:val="00AA4E5A"/>
    <w:rsid w:val="00AA6235"/>
    <w:rsid w:val="00AA6B17"/>
    <w:rsid w:val="00AA6B4B"/>
    <w:rsid w:val="00AA6C1B"/>
    <w:rsid w:val="00AA7C25"/>
    <w:rsid w:val="00AA7D2D"/>
    <w:rsid w:val="00AB07FF"/>
    <w:rsid w:val="00AB0A8F"/>
    <w:rsid w:val="00AB1D5D"/>
    <w:rsid w:val="00AB24D6"/>
    <w:rsid w:val="00AB2724"/>
    <w:rsid w:val="00AB27AF"/>
    <w:rsid w:val="00AB28F7"/>
    <w:rsid w:val="00AB2A3F"/>
    <w:rsid w:val="00AB2C35"/>
    <w:rsid w:val="00AB30E6"/>
    <w:rsid w:val="00AB38D1"/>
    <w:rsid w:val="00AB4411"/>
    <w:rsid w:val="00AB49E8"/>
    <w:rsid w:val="00AB4BB7"/>
    <w:rsid w:val="00AB56DD"/>
    <w:rsid w:val="00AB5946"/>
    <w:rsid w:val="00AB5F7D"/>
    <w:rsid w:val="00AB60C7"/>
    <w:rsid w:val="00AB63AD"/>
    <w:rsid w:val="00AB6491"/>
    <w:rsid w:val="00AB64A8"/>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C46"/>
    <w:rsid w:val="00AC424A"/>
    <w:rsid w:val="00AC42F1"/>
    <w:rsid w:val="00AC521F"/>
    <w:rsid w:val="00AC60E1"/>
    <w:rsid w:val="00AC6186"/>
    <w:rsid w:val="00AC6456"/>
    <w:rsid w:val="00AC6521"/>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5677"/>
    <w:rsid w:val="00AF5A6A"/>
    <w:rsid w:val="00AF6397"/>
    <w:rsid w:val="00AF65F6"/>
    <w:rsid w:val="00AF714A"/>
    <w:rsid w:val="00AF75F3"/>
    <w:rsid w:val="00AF76FC"/>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743B"/>
    <w:rsid w:val="00B07444"/>
    <w:rsid w:val="00B0753A"/>
    <w:rsid w:val="00B10921"/>
    <w:rsid w:val="00B10A3D"/>
    <w:rsid w:val="00B11112"/>
    <w:rsid w:val="00B11DDB"/>
    <w:rsid w:val="00B11FB1"/>
    <w:rsid w:val="00B12352"/>
    <w:rsid w:val="00B12EA9"/>
    <w:rsid w:val="00B13011"/>
    <w:rsid w:val="00B133D9"/>
    <w:rsid w:val="00B13AA5"/>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8FF"/>
    <w:rsid w:val="00B2219E"/>
    <w:rsid w:val="00B22C81"/>
    <w:rsid w:val="00B23D06"/>
    <w:rsid w:val="00B24092"/>
    <w:rsid w:val="00B24615"/>
    <w:rsid w:val="00B24795"/>
    <w:rsid w:val="00B25017"/>
    <w:rsid w:val="00B2512F"/>
    <w:rsid w:val="00B259ED"/>
    <w:rsid w:val="00B267B9"/>
    <w:rsid w:val="00B268AB"/>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A4B"/>
    <w:rsid w:val="00B50D7C"/>
    <w:rsid w:val="00B5152E"/>
    <w:rsid w:val="00B51F0E"/>
    <w:rsid w:val="00B5232A"/>
    <w:rsid w:val="00B52571"/>
    <w:rsid w:val="00B52C70"/>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72A2"/>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BE9"/>
    <w:rsid w:val="00B83C57"/>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3303"/>
    <w:rsid w:val="00BA352E"/>
    <w:rsid w:val="00BA389C"/>
    <w:rsid w:val="00BA4715"/>
    <w:rsid w:val="00BA4810"/>
    <w:rsid w:val="00BA4852"/>
    <w:rsid w:val="00BA4AD0"/>
    <w:rsid w:val="00BA5370"/>
    <w:rsid w:val="00BA5928"/>
    <w:rsid w:val="00BA5A33"/>
    <w:rsid w:val="00BA6113"/>
    <w:rsid w:val="00BA6DA8"/>
    <w:rsid w:val="00BA7408"/>
    <w:rsid w:val="00BA7593"/>
    <w:rsid w:val="00BB164B"/>
    <w:rsid w:val="00BB16C3"/>
    <w:rsid w:val="00BB1AD6"/>
    <w:rsid w:val="00BB1D98"/>
    <w:rsid w:val="00BB20DA"/>
    <w:rsid w:val="00BB266E"/>
    <w:rsid w:val="00BB2ECB"/>
    <w:rsid w:val="00BB3092"/>
    <w:rsid w:val="00BB371B"/>
    <w:rsid w:val="00BB3920"/>
    <w:rsid w:val="00BB473E"/>
    <w:rsid w:val="00BB4C96"/>
    <w:rsid w:val="00BB5887"/>
    <w:rsid w:val="00BB5BB4"/>
    <w:rsid w:val="00BB647B"/>
    <w:rsid w:val="00BB6643"/>
    <w:rsid w:val="00BB6809"/>
    <w:rsid w:val="00BB70F6"/>
    <w:rsid w:val="00BB7B27"/>
    <w:rsid w:val="00BB7BB7"/>
    <w:rsid w:val="00BC04DD"/>
    <w:rsid w:val="00BC07C6"/>
    <w:rsid w:val="00BC09E0"/>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A8"/>
    <w:rsid w:val="00BC69F5"/>
    <w:rsid w:val="00BC7BE2"/>
    <w:rsid w:val="00BC7FA2"/>
    <w:rsid w:val="00BD00BD"/>
    <w:rsid w:val="00BD00E3"/>
    <w:rsid w:val="00BD06BD"/>
    <w:rsid w:val="00BD08C7"/>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F81"/>
    <w:rsid w:val="00BE571A"/>
    <w:rsid w:val="00BE5A4A"/>
    <w:rsid w:val="00BE5AD5"/>
    <w:rsid w:val="00BE660D"/>
    <w:rsid w:val="00BE6632"/>
    <w:rsid w:val="00BE6AD2"/>
    <w:rsid w:val="00BE7596"/>
    <w:rsid w:val="00BE7BC3"/>
    <w:rsid w:val="00BE7C27"/>
    <w:rsid w:val="00BE7D10"/>
    <w:rsid w:val="00BF155E"/>
    <w:rsid w:val="00BF1695"/>
    <w:rsid w:val="00BF19C1"/>
    <w:rsid w:val="00BF1BEF"/>
    <w:rsid w:val="00BF1D82"/>
    <w:rsid w:val="00BF1D96"/>
    <w:rsid w:val="00BF1E06"/>
    <w:rsid w:val="00BF26C7"/>
    <w:rsid w:val="00BF2BB6"/>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639A"/>
    <w:rsid w:val="00C0661C"/>
    <w:rsid w:val="00C06F58"/>
    <w:rsid w:val="00C0728B"/>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4265"/>
    <w:rsid w:val="00C1449C"/>
    <w:rsid w:val="00C14A6F"/>
    <w:rsid w:val="00C14CCE"/>
    <w:rsid w:val="00C14F3B"/>
    <w:rsid w:val="00C15413"/>
    <w:rsid w:val="00C1675E"/>
    <w:rsid w:val="00C16F3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388"/>
    <w:rsid w:val="00C40437"/>
    <w:rsid w:val="00C40527"/>
    <w:rsid w:val="00C40557"/>
    <w:rsid w:val="00C40D72"/>
    <w:rsid w:val="00C40E29"/>
    <w:rsid w:val="00C40F97"/>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476B2"/>
    <w:rsid w:val="00C506B7"/>
    <w:rsid w:val="00C50E54"/>
    <w:rsid w:val="00C50F1C"/>
    <w:rsid w:val="00C52465"/>
    <w:rsid w:val="00C52C5B"/>
    <w:rsid w:val="00C539CB"/>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747"/>
    <w:rsid w:val="00C65754"/>
    <w:rsid w:val="00C65977"/>
    <w:rsid w:val="00C66630"/>
    <w:rsid w:val="00C66C28"/>
    <w:rsid w:val="00C671CF"/>
    <w:rsid w:val="00C6722A"/>
    <w:rsid w:val="00C675B4"/>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DFE"/>
    <w:rsid w:val="00C75695"/>
    <w:rsid w:val="00C75BB7"/>
    <w:rsid w:val="00C761AF"/>
    <w:rsid w:val="00C76B1F"/>
    <w:rsid w:val="00C76B56"/>
    <w:rsid w:val="00C77226"/>
    <w:rsid w:val="00C77458"/>
    <w:rsid w:val="00C77700"/>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2594"/>
    <w:rsid w:val="00C92A19"/>
    <w:rsid w:val="00C92AB4"/>
    <w:rsid w:val="00C92BC1"/>
    <w:rsid w:val="00C92F3E"/>
    <w:rsid w:val="00C93011"/>
    <w:rsid w:val="00C94136"/>
    <w:rsid w:val="00C9484D"/>
    <w:rsid w:val="00C94A6B"/>
    <w:rsid w:val="00C94B5B"/>
    <w:rsid w:val="00C94C1F"/>
    <w:rsid w:val="00C9503A"/>
    <w:rsid w:val="00C955F8"/>
    <w:rsid w:val="00C961FA"/>
    <w:rsid w:val="00C969F1"/>
    <w:rsid w:val="00C97CB9"/>
    <w:rsid w:val="00CA002F"/>
    <w:rsid w:val="00CA0089"/>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5C"/>
    <w:rsid w:val="00CB4A83"/>
    <w:rsid w:val="00CB5178"/>
    <w:rsid w:val="00CB5A91"/>
    <w:rsid w:val="00CB5B46"/>
    <w:rsid w:val="00CB5F29"/>
    <w:rsid w:val="00CB5FB2"/>
    <w:rsid w:val="00CB6270"/>
    <w:rsid w:val="00CB6C50"/>
    <w:rsid w:val="00CB6FCD"/>
    <w:rsid w:val="00CB76CE"/>
    <w:rsid w:val="00CC01A0"/>
    <w:rsid w:val="00CC021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625"/>
    <w:rsid w:val="00CD0ACC"/>
    <w:rsid w:val="00CD101D"/>
    <w:rsid w:val="00CD2146"/>
    <w:rsid w:val="00CD272D"/>
    <w:rsid w:val="00CD30B6"/>
    <w:rsid w:val="00CD3220"/>
    <w:rsid w:val="00CD34A7"/>
    <w:rsid w:val="00CD38B3"/>
    <w:rsid w:val="00CD42CB"/>
    <w:rsid w:val="00CD4B83"/>
    <w:rsid w:val="00CD4CB9"/>
    <w:rsid w:val="00CD4D59"/>
    <w:rsid w:val="00CD5738"/>
    <w:rsid w:val="00CD5A53"/>
    <w:rsid w:val="00CD6124"/>
    <w:rsid w:val="00CD6334"/>
    <w:rsid w:val="00CD66EC"/>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656D"/>
    <w:rsid w:val="00CE7116"/>
    <w:rsid w:val="00CE7C59"/>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CB2"/>
    <w:rsid w:val="00D01245"/>
    <w:rsid w:val="00D0143F"/>
    <w:rsid w:val="00D0174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970"/>
    <w:rsid w:val="00D07F0C"/>
    <w:rsid w:val="00D11787"/>
    <w:rsid w:val="00D11A9B"/>
    <w:rsid w:val="00D1276E"/>
    <w:rsid w:val="00D12E88"/>
    <w:rsid w:val="00D136BB"/>
    <w:rsid w:val="00D13816"/>
    <w:rsid w:val="00D13F62"/>
    <w:rsid w:val="00D13FD9"/>
    <w:rsid w:val="00D14672"/>
    <w:rsid w:val="00D149DE"/>
    <w:rsid w:val="00D14B48"/>
    <w:rsid w:val="00D156C7"/>
    <w:rsid w:val="00D15F44"/>
    <w:rsid w:val="00D16A78"/>
    <w:rsid w:val="00D175F2"/>
    <w:rsid w:val="00D177E8"/>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501C"/>
    <w:rsid w:val="00D25122"/>
    <w:rsid w:val="00D25161"/>
    <w:rsid w:val="00D25EAB"/>
    <w:rsid w:val="00D26063"/>
    <w:rsid w:val="00D267F5"/>
    <w:rsid w:val="00D271BE"/>
    <w:rsid w:val="00D272BF"/>
    <w:rsid w:val="00D277E7"/>
    <w:rsid w:val="00D27AB2"/>
    <w:rsid w:val="00D27D4E"/>
    <w:rsid w:val="00D27FF5"/>
    <w:rsid w:val="00D30107"/>
    <w:rsid w:val="00D30757"/>
    <w:rsid w:val="00D30778"/>
    <w:rsid w:val="00D30890"/>
    <w:rsid w:val="00D308BB"/>
    <w:rsid w:val="00D30C36"/>
    <w:rsid w:val="00D30D12"/>
    <w:rsid w:val="00D31A91"/>
    <w:rsid w:val="00D31FA5"/>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DAB"/>
    <w:rsid w:val="00D413A7"/>
    <w:rsid w:val="00D4202B"/>
    <w:rsid w:val="00D4210E"/>
    <w:rsid w:val="00D4264C"/>
    <w:rsid w:val="00D43096"/>
    <w:rsid w:val="00D43FAC"/>
    <w:rsid w:val="00D4417E"/>
    <w:rsid w:val="00D448CD"/>
    <w:rsid w:val="00D449B5"/>
    <w:rsid w:val="00D45A15"/>
    <w:rsid w:val="00D46375"/>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DF1"/>
    <w:rsid w:val="00D57823"/>
    <w:rsid w:val="00D578FD"/>
    <w:rsid w:val="00D6009A"/>
    <w:rsid w:val="00D609CB"/>
    <w:rsid w:val="00D60EA9"/>
    <w:rsid w:val="00D611E4"/>
    <w:rsid w:val="00D612BD"/>
    <w:rsid w:val="00D61872"/>
    <w:rsid w:val="00D61A08"/>
    <w:rsid w:val="00D61D70"/>
    <w:rsid w:val="00D62599"/>
    <w:rsid w:val="00D62DC3"/>
    <w:rsid w:val="00D636FD"/>
    <w:rsid w:val="00D63DFD"/>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4CF"/>
    <w:rsid w:val="00D70977"/>
    <w:rsid w:val="00D71AD3"/>
    <w:rsid w:val="00D71DE0"/>
    <w:rsid w:val="00D720BF"/>
    <w:rsid w:val="00D724A1"/>
    <w:rsid w:val="00D724D0"/>
    <w:rsid w:val="00D72DED"/>
    <w:rsid w:val="00D7328D"/>
    <w:rsid w:val="00D73409"/>
    <w:rsid w:val="00D73736"/>
    <w:rsid w:val="00D74FD0"/>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6400"/>
    <w:rsid w:val="00D865A6"/>
    <w:rsid w:val="00D86C03"/>
    <w:rsid w:val="00D87307"/>
    <w:rsid w:val="00D87508"/>
    <w:rsid w:val="00D87894"/>
    <w:rsid w:val="00D87D33"/>
    <w:rsid w:val="00D87EB3"/>
    <w:rsid w:val="00D9038E"/>
    <w:rsid w:val="00D9181F"/>
    <w:rsid w:val="00D918BE"/>
    <w:rsid w:val="00D926AF"/>
    <w:rsid w:val="00D93E00"/>
    <w:rsid w:val="00D9489F"/>
    <w:rsid w:val="00D94B41"/>
    <w:rsid w:val="00D94EEF"/>
    <w:rsid w:val="00D950E0"/>
    <w:rsid w:val="00D95205"/>
    <w:rsid w:val="00D955CB"/>
    <w:rsid w:val="00D95623"/>
    <w:rsid w:val="00D9586D"/>
    <w:rsid w:val="00D95D44"/>
    <w:rsid w:val="00D9614D"/>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60A3"/>
    <w:rsid w:val="00DA65A0"/>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14D7"/>
    <w:rsid w:val="00DD1910"/>
    <w:rsid w:val="00DD2C2B"/>
    <w:rsid w:val="00DD313F"/>
    <w:rsid w:val="00DD3825"/>
    <w:rsid w:val="00DD426B"/>
    <w:rsid w:val="00DD475A"/>
    <w:rsid w:val="00DD5023"/>
    <w:rsid w:val="00DD5671"/>
    <w:rsid w:val="00DD63E8"/>
    <w:rsid w:val="00DD649F"/>
    <w:rsid w:val="00DD69E0"/>
    <w:rsid w:val="00DD6C0C"/>
    <w:rsid w:val="00DD7EBB"/>
    <w:rsid w:val="00DE0136"/>
    <w:rsid w:val="00DE01D2"/>
    <w:rsid w:val="00DE04B2"/>
    <w:rsid w:val="00DE1D3E"/>
    <w:rsid w:val="00DE1E99"/>
    <w:rsid w:val="00DE2624"/>
    <w:rsid w:val="00DE2F2A"/>
    <w:rsid w:val="00DE3F92"/>
    <w:rsid w:val="00DE4789"/>
    <w:rsid w:val="00DE501E"/>
    <w:rsid w:val="00DE579B"/>
    <w:rsid w:val="00DE629A"/>
    <w:rsid w:val="00DE6D27"/>
    <w:rsid w:val="00DE7005"/>
    <w:rsid w:val="00DE7737"/>
    <w:rsid w:val="00DE777D"/>
    <w:rsid w:val="00DF0859"/>
    <w:rsid w:val="00DF0AF9"/>
    <w:rsid w:val="00DF1A39"/>
    <w:rsid w:val="00DF1F1C"/>
    <w:rsid w:val="00DF20F3"/>
    <w:rsid w:val="00DF2307"/>
    <w:rsid w:val="00DF2652"/>
    <w:rsid w:val="00DF2698"/>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741"/>
    <w:rsid w:val="00E00C6C"/>
    <w:rsid w:val="00E00C79"/>
    <w:rsid w:val="00E016F1"/>
    <w:rsid w:val="00E01CED"/>
    <w:rsid w:val="00E025A0"/>
    <w:rsid w:val="00E027CF"/>
    <w:rsid w:val="00E02961"/>
    <w:rsid w:val="00E02B20"/>
    <w:rsid w:val="00E02E67"/>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C0"/>
    <w:rsid w:val="00E07BC7"/>
    <w:rsid w:val="00E07D2A"/>
    <w:rsid w:val="00E07ED5"/>
    <w:rsid w:val="00E10647"/>
    <w:rsid w:val="00E10652"/>
    <w:rsid w:val="00E10884"/>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6334"/>
    <w:rsid w:val="00E16C0B"/>
    <w:rsid w:val="00E170B6"/>
    <w:rsid w:val="00E1723D"/>
    <w:rsid w:val="00E17A07"/>
    <w:rsid w:val="00E17DA0"/>
    <w:rsid w:val="00E200D1"/>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70A"/>
    <w:rsid w:val="00E3279D"/>
    <w:rsid w:val="00E32C8A"/>
    <w:rsid w:val="00E34AE8"/>
    <w:rsid w:val="00E34BFA"/>
    <w:rsid w:val="00E34D45"/>
    <w:rsid w:val="00E35011"/>
    <w:rsid w:val="00E35304"/>
    <w:rsid w:val="00E35786"/>
    <w:rsid w:val="00E35B38"/>
    <w:rsid w:val="00E35E00"/>
    <w:rsid w:val="00E35E29"/>
    <w:rsid w:val="00E366E2"/>
    <w:rsid w:val="00E36BB7"/>
    <w:rsid w:val="00E36D85"/>
    <w:rsid w:val="00E37111"/>
    <w:rsid w:val="00E37558"/>
    <w:rsid w:val="00E376A1"/>
    <w:rsid w:val="00E4019E"/>
    <w:rsid w:val="00E40961"/>
    <w:rsid w:val="00E40B9A"/>
    <w:rsid w:val="00E414E0"/>
    <w:rsid w:val="00E414E2"/>
    <w:rsid w:val="00E41822"/>
    <w:rsid w:val="00E41D3D"/>
    <w:rsid w:val="00E420BE"/>
    <w:rsid w:val="00E429A0"/>
    <w:rsid w:val="00E42AE8"/>
    <w:rsid w:val="00E432A3"/>
    <w:rsid w:val="00E442A4"/>
    <w:rsid w:val="00E445B0"/>
    <w:rsid w:val="00E445B3"/>
    <w:rsid w:val="00E44F75"/>
    <w:rsid w:val="00E4535C"/>
    <w:rsid w:val="00E45779"/>
    <w:rsid w:val="00E45AEF"/>
    <w:rsid w:val="00E45C93"/>
    <w:rsid w:val="00E46357"/>
    <w:rsid w:val="00E46CC4"/>
    <w:rsid w:val="00E46D81"/>
    <w:rsid w:val="00E47F7D"/>
    <w:rsid w:val="00E50C13"/>
    <w:rsid w:val="00E516A7"/>
    <w:rsid w:val="00E51E3C"/>
    <w:rsid w:val="00E521EC"/>
    <w:rsid w:val="00E523B8"/>
    <w:rsid w:val="00E528CF"/>
    <w:rsid w:val="00E52DF7"/>
    <w:rsid w:val="00E52F74"/>
    <w:rsid w:val="00E530FB"/>
    <w:rsid w:val="00E5344D"/>
    <w:rsid w:val="00E545E8"/>
    <w:rsid w:val="00E54D8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449"/>
    <w:rsid w:val="00E75E1D"/>
    <w:rsid w:val="00E76EBB"/>
    <w:rsid w:val="00E80415"/>
    <w:rsid w:val="00E80809"/>
    <w:rsid w:val="00E809E0"/>
    <w:rsid w:val="00E81B5D"/>
    <w:rsid w:val="00E82593"/>
    <w:rsid w:val="00E835C0"/>
    <w:rsid w:val="00E83909"/>
    <w:rsid w:val="00E83BF8"/>
    <w:rsid w:val="00E83CF2"/>
    <w:rsid w:val="00E8472A"/>
    <w:rsid w:val="00E8486A"/>
    <w:rsid w:val="00E848AA"/>
    <w:rsid w:val="00E85F50"/>
    <w:rsid w:val="00E86932"/>
    <w:rsid w:val="00E8769A"/>
    <w:rsid w:val="00E878A3"/>
    <w:rsid w:val="00E87E29"/>
    <w:rsid w:val="00E909E0"/>
    <w:rsid w:val="00E9154F"/>
    <w:rsid w:val="00E91575"/>
    <w:rsid w:val="00E91795"/>
    <w:rsid w:val="00E92460"/>
    <w:rsid w:val="00E9253F"/>
    <w:rsid w:val="00E93379"/>
    <w:rsid w:val="00E933A7"/>
    <w:rsid w:val="00E93BC5"/>
    <w:rsid w:val="00E9523A"/>
    <w:rsid w:val="00E95459"/>
    <w:rsid w:val="00E961AE"/>
    <w:rsid w:val="00E96D15"/>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58F"/>
    <w:rsid w:val="00EA59C5"/>
    <w:rsid w:val="00EA5E93"/>
    <w:rsid w:val="00EA62A1"/>
    <w:rsid w:val="00EA677C"/>
    <w:rsid w:val="00EA6968"/>
    <w:rsid w:val="00EA6DCE"/>
    <w:rsid w:val="00EA6DFD"/>
    <w:rsid w:val="00EA73AD"/>
    <w:rsid w:val="00EA76DD"/>
    <w:rsid w:val="00EB04C6"/>
    <w:rsid w:val="00EB0D81"/>
    <w:rsid w:val="00EB0FD3"/>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D61"/>
    <w:rsid w:val="00EB55F4"/>
    <w:rsid w:val="00EB5DB0"/>
    <w:rsid w:val="00EB62C0"/>
    <w:rsid w:val="00EB664A"/>
    <w:rsid w:val="00EB6959"/>
    <w:rsid w:val="00EB6C1A"/>
    <w:rsid w:val="00EB6CAC"/>
    <w:rsid w:val="00EB7DB6"/>
    <w:rsid w:val="00EB7E3B"/>
    <w:rsid w:val="00EB7F27"/>
    <w:rsid w:val="00EB7FE4"/>
    <w:rsid w:val="00EC02E0"/>
    <w:rsid w:val="00EC080F"/>
    <w:rsid w:val="00EC1188"/>
    <w:rsid w:val="00EC126D"/>
    <w:rsid w:val="00EC13D6"/>
    <w:rsid w:val="00EC1422"/>
    <w:rsid w:val="00EC14F8"/>
    <w:rsid w:val="00EC1E0D"/>
    <w:rsid w:val="00EC20F2"/>
    <w:rsid w:val="00EC272D"/>
    <w:rsid w:val="00EC2E20"/>
    <w:rsid w:val="00EC3695"/>
    <w:rsid w:val="00EC391C"/>
    <w:rsid w:val="00EC537F"/>
    <w:rsid w:val="00EC554A"/>
    <w:rsid w:val="00EC59D4"/>
    <w:rsid w:val="00EC5FD5"/>
    <w:rsid w:val="00EC6670"/>
    <w:rsid w:val="00EC6F40"/>
    <w:rsid w:val="00EC7104"/>
    <w:rsid w:val="00EC799D"/>
    <w:rsid w:val="00EC7A8E"/>
    <w:rsid w:val="00EC7D13"/>
    <w:rsid w:val="00EC7E31"/>
    <w:rsid w:val="00ED0A3C"/>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B4"/>
    <w:rsid w:val="00ED35EE"/>
    <w:rsid w:val="00ED39D8"/>
    <w:rsid w:val="00ED40AE"/>
    <w:rsid w:val="00ED50CE"/>
    <w:rsid w:val="00ED514B"/>
    <w:rsid w:val="00ED523E"/>
    <w:rsid w:val="00ED5280"/>
    <w:rsid w:val="00ED533E"/>
    <w:rsid w:val="00ED583F"/>
    <w:rsid w:val="00ED5D8C"/>
    <w:rsid w:val="00ED68E0"/>
    <w:rsid w:val="00ED6C9B"/>
    <w:rsid w:val="00ED73E4"/>
    <w:rsid w:val="00ED7CAD"/>
    <w:rsid w:val="00ED7D33"/>
    <w:rsid w:val="00EE09E7"/>
    <w:rsid w:val="00EE1399"/>
    <w:rsid w:val="00EE141F"/>
    <w:rsid w:val="00EE143D"/>
    <w:rsid w:val="00EE1B8E"/>
    <w:rsid w:val="00EE2B57"/>
    <w:rsid w:val="00EE2B94"/>
    <w:rsid w:val="00EE2C0C"/>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3044"/>
    <w:rsid w:val="00EF30DF"/>
    <w:rsid w:val="00EF327F"/>
    <w:rsid w:val="00EF3390"/>
    <w:rsid w:val="00EF3B19"/>
    <w:rsid w:val="00EF3EA8"/>
    <w:rsid w:val="00EF3FB9"/>
    <w:rsid w:val="00EF4060"/>
    <w:rsid w:val="00EF466C"/>
    <w:rsid w:val="00EF4B20"/>
    <w:rsid w:val="00EF4C28"/>
    <w:rsid w:val="00EF4C9E"/>
    <w:rsid w:val="00EF4DE3"/>
    <w:rsid w:val="00EF4E14"/>
    <w:rsid w:val="00EF648E"/>
    <w:rsid w:val="00EF6572"/>
    <w:rsid w:val="00EF6846"/>
    <w:rsid w:val="00EF6CDF"/>
    <w:rsid w:val="00EF7145"/>
    <w:rsid w:val="00EF72D7"/>
    <w:rsid w:val="00EF7843"/>
    <w:rsid w:val="00EF7964"/>
    <w:rsid w:val="00EF7D49"/>
    <w:rsid w:val="00EF7F19"/>
    <w:rsid w:val="00EF7F26"/>
    <w:rsid w:val="00F00327"/>
    <w:rsid w:val="00F00658"/>
    <w:rsid w:val="00F00B1E"/>
    <w:rsid w:val="00F00F53"/>
    <w:rsid w:val="00F01202"/>
    <w:rsid w:val="00F01D0D"/>
    <w:rsid w:val="00F0227C"/>
    <w:rsid w:val="00F022D0"/>
    <w:rsid w:val="00F02861"/>
    <w:rsid w:val="00F02BFD"/>
    <w:rsid w:val="00F034C8"/>
    <w:rsid w:val="00F037D0"/>
    <w:rsid w:val="00F03820"/>
    <w:rsid w:val="00F03AC7"/>
    <w:rsid w:val="00F03ADB"/>
    <w:rsid w:val="00F04C9E"/>
    <w:rsid w:val="00F04D4E"/>
    <w:rsid w:val="00F0575F"/>
    <w:rsid w:val="00F05FBE"/>
    <w:rsid w:val="00F061F9"/>
    <w:rsid w:val="00F06250"/>
    <w:rsid w:val="00F062AD"/>
    <w:rsid w:val="00F06ED4"/>
    <w:rsid w:val="00F07EBF"/>
    <w:rsid w:val="00F1006C"/>
    <w:rsid w:val="00F10EC4"/>
    <w:rsid w:val="00F11160"/>
    <w:rsid w:val="00F111E5"/>
    <w:rsid w:val="00F12441"/>
    <w:rsid w:val="00F12454"/>
    <w:rsid w:val="00F124AB"/>
    <w:rsid w:val="00F124BE"/>
    <w:rsid w:val="00F131ED"/>
    <w:rsid w:val="00F1328A"/>
    <w:rsid w:val="00F1350D"/>
    <w:rsid w:val="00F13629"/>
    <w:rsid w:val="00F13968"/>
    <w:rsid w:val="00F13C5B"/>
    <w:rsid w:val="00F13D9B"/>
    <w:rsid w:val="00F1438F"/>
    <w:rsid w:val="00F14804"/>
    <w:rsid w:val="00F148A8"/>
    <w:rsid w:val="00F1521D"/>
    <w:rsid w:val="00F158FB"/>
    <w:rsid w:val="00F15A22"/>
    <w:rsid w:val="00F15A33"/>
    <w:rsid w:val="00F15B90"/>
    <w:rsid w:val="00F16DD9"/>
    <w:rsid w:val="00F178A3"/>
    <w:rsid w:val="00F17FBF"/>
    <w:rsid w:val="00F21100"/>
    <w:rsid w:val="00F21D64"/>
    <w:rsid w:val="00F21F6A"/>
    <w:rsid w:val="00F2212C"/>
    <w:rsid w:val="00F22F77"/>
    <w:rsid w:val="00F2358D"/>
    <w:rsid w:val="00F23E40"/>
    <w:rsid w:val="00F243D6"/>
    <w:rsid w:val="00F2518C"/>
    <w:rsid w:val="00F2659A"/>
    <w:rsid w:val="00F2694D"/>
    <w:rsid w:val="00F26CF0"/>
    <w:rsid w:val="00F27B99"/>
    <w:rsid w:val="00F3025F"/>
    <w:rsid w:val="00F3088B"/>
    <w:rsid w:val="00F3154A"/>
    <w:rsid w:val="00F31BAE"/>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611"/>
    <w:rsid w:val="00F60CF1"/>
    <w:rsid w:val="00F61114"/>
    <w:rsid w:val="00F614B3"/>
    <w:rsid w:val="00F61D63"/>
    <w:rsid w:val="00F620E4"/>
    <w:rsid w:val="00F622AE"/>
    <w:rsid w:val="00F6244B"/>
    <w:rsid w:val="00F643F8"/>
    <w:rsid w:val="00F6496A"/>
    <w:rsid w:val="00F64D90"/>
    <w:rsid w:val="00F64F6E"/>
    <w:rsid w:val="00F6572C"/>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17"/>
    <w:rsid w:val="00F73BE3"/>
    <w:rsid w:val="00F740CC"/>
    <w:rsid w:val="00F74161"/>
    <w:rsid w:val="00F742D7"/>
    <w:rsid w:val="00F74C9E"/>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F10"/>
    <w:rsid w:val="00F93041"/>
    <w:rsid w:val="00F93591"/>
    <w:rsid w:val="00F939A6"/>
    <w:rsid w:val="00F93D17"/>
    <w:rsid w:val="00F94104"/>
    <w:rsid w:val="00F94BCA"/>
    <w:rsid w:val="00F950D4"/>
    <w:rsid w:val="00F9533D"/>
    <w:rsid w:val="00F9580A"/>
    <w:rsid w:val="00F95F53"/>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445D"/>
    <w:rsid w:val="00FA47CA"/>
    <w:rsid w:val="00FA54BA"/>
    <w:rsid w:val="00FA556B"/>
    <w:rsid w:val="00FA56B5"/>
    <w:rsid w:val="00FA5F5C"/>
    <w:rsid w:val="00FA6028"/>
    <w:rsid w:val="00FA6DF0"/>
    <w:rsid w:val="00FA7756"/>
    <w:rsid w:val="00FB0641"/>
    <w:rsid w:val="00FB085D"/>
    <w:rsid w:val="00FB0EC2"/>
    <w:rsid w:val="00FB140E"/>
    <w:rsid w:val="00FB19F5"/>
    <w:rsid w:val="00FB258F"/>
    <w:rsid w:val="00FB27B4"/>
    <w:rsid w:val="00FB2E9D"/>
    <w:rsid w:val="00FB3C25"/>
    <w:rsid w:val="00FB4116"/>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870"/>
    <w:rsid w:val="00FC4C01"/>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619"/>
    <w:rsid w:val="00FD7A65"/>
    <w:rsid w:val="00FD7A7A"/>
    <w:rsid w:val="00FD7AD2"/>
    <w:rsid w:val="00FE036C"/>
    <w:rsid w:val="00FE0905"/>
    <w:rsid w:val="00FE0A0E"/>
    <w:rsid w:val="00FE1477"/>
    <w:rsid w:val="00FE1759"/>
    <w:rsid w:val="00FE196A"/>
    <w:rsid w:val="00FE1E16"/>
    <w:rsid w:val="00FE2113"/>
    <w:rsid w:val="00FE2D65"/>
    <w:rsid w:val="00FE3A5F"/>
    <w:rsid w:val="00FE3CB8"/>
    <w:rsid w:val="00FE4CD9"/>
    <w:rsid w:val="00FE55DE"/>
    <w:rsid w:val="00FE562D"/>
    <w:rsid w:val="00FE585E"/>
    <w:rsid w:val="00FE6D36"/>
    <w:rsid w:val="00FE7359"/>
    <w:rsid w:val="00FF0153"/>
    <w:rsid w:val="00FF0E9B"/>
    <w:rsid w:val="00FF1241"/>
    <w:rsid w:val="00FF147B"/>
    <w:rsid w:val="00FF14FA"/>
    <w:rsid w:val="00FF168A"/>
    <w:rsid w:val="00FF1A40"/>
    <w:rsid w:val="00FF1BB3"/>
    <w:rsid w:val="00FF1DE6"/>
    <w:rsid w:val="00FF20AF"/>
    <w:rsid w:val="00FF22CE"/>
    <w:rsid w:val="00FF25BA"/>
    <w:rsid w:val="00FF27E4"/>
    <w:rsid w:val="00FF28F5"/>
    <w:rsid w:val="00FF2C6D"/>
    <w:rsid w:val="00FF2CCE"/>
    <w:rsid w:val="00FF4076"/>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Default Paragraph Font" w:uiPriority="1"/>
    <w:lsdException w:name="Hyperlink" w:uiPriority="99"/>
    <w:lsdException w:name="Emphasis" w:uiPriority="20"/>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1E7D18"/>
    <w:pPr>
      <w:spacing w:afterLines="50" w:after="50"/>
    </w:pPr>
    <w:rPr>
      <w:rFonts w:eastAsia="Times New Roman"/>
      <w:lang w:eastAsia="en-US"/>
    </w:rPr>
  </w:style>
  <w:style w:type="paragraph" w:styleId="1">
    <w:name w:val="heading 1"/>
    <w:basedOn w:val="a"/>
    <w:next w:val="a"/>
    <w:link w:val="1Char"/>
    <w:rsid w:val="00055FF1"/>
    <w:pPr>
      <w:keepNext/>
      <w:numPr>
        <w:numId w:val="3"/>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3"/>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3"/>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3"/>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3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4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Char6">
    <w:name w:val="题注 Char"/>
    <w:aliases w:val="cap Char1,cap Char Char,Caption Char1 Char Char,cap Char Char1 Char,Caption Char Char1 Char Char,cap Char2 Char"/>
    <w:link w:val="ae"/>
    <w:rsid w:val="00B24795"/>
    <w:rPr>
      <w:rFonts w:asciiTheme="majorHAnsi" w:eastAsia="黑体" w:hAnsiTheme="majorHAnsi" w:cstheme="maj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Default Paragraph Font" w:uiPriority="1"/>
    <w:lsdException w:name="Hyperlink" w:uiPriority="99"/>
    <w:lsdException w:name="Emphasis" w:uiPriority="20"/>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1E7D18"/>
    <w:pPr>
      <w:spacing w:afterLines="50" w:after="50"/>
    </w:pPr>
    <w:rPr>
      <w:rFonts w:eastAsia="Times New Roman"/>
      <w:lang w:eastAsia="en-US"/>
    </w:rPr>
  </w:style>
  <w:style w:type="paragraph" w:styleId="1">
    <w:name w:val="heading 1"/>
    <w:basedOn w:val="a"/>
    <w:next w:val="a"/>
    <w:link w:val="1Char"/>
    <w:rsid w:val="00055FF1"/>
    <w:pPr>
      <w:keepNext/>
      <w:numPr>
        <w:numId w:val="3"/>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3"/>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3"/>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3"/>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3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4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Char6">
    <w:name w:val="题注 Char"/>
    <w:aliases w:val="cap Char1,cap Char Char,Caption Char1 Char Char,cap Char Char1 Char,Caption Char Char1 Char Char,cap Char2 Char"/>
    <w:link w:val="ae"/>
    <w:rsid w:val="00B24795"/>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15BB3-148A-479F-B497-3F394D2BE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3698</Words>
  <Characters>21084</Characters>
  <Application>Microsoft Office Word</Application>
  <DocSecurity>0</DocSecurity>
  <PresentationFormat/>
  <Lines>175</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2</cp:revision>
  <dcterms:created xsi:type="dcterms:W3CDTF">2020-04-10T09:47:00Z</dcterms:created>
  <dcterms:modified xsi:type="dcterms:W3CDTF">2020-04-10T09:47:00Z</dcterms:modified>
</cp:coreProperties>
</file>