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100</w:t>
      </w:r>
      <w:r w:rsidR="00322A44">
        <w:rPr>
          <w:rFonts w:hint="eastAsia"/>
          <w:b/>
          <w:noProof/>
          <w:sz w:val="24"/>
          <w:lang w:eastAsia="zh-CN"/>
        </w:rPr>
        <w:t>bis</w:t>
      </w:r>
      <w:r>
        <w:rPr>
          <w:b/>
          <w:i/>
          <w:noProof/>
          <w:sz w:val="28"/>
        </w:rPr>
        <w:tab/>
      </w:r>
      <w:r w:rsidR="006167CB" w:rsidRPr="00934B20">
        <w:rPr>
          <w:rFonts w:hint="eastAsia"/>
          <w:b/>
          <w:i/>
          <w:sz w:val="24"/>
          <w:szCs w:val="24"/>
          <w:lang w:eastAsia="zh-CN"/>
        </w:rPr>
        <w:t>R1-</w:t>
      </w:r>
      <w:bookmarkStart w:id="0" w:name="_GoBack"/>
      <w:bookmarkEnd w:id="0"/>
      <w:r w:rsidR="001171F9">
        <w:rPr>
          <w:rFonts w:hint="eastAsia"/>
          <w:b/>
          <w:i/>
          <w:sz w:val="24"/>
          <w:szCs w:val="24"/>
          <w:lang w:eastAsia="zh-CN"/>
        </w:rPr>
        <w:t>20</w:t>
      </w:r>
      <w:r w:rsidR="002D574B">
        <w:rPr>
          <w:rFonts w:hint="eastAsia"/>
          <w:b/>
          <w:i/>
          <w:sz w:val="24"/>
          <w:szCs w:val="24"/>
          <w:lang w:eastAsia="zh-CN"/>
        </w:rPr>
        <w:t>02063</w:t>
      </w:r>
    </w:p>
    <w:p w:rsidR="001E41F3" w:rsidRPr="006167CB" w:rsidRDefault="001171F9" w:rsidP="005E2C44">
      <w:pPr>
        <w:pStyle w:val="CRCoverPage"/>
        <w:outlineLvl w:val="0"/>
        <w:rPr>
          <w:b/>
          <w:noProof/>
          <w:sz w:val="24"/>
          <w:szCs w:val="24"/>
          <w:lang w:eastAsia="zh-CN"/>
        </w:rPr>
      </w:pPr>
      <w:proofErr w:type="gramStart"/>
      <w:r w:rsidRPr="001171F9">
        <w:rPr>
          <w:b/>
          <w:bCs/>
          <w:sz w:val="24"/>
          <w:szCs w:val="24"/>
          <w:lang w:val="en-US" w:eastAsia="zh-CN"/>
        </w:rPr>
        <w:t>e-Meeting</w:t>
      </w:r>
      <w:proofErr w:type="gramEnd"/>
      <w:r w:rsidRPr="001171F9">
        <w:rPr>
          <w:b/>
          <w:bCs/>
          <w:sz w:val="24"/>
          <w:szCs w:val="24"/>
          <w:lang w:val="en-US" w:eastAsia="zh-CN"/>
        </w:rPr>
        <w:t xml:space="preserve">, </w:t>
      </w:r>
      <w:r w:rsidR="00322A44">
        <w:rPr>
          <w:rFonts w:hint="eastAsia"/>
          <w:b/>
          <w:bCs/>
          <w:sz w:val="24"/>
          <w:szCs w:val="24"/>
          <w:lang w:val="en-US" w:eastAsia="zh-CN"/>
        </w:rPr>
        <w:t>April</w:t>
      </w:r>
      <w:r w:rsidRPr="001171F9">
        <w:rPr>
          <w:b/>
          <w:bCs/>
          <w:sz w:val="24"/>
          <w:szCs w:val="24"/>
          <w:lang w:val="en-US" w:eastAsia="zh-CN"/>
        </w:rPr>
        <w:t xml:space="preserve"> 2</w:t>
      </w:r>
      <w:r w:rsidR="00322A44">
        <w:rPr>
          <w:rFonts w:hint="eastAsia"/>
          <w:b/>
          <w:bCs/>
          <w:sz w:val="24"/>
          <w:szCs w:val="24"/>
          <w:lang w:val="en-US" w:eastAsia="zh-CN"/>
        </w:rPr>
        <w:t>0</w:t>
      </w:r>
      <w:r w:rsidRPr="001171F9">
        <w:rPr>
          <w:b/>
          <w:bCs/>
          <w:sz w:val="24"/>
          <w:szCs w:val="24"/>
          <w:vertAlign w:val="superscript"/>
          <w:lang w:val="en-US" w:eastAsia="zh-CN"/>
        </w:rPr>
        <w:t>th</w:t>
      </w:r>
      <w:r w:rsidRPr="001171F9">
        <w:rPr>
          <w:b/>
          <w:bCs/>
          <w:sz w:val="24"/>
          <w:szCs w:val="24"/>
          <w:lang w:val="en-US" w:eastAsia="zh-CN"/>
        </w:rPr>
        <w:t xml:space="preserve"> – </w:t>
      </w:r>
      <w:r w:rsidR="00322A44">
        <w:rPr>
          <w:rFonts w:hint="eastAsia"/>
          <w:b/>
          <w:bCs/>
          <w:sz w:val="24"/>
          <w:szCs w:val="24"/>
          <w:lang w:val="en-US" w:eastAsia="zh-CN"/>
        </w:rPr>
        <w:t>30</w:t>
      </w:r>
      <w:r w:rsidRPr="001171F9">
        <w:rPr>
          <w:b/>
          <w:bCs/>
          <w:sz w:val="24"/>
          <w:szCs w:val="24"/>
          <w:vertAlign w:val="superscript"/>
          <w:lang w:val="en-US" w:eastAsia="zh-CN"/>
        </w:rPr>
        <w:t>th</w:t>
      </w:r>
      <w:r w:rsidRPr="001171F9">
        <w:rPr>
          <w:b/>
          <w:bCs/>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4870A2">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15.</w:t>
            </w:r>
            <w:r w:rsidR="004870A2">
              <w:rPr>
                <w:rFonts w:hint="eastAsia"/>
                <w:b/>
                <w:sz w:val="28"/>
                <w:szCs w:val="28"/>
                <w:lang w:eastAsia="zh-CN"/>
              </w:rPr>
              <w:t>9</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4870A2">
            <w:pPr>
              <w:pStyle w:val="CRCoverPage"/>
              <w:spacing w:after="0"/>
              <w:ind w:left="100"/>
              <w:rPr>
                <w:noProof/>
                <w:lang w:eastAsia="zh-CN"/>
              </w:rPr>
            </w:pPr>
            <w:r w:rsidRPr="0017770D">
              <w:t>C</w:t>
            </w:r>
            <w:r w:rsidR="004870A2">
              <w:rPr>
                <w:rFonts w:hint="eastAsia"/>
                <w:lang w:eastAsia="zh-CN"/>
              </w:rPr>
              <w:t>larification on PUSCH frequency hopping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4870A2">
            <w:pPr>
              <w:pStyle w:val="CRCoverPage"/>
              <w:spacing w:after="0"/>
              <w:ind w:left="100"/>
              <w:rPr>
                <w:noProof/>
                <w:lang w:eastAsia="zh-CN"/>
              </w:rPr>
            </w:pPr>
            <w:r>
              <w:rPr>
                <w:lang w:eastAsia="zh-CN"/>
              </w:rPr>
              <w:t>20</w:t>
            </w:r>
            <w:r>
              <w:rPr>
                <w:rFonts w:hint="eastAsia"/>
                <w:lang w:eastAsia="zh-CN"/>
              </w:rPr>
              <w:t>20</w:t>
            </w:r>
            <w:r w:rsidR="00DD7D68">
              <w:rPr>
                <w:lang w:eastAsia="zh-CN"/>
              </w:rPr>
              <w:t>-</w:t>
            </w:r>
            <w:r>
              <w:rPr>
                <w:rFonts w:hint="eastAsia"/>
                <w:lang w:eastAsia="zh-CN"/>
              </w:rPr>
              <w:t>0</w:t>
            </w:r>
            <w:r w:rsidR="004870A2">
              <w:rPr>
                <w:rFonts w:hint="eastAsia"/>
                <w:lang w:eastAsia="zh-CN"/>
              </w:rPr>
              <w:t>4</w:t>
            </w:r>
            <w:r w:rsidR="00934B20">
              <w:rPr>
                <w:lang w:eastAsia="zh-CN"/>
              </w:rPr>
              <w:t>-</w:t>
            </w:r>
            <w:r w:rsidR="004870A2">
              <w:rPr>
                <w:rFonts w:hint="eastAsia"/>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1DA4" w:rsidRDefault="00DF4F8F" w:rsidP="00DF4F8F">
            <w:pPr>
              <w:pStyle w:val="CRCoverPage"/>
              <w:numPr>
                <w:ilvl w:val="0"/>
                <w:numId w:val="28"/>
              </w:numPr>
              <w:spacing w:afterLines="20" w:after="48"/>
              <w:rPr>
                <w:noProof/>
                <w:lang w:eastAsia="zh-CN"/>
              </w:rPr>
            </w:pPr>
            <w:r>
              <w:rPr>
                <w:rFonts w:hint="eastAsia"/>
                <w:noProof/>
                <w:lang w:eastAsia="zh-CN"/>
              </w:rPr>
              <w:t xml:space="preserve">The frequency hopping mode for PUSCH scheduled by </w:t>
            </w:r>
            <w:r w:rsidRPr="00DF4F8F">
              <w:rPr>
                <w:noProof/>
                <w:lang w:eastAsia="zh-CN"/>
              </w:rPr>
              <w:t>RAR UL grant or by DCI format 0_0 with CRC scrambled by TC-RNTI</w:t>
            </w:r>
            <w:r>
              <w:rPr>
                <w:rFonts w:hint="eastAsia"/>
                <w:noProof/>
                <w:lang w:eastAsia="zh-CN"/>
              </w:rPr>
              <w:t xml:space="preserve"> should be intra-slot frequency hopping which is not clearly defined in current specification.</w:t>
            </w:r>
          </w:p>
          <w:p w:rsidR="00DF4F8F" w:rsidRDefault="00DF4F8F" w:rsidP="00DF4F8F">
            <w:pPr>
              <w:pStyle w:val="CRCoverPage"/>
              <w:numPr>
                <w:ilvl w:val="0"/>
                <w:numId w:val="28"/>
              </w:numPr>
              <w:spacing w:afterLines="20" w:after="48"/>
              <w:rPr>
                <w:noProof/>
                <w:lang w:eastAsia="zh-CN"/>
              </w:rPr>
            </w:pPr>
            <w:r>
              <w:rPr>
                <w:rFonts w:hint="eastAsia"/>
                <w:noProof/>
                <w:lang w:eastAsia="zh-CN"/>
              </w:rPr>
              <w:t xml:space="preserve">Frequecy hopping flag is always present in DCI format 0_0 regardless whether </w:t>
            </w:r>
            <w:bookmarkStart w:id="3" w:name="OLE_LINK2"/>
            <w:bookmarkStart w:id="4" w:name="OLE_LINK3"/>
            <w:proofErr w:type="spellStart"/>
            <w:r w:rsidRPr="004870A2">
              <w:rPr>
                <w:rFonts w:eastAsia="等线"/>
                <w:i/>
              </w:rPr>
              <w:t>frequencyHopping</w:t>
            </w:r>
            <w:bookmarkEnd w:id="3"/>
            <w:bookmarkEnd w:id="4"/>
            <w:proofErr w:type="spellEnd"/>
            <w:r>
              <w:rPr>
                <w:rFonts w:hint="eastAsia"/>
                <w:noProof/>
                <w:lang w:eastAsia="zh-CN"/>
              </w:rPr>
              <w:t xml:space="preserve"> is configured or not. It is not clear whether frequency hopping flag</w:t>
            </w:r>
            <w:r w:rsidR="00C7474F">
              <w:rPr>
                <w:rFonts w:hint="eastAsia"/>
                <w:noProof/>
                <w:lang w:eastAsia="zh-CN"/>
              </w:rPr>
              <w:t xml:space="preserve"> in a DCI format 0_0 with CRC scrambled by </w:t>
            </w:r>
            <w:r w:rsidR="00C7474F" w:rsidRPr="00DF4F8F">
              <w:rPr>
                <w:noProof/>
                <w:lang w:eastAsia="zh-CN"/>
              </w:rPr>
              <w:t>C-RNTI, CS-RNTI or MCS-C-RNTI</w:t>
            </w:r>
            <w:r>
              <w:rPr>
                <w:rFonts w:hint="eastAsia"/>
                <w:noProof/>
                <w:lang w:eastAsia="zh-CN"/>
              </w:rPr>
              <w:t xml:space="preserve"> can be set to 1 if </w:t>
            </w:r>
            <w:proofErr w:type="spellStart"/>
            <w:r w:rsidRPr="004870A2">
              <w:rPr>
                <w:rFonts w:eastAsia="等线"/>
                <w:i/>
              </w:rPr>
              <w:t>frequencyHopping</w:t>
            </w:r>
            <w:proofErr w:type="spellEnd"/>
            <w:r>
              <w:rPr>
                <w:rFonts w:hint="eastAsia"/>
                <w:noProof/>
                <w:lang w:eastAsia="zh-CN"/>
              </w:rPr>
              <w:t xml:space="preserve"> is not configured.</w:t>
            </w:r>
          </w:p>
          <w:p w:rsidR="00C7474F" w:rsidRPr="00A1752A" w:rsidRDefault="00C7474F" w:rsidP="00EC497A">
            <w:pPr>
              <w:pStyle w:val="CRCoverPage"/>
              <w:numPr>
                <w:ilvl w:val="0"/>
                <w:numId w:val="28"/>
              </w:numPr>
              <w:spacing w:afterLines="20" w:after="48"/>
              <w:rPr>
                <w:noProof/>
                <w:lang w:eastAsia="zh-CN"/>
              </w:rPr>
            </w:pPr>
            <w:r>
              <w:rPr>
                <w:rFonts w:hint="eastAsia"/>
                <w:noProof/>
                <w:lang w:eastAsia="zh-CN"/>
              </w:rPr>
              <w:t xml:space="preserve">If </w:t>
            </w:r>
            <w:r>
              <w:rPr>
                <w:rFonts w:hint="eastAsia"/>
                <w:lang w:eastAsia="zh-CN"/>
              </w:rPr>
              <w:t>a</w:t>
            </w:r>
            <w:r w:rsidRPr="0085777E">
              <w:t xml:space="preserve"> UE is configured with </w:t>
            </w:r>
            <w:proofErr w:type="spellStart"/>
            <w:r w:rsidRPr="0085777E">
              <w:rPr>
                <w:i/>
              </w:rPr>
              <w:t>pusch-AggregationFactor</w:t>
            </w:r>
            <w:proofErr w:type="spellEnd"/>
            <w:r>
              <w:rPr>
                <w:rFonts w:hint="eastAsia"/>
                <w:lang w:eastAsia="zh-CN"/>
              </w:rPr>
              <w:t xml:space="preserve">, </w:t>
            </w:r>
            <w:r w:rsidR="00DF4F8F">
              <w:rPr>
                <w:rFonts w:hint="eastAsia"/>
                <w:noProof/>
                <w:lang w:eastAsia="zh-CN"/>
              </w:rPr>
              <w:t xml:space="preserve">slot aggregation is not applied </w:t>
            </w:r>
            <w:r>
              <w:rPr>
                <w:rFonts w:hint="eastAsia"/>
                <w:noProof/>
                <w:lang w:eastAsia="zh-CN"/>
              </w:rPr>
              <w:t>to PUSCH scheduled</w:t>
            </w:r>
            <w:r>
              <w:t xml:space="preserve"> </w:t>
            </w:r>
            <w:r w:rsidRPr="00DF4F8F">
              <w:rPr>
                <w:noProof/>
                <w:lang w:eastAsia="zh-CN"/>
              </w:rPr>
              <w:t>by DCI format 0_0</w:t>
            </w:r>
            <w:r>
              <w:rPr>
                <w:rFonts w:hint="eastAsia"/>
                <w:noProof/>
                <w:lang w:eastAsia="zh-CN"/>
              </w:rPr>
              <w:t>.</w:t>
            </w:r>
            <w:r w:rsidR="00DF4F8F">
              <w:rPr>
                <w:rFonts w:hint="eastAsia"/>
                <w:noProof/>
                <w:lang w:eastAsia="zh-CN"/>
              </w:rPr>
              <w:t xml:space="preserve"> </w:t>
            </w:r>
            <w:r w:rsidR="00DF4F8F">
              <w:rPr>
                <w:rFonts w:hint="eastAsia"/>
                <w:lang w:eastAsia="zh-CN"/>
              </w:rPr>
              <w:t xml:space="preserve">It is not clear </w:t>
            </w:r>
            <w:r>
              <w:rPr>
                <w:rFonts w:hint="eastAsia"/>
                <w:lang w:eastAsia="zh-CN"/>
              </w:rPr>
              <w:t xml:space="preserve">whether </w:t>
            </w:r>
            <w:r>
              <w:rPr>
                <w:rFonts w:hint="eastAsia"/>
                <w:noProof/>
                <w:lang w:eastAsia="zh-CN"/>
              </w:rPr>
              <w:t xml:space="preserve">frequency hopping flag in a DCI format 0_0 with CRC scrambled by </w:t>
            </w:r>
            <w:r w:rsidRPr="00DF4F8F">
              <w:rPr>
                <w:noProof/>
                <w:lang w:eastAsia="zh-CN"/>
              </w:rPr>
              <w:t>C-RNTI, CS-RNTI or MCS-C-RNTI</w:t>
            </w:r>
            <w:r>
              <w:rPr>
                <w:rFonts w:hint="eastAsia"/>
                <w:noProof/>
                <w:lang w:eastAsia="zh-CN"/>
              </w:rPr>
              <w:t xml:space="preserve"> can be set to 1</w:t>
            </w:r>
            <w:r>
              <w:rPr>
                <w:rFonts w:hint="eastAsia"/>
                <w:lang w:eastAsia="zh-CN"/>
              </w:rPr>
              <w:t xml:space="preserve"> if inter-slot frequency hopping is configured by </w:t>
            </w:r>
            <w:proofErr w:type="spellStart"/>
            <w:r w:rsidRPr="004870A2">
              <w:rPr>
                <w:rFonts w:eastAsia="等线"/>
                <w:i/>
              </w:rPr>
              <w:t>frequencyHopping</w:t>
            </w:r>
            <w:proofErr w:type="spellEnd"/>
            <w:r>
              <w:rPr>
                <w:rFonts w:eastAsia="等线" w:hint="eastAsia"/>
                <w:i/>
                <w:lang w:eastAsia="zh-CN"/>
              </w:rPr>
              <w:t xml:space="preserve"> </w:t>
            </w:r>
            <w:r>
              <w:rPr>
                <w:rFonts w:hint="eastAsia"/>
                <w:lang w:eastAsia="zh-CN"/>
              </w:rPr>
              <w:t>which is</w:t>
            </w:r>
            <w:r w:rsidRPr="004870A2">
              <w:rPr>
                <w:rFonts w:eastAsia="MS Mincho"/>
                <w:lang w:val="x-none" w:eastAsia="ja-JP"/>
              </w:rPr>
              <w:t xml:space="preserve"> applicable to multi-slot PUSCH transmission</w:t>
            </w:r>
            <w:r w:rsidR="005D756F">
              <w:rPr>
                <w:rFonts w:hint="eastAsia"/>
                <w:lang w:val="x-none" w:eastAsia="zh-CN"/>
              </w:rPr>
              <w:t xml:space="preserve"> only</w:t>
            </w:r>
            <w:r w:rsidRPr="004870A2">
              <w:rPr>
                <w:rFonts w:eastAsia="MS Mincho"/>
                <w:lang w:val="x-none"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Default="007338E0" w:rsidP="00CF6084">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may</w:t>
            </w:r>
            <w:r>
              <w:rPr>
                <w:noProof/>
                <w:lang w:eastAsia="zh-CN"/>
              </w:rPr>
              <w:t>”</w:t>
            </w:r>
            <w:r>
              <w:rPr>
                <w:rFonts w:hint="eastAsia"/>
                <w:noProof/>
                <w:lang w:eastAsia="zh-CN"/>
              </w:rPr>
              <w:t xml:space="preserve"> to </w:t>
            </w:r>
            <w:r>
              <w:rPr>
                <w:noProof/>
                <w:lang w:eastAsia="zh-CN"/>
              </w:rPr>
              <w:t>“</w:t>
            </w:r>
            <w:r>
              <w:rPr>
                <w:rFonts w:hint="eastAsia"/>
                <w:noProof/>
                <w:lang w:eastAsia="zh-CN"/>
              </w:rPr>
              <w:t>shall</w:t>
            </w:r>
            <w:r>
              <w:rPr>
                <w:noProof/>
                <w:lang w:eastAsia="zh-CN"/>
              </w:rPr>
              <w:t>”</w:t>
            </w:r>
            <w:r>
              <w:rPr>
                <w:rFonts w:hint="eastAsia"/>
                <w:noProof/>
                <w:lang w:eastAsia="zh-CN"/>
              </w:rPr>
              <w:t xml:space="preserve"> to clarify that UE shall always perform PUSCH frequency hopping if instructed by gNB.</w:t>
            </w:r>
          </w:p>
          <w:p w:rsidR="007338E0" w:rsidRDefault="007338E0" w:rsidP="007338E0">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larify that frequency hopping flag in DCI format 0_0 with CRC scrambed by </w:t>
            </w:r>
            <w:r w:rsidRPr="007338E0">
              <w:rPr>
                <w:noProof/>
                <w:lang w:eastAsia="zh-CN"/>
              </w:rPr>
              <w:t>C-RNTI, CS-RNTI or MCS-C-RNTI</w:t>
            </w:r>
            <w:r>
              <w:rPr>
                <w:rFonts w:hint="eastAsia"/>
                <w:noProof/>
                <w:lang w:eastAsia="zh-CN"/>
              </w:rPr>
              <w:t xml:space="preserve"> can only be set to 1 when</w:t>
            </w:r>
            <w:r>
              <w:t xml:space="preserve"> </w:t>
            </w:r>
            <w:r w:rsidRPr="007338E0">
              <w:rPr>
                <w:i/>
                <w:noProof/>
                <w:lang w:eastAsia="zh-CN"/>
              </w:rPr>
              <w:t>frequencyHopping</w:t>
            </w:r>
            <w:r>
              <w:rPr>
                <w:rFonts w:hint="eastAsia"/>
                <w:noProof/>
                <w:lang w:eastAsia="zh-CN"/>
              </w:rPr>
              <w:t xml:space="preserve"> is provided</w:t>
            </w:r>
            <w:r w:rsidR="00EC497A">
              <w:rPr>
                <w:rFonts w:hint="eastAsia"/>
                <w:noProof/>
                <w:lang w:eastAsia="zh-CN"/>
              </w:rPr>
              <w:t>.</w:t>
            </w:r>
          </w:p>
          <w:p w:rsidR="00EC497A" w:rsidRPr="001B6AA7" w:rsidRDefault="00EC497A" w:rsidP="00EC497A">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larify that </w:t>
            </w:r>
            <w:r w:rsidRPr="00EC497A">
              <w:rPr>
                <w:noProof/>
                <w:lang w:eastAsia="zh-CN"/>
              </w:rPr>
              <w:t>PUSCH scheduled by RAR UL grant or by DCI format 0_0</w:t>
            </w:r>
            <w:r>
              <w:rPr>
                <w:rFonts w:hint="eastAsia"/>
                <w:noProof/>
                <w:lang w:eastAsia="zh-CN"/>
              </w:rPr>
              <w:t xml:space="preserve">, intra-slot frequency hopping is applied when frequency hopping is enabled regardless of the configuration of </w:t>
            </w:r>
            <w:r w:rsidRPr="007338E0">
              <w:rPr>
                <w:i/>
                <w:noProof/>
                <w:lang w:eastAsia="zh-CN"/>
              </w:rPr>
              <w:t>frequencyHopping</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EC497A" w:rsidP="006D10DC">
            <w:pPr>
              <w:pStyle w:val="CRCoverPage"/>
              <w:spacing w:after="0"/>
              <w:rPr>
                <w:noProof/>
                <w:lang w:eastAsia="zh-CN"/>
              </w:rPr>
            </w:pPr>
            <w:r>
              <w:rPr>
                <w:noProof/>
                <w:lang w:eastAsia="zh-CN"/>
              </w:rPr>
              <w:t>U</w:t>
            </w:r>
            <w:r>
              <w:rPr>
                <w:rFonts w:hint="eastAsia"/>
                <w:noProof/>
                <w:lang w:eastAsia="zh-CN"/>
              </w:rPr>
              <w:t>nclear PUSCH frequency hopping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1892" w:rsidP="00AC356A">
            <w:pPr>
              <w:pStyle w:val="CRCoverPage"/>
              <w:spacing w:after="0"/>
              <w:rPr>
                <w:noProof/>
                <w:lang w:eastAsia="zh-CN"/>
              </w:rPr>
            </w:pPr>
            <w:r>
              <w:rPr>
                <w:rFonts w:hint="eastAsia"/>
                <w:noProof/>
                <w:lang w:eastAsia="zh-CN"/>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isloated impact on </w:t>
            </w:r>
            <w:r w:rsidR="00EA642E">
              <w:rPr>
                <w:rFonts w:cs="Arial" w:hint="eastAsia"/>
                <w:noProof/>
                <w:lang w:eastAsia="zh-CN"/>
              </w:rPr>
              <w:t>PUSCH</w:t>
            </w:r>
            <w:r w:rsidR="004F1892">
              <w:rPr>
                <w:rFonts w:cs="Arial" w:hint="eastAsia"/>
                <w:noProof/>
                <w:lang w:eastAsia="zh-CN"/>
              </w:rPr>
              <w:t xml:space="preserve"> frequency hopping</w:t>
            </w:r>
            <w:r w:rsidR="00B22F18">
              <w:rPr>
                <w:rFonts w:cs="Arial" w:hint="eastAsia"/>
                <w:noProof/>
                <w:lang w:eastAsia="zh-CN"/>
              </w:rPr>
              <w:t xml:space="preserve">. </w:t>
            </w:r>
          </w:p>
          <w:p w:rsidR="00143860" w:rsidRPr="00B22F18" w:rsidRDefault="00B22F18" w:rsidP="004F1892">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w:t>
            </w:r>
            <w:r w:rsidR="004F1892">
              <w:rPr>
                <w:rFonts w:cs="Arial" w:hint="eastAsia"/>
                <w:iCs/>
                <w:lang w:val="en-US" w:eastAsia="zh-CN"/>
              </w:rPr>
              <w:t>on the PUSCH frequency hopping enabling and/or frequency hopping mode</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 impact on both UE and gNB implimentation.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4870A2" w:rsidRPr="004870A2" w:rsidRDefault="004870A2" w:rsidP="004870A2">
      <w:pPr>
        <w:keepNext/>
        <w:keepLines/>
        <w:spacing w:before="180"/>
        <w:ind w:left="1134" w:hanging="1134"/>
        <w:outlineLvl w:val="1"/>
        <w:rPr>
          <w:rFonts w:ascii="Arial" w:eastAsia="等线" w:hAnsi="Arial"/>
          <w:color w:val="000000"/>
          <w:sz w:val="32"/>
          <w:lang w:val="x-none"/>
        </w:rPr>
      </w:pPr>
      <w:bookmarkStart w:id="5" w:name="_Toc11352165"/>
      <w:bookmarkStart w:id="6" w:name="_Toc20318055"/>
      <w:bookmarkStart w:id="7" w:name="_Toc27299953"/>
      <w:r w:rsidRPr="004870A2">
        <w:rPr>
          <w:rFonts w:ascii="Arial" w:eastAsia="等线" w:hAnsi="Arial"/>
          <w:color w:val="000000"/>
          <w:sz w:val="32"/>
          <w:lang w:val="x-none"/>
        </w:rPr>
        <w:lastRenderedPageBreak/>
        <w:t>6.3</w:t>
      </w:r>
      <w:r w:rsidRPr="004870A2">
        <w:rPr>
          <w:rFonts w:ascii="Arial" w:eastAsia="等线" w:hAnsi="Arial"/>
          <w:color w:val="000000"/>
          <w:sz w:val="32"/>
          <w:lang w:val="x-none"/>
        </w:rPr>
        <w:tab/>
        <w:t>UE PUSCH frequency hopping procedure</w:t>
      </w:r>
      <w:bookmarkEnd w:id="5"/>
      <w:bookmarkEnd w:id="6"/>
      <w:bookmarkEnd w:id="7"/>
    </w:p>
    <w:p w:rsidR="004870A2" w:rsidRPr="004870A2" w:rsidRDefault="004870A2" w:rsidP="004870A2">
      <w:pPr>
        <w:rPr>
          <w:rFonts w:eastAsia="等线"/>
        </w:rPr>
      </w:pPr>
      <w:r w:rsidRPr="004870A2">
        <w:rPr>
          <w:rFonts w:eastAsia="等线"/>
        </w:rPr>
        <w:t xml:space="preserve">A UE is configured for frequency hopping of scheduled or configured PUSCH transmission by the higher layer parameter </w:t>
      </w:r>
      <w:proofErr w:type="spellStart"/>
      <w:r w:rsidRPr="004870A2">
        <w:rPr>
          <w:rFonts w:eastAsia="等线"/>
          <w:i/>
        </w:rPr>
        <w:t>frequencyHopping</w:t>
      </w:r>
      <w:proofErr w:type="spellEnd"/>
      <w:r w:rsidRPr="004870A2">
        <w:rPr>
          <w:rFonts w:eastAsia="等线"/>
        </w:rPr>
        <w:t xml:space="preserve"> provided respectively in </w:t>
      </w:r>
      <w:proofErr w:type="spellStart"/>
      <w:r w:rsidRPr="004870A2">
        <w:rPr>
          <w:rFonts w:eastAsia="等线"/>
          <w:i/>
        </w:rPr>
        <w:t>pusch-Config</w:t>
      </w:r>
      <w:proofErr w:type="spellEnd"/>
      <w:r w:rsidRPr="004870A2">
        <w:rPr>
          <w:rFonts w:eastAsia="等线"/>
        </w:rPr>
        <w:t xml:space="preserve"> or in </w:t>
      </w:r>
      <w:proofErr w:type="spellStart"/>
      <w:r w:rsidRPr="004870A2">
        <w:rPr>
          <w:rFonts w:eastAsia="等线"/>
          <w:i/>
        </w:rPr>
        <w:t>configuredGrantConfig</w:t>
      </w:r>
      <w:proofErr w:type="spellEnd"/>
      <w:r w:rsidRPr="004870A2">
        <w:rPr>
          <w:rFonts w:eastAsia="等线"/>
        </w:rPr>
        <w:t>. One of two frequency hopping modes can be configured:</w:t>
      </w:r>
    </w:p>
    <w:p w:rsidR="004870A2" w:rsidRPr="004870A2" w:rsidRDefault="004870A2" w:rsidP="004870A2">
      <w:pPr>
        <w:ind w:left="568" w:hanging="284"/>
        <w:rPr>
          <w:rFonts w:eastAsia="MS Mincho"/>
          <w:lang w:val="x-none" w:eastAsia="ja-JP"/>
        </w:rPr>
      </w:pPr>
      <w:r w:rsidRPr="004870A2">
        <w:rPr>
          <w:rFonts w:eastAsia="MS Mincho"/>
          <w:lang w:val="x-none" w:eastAsia="ja-JP"/>
        </w:rPr>
        <w:t>-</w:t>
      </w:r>
      <w:r w:rsidRPr="004870A2">
        <w:rPr>
          <w:rFonts w:eastAsia="MS Mincho"/>
          <w:lang w:val="x-none" w:eastAsia="ja-JP"/>
        </w:rPr>
        <w:tab/>
        <w:t>Intra-slot frequency hopping, applicable to single slot and multi-slot PUSCH transmission.</w:t>
      </w:r>
    </w:p>
    <w:p w:rsidR="004870A2" w:rsidRPr="004870A2" w:rsidRDefault="004870A2" w:rsidP="004870A2">
      <w:pPr>
        <w:ind w:left="568" w:hanging="284"/>
        <w:rPr>
          <w:rFonts w:eastAsia="等线"/>
          <w:color w:val="000000"/>
          <w:lang w:val="x-none"/>
        </w:rPr>
      </w:pPr>
      <w:r w:rsidRPr="004870A2">
        <w:rPr>
          <w:rFonts w:eastAsia="MS Mincho"/>
          <w:lang w:val="x-none" w:eastAsia="ja-JP"/>
        </w:rPr>
        <w:t>-</w:t>
      </w:r>
      <w:r w:rsidRPr="004870A2">
        <w:rPr>
          <w:rFonts w:eastAsia="MS Mincho"/>
          <w:lang w:val="x-none" w:eastAsia="ja-JP"/>
        </w:rPr>
        <w:tab/>
        <w:t>Inter-slot frequency hopping, applicable to multi-slot PUSCH transmission.</w:t>
      </w:r>
    </w:p>
    <w:p w:rsidR="004870A2" w:rsidRPr="004870A2" w:rsidRDefault="004870A2" w:rsidP="004870A2">
      <w:pPr>
        <w:rPr>
          <w:rFonts w:eastAsia="等线"/>
          <w:color w:val="000000"/>
          <w:lang w:eastAsia="zh-CN"/>
        </w:rPr>
      </w:pPr>
      <w:r w:rsidRPr="004870A2">
        <w:rPr>
          <w:rFonts w:eastAsia="等线"/>
          <w:color w:val="000000"/>
        </w:rPr>
        <w:t xml:space="preserve">In case of resource allocation type 1, whether or not transform </w:t>
      </w:r>
      <w:proofErr w:type="spellStart"/>
      <w:r w:rsidRPr="004870A2">
        <w:rPr>
          <w:rFonts w:eastAsia="等线"/>
          <w:color w:val="000000"/>
        </w:rPr>
        <w:t>precoding</w:t>
      </w:r>
      <w:proofErr w:type="spellEnd"/>
      <w:r w:rsidRPr="004870A2">
        <w:rPr>
          <w:rFonts w:eastAsia="等线"/>
          <w:color w:val="000000"/>
        </w:rPr>
        <w:t xml:space="preserve"> is enabled for PUSCH transmission, the UE </w:t>
      </w:r>
      <w:del w:id="8" w:author="CATT" w:date="2020-03-27T09:43:00Z">
        <w:r w:rsidRPr="004870A2" w:rsidDel="00371F19">
          <w:rPr>
            <w:rFonts w:eastAsia="等线"/>
            <w:color w:val="000000"/>
          </w:rPr>
          <w:delText xml:space="preserve">may </w:delText>
        </w:r>
      </w:del>
      <w:ins w:id="9" w:author="CATT" w:date="2020-03-27T09:43:00Z">
        <w:r w:rsidR="00371F19">
          <w:rPr>
            <w:rFonts w:eastAsia="等线" w:hint="eastAsia"/>
            <w:color w:val="000000"/>
            <w:lang w:eastAsia="zh-CN"/>
          </w:rPr>
          <w:t>shall</w:t>
        </w:r>
        <w:r w:rsidR="00371F19" w:rsidRPr="004870A2">
          <w:rPr>
            <w:rFonts w:eastAsia="等线"/>
            <w:color w:val="000000"/>
          </w:rPr>
          <w:t xml:space="preserve"> </w:t>
        </w:r>
      </w:ins>
      <w:r w:rsidRPr="004870A2">
        <w:rPr>
          <w:rFonts w:eastAsia="等线"/>
          <w:color w:val="000000"/>
        </w:rPr>
        <w:t xml:space="preserve">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sidRPr="004870A2">
        <w:rPr>
          <w:rFonts w:eastAsia="等线"/>
          <w:i/>
          <w:color w:val="000000"/>
        </w:rPr>
        <w:t>frequencyHoppingOffset</w:t>
      </w:r>
      <w:proofErr w:type="spellEnd"/>
      <w:r w:rsidRPr="004870A2">
        <w:rPr>
          <w:rFonts w:eastAsia="等线"/>
          <w:color w:val="000000"/>
        </w:rPr>
        <w:t xml:space="preserve"> is provided, otherwise no PUSCH frequency hopping is performed. </w:t>
      </w:r>
      <w:ins w:id="10" w:author="CATT" w:date="2020-03-27T09:50:00Z">
        <w:r w:rsidR="00B7512C">
          <w:rPr>
            <w:rFonts w:eastAsia="等线" w:hint="eastAsia"/>
            <w:color w:val="000000"/>
            <w:lang w:val="en-US" w:eastAsia="zh-CN"/>
          </w:rPr>
          <w:t>A UE</w:t>
        </w:r>
      </w:ins>
      <w:ins w:id="11" w:author="CATT" w:date="2020-03-27T09:41:00Z">
        <w:r w:rsidR="008C717E">
          <w:rPr>
            <w:rFonts w:eastAsia="宋体" w:hint="eastAsia"/>
            <w:lang w:eastAsia="zh-CN"/>
          </w:rPr>
          <w:t xml:space="preserve"> is not expected</w:t>
        </w:r>
      </w:ins>
      <w:ins w:id="12" w:author="CATT" w:date="2020-03-27T09:51:00Z">
        <w:r w:rsidR="00B7512C">
          <w:rPr>
            <w:rFonts w:eastAsia="宋体" w:hint="eastAsia"/>
            <w:lang w:eastAsia="zh-CN"/>
          </w:rPr>
          <w:t xml:space="preserve"> to receive</w:t>
        </w:r>
      </w:ins>
      <w:ins w:id="13" w:author="CATT" w:date="2020-03-27T09:41:00Z">
        <w:r w:rsidR="008C717E">
          <w:rPr>
            <w:rFonts w:eastAsia="宋体" w:hint="eastAsia"/>
            <w:lang w:eastAsia="zh-CN"/>
          </w:rPr>
          <w:t xml:space="preserve"> </w:t>
        </w:r>
      </w:ins>
      <w:ins w:id="14" w:author="CATT" w:date="2020-03-27T09:50:00Z">
        <w:r w:rsidR="00B7512C">
          <w:rPr>
            <w:rFonts w:eastAsia="等线" w:hint="eastAsia"/>
            <w:color w:val="000000"/>
            <w:lang w:val="en-US" w:eastAsia="zh-CN"/>
          </w:rPr>
          <w:t xml:space="preserve">a </w:t>
        </w:r>
        <w:r w:rsidR="00B7512C" w:rsidRPr="004870A2">
          <w:rPr>
            <w:rFonts w:eastAsia="等线"/>
            <w:color w:val="000000"/>
            <w:lang w:val="en-US"/>
          </w:rPr>
          <w:t>DCI fo</w:t>
        </w:r>
        <w:r w:rsidR="00B7512C">
          <w:rPr>
            <w:rFonts w:eastAsia="等线"/>
            <w:color w:val="000000"/>
            <w:lang w:val="en-US"/>
          </w:rPr>
          <w:t xml:space="preserve">rmat 0_0 with CRC scrambled by </w:t>
        </w:r>
        <w:r w:rsidR="00B7512C" w:rsidRPr="00BC5BC7">
          <w:rPr>
            <w:rFonts w:eastAsia="宋体"/>
          </w:rPr>
          <w:t>C-RNTI, CS-RNTI or MCS-C-RNTI</w:t>
        </w:r>
      </w:ins>
      <w:ins w:id="15" w:author="CATT" w:date="2020-03-27T09:40:00Z">
        <w:r w:rsidR="008C717E">
          <w:rPr>
            <w:rFonts w:eastAsia="宋体" w:hint="eastAsia"/>
            <w:lang w:eastAsia="zh-CN"/>
          </w:rPr>
          <w:t xml:space="preserve"> </w:t>
        </w:r>
      </w:ins>
      <w:ins w:id="16" w:author="CATT" w:date="2020-03-27T09:51:00Z">
        <w:r w:rsidR="00B7512C">
          <w:rPr>
            <w:rFonts w:eastAsia="宋体" w:hint="eastAsia"/>
            <w:lang w:eastAsia="zh-CN"/>
          </w:rPr>
          <w:t xml:space="preserve">and </w:t>
        </w:r>
      </w:ins>
      <w:ins w:id="17" w:author="CATT" w:date="2020-03-27T09:40:00Z">
        <w:r w:rsidR="008C717E">
          <w:rPr>
            <w:rFonts w:eastAsia="宋体" w:hint="eastAsia"/>
            <w:lang w:eastAsia="zh-CN"/>
          </w:rPr>
          <w:t xml:space="preserve">the frequency hopping field in </w:t>
        </w:r>
      </w:ins>
      <w:ins w:id="18" w:author="CATT" w:date="2020-03-27T09:42:00Z">
        <w:r w:rsidR="008C717E">
          <w:rPr>
            <w:rFonts w:eastAsia="宋体" w:hint="eastAsia"/>
            <w:lang w:eastAsia="zh-CN"/>
          </w:rPr>
          <w:t>the</w:t>
        </w:r>
      </w:ins>
      <w:ins w:id="19" w:author="CATT" w:date="2020-03-27T09:40:00Z">
        <w:r w:rsidR="008C717E">
          <w:rPr>
            <w:rFonts w:eastAsia="宋体" w:hint="eastAsia"/>
            <w:lang w:eastAsia="zh-CN"/>
          </w:rPr>
          <w:t xml:space="preserve"> DCI format 0_0</w:t>
        </w:r>
      </w:ins>
      <w:ins w:id="20" w:author="CATT" w:date="2020-03-27T09:41:00Z">
        <w:r w:rsidR="008C717E">
          <w:rPr>
            <w:rFonts w:eastAsia="宋体" w:hint="eastAsia"/>
            <w:lang w:eastAsia="zh-CN"/>
          </w:rPr>
          <w:t xml:space="preserve"> is set to 1 if </w:t>
        </w:r>
        <w:proofErr w:type="spellStart"/>
        <w:r w:rsidR="008C717E" w:rsidRPr="004870A2">
          <w:rPr>
            <w:rFonts w:eastAsia="等线"/>
            <w:i/>
          </w:rPr>
          <w:t>frequencyHopping</w:t>
        </w:r>
        <w:proofErr w:type="spellEnd"/>
        <w:r w:rsidR="008C717E">
          <w:rPr>
            <w:rFonts w:eastAsia="宋体" w:hint="eastAsia"/>
            <w:lang w:eastAsia="zh-CN"/>
          </w:rPr>
          <w:t xml:space="preserve"> is not provided. </w:t>
        </w:r>
      </w:ins>
      <w:r w:rsidRPr="004870A2">
        <w:rPr>
          <w:rFonts w:eastAsia="等线"/>
          <w:color w:val="000000"/>
        </w:rPr>
        <w:t xml:space="preserve">When frequency hopping is enabled for PUSCH, the RE mapping </w:t>
      </w:r>
      <w:r w:rsidRPr="004870A2">
        <w:rPr>
          <w:rFonts w:eastAsia="等线"/>
          <w:lang w:val="en-AU"/>
        </w:rPr>
        <w:t>is defined in subclause 6.3.1.6 of [4, TS 38.211].</w:t>
      </w:r>
      <w:ins w:id="21" w:author="CATT" w:date="2020-03-27T09:37:00Z">
        <w:r w:rsidR="008C717E">
          <w:rPr>
            <w:rFonts w:eastAsia="等线" w:hint="eastAsia"/>
            <w:lang w:val="en-AU" w:eastAsia="zh-CN"/>
          </w:rPr>
          <w:t xml:space="preserve"> </w:t>
        </w:r>
      </w:ins>
      <w:ins w:id="22" w:author="CATT" w:date="2020-03-27T09:52:00Z">
        <w:r w:rsidR="00B7512C">
          <w:rPr>
            <w:rFonts w:eastAsia="等线" w:hint="eastAsia"/>
            <w:lang w:val="en-AU" w:eastAsia="zh-CN"/>
          </w:rPr>
          <w:t>W</w:t>
        </w:r>
        <w:r w:rsidR="00B7512C">
          <w:rPr>
            <w:rFonts w:eastAsia="等线" w:hint="eastAsia"/>
            <w:color w:val="000000"/>
            <w:lang w:val="en-US" w:eastAsia="zh-CN"/>
          </w:rPr>
          <w:t xml:space="preserve">hen frequency hopping is enabled, </w:t>
        </w:r>
      </w:ins>
      <w:ins w:id="23" w:author="CATT" w:date="2020-03-27T09:37:00Z">
        <w:r w:rsidR="008C717E">
          <w:rPr>
            <w:rFonts w:eastAsia="等线" w:hint="eastAsia"/>
            <w:color w:val="000000"/>
            <w:lang w:val="en-US" w:eastAsia="zh-CN"/>
          </w:rPr>
          <w:t>intra-slot frequency hopping is performed</w:t>
        </w:r>
      </w:ins>
      <w:ins w:id="24" w:author="CATT" w:date="2020-03-27T09:52:00Z">
        <w:r w:rsidR="00B7512C">
          <w:rPr>
            <w:rFonts w:eastAsia="等线" w:hint="eastAsia"/>
            <w:color w:val="000000"/>
            <w:lang w:val="en-US" w:eastAsia="zh-CN"/>
          </w:rPr>
          <w:t xml:space="preserve"> for </w:t>
        </w:r>
        <w:r w:rsidR="00B7512C" w:rsidRPr="004870A2">
          <w:rPr>
            <w:rFonts w:eastAsia="等线"/>
            <w:color w:val="000000"/>
            <w:lang w:val="en-US"/>
          </w:rPr>
          <w:t>a PUSCH scheduled by RAR UL grant or by DCI format 0_0</w:t>
        </w:r>
      </w:ins>
      <w:ins w:id="25" w:author="CATT" w:date="2020-03-27T09:37:00Z">
        <w:r w:rsidR="008C717E">
          <w:rPr>
            <w:rFonts w:eastAsia="等线" w:hint="eastAsia"/>
            <w:color w:val="000000"/>
            <w:lang w:val="en-US" w:eastAsia="zh-CN"/>
          </w:rPr>
          <w:t xml:space="preserve">. </w:t>
        </w:r>
      </w:ins>
    </w:p>
    <w:p w:rsidR="004870A2" w:rsidRPr="004870A2" w:rsidRDefault="004870A2" w:rsidP="004870A2">
      <w:pPr>
        <w:rPr>
          <w:rFonts w:eastAsia="等线"/>
          <w:color w:val="000000"/>
        </w:rPr>
      </w:pPr>
      <w:r w:rsidRPr="004870A2">
        <w:rPr>
          <w:rFonts w:eastAsia="等线"/>
          <w:color w:val="000000"/>
          <w:lang w:val="en-US"/>
        </w:rPr>
        <w:t xml:space="preserve">For a PUSCH scheduled by RAR UL grant or by DCI format 0_0 with CRC scrambled by TC-RNTI, frequency offsets are obtained as described in </w:t>
      </w:r>
      <w:proofErr w:type="spellStart"/>
      <w:r w:rsidRPr="004870A2">
        <w:rPr>
          <w:rFonts w:eastAsia="等线"/>
          <w:color w:val="000000"/>
          <w:lang w:val="en-US"/>
        </w:rPr>
        <w:t>subclause</w:t>
      </w:r>
      <w:proofErr w:type="spellEnd"/>
      <w:r w:rsidRPr="004870A2">
        <w:rPr>
          <w:rFonts w:eastAsia="等线"/>
          <w:color w:val="000000"/>
          <w:lang w:val="en-US"/>
        </w:rPr>
        <w:t xml:space="preserve"> 8.3 of [6, TS 38.213]. Otherwise</w:t>
      </w:r>
      <w:r w:rsidRPr="004870A2">
        <w:rPr>
          <w:rFonts w:eastAsia="等线"/>
          <w:lang w:val="en-US"/>
        </w:rPr>
        <w:t xml:space="preserve">, </w:t>
      </w:r>
      <w:r w:rsidRPr="004870A2">
        <w:rPr>
          <w:rFonts w:eastAsia="等线"/>
        </w:rPr>
        <w:t>f</w:t>
      </w:r>
      <w:r w:rsidRPr="004870A2">
        <w:rPr>
          <w:rFonts w:eastAsia="等线"/>
          <w:color w:val="000000"/>
        </w:rPr>
        <w:t xml:space="preserve">or a PUSCH scheduled by DCI format 0_0/0_1 or a PUSCH based on a Type2 configured UL grant and for resource allocation type 1, frequency offsets are configured by higher layer parameter </w:t>
      </w:r>
      <w:proofErr w:type="spellStart"/>
      <w:r w:rsidRPr="004870A2">
        <w:rPr>
          <w:rFonts w:eastAsia="等线"/>
          <w:i/>
          <w:color w:val="000000"/>
        </w:rPr>
        <w:t>frequencyHoppingOffsetLists</w:t>
      </w:r>
      <w:proofErr w:type="spellEnd"/>
      <w:r w:rsidRPr="004870A2">
        <w:rPr>
          <w:rFonts w:eastAsia="等线"/>
          <w:i/>
          <w:color w:val="000000"/>
        </w:rPr>
        <w:t xml:space="preserve"> </w:t>
      </w:r>
      <w:r w:rsidRPr="004870A2">
        <w:rPr>
          <w:rFonts w:eastAsia="等线"/>
          <w:color w:val="000000"/>
        </w:rPr>
        <w:t>in</w:t>
      </w:r>
      <w:r w:rsidRPr="004870A2">
        <w:rPr>
          <w:rFonts w:eastAsia="等线"/>
          <w:i/>
          <w:color w:val="000000"/>
        </w:rPr>
        <w:t xml:space="preserve"> </w:t>
      </w:r>
      <w:proofErr w:type="spellStart"/>
      <w:r w:rsidRPr="004870A2">
        <w:rPr>
          <w:rFonts w:eastAsia="等线"/>
          <w:i/>
        </w:rPr>
        <w:t>pusch-Config</w:t>
      </w:r>
      <w:proofErr w:type="spellEnd"/>
      <w:r w:rsidRPr="004870A2">
        <w:rPr>
          <w:rFonts w:eastAsia="等线"/>
          <w:color w:val="000000"/>
        </w:rPr>
        <w:t>:</w:t>
      </w:r>
    </w:p>
    <w:p w:rsidR="004870A2" w:rsidRPr="004870A2" w:rsidRDefault="004870A2" w:rsidP="004870A2">
      <w:pPr>
        <w:ind w:left="568" w:hanging="284"/>
        <w:rPr>
          <w:rFonts w:eastAsia="MS Mincho"/>
          <w:lang w:val="en-US" w:eastAsia="ja-JP"/>
        </w:rPr>
      </w:pPr>
      <w:r w:rsidRPr="004870A2">
        <w:rPr>
          <w:rFonts w:eastAsia="MS Mincho"/>
          <w:lang w:val="en-US" w:eastAsia="ja-JP"/>
        </w:rPr>
        <w:t>-</w:t>
      </w:r>
      <w:r w:rsidRPr="004870A2">
        <w:rPr>
          <w:rFonts w:eastAsia="MS Mincho"/>
          <w:lang w:val="en-US" w:eastAsia="ja-JP"/>
        </w:rPr>
        <w:tab/>
      </w:r>
      <w:proofErr w:type="gramStart"/>
      <w:r w:rsidRPr="004870A2">
        <w:rPr>
          <w:rFonts w:eastAsia="MS Mincho"/>
          <w:lang w:val="en-US" w:eastAsia="ja-JP"/>
        </w:rPr>
        <w:t>when</w:t>
      </w:r>
      <w:proofErr w:type="gramEnd"/>
      <w:r w:rsidRPr="004870A2">
        <w:rPr>
          <w:rFonts w:eastAsia="MS Mincho"/>
          <w:lang w:val="en-US" w:eastAsia="ja-JP"/>
        </w:rPr>
        <w:t xml:space="preserve"> the size of the active BWP is less than 50 PRBs, one of two higher layer configured offsets is indicated in the UL grant</w:t>
      </w:r>
    </w:p>
    <w:p w:rsidR="004870A2" w:rsidRPr="004870A2" w:rsidRDefault="004870A2" w:rsidP="004870A2">
      <w:pPr>
        <w:ind w:left="568" w:hanging="284"/>
        <w:rPr>
          <w:rFonts w:eastAsia="MS Mincho"/>
          <w:lang w:val="en-US" w:eastAsia="ja-JP"/>
        </w:rPr>
      </w:pPr>
      <w:r w:rsidRPr="004870A2">
        <w:rPr>
          <w:rFonts w:eastAsia="MS Mincho"/>
          <w:lang w:val="en-US" w:eastAsia="ja-JP"/>
        </w:rPr>
        <w:t>-</w:t>
      </w:r>
      <w:r w:rsidRPr="004870A2">
        <w:rPr>
          <w:rFonts w:eastAsia="MS Mincho"/>
          <w:lang w:val="en-US" w:eastAsia="ja-JP"/>
        </w:rPr>
        <w:tab/>
      </w:r>
      <w:proofErr w:type="gramStart"/>
      <w:r w:rsidRPr="004870A2">
        <w:rPr>
          <w:rFonts w:eastAsia="MS Mincho"/>
          <w:lang w:val="en-US" w:eastAsia="ja-JP"/>
        </w:rPr>
        <w:t>when</w:t>
      </w:r>
      <w:proofErr w:type="gramEnd"/>
      <w:r w:rsidRPr="004870A2">
        <w:rPr>
          <w:rFonts w:eastAsia="MS Mincho"/>
          <w:lang w:val="en-US" w:eastAsia="ja-JP"/>
        </w:rPr>
        <w:t xml:space="preserve"> the size of the active BWP is equal to or greater than 50 PRBs, one of four higher layer configured offsets is indicated in the UL grant.</w:t>
      </w:r>
    </w:p>
    <w:p w:rsidR="004870A2" w:rsidRPr="004870A2" w:rsidRDefault="004870A2" w:rsidP="004870A2">
      <w:pPr>
        <w:jc w:val="both"/>
        <w:rPr>
          <w:rFonts w:eastAsia="等线"/>
          <w:color w:val="000000"/>
        </w:rPr>
      </w:pPr>
      <w:r w:rsidRPr="004870A2">
        <w:rPr>
          <w:rFonts w:eastAsia="等线"/>
          <w:color w:val="000000"/>
        </w:rPr>
        <w:t xml:space="preserve">For PUSCH based on a Type1 configured UL grant the frequency offset is provided by the higher layer parameter </w:t>
      </w:r>
      <w:proofErr w:type="spellStart"/>
      <w:r w:rsidRPr="004870A2">
        <w:rPr>
          <w:rFonts w:eastAsia="等线"/>
          <w:i/>
          <w:color w:val="000000"/>
        </w:rPr>
        <w:t>frequencyHoppingOffset</w:t>
      </w:r>
      <w:proofErr w:type="spellEnd"/>
      <w:r w:rsidRPr="004870A2">
        <w:rPr>
          <w:rFonts w:eastAsia="等线"/>
          <w:color w:val="000000"/>
        </w:rPr>
        <w:t xml:space="preserve"> in </w:t>
      </w:r>
      <w:proofErr w:type="spellStart"/>
      <w:r w:rsidRPr="004870A2">
        <w:rPr>
          <w:rFonts w:eastAsia="等线"/>
          <w:i/>
          <w:color w:val="000000"/>
        </w:rPr>
        <w:t>rrc-ConfiguredUplinkGrant</w:t>
      </w:r>
      <w:proofErr w:type="spellEnd"/>
      <w:r w:rsidRPr="004870A2">
        <w:rPr>
          <w:rFonts w:eastAsia="等线"/>
          <w:color w:val="000000"/>
        </w:rPr>
        <w:t>.</w:t>
      </w:r>
    </w:p>
    <w:p w:rsidR="004870A2" w:rsidRPr="004870A2" w:rsidRDefault="004870A2" w:rsidP="004870A2">
      <w:pPr>
        <w:jc w:val="both"/>
        <w:rPr>
          <w:rFonts w:eastAsia="等线"/>
          <w:color w:val="000000"/>
        </w:rPr>
      </w:pPr>
      <w:r w:rsidRPr="004870A2">
        <w:rPr>
          <w:rFonts w:eastAsia="MS Mincho"/>
          <w:iCs/>
          <w:color w:val="000000"/>
          <w:lang w:val="en-US" w:eastAsia="ja-JP"/>
        </w:rPr>
        <w:t>In case of intra-slot frequency hopping, t</w:t>
      </w:r>
      <w:r w:rsidRPr="004870A2">
        <w:rPr>
          <w:rFonts w:eastAsia="等线"/>
          <w:color w:val="000000"/>
        </w:rPr>
        <w:t>he starting RB in each hop is given by:</w:t>
      </w:r>
    </w:p>
    <w:p w:rsidR="004870A2" w:rsidRPr="004870A2" w:rsidRDefault="004870A2" w:rsidP="004870A2">
      <w:pPr>
        <w:keepLines/>
        <w:tabs>
          <w:tab w:val="center" w:pos="4536"/>
          <w:tab w:val="right" w:pos="9072"/>
        </w:tabs>
        <w:rPr>
          <w:rFonts w:eastAsia="等线"/>
          <w:noProof/>
        </w:rPr>
      </w:pPr>
      <w:r w:rsidRPr="004870A2">
        <w:rPr>
          <w:rFonts w:eastAsia="等线"/>
          <w:noProof/>
        </w:rPr>
        <w:tab/>
      </w:r>
      <w:r w:rsidRPr="004870A2">
        <w:rPr>
          <w:rFonts w:eastAsia="等线"/>
          <w:noProof/>
          <w:position w:val="-28"/>
        </w:rPr>
        <w:object w:dxaOrig="36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6pt" o:ole="">
            <v:imagedata r:id="rId14" o:title=""/>
          </v:shape>
          <o:OLEObject Type="Embed" ProgID="Equation.DSMT4" ShapeID="_x0000_i1025" DrawAspect="Content" ObjectID="_1648044920" r:id="rId15"/>
        </w:object>
      </w:r>
      <w:r w:rsidRPr="004870A2">
        <w:rPr>
          <w:rFonts w:eastAsia="等线"/>
          <w:noProof/>
        </w:rPr>
        <w:t>,</w:t>
      </w:r>
    </w:p>
    <w:p w:rsidR="004870A2" w:rsidRPr="004870A2" w:rsidRDefault="004870A2" w:rsidP="004870A2">
      <w:pPr>
        <w:jc w:val="both"/>
        <w:rPr>
          <w:rFonts w:eastAsia="等线"/>
          <w:color w:val="000000"/>
        </w:rPr>
      </w:pPr>
      <w:r w:rsidRPr="004870A2">
        <w:rPr>
          <w:rFonts w:eastAsia="等线"/>
          <w:color w:val="000000"/>
        </w:rPr>
        <w:t xml:space="preserve">where </w:t>
      </w:r>
      <w:proofErr w:type="spellStart"/>
      <w:r w:rsidRPr="004870A2">
        <w:rPr>
          <w:rFonts w:eastAsia="等线"/>
          <w:i/>
          <w:color w:val="000000"/>
        </w:rPr>
        <w:t>i</w:t>
      </w:r>
      <w:proofErr w:type="spellEnd"/>
      <w:r w:rsidRPr="004870A2">
        <w:rPr>
          <w:rFonts w:eastAsia="等线"/>
          <w:color w:val="000000"/>
        </w:rPr>
        <w:t xml:space="preserve">=0 and </w:t>
      </w:r>
      <w:proofErr w:type="spellStart"/>
      <w:r w:rsidRPr="004870A2">
        <w:rPr>
          <w:rFonts w:eastAsia="等线"/>
          <w:i/>
          <w:color w:val="000000"/>
        </w:rPr>
        <w:t>i</w:t>
      </w:r>
      <w:proofErr w:type="spellEnd"/>
      <w:r w:rsidRPr="004870A2">
        <w:rPr>
          <w:rFonts w:eastAsia="等线"/>
          <w:color w:val="000000"/>
        </w:rPr>
        <w:t xml:space="preserve">=1 are the first hop and the second hop respectively, and </w:t>
      </w:r>
      <w:r w:rsidRPr="004870A2">
        <w:rPr>
          <w:rFonts w:eastAsia="等线"/>
          <w:color w:val="000000"/>
          <w:position w:val="-10"/>
        </w:rPr>
        <w:object w:dxaOrig="600" w:dyaOrig="300">
          <v:shape id="_x0000_i1026" type="#_x0000_t75" style="width:30.85pt;height:15.8pt" o:ole="">
            <v:imagedata r:id="rId16" o:title=""/>
          </v:shape>
          <o:OLEObject Type="Embed" ProgID="Equation.3" ShapeID="_x0000_i1026" DrawAspect="Content" ObjectID="_1648044921" r:id="rId17"/>
        </w:object>
      </w:r>
      <w:r w:rsidRPr="004870A2">
        <w:rPr>
          <w:rFonts w:eastAsia="等线"/>
          <w:color w:val="000000"/>
        </w:rPr>
        <w:t xml:space="preserve"> is the starting RB within the UL BWP, as calculated from the resource block assignment information of resource allocation type 1 (described in </w:t>
      </w:r>
      <w:proofErr w:type="spellStart"/>
      <w:r w:rsidRPr="004870A2">
        <w:rPr>
          <w:rFonts w:eastAsia="等线"/>
          <w:color w:val="000000"/>
        </w:rPr>
        <w:t>Subclause</w:t>
      </w:r>
      <w:proofErr w:type="spellEnd"/>
      <w:r w:rsidRPr="004870A2">
        <w:rPr>
          <w:rFonts w:eastAsia="等线"/>
          <w:color w:val="000000"/>
        </w:rPr>
        <w:t xml:space="preserve"> 6.1.2.2.2) and </w:t>
      </w:r>
      <w:r w:rsidRPr="004870A2">
        <w:rPr>
          <w:rFonts w:eastAsia="等线"/>
          <w:color w:val="000000"/>
          <w:position w:val="-10"/>
        </w:rPr>
        <w:object w:dxaOrig="680" w:dyaOrig="300">
          <v:shape id="_x0000_i1027" type="#_x0000_t75" style="width:34.4pt;height:15.8pt" o:ole="">
            <v:imagedata r:id="rId18" o:title=""/>
          </v:shape>
          <o:OLEObject Type="Embed" ProgID="Equation.3" ShapeID="_x0000_i1027" DrawAspect="Content" ObjectID="_1648044922" r:id="rId19"/>
        </w:object>
      </w:r>
      <w:r w:rsidRPr="004870A2">
        <w:rPr>
          <w:rFonts w:eastAsia="等线"/>
          <w:color w:val="000000"/>
        </w:rPr>
        <w:t xml:space="preserve">is the frequency offset in RBs between the two frequency hops. </w:t>
      </w:r>
      <w:r w:rsidRPr="004870A2">
        <w:rPr>
          <w:rFonts w:eastAsia="MS Mincho"/>
          <w:iCs/>
          <w:color w:val="000000"/>
          <w:lang w:val="en-US" w:eastAsia="ja-JP"/>
        </w:rPr>
        <w:t xml:space="preserve">The number of symbols in the first hop is given </w:t>
      </w:r>
      <w:proofErr w:type="gramStart"/>
      <w:r w:rsidRPr="004870A2">
        <w:rPr>
          <w:rFonts w:eastAsia="MS Mincho"/>
          <w:iCs/>
          <w:color w:val="000000"/>
          <w:lang w:val="en-US" w:eastAsia="ja-JP"/>
        </w:rPr>
        <w:t xml:space="preserve">by </w:t>
      </w:r>
      <w:proofErr w:type="gramEnd"/>
      <w:r w:rsidRPr="004870A2">
        <w:rPr>
          <w:rFonts w:eastAsia="MS Mincho"/>
          <w:iCs/>
          <w:color w:val="000000"/>
          <w:position w:val="-14"/>
          <w:lang w:val="en-US" w:eastAsia="ja-JP"/>
        </w:rPr>
        <w:object w:dxaOrig="1180" w:dyaOrig="380">
          <v:shape id="_x0000_i1028" type="#_x0000_t75" style="width:59.35pt;height:19.4pt" o:ole="">
            <v:imagedata r:id="rId20" o:title=""/>
          </v:shape>
          <o:OLEObject Type="Embed" ProgID="Equation.3" ShapeID="_x0000_i1028" DrawAspect="Content" ObjectID="_1648044923" r:id="rId21"/>
        </w:object>
      </w:r>
      <w:r w:rsidRPr="004870A2">
        <w:rPr>
          <w:rFonts w:eastAsia="MS Mincho"/>
          <w:iCs/>
          <w:color w:val="000000"/>
          <w:lang w:val="en-US" w:eastAsia="ja-JP"/>
        </w:rPr>
        <w:t xml:space="preserve">, the number of symbols in the second hop is given by </w:t>
      </w:r>
      <w:r w:rsidRPr="004870A2">
        <w:rPr>
          <w:rFonts w:eastAsia="MS Mincho"/>
          <w:iCs/>
          <w:color w:val="000000"/>
          <w:position w:val="-14"/>
          <w:lang w:val="en-US" w:eastAsia="ja-JP"/>
        </w:rPr>
        <w:object w:dxaOrig="2140" w:dyaOrig="380">
          <v:shape id="_x0000_i1029" type="#_x0000_t75" style="width:107.2pt;height:19.4pt" o:ole="">
            <v:imagedata r:id="rId22" o:title=""/>
          </v:shape>
          <o:OLEObject Type="Embed" ProgID="Equation.3" ShapeID="_x0000_i1029" DrawAspect="Content" ObjectID="_1648044924" r:id="rId23"/>
        </w:object>
      </w:r>
      <w:r w:rsidRPr="004870A2">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4870A2">
        <w:rPr>
          <w:rFonts w:eastAsia="MS Mincho"/>
          <w:iCs/>
          <w:color w:val="000000"/>
          <w:lang w:val="en-US" w:eastAsia="ja-JP"/>
        </w:rPr>
        <w:t xml:space="preserve"> is the length of the PUSCH transmission in OFDM symbols in one slot.</w:t>
      </w:r>
    </w:p>
    <w:p w:rsidR="004870A2" w:rsidRPr="004870A2" w:rsidRDefault="004870A2" w:rsidP="004870A2">
      <w:pPr>
        <w:jc w:val="both"/>
        <w:rPr>
          <w:rFonts w:eastAsia="等线"/>
          <w:color w:val="000000"/>
        </w:rPr>
      </w:pPr>
      <w:r w:rsidRPr="004870A2">
        <w:rPr>
          <w:rFonts w:eastAsia="MS Mincho"/>
          <w:iCs/>
          <w:color w:val="000000"/>
          <w:lang w:val="en-US" w:eastAsia="ja-JP"/>
        </w:rPr>
        <w:t>In case of inter-slot frequency hopping, t</w:t>
      </w:r>
      <w:r w:rsidRPr="004870A2">
        <w:rPr>
          <w:rFonts w:eastAsia="等线"/>
          <w:color w:val="000000"/>
        </w:rPr>
        <w:t xml:space="preserve">he starting RB during slot </w:t>
      </w:r>
      <w:r w:rsidRPr="004870A2">
        <w:rPr>
          <w:rFonts w:eastAsia="等线"/>
          <w:color w:val="000000"/>
          <w:position w:val="-10"/>
        </w:rPr>
        <w:object w:dxaOrig="279" w:dyaOrig="340">
          <v:shape id="_x0000_i1030" type="#_x0000_t75" style="width:13.45pt;height:17.4pt" o:ole="">
            <v:imagedata r:id="rId24" o:title=""/>
          </v:shape>
          <o:OLEObject Type="Embed" ProgID="Equation.3" ShapeID="_x0000_i1030" DrawAspect="Content" ObjectID="_1648044925" r:id="rId25"/>
        </w:object>
      </w:r>
      <w:r w:rsidRPr="004870A2">
        <w:rPr>
          <w:rFonts w:eastAsia="等线"/>
          <w:color w:val="000000"/>
        </w:rPr>
        <w:t xml:space="preserve"> is given by:</w:t>
      </w:r>
    </w:p>
    <w:p w:rsidR="004870A2" w:rsidRPr="004870A2" w:rsidRDefault="004870A2" w:rsidP="004870A2">
      <w:pPr>
        <w:keepLines/>
        <w:tabs>
          <w:tab w:val="center" w:pos="4536"/>
          <w:tab w:val="right" w:pos="9072"/>
        </w:tabs>
        <w:rPr>
          <w:rFonts w:eastAsia="等线"/>
          <w:noProof/>
        </w:rPr>
      </w:pPr>
      <w:r w:rsidRPr="004870A2">
        <w:rPr>
          <w:rFonts w:eastAsia="等线"/>
          <w:noProof/>
        </w:rPr>
        <w:tab/>
      </w:r>
      <w:r w:rsidRPr="004870A2">
        <w:rPr>
          <w:rFonts w:eastAsia="等线"/>
          <w:noProof/>
          <w:position w:val="-30"/>
        </w:rPr>
        <w:object w:dxaOrig="4819" w:dyaOrig="700">
          <v:shape id="_x0000_i1031" type="#_x0000_t75" style="width:241.3pt;height:35.2pt" o:ole="">
            <v:imagedata r:id="rId26" o:title=""/>
          </v:shape>
          <o:OLEObject Type="Embed" ProgID="Equation.3" ShapeID="_x0000_i1031" DrawAspect="Content" ObjectID="_1648044926" r:id="rId27"/>
        </w:object>
      </w:r>
      <w:r w:rsidRPr="004870A2">
        <w:rPr>
          <w:rFonts w:eastAsia="等线"/>
          <w:noProof/>
        </w:rPr>
        <w:t xml:space="preserve">, </w:t>
      </w:r>
    </w:p>
    <w:p w:rsidR="004870A2" w:rsidRPr="004870A2" w:rsidRDefault="004870A2" w:rsidP="004870A2">
      <w:pPr>
        <w:rPr>
          <w:rFonts w:eastAsia="等线"/>
          <w:color w:val="000000"/>
        </w:rPr>
      </w:pPr>
      <w:proofErr w:type="gramStart"/>
      <w:r w:rsidRPr="004870A2">
        <w:rPr>
          <w:rFonts w:eastAsia="等线"/>
          <w:color w:val="000000"/>
        </w:rPr>
        <w:t>where</w:t>
      </w:r>
      <w:proofErr w:type="gramEnd"/>
      <w:r w:rsidRPr="004870A2">
        <w:rPr>
          <w:rFonts w:eastAsia="等线"/>
          <w:color w:val="000000"/>
        </w:rPr>
        <w:t xml:space="preserve"> </w:t>
      </w:r>
      <w:r w:rsidRPr="004870A2">
        <w:rPr>
          <w:rFonts w:eastAsia="等线"/>
          <w:color w:val="000000"/>
          <w:position w:val="-10"/>
        </w:rPr>
        <w:object w:dxaOrig="279" w:dyaOrig="340">
          <v:shape id="_x0000_i1032" type="#_x0000_t75" style="width:13.45pt;height:17.4pt" o:ole="">
            <v:imagedata r:id="rId28" o:title=""/>
          </v:shape>
          <o:OLEObject Type="Embed" ProgID="Equation.3" ShapeID="_x0000_i1032" DrawAspect="Content" ObjectID="_1648044927" r:id="rId29"/>
        </w:object>
      </w:r>
      <w:r w:rsidRPr="004870A2">
        <w:rPr>
          <w:rFonts w:eastAsia="等线"/>
          <w:color w:val="000000"/>
        </w:rPr>
        <w:t xml:space="preserve"> is the current slot number within a radio frame, where a multi-slot PUSCH transmission can take place, </w:t>
      </w:r>
      <w:r w:rsidRPr="004870A2">
        <w:rPr>
          <w:rFonts w:eastAsia="等线"/>
          <w:color w:val="000000"/>
          <w:position w:val="-10"/>
        </w:rPr>
        <w:object w:dxaOrig="600" w:dyaOrig="300">
          <v:shape id="_x0000_i1033" type="#_x0000_t75" style="width:30.85pt;height:15.8pt" o:ole="">
            <v:imagedata r:id="rId30" o:title=""/>
          </v:shape>
          <o:OLEObject Type="Embed" ProgID="Equation.3" ShapeID="_x0000_i1033" DrawAspect="Content" ObjectID="_1648044928" r:id="rId31"/>
        </w:object>
      </w:r>
      <w:r w:rsidRPr="004870A2">
        <w:rPr>
          <w:rFonts w:eastAsia="等线"/>
          <w:color w:val="000000"/>
        </w:rPr>
        <w:t xml:space="preserve"> is the starting RB within the UL BWP, as calculated from the resource block assignment information of resource allocation type 1 (described in </w:t>
      </w:r>
      <w:proofErr w:type="spellStart"/>
      <w:r w:rsidRPr="004870A2">
        <w:rPr>
          <w:rFonts w:eastAsia="等线"/>
          <w:color w:val="000000"/>
        </w:rPr>
        <w:t>Subclause</w:t>
      </w:r>
      <w:proofErr w:type="spellEnd"/>
      <w:r w:rsidRPr="004870A2">
        <w:rPr>
          <w:rFonts w:eastAsia="等线"/>
          <w:color w:val="000000"/>
        </w:rPr>
        <w:t xml:space="preserve"> 6.1.2.2.2) and </w:t>
      </w:r>
      <w:r w:rsidRPr="004870A2">
        <w:rPr>
          <w:rFonts w:eastAsia="等线"/>
          <w:color w:val="000000"/>
          <w:position w:val="-10"/>
        </w:rPr>
        <w:object w:dxaOrig="680" w:dyaOrig="300">
          <v:shape id="_x0000_i1034" type="#_x0000_t75" style="width:34.4pt;height:15.8pt" o:ole="">
            <v:imagedata r:id="rId32" o:title=""/>
          </v:shape>
          <o:OLEObject Type="Embed" ProgID="Equation.3" ShapeID="_x0000_i1034" DrawAspect="Content" ObjectID="_1648044929" r:id="rId33"/>
        </w:object>
      </w:r>
      <w:r w:rsidRPr="004870A2">
        <w:rPr>
          <w:rFonts w:eastAsia="等线"/>
          <w:color w:val="000000"/>
        </w:rPr>
        <w:t>is the frequency offset in RBs between the two frequency hops.</w:t>
      </w:r>
    </w:p>
    <w:p w:rsidR="00445A81" w:rsidRPr="004870A2" w:rsidRDefault="00445A81" w:rsidP="0028535F">
      <w:pPr>
        <w:rPr>
          <w:lang w:eastAsia="zh-CN"/>
        </w:rPr>
      </w:pPr>
    </w:p>
    <w:sectPr w:rsidR="00445A81" w:rsidRPr="004870A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AEB" w:rsidRDefault="00D72AEB">
      <w:r>
        <w:separator/>
      </w:r>
    </w:p>
  </w:endnote>
  <w:endnote w:type="continuationSeparator" w:id="0">
    <w:p w:rsidR="00D72AEB" w:rsidRDefault="00D72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AEB" w:rsidRDefault="00D72AEB">
      <w:r>
        <w:separator/>
      </w:r>
    </w:p>
  </w:footnote>
  <w:footnote w:type="continuationSeparator" w:id="0">
    <w:p w:rsidR="00D72AEB" w:rsidRDefault="00D72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42B01"/>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E41F3"/>
    <w:rsid w:val="001F1856"/>
    <w:rsid w:val="001F3CE9"/>
    <w:rsid w:val="00202758"/>
    <w:rsid w:val="002264A8"/>
    <w:rsid w:val="00227D09"/>
    <w:rsid w:val="00230235"/>
    <w:rsid w:val="002408AE"/>
    <w:rsid w:val="002467D0"/>
    <w:rsid w:val="0026004D"/>
    <w:rsid w:val="002640DD"/>
    <w:rsid w:val="0026716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3E31"/>
    <w:rsid w:val="002D54E9"/>
    <w:rsid w:val="002D574B"/>
    <w:rsid w:val="002D6324"/>
    <w:rsid w:val="002E605C"/>
    <w:rsid w:val="002F28E2"/>
    <w:rsid w:val="002F304D"/>
    <w:rsid w:val="002F7AA8"/>
    <w:rsid w:val="00301FE2"/>
    <w:rsid w:val="0030452A"/>
    <w:rsid w:val="00305409"/>
    <w:rsid w:val="00310DFD"/>
    <w:rsid w:val="00314ACF"/>
    <w:rsid w:val="003166FF"/>
    <w:rsid w:val="00322A44"/>
    <w:rsid w:val="00325E65"/>
    <w:rsid w:val="00326A7A"/>
    <w:rsid w:val="00353988"/>
    <w:rsid w:val="003577B7"/>
    <w:rsid w:val="003609EF"/>
    <w:rsid w:val="0036231A"/>
    <w:rsid w:val="0036505D"/>
    <w:rsid w:val="0036557F"/>
    <w:rsid w:val="00371F19"/>
    <w:rsid w:val="00374893"/>
    <w:rsid w:val="00374DD4"/>
    <w:rsid w:val="00377D3D"/>
    <w:rsid w:val="00392804"/>
    <w:rsid w:val="0039363A"/>
    <w:rsid w:val="003A19D5"/>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870A2"/>
    <w:rsid w:val="004A2892"/>
    <w:rsid w:val="004B4DE6"/>
    <w:rsid w:val="004B75B7"/>
    <w:rsid w:val="004C1920"/>
    <w:rsid w:val="004D489F"/>
    <w:rsid w:val="004E1FBA"/>
    <w:rsid w:val="004F1892"/>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D756F"/>
    <w:rsid w:val="005E2C44"/>
    <w:rsid w:val="005E427C"/>
    <w:rsid w:val="005F1248"/>
    <w:rsid w:val="005F3208"/>
    <w:rsid w:val="00615FEF"/>
    <w:rsid w:val="00616002"/>
    <w:rsid w:val="006167CB"/>
    <w:rsid w:val="00621188"/>
    <w:rsid w:val="006257ED"/>
    <w:rsid w:val="00627756"/>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B46FB"/>
    <w:rsid w:val="006D10DC"/>
    <w:rsid w:val="006D5385"/>
    <w:rsid w:val="006E21FB"/>
    <w:rsid w:val="006E4D0A"/>
    <w:rsid w:val="006E69A7"/>
    <w:rsid w:val="006F0EDB"/>
    <w:rsid w:val="006F2083"/>
    <w:rsid w:val="007002AD"/>
    <w:rsid w:val="00705A9B"/>
    <w:rsid w:val="00705AC6"/>
    <w:rsid w:val="007338E0"/>
    <w:rsid w:val="00743968"/>
    <w:rsid w:val="0074643D"/>
    <w:rsid w:val="007515D8"/>
    <w:rsid w:val="00761111"/>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70EE7"/>
    <w:rsid w:val="00872566"/>
    <w:rsid w:val="008863B9"/>
    <w:rsid w:val="008A45A6"/>
    <w:rsid w:val="008B3489"/>
    <w:rsid w:val="008B4931"/>
    <w:rsid w:val="008B704E"/>
    <w:rsid w:val="008C6BAE"/>
    <w:rsid w:val="008C717E"/>
    <w:rsid w:val="008E7530"/>
    <w:rsid w:val="008F521E"/>
    <w:rsid w:val="008F686C"/>
    <w:rsid w:val="00901426"/>
    <w:rsid w:val="009148DE"/>
    <w:rsid w:val="00915112"/>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477D"/>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34D"/>
    <w:rsid w:val="00A7671C"/>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AF3496"/>
    <w:rsid w:val="00B02C79"/>
    <w:rsid w:val="00B02CDA"/>
    <w:rsid w:val="00B131C2"/>
    <w:rsid w:val="00B13BC9"/>
    <w:rsid w:val="00B22F18"/>
    <w:rsid w:val="00B23754"/>
    <w:rsid w:val="00B258BB"/>
    <w:rsid w:val="00B302D3"/>
    <w:rsid w:val="00B33F4C"/>
    <w:rsid w:val="00B4661D"/>
    <w:rsid w:val="00B6091C"/>
    <w:rsid w:val="00B618F2"/>
    <w:rsid w:val="00B63679"/>
    <w:rsid w:val="00B67B97"/>
    <w:rsid w:val="00B70435"/>
    <w:rsid w:val="00B7500B"/>
    <w:rsid w:val="00B7512C"/>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7474F"/>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72AEB"/>
    <w:rsid w:val="00D86860"/>
    <w:rsid w:val="00DA2663"/>
    <w:rsid w:val="00DB1E0E"/>
    <w:rsid w:val="00DC0808"/>
    <w:rsid w:val="00DC120B"/>
    <w:rsid w:val="00DC1E7D"/>
    <w:rsid w:val="00DD405D"/>
    <w:rsid w:val="00DD7D68"/>
    <w:rsid w:val="00DE1D3A"/>
    <w:rsid w:val="00DE34CF"/>
    <w:rsid w:val="00DF4F8F"/>
    <w:rsid w:val="00E05B56"/>
    <w:rsid w:val="00E13F3D"/>
    <w:rsid w:val="00E20375"/>
    <w:rsid w:val="00E27637"/>
    <w:rsid w:val="00E30792"/>
    <w:rsid w:val="00E31706"/>
    <w:rsid w:val="00E34898"/>
    <w:rsid w:val="00E36851"/>
    <w:rsid w:val="00E44711"/>
    <w:rsid w:val="00E55986"/>
    <w:rsid w:val="00E57B3D"/>
    <w:rsid w:val="00E6244C"/>
    <w:rsid w:val="00E62BBE"/>
    <w:rsid w:val="00E66184"/>
    <w:rsid w:val="00E75CD1"/>
    <w:rsid w:val="00E84B43"/>
    <w:rsid w:val="00E9210C"/>
    <w:rsid w:val="00E95B5C"/>
    <w:rsid w:val="00EA642E"/>
    <w:rsid w:val="00EA7EB0"/>
    <w:rsid w:val="00EB09B7"/>
    <w:rsid w:val="00EB5896"/>
    <w:rsid w:val="00EB6879"/>
    <w:rsid w:val="00EB7E60"/>
    <w:rsid w:val="00EC497A"/>
    <w:rsid w:val="00EC5931"/>
    <w:rsid w:val="00ED35C9"/>
    <w:rsid w:val="00EE7D7C"/>
    <w:rsid w:val="00EF0E71"/>
    <w:rsid w:val="00EF17C9"/>
    <w:rsid w:val="00EF5C22"/>
    <w:rsid w:val="00F04514"/>
    <w:rsid w:val="00F25D98"/>
    <w:rsid w:val="00F26984"/>
    <w:rsid w:val="00F272B2"/>
    <w:rsid w:val="00F27A8F"/>
    <w:rsid w:val="00F300FB"/>
    <w:rsid w:val="00F342F0"/>
    <w:rsid w:val="00F3598B"/>
    <w:rsid w:val="00F3797F"/>
    <w:rsid w:val="00F4703B"/>
    <w:rsid w:val="00F4730E"/>
    <w:rsid w:val="00F73CAB"/>
    <w:rsid w:val="00F74950"/>
    <w:rsid w:val="00F75EBD"/>
    <w:rsid w:val="00F84D71"/>
    <w:rsid w:val="00F965DA"/>
    <w:rsid w:val="00F97B60"/>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6A28D-4A9E-4EFA-9ABA-ABE6CA2CF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cp:lastModifiedBy>
  <cp:revision>15</cp:revision>
  <cp:lastPrinted>1900-12-31T16:00:00Z</cp:lastPrinted>
  <dcterms:created xsi:type="dcterms:W3CDTF">2020-02-10T03:57:00Z</dcterms:created>
  <dcterms:modified xsi:type="dcterms:W3CDTF">2020-04-10T09:05:00Z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