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242D7" w14:textId="222DE76A" w:rsidR="002973FB" w:rsidRPr="0025565B" w:rsidRDefault="0065289C" w:rsidP="6DCB2983">
      <w:pPr>
        <w:pStyle w:val="CRCoverPage"/>
        <w:tabs>
          <w:tab w:val="right" w:pos="9639"/>
        </w:tabs>
        <w:spacing w:after="0"/>
        <w:rPr>
          <w:b/>
          <w:bCs/>
          <w:i/>
          <w:iCs/>
          <w:sz w:val="28"/>
          <w:szCs w:val="28"/>
          <w:lang w:val="en-US"/>
        </w:rPr>
      </w:pPr>
      <w:bookmarkStart w:id="0" w:name="_GoBack"/>
      <w:bookmarkEnd w:id="0"/>
      <w:r w:rsidRPr="6DCB2983">
        <w:rPr>
          <w:b/>
          <w:bCs/>
          <w:sz w:val="24"/>
          <w:szCs w:val="24"/>
          <w:lang w:val="en-US"/>
        </w:rPr>
        <w:t xml:space="preserve">3GPP TSG RAN WG1 Meeting </w:t>
      </w:r>
      <w:r w:rsidR="008B5265" w:rsidRPr="6DCB2983">
        <w:rPr>
          <w:b/>
          <w:bCs/>
          <w:sz w:val="24"/>
          <w:szCs w:val="24"/>
          <w:lang w:val="en-US"/>
        </w:rPr>
        <w:t>#</w:t>
      </w:r>
      <w:r w:rsidR="001D47E8" w:rsidRPr="6DCB2983">
        <w:rPr>
          <w:b/>
          <w:bCs/>
          <w:sz w:val="24"/>
          <w:szCs w:val="24"/>
          <w:lang w:val="en-US"/>
        </w:rPr>
        <w:t>100</w:t>
      </w:r>
      <w:r w:rsidR="007911D4" w:rsidRPr="6DCB2983">
        <w:rPr>
          <w:b/>
          <w:bCs/>
          <w:sz w:val="24"/>
          <w:szCs w:val="24"/>
          <w:lang w:val="en-US"/>
        </w:rPr>
        <w:t>bis-e</w:t>
      </w:r>
      <w:r w:rsidR="002973FB" w:rsidRPr="0025565B">
        <w:rPr>
          <w:b/>
          <w:i/>
          <w:sz w:val="28"/>
          <w:lang w:val="en-US"/>
        </w:rPr>
        <w:tab/>
      </w:r>
      <w:r w:rsidR="003B271D" w:rsidRPr="6DCB2983">
        <w:rPr>
          <w:b/>
          <w:bCs/>
          <w:sz w:val="24"/>
          <w:szCs w:val="24"/>
          <w:lang w:val="en-US"/>
        </w:rPr>
        <w:t>R1-200</w:t>
      </w:r>
      <w:r w:rsidR="6026A682" w:rsidRPr="6DCB2983">
        <w:rPr>
          <w:b/>
          <w:bCs/>
          <w:sz w:val="24"/>
          <w:szCs w:val="24"/>
          <w:lang w:val="en-US"/>
        </w:rPr>
        <w:t>1697</w:t>
      </w:r>
    </w:p>
    <w:p w14:paraId="7C38F96A" w14:textId="77777777" w:rsidR="000E6C16" w:rsidRPr="000E6C16" w:rsidRDefault="000E6C16" w:rsidP="000E6C16">
      <w:pPr>
        <w:spacing w:after="0"/>
        <w:textAlignment w:val="baseline"/>
        <w:rPr>
          <w:rFonts w:ascii="Segoe UI" w:eastAsia="Times New Roman" w:hAnsi="Segoe UI" w:cs="Segoe UI"/>
          <w:sz w:val="18"/>
          <w:szCs w:val="18"/>
          <w:lang w:val="en-US"/>
        </w:rPr>
      </w:pPr>
      <w:bookmarkStart w:id="1" w:name="_Hlk36573110"/>
      <w:r w:rsidRPr="000E6C16">
        <w:rPr>
          <w:rFonts w:ascii="Arial" w:eastAsia="Times New Roman" w:hAnsi="Arial" w:cs="Arial"/>
          <w:b/>
          <w:bCs/>
          <w:sz w:val="24"/>
          <w:szCs w:val="24"/>
        </w:rPr>
        <w:t>e-Meeting, April 20th – 30th, 2020</w:t>
      </w:r>
      <w:r w:rsidRPr="000E6C16">
        <w:rPr>
          <w:rFonts w:ascii="Arial" w:eastAsia="Times New Roman" w:hAnsi="Arial" w:cs="Arial"/>
          <w:sz w:val="24"/>
          <w:szCs w:val="24"/>
          <w:lang w:val="en-US"/>
        </w:rPr>
        <w:t> </w:t>
      </w:r>
    </w:p>
    <w:bookmarkEnd w:id="1"/>
    <w:p w14:paraId="669C49CA" w14:textId="77777777" w:rsidR="002973FB" w:rsidRPr="0025565B" w:rsidRDefault="002973FB" w:rsidP="002973FB">
      <w:pPr>
        <w:pStyle w:val="CRCoverPage"/>
        <w:tabs>
          <w:tab w:val="right" w:pos="9639"/>
        </w:tabs>
        <w:spacing w:after="0"/>
        <w:rPr>
          <w:b/>
          <w:sz w:val="24"/>
          <w:lang w:val="en-US"/>
        </w:rPr>
      </w:pPr>
    </w:p>
    <w:p w14:paraId="14C7AAAB" w14:textId="61D07EAF" w:rsidR="002973FB" w:rsidRPr="0025565B" w:rsidRDefault="002973FB" w:rsidP="002973FB">
      <w:pPr>
        <w:pStyle w:val="CRCoverPage"/>
        <w:rPr>
          <w:rFonts w:cs="Arial"/>
          <w:b/>
          <w:bCs/>
          <w:sz w:val="24"/>
          <w:lang w:val="en-US"/>
        </w:rPr>
      </w:pPr>
      <w:r w:rsidRPr="0025565B">
        <w:rPr>
          <w:rFonts w:cs="Arial"/>
          <w:b/>
          <w:bCs/>
          <w:sz w:val="24"/>
          <w:lang w:val="en-US"/>
        </w:rPr>
        <w:t>Agenda item:</w:t>
      </w:r>
      <w:r w:rsidRPr="0025565B">
        <w:rPr>
          <w:rFonts w:cs="Arial"/>
          <w:b/>
          <w:bCs/>
          <w:sz w:val="24"/>
          <w:lang w:val="en-US"/>
        </w:rPr>
        <w:tab/>
      </w:r>
      <w:r w:rsidRPr="0025565B">
        <w:rPr>
          <w:rFonts w:cs="Arial"/>
          <w:b/>
          <w:bCs/>
          <w:sz w:val="24"/>
          <w:lang w:val="en-US"/>
        </w:rPr>
        <w:tab/>
        <w:t>7.2.</w:t>
      </w:r>
      <w:r w:rsidR="00D52AEC">
        <w:rPr>
          <w:rFonts w:cs="Arial"/>
          <w:b/>
          <w:bCs/>
          <w:sz w:val="24"/>
          <w:lang w:val="en-US"/>
        </w:rPr>
        <w:t>5</w:t>
      </w:r>
      <w:r w:rsidRPr="0025565B">
        <w:rPr>
          <w:rFonts w:cs="Arial"/>
          <w:b/>
          <w:bCs/>
          <w:sz w:val="24"/>
          <w:lang w:val="en-US"/>
        </w:rPr>
        <w:t>.</w:t>
      </w:r>
      <w:r w:rsidR="001D47E8">
        <w:rPr>
          <w:rFonts w:cs="Arial"/>
          <w:b/>
          <w:bCs/>
          <w:sz w:val="24"/>
          <w:lang w:val="en-US"/>
        </w:rPr>
        <w:t>5</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63503143" w14:textId="167EC4D0" w:rsidR="001D47E8" w:rsidRPr="0025565B" w:rsidRDefault="003E2C42" w:rsidP="001D47E8">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D52AEC">
        <w:rPr>
          <w:rFonts w:ascii="Arial" w:hAnsi="Arial" w:cs="Arial"/>
          <w:b/>
          <w:bCs/>
          <w:sz w:val="24"/>
          <w:lang w:val="en-US"/>
        </w:rPr>
        <w:t xml:space="preserve">Maintenance of Rel-16 URLLC </w:t>
      </w:r>
      <w:r w:rsidR="001D47E8" w:rsidRPr="001D47E8">
        <w:rPr>
          <w:rFonts w:ascii="Arial" w:hAnsi="Arial" w:cs="Arial"/>
          <w:b/>
          <w:bCs/>
          <w:sz w:val="24"/>
          <w:lang w:val="en-US"/>
        </w:rPr>
        <w:t>Enhanced inter UE Tx prioritization/multiplexing</w:t>
      </w:r>
    </w:p>
    <w:p w14:paraId="7A84ED52" w14:textId="77777777"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Discussion and Decision</w:t>
      </w:r>
    </w:p>
    <w:p w14:paraId="58915F8C" w14:textId="77777777" w:rsidR="003E2C42" w:rsidRPr="0025565B" w:rsidRDefault="003E2C42" w:rsidP="003E2C42">
      <w:pPr>
        <w:pStyle w:val="Heading1"/>
        <w:rPr>
          <w:lang w:val="en-US"/>
        </w:rPr>
      </w:pPr>
      <w:r w:rsidRPr="0025565B">
        <w:rPr>
          <w:lang w:val="en-US"/>
        </w:rPr>
        <w:t>1</w:t>
      </w:r>
      <w:r w:rsidRPr="0025565B">
        <w:rPr>
          <w:lang w:val="en-US"/>
        </w:rPr>
        <w:tab/>
        <w:t>Introduction</w:t>
      </w:r>
    </w:p>
    <w:p w14:paraId="7D7A2422" w14:textId="2F13826B" w:rsidR="00D52AEC" w:rsidRDefault="00D52AEC" w:rsidP="00D97000">
      <w:pPr>
        <w:jc w:val="both"/>
        <w:rPr>
          <w:sz w:val="22"/>
          <w:lang w:val="en-US" w:eastAsia="zh-CN"/>
        </w:rPr>
      </w:pPr>
      <w:r>
        <w:rPr>
          <w:sz w:val="22"/>
          <w:lang w:val="en-US" w:eastAsia="zh-CN"/>
        </w:rPr>
        <w:t xml:space="preserve">In this contribution, we summarize our input to the maintenance discussions on </w:t>
      </w:r>
      <w:r w:rsidR="00643F82">
        <w:rPr>
          <w:sz w:val="22"/>
          <w:lang w:val="en-US" w:eastAsia="zh-CN"/>
        </w:rPr>
        <w:t>e</w:t>
      </w:r>
      <w:r w:rsidR="001D47E8" w:rsidRPr="001D47E8">
        <w:rPr>
          <w:sz w:val="22"/>
          <w:lang w:val="en-US" w:eastAsia="zh-CN"/>
        </w:rPr>
        <w:t>nhanced inter UE Tx prioritization/multiplexing</w:t>
      </w:r>
      <w:r>
        <w:rPr>
          <w:sz w:val="22"/>
          <w:lang w:val="en-US" w:eastAsia="zh-CN"/>
        </w:rPr>
        <w:t xml:space="preserve"> </w:t>
      </w:r>
      <w:r w:rsidR="001D47E8">
        <w:rPr>
          <w:sz w:val="22"/>
          <w:lang w:val="en-US" w:eastAsia="zh-CN"/>
        </w:rPr>
        <w:t xml:space="preserve">of </w:t>
      </w:r>
      <w:r>
        <w:rPr>
          <w:sz w:val="22"/>
          <w:lang w:val="en-US" w:eastAsia="zh-CN"/>
        </w:rPr>
        <w:t xml:space="preserve">Rel-16 URLLC &amp; IIoT enhancements. </w:t>
      </w:r>
    </w:p>
    <w:p w14:paraId="7C727F28" w14:textId="54AD1B41" w:rsidR="00D52AEC" w:rsidRDefault="00D52AEC" w:rsidP="00D97000">
      <w:pPr>
        <w:jc w:val="both"/>
        <w:rPr>
          <w:sz w:val="22"/>
          <w:lang w:val="en-US" w:eastAsia="zh-CN"/>
        </w:rPr>
      </w:pPr>
      <w:r>
        <w:rPr>
          <w:sz w:val="22"/>
          <w:lang w:val="en-US" w:eastAsia="zh-CN"/>
        </w:rPr>
        <w:t>Section 2 discusse</w:t>
      </w:r>
      <w:r w:rsidR="006A06A3">
        <w:rPr>
          <w:sz w:val="22"/>
          <w:lang w:val="en-US" w:eastAsia="zh-CN"/>
        </w:rPr>
        <w:t>s</w:t>
      </w:r>
      <w:r>
        <w:rPr>
          <w:sz w:val="22"/>
          <w:lang w:val="en-US" w:eastAsia="zh-CN"/>
        </w:rPr>
        <w:t xml:space="preserve"> </w:t>
      </w:r>
      <w:r w:rsidR="00552A6F">
        <w:rPr>
          <w:sz w:val="22"/>
          <w:lang w:val="en-US" w:eastAsia="zh-CN"/>
        </w:rPr>
        <w:t>remaining issues from the RAN1#100-e email discussions (which had been part of the email discussion already)</w:t>
      </w:r>
      <w:r>
        <w:rPr>
          <w:sz w:val="22"/>
          <w:lang w:val="en-US" w:eastAsia="zh-CN"/>
        </w:rPr>
        <w:t xml:space="preserve">. Section 3 includes identified issues and related text proposals </w:t>
      </w:r>
      <w:r w:rsidR="00552A6F">
        <w:rPr>
          <w:sz w:val="22"/>
          <w:lang w:val="en-US" w:eastAsia="zh-CN"/>
        </w:rPr>
        <w:t>not discussed by the group yet (but at least mentioned in some contributions to RAN1#100-e)</w:t>
      </w:r>
      <w:r>
        <w:rPr>
          <w:sz w:val="22"/>
          <w:lang w:val="en-US" w:eastAsia="zh-CN"/>
        </w:rPr>
        <w:t xml:space="preserve">. </w:t>
      </w:r>
    </w:p>
    <w:p w14:paraId="4239C8B0" w14:textId="078FDC12" w:rsidR="00AF2D96" w:rsidRPr="0025565B" w:rsidRDefault="008C7795" w:rsidP="00AF2D96">
      <w:pPr>
        <w:pStyle w:val="Heading1"/>
        <w:rPr>
          <w:lang w:val="en-US"/>
        </w:rPr>
      </w:pPr>
      <w:r w:rsidRPr="0025565B">
        <w:rPr>
          <w:lang w:val="en-US"/>
        </w:rPr>
        <w:t>2</w:t>
      </w:r>
      <w:r w:rsidR="00AF2D96" w:rsidRPr="0025565B">
        <w:rPr>
          <w:lang w:val="en-US"/>
        </w:rPr>
        <w:tab/>
      </w:r>
      <w:r w:rsidR="00552A6F">
        <w:rPr>
          <w:lang w:val="en-US"/>
        </w:rPr>
        <w:t>Remaining open issues from RAN1#100-e email discussions</w:t>
      </w:r>
    </w:p>
    <w:p w14:paraId="0CF614D1" w14:textId="225CC580" w:rsidR="001E16E4" w:rsidRPr="0025565B" w:rsidRDefault="001D47E8" w:rsidP="000B6929">
      <w:pPr>
        <w:pStyle w:val="Heading2"/>
        <w:rPr>
          <w:lang w:val="en-US" w:eastAsia="zh-CN"/>
        </w:rPr>
      </w:pPr>
      <w:r>
        <w:rPr>
          <w:lang w:val="en-US" w:eastAsia="zh-CN"/>
        </w:rPr>
        <w:t>2</w:t>
      </w:r>
      <w:r w:rsidR="001E16E4" w:rsidRPr="0025565B">
        <w:rPr>
          <w:lang w:val="en-US" w:eastAsia="zh-CN"/>
        </w:rPr>
        <w:t>.</w:t>
      </w:r>
      <w:r w:rsidR="00CA7BE1">
        <w:rPr>
          <w:lang w:val="en-US" w:eastAsia="zh-CN"/>
        </w:rPr>
        <w:t>1</w:t>
      </w:r>
      <w:r w:rsidR="001E16E4" w:rsidRPr="0025565B">
        <w:rPr>
          <w:lang w:val="en-US" w:eastAsia="zh-CN"/>
        </w:rPr>
        <w:t xml:space="preserve"> </w:t>
      </w:r>
      <w:r w:rsidRPr="001D47E8">
        <w:rPr>
          <w:lang w:val="en-US" w:eastAsia="zh-CN"/>
        </w:rPr>
        <w:t xml:space="preserve">Cancel all or only low priority </w:t>
      </w:r>
      <w:r w:rsidR="009D2084">
        <w:rPr>
          <w:lang w:val="en-US" w:eastAsia="zh-CN"/>
        </w:rPr>
        <w:t>UL transmissions</w:t>
      </w:r>
      <w:r w:rsidRPr="001D47E8">
        <w:rPr>
          <w:lang w:val="en-US" w:eastAsia="zh-CN"/>
        </w:rPr>
        <w:t xml:space="preserve">? </w:t>
      </w:r>
      <w:r w:rsidR="00454704" w:rsidRPr="001D47E8">
        <w:rPr>
          <w:lang w:val="en-US" w:eastAsia="zh-CN"/>
        </w:rPr>
        <w:t>(</w:t>
      </w:r>
      <w:r w:rsidR="00FD0CD1">
        <w:rPr>
          <w:lang w:val="en-US" w:eastAsia="zh-CN"/>
        </w:rPr>
        <w:t xml:space="preserve">Issue 3-1 of email#2 [2], </w:t>
      </w:r>
      <w:r w:rsidR="00454704" w:rsidRPr="001D47E8">
        <w:rPr>
          <w:lang w:val="en-US" w:eastAsia="zh-CN"/>
        </w:rPr>
        <w:t>TS 38.21</w:t>
      </w:r>
      <w:r w:rsidRPr="001D47E8">
        <w:rPr>
          <w:lang w:val="en-US" w:eastAsia="zh-CN"/>
        </w:rPr>
        <w:t>3</w:t>
      </w:r>
      <w:r w:rsidR="00454704" w:rsidRPr="001D47E8">
        <w:rPr>
          <w:lang w:val="en-US" w:eastAsia="zh-CN"/>
        </w:rPr>
        <w:t xml:space="preserve">, Sec. </w:t>
      </w:r>
      <w:r w:rsidRPr="001D47E8">
        <w:rPr>
          <w:lang w:val="en-US" w:eastAsia="zh-CN"/>
        </w:rPr>
        <w:t>11.</w:t>
      </w:r>
      <w:r w:rsidR="00B9497C">
        <w:rPr>
          <w:lang w:val="en-US" w:eastAsia="zh-CN"/>
        </w:rPr>
        <w:t>2A</w:t>
      </w:r>
      <w:r w:rsidR="00454704" w:rsidRPr="001D47E8">
        <w:rPr>
          <w:lang w:val="en-US" w:eastAsia="zh-CN"/>
        </w:rPr>
        <w:t>)</w:t>
      </w:r>
      <w:r w:rsidR="00454704">
        <w:rPr>
          <w:lang w:val="en-US" w:eastAsia="zh-CN"/>
        </w:rPr>
        <w:t xml:space="preserve"> </w:t>
      </w:r>
      <w:r w:rsidR="001E16E4" w:rsidRPr="0025565B">
        <w:rPr>
          <w:lang w:val="en-US" w:eastAsia="zh-CN"/>
        </w:rPr>
        <w:t xml:space="preserve"> </w:t>
      </w:r>
    </w:p>
    <w:p w14:paraId="1975A537" w14:textId="702A0DA1" w:rsidR="008C7795" w:rsidRDefault="00A51255" w:rsidP="00BC0118">
      <w:pPr>
        <w:jc w:val="both"/>
        <w:rPr>
          <w:sz w:val="22"/>
          <w:lang w:val="en-US" w:eastAsia="zh-CN"/>
        </w:rPr>
      </w:pPr>
      <w:r>
        <w:rPr>
          <w:sz w:val="22"/>
          <w:lang w:val="en-US" w:eastAsia="zh-CN"/>
        </w:rPr>
        <w:t xml:space="preserve">Rel-16 URLLC supports uplink cancelation indication based on signaling using DCI format 2_4. A UE configured for UL </w:t>
      </w:r>
      <w:r w:rsidR="00E273B0">
        <w:rPr>
          <w:sz w:val="22"/>
          <w:lang w:val="en-US" w:eastAsia="zh-CN"/>
        </w:rPr>
        <w:t xml:space="preserve">CI </w:t>
      </w:r>
      <w:r>
        <w:rPr>
          <w:sz w:val="22"/>
          <w:lang w:val="en-US" w:eastAsia="zh-CN"/>
        </w:rPr>
        <w:t>is to cancel PUSCH or SRS transmissions on the indicated time-frequency resources as captured in Sec. 11.</w:t>
      </w:r>
      <w:r w:rsidR="00625232">
        <w:rPr>
          <w:sz w:val="22"/>
          <w:lang w:val="en-US" w:eastAsia="zh-CN"/>
        </w:rPr>
        <w:t>2A</w:t>
      </w:r>
      <w:r>
        <w:rPr>
          <w:sz w:val="22"/>
          <w:lang w:val="en-US" w:eastAsia="zh-CN"/>
        </w:rPr>
        <w:t xml:space="preserve"> of TS 38.213 v16.</w:t>
      </w:r>
      <w:r w:rsidR="00E273B0">
        <w:rPr>
          <w:sz w:val="22"/>
          <w:lang w:val="en-US" w:eastAsia="zh-CN"/>
        </w:rPr>
        <w:t>1</w:t>
      </w:r>
      <w:r>
        <w:rPr>
          <w:sz w:val="22"/>
          <w:lang w:val="en-US" w:eastAsia="zh-CN"/>
        </w:rPr>
        <w:t xml:space="preserve">.0. The intention is to cancel lower priority PUSCH/SRS transmissions from one UE to enable successful decoding of overlapping high priority transmissions from another UE to support inter-UE multiplexing for URLLC services. </w:t>
      </w:r>
    </w:p>
    <w:p w14:paraId="66EEFE67" w14:textId="5B49DA9A" w:rsidR="00A51255" w:rsidRDefault="00A51255" w:rsidP="00BC0118">
      <w:pPr>
        <w:jc w:val="both"/>
        <w:rPr>
          <w:sz w:val="22"/>
          <w:lang w:val="en-US" w:eastAsia="zh-CN"/>
        </w:rPr>
      </w:pPr>
      <w:r>
        <w:rPr>
          <w:sz w:val="22"/>
          <w:lang w:val="en-US" w:eastAsia="zh-CN"/>
        </w:rPr>
        <w:t xml:space="preserve">While this works nicely when having UEs in mind having either only low priority (e.g. eMBB) traffic or high priority (e.g. URLLC) traffic, for mixed traffic UEs there is a still a logical design flaw when PUSCH is to be canceled independently of the PUSCH priority. The problem here is, that e.g. the resources for high priority transmission for a mixed traffic UE </w:t>
      </w:r>
      <w:r w:rsidR="003B271D">
        <w:rPr>
          <w:sz w:val="22"/>
          <w:lang w:val="en-US" w:eastAsia="zh-CN"/>
        </w:rPr>
        <w:t xml:space="preserve">may need to be </w:t>
      </w:r>
      <w:r>
        <w:rPr>
          <w:sz w:val="22"/>
          <w:lang w:val="en-US" w:eastAsia="zh-CN"/>
        </w:rPr>
        <w:t xml:space="preserve">indicated </w:t>
      </w:r>
      <w:r w:rsidR="00C31E98">
        <w:rPr>
          <w:sz w:val="22"/>
          <w:lang w:val="en-US" w:eastAsia="zh-CN"/>
        </w:rPr>
        <w:t xml:space="preserve">in the UL CI message to instruct the </w:t>
      </w:r>
      <w:r>
        <w:rPr>
          <w:sz w:val="22"/>
          <w:lang w:val="en-US" w:eastAsia="zh-CN"/>
        </w:rPr>
        <w:t>cancel</w:t>
      </w:r>
      <w:r w:rsidR="00C31E98">
        <w:rPr>
          <w:sz w:val="22"/>
          <w:lang w:val="en-US" w:eastAsia="zh-CN"/>
        </w:rPr>
        <w:t>ation</w:t>
      </w:r>
      <w:r>
        <w:rPr>
          <w:sz w:val="22"/>
          <w:lang w:val="en-US" w:eastAsia="zh-CN"/>
        </w:rPr>
        <w:t xml:space="preserve"> </w:t>
      </w:r>
      <w:r w:rsidR="00C31E98">
        <w:rPr>
          <w:sz w:val="22"/>
          <w:lang w:val="en-US" w:eastAsia="zh-CN"/>
        </w:rPr>
        <w:t xml:space="preserve">of the overlapping low priority traffic from </w:t>
      </w:r>
      <w:r>
        <w:rPr>
          <w:sz w:val="22"/>
          <w:lang w:val="en-US" w:eastAsia="zh-CN"/>
        </w:rPr>
        <w:t xml:space="preserve">another </w:t>
      </w:r>
      <w:r w:rsidR="00C31E98">
        <w:rPr>
          <w:sz w:val="22"/>
          <w:lang w:val="en-US" w:eastAsia="zh-CN"/>
        </w:rPr>
        <w:t xml:space="preserve">eMBB </w:t>
      </w:r>
      <w:r>
        <w:rPr>
          <w:sz w:val="22"/>
          <w:lang w:val="en-US" w:eastAsia="zh-CN"/>
        </w:rPr>
        <w:t xml:space="preserve">UEs </w:t>
      </w:r>
      <w:r w:rsidR="00C31E98">
        <w:rPr>
          <w:sz w:val="22"/>
          <w:lang w:val="en-US" w:eastAsia="zh-CN"/>
        </w:rPr>
        <w:t xml:space="preserve">(i.e. the UL CI message is intended to inform the eMBB UE to cancel). But as </w:t>
      </w:r>
      <w:r w:rsidR="003B271D">
        <w:rPr>
          <w:sz w:val="22"/>
          <w:lang w:val="en-US" w:eastAsia="zh-CN"/>
        </w:rPr>
        <w:t>the mixed traffic UE</w:t>
      </w:r>
      <w:r w:rsidR="00C31E98">
        <w:rPr>
          <w:sz w:val="22"/>
          <w:lang w:val="en-US" w:eastAsia="zh-CN"/>
        </w:rPr>
        <w:t xml:space="preserve"> is </w:t>
      </w:r>
      <w:r w:rsidR="003B271D">
        <w:rPr>
          <w:sz w:val="22"/>
          <w:lang w:val="en-US" w:eastAsia="zh-CN"/>
        </w:rPr>
        <w:t xml:space="preserve">receiving the UL CI indication as well, </w:t>
      </w:r>
      <w:r w:rsidR="00C31E98">
        <w:rPr>
          <w:sz w:val="22"/>
          <w:lang w:val="en-US" w:eastAsia="zh-CN"/>
        </w:rPr>
        <w:t xml:space="preserve">the mixed traffic UE </w:t>
      </w:r>
      <w:r w:rsidR="003B271D">
        <w:rPr>
          <w:sz w:val="22"/>
          <w:lang w:val="en-US" w:eastAsia="zh-CN"/>
        </w:rPr>
        <w:t>would cancel its high priority PUSCH transmission</w:t>
      </w:r>
      <w:r>
        <w:rPr>
          <w:sz w:val="22"/>
          <w:lang w:val="en-US" w:eastAsia="zh-CN"/>
        </w:rPr>
        <w:t xml:space="preserve">. </w:t>
      </w:r>
    </w:p>
    <w:p w14:paraId="2CCC91EE" w14:textId="444584C6" w:rsidR="00A51255" w:rsidRDefault="00A51255" w:rsidP="00C62BBD">
      <w:pPr>
        <w:spacing w:after="0"/>
        <w:jc w:val="both"/>
        <w:rPr>
          <w:sz w:val="22"/>
          <w:lang w:val="en-US" w:eastAsia="zh-CN"/>
        </w:rPr>
      </w:pPr>
      <w:r>
        <w:rPr>
          <w:sz w:val="22"/>
          <w:lang w:val="en-US" w:eastAsia="zh-CN"/>
        </w:rPr>
        <w:t xml:space="preserve">For a mixed traffic UE based on the current specifications, the following two operation options are available: </w:t>
      </w:r>
    </w:p>
    <w:p w14:paraId="12CEB8EF" w14:textId="2A6EAD29" w:rsidR="00A51255" w:rsidRPr="00A51255" w:rsidRDefault="00A51255" w:rsidP="00A51255">
      <w:pPr>
        <w:pStyle w:val="ListParagraph"/>
        <w:numPr>
          <w:ilvl w:val="0"/>
          <w:numId w:val="10"/>
        </w:numPr>
        <w:jc w:val="both"/>
        <w:rPr>
          <w:sz w:val="22"/>
          <w:lang w:val="en-US" w:eastAsia="zh-CN"/>
        </w:rPr>
      </w:pPr>
      <w:r w:rsidRPr="00A51255">
        <w:rPr>
          <w:sz w:val="22"/>
          <w:lang w:val="en-US" w:eastAsia="zh-CN"/>
        </w:rPr>
        <w:t xml:space="preserve">If the mixed traffic UE is also configured for UL cancelation, the UE would also cancel its high priority PUSCH even though the intention was to protect this transmission from inter-UE interference. Therefore, </w:t>
      </w:r>
      <w:r>
        <w:rPr>
          <w:sz w:val="22"/>
          <w:lang w:val="en-US" w:eastAsia="zh-CN"/>
        </w:rPr>
        <w:t xml:space="preserve">indicating the cancelation of the resources of high priority PUSCH for </w:t>
      </w:r>
      <w:r w:rsidR="00BA1677">
        <w:rPr>
          <w:sz w:val="22"/>
          <w:lang w:val="en-US" w:eastAsia="zh-CN"/>
        </w:rPr>
        <w:t xml:space="preserve">another UE will not be possible and the inter-UE multiplexing will therefore be limited. This is clearly suboptimal. </w:t>
      </w:r>
    </w:p>
    <w:p w14:paraId="68BE81A6" w14:textId="1CF78157" w:rsidR="00BA1677" w:rsidRDefault="00BA1677" w:rsidP="00A51255">
      <w:pPr>
        <w:pStyle w:val="ListParagraph"/>
        <w:numPr>
          <w:ilvl w:val="0"/>
          <w:numId w:val="10"/>
        </w:numPr>
        <w:jc w:val="both"/>
        <w:rPr>
          <w:sz w:val="22"/>
          <w:lang w:val="en-US" w:eastAsia="zh-CN"/>
        </w:rPr>
      </w:pPr>
      <w:r>
        <w:rPr>
          <w:sz w:val="22"/>
          <w:lang w:val="en-US" w:eastAsia="zh-CN"/>
        </w:rPr>
        <w:t>The second option would be to not configure s</w:t>
      </w:r>
      <w:r w:rsidR="00A51255">
        <w:rPr>
          <w:sz w:val="22"/>
          <w:lang w:val="en-US" w:eastAsia="zh-CN"/>
        </w:rPr>
        <w:t xml:space="preserve">uch mixed traffic UEs </w:t>
      </w:r>
      <w:r>
        <w:rPr>
          <w:sz w:val="22"/>
          <w:lang w:val="en-US" w:eastAsia="zh-CN"/>
        </w:rPr>
        <w:t xml:space="preserve">with UL cancelation. </w:t>
      </w:r>
      <w:r w:rsidR="00A10BF4">
        <w:rPr>
          <w:sz w:val="22"/>
          <w:lang w:val="en-US" w:eastAsia="zh-CN"/>
        </w:rPr>
        <w:t>Therefore</w:t>
      </w:r>
      <w:r>
        <w:rPr>
          <w:sz w:val="22"/>
          <w:lang w:val="en-US" w:eastAsia="zh-CN"/>
        </w:rPr>
        <w:t xml:space="preserve">, the network would not be able to use resources allocated to such UEs (incl. low priority eMBB type transmissions) to another UE </w:t>
      </w:r>
      <w:r w:rsidR="004D2159">
        <w:rPr>
          <w:sz w:val="22"/>
          <w:lang w:val="en-US" w:eastAsia="zh-CN"/>
        </w:rPr>
        <w:t xml:space="preserve">for higher priority transmissions </w:t>
      </w:r>
      <w:r>
        <w:rPr>
          <w:sz w:val="22"/>
          <w:lang w:val="en-US" w:eastAsia="zh-CN"/>
        </w:rPr>
        <w:t xml:space="preserve">which also would limit the inter-UE multiplexing options and therefore actually limit the usefulness of the feature and negatively impact the UL URLLC capacity. </w:t>
      </w:r>
    </w:p>
    <w:p w14:paraId="005CB600" w14:textId="1DB485D7" w:rsidR="00163F37" w:rsidRDefault="00163F37" w:rsidP="00BA1677">
      <w:pPr>
        <w:jc w:val="both"/>
        <w:rPr>
          <w:sz w:val="22"/>
          <w:lang w:val="en-US" w:eastAsia="zh-CN"/>
        </w:rPr>
      </w:pPr>
      <w:r>
        <w:rPr>
          <w:sz w:val="22"/>
          <w:lang w:val="en-US" w:eastAsia="zh-CN"/>
        </w:rPr>
        <w:t xml:space="preserve">And clearly mixed traffic UEs had been not just in scope for Rel-16 URLLC, but a main motivation as e.g. the Rel-16 intra-UE prioritization discussions always assumed to have low and high priority traffic for a single UE (i.e. mixed traffic UEs). </w:t>
      </w:r>
    </w:p>
    <w:p w14:paraId="317F46EC" w14:textId="5F9B1A9F" w:rsidR="009D2084" w:rsidRDefault="009D2084" w:rsidP="00BA1677">
      <w:pPr>
        <w:jc w:val="both"/>
        <w:rPr>
          <w:sz w:val="22"/>
          <w:lang w:val="en-US" w:eastAsia="zh-CN"/>
        </w:rPr>
      </w:pPr>
      <w:r>
        <w:rPr>
          <w:sz w:val="22"/>
          <w:lang w:val="en-US" w:eastAsia="zh-CN"/>
        </w:rPr>
        <w:lastRenderedPageBreak/>
        <w:t xml:space="preserve">At RAN1#100e, the 3 options with support by different companies have been charted [2] – where the third option of having RRC configuration between two behaviors (cancel all or only high priority UL transmissions) as a compromise was unfortunately objected by one company. The latest proposal of the feature lead reads as: </w:t>
      </w:r>
    </w:p>
    <w:p w14:paraId="1D2E0AE4" w14:textId="6A0A053D" w:rsidR="009D2084" w:rsidRPr="008B3989" w:rsidRDefault="009D2084" w:rsidP="008B3989">
      <w:pPr>
        <w:spacing w:after="0"/>
        <w:ind w:left="284"/>
        <w:jc w:val="both"/>
        <w:rPr>
          <w:i/>
          <w:iCs/>
          <w:sz w:val="22"/>
          <w:u w:val="single"/>
          <w:lang w:val="en-US" w:eastAsia="zh-CN"/>
        </w:rPr>
      </w:pPr>
      <w:r w:rsidRPr="008B3989">
        <w:rPr>
          <w:i/>
          <w:iCs/>
          <w:sz w:val="22"/>
          <w:u w:val="single"/>
          <w:lang w:val="en-US" w:eastAsia="zh-CN"/>
        </w:rPr>
        <w:t>FL proposal from RAN1#100e:</w:t>
      </w:r>
    </w:p>
    <w:p w14:paraId="2B240BAA" w14:textId="40B28F3E" w:rsidR="009D2084" w:rsidRPr="008B3989" w:rsidRDefault="009D2084" w:rsidP="008B3989">
      <w:pPr>
        <w:pStyle w:val="ListParagraph"/>
        <w:numPr>
          <w:ilvl w:val="0"/>
          <w:numId w:val="16"/>
        </w:numPr>
        <w:ind w:left="644"/>
        <w:jc w:val="both"/>
        <w:rPr>
          <w:i/>
          <w:iCs/>
          <w:sz w:val="22"/>
          <w:lang w:val="en-US" w:eastAsia="zh-CN"/>
        </w:rPr>
      </w:pPr>
      <w:r w:rsidRPr="008B3989">
        <w:rPr>
          <w:i/>
          <w:iCs/>
          <w:sz w:val="22"/>
          <w:lang w:val="en-US" w:eastAsia="zh-CN"/>
        </w:rPr>
        <w:t>If both UL CI and intra-UE priority indicator are configured for a given UE, support a new RRC parameter to configure between following behaviours</w:t>
      </w:r>
    </w:p>
    <w:p w14:paraId="20E03647" w14:textId="4CDD1F08" w:rsidR="009D2084" w:rsidRPr="008B3989" w:rsidRDefault="009D2084" w:rsidP="008B3989">
      <w:pPr>
        <w:pStyle w:val="ListParagraph"/>
        <w:numPr>
          <w:ilvl w:val="1"/>
          <w:numId w:val="16"/>
        </w:numPr>
        <w:ind w:left="1364"/>
        <w:jc w:val="both"/>
        <w:rPr>
          <w:i/>
          <w:iCs/>
          <w:sz w:val="22"/>
          <w:lang w:val="en-US" w:eastAsia="zh-CN"/>
        </w:rPr>
      </w:pPr>
      <w:r w:rsidRPr="008B3989">
        <w:rPr>
          <w:i/>
          <w:iCs/>
          <w:sz w:val="22"/>
          <w:lang w:val="en-US" w:eastAsia="zh-CN"/>
        </w:rPr>
        <w:t>Behaviour #1: For the given UE, UL CI is only applicable to the UL transmissions indicated/configured as low priority level</w:t>
      </w:r>
    </w:p>
    <w:p w14:paraId="548EFA23" w14:textId="4285E1CA" w:rsidR="009D2084" w:rsidRPr="008B3989" w:rsidRDefault="009D2084" w:rsidP="008B3989">
      <w:pPr>
        <w:pStyle w:val="ListParagraph"/>
        <w:numPr>
          <w:ilvl w:val="1"/>
          <w:numId w:val="16"/>
        </w:numPr>
        <w:ind w:left="1364"/>
        <w:jc w:val="both"/>
        <w:rPr>
          <w:i/>
          <w:iCs/>
          <w:sz w:val="22"/>
          <w:lang w:val="en-US" w:eastAsia="zh-CN"/>
        </w:rPr>
      </w:pPr>
      <w:r w:rsidRPr="008B3989">
        <w:rPr>
          <w:i/>
          <w:iCs/>
          <w:sz w:val="22"/>
          <w:lang w:val="en-US" w:eastAsia="zh-CN"/>
        </w:rPr>
        <w:t>Behaviour #2: For the given UE, UL CI is applicable to UL transmission irrespective of its priority level</w:t>
      </w:r>
    </w:p>
    <w:p w14:paraId="14DACE27" w14:textId="4ED40810" w:rsidR="009D2084" w:rsidRPr="008B3989" w:rsidRDefault="009D2084" w:rsidP="008B3989">
      <w:pPr>
        <w:pStyle w:val="ListParagraph"/>
        <w:numPr>
          <w:ilvl w:val="0"/>
          <w:numId w:val="16"/>
        </w:numPr>
        <w:ind w:left="644"/>
        <w:jc w:val="both"/>
        <w:rPr>
          <w:i/>
          <w:iCs/>
          <w:sz w:val="22"/>
          <w:lang w:val="en-US" w:eastAsia="zh-CN"/>
        </w:rPr>
      </w:pPr>
      <w:r w:rsidRPr="008B3989">
        <w:rPr>
          <w:i/>
          <w:iCs/>
          <w:sz w:val="22"/>
          <w:lang w:val="en-US" w:eastAsia="zh-CN"/>
        </w:rPr>
        <w:t>When the RRC parameter is not provided to the UE, behaviour #2 is used</w:t>
      </w:r>
    </w:p>
    <w:p w14:paraId="7BE57D82" w14:textId="7205EC3B" w:rsidR="007053AA" w:rsidRDefault="009D2084" w:rsidP="00BA1677">
      <w:pPr>
        <w:jc w:val="both"/>
        <w:rPr>
          <w:sz w:val="22"/>
          <w:lang w:val="en-US" w:eastAsia="zh-CN"/>
        </w:rPr>
      </w:pPr>
      <w:r>
        <w:rPr>
          <w:sz w:val="22"/>
          <w:lang w:val="en-US" w:eastAsia="zh-CN"/>
        </w:rPr>
        <w:t xml:space="preserve">As already discussed in our input contribution to RAN1#100e and during the email discussion, we would support this compromise proposal from the feature lead </w:t>
      </w:r>
      <w:r w:rsidR="00D41AEF">
        <w:rPr>
          <w:sz w:val="22"/>
          <w:lang w:val="en-US" w:eastAsia="zh-CN"/>
        </w:rPr>
        <w:t xml:space="preserve">(basically following Option 3) </w:t>
      </w:r>
      <w:r>
        <w:rPr>
          <w:sz w:val="22"/>
          <w:lang w:val="en-US" w:eastAsia="zh-CN"/>
        </w:rPr>
        <w:t xml:space="preserve">and hope that some companies during the RAN1#100bis-e email discussion will be slightly more compromise driven than last time. </w:t>
      </w:r>
      <w:r w:rsidR="00BD2D9B">
        <w:rPr>
          <w:sz w:val="22"/>
          <w:lang w:val="en-US" w:eastAsia="zh-CN"/>
        </w:rPr>
        <w:t>N</w:t>
      </w:r>
      <w:r w:rsidR="00E273B0">
        <w:rPr>
          <w:sz w:val="22"/>
          <w:lang w:val="en-US" w:eastAsia="zh-CN"/>
        </w:rPr>
        <w:t>ote</w:t>
      </w:r>
      <w:r w:rsidR="00BD2D9B">
        <w:rPr>
          <w:sz w:val="22"/>
          <w:lang w:val="en-US" w:eastAsia="zh-CN"/>
        </w:rPr>
        <w:t xml:space="preserve"> that</w:t>
      </w:r>
      <w:r w:rsidR="00E273B0">
        <w:rPr>
          <w:sz w:val="22"/>
          <w:lang w:val="en-US" w:eastAsia="zh-CN"/>
        </w:rPr>
        <w:t xml:space="preserve"> we do not see a need to be able to configure with behavior 1 &amp; 2 by RRC, if the behavior </w:t>
      </w:r>
      <w:r w:rsidR="00A70405">
        <w:rPr>
          <w:sz w:val="22"/>
          <w:lang w:val="en-US" w:eastAsia="zh-CN"/>
        </w:rPr>
        <w:t>#2 is already provided when not configuring this RRC parameter</w:t>
      </w:r>
      <w:r w:rsidR="00626865">
        <w:rPr>
          <w:sz w:val="22"/>
          <w:lang w:val="en-US" w:eastAsia="zh-CN"/>
        </w:rPr>
        <w:t xml:space="preserve"> but think the RRC parameter of type {enabled} could simply configure behavior 1</w:t>
      </w:r>
      <w:r w:rsidR="00A70405">
        <w:rPr>
          <w:sz w:val="22"/>
          <w:lang w:val="en-US" w:eastAsia="zh-CN"/>
        </w:rPr>
        <w:t xml:space="preserve">. </w:t>
      </w:r>
      <w:r w:rsidR="00D41AEF">
        <w:rPr>
          <w:sz w:val="22"/>
          <w:lang w:val="en-US" w:eastAsia="zh-CN"/>
        </w:rPr>
        <w:t xml:space="preserve">If </w:t>
      </w:r>
      <w:r w:rsidR="00E273B0">
        <w:rPr>
          <w:sz w:val="22"/>
          <w:lang w:val="en-US" w:eastAsia="zh-CN"/>
        </w:rPr>
        <w:t xml:space="preserve">such </w:t>
      </w:r>
      <w:r w:rsidR="00D41AEF">
        <w:rPr>
          <w:sz w:val="22"/>
          <w:lang w:val="en-US" w:eastAsia="zh-CN"/>
        </w:rPr>
        <w:t xml:space="preserve">compromise is not agreeable (as the controversy seems to be just around a single ‘1bit’ RRC parameter), we suggest to support the intention of Option 1-1 (i.e. only cancel low priority transmission) with the change that this should be independent of the configuration / indication of priority (i.e. priority 0 PUSCH is to be canceled, also if not configured for intra-UE prioritization). </w:t>
      </w:r>
    </w:p>
    <w:p w14:paraId="6F3E6837" w14:textId="684499A1" w:rsidR="00640750" w:rsidRDefault="00D41AEF" w:rsidP="00640750">
      <w:pPr>
        <w:jc w:val="both"/>
        <w:rPr>
          <w:b/>
          <w:sz w:val="22"/>
          <w:lang w:val="en-US" w:eastAsia="zh-CN"/>
        </w:rPr>
      </w:pPr>
      <w:r w:rsidRPr="004B762A">
        <w:rPr>
          <w:b/>
          <w:sz w:val="22"/>
          <w:lang w:val="en-US" w:eastAsia="zh-CN"/>
        </w:rPr>
        <w:t xml:space="preserve">Proposal </w:t>
      </w:r>
      <w:r>
        <w:rPr>
          <w:b/>
          <w:sz w:val="22"/>
          <w:lang w:val="en-US" w:eastAsia="zh-CN"/>
        </w:rPr>
        <w:t>2</w:t>
      </w:r>
      <w:r w:rsidRPr="004B762A">
        <w:rPr>
          <w:b/>
          <w:sz w:val="22"/>
          <w:lang w:val="en-US" w:eastAsia="zh-CN"/>
        </w:rPr>
        <w:t>.</w:t>
      </w:r>
      <w:r>
        <w:rPr>
          <w:b/>
          <w:sz w:val="22"/>
          <w:lang w:val="en-US" w:eastAsia="zh-CN"/>
        </w:rPr>
        <w:t>1</w:t>
      </w:r>
      <w:r w:rsidRPr="004B762A">
        <w:rPr>
          <w:b/>
          <w:sz w:val="22"/>
          <w:lang w:val="en-US" w:eastAsia="zh-CN"/>
        </w:rPr>
        <w:t xml:space="preserve">: </w:t>
      </w:r>
      <w:r>
        <w:rPr>
          <w:b/>
          <w:sz w:val="22"/>
          <w:lang w:val="en-US" w:eastAsia="zh-CN"/>
        </w:rPr>
        <w:t xml:space="preserve">Support a new RRC parameter for UL CI (per UL CI configuration) to configure the UE with behavior </w:t>
      </w:r>
      <w:r w:rsidR="00C31E98">
        <w:rPr>
          <w:b/>
          <w:sz w:val="22"/>
          <w:lang w:val="en-US" w:eastAsia="zh-CN"/>
        </w:rPr>
        <w:t>1</w:t>
      </w:r>
      <w:r>
        <w:rPr>
          <w:b/>
          <w:sz w:val="22"/>
          <w:lang w:val="en-US" w:eastAsia="zh-CN"/>
        </w:rPr>
        <w:t xml:space="preserve"> to only cancel low priority (i.e. priority 0) UL transmissions</w:t>
      </w:r>
      <w:r w:rsidR="00904DC1">
        <w:rPr>
          <w:b/>
          <w:sz w:val="22"/>
          <w:lang w:val="en-US" w:eastAsia="zh-CN"/>
        </w:rPr>
        <w:t xml:space="preserve"> </w:t>
      </w:r>
      <w:r w:rsidR="00904DC1" w:rsidRPr="00BD2D9B">
        <w:rPr>
          <w:b/>
          <w:sz w:val="22"/>
          <w:lang w:val="en-US" w:eastAsia="zh-CN"/>
        </w:rPr>
        <w:t>(</w:t>
      </w:r>
      <w:r w:rsidR="00904DC1" w:rsidRPr="00904DC1">
        <w:rPr>
          <w:b/>
          <w:color w:val="FF0000"/>
          <w:sz w:val="22"/>
          <w:lang w:val="en-US" w:eastAsia="zh-CN"/>
        </w:rPr>
        <w:t>RRC impact</w:t>
      </w:r>
      <w:r w:rsidR="00904DC1" w:rsidRPr="00BD2D9B">
        <w:rPr>
          <w:b/>
          <w:sz w:val="22"/>
          <w:lang w:val="en-US" w:eastAsia="zh-CN"/>
        </w:rPr>
        <w:t>)</w:t>
      </w:r>
      <w:r w:rsidR="00E273B0" w:rsidRPr="00BD2D9B">
        <w:rPr>
          <w:b/>
          <w:sz w:val="22"/>
          <w:lang w:val="en-US" w:eastAsia="zh-CN"/>
        </w:rPr>
        <w:t xml:space="preserve">, if not configured behavior </w:t>
      </w:r>
      <w:r w:rsidR="00C31E98">
        <w:rPr>
          <w:b/>
          <w:sz w:val="22"/>
          <w:lang w:val="en-US" w:eastAsia="zh-CN"/>
        </w:rPr>
        <w:t>2</w:t>
      </w:r>
      <w:r w:rsidR="00E273B0">
        <w:rPr>
          <w:b/>
          <w:sz w:val="22"/>
          <w:lang w:val="en-US" w:eastAsia="zh-CN"/>
        </w:rPr>
        <w:t xml:space="preserve"> to cancel all UL transmissions as currently described in 38.213 applies</w:t>
      </w:r>
      <w:r>
        <w:rPr>
          <w:b/>
          <w:sz w:val="22"/>
          <w:lang w:val="en-US" w:eastAsia="zh-CN"/>
        </w:rPr>
        <w:t>. If this is not agreeable, as a second choice, UL CI should be only applicable to low priority (i.e. priority 0) UL transmissions.</w:t>
      </w:r>
      <w:r w:rsidR="00BA1677">
        <w:rPr>
          <w:b/>
          <w:sz w:val="22"/>
          <w:lang w:val="en-US" w:eastAsia="zh-CN"/>
        </w:rPr>
        <w:t xml:space="preserve"> </w:t>
      </w:r>
    </w:p>
    <w:p w14:paraId="24C95AA1" w14:textId="6C012D18" w:rsidR="00454704" w:rsidRPr="004B762A" w:rsidRDefault="00454704">
      <w:pPr>
        <w:jc w:val="both"/>
        <w:rPr>
          <w:b/>
          <w:sz w:val="22"/>
          <w:lang w:val="en-US" w:eastAsia="zh-CN"/>
        </w:rPr>
      </w:pPr>
      <w:r w:rsidRPr="004B762A">
        <w:rPr>
          <w:b/>
          <w:sz w:val="22"/>
          <w:lang w:val="en-US" w:eastAsia="zh-CN"/>
        </w:rPr>
        <w:t xml:space="preserve">Adopt the following </w:t>
      </w:r>
      <w:r w:rsidR="00BA1677">
        <w:rPr>
          <w:b/>
          <w:sz w:val="22"/>
          <w:lang w:val="en-US" w:eastAsia="zh-CN"/>
        </w:rPr>
        <w:t xml:space="preserve">related </w:t>
      </w:r>
      <w:r w:rsidRPr="004B762A">
        <w:rPr>
          <w:b/>
          <w:sz w:val="22"/>
          <w:lang w:val="en-US" w:eastAsia="zh-CN"/>
        </w:rPr>
        <w:t xml:space="preserve">text proposal to Sec. </w:t>
      </w:r>
      <w:r w:rsidR="00BA1677">
        <w:rPr>
          <w:b/>
          <w:sz w:val="22"/>
          <w:lang w:val="en-US" w:eastAsia="zh-CN"/>
        </w:rPr>
        <w:t>11.</w:t>
      </w:r>
      <w:r w:rsidR="00B9497C">
        <w:rPr>
          <w:b/>
          <w:sz w:val="22"/>
          <w:lang w:val="en-US" w:eastAsia="zh-CN"/>
        </w:rPr>
        <w:t>2A</w:t>
      </w:r>
      <w:r w:rsidR="00BA1677">
        <w:rPr>
          <w:b/>
          <w:sz w:val="22"/>
          <w:lang w:val="en-US" w:eastAsia="zh-CN"/>
        </w:rPr>
        <w:t xml:space="preserve"> </w:t>
      </w:r>
      <w:r w:rsidRPr="004B762A">
        <w:rPr>
          <w:b/>
          <w:sz w:val="22"/>
          <w:lang w:val="en-US" w:eastAsia="zh-CN"/>
        </w:rPr>
        <w:t>of TS 38.21</w:t>
      </w:r>
      <w:r w:rsidR="00BA1677">
        <w:rPr>
          <w:b/>
          <w:sz w:val="22"/>
          <w:lang w:val="en-US" w:eastAsia="zh-CN"/>
        </w:rPr>
        <w:t>3</w:t>
      </w:r>
      <w:r>
        <w:rPr>
          <w:b/>
          <w:sz w:val="22"/>
          <w:lang w:val="en-US" w:eastAsia="zh-CN"/>
        </w:rPr>
        <w:t xml:space="preserve"> with the changes marked </w:t>
      </w:r>
      <w:r w:rsidRPr="004B762A">
        <w:rPr>
          <w:b/>
          <w:color w:val="FF0000"/>
          <w:sz w:val="22"/>
          <w:lang w:val="en-US" w:eastAsia="zh-CN"/>
        </w:rPr>
        <w:t>in red</w:t>
      </w:r>
      <w:r w:rsidR="00640750">
        <w:rPr>
          <w:b/>
          <w:color w:val="FF0000"/>
          <w:sz w:val="22"/>
          <w:lang w:val="en-US" w:eastAsia="zh-CN"/>
        </w:rPr>
        <w:t xml:space="preserve"> </w:t>
      </w:r>
      <w:r w:rsidR="00640750" w:rsidRPr="00904DC1">
        <w:rPr>
          <w:b/>
          <w:sz w:val="22"/>
          <w:lang w:val="en-US" w:eastAsia="zh-CN"/>
        </w:rPr>
        <w:t xml:space="preserve">applicable to cancel only low priority PUSCH and the changes in </w:t>
      </w:r>
      <w:r w:rsidR="00640750">
        <w:rPr>
          <w:b/>
          <w:color w:val="FF0000"/>
          <w:sz w:val="22"/>
          <w:lang w:val="en-US" w:eastAsia="zh-CN"/>
        </w:rPr>
        <w:t xml:space="preserve">red </w:t>
      </w:r>
      <w:r w:rsidR="00640750" w:rsidRPr="00904DC1">
        <w:rPr>
          <w:b/>
          <w:color w:val="00B050"/>
          <w:sz w:val="22"/>
          <w:lang w:val="en-US" w:eastAsia="zh-CN"/>
        </w:rPr>
        <w:t xml:space="preserve">&amp; green </w:t>
      </w:r>
      <w:r w:rsidR="00640750" w:rsidRPr="00904DC1">
        <w:rPr>
          <w:b/>
          <w:sz w:val="22"/>
          <w:lang w:val="en-US" w:eastAsia="zh-CN"/>
        </w:rPr>
        <w:t>for having the RRC parameter configured</w:t>
      </w:r>
      <w:r w:rsidRPr="004B762A">
        <w:rPr>
          <w:b/>
          <w:sz w:val="22"/>
          <w:lang w:val="en-US"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85474D" w14:paraId="753E3743" w14:textId="77777777" w:rsidTr="00454704">
        <w:tc>
          <w:tcPr>
            <w:tcW w:w="9619" w:type="dxa"/>
          </w:tcPr>
          <w:p w14:paraId="02542F59" w14:textId="0319FDF4" w:rsidR="0085474D" w:rsidRPr="0092588E" w:rsidRDefault="0085474D" w:rsidP="0085474D">
            <w:pPr>
              <w:rPr>
                <w:b/>
                <w:color w:val="0070C0"/>
                <w:sz w:val="24"/>
              </w:rPr>
            </w:pPr>
            <w:r w:rsidRPr="0092588E">
              <w:rPr>
                <w:b/>
                <w:color w:val="0070C0"/>
                <w:sz w:val="24"/>
              </w:rPr>
              <w:t xml:space="preserve">TP to </w:t>
            </w:r>
            <w:r>
              <w:rPr>
                <w:b/>
                <w:color w:val="0070C0"/>
                <w:sz w:val="24"/>
              </w:rPr>
              <w:t>TS 38.21</w:t>
            </w:r>
            <w:r w:rsidR="00A51255">
              <w:rPr>
                <w:b/>
                <w:color w:val="0070C0"/>
                <w:sz w:val="24"/>
              </w:rPr>
              <w:t>3</w:t>
            </w:r>
            <w:r>
              <w:rPr>
                <w:b/>
                <w:color w:val="0070C0"/>
                <w:sz w:val="24"/>
              </w:rPr>
              <w:t xml:space="preserve">, </w:t>
            </w:r>
            <w:r w:rsidRPr="0092588E">
              <w:rPr>
                <w:b/>
                <w:color w:val="0070C0"/>
                <w:sz w:val="24"/>
              </w:rPr>
              <w:t xml:space="preserve">Sec. </w:t>
            </w:r>
            <w:r w:rsidR="00A51255">
              <w:rPr>
                <w:b/>
                <w:color w:val="0070C0"/>
                <w:sz w:val="24"/>
              </w:rPr>
              <w:t>11.</w:t>
            </w:r>
            <w:r w:rsidR="00B9497C">
              <w:rPr>
                <w:b/>
                <w:color w:val="0070C0"/>
                <w:sz w:val="24"/>
              </w:rPr>
              <w:t>2A</w:t>
            </w:r>
            <w:r w:rsidR="007053AA">
              <w:rPr>
                <w:b/>
                <w:color w:val="0070C0"/>
                <w:sz w:val="24"/>
              </w:rPr>
              <w:t xml:space="preserve">: </w:t>
            </w:r>
            <w:r w:rsidR="00640750">
              <w:rPr>
                <w:b/>
                <w:color w:val="0070C0"/>
                <w:sz w:val="24"/>
              </w:rPr>
              <w:t>RRC parameter to configure UE behaviour (</w:t>
            </w:r>
            <w:r w:rsidR="00640750" w:rsidRPr="00640750">
              <w:rPr>
                <w:b/>
                <w:color w:val="FF0000"/>
                <w:sz w:val="24"/>
              </w:rPr>
              <w:t>red</w:t>
            </w:r>
            <w:r w:rsidR="00640750">
              <w:rPr>
                <w:b/>
                <w:color w:val="0070C0"/>
                <w:sz w:val="24"/>
              </w:rPr>
              <w:t xml:space="preserve"> </w:t>
            </w:r>
            <w:r w:rsidR="00640750" w:rsidRPr="00640750">
              <w:rPr>
                <w:b/>
                <w:color w:val="00B050"/>
                <w:sz w:val="24"/>
              </w:rPr>
              <w:t>&amp; green</w:t>
            </w:r>
            <w:r w:rsidR="00640750">
              <w:rPr>
                <w:b/>
                <w:color w:val="0070C0"/>
                <w:sz w:val="24"/>
              </w:rPr>
              <w:t xml:space="preserve">) or alternatively, cancel low priority UL transmissions (in </w:t>
            </w:r>
            <w:r w:rsidR="00640750" w:rsidRPr="00640750">
              <w:rPr>
                <w:b/>
                <w:color w:val="FF0000"/>
                <w:sz w:val="24"/>
              </w:rPr>
              <w:t>red</w:t>
            </w:r>
            <w:r w:rsidR="00640750">
              <w:rPr>
                <w:b/>
                <w:color w:val="0070C0"/>
                <w:sz w:val="24"/>
              </w:rPr>
              <w:t xml:space="preserve"> only)</w:t>
            </w:r>
          </w:p>
          <w:p w14:paraId="4E1A4BFE" w14:textId="77777777" w:rsidR="00B9497C" w:rsidRDefault="00B9497C" w:rsidP="00B9497C">
            <w:pPr>
              <w:pStyle w:val="Heading2"/>
              <w:outlineLvl w:val="1"/>
            </w:pPr>
            <w:bookmarkStart w:id="2" w:name="_Toc29917321"/>
            <w:bookmarkStart w:id="3" w:name="_Toc29899587"/>
            <w:bookmarkStart w:id="4" w:name="_Toc29899169"/>
            <w:bookmarkStart w:id="5" w:name="_Toc29894870"/>
            <w:r>
              <w:rPr>
                <w:lang w:eastAsia="zh-CN"/>
              </w:rPr>
              <w:t>11.2A</w:t>
            </w:r>
            <w:r>
              <w:rPr>
                <w:lang w:eastAsia="zh-CN"/>
              </w:rPr>
              <w:tab/>
              <w:t>Cancellation indication</w:t>
            </w:r>
            <w:bookmarkEnd w:id="2"/>
            <w:bookmarkEnd w:id="3"/>
            <w:bookmarkEnd w:id="4"/>
            <w:bookmarkEnd w:id="5"/>
          </w:p>
          <w:p w14:paraId="3C02E944" w14:textId="54EBB16D" w:rsidR="00A51402" w:rsidRDefault="00A51402" w:rsidP="00A51402">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1A683387" w14:textId="4F65E88D" w:rsidR="00904DC1" w:rsidRPr="00E94087" w:rsidRDefault="00904DC1" w:rsidP="00904DC1">
            <w:pPr>
              <w:rPr>
                <w:rFonts w:eastAsia="DengXian"/>
                <w:lang w:val="en-US" w:eastAsia="zh-CN"/>
              </w:rPr>
            </w:pPr>
            <w:r w:rsidRPr="00E94087">
              <w:rPr>
                <w:rFonts w:eastAsia="MS Mincho"/>
              </w:rPr>
              <w:t xml:space="preserve">An indication by a DCI format 2_4 for a serving cell is applicable to </w:t>
            </w:r>
            <w:r>
              <w:rPr>
                <w:rFonts w:eastAsia="MS Mincho"/>
              </w:rPr>
              <w:t xml:space="preserve">a </w:t>
            </w:r>
            <w:r w:rsidRPr="00E94087">
              <w:rPr>
                <w:rFonts w:eastAsia="MS Mincho"/>
              </w:rPr>
              <w:t xml:space="preserve">PUSCH </w:t>
            </w:r>
            <w:r>
              <w:rPr>
                <w:rFonts w:eastAsia="MS Mincho"/>
              </w:rPr>
              <w:t xml:space="preserve">transmission </w:t>
            </w:r>
            <w:r w:rsidRPr="00A10BF4">
              <w:rPr>
                <w:color w:val="FF0000"/>
                <w:lang w:eastAsia="zh-CN"/>
              </w:rPr>
              <w:t>of priority index 0</w:t>
            </w:r>
            <w:r>
              <w:rPr>
                <w:lang w:eastAsia="zh-CN"/>
              </w:rPr>
              <w:t xml:space="preserve"> </w:t>
            </w:r>
            <w:r w:rsidRPr="00A10BF4">
              <w:rPr>
                <w:color w:val="FF0000"/>
                <w:lang w:eastAsia="zh-CN"/>
              </w:rPr>
              <w:t xml:space="preserve">(according to </w:t>
            </w:r>
            <w:r>
              <w:rPr>
                <w:color w:val="FF0000"/>
                <w:lang w:eastAsia="zh-CN"/>
              </w:rPr>
              <w:t xml:space="preserve">clause </w:t>
            </w:r>
            <w:r w:rsidRPr="00A10BF4">
              <w:rPr>
                <w:color w:val="FF0000"/>
                <w:lang w:eastAsia="zh-CN"/>
              </w:rPr>
              <w:t>9)</w:t>
            </w:r>
            <w:r w:rsidRPr="00640750">
              <w:rPr>
                <w:color w:val="00B050"/>
                <w:lang w:eastAsia="zh-CN"/>
              </w:rPr>
              <w:t xml:space="preserve">, </w:t>
            </w:r>
            <w:r>
              <w:rPr>
                <w:color w:val="00B050"/>
                <w:lang w:eastAsia="zh-CN"/>
              </w:rPr>
              <w:t xml:space="preserve">a </w:t>
            </w:r>
            <w:r w:rsidRPr="00640750">
              <w:rPr>
                <w:color w:val="00B050"/>
                <w:lang w:eastAsia="zh-CN"/>
              </w:rPr>
              <w:t xml:space="preserve">PUSCH </w:t>
            </w:r>
            <w:r>
              <w:rPr>
                <w:color w:val="00B050"/>
                <w:lang w:eastAsia="zh-CN"/>
              </w:rPr>
              <w:t xml:space="preserve">transmission </w:t>
            </w:r>
            <w:r w:rsidRPr="00640750">
              <w:rPr>
                <w:color w:val="00B050"/>
                <w:lang w:eastAsia="zh-CN"/>
              </w:rPr>
              <w:t xml:space="preserve">of priority index 1 (according to </w:t>
            </w:r>
            <w:r>
              <w:rPr>
                <w:color w:val="00B050"/>
                <w:lang w:eastAsia="zh-CN"/>
              </w:rPr>
              <w:t>clause</w:t>
            </w:r>
            <w:r w:rsidRPr="00640750">
              <w:rPr>
                <w:color w:val="00B050"/>
                <w:lang w:eastAsia="zh-CN"/>
              </w:rPr>
              <w:t xml:space="preserve"> 9) if </w:t>
            </w:r>
            <w:r>
              <w:rPr>
                <w:color w:val="00B050"/>
                <w:lang w:eastAsia="zh-CN"/>
              </w:rPr>
              <w:t xml:space="preserve">not </w:t>
            </w:r>
            <w:r w:rsidRPr="00640750">
              <w:rPr>
                <w:color w:val="00B050"/>
                <w:lang w:eastAsia="zh-CN"/>
              </w:rPr>
              <w:t xml:space="preserve">configured with </w:t>
            </w:r>
            <w:r>
              <w:rPr>
                <w:color w:val="00B050"/>
                <w:lang w:eastAsia="zh-CN"/>
              </w:rPr>
              <w:t>[</w:t>
            </w:r>
            <w:r w:rsidRPr="00640750">
              <w:rPr>
                <w:i/>
                <w:iCs/>
                <w:color w:val="00B050"/>
                <w:lang w:eastAsia="zh-CN"/>
              </w:rPr>
              <w:t>UplinkCancellationPriority</w:t>
            </w:r>
            <w:r>
              <w:rPr>
                <w:color w:val="00B050"/>
                <w:lang w:eastAsia="zh-CN"/>
              </w:rPr>
              <w:t xml:space="preserve">] </w:t>
            </w:r>
            <w:r w:rsidRPr="00E94087">
              <w:rPr>
                <w:rFonts w:eastAsia="MS Mincho"/>
              </w:rPr>
              <w:t xml:space="preserve">or </w:t>
            </w:r>
            <w:r>
              <w:rPr>
                <w:rFonts w:eastAsia="MS Mincho"/>
              </w:rPr>
              <w:t xml:space="preserve">a </w:t>
            </w:r>
            <w:r w:rsidRPr="00E94087">
              <w:rPr>
                <w:rFonts w:eastAsia="MS Mincho"/>
              </w:rPr>
              <w:t xml:space="preserve">SRS transmission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MS Mincho"/>
              </w:rPr>
              <w:t xml:space="preserve"> symbols </w:t>
            </w:r>
            <w:r w:rsidRPr="00E94087">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rPr>
                  <w:rFonts w:ascii="Cambria Math" w:hAnsi="Cambria Math"/>
                </w:rPr>
                <m:t>+d</m:t>
              </m:r>
            </m:oMath>
            <w:r w:rsidRPr="00E94087">
              <w:t xml:space="preserve"> from the end of a PDCCH reception where the UE detects the DCI format 2_4</w:t>
            </w:r>
            <w:r>
              <w:t xml:space="preserve">, where </w:t>
            </w:r>
            <m:oMath>
              <m:r>
                <w:rPr>
                  <w:rFonts w:ascii="Cambria Math" w:hAnsi="Cambria Math"/>
                </w:rPr>
                <m:t>d</m:t>
              </m:r>
            </m:oMath>
            <w:r>
              <w:t xml:space="preserve"> is provided by </w:t>
            </w:r>
            <w:r w:rsidRPr="00D1661C">
              <w:rPr>
                <w:i/>
              </w:rPr>
              <w:t>XXX</w:t>
            </w:r>
            <w:r w:rsidRPr="00E94087">
              <w:t xml:space="preserve">.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E94087">
              <w:t xml:space="preserve"> corresponds to the PUSCH processing capability 2 </w:t>
            </w:r>
            <w:r w:rsidRPr="00E94087">
              <w:rPr>
                <w:rFonts w:eastAsia="DengXian" w:hint="eastAsia"/>
                <w:lang w:val="x-none" w:eastAsia="zh-CN"/>
              </w:rPr>
              <w:t>[6, TS 38.214]</w:t>
            </w:r>
            <w:r w:rsidRPr="00E94087">
              <w:rPr>
                <w:rFonts w:eastAsia="DengXian"/>
                <w:lang w:val="x-none"/>
              </w:rPr>
              <w:t xml:space="preserve"> </w:t>
            </w:r>
            <w:r w:rsidRPr="00E94087">
              <w:rPr>
                <w:rFonts w:eastAsia="DengXian" w:hint="eastAsia"/>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sidRPr="00E94087">
              <w:rPr>
                <w:rFonts w:eastAsia="DengXian" w:hint="eastAsia"/>
                <w:lang w:val="x-none" w:eastAsia="zh-CN"/>
              </w:rPr>
              <w:t xml:space="preserve"> </w:t>
            </w:r>
            <w:r w:rsidRPr="00E94087">
              <w:rPr>
                <w:rFonts w:eastAsia="DengXian"/>
                <w:lang w:val="en-US" w:eastAsia="zh-CN"/>
              </w:rPr>
              <w:t xml:space="preserve">with </w:t>
            </w:r>
            <m:oMath>
              <m:r>
                <w:rPr>
                  <w:rFonts w:ascii="Cambria Math"/>
                </w:rPr>
                <m:t>μ</m:t>
              </m:r>
            </m:oMath>
            <w:r w:rsidRPr="00E94087">
              <w:rPr>
                <w:rFonts w:eastAsia="DengXian" w:hint="eastAsia"/>
                <w:lang w:val="x-none" w:eastAsia="zh-CN"/>
              </w:rPr>
              <w:t xml:space="preserve"> </w:t>
            </w:r>
            <w:r w:rsidRPr="00E94087">
              <w:rPr>
                <w:rFonts w:eastAsia="DengXian"/>
                <w:lang w:val="en-US" w:eastAsia="zh-CN"/>
              </w:rPr>
              <w:t>being</w:t>
            </w:r>
            <w:r w:rsidRPr="00E94087">
              <w:rPr>
                <w:rFonts w:eastAsia="DengXian" w:hint="eastAsia"/>
                <w:lang w:val="x-none" w:eastAsia="zh-CN"/>
              </w:rPr>
              <w:t xml:space="preserve"> the smallest SCS configuration </w:t>
            </w:r>
            <w:r w:rsidRPr="00E94087">
              <w:rPr>
                <w:rFonts w:hint="eastAsia"/>
                <w:lang w:val="x-none" w:eastAsia="zh-CN"/>
              </w:rPr>
              <w:t>between</w:t>
            </w:r>
            <w:r w:rsidRPr="00E94087">
              <w:rPr>
                <w:rFonts w:eastAsia="DengXian" w:hint="eastAsia"/>
                <w:lang w:val="x-none" w:eastAsia="zh-CN"/>
              </w:rPr>
              <w:t xml:space="preserve"> the SCS configuration</w:t>
            </w:r>
            <w:r w:rsidRPr="00E94087">
              <w:rPr>
                <w:rFonts w:eastAsia="DengXian"/>
                <w:lang w:val="en-US" w:eastAsia="zh-CN"/>
              </w:rPr>
              <w:t>s</w:t>
            </w:r>
            <w:r w:rsidRPr="00E94087">
              <w:rPr>
                <w:rFonts w:eastAsia="DengXian" w:hint="eastAsia"/>
                <w:lang w:val="x-none" w:eastAsia="zh-CN"/>
              </w:rPr>
              <w:t xml:space="preserve"> of the PDCCH</w:t>
            </w:r>
            <w:r w:rsidRPr="00E94087">
              <w:rPr>
                <w:rFonts w:hint="eastAsia"/>
                <w:lang w:val="x-none" w:eastAsia="zh-CN"/>
              </w:rPr>
              <w:t xml:space="preserve"> and</w:t>
            </w:r>
            <w:r w:rsidRPr="00E94087">
              <w:rPr>
                <w:rFonts w:eastAsia="DengXian" w:hint="eastAsia"/>
                <w:lang w:val="x-none" w:eastAsia="zh-CN"/>
              </w:rPr>
              <w:t xml:space="preserve"> of </w:t>
            </w:r>
            <w:r w:rsidRPr="00E94087">
              <w:rPr>
                <w:rFonts w:eastAsia="DengXian"/>
                <w:lang w:val="en-US" w:eastAsia="zh-CN"/>
              </w:rPr>
              <w:t>a</w:t>
            </w:r>
            <w:r w:rsidRPr="00E94087">
              <w:rPr>
                <w:rFonts w:eastAsia="DengXian" w:hint="eastAsia"/>
                <w:lang w:val="x-none" w:eastAsia="zh-CN"/>
              </w:rPr>
              <w:t xml:space="preserve"> </w:t>
            </w:r>
            <w:r w:rsidRPr="00E94087">
              <w:rPr>
                <w:rFonts w:eastAsia="DengXian"/>
                <w:lang w:val="en-US" w:eastAsia="zh-CN"/>
              </w:rPr>
              <w:t xml:space="preserve">PUSCH transmission or of an </w:t>
            </w:r>
            <w:r w:rsidRPr="00E94087">
              <w:rPr>
                <w:rFonts w:hint="eastAsia"/>
                <w:lang w:val="x-none" w:eastAsia="zh-CN"/>
              </w:rPr>
              <w:t>SRS</w:t>
            </w:r>
            <w:r w:rsidRPr="00E94087">
              <w:rPr>
                <w:rFonts w:eastAsia="DengXian" w:hint="eastAsia"/>
                <w:lang w:val="x-none" w:eastAsia="zh-CN"/>
              </w:rPr>
              <w:t xml:space="preserve"> </w:t>
            </w:r>
            <w:r w:rsidRPr="00E94087">
              <w:rPr>
                <w:rFonts w:eastAsia="DengXian"/>
                <w:lang w:val="en-US" w:eastAsia="zh-CN"/>
              </w:rPr>
              <w:t xml:space="preserve">transmission on the serving cell. </w:t>
            </w:r>
            <w:r>
              <w:rPr>
                <w:rFonts w:eastAsia="DengXian"/>
                <w:lang w:val="en-US" w:eastAsia="zh-CN"/>
              </w:rPr>
              <w:t xml:space="preserve">The UE </w:t>
            </w:r>
            <w: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Pr>
                <w:rFonts w:eastAsiaTheme="minorEastAsia" w:hint="eastAsia"/>
                <w:lang w:eastAsia="zh-CN"/>
              </w:rPr>
              <w:t xml:space="preserve"> </w:t>
            </w:r>
            <w:r>
              <w:t>after a last symbol of a CORESET where the UE detects the DCI format 2_4.</w:t>
            </w:r>
          </w:p>
          <w:p w14:paraId="2A8D87F4" w14:textId="77EB66FA" w:rsidR="00904DC1" w:rsidRPr="00E94087" w:rsidRDefault="00904DC1" w:rsidP="00904DC1">
            <w:pPr>
              <w:rPr>
                <w:rFonts w:eastAsia="DengXian"/>
                <w:lang w:val="en-US" w:eastAsia="zh-CN"/>
              </w:rPr>
            </w:pPr>
            <w:r w:rsidRPr="00E94087">
              <w:rPr>
                <w:rFonts w:eastAsia="DengXian"/>
                <w:lang w:val="en-US" w:eastAsia="zh-CN"/>
              </w:rPr>
              <w:t>A UE that detects a DCI format 2_4 for a serving cell cancels a</w:t>
            </w:r>
            <w:r w:rsidR="006163D1" w:rsidRPr="00640750">
              <w:rPr>
                <w:rFonts w:eastAsia="DengXian"/>
                <w:color w:val="FF0000"/>
                <w:lang w:val="en-US" w:eastAsia="zh-CN"/>
              </w:rPr>
              <w:t>n applicable</w:t>
            </w:r>
            <w:r w:rsidRPr="00E94087">
              <w:rPr>
                <w:rFonts w:eastAsia="DengXian"/>
                <w:lang w:val="en-US" w:eastAsia="zh-CN"/>
              </w:rPr>
              <w:t xml:space="preserve"> PUSCH transmission, or a repetition of a</w:t>
            </w:r>
            <w:r w:rsidR="006163D1" w:rsidRPr="00640750">
              <w:rPr>
                <w:rFonts w:eastAsia="DengXian"/>
                <w:color w:val="FF0000"/>
                <w:lang w:val="en-US" w:eastAsia="zh-CN"/>
              </w:rPr>
              <w:t>n applicable</w:t>
            </w:r>
            <w:r w:rsidRPr="00E94087">
              <w:rPr>
                <w:rFonts w:eastAsia="DengXian"/>
                <w:lang w:val="en-US" w:eastAsia="zh-CN"/>
              </w:rPr>
              <w:t xml:space="preserve"> PUSCH transmission [6, TS 38.214] if the PUSCH transmission is with repetitions, or an SRS transmission on the serving cell if, respectively,</w:t>
            </w:r>
          </w:p>
          <w:p w14:paraId="12A5612D" w14:textId="77777777" w:rsidR="00904DC1" w:rsidRPr="00E94087" w:rsidRDefault="00904DC1" w:rsidP="00904DC1">
            <w:pPr>
              <w:pStyle w:val="B1"/>
              <w:rPr>
                <w:rFonts w:eastAsia="DengXian"/>
                <w:lang w:eastAsia="zh-CN"/>
              </w:rPr>
            </w:pPr>
            <w:r w:rsidRPr="00E94087">
              <w:t>-</w:t>
            </w:r>
            <w:r w:rsidRPr="00E94087">
              <w:tab/>
              <w:t xml:space="preserve">a group of symbols, </w:t>
            </w:r>
            <w:r w:rsidRPr="00E94087">
              <w:rPr>
                <w:rFonts w:eastAsia="DengXian"/>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DengXian"/>
                <w:lang w:eastAsia="zh-CN"/>
              </w:rPr>
              <w:t xml:space="preserve"> symbols,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 and includes a symbol of the (repetition of the) PUSCH transmission or of the SRS transmission, and</w:t>
            </w:r>
          </w:p>
          <w:p w14:paraId="6D8DC466" w14:textId="77777777" w:rsidR="00904DC1" w:rsidRPr="00AA22CF" w:rsidRDefault="00904DC1" w:rsidP="00904DC1">
            <w:pPr>
              <w:pStyle w:val="B1"/>
              <w:rPr>
                <w:rFonts w:eastAsia="DengXian"/>
                <w:lang w:val="en-US" w:eastAsia="zh-CN"/>
              </w:rPr>
            </w:pPr>
            <w:r w:rsidRPr="00E94087">
              <w:t>-</w:t>
            </w:r>
            <w:r w:rsidRPr="00E94087">
              <w:tab/>
              <w:t xml:space="preserve">a group of PRBs, </w:t>
            </w:r>
            <w:r w:rsidRPr="00E94087">
              <w:rPr>
                <w:rFonts w:eastAsia="DengXian"/>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DengXian"/>
                <w:lang w:eastAsia="zh-CN"/>
              </w:rPr>
              <w:t xml:space="preserve"> PRBs,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 and includes a PRB of the (repetition of the) PUSCH transmission or of the SRS transmission</w:t>
            </w:r>
            <w:r>
              <w:rPr>
                <w:rFonts w:eastAsia="DengXian"/>
                <w:lang w:val="en-US" w:eastAsia="zh-CN"/>
              </w:rPr>
              <w:t>,</w:t>
            </w:r>
          </w:p>
          <w:p w14:paraId="72B48113" w14:textId="77777777" w:rsidR="00904DC1" w:rsidRPr="00E94087" w:rsidRDefault="00904DC1" w:rsidP="00904DC1">
            <w:pPr>
              <w:rPr>
                <w:rFonts w:eastAsia="DengXian"/>
                <w:lang w:val="en-US" w:eastAsia="zh-CN"/>
              </w:rPr>
            </w:pPr>
            <w:r w:rsidRPr="00E94087">
              <w:rPr>
                <w:rFonts w:eastAsia="DengXian"/>
                <w:lang w:val="en-US" w:eastAsia="zh-CN"/>
              </w:rPr>
              <w:lastRenderedPageBreak/>
              <w:t xml:space="preserve">where </w:t>
            </w:r>
          </w:p>
          <w:p w14:paraId="11C8B835" w14:textId="77777777" w:rsidR="00904DC1" w:rsidRPr="00E94087" w:rsidRDefault="00904DC1" w:rsidP="00904DC1">
            <w:pPr>
              <w:pStyle w:val="B1"/>
              <w:rPr>
                <w:rFonts w:eastAsia="DengXian"/>
                <w:lang w:eastAsia="zh-CN"/>
              </w:rPr>
            </w:pPr>
            <w:r w:rsidRPr="00E94087">
              <w:t>-</w:t>
            </w:r>
            <w:r w:rsidRPr="00E94087">
              <w:tab/>
            </w:r>
            <w:r w:rsidRPr="00E94087">
              <w:rPr>
                <w:rFonts w:eastAsia="DengXian"/>
                <w:lang w:eastAsia="zh-CN"/>
              </w:rPr>
              <w:t xml:space="preserve">the cancellation of the (repetition of the) PUSCH transmission includes all symbols from the earliest symbol of the (repetition of the) PUSCH transmission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r w:rsidRPr="00E94087">
              <w:rPr>
                <w:rFonts w:eastAsia="DengXian"/>
                <w:lang w:eastAsia="zh-CN"/>
              </w:rPr>
              <w:t xml:space="preserve"> </w:t>
            </w:r>
          </w:p>
          <w:p w14:paraId="5C4F77EF" w14:textId="77777777" w:rsidR="00904DC1" w:rsidRPr="00AA22CF" w:rsidRDefault="00904DC1" w:rsidP="00904DC1">
            <w:pPr>
              <w:pStyle w:val="B1"/>
              <w:rPr>
                <w:i/>
                <w:lang w:val="en-US" w:eastAsia="zh-CN"/>
              </w:rPr>
            </w:pPr>
            <w:r w:rsidRPr="00E94087">
              <w:t>-</w:t>
            </w:r>
            <w:r w:rsidRPr="00E94087">
              <w:tab/>
            </w:r>
            <w:r w:rsidRPr="00E94087">
              <w:rPr>
                <w:rFonts w:eastAsia="DengXian"/>
                <w:lang w:eastAsia="zh-CN"/>
              </w:rPr>
              <w:t xml:space="preserve">the cancellation of the SRS transmission includes only symbols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p>
          <w:p w14:paraId="7D5D0964" w14:textId="409FA91E" w:rsidR="00FA7D19" w:rsidRPr="006163D1" w:rsidRDefault="006163D1" w:rsidP="006163D1">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5E2EFD57" w14:textId="53E04A11" w:rsidR="0085474D" w:rsidRDefault="0085474D" w:rsidP="00BC0118">
      <w:pPr>
        <w:jc w:val="both"/>
        <w:rPr>
          <w:sz w:val="22"/>
          <w:lang w:val="en-US" w:eastAsia="zh-CN"/>
        </w:rPr>
      </w:pPr>
    </w:p>
    <w:p w14:paraId="603DB65B" w14:textId="0ADD63FC" w:rsidR="00CA7BE1" w:rsidRDefault="00CA7BE1" w:rsidP="00CA7BE1">
      <w:pPr>
        <w:pStyle w:val="Heading2"/>
        <w:rPr>
          <w:lang w:val="en-US" w:eastAsia="zh-CN"/>
        </w:rPr>
      </w:pPr>
      <w:r>
        <w:rPr>
          <w:lang w:val="en-US" w:eastAsia="zh-CN"/>
        </w:rPr>
        <w:t>2</w:t>
      </w:r>
      <w:r w:rsidRPr="0025565B">
        <w:rPr>
          <w:lang w:val="en-US" w:eastAsia="zh-CN"/>
        </w:rPr>
        <w:t>.</w:t>
      </w:r>
      <w:r>
        <w:rPr>
          <w:lang w:val="en-US" w:eastAsia="zh-CN"/>
        </w:rPr>
        <w:t>2</w:t>
      </w:r>
      <w:r w:rsidRPr="0025565B">
        <w:rPr>
          <w:lang w:val="en-US" w:eastAsia="zh-CN"/>
        </w:rPr>
        <w:t xml:space="preserve"> </w:t>
      </w:r>
      <w:r>
        <w:rPr>
          <w:lang w:val="en-US" w:eastAsia="zh-CN"/>
        </w:rPr>
        <w:t>BD limitations for UL CI monitoring (Issue 2</w:t>
      </w:r>
      <w:r w:rsidR="00480CE8">
        <w:rPr>
          <w:lang w:val="en-US" w:eastAsia="zh-CN"/>
        </w:rPr>
        <w:t xml:space="preserve"> of</w:t>
      </w:r>
      <w:r>
        <w:rPr>
          <w:lang w:val="en-US" w:eastAsia="zh-CN"/>
        </w:rPr>
        <w:t xml:space="preserve"> email#1</w:t>
      </w:r>
      <w:r w:rsidR="00730303">
        <w:rPr>
          <w:lang w:val="en-US" w:eastAsia="zh-CN"/>
        </w:rPr>
        <w:t xml:space="preserve"> [1]</w:t>
      </w:r>
      <w:r>
        <w:rPr>
          <w:lang w:val="en-US" w:eastAsia="zh-CN"/>
        </w:rPr>
        <w:t>)</w:t>
      </w:r>
    </w:p>
    <w:p w14:paraId="3A89B4C0" w14:textId="12F1460F" w:rsidR="00CA7BE1" w:rsidRPr="00DB0866" w:rsidRDefault="00DB0866" w:rsidP="00A2217C">
      <w:pPr>
        <w:jc w:val="both"/>
        <w:rPr>
          <w:sz w:val="22"/>
          <w:szCs w:val="22"/>
          <w:lang w:val="en-US" w:eastAsia="zh-CN"/>
        </w:rPr>
      </w:pPr>
      <w:r w:rsidRPr="00DB0866">
        <w:rPr>
          <w:sz w:val="22"/>
          <w:szCs w:val="22"/>
          <w:lang w:val="en-US" w:eastAsia="zh-CN"/>
        </w:rPr>
        <w:t xml:space="preserve">During the RAN1#100 E-meeting the following agreement has been made. </w:t>
      </w:r>
    </w:p>
    <w:p w14:paraId="60FE9D66" w14:textId="77777777" w:rsidR="00DB0866" w:rsidRPr="00DB0866" w:rsidRDefault="00DB0866" w:rsidP="00A2217C">
      <w:pPr>
        <w:spacing w:after="0"/>
        <w:ind w:left="284"/>
        <w:jc w:val="both"/>
        <w:rPr>
          <w:rFonts w:eastAsia="DengXian"/>
          <w:i/>
          <w:iCs/>
          <w:sz w:val="22"/>
          <w:szCs w:val="22"/>
          <w:lang w:val="en-US" w:eastAsia="zh-CN"/>
        </w:rPr>
      </w:pPr>
      <w:r w:rsidRPr="00DB0866">
        <w:rPr>
          <w:rFonts w:eastAsia="DengXian"/>
          <w:i/>
          <w:iCs/>
          <w:sz w:val="22"/>
          <w:szCs w:val="22"/>
          <w:highlight w:val="green"/>
        </w:rPr>
        <w:t>Agreements</w:t>
      </w:r>
      <w:r w:rsidRPr="00DB0866">
        <w:rPr>
          <w:rFonts w:eastAsia="DengXian"/>
          <w:i/>
          <w:iCs/>
          <w:sz w:val="22"/>
          <w:szCs w:val="22"/>
        </w:rPr>
        <w:t>:</w:t>
      </w:r>
    </w:p>
    <w:p w14:paraId="22E93869" w14:textId="77777777" w:rsidR="00DB0866" w:rsidRPr="00DB0866" w:rsidRDefault="00DB0866" w:rsidP="00A2217C">
      <w:pPr>
        <w:pStyle w:val="ListParagraph"/>
        <w:numPr>
          <w:ilvl w:val="0"/>
          <w:numId w:val="12"/>
        </w:numPr>
        <w:spacing w:after="0"/>
        <w:contextualSpacing w:val="0"/>
        <w:jc w:val="both"/>
        <w:rPr>
          <w:rFonts w:eastAsia="DengXian"/>
          <w:i/>
          <w:iCs/>
          <w:sz w:val="22"/>
          <w:szCs w:val="22"/>
        </w:rPr>
      </w:pPr>
      <w:r w:rsidRPr="00DB0866">
        <w:rPr>
          <w:rFonts w:eastAsia="DengXian"/>
          <w:i/>
          <w:iCs/>
          <w:sz w:val="22"/>
          <w:szCs w:val="22"/>
        </w:rPr>
        <w:t>The maximum UL CI monitoring periodicity is 10 slots.</w:t>
      </w:r>
    </w:p>
    <w:p w14:paraId="6825CC44" w14:textId="77777777" w:rsidR="00DB0866" w:rsidRPr="00DB0866" w:rsidRDefault="00DB0866" w:rsidP="00A2217C">
      <w:pPr>
        <w:pStyle w:val="ListParagraph"/>
        <w:numPr>
          <w:ilvl w:val="0"/>
          <w:numId w:val="12"/>
        </w:numPr>
        <w:spacing w:after="0"/>
        <w:contextualSpacing w:val="0"/>
        <w:jc w:val="both"/>
        <w:rPr>
          <w:rFonts w:eastAsia="DengXian"/>
          <w:i/>
          <w:iCs/>
          <w:sz w:val="22"/>
          <w:szCs w:val="22"/>
        </w:rPr>
      </w:pPr>
      <w:r w:rsidRPr="00DB0866">
        <w:rPr>
          <w:rFonts w:eastAsia="DengXian"/>
          <w:i/>
          <w:iCs/>
          <w:sz w:val="22"/>
          <w:szCs w:val="22"/>
        </w:rPr>
        <w:t>Up to X BDs can be configured per UL CI monitoring occasion, X to be decided between X=1 or X=2 in RAN1#100bis.</w:t>
      </w:r>
    </w:p>
    <w:p w14:paraId="4D195C81" w14:textId="01EF7FAF" w:rsidR="00DB0866" w:rsidRDefault="00DB0866" w:rsidP="00A2217C">
      <w:pPr>
        <w:jc w:val="both"/>
        <w:rPr>
          <w:lang w:val="en-US" w:eastAsia="zh-CN"/>
        </w:rPr>
      </w:pPr>
    </w:p>
    <w:p w14:paraId="5C021EE2" w14:textId="3CD281B4" w:rsidR="00DB0866" w:rsidRDefault="00DB0866" w:rsidP="00A2217C">
      <w:pPr>
        <w:jc w:val="both"/>
        <w:rPr>
          <w:sz w:val="22"/>
          <w:szCs w:val="22"/>
          <w:lang w:val="en-US" w:eastAsia="zh-CN"/>
        </w:rPr>
      </w:pPr>
      <w:r w:rsidRPr="00DB0866">
        <w:rPr>
          <w:sz w:val="22"/>
          <w:szCs w:val="22"/>
          <w:lang w:val="en-US" w:eastAsia="zh-CN"/>
        </w:rPr>
        <w:t xml:space="preserve">Overall, </w:t>
      </w:r>
      <w:r>
        <w:rPr>
          <w:sz w:val="22"/>
          <w:szCs w:val="22"/>
          <w:lang w:val="en-US" w:eastAsia="zh-CN"/>
        </w:rPr>
        <w:t xml:space="preserve">from UE complexity point of view there seems to be no real reason for only supporting a single BD for UL CI monitoring. Moreover, the less BDs can be configured the higher probability for PDCCH blocking and therefore we suggest </w:t>
      </w:r>
      <w:r w:rsidR="00A2217C">
        <w:rPr>
          <w:sz w:val="22"/>
          <w:szCs w:val="22"/>
          <w:lang w:val="en-US" w:eastAsia="zh-CN"/>
        </w:rPr>
        <w:t>supporting</w:t>
      </w:r>
      <w:r>
        <w:rPr>
          <w:sz w:val="22"/>
          <w:szCs w:val="22"/>
          <w:lang w:val="en-US" w:eastAsia="zh-CN"/>
        </w:rPr>
        <w:t xml:space="preserve"> X=2 BDs. </w:t>
      </w:r>
    </w:p>
    <w:p w14:paraId="5989A925" w14:textId="76F87210" w:rsidR="00DB0866" w:rsidRPr="00480CE8" w:rsidRDefault="00480CE8" w:rsidP="00CA7BE1">
      <w:pPr>
        <w:rPr>
          <w:b/>
          <w:bCs/>
          <w:sz w:val="22"/>
          <w:szCs w:val="22"/>
          <w:lang w:val="en-US" w:eastAsia="zh-CN"/>
        </w:rPr>
      </w:pPr>
      <w:r w:rsidRPr="00A2217C">
        <w:rPr>
          <w:b/>
          <w:bCs/>
          <w:sz w:val="22"/>
          <w:szCs w:val="22"/>
          <w:lang w:val="en-US" w:eastAsia="zh-CN"/>
        </w:rPr>
        <w:t>Proposal 2.2:</w:t>
      </w:r>
      <w:r w:rsidRPr="00480CE8">
        <w:rPr>
          <w:b/>
          <w:bCs/>
          <w:sz w:val="22"/>
          <w:szCs w:val="22"/>
          <w:lang w:val="en-US" w:eastAsia="zh-CN"/>
        </w:rPr>
        <w:t xml:space="preserve"> Up to 2 BDs can be configured by UL CI monitoring</w:t>
      </w:r>
      <w:r w:rsidR="00A2217C">
        <w:rPr>
          <w:b/>
          <w:bCs/>
          <w:sz w:val="22"/>
          <w:szCs w:val="22"/>
          <w:lang w:val="en-US" w:eastAsia="zh-CN"/>
        </w:rPr>
        <w:t xml:space="preserve"> occasion</w:t>
      </w:r>
      <w:r w:rsidRPr="00480CE8">
        <w:rPr>
          <w:b/>
          <w:bCs/>
          <w:sz w:val="22"/>
          <w:szCs w:val="22"/>
          <w:lang w:val="en-US" w:eastAsia="zh-CN"/>
        </w:rPr>
        <w:t xml:space="preserve">. </w:t>
      </w:r>
    </w:p>
    <w:p w14:paraId="5E864624" w14:textId="77777777" w:rsidR="00CA7BE1" w:rsidRDefault="00CA7BE1" w:rsidP="00BC0118">
      <w:pPr>
        <w:jc w:val="both"/>
        <w:rPr>
          <w:sz w:val="22"/>
          <w:lang w:val="en-US" w:eastAsia="zh-CN"/>
        </w:rPr>
      </w:pPr>
    </w:p>
    <w:p w14:paraId="67B9EB0F" w14:textId="3251EBF8" w:rsidR="00CA7BE1" w:rsidRPr="0025565B" w:rsidRDefault="00CA7BE1" w:rsidP="00CA7BE1">
      <w:pPr>
        <w:pStyle w:val="Heading2"/>
        <w:rPr>
          <w:lang w:val="en-US" w:eastAsia="zh-CN"/>
        </w:rPr>
      </w:pPr>
      <w:r>
        <w:rPr>
          <w:lang w:val="en-US" w:eastAsia="zh-CN"/>
        </w:rPr>
        <w:t>2</w:t>
      </w:r>
      <w:r w:rsidRPr="0025565B">
        <w:rPr>
          <w:lang w:val="en-US" w:eastAsia="zh-CN"/>
        </w:rPr>
        <w:t>.</w:t>
      </w:r>
      <w:r>
        <w:rPr>
          <w:lang w:val="en-US" w:eastAsia="zh-CN"/>
        </w:rPr>
        <w:t>3</w:t>
      </w:r>
      <w:r w:rsidRPr="0025565B">
        <w:rPr>
          <w:lang w:val="en-US" w:eastAsia="zh-CN"/>
        </w:rPr>
        <w:t xml:space="preserve"> </w:t>
      </w:r>
      <w:r>
        <w:rPr>
          <w:lang w:val="en-US" w:eastAsia="zh-CN"/>
        </w:rPr>
        <w:t>Interaction of intra-UE prioritization and inter-UE UL cancelation (Issue 3-2 of email#2</w:t>
      </w:r>
      <w:r w:rsidR="00612211">
        <w:rPr>
          <w:lang w:val="en-US" w:eastAsia="zh-CN"/>
        </w:rPr>
        <w:t xml:space="preserve"> [2]</w:t>
      </w:r>
      <w:r>
        <w:rPr>
          <w:lang w:val="en-US" w:eastAsia="zh-CN"/>
        </w:rPr>
        <w:t>)</w:t>
      </w:r>
    </w:p>
    <w:p w14:paraId="51C755A4" w14:textId="77777777" w:rsidR="00730303" w:rsidRDefault="00730303" w:rsidP="00A2217C">
      <w:pPr>
        <w:jc w:val="both"/>
        <w:rPr>
          <w:sz w:val="22"/>
          <w:szCs w:val="22"/>
          <w:lang w:val="en-US" w:eastAsia="zh-CN"/>
        </w:rPr>
      </w:pPr>
      <w:r w:rsidRPr="00730303">
        <w:rPr>
          <w:sz w:val="22"/>
          <w:szCs w:val="22"/>
          <w:lang w:val="en-US" w:eastAsia="zh-CN"/>
        </w:rPr>
        <w:t xml:space="preserve">During </w:t>
      </w:r>
      <w:r>
        <w:rPr>
          <w:sz w:val="22"/>
          <w:szCs w:val="22"/>
          <w:lang w:val="en-US" w:eastAsia="zh-CN"/>
        </w:rPr>
        <w:t>t</w:t>
      </w:r>
      <w:r w:rsidRPr="00730303">
        <w:rPr>
          <w:sz w:val="22"/>
          <w:szCs w:val="22"/>
          <w:lang w:val="en-US" w:eastAsia="zh-CN"/>
        </w:rPr>
        <w:t>he</w:t>
      </w:r>
      <w:r>
        <w:rPr>
          <w:sz w:val="22"/>
          <w:szCs w:val="22"/>
          <w:lang w:val="en-US" w:eastAsia="zh-CN"/>
        </w:rPr>
        <w:t xml:space="preserve"> RAN1#100e discussions in email thread #2 [2], the following options had been discussed:</w:t>
      </w:r>
    </w:p>
    <w:p w14:paraId="02A5BEAC" w14:textId="2A0545E4" w:rsidR="00730303" w:rsidRPr="00730303" w:rsidRDefault="00730303" w:rsidP="00A2217C">
      <w:pPr>
        <w:pStyle w:val="ListParagraph"/>
        <w:numPr>
          <w:ilvl w:val="0"/>
          <w:numId w:val="14"/>
        </w:numPr>
        <w:spacing w:after="120"/>
        <w:ind w:left="714" w:hanging="357"/>
        <w:contextualSpacing w:val="0"/>
        <w:jc w:val="both"/>
        <w:rPr>
          <w:i/>
          <w:iCs/>
          <w:sz w:val="22"/>
          <w:szCs w:val="22"/>
          <w:lang w:val="en-US" w:eastAsia="zh-CN"/>
        </w:rPr>
      </w:pPr>
      <w:r w:rsidRPr="00730303">
        <w:rPr>
          <w:rFonts w:eastAsia="DengXian"/>
          <w:i/>
          <w:iCs/>
          <w:sz w:val="22"/>
          <w:szCs w:val="22"/>
          <w:lang w:eastAsia="zh-CN"/>
        </w:rPr>
        <w:t xml:space="preserve">Option 1: </w:t>
      </w:r>
      <w:r w:rsidRPr="00730303">
        <w:rPr>
          <w:i/>
          <w:iCs/>
          <w:sz w:val="22"/>
          <w:szCs w:val="22"/>
          <w:lang w:eastAsia="zh-CN"/>
        </w:rPr>
        <w:t>H</w:t>
      </w:r>
      <w:r w:rsidRPr="00730303">
        <w:rPr>
          <w:rFonts w:eastAsia="DengXian"/>
          <w:i/>
          <w:iCs/>
          <w:sz w:val="22"/>
          <w:szCs w:val="22"/>
          <w:lang w:eastAsia="zh-CN"/>
        </w:rPr>
        <w:t>andling of intra-UE prioritization</w:t>
      </w:r>
      <w:r w:rsidRPr="00730303">
        <w:rPr>
          <w:rFonts w:eastAsiaTheme="minorEastAsia"/>
          <w:i/>
          <w:iCs/>
          <w:sz w:val="22"/>
          <w:szCs w:val="22"/>
          <w:lang w:eastAsia="zh-CN"/>
        </w:rPr>
        <w:t>/multiplexing</w:t>
      </w:r>
      <w:r w:rsidRPr="00730303">
        <w:rPr>
          <w:rFonts w:eastAsia="DengXian"/>
          <w:i/>
          <w:iCs/>
          <w:sz w:val="22"/>
          <w:szCs w:val="22"/>
          <w:lang w:eastAsia="zh-CN"/>
        </w:rPr>
        <w:t xml:space="preserve"> for overlapping UL transmissions </w:t>
      </w:r>
      <w:r w:rsidRPr="00730303">
        <w:rPr>
          <w:i/>
          <w:iCs/>
          <w:sz w:val="22"/>
          <w:szCs w:val="22"/>
          <w:lang w:eastAsia="zh-CN"/>
        </w:rPr>
        <w:t xml:space="preserve">is performed </w:t>
      </w:r>
      <w:r w:rsidRPr="00730303">
        <w:rPr>
          <w:rFonts w:eastAsia="DengXian"/>
          <w:i/>
          <w:iCs/>
          <w:sz w:val="22"/>
          <w:szCs w:val="22"/>
          <w:lang w:eastAsia="zh-CN"/>
        </w:rPr>
        <w:t>first</w:t>
      </w:r>
      <w:r w:rsidRPr="00730303">
        <w:rPr>
          <w:i/>
          <w:iCs/>
          <w:sz w:val="22"/>
          <w:szCs w:val="22"/>
          <w:lang w:eastAsia="zh-CN"/>
        </w:rPr>
        <w:t>ly</w:t>
      </w:r>
      <w:r w:rsidRPr="00730303">
        <w:rPr>
          <w:rFonts w:eastAsia="DengXian"/>
          <w:i/>
          <w:iCs/>
          <w:sz w:val="22"/>
          <w:szCs w:val="22"/>
          <w:lang w:eastAsia="zh-CN"/>
        </w:rPr>
        <w:t xml:space="preserve"> and handling of inter-UE </w:t>
      </w:r>
      <w:r w:rsidRPr="00730303">
        <w:rPr>
          <w:rFonts w:eastAsiaTheme="minorEastAsia"/>
          <w:i/>
          <w:iCs/>
          <w:sz w:val="22"/>
          <w:szCs w:val="22"/>
          <w:lang w:eastAsia="zh-CN"/>
        </w:rPr>
        <w:t>cancellation</w:t>
      </w:r>
      <w:r w:rsidRPr="00730303">
        <w:rPr>
          <w:rFonts w:eastAsia="DengXian"/>
          <w:i/>
          <w:iCs/>
          <w:sz w:val="22"/>
          <w:szCs w:val="22"/>
          <w:lang w:eastAsia="zh-CN"/>
        </w:rPr>
        <w:t xml:space="preserve"> for UL transmission overlapping with resources by UL CI </w:t>
      </w:r>
      <w:r w:rsidRPr="00730303">
        <w:rPr>
          <w:i/>
          <w:iCs/>
          <w:sz w:val="22"/>
          <w:szCs w:val="22"/>
          <w:lang w:eastAsia="zh-CN"/>
        </w:rPr>
        <w:t xml:space="preserve">is performed </w:t>
      </w:r>
      <w:r w:rsidRPr="00730303">
        <w:rPr>
          <w:rFonts w:eastAsia="DengXian"/>
          <w:i/>
          <w:iCs/>
          <w:sz w:val="22"/>
          <w:szCs w:val="22"/>
          <w:lang w:eastAsia="zh-CN"/>
        </w:rPr>
        <w:t>second</w:t>
      </w:r>
      <w:r w:rsidRPr="00730303">
        <w:rPr>
          <w:i/>
          <w:iCs/>
          <w:sz w:val="22"/>
          <w:szCs w:val="22"/>
          <w:lang w:eastAsia="zh-CN"/>
        </w:rPr>
        <w:t>ly</w:t>
      </w:r>
    </w:p>
    <w:p w14:paraId="2B907CF7" w14:textId="4692C2D1" w:rsidR="00730303" w:rsidRPr="00730303" w:rsidRDefault="00730303" w:rsidP="00A2217C">
      <w:pPr>
        <w:pStyle w:val="ListParagraph"/>
        <w:numPr>
          <w:ilvl w:val="0"/>
          <w:numId w:val="14"/>
        </w:numPr>
        <w:spacing w:after="120"/>
        <w:ind w:left="714" w:hanging="357"/>
        <w:contextualSpacing w:val="0"/>
        <w:jc w:val="both"/>
        <w:rPr>
          <w:rFonts w:eastAsia="DengXian"/>
          <w:i/>
          <w:iCs/>
          <w:sz w:val="22"/>
          <w:szCs w:val="22"/>
          <w:lang w:eastAsia="zh-CN"/>
        </w:rPr>
      </w:pPr>
      <w:r w:rsidRPr="00730303">
        <w:rPr>
          <w:rFonts w:eastAsia="DengXian"/>
          <w:i/>
          <w:iCs/>
          <w:sz w:val="22"/>
          <w:szCs w:val="22"/>
          <w:lang w:eastAsia="zh-CN"/>
        </w:rPr>
        <w:t xml:space="preserve">Option 2: Handling of inter-UE cancellation for UL transmission overlapping with resources by UL CI is performed firstly and handling of intra-UE prioritization/multiplexing for overlapping UL transmissions is performed secondly </w:t>
      </w:r>
    </w:p>
    <w:p w14:paraId="6116D736" w14:textId="77777777" w:rsidR="00730303" w:rsidRPr="00730303" w:rsidRDefault="00730303" w:rsidP="00A2217C">
      <w:pPr>
        <w:pStyle w:val="ListParagraph"/>
        <w:numPr>
          <w:ilvl w:val="0"/>
          <w:numId w:val="14"/>
        </w:numPr>
        <w:jc w:val="both"/>
        <w:rPr>
          <w:rFonts w:eastAsia="DengXian"/>
          <w:i/>
          <w:iCs/>
          <w:sz w:val="22"/>
          <w:szCs w:val="22"/>
          <w:lang w:eastAsia="zh-CN"/>
        </w:rPr>
      </w:pPr>
      <w:r w:rsidRPr="00730303">
        <w:rPr>
          <w:rFonts w:eastAsia="DengXian"/>
          <w:i/>
          <w:iCs/>
          <w:sz w:val="22"/>
          <w:szCs w:val="22"/>
          <w:lang w:eastAsia="zh-CN"/>
        </w:rPr>
        <w:t>Option 3: UE performs intra-UE prioritization/multiplexing or inter-UE cancellation for the overlapped UL channels according to the time order which is determined by the receiving time order of PDCCH carrying DCI scheduling high priority transmission or DCI for UL CI.</w:t>
      </w:r>
    </w:p>
    <w:p w14:paraId="53AEA255" w14:textId="77777777" w:rsidR="0032435C" w:rsidRDefault="0032435C" w:rsidP="00A2217C">
      <w:pPr>
        <w:jc w:val="both"/>
        <w:rPr>
          <w:sz w:val="22"/>
          <w:szCs w:val="22"/>
          <w:lang w:val="en-US" w:eastAsia="zh-CN"/>
        </w:rPr>
      </w:pPr>
      <w:r>
        <w:rPr>
          <w:sz w:val="22"/>
          <w:szCs w:val="22"/>
          <w:lang w:val="en-US" w:eastAsia="zh-CN"/>
        </w:rPr>
        <w:t>For Option 3, it is unclear to us how the time order would apply when considering CG PUSCH as there is no scheduling DCI available. Therefore, we don’t really see how Option 3 would be working in the end considering the combination of CG and DG PUSCH.</w:t>
      </w:r>
    </w:p>
    <w:p w14:paraId="36BFA0BC" w14:textId="35C4E7CD" w:rsidR="0032435C" w:rsidRDefault="0032435C" w:rsidP="00A2217C">
      <w:pPr>
        <w:jc w:val="both"/>
        <w:rPr>
          <w:sz w:val="22"/>
          <w:szCs w:val="22"/>
          <w:lang w:val="en-US" w:eastAsia="zh-CN"/>
        </w:rPr>
      </w:pPr>
      <w:r>
        <w:rPr>
          <w:sz w:val="22"/>
          <w:szCs w:val="22"/>
          <w:lang w:val="en-US" w:eastAsia="zh-CN"/>
        </w:rPr>
        <w:t xml:space="preserve">For Option 2, there would be a need for extensive definition of timelines as also discussed in the email thread. As we are already in the CR phase, we think that Option 1 (which had most company support during the RAN1#100e email discussion) seems to be the only viable option to be agreeable at this point of time. </w:t>
      </w:r>
    </w:p>
    <w:p w14:paraId="44E25595" w14:textId="2C88176D" w:rsidR="00730303" w:rsidRPr="0032435C" w:rsidRDefault="0032435C" w:rsidP="00A2217C">
      <w:pPr>
        <w:jc w:val="both"/>
        <w:rPr>
          <w:b/>
          <w:bCs/>
          <w:sz w:val="22"/>
          <w:szCs w:val="22"/>
          <w:lang w:val="en-US" w:eastAsia="zh-CN"/>
        </w:rPr>
      </w:pPr>
      <w:r w:rsidRPr="00A2217C">
        <w:rPr>
          <w:b/>
          <w:bCs/>
          <w:sz w:val="22"/>
          <w:szCs w:val="22"/>
          <w:lang w:val="en-US" w:eastAsia="zh-CN"/>
        </w:rPr>
        <w:t>Proposal 2.3: Ha</w:t>
      </w:r>
      <w:r w:rsidRPr="0032435C">
        <w:rPr>
          <w:b/>
          <w:bCs/>
          <w:sz w:val="22"/>
          <w:szCs w:val="22"/>
          <w:lang w:val="en-US" w:eastAsia="zh-CN"/>
        </w:rPr>
        <w:t>ndling of intra-UE prioritization/multiplexing for overlapping UL transmissions is performed firstly and handling of inter-UE cancellation for UL transmission overlapping with resources by UL CI is performed secondly</w:t>
      </w:r>
      <w:r w:rsidR="00BB4CD0">
        <w:rPr>
          <w:b/>
          <w:bCs/>
          <w:sz w:val="22"/>
          <w:szCs w:val="22"/>
          <w:lang w:val="en-US" w:eastAsia="zh-CN"/>
        </w:rPr>
        <w:t>.</w:t>
      </w:r>
    </w:p>
    <w:p w14:paraId="37CAC926" w14:textId="77777777" w:rsidR="00CA7BE1" w:rsidRDefault="00CA7BE1" w:rsidP="00CA7BE1">
      <w:pPr>
        <w:jc w:val="both"/>
        <w:rPr>
          <w:lang w:val="en-US" w:eastAsia="zh-CN"/>
        </w:rPr>
      </w:pPr>
    </w:p>
    <w:p w14:paraId="79937F2F" w14:textId="263C5880" w:rsidR="00CA7BE1" w:rsidRPr="0025565B" w:rsidRDefault="00CA7BE1" w:rsidP="00CA7BE1">
      <w:pPr>
        <w:pStyle w:val="Heading2"/>
        <w:rPr>
          <w:lang w:val="en-US" w:eastAsia="zh-CN"/>
        </w:rPr>
      </w:pPr>
      <w:r>
        <w:rPr>
          <w:lang w:val="en-US" w:eastAsia="zh-CN"/>
        </w:rPr>
        <w:t>2</w:t>
      </w:r>
      <w:r w:rsidRPr="0025565B">
        <w:rPr>
          <w:lang w:val="en-US" w:eastAsia="zh-CN"/>
        </w:rPr>
        <w:t>.</w:t>
      </w:r>
      <w:r>
        <w:rPr>
          <w:lang w:val="en-US" w:eastAsia="zh-CN"/>
        </w:rPr>
        <w:t>4</w:t>
      </w:r>
      <w:r w:rsidRPr="0025565B">
        <w:rPr>
          <w:lang w:val="en-US" w:eastAsia="zh-CN"/>
        </w:rPr>
        <w:t xml:space="preserve"> </w:t>
      </w:r>
      <w:r>
        <w:rPr>
          <w:lang w:val="en-US" w:eastAsia="zh-CN"/>
        </w:rPr>
        <w:t>PUSCH scheduling on UL CI canceled resources (Issue 5 of email #2</w:t>
      </w:r>
      <w:r w:rsidR="00612211">
        <w:rPr>
          <w:lang w:val="en-US" w:eastAsia="zh-CN"/>
        </w:rPr>
        <w:t xml:space="preserve"> [2]</w:t>
      </w:r>
      <w:r>
        <w:rPr>
          <w:lang w:val="en-US" w:eastAsia="zh-CN"/>
        </w:rPr>
        <w:t>)</w:t>
      </w:r>
    </w:p>
    <w:p w14:paraId="2A8319BF" w14:textId="74950A82" w:rsidR="00CA7BE1" w:rsidRPr="00BA055C" w:rsidRDefault="00BA055C" w:rsidP="00A2217C">
      <w:pPr>
        <w:jc w:val="both"/>
        <w:rPr>
          <w:sz w:val="22"/>
          <w:szCs w:val="22"/>
          <w:lang w:val="en-US" w:eastAsia="zh-CN"/>
        </w:rPr>
      </w:pPr>
      <w:r w:rsidRPr="00BA055C">
        <w:rPr>
          <w:sz w:val="22"/>
          <w:szCs w:val="22"/>
          <w:lang w:val="en-US" w:eastAsia="zh-CN"/>
        </w:rPr>
        <w:t xml:space="preserve">The following latest proposal is noted in the email threads minutes: </w:t>
      </w:r>
    </w:p>
    <w:p w14:paraId="7CF3B83C" w14:textId="77777777" w:rsidR="00BA055C" w:rsidRPr="00A2217C" w:rsidRDefault="00BA055C" w:rsidP="00A2217C">
      <w:pPr>
        <w:spacing w:after="0" w:line="257" w:lineRule="auto"/>
        <w:ind w:left="420"/>
        <w:jc w:val="both"/>
        <w:rPr>
          <w:rFonts w:eastAsiaTheme="minorEastAsia"/>
          <w:i/>
          <w:sz w:val="22"/>
          <w:szCs w:val="22"/>
          <w:lang w:eastAsia="zh-CN"/>
        </w:rPr>
      </w:pPr>
      <w:r w:rsidRPr="00A2217C">
        <w:rPr>
          <w:rFonts w:eastAsiaTheme="minorEastAsia"/>
          <w:i/>
          <w:sz w:val="22"/>
          <w:szCs w:val="22"/>
          <w:lang w:eastAsia="zh-CN"/>
        </w:rPr>
        <w:t>Updated proposal:</w:t>
      </w:r>
    </w:p>
    <w:p w14:paraId="2CEFCA50" w14:textId="77777777" w:rsidR="00BA055C" w:rsidRPr="00A2217C" w:rsidRDefault="00BA055C" w:rsidP="00A2217C">
      <w:pPr>
        <w:pStyle w:val="ListParagraph"/>
        <w:numPr>
          <w:ilvl w:val="0"/>
          <w:numId w:val="18"/>
        </w:numPr>
        <w:spacing w:line="256" w:lineRule="auto"/>
        <w:jc w:val="both"/>
        <w:rPr>
          <w:rFonts w:eastAsiaTheme="minorEastAsia"/>
          <w:i/>
          <w:sz w:val="22"/>
          <w:szCs w:val="22"/>
          <w:lang w:eastAsia="zh-CN"/>
        </w:rPr>
      </w:pPr>
      <w:r w:rsidRPr="00A2217C">
        <w:rPr>
          <w:rFonts w:eastAsiaTheme="minorEastAsia"/>
          <w:i/>
          <w:sz w:val="22"/>
          <w:szCs w:val="22"/>
          <w:lang w:eastAsia="zh-CN"/>
        </w:rPr>
        <w:t xml:space="preserve">At least when the intra-UE priority indicator is not configured and a scheduled UL transmission from a UE </w:t>
      </w:r>
      <w:r w:rsidRPr="00A2217C">
        <w:rPr>
          <w:i/>
          <w:sz w:val="22"/>
          <w:szCs w:val="22"/>
          <w:lang w:eastAsia="zh-CN"/>
        </w:rPr>
        <w:t>is cancelled by UL CI</w:t>
      </w:r>
      <w:r w:rsidRPr="00A2217C">
        <w:rPr>
          <w:rFonts w:eastAsiaTheme="minorEastAsia"/>
          <w:i/>
          <w:sz w:val="22"/>
          <w:szCs w:val="22"/>
          <w:lang w:eastAsia="zh-CN"/>
        </w:rPr>
        <w:t>, the UE is not expected to be scheduled to transmit in the cancelled symbols that do not overlap with the resource indicated by UL CI.</w:t>
      </w:r>
    </w:p>
    <w:p w14:paraId="027F8EFB" w14:textId="76FC5709" w:rsidR="00CA7BE1" w:rsidRPr="00BA055C" w:rsidRDefault="00BA055C" w:rsidP="00A2217C">
      <w:pPr>
        <w:jc w:val="both"/>
        <w:rPr>
          <w:sz w:val="22"/>
          <w:szCs w:val="22"/>
          <w:lang w:val="en-US" w:eastAsia="zh-CN"/>
        </w:rPr>
      </w:pPr>
      <w:r w:rsidRPr="00BA055C">
        <w:rPr>
          <w:sz w:val="22"/>
          <w:szCs w:val="22"/>
          <w:lang w:val="en-US" w:eastAsia="zh-CN"/>
        </w:rPr>
        <w:t xml:space="preserve">As we had been pointing out during the email discussion, at least we see some issues with how to handle CG PUSCH operation here (in combination with UL skipping), i.e. how should the gNB know </w:t>
      </w:r>
      <w:r w:rsidR="00A2217C">
        <w:rPr>
          <w:sz w:val="22"/>
          <w:szCs w:val="22"/>
          <w:lang w:val="en-US" w:eastAsia="zh-CN"/>
        </w:rPr>
        <w:t xml:space="preserve">this </w:t>
      </w:r>
      <w:r w:rsidRPr="00BA055C">
        <w:rPr>
          <w:sz w:val="22"/>
          <w:szCs w:val="22"/>
          <w:lang w:val="en-US" w:eastAsia="zh-CN"/>
        </w:rPr>
        <w:t xml:space="preserve">and therefore </w:t>
      </w:r>
      <w:r w:rsidR="00A2217C">
        <w:rPr>
          <w:sz w:val="22"/>
          <w:szCs w:val="22"/>
          <w:lang w:val="en-US" w:eastAsia="zh-CN"/>
        </w:rPr>
        <w:t xml:space="preserve">shall </w:t>
      </w:r>
      <w:r w:rsidRPr="00BA055C">
        <w:rPr>
          <w:sz w:val="22"/>
          <w:szCs w:val="22"/>
          <w:lang w:val="en-US" w:eastAsia="zh-CN"/>
        </w:rPr>
        <w:t xml:space="preserve">not issue some overlapping (e.g. high priority) grant that overlaps with the canceled PUSCH but does not overlap with the resources indicated for UL CI. Moreover, we think there should not be really too much of an issue of handling this case, if the processing timeline for the new scheduled PUSCH is fulfilled. </w:t>
      </w:r>
    </w:p>
    <w:p w14:paraId="264A170F" w14:textId="03D89394" w:rsidR="00BA055C" w:rsidRPr="00BA055C" w:rsidRDefault="00BA055C" w:rsidP="00A2217C">
      <w:pPr>
        <w:jc w:val="both"/>
        <w:rPr>
          <w:b/>
          <w:bCs/>
          <w:sz w:val="22"/>
          <w:szCs w:val="22"/>
          <w:lang w:val="en-US" w:eastAsia="zh-CN"/>
        </w:rPr>
      </w:pPr>
      <w:r w:rsidRPr="00A2217C">
        <w:rPr>
          <w:b/>
          <w:bCs/>
          <w:sz w:val="22"/>
          <w:szCs w:val="22"/>
          <w:lang w:val="en-US" w:eastAsia="zh-CN"/>
        </w:rPr>
        <w:t>Proposal 2.4: The</w:t>
      </w:r>
      <w:r w:rsidRPr="00BA055C">
        <w:rPr>
          <w:b/>
          <w:bCs/>
          <w:sz w:val="22"/>
          <w:szCs w:val="22"/>
          <w:lang w:val="en-US" w:eastAsia="zh-CN"/>
        </w:rPr>
        <w:t xml:space="preserve"> UE can be scheduled to transmit in the cancelled symbols that do not overlap with the resource indicated by UL CI.</w:t>
      </w:r>
    </w:p>
    <w:p w14:paraId="26A24300" w14:textId="77777777" w:rsidR="00BA055C" w:rsidRPr="00BA055C" w:rsidRDefault="00BA055C" w:rsidP="00CA7BE1">
      <w:pPr>
        <w:jc w:val="both"/>
        <w:rPr>
          <w:b/>
          <w:bCs/>
          <w:lang w:val="en-US" w:eastAsia="zh-CN"/>
        </w:rPr>
      </w:pPr>
    </w:p>
    <w:p w14:paraId="729CD772" w14:textId="0926B4DB" w:rsidR="00CA7BE1" w:rsidRDefault="00CA7BE1" w:rsidP="00CA7BE1">
      <w:pPr>
        <w:pStyle w:val="Heading2"/>
        <w:rPr>
          <w:lang w:val="en-US" w:eastAsia="zh-CN"/>
        </w:rPr>
      </w:pPr>
      <w:r>
        <w:rPr>
          <w:lang w:val="en-US" w:eastAsia="zh-CN"/>
        </w:rPr>
        <w:t>2</w:t>
      </w:r>
      <w:r w:rsidRPr="0025565B">
        <w:rPr>
          <w:lang w:val="en-US" w:eastAsia="zh-CN"/>
        </w:rPr>
        <w:t>.</w:t>
      </w:r>
      <w:r>
        <w:rPr>
          <w:lang w:val="en-US" w:eastAsia="zh-CN"/>
        </w:rPr>
        <w:t>5</w:t>
      </w:r>
      <w:r w:rsidRPr="0025565B">
        <w:rPr>
          <w:lang w:val="en-US" w:eastAsia="zh-CN"/>
        </w:rPr>
        <w:t xml:space="preserve"> </w:t>
      </w:r>
      <w:r>
        <w:rPr>
          <w:lang w:val="en-US" w:eastAsia="zh-CN"/>
        </w:rPr>
        <w:t>UL CI: Scheduling and cancelation at the same time (Issue 8 of email#3</w:t>
      </w:r>
      <w:r w:rsidR="00612211">
        <w:rPr>
          <w:lang w:val="en-US" w:eastAsia="zh-CN"/>
        </w:rPr>
        <w:t xml:space="preserve"> [3]</w:t>
      </w:r>
      <w:r>
        <w:rPr>
          <w:lang w:val="en-US" w:eastAsia="zh-CN"/>
        </w:rPr>
        <w:t>)</w:t>
      </w:r>
    </w:p>
    <w:p w14:paraId="6FD921FF" w14:textId="06E53953" w:rsidR="00BA055C" w:rsidRDefault="00BA055C" w:rsidP="00A2217C">
      <w:pPr>
        <w:jc w:val="both"/>
        <w:rPr>
          <w:sz w:val="22"/>
          <w:szCs w:val="22"/>
          <w:lang w:val="en-US" w:eastAsia="zh-CN"/>
        </w:rPr>
      </w:pPr>
      <w:r w:rsidRPr="00BA055C">
        <w:rPr>
          <w:sz w:val="22"/>
          <w:szCs w:val="22"/>
          <w:lang w:val="en-US" w:eastAsia="zh-CN"/>
        </w:rPr>
        <w:t xml:space="preserve">The following proposal has recorded </w:t>
      </w:r>
      <w:r>
        <w:rPr>
          <w:sz w:val="22"/>
          <w:szCs w:val="22"/>
          <w:lang w:val="en-US" w:eastAsia="zh-CN"/>
        </w:rPr>
        <w:t xml:space="preserve">during the RAN1 email discussion </w:t>
      </w:r>
      <w:r w:rsidRPr="00BA055C">
        <w:rPr>
          <w:sz w:val="22"/>
          <w:szCs w:val="22"/>
          <w:lang w:val="en-US" w:eastAsia="zh-CN"/>
        </w:rPr>
        <w:t xml:space="preserve">here: </w:t>
      </w:r>
    </w:p>
    <w:p w14:paraId="064A6246" w14:textId="22D4D436" w:rsidR="00BA055C" w:rsidRPr="00BA055C" w:rsidRDefault="00BA055C" w:rsidP="00A2217C">
      <w:pPr>
        <w:ind w:left="284"/>
        <w:jc w:val="both"/>
        <w:rPr>
          <w:i/>
          <w:iCs/>
          <w:sz w:val="22"/>
          <w:szCs w:val="22"/>
          <w:lang w:val="en-US" w:eastAsia="zh-CN"/>
        </w:rPr>
      </w:pPr>
      <w:r w:rsidRPr="00BA055C">
        <w:rPr>
          <w:i/>
          <w:iCs/>
          <w:sz w:val="22"/>
          <w:szCs w:val="22"/>
          <w:lang w:val="en-US" w:eastAsia="zh-CN"/>
        </w:rPr>
        <w:t>The UE is not expected to detect a DCI format scheduling a PUSCH/SRS and a DCI format 2_4 that indicates the cancellation of the same PUSCH/SRS in the same monitoring occasion of a search space set or overlapping monitoring occasions of different search space set</w:t>
      </w:r>
      <w:r w:rsidRPr="00BA055C">
        <w:rPr>
          <w:rFonts w:hint="eastAsia"/>
          <w:i/>
          <w:iCs/>
          <w:sz w:val="22"/>
          <w:szCs w:val="22"/>
          <w:lang w:val="en-US" w:eastAsia="zh-CN"/>
        </w:rPr>
        <w:t>.</w:t>
      </w:r>
    </w:p>
    <w:p w14:paraId="3220151E" w14:textId="77777777" w:rsidR="00A2217C" w:rsidRDefault="00BA055C" w:rsidP="00A2217C">
      <w:pPr>
        <w:jc w:val="both"/>
        <w:rPr>
          <w:sz w:val="22"/>
          <w:szCs w:val="22"/>
          <w:lang w:val="en-US" w:eastAsia="zh-CN"/>
        </w:rPr>
      </w:pPr>
      <w:r>
        <w:rPr>
          <w:sz w:val="22"/>
          <w:szCs w:val="22"/>
          <w:lang w:val="en-US" w:eastAsia="zh-CN"/>
        </w:rPr>
        <w:t xml:space="preserve">In contrast to our earlier input, we do agree with Ericsson, Sony &amp; OPPO that we might need to wait for the outcome of the decision on which PUSCH is to be canceled (low &amp;/ high priority, incl. possible RRC configuration). If this issue is not solved (i.e. all PUSCH independently of priority is to be canceled), then making such agreement will </w:t>
      </w:r>
      <w:r w:rsidR="00930ACD">
        <w:rPr>
          <w:sz w:val="22"/>
          <w:szCs w:val="22"/>
          <w:lang w:val="en-US" w:eastAsia="zh-CN"/>
        </w:rPr>
        <w:t>not be good and would limit the usefulness of the UL CI feature. If we e.g. get the RRC configurability on high/low priority PUSCH cancelation of Sec. 2.1 above, then we don’t see any issue with agreeing this proposal.</w:t>
      </w:r>
    </w:p>
    <w:p w14:paraId="06022D53" w14:textId="395737E9" w:rsidR="00CA7BE1" w:rsidRDefault="00930ACD" w:rsidP="00A2217C">
      <w:pPr>
        <w:jc w:val="both"/>
        <w:rPr>
          <w:sz w:val="22"/>
          <w:szCs w:val="22"/>
          <w:lang w:val="en-US" w:eastAsia="zh-CN"/>
        </w:rPr>
      </w:pPr>
      <w:r>
        <w:rPr>
          <w:sz w:val="22"/>
          <w:szCs w:val="22"/>
          <w:lang w:val="en-US" w:eastAsia="zh-CN"/>
        </w:rPr>
        <w:t xml:space="preserve">Otherwise, </w:t>
      </w:r>
      <w:r w:rsidR="008B3989">
        <w:rPr>
          <w:sz w:val="22"/>
          <w:szCs w:val="22"/>
          <w:lang w:val="en-US" w:eastAsia="zh-CN"/>
        </w:rPr>
        <w:t xml:space="preserve">this </w:t>
      </w:r>
      <w:r>
        <w:rPr>
          <w:sz w:val="22"/>
          <w:szCs w:val="22"/>
          <w:lang w:val="en-US" w:eastAsia="zh-CN"/>
        </w:rPr>
        <w:t>proposal should not be agreed</w:t>
      </w:r>
      <w:r w:rsidR="008B3989">
        <w:rPr>
          <w:sz w:val="22"/>
          <w:szCs w:val="22"/>
          <w:lang w:val="en-US" w:eastAsia="zh-CN"/>
        </w:rPr>
        <w:t xml:space="preserve"> as it would then be needed for mixed traffic UEs (UE1 in this example) where the UL CI intended to cancel some eMBB from UE2 and at the same time the related high priority PUSCH for UE1 is scheduled (which is not to be canceled). </w:t>
      </w:r>
      <w:r>
        <w:rPr>
          <w:sz w:val="22"/>
          <w:szCs w:val="22"/>
          <w:lang w:val="en-US" w:eastAsia="zh-CN"/>
        </w:rPr>
        <w:t xml:space="preserve"> </w:t>
      </w:r>
    </w:p>
    <w:p w14:paraId="37707C48" w14:textId="1F17E8E9" w:rsidR="00930ACD" w:rsidRPr="00930ACD" w:rsidRDefault="00930ACD" w:rsidP="00A2217C">
      <w:pPr>
        <w:jc w:val="both"/>
        <w:rPr>
          <w:b/>
          <w:bCs/>
          <w:sz w:val="22"/>
          <w:szCs w:val="22"/>
          <w:lang w:val="en-US" w:eastAsia="zh-CN"/>
        </w:rPr>
      </w:pPr>
      <w:r w:rsidRPr="005E4C2A">
        <w:rPr>
          <w:b/>
          <w:bCs/>
          <w:sz w:val="22"/>
          <w:szCs w:val="22"/>
          <w:lang w:val="en-US" w:eastAsia="zh-CN"/>
        </w:rPr>
        <w:t>Proposal 2.5: The</w:t>
      </w:r>
      <w:r w:rsidRPr="00930ACD">
        <w:rPr>
          <w:b/>
          <w:bCs/>
          <w:sz w:val="22"/>
          <w:szCs w:val="22"/>
          <w:lang w:val="en-US" w:eastAsia="zh-CN"/>
        </w:rPr>
        <w:t xml:space="preserve"> proposal on not supporting scheduling and cancelation at the same time should not be decided before having more clarity on which PUSCH (low or low&amp;high priority PUSCH) is to be canc</w:t>
      </w:r>
      <w:r>
        <w:rPr>
          <w:b/>
          <w:bCs/>
          <w:sz w:val="22"/>
          <w:szCs w:val="22"/>
          <w:lang w:val="en-US" w:eastAsia="zh-CN"/>
        </w:rPr>
        <w:t>e</w:t>
      </w:r>
      <w:r w:rsidRPr="00930ACD">
        <w:rPr>
          <w:b/>
          <w:bCs/>
          <w:sz w:val="22"/>
          <w:szCs w:val="22"/>
          <w:lang w:val="en-US" w:eastAsia="zh-CN"/>
        </w:rPr>
        <w:t>l</w:t>
      </w:r>
      <w:r>
        <w:rPr>
          <w:b/>
          <w:bCs/>
          <w:sz w:val="22"/>
          <w:szCs w:val="22"/>
          <w:lang w:val="en-US" w:eastAsia="zh-CN"/>
        </w:rPr>
        <w:t>l</w:t>
      </w:r>
      <w:r w:rsidRPr="00930ACD">
        <w:rPr>
          <w:b/>
          <w:bCs/>
          <w:sz w:val="22"/>
          <w:szCs w:val="22"/>
          <w:lang w:val="en-US" w:eastAsia="zh-CN"/>
        </w:rPr>
        <w:t xml:space="preserve">ed. </w:t>
      </w:r>
    </w:p>
    <w:p w14:paraId="3367784E" w14:textId="77777777" w:rsidR="007911D4" w:rsidRPr="007911D4" w:rsidRDefault="007911D4" w:rsidP="007911D4">
      <w:pPr>
        <w:rPr>
          <w:lang w:val="en-US" w:eastAsia="zh-CN"/>
        </w:rPr>
      </w:pPr>
    </w:p>
    <w:p w14:paraId="074A694C" w14:textId="6FC3934B" w:rsidR="00D52AEC" w:rsidRPr="0025565B" w:rsidRDefault="00D52AEC" w:rsidP="00D52AEC">
      <w:pPr>
        <w:pStyle w:val="Heading1"/>
        <w:rPr>
          <w:lang w:val="en-US"/>
        </w:rPr>
      </w:pPr>
      <w:bookmarkStart w:id="6" w:name="_Toc415085486"/>
      <w:bookmarkStart w:id="7" w:name="_Toc503902285"/>
      <w:r>
        <w:rPr>
          <w:lang w:val="en-US"/>
        </w:rPr>
        <w:t>3</w:t>
      </w:r>
      <w:r w:rsidRPr="0025565B">
        <w:rPr>
          <w:lang w:val="en-US"/>
        </w:rPr>
        <w:tab/>
      </w:r>
      <w:r>
        <w:rPr>
          <w:lang w:val="en-US"/>
        </w:rPr>
        <w:t xml:space="preserve">Identified issues </w:t>
      </w:r>
      <w:r w:rsidR="00CA7BE1">
        <w:rPr>
          <w:lang w:val="en-US"/>
        </w:rPr>
        <w:t>not discussed (by email) yet</w:t>
      </w:r>
    </w:p>
    <w:p w14:paraId="4CB62A2D" w14:textId="67567F22" w:rsidR="00D52AEC" w:rsidRPr="0025565B" w:rsidRDefault="00D52AEC" w:rsidP="00D52AEC">
      <w:pPr>
        <w:pStyle w:val="Heading2"/>
        <w:rPr>
          <w:lang w:val="en-US" w:eastAsia="zh-CN"/>
        </w:rPr>
      </w:pPr>
      <w:r>
        <w:rPr>
          <w:lang w:val="en-US" w:eastAsia="zh-CN"/>
        </w:rPr>
        <w:t>3</w:t>
      </w:r>
      <w:r w:rsidRPr="0025565B">
        <w:rPr>
          <w:lang w:val="en-US" w:eastAsia="zh-CN"/>
        </w:rPr>
        <w:t xml:space="preserve">.1 </w:t>
      </w:r>
      <w:r w:rsidR="00877E22">
        <w:rPr>
          <w:lang w:val="en-US" w:eastAsia="zh-CN"/>
        </w:rPr>
        <w:t xml:space="preserve">UL cancelation – </w:t>
      </w:r>
      <w:r w:rsidR="00B9497C">
        <w:rPr>
          <w:lang w:val="en-US" w:eastAsia="zh-CN"/>
        </w:rPr>
        <w:t>correction of SUL description</w:t>
      </w:r>
      <w:r w:rsidR="00877E22">
        <w:rPr>
          <w:lang w:val="en-US" w:eastAsia="zh-CN"/>
        </w:rPr>
        <w:t xml:space="preserve"> (38.213, Sec. 11.</w:t>
      </w:r>
      <w:r w:rsidR="00B9497C">
        <w:rPr>
          <w:lang w:val="en-US" w:eastAsia="zh-CN"/>
        </w:rPr>
        <w:t>2A</w:t>
      </w:r>
      <w:r w:rsidR="00877E22">
        <w:rPr>
          <w:lang w:val="en-US" w:eastAsia="zh-CN"/>
        </w:rPr>
        <w:t>)</w:t>
      </w:r>
    </w:p>
    <w:p w14:paraId="74358D90" w14:textId="33DBAA0D" w:rsidR="00877E22" w:rsidRDefault="001D12A2" w:rsidP="00D52AEC">
      <w:pPr>
        <w:jc w:val="both"/>
        <w:rPr>
          <w:sz w:val="22"/>
          <w:lang w:val="en-US" w:eastAsia="zh-CN"/>
        </w:rPr>
      </w:pPr>
      <w:r>
        <w:rPr>
          <w:sz w:val="22"/>
          <w:lang w:val="en-US" w:eastAsia="zh-CN"/>
        </w:rPr>
        <w:t>O</w:t>
      </w:r>
      <w:r w:rsidR="00877E22">
        <w:rPr>
          <w:sz w:val="22"/>
          <w:lang w:val="en-US" w:eastAsia="zh-CN"/>
        </w:rPr>
        <w:t>ne side sentence in Sec. 11.</w:t>
      </w:r>
      <w:r w:rsidR="00B9497C">
        <w:rPr>
          <w:sz w:val="22"/>
          <w:lang w:val="en-US" w:eastAsia="zh-CN"/>
        </w:rPr>
        <w:t>2A</w:t>
      </w:r>
      <w:r w:rsidR="00877E22">
        <w:rPr>
          <w:sz w:val="22"/>
          <w:lang w:val="en-US" w:eastAsia="zh-CN"/>
        </w:rPr>
        <w:t xml:space="preserve"> of TS 38.213 is double / not needed</w:t>
      </w:r>
      <w:r w:rsidR="00B9497C">
        <w:rPr>
          <w:sz w:val="22"/>
          <w:lang w:val="en-US" w:eastAsia="zh-CN"/>
        </w:rPr>
        <w:t xml:space="preserve"> and also ‘for SUL’ is double</w:t>
      </w:r>
      <w:r w:rsidR="00877E22">
        <w:rPr>
          <w:sz w:val="22"/>
          <w:lang w:val="en-US" w:eastAsia="zh-CN"/>
        </w:rPr>
        <w:t xml:space="preserve">. </w:t>
      </w:r>
    </w:p>
    <w:p w14:paraId="615B0C71" w14:textId="7AAA7610" w:rsidR="00877E22" w:rsidRPr="004B762A" w:rsidRDefault="00877E22" w:rsidP="00877E22">
      <w:pPr>
        <w:jc w:val="both"/>
        <w:rPr>
          <w:b/>
          <w:sz w:val="22"/>
          <w:lang w:val="en-US" w:eastAsia="zh-CN"/>
        </w:rPr>
      </w:pPr>
      <w:r w:rsidRPr="004B762A">
        <w:rPr>
          <w:b/>
          <w:sz w:val="22"/>
          <w:lang w:val="en-US" w:eastAsia="zh-CN"/>
        </w:rPr>
        <w:t xml:space="preserve">Proposal </w:t>
      </w:r>
      <w:r>
        <w:rPr>
          <w:b/>
          <w:sz w:val="22"/>
          <w:lang w:val="en-US" w:eastAsia="zh-CN"/>
        </w:rPr>
        <w:t>3</w:t>
      </w:r>
      <w:r w:rsidRPr="004B762A">
        <w:rPr>
          <w:b/>
          <w:sz w:val="22"/>
          <w:lang w:val="en-US" w:eastAsia="zh-CN"/>
        </w:rPr>
        <w:t>.</w:t>
      </w:r>
      <w:r w:rsidR="00163F37">
        <w:rPr>
          <w:b/>
          <w:sz w:val="22"/>
          <w:lang w:val="en-US" w:eastAsia="zh-CN"/>
        </w:rPr>
        <w:t>1</w:t>
      </w:r>
      <w:r w:rsidRPr="004B762A">
        <w:rPr>
          <w:b/>
          <w:sz w:val="22"/>
          <w:lang w:val="en-US" w:eastAsia="zh-CN"/>
        </w:rPr>
        <w:t xml:space="preserve">: Adopt the following </w:t>
      </w:r>
      <w:r>
        <w:rPr>
          <w:b/>
          <w:sz w:val="22"/>
          <w:lang w:val="en-US" w:eastAsia="zh-CN"/>
        </w:rPr>
        <w:t xml:space="preserve">related correction / text proposal on UL cancelation </w:t>
      </w:r>
      <w:r w:rsidRPr="004B762A">
        <w:rPr>
          <w:b/>
          <w:sz w:val="22"/>
          <w:lang w:val="en-US" w:eastAsia="zh-CN"/>
        </w:rPr>
        <w:t xml:space="preserve">to Sec. </w:t>
      </w:r>
      <w:r>
        <w:rPr>
          <w:b/>
          <w:sz w:val="22"/>
          <w:lang w:val="en-US" w:eastAsia="zh-CN"/>
        </w:rPr>
        <w:t>11.</w:t>
      </w:r>
      <w:r w:rsidR="00B9497C">
        <w:rPr>
          <w:b/>
          <w:sz w:val="22"/>
          <w:lang w:val="en-US" w:eastAsia="zh-CN"/>
        </w:rPr>
        <w:t>2A</w:t>
      </w:r>
      <w:r>
        <w:rPr>
          <w:b/>
          <w:sz w:val="22"/>
          <w:lang w:val="en-US" w:eastAsia="zh-CN"/>
        </w:rPr>
        <w:t xml:space="preserve"> </w:t>
      </w:r>
      <w:r w:rsidRPr="004B762A">
        <w:rPr>
          <w:b/>
          <w:sz w:val="22"/>
          <w:lang w:val="en-US" w:eastAsia="zh-CN"/>
        </w:rPr>
        <w:t>of TS 38.21</w:t>
      </w:r>
      <w:r>
        <w:rPr>
          <w:b/>
          <w:sz w:val="22"/>
          <w:lang w:val="en-US" w:eastAsia="zh-CN"/>
        </w:rPr>
        <w:t xml:space="preserve">3 with the changes marked </w:t>
      </w:r>
      <w:r w:rsidRPr="004B762A">
        <w:rPr>
          <w:b/>
          <w:color w:val="FF0000"/>
          <w:sz w:val="22"/>
          <w:lang w:val="en-US" w:eastAsia="zh-CN"/>
        </w:rPr>
        <w:t>in red</w:t>
      </w:r>
      <w:r w:rsidRPr="004B762A">
        <w:rPr>
          <w:b/>
          <w:sz w:val="22"/>
          <w:lang w:val="en-US"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877E22" w14:paraId="479FFA11" w14:textId="77777777" w:rsidTr="009A5BC9">
        <w:tc>
          <w:tcPr>
            <w:tcW w:w="9619" w:type="dxa"/>
          </w:tcPr>
          <w:p w14:paraId="7CF934EC" w14:textId="073C4F0C" w:rsidR="00877E22" w:rsidRPr="0092588E" w:rsidRDefault="00877E22" w:rsidP="009A5BC9">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 xml:space="preserve">Sec. </w:t>
            </w:r>
            <w:r>
              <w:rPr>
                <w:b/>
                <w:color w:val="0070C0"/>
                <w:sz w:val="24"/>
              </w:rPr>
              <w:t>11.</w:t>
            </w:r>
            <w:r w:rsidR="00B9497C">
              <w:rPr>
                <w:b/>
                <w:color w:val="0070C0"/>
                <w:sz w:val="24"/>
              </w:rPr>
              <w:t>2A</w:t>
            </w:r>
            <w:r w:rsidR="007053AA">
              <w:rPr>
                <w:b/>
                <w:color w:val="0070C0"/>
                <w:sz w:val="24"/>
              </w:rPr>
              <w:t>: Correction of SUL description</w:t>
            </w:r>
          </w:p>
          <w:p w14:paraId="53F2DE43" w14:textId="77777777" w:rsidR="00B9497C" w:rsidRDefault="00B9497C" w:rsidP="00B9497C">
            <w:pPr>
              <w:pStyle w:val="Heading2"/>
              <w:outlineLvl w:val="1"/>
            </w:pPr>
            <w:r>
              <w:rPr>
                <w:lang w:eastAsia="zh-CN"/>
              </w:rPr>
              <w:t>11.2A</w:t>
            </w:r>
            <w:r>
              <w:rPr>
                <w:lang w:eastAsia="zh-CN"/>
              </w:rPr>
              <w:tab/>
              <w:t>Cancellation indication</w:t>
            </w:r>
          </w:p>
          <w:p w14:paraId="2745804A" w14:textId="51B2ECF1" w:rsidR="00B9497C" w:rsidRDefault="00B9497C" w:rsidP="00B9497C">
            <w:pPr>
              <w:rPr>
                <w:lang w:val="en-US"/>
              </w:rPr>
            </w:pPr>
            <w:r>
              <w:rPr>
                <w:lang w:eastAsia="zh-CN"/>
              </w:rPr>
              <w:t xml:space="preserve">If a UE is provided </w:t>
            </w:r>
            <w:r>
              <w:rPr>
                <w:i/>
              </w:rPr>
              <w:t>UplinkCancellation</w:t>
            </w:r>
            <w:r>
              <w:rPr>
                <w:lang w:val="en-US"/>
              </w:rPr>
              <w:t xml:space="preserve">, the UE is provided </w:t>
            </w:r>
            <w:r>
              <w:t xml:space="preserve">a </w:t>
            </w:r>
            <w:r>
              <w:rPr>
                <w:lang w:val="en-US"/>
              </w:rPr>
              <w:t xml:space="preserve">CI-RNTI by </w:t>
            </w:r>
            <w:r>
              <w:rPr>
                <w:i/>
                <w:lang w:val="en-US"/>
              </w:rPr>
              <w:t>ci-RNTI</w:t>
            </w:r>
            <w:r>
              <w:rPr>
                <w:lang w:val="en-US"/>
              </w:rPr>
              <w:t xml:space="preserve"> for monitoring PDCCH candidates for a DCI format 2_4 [5, TS 38.212]. </w:t>
            </w:r>
            <w:r>
              <w:rPr>
                <w:i/>
              </w:rPr>
              <w:t>UplinkCancellation</w:t>
            </w:r>
            <w:r>
              <w:rPr>
                <w:lang w:val="en-US"/>
              </w:rPr>
              <w:t xml:space="preserve"> additionally provides to the UE </w:t>
            </w:r>
          </w:p>
          <w:p w14:paraId="30576974" w14:textId="77777777" w:rsidR="00B9497C" w:rsidRDefault="00B9497C" w:rsidP="00B9497C">
            <w:pPr>
              <w:pStyle w:val="B1"/>
              <w:rPr>
                <w:i/>
                <w:lang w:val="x-none"/>
              </w:rPr>
            </w:pPr>
            <w:r>
              <w:t>-</w:t>
            </w:r>
            <w:r>
              <w:tab/>
              <w:t xml:space="preserve">a set of serving cells, by </w:t>
            </w:r>
            <w:r>
              <w:rPr>
                <w:i/>
              </w:rPr>
              <w:t>ci-ConfigurationPerServingCell</w:t>
            </w:r>
            <w:r>
              <w:rPr>
                <w:iCs/>
              </w:rPr>
              <w:t>,</w:t>
            </w:r>
            <w:r>
              <w:rPr>
                <w:i/>
              </w:rPr>
              <w:t xml:space="preserve"> </w:t>
            </w:r>
            <w:r>
              <w:t xml:space="preserve">that includes a set of serving cell indexes and a corresponding set of locations for fields in DCI format 2_4 by </w:t>
            </w:r>
            <w:r>
              <w:rPr>
                <w:i/>
              </w:rPr>
              <w:t>positionInDCI</w:t>
            </w:r>
          </w:p>
          <w:p w14:paraId="2475676D" w14:textId="77777777" w:rsidR="00B9497C" w:rsidRDefault="00B9497C" w:rsidP="00B9497C">
            <w:pPr>
              <w:pStyle w:val="B1"/>
              <w:rPr>
                <w:i/>
              </w:rPr>
            </w:pPr>
            <w:r>
              <w:t>-</w:t>
            </w:r>
            <w:r>
              <w:tab/>
              <w:t xml:space="preserve">a number of fields in DCI format 2_4, </w:t>
            </w:r>
            <w:r>
              <w:rPr>
                <w:szCs w:val="22"/>
              </w:rPr>
              <w:t xml:space="preserve">by </w:t>
            </w:r>
            <w:r>
              <w:rPr>
                <w:i/>
                <w:iCs/>
                <w:szCs w:val="22"/>
              </w:rPr>
              <w:t>positionInDCI-forSUL</w:t>
            </w:r>
            <w:r>
              <w:t xml:space="preserve">, for each serving cell for a SUL carrier </w:t>
            </w:r>
            <w:r w:rsidRPr="00B9497C">
              <w:rPr>
                <w:strike/>
                <w:color w:val="FF0000"/>
                <w:lang w:val="en-US"/>
              </w:rPr>
              <w:t>for a SUL carrier</w:t>
            </w:r>
            <w:r>
              <w:t>, if the serving cell is configured with a SUL carrier</w:t>
            </w:r>
          </w:p>
          <w:p w14:paraId="470D83BC" w14:textId="77777777" w:rsidR="00B9497C" w:rsidRPr="00B9497C" w:rsidRDefault="00B9497C" w:rsidP="00B9497C">
            <w:pPr>
              <w:pStyle w:val="B1"/>
              <w:rPr>
                <w:strike/>
                <w:color w:val="FF0000"/>
                <w:lang w:val="en-US"/>
              </w:rPr>
            </w:pPr>
            <w:r w:rsidRPr="00B9497C">
              <w:rPr>
                <w:strike/>
                <w:color w:val="FF0000"/>
                <w:lang w:val="en-US"/>
              </w:rPr>
              <w:t>for SUL of a serving cell if the serving cell configured with SUL</w:t>
            </w:r>
          </w:p>
          <w:p w14:paraId="6C83938B" w14:textId="77777777" w:rsidR="00B9497C" w:rsidRDefault="00B9497C" w:rsidP="00B9497C">
            <w:pPr>
              <w:pStyle w:val="B1"/>
            </w:pPr>
            <w:r>
              <w:t>-</w:t>
            </w:r>
            <w:r>
              <w:tab/>
              <w:t xml:space="preserve">an information payload size for DCI format 2_4 by </w:t>
            </w:r>
            <w:r>
              <w:rPr>
                <w:i/>
              </w:rPr>
              <w:t>dci-PayloadSize-forCI</w:t>
            </w:r>
          </w:p>
          <w:p w14:paraId="0EC029F2" w14:textId="77777777" w:rsidR="00B9497C" w:rsidRDefault="00B9497C" w:rsidP="00B9497C">
            <w:pPr>
              <w:pStyle w:val="B1"/>
            </w:pPr>
            <w:r>
              <w:t>-</w:t>
            </w:r>
            <w:r>
              <w:tab/>
              <w:t xml:space="preserve">an indication for time-frequency resources by </w:t>
            </w:r>
            <w:r>
              <w:rPr>
                <w:i/>
              </w:rPr>
              <w:t>timeFrequencyRegion</w:t>
            </w:r>
          </w:p>
          <w:p w14:paraId="54BBE729" w14:textId="61F7B943" w:rsidR="00877E22" w:rsidRPr="00877E22" w:rsidRDefault="00877E22" w:rsidP="00877E22">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2E90B792" w14:textId="1E0E78E3" w:rsidR="00D52AEC" w:rsidRPr="0025565B" w:rsidRDefault="00D52AEC" w:rsidP="00D52AEC">
      <w:pPr>
        <w:pStyle w:val="Heading2"/>
        <w:rPr>
          <w:lang w:val="en-US" w:eastAsia="zh-CN"/>
        </w:rPr>
      </w:pPr>
      <w:r>
        <w:rPr>
          <w:lang w:val="en-US" w:eastAsia="zh-CN"/>
        </w:rPr>
        <w:t>3</w:t>
      </w:r>
      <w:r w:rsidRPr="0025565B">
        <w:rPr>
          <w:lang w:val="en-US" w:eastAsia="zh-CN"/>
        </w:rPr>
        <w:t xml:space="preserve">.2 </w:t>
      </w:r>
      <w:r w:rsidR="00B143B2">
        <w:rPr>
          <w:lang w:val="en-US" w:eastAsia="zh-CN"/>
        </w:rPr>
        <w:t>Correction of reference to UL cancelation for DCI format 2_4 (TS 38.212, Sec. 7.3.1.3.5)</w:t>
      </w:r>
    </w:p>
    <w:p w14:paraId="3B8F6FFA" w14:textId="3BA568F9" w:rsidR="00B45CCC" w:rsidRDefault="00B143B2" w:rsidP="00F37441">
      <w:pPr>
        <w:jc w:val="both"/>
        <w:rPr>
          <w:sz w:val="22"/>
          <w:szCs w:val="22"/>
          <w:lang w:val="en-US" w:eastAsia="zh-CN"/>
        </w:rPr>
      </w:pPr>
      <w:r>
        <w:rPr>
          <w:sz w:val="22"/>
          <w:szCs w:val="22"/>
          <w:lang w:val="en-US" w:eastAsia="zh-CN"/>
        </w:rPr>
        <w:t>When implementing the UL cancelation in TS 38.213</w:t>
      </w:r>
      <w:r w:rsidR="005E4C2A">
        <w:rPr>
          <w:sz w:val="22"/>
          <w:szCs w:val="22"/>
          <w:lang w:val="en-US" w:eastAsia="zh-CN"/>
        </w:rPr>
        <w:t xml:space="preserve"> in Dec. 2019</w:t>
      </w:r>
      <w:r>
        <w:rPr>
          <w:sz w:val="22"/>
          <w:szCs w:val="22"/>
          <w:lang w:val="en-US" w:eastAsia="zh-CN"/>
        </w:rPr>
        <w:t xml:space="preserve">, the clause / section number had been changed from 11.5 in the CR to 11.2A in the final </w:t>
      </w:r>
      <w:r w:rsidR="00163F37">
        <w:rPr>
          <w:sz w:val="22"/>
          <w:szCs w:val="22"/>
          <w:lang w:val="en-US" w:eastAsia="zh-CN"/>
        </w:rPr>
        <w:t>specifications</w:t>
      </w:r>
      <w:r>
        <w:rPr>
          <w:sz w:val="22"/>
          <w:szCs w:val="22"/>
          <w:lang w:val="en-US" w:eastAsia="zh-CN"/>
        </w:rPr>
        <w:t xml:space="preserve">. Therefore, the reference is to be corrected in 38.212 for DCI format 2_4. </w:t>
      </w:r>
    </w:p>
    <w:p w14:paraId="37897CA1" w14:textId="14FDDA96" w:rsidR="00B143B2" w:rsidRPr="004B762A" w:rsidRDefault="00B143B2" w:rsidP="00B143B2">
      <w:pPr>
        <w:jc w:val="both"/>
        <w:rPr>
          <w:b/>
          <w:sz w:val="22"/>
          <w:lang w:val="en-US" w:eastAsia="zh-CN"/>
        </w:rPr>
      </w:pPr>
      <w:r w:rsidRPr="004B762A">
        <w:rPr>
          <w:b/>
          <w:sz w:val="22"/>
          <w:lang w:val="en-US" w:eastAsia="zh-CN"/>
        </w:rPr>
        <w:t xml:space="preserve">Proposal </w:t>
      </w:r>
      <w:r>
        <w:rPr>
          <w:b/>
          <w:sz w:val="22"/>
          <w:lang w:val="en-US" w:eastAsia="zh-CN"/>
        </w:rPr>
        <w:t>3</w:t>
      </w:r>
      <w:r w:rsidRPr="004B762A">
        <w:rPr>
          <w:b/>
          <w:sz w:val="22"/>
          <w:lang w:val="en-US" w:eastAsia="zh-CN"/>
        </w:rPr>
        <w:t>.</w:t>
      </w:r>
      <w:r w:rsidR="00163F37">
        <w:rPr>
          <w:b/>
          <w:sz w:val="22"/>
          <w:lang w:val="en-US" w:eastAsia="zh-CN"/>
        </w:rPr>
        <w:t>2</w:t>
      </w:r>
      <w:r w:rsidRPr="004B762A">
        <w:rPr>
          <w:b/>
          <w:sz w:val="22"/>
          <w:lang w:val="en-US" w:eastAsia="zh-CN"/>
        </w:rPr>
        <w:t xml:space="preserve">: </w:t>
      </w:r>
      <w:r>
        <w:rPr>
          <w:b/>
          <w:sz w:val="22"/>
          <w:lang w:val="en-US" w:eastAsia="zh-CN"/>
        </w:rPr>
        <w:t xml:space="preserve">Correct the reference to UL cancelation in the DCI format 2_4 description of </w:t>
      </w:r>
      <w:r w:rsidRPr="004B762A">
        <w:rPr>
          <w:b/>
          <w:sz w:val="22"/>
          <w:lang w:val="en-US" w:eastAsia="zh-CN"/>
        </w:rPr>
        <w:t xml:space="preserve">Sec. </w:t>
      </w:r>
      <w:r w:rsidRPr="00B143B2">
        <w:rPr>
          <w:rFonts w:hint="eastAsia"/>
          <w:b/>
          <w:sz w:val="22"/>
          <w:lang w:val="en-US" w:eastAsia="zh-CN"/>
        </w:rPr>
        <w:t>7.3.1.3.5</w:t>
      </w:r>
      <w:r>
        <w:rPr>
          <w:b/>
          <w:sz w:val="22"/>
          <w:lang w:val="en-US" w:eastAsia="zh-CN"/>
        </w:rPr>
        <w:t xml:space="preserve"> </w:t>
      </w:r>
      <w:r w:rsidRPr="004B762A">
        <w:rPr>
          <w:b/>
          <w:sz w:val="22"/>
          <w:lang w:val="en-US" w:eastAsia="zh-CN"/>
        </w:rPr>
        <w:t>of TS 38.21</w:t>
      </w:r>
      <w:r>
        <w:rPr>
          <w:b/>
          <w:sz w:val="22"/>
          <w:lang w:val="en-US" w:eastAsia="zh-CN"/>
        </w:rPr>
        <w:t xml:space="preserve">2 with the changes marked </w:t>
      </w:r>
      <w:r w:rsidRPr="004B762A">
        <w:rPr>
          <w:b/>
          <w:color w:val="FF0000"/>
          <w:sz w:val="22"/>
          <w:lang w:val="en-US" w:eastAsia="zh-CN"/>
        </w:rPr>
        <w:t>in red</w:t>
      </w:r>
      <w:r w:rsidRPr="004B762A">
        <w:rPr>
          <w:b/>
          <w:sz w:val="22"/>
          <w:lang w:val="en-US"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B143B2" w14:paraId="178FA898" w14:textId="77777777" w:rsidTr="00CD3AF5">
        <w:tc>
          <w:tcPr>
            <w:tcW w:w="9619" w:type="dxa"/>
          </w:tcPr>
          <w:p w14:paraId="307EEE0D" w14:textId="1589A3E2" w:rsidR="00B143B2" w:rsidRPr="0092588E" w:rsidRDefault="00B143B2" w:rsidP="00CD3AF5">
            <w:pPr>
              <w:rPr>
                <w:b/>
                <w:color w:val="0070C0"/>
                <w:sz w:val="24"/>
              </w:rPr>
            </w:pPr>
            <w:r w:rsidRPr="0092588E">
              <w:rPr>
                <w:b/>
                <w:color w:val="0070C0"/>
                <w:sz w:val="24"/>
              </w:rPr>
              <w:t xml:space="preserve">TP to </w:t>
            </w:r>
            <w:r>
              <w:rPr>
                <w:b/>
                <w:color w:val="0070C0"/>
                <w:sz w:val="24"/>
              </w:rPr>
              <w:t xml:space="preserve">TS 38.212, </w:t>
            </w:r>
            <w:r w:rsidRPr="0092588E">
              <w:rPr>
                <w:b/>
                <w:color w:val="0070C0"/>
                <w:sz w:val="24"/>
              </w:rPr>
              <w:t xml:space="preserve">Sec. </w:t>
            </w:r>
            <w:r w:rsidRPr="00B143B2">
              <w:rPr>
                <w:b/>
                <w:color w:val="0070C0"/>
                <w:sz w:val="24"/>
              </w:rPr>
              <w:t>7.3.1.3.5</w:t>
            </w:r>
            <w:r w:rsidR="007053AA">
              <w:rPr>
                <w:b/>
                <w:color w:val="0070C0"/>
                <w:sz w:val="24"/>
              </w:rPr>
              <w:t>: Correct reference to UL cancelation section</w:t>
            </w:r>
          </w:p>
          <w:p w14:paraId="7C7E5312" w14:textId="5CF74AFA" w:rsidR="00B143B2" w:rsidRDefault="00B143B2" w:rsidP="00B143B2">
            <w:pPr>
              <w:pStyle w:val="Heading5"/>
              <w:outlineLvl w:val="4"/>
              <w:rPr>
                <w:lang w:eastAsia="zh-CN"/>
              </w:rPr>
            </w:pPr>
            <w:bookmarkStart w:id="8" w:name="_Toc29326619"/>
            <w:bookmarkStart w:id="9" w:name="_Toc29327769"/>
            <w:r w:rsidRPr="002625EB">
              <w:rPr>
                <w:rFonts w:hint="eastAsia"/>
                <w:lang w:eastAsia="zh-CN"/>
              </w:rPr>
              <w:t>7.3.1.</w:t>
            </w:r>
            <w:r>
              <w:rPr>
                <w:rFonts w:hint="eastAsia"/>
                <w:lang w:eastAsia="zh-CN"/>
              </w:rPr>
              <w:t>3.5</w:t>
            </w:r>
            <w:r w:rsidRPr="002625EB">
              <w:rPr>
                <w:rFonts w:hint="eastAsia"/>
                <w:lang w:eastAsia="zh-CN"/>
              </w:rPr>
              <w:tab/>
              <w:t>Format 2_</w:t>
            </w:r>
            <w:r>
              <w:rPr>
                <w:rFonts w:hint="eastAsia"/>
                <w:lang w:eastAsia="zh-CN"/>
              </w:rPr>
              <w:t>4</w:t>
            </w:r>
            <w:bookmarkEnd w:id="8"/>
            <w:bookmarkEnd w:id="9"/>
          </w:p>
          <w:p w14:paraId="3EE0D7F9" w14:textId="52E3F1EF" w:rsidR="005E4C2A" w:rsidRDefault="005E4C2A" w:rsidP="005E4C2A">
            <w:r w:rsidRPr="002625EB">
              <w:t xml:space="preserve">DCI format </w:t>
            </w:r>
            <w:r w:rsidRPr="002625EB">
              <w:rPr>
                <w:rFonts w:hint="eastAsia"/>
                <w:lang w:eastAsia="zh-CN"/>
              </w:rPr>
              <w:t>2_</w:t>
            </w:r>
            <w:r>
              <w:rPr>
                <w:rFonts w:hint="eastAsia"/>
                <w:lang w:eastAsia="zh-CN"/>
              </w:rPr>
              <w:t>4</w:t>
            </w:r>
            <w:r w:rsidRPr="002625EB">
              <w:rPr>
                <w:rFonts w:hint="eastAsia"/>
                <w:lang w:eastAsia="zh-CN"/>
              </w:rPr>
              <w:t xml:space="preserve"> </w:t>
            </w:r>
            <w:r w:rsidRPr="002625EB">
              <w:t xml:space="preserve">is used for </w:t>
            </w:r>
            <w:r w:rsidRPr="002625EB">
              <w:rPr>
                <w:rFonts w:hint="eastAsia"/>
                <w:lang w:eastAsia="zh-CN"/>
              </w:rPr>
              <w:t>notifying the PRB(s) and OFDM symbol(s) where UE</w:t>
            </w:r>
            <w:r>
              <w:rPr>
                <w:lang w:eastAsia="zh-CN"/>
              </w:rPr>
              <w:t xml:space="preserve"> cancels the corresponding UL transmission from the UE according to Clause 11.</w:t>
            </w:r>
            <w:r w:rsidRPr="00B143B2">
              <w:rPr>
                <w:color w:val="FF0000"/>
                <w:lang w:eastAsia="zh-CN"/>
              </w:rPr>
              <w:t>2A</w:t>
            </w:r>
            <w:r w:rsidRPr="00B143B2">
              <w:rPr>
                <w:strike/>
                <w:color w:val="FF0000"/>
                <w:lang w:eastAsia="zh-CN"/>
              </w:rPr>
              <w:t>5</w:t>
            </w:r>
            <w:r>
              <w:rPr>
                <w:lang w:eastAsia="zh-CN"/>
              </w:rPr>
              <w:t xml:space="preserve"> of [5, TS 38.213]</w:t>
            </w:r>
            <w:r w:rsidRPr="002625EB">
              <w:t>.</w:t>
            </w:r>
          </w:p>
          <w:p w14:paraId="52CA4DFD" w14:textId="77777777" w:rsidR="005E4C2A" w:rsidRPr="002625EB" w:rsidRDefault="005E4C2A" w:rsidP="005E4C2A">
            <w:pPr>
              <w:rPr>
                <w:lang w:eastAsia="zh-CN"/>
              </w:rPr>
            </w:pPr>
            <w:r w:rsidRPr="002625EB">
              <w:t xml:space="preserve">The following information is transmitted by means of the DCI format </w:t>
            </w:r>
            <w:r w:rsidRPr="002625EB">
              <w:rPr>
                <w:rFonts w:hint="eastAsia"/>
                <w:lang w:eastAsia="zh-CN"/>
              </w:rPr>
              <w:t>2_</w:t>
            </w:r>
            <w:r>
              <w:rPr>
                <w:lang w:eastAsia="zh-CN"/>
              </w:rPr>
              <w:t>4</w:t>
            </w:r>
            <w:r>
              <w:rPr>
                <w:rFonts w:hint="eastAsia"/>
                <w:lang w:eastAsia="zh-CN"/>
              </w:rPr>
              <w:t xml:space="preserve"> with CRC scrambled by CI</w:t>
            </w:r>
            <w:r w:rsidRPr="002625EB">
              <w:rPr>
                <w:rFonts w:hint="eastAsia"/>
                <w:lang w:eastAsia="zh-CN"/>
              </w:rPr>
              <w:t>-RNTI</w:t>
            </w:r>
            <w:r w:rsidRPr="002625EB">
              <w:t>:</w:t>
            </w:r>
          </w:p>
          <w:p w14:paraId="361EB748" w14:textId="77777777" w:rsidR="005E4C2A" w:rsidRPr="00C33081" w:rsidRDefault="005E4C2A" w:rsidP="005E4C2A">
            <w:pPr>
              <w:pStyle w:val="B1"/>
              <w:rPr>
                <w:lang w:val="fr-FR" w:eastAsia="zh-CN"/>
              </w:rPr>
            </w:pPr>
            <w:r w:rsidRPr="00C33081">
              <w:rPr>
                <w:lang w:val="fr-FR"/>
              </w:rPr>
              <w:t>-</w:t>
            </w:r>
            <w:r w:rsidRPr="00C33081">
              <w:rPr>
                <w:lang w:val="fr-FR"/>
              </w:rPr>
              <w:tab/>
            </w:r>
            <w:r w:rsidRPr="00C33081">
              <w:rPr>
                <w:lang w:val="fr-FR" w:eastAsia="zh-CN"/>
              </w:rPr>
              <w:t xml:space="preserve">Cancellation indication 1, Cancellation indication 2, …, Cancellation indication indication </w:t>
            </w:r>
            <w:r w:rsidRPr="00C33081">
              <w:rPr>
                <w:i/>
                <w:lang w:val="fr-FR" w:eastAsia="zh-CN"/>
              </w:rPr>
              <w:t>N</w:t>
            </w:r>
            <w:r w:rsidRPr="00C33081">
              <w:rPr>
                <w:lang w:val="fr-FR" w:eastAsia="zh-CN"/>
              </w:rPr>
              <w:t xml:space="preserve">. </w:t>
            </w:r>
          </w:p>
          <w:p w14:paraId="536A0CDD" w14:textId="30A18CD6" w:rsidR="005E4C2A" w:rsidRDefault="005E4C2A" w:rsidP="005E4C2A">
            <w:pPr>
              <w:rPr>
                <w:lang w:eastAsia="zh-CN"/>
              </w:rPr>
            </w:pPr>
            <w:r w:rsidRPr="002625EB">
              <w:rPr>
                <w:rFonts w:hint="eastAsia"/>
                <w:lang w:eastAsia="zh-CN"/>
              </w:rPr>
              <w:t xml:space="preserve">The size of DCI </w:t>
            </w:r>
            <w:r w:rsidRPr="002625EB">
              <w:rPr>
                <w:lang w:eastAsia="zh-CN"/>
              </w:rPr>
              <w:t>format</w:t>
            </w:r>
            <w:r w:rsidRPr="002625EB">
              <w:rPr>
                <w:rFonts w:hint="eastAsia"/>
                <w:lang w:eastAsia="zh-CN"/>
              </w:rPr>
              <w:t xml:space="preserve"> 2_</w:t>
            </w:r>
            <w:r>
              <w:rPr>
                <w:lang w:eastAsia="zh-CN"/>
              </w:rPr>
              <w:t>4</w:t>
            </w:r>
            <w:r w:rsidRPr="002625EB">
              <w:rPr>
                <w:rFonts w:hint="eastAsia"/>
                <w:lang w:eastAsia="zh-CN"/>
              </w:rPr>
              <w:t xml:space="preserve"> is configurable by higher layers</w:t>
            </w:r>
            <w:r>
              <w:rPr>
                <w:lang w:eastAsia="zh-CN"/>
              </w:rPr>
              <w:t xml:space="preserve"> parameter </w:t>
            </w:r>
            <w:r w:rsidRPr="00A1531E">
              <w:rPr>
                <w:i/>
                <w:lang w:eastAsia="zh-CN"/>
              </w:rPr>
              <w:t>dci-PayloadSize-forCI</w:t>
            </w:r>
            <w:r>
              <w:rPr>
                <w:lang w:eastAsia="zh-CN"/>
              </w:rPr>
              <w:t xml:space="preserve"> </w:t>
            </w:r>
            <w:r w:rsidRPr="002625EB">
              <w:rPr>
                <w:rFonts w:hint="eastAsia"/>
                <w:lang w:eastAsia="zh-CN"/>
              </w:rPr>
              <w:t xml:space="preserve">up to </w:t>
            </w:r>
            <w:r>
              <w:rPr>
                <w:lang w:eastAsia="zh-CN"/>
              </w:rPr>
              <w:t>126</w:t>
            </w:r>
            <w:r w:rsidRPr="002625EB">
              <w:rPr>
                <w:rFonts w:hint="eastAsia"/>
                <w:lang w:eastAsia="zh-CN"/>
              </w:rPr>
              <w:t xml:space="preserve"> bits, according to </w:t>
            </w:r>
            <w:r>
              <w:rPr>
                <w:rFonts w:hint="eastAsia"/>
                <w:lang w:eastAsia="zh-CN"/>
              </w:rPr>
              <w:t>Clause</w:t>
            </w:r>
            <w:r w:rsidRPr="002625EB">
              <w:rPr>
                <w:rFonts w:hint="eastAsia"/>
                <w:lang w:eastAsia="zh-CN"/>
              </w:rPr>
              <w:t xml:space="preserve"> 11.</w:t>
            </w:r>
            <w:r w:rsidRPr="00B143B2">
              <w:rPr>
                <w:color w:val="FF0000"/>
                <w:lang w:eastAsia="zh-CN"/>
              </w:rPr>
              <w:t>2A</w:t>
            </w:r>
            <w:r w:rsidRPr="00B143B2">
              <w:rPr>
                <w:strike/>
                <w:color w:val="FF0000"/>
                <w:lang w:eastAsia="zh-CN"/>
              </w:rPr>
              <w:t>5</w:t>
            </w:r>
            <w:r w:rsidRPr="002625EB">
              <w:rPr>
                <w:rFonts w:hint="eastAsia"/>
                <w:lang w:eastAsia="zh-CN"/>
              </w:rPr>
              <w:t xml:space="preserve"> of [5, TS</w:t>
            </w:r>
            <w:r w:rsidRPr="002625EB">
              <w:rPr>
                <w:lang w:eastAsia="zh-CN"/>
              </w:rPr>
              <w:t xml:space="preserve"> </w:t>
            </w:r>
            <w:r w:rsidRPr="002625EB">
              <w:rPr>
                <w:rFonts w:hint="eastAsia"/>
                <w:lang w:eastAsia="zh-CN"/>
              </w:rPr>
              <w:t xml:space="preserve">38.213]. </w:t>
            </w:r>
            <w:r>
              <w:rPr>
                <w:lang w:eastAsia="zh-CN"/>
              </w:rPr>
              <w:t xml:space="preserve">The number of bits for </w:t>
            </w:r>
            <w:r>
              <w:rPr>
                <w:rFonts w:hint="eastAsia"/>
                <w:lang w:eastAsia="zh-CN"/>
              </w:rPr>
              <w:t>e</w:t>
            </w:r>
            <w:r w:rsidRPr="002625EB">
              <w:rPr>
                <w:rFonts w:hint="eastAsia"/>
                <w:lang w:eastAsia="zh-CN"/>
              </w:rPr>
              <w:t xml:space="preserve">ach </w:t>
            </w:r>
            <w:r>
              <w:rPr>
                <w:lang w:eastAsia="zh-CN"/>
              </w:rPr>
              <w:t>cancellation</w:t>
            </w:r>
            <w:r w:rsidRPr="002625EB">
              <w:rPr>
                <w:rFonts w:hint="eastAsia"/>
                <w:lang w:eastAsia="zh-CN"/>
              </w:rPr>
              <w:t xml:space="preserve"> indication is</w:t>
            </w:r>
            <w:r>
              <w:rPr>
                <w:lang w:eastAsia="zh-CN"/>
              </w:rPr>
              <w:t xml:space="preserve"> configurable by higher layer parameter </w:t>
            </w:r>
            <w:r w:rsidRPr="00A1531E">
              <w:rPr>
                <w:i/>
                <w:lang w:eastAsia="zh-CN"/>
              </w:rPr>
              <w:t>CI-PayloadSize</w:t>
            </w:r>
            <w:r w:rsidRPr="002625EB">
              <w:rPr>
                <w:rFonts w:hint="eastAsia"/>
                <w:lang w:eastAsia="zh-CN"/>
              </w:rPr>
              <w:t>.</w:t>
            </w:r>
            <w:r>
              <w:rPr>
                <w:lang w:eastAsia="zh-CN"/>
              </w:rPr>
              <w:t xml:space="preserve"> For a UE, there is at most one cancellation indication for an UL carrier.</w:t>
            </w:r>
          </w:p>
          <w:p w14:paraId="16045295" w14:textId="77777777" w:rsidR="005E4C2A" w:rsidRPr="005E4C2A" w:rsidRDefault="005E4C2A" w:rsidP="005E4C2A">
            <w:pPr>
              <w:rPr>
                <w:lang w:eastAsia="zh-CN"/>
              </w:rPr>
            </w:pPr>
          </w:p>
          <w:p w14:paraId="59B533C3" w14:textId="77777777" w:rsidR="00B143B2" w:rsidRPr="00877E22" w:rsidRDefault="00B143B2" w:rsidP="00CD3AF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74BE39EC" w14:textId="1EEFF7A1" w:rsidR="00B143B2" w:rsidRDefault="00B143B2" w:rsidP="00F37441">
      <w:pPr>
        <w:jc w:val="both"/>
        <w:rPr>
          <w:sz w:val="22"/>
          <w:szCs w:val="22"/>
          <w:lang w:val="en-US" w:eastAsia="zh-CN"/>
        </w:rPr>
      </w:pPr>
    </w:p>
    <w:p w14:paraId="19C7DA3F" w14:textId="77777777" w:rsidR="00444C35" w:rsidRPr="0025565B" w:rsidRDefault="00552A6F" w:rsidP="00444C35">
      <w:pPr>
        <w:pStyle w:val="Heading2"/>
        <w:rPr>
          <w:lang w:val="en-US" w:eastAsia="zh-CN"/>
        </w:rPr>
      </w:pPr>
      <w:r>
        <w:rPr>
          <w:lang w:val="en-US" w:eastAsia="zh-CN"/>
        </w:rPr>
        <w:t>3</w:t>
      </w:r>
      <w:r w:rsidRPr="0025565B">
        <w:rPr>
          <w:lang w:val="en-US" w:eastAsia="zh-CN"/>
        </w:rPr>
        <w:t>.</w:t>
      </w:r>
      <w:r w:rsidR="00CA7BE1">
        <w:rPr>
          <w:lang w:val="en-US" w:eastAsia="zh-CN"/>
        </w:rPr>
        <w:t>3</w:t>
      </w:r>
      <w:r w:rsidRPr="0025565B">
        <w:rPr>
          <w:lang w:val="en-US" w:eastAsia="zh-CN"/>
        </w:rPr>
        <w:t xml:space="preserve"> </w:t>
      </w:r>
      <w:r w:rsidR="00745C66">
        <w:rPr>
          <w:lang w:val="en-US" w:eastAsia="zh-CN"/>
        </w:rPr>
        <w:t xml:space="preserve">UL CI </w:t>
      </w:r>
      <w:r>
        <w:rPr>
          <w:lang w:val="en-US" w:eastAsia="zh-CN"/>
        </w:rPr>
        <w:t xml:space="preserve">behavior if UE processing capability 2 is not defined </w:t>
      </w:r>
      <w:r w:rsidR="00444C35">
        <w:rPr>
          <w:lang w:val="en-US" w:eastAsia="zh-CN"/>
        </w:rPr>
        <w:t>(38.213, Sec. 11.2A)</w:t>
      </w:r>
    </w:p>
    <w:p w14:paraId="7AD44B3F" w14:textId="1A45CA02" w:rsidR="00745C66" w:rsidRDefault="00745C66" w:rsidP="005275DE">
      <w:pPr>
        <w:jc w:val="both"/>
        <w:rPr>
          <w:sz w:val="22"/>
          <w:szCs w:val="22"/>
          <w:lang w:val="en-US" w:eastAsia="zh-CN"/>
        </w:rPr>
      </w:pPr>
      <w:r w:rsidRPr="00745C66">
        <w:rPr>
          <w:sz w:val="22"/>
          <w:szCs w:val="22"/>
          <w:lang w:val="en-US" w:eastAsia="zh-CN"/>
        </w:rPr>
        <w:t>Ericsson in R1-2000234</w:t>
      </w:r>
      <w:r>
        <w:rPr>
          <w:sz w:val="22"/>
          <w:szCs w:val="22"/>
          <w:lang w:val="en-US" w:eastAsia="zh-CN"/>
        </w:rPr>
        <w:t xml:space="preserve"> raised the issue that for 120kHz SCS for FR2 as well as 60kHz for FR2 UE capability 2 of </w:t>
      </w:r>
      <w:r w:rsidRPr="00745C66">
        <w:rPr>
          <w:i/>
          <w:iCs/>
          <w:sz w:val="22"/>
          <w:szCs w:val="22"/>
          <w:lang w:val="en-US" w:eastAsia="zh-CN"/>
        </w:rPr>
        <w:t>T</w:t>
      </w:r>
      <w:r w:rsidRPr="00745C66">
        <w:rPr>
          <w:i/>
          <w:iCs/>
          <w:sz w:val="22"/>
          <w:szCs w:val="22"/>
          <w:vertAlign w:val="subscript"/>
          <w:lang w:val="en-US" w:eastAsia="zh-CN"/>
        </w:rPr>
        <w:t>proc,2</w:t>
      </w:r>
      <w:r>
        <w:rPr>
          <w:sz w:val="22"/>
          <w:szCs w:val="22"/>
          <w:lang w:val="en-US" w:eastAsia="zh-CN"/>
        </w:rPr>
        <w:t xml:space="preserve"> is not specified (see </w:t>
      </w:r>
      <w:r w:rsidRPr="00745C66">
        <w:rPr>
          <w:sz w:val="22"/>
          <w:szCs w:val="22"/>
          <w:lang w:val="en-US" w:eastAsia="zh-CN"/>
        </w:rPr>
        <w:t>Table 6.4-2</w:t>
      </w:r>
      <w:r>
        <w:rPr>
          <w:sz w:val="22"/>
          <w:szCs w:val="22"/>
          <w:lang w:val="en-US" w:eastAsia="zh-CN"/>
        </w:rPr>
        <w:t xml:space="preserve"> in 38.214</w:t>
      </w:r>
      <w:r w:rsidR="009320F4">
        <w:rPr>
          <w:sz w:val="22"/>
          <w:szCs w:val="22"/>
          <w:lang w:val="en-US" w:eastAsia="zh-CN"/>
        </w:rPr>
        <w:t>) and</w:t>
      </w:r>
      <w:r>
        <w:rPr>
          <w:sz w:val="22"/>
          <w:szCs w:val="22"/>
          <w:lang w:val="en-US" w:eastAsia="zh-CN"/>
        </w:rPr>
        <w:t xml:space="preserve"> suggest to simply apply UE capability 1 for this case. Some companies in the start of the email discussion said, such clarification would not be needed and simply to not support UL CI for these higher SCS cases.</w:t>
      </w:r>
    </w:p>
    <w:p w14:paraId="432B28F5" w14:textId="1F13FEF0" w:rsidR="00745C66" w:rsidRDefault="00745C66" w:rsidP="005275DE">
      <w:pPr>
        <w:jc w:val="both"/>
        <w:rPr>
          <w:sz w:val="22"/>
          <w:szCs w:val="22"/>
          <w:lang w:val="en-US" w:eastAsia="zh-CN"/>
        </w:rPr>
      </w:pPr>
      <w:r>
        <w:rPr>
          <w:sz w:val="22"/>
          <w:szCs w:val="22"/>
          <w:lang w:val="en-US" w:eastAsia="zh-CN"/>
        </w:rPr>
        <w:t>We think that feature</w:t>
      </w:r>
      <w:r w:rsidR="005275DE">
        <w:rPr>
          <w:sz w:val="22"/>
          <w:szCs w:val="22"/>
          <w:lang w:val="en-US" w:eastAsia="zh-CN"/>
        </w:rPr>
        <w:t>s</w:t>
      </w:r>
      <w:r>
        <w:rPr>
          <w:sz w:val="22"/>
          <w:szCs w:val="22"/>
          <w:lang w:val="en-US" w:eastAsia="zh-CN"/>
        </w:rPr>
        <w:t>, if feasible and no other issues identified, should be supported for as many FRs and SCSs as possible and therefore have some sympathy with the proposal of Ericsson to RAN1#100-e</w:t>
      </w:r>
      <w:r w:rsidR="005C48E2">
        <w:rPr>
          <w:sz w:val="22"/>
          <w:szCs w:val="22"/>
          <w:lang w:val="en-US" w:eastAsia="zh-CN"/>
        </w:rPr>
        <w:t xml:space="preserve">, namely support UL CI but with the available UE capability 1 for these cases. We </w:t>
      </w:r>
      <w:r w:rsidR="0023535D">
        <w:rPr>
          <w:sz w:val="22"/>
          <w:szCs w:val="22"/>
          <w:lang w:val="en-US" w:eastAsia="zh-CN"/>
        </w:rPr>
        <w:t xml:space="preserve">suggest a slightly different wording compared to </w:t>
      </w:r>
      <w:r w:rsidR="005C48E2">
        <w:rPr>
          <w:sz w:val="22"/>
          <w:szCs w:val="22"/>
          <w:lang w:val="en-US" w:eastAsia="zh-CN"/>
        </w:rPr>
        <w:t xml:space="preserve">TP in </w:t>
      </w:r>
      <w:r w:rsidR="005C48E2" w:rsidRPr="00745C66">
        <w:rPr>
          <w:sz w:val="22"/>
          <w:szCs w:val="22"/>
          <w:lang w:val="en-US" w:eastAsia="zh-CN"/>
        </w:rPr>
        <w:t>R1-2000234</w:t>
      </w:r>
      <w:r w:rsidR="005C48E2">
        <w:rPr>
          <w:sz w:val="22"/>
          <w:szCs w:val="22"/>
          <w:lang w:val="en-US" w:eastAsia="zh-CN"/>
        </w:rPr>
        <w:t xml:space="preserve"> and therefore propose: </w:t>
      </w:r>
    </w:p>
    <w:p w14:paraId="0908830C" w14:textId="3FDE0AF6" w:rsidR="005C48E2" w:rsidRDefault="005C48E2" w:rsidP="005275DE">
      <w:pPr>
        <w:jc w:val="both"/>
        <w:rPr>
          <w:b/>
          <w:sz w:val="22"/>
          <w:lang w:val="en-US" w:eastAsia="zh-CN"/>
        </w:rPr>
      </w:pPr>
      <w:r w:rsidRPr="00BD2D9B">
        <w:rPr>
          <w:b/>
          <w:sz w:val="22"/>
          <w:lang w:val="en-US" w:eastAsia="zh-CN"/>
        </w:rPr>
        <w:t>Proposal 3.</w:t>
      </w:r>
      <w:r w:rsidR="00A5399E" w:rsidRPr="00BD2D9B">
        <w:rPr>
          <w:b/>
          <w:sz w:val="22"/>
          <w:lang w:val="en-US" w:eastAsia="zh-CN"/>
        </w:rPr>
        <w:t>3</w:t>
      </w:r>
      <w:r w:rsidRPr="00BD2D9B">
        <w:rPr>
          <w:b/>
          <w:sz w:val="22"/>
          <w:lang w:val="en-US" w:eastAsia="zh-CN"/>
        </w:rPr>
        <w:t>: Suppor</w:t>
      </w:r>
      <w:r>
        <w:rPr>
          <w:b/>
          <w:sz w:val="22"/>
          <w:lang w:val="en-US" w:eastAsia="zh-CN"/>
        </w:rPr>
        <w:t xml:space="preserve">t UL CI operation also for FR and SCS combinations not supporting UE capability 2, by simply using UE capability 1. Adopt the following related TP </w:t>
      </w:r>
      <w:r w:rsidRPr="005C48E2">
        <w:rPr>
          <w:b/>
          <w:sz w:val="22"/>
          <w:lang w:val="en-US" w:eastAsia="zh-CN"/>
        </w:rPr>
        <w:t xml:space="preserve">for section 11.2A of TS38.213 with changes in </w:t>
      </w:r>
      <w:r w:rsidRPr="005C48E2">
        <w:rPr>
          <w:b/>
          <w:color w:val="FF0000"/>
          <w:sz w:val="22"/>
          <w:lang w:val="en-US" w:eastAsia="zh-CN"/>
        </w:rPr>
        <w:t>red</w:t>
      </w:r>
      <w:r w:rsidRPr="005C48E2">
        <w:rPr>
          <w:b/>
          <w:sz w:val="22"/>
          <w:lang w:val="en-US"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5C48E2" w14:paraId="25654C50" w14:textId="77777777" w:rsidTr="00CD3AF5">
        <w:tc>
          <w:tcPr>
            <w:tcW w:w="9619" w:type="dxa"/>
          </w:tcPr>
          <w:p w14:paraId="048E6AB8" w14:textId="5F5365CF" w:rsidR="005C48E2" w:rsidRPr="0092588E" w:rsidRDefault="005C48E2" w:rsidP="005C48E2">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 xml:space="preserve">Sec. </w:t>
            </w:r>
            <w:r>
              <w:rPr>
                <w:b/>
                <w:color w:val="0070C0"/>
                <w:sz w:val="24"/>
              </w:rPr>
              <w:t xml:space="preserve">11.2A: Using UE capability 1 if </w:t>
            </w:r>
            <w:r w:rsidR="005275DE">
              <w:rPr>
                <w:b/>
                <w:color w:val="0070C0"/>
                <w:sz w:val="24"/>
              </w:rPr>
              <w:t xml:space="preserve">UE </w:t>
            </w:r>
            <w:r>
              <w:rPr>
                <w:b/>
                <w:color w:val="0070C0"/>
                <w:sz w:val="24"/>
              </w:rPr>
              <w:t>cap</w:t>
            </w:r>
            <w:r w:rsidR="005275DE">
              <w:rPr>
                <w:b/>
                <w:color w:val="0070C0"/>
                <w:sz w:val="24"/>
              </w:rPr>
              <w:t>ability</w:t>
            </w:r>
            <w:r>
              <w:rPr>
                <w:b/>
                <w:color w:val="0070C0"/>
                <w:sz w:val="24"/>
              </w:rPr>
              <w:t xml:space="preserve"> 2 is not defined </w:t>
            </w:r>
          </w:p>
          <w:p w14:paraId="66A0CAF1" w14:textId="3A7EB5A3" w:rsidR="005C48E2" w:rsidRDefault="005C48E2" w:rsidP="005C48E2">
            <w:pPr>
              <w:pStyle w:val="Heading2"/>
              <w:outlineLvl w:val="1"/>
              <w:rPr>
                <w:lang w:eastAsia="zh-CN"/>
              </w:rPr>
            </w:pPr>
            <w:r>
              <w:rPr>
                <w:lang w:eastAsia="zh-CN"/>
              </w:rPr>
              <w:t>11.2A</w:t>
            </w:r>
            <w:r>
              <w:rPr>
                <w:lang w:eastAsia="zh-CN"/>
              </w:rPr>
              <w:tab/>
              <w:t>Cancellation indication</w:t>
            </w:r>
          </w:p>
          <w:p w14:paraId="2A0B0848" w14:textId="10B5738B" w:rsidR="005C48E2" w:rsidRDefault="005C48E2" w:rsidP="005C48E2">
            <w:pPr>
              <w:jc w:val="center"/>
              <w:rPr>
                <w:noProof/>
                <w:color w:val="0070C0"/>
                <w:lang w:eastAsia="zh-CN"/>
              </w:rPr>
            </w:pPr>
            <w:r w:rsidRPr="001D524B">
              <w:rPr>
                <w:b/>
                <w:color w:val="0070C0"/>
              </w:rPr>
              <w:t>&lt;</w:t>
            </w:r>
            <w:r w:rsidRPr="001D524B">
              <w:rPr>
                <w:noProof/>
                <w:color w:val="0070C0"/>
                <w:lang w:eastAsia="zh-CN"/>
              </w:rPr>
              <w:t>Unchanged text is omitted&gt;</w:t>
            </w:r>
          </w:p>
          <w:p w14:paraId="480CC1B4" w14:textId="2D0295DE" w:rsidR="005275DE" w:rsidRPr="00E94087" w:rsidRDefault="005275DE" w:rsidP="005275DE">
            <w:pPr>
              <w:rPr>
                <w:rFonts w:eastAsia="DengXian"/>
                <w:lang w:val="en-US" w:eastAsia="zh-CN"/>
              </w:rPr>
            </w:pPr>
            <w:r w:rsidRPr="00E94087">
              <w:rPr>
                <w:rFonts w:eastAsia="MS Mincho"/>
              </w:rPr>
              <w:t xml:space="preserve">An indication by a DCI format 2_4 for a serving cell is applicable to </w:t>
            </w:r>
            <w:r>
              <w:rPr>
                <w:rFonts w:eastAsia="MS Mincho"/>
              </w:rPr>
              <w:t xml:space="preserve">a </w:t>
            </w:r>
            <w:r w:rsidRPr="00E94087">
              <w:rPr>
                <w:rFonts w:eastAsia="MS Mincho"/>
              </w:rPr>
              <w:t xml:space="preserve">PUSCH </w:t>
            </w:r>
            <w:r>
              <w:rPr>
                <w:rFonts w:eastAsia="MS Mincho"/>
              </w:rPr>
              <w:t xml:space="preserve">transmission </w:t>
            </w:r>
            <w:r w:rsidRPr="00E94087">
              <w:rPr>
                <w:rFonts w:eastAsia="MS Mincho"/>
              </w:rPr>
              <w:t xml:space="preserve">or </w:t>
            </w:r>
            <w:r>
              <w:rPr>
                <w:rFonts w:eastAsia="MS Mincho"/>
              </w:rPr>
              <w:t xml:space="preserve">a </w:t>
            </w:r>
            <w:r w:rsidRPr="00E94087">
              <w:rPr>
                <w:rFonts w:eastAsia="MS Mincho"/>
              </w:rPr>
              <w:t xml:space="preserve">SRS transmission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MS Mincho"/>
              </w:rPr>
              <w:t xml:space="preserve"> symbols </w:t>
            </w:r>
            <w:r w:rsidRPr="00E94087">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rPr>
                  <w:rFonts w:ascii="Cambria Math" w:hAnsi="Cambria Math"/>
                </w:rPr>
                <m:t>+d</m:t>
              </m:r>
            </m:oMath>
            <w:r w:rsidRPr="00E94087">
              <w:t xml:space="preserve"> from the end of a PDCCH reception where the UE detects the DCI format 2_4</w:t>
            </w:r>
            <w:r>
              <w:t xml:space="preserve">, where </w:t>
            </w:r>
            <m:oMath>
              <m:r>
                <w:rPr>
                  <w:rFonts w:ascii="Cambria Math" w:hAnsi="Cambria Math"/>
                </w:rPr>
                <m:t>d</m:t>
              </m:r>
            </m:oMath>
            <w:r>
              <w:t xml:space="preserve"> is provided by </w:t>
            </w:r>
            <w:r w:rsidRPr="00D1661C">
              <w:rPr>
                <w:i/>
              </w:rPr>
              <w:t>XXX</w:t>
            </w:r>
            <w:r w:rsidRPr="00E94087">
              <w:t xml:space="preserve">.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E94087">
              <w:t xml:space="preserve"> corresponds to the PUSCH processing capability 2 </w:t>
            </w:r>
            <w:r w:rsidRPr="00E94087">
              <w:rPr>
                <w:rFonts w:eastAsia="DengXian" w:hint="eastAsia"/>
                <w:lang w:val="x-none" w:eastAsia="zh-CN"/>
              </w:rPr>
              <w:t>[6, TS 38.214]</w:t>
            </w:r>
            <w:r w:rsidRPr="00E94087">
              <w:rPr>
                <w:rFonts w:eastAsia="DengXian"/>
                <w:lang w:val="x-none"/>
              </w:rPr>
              <w:t xml:space="preserve"> </w:t>
            </w:r>
            <w:r w:rsidRPr="0023535D">
              <w:rPr>
                <w:rFonts w:eastAsia="DengXian"/>
                <w:color w:val="FF0000"/>
                <w:lang w:val="de-AT"/>
              </w:rPr>
              <w:t xml:space="preserve">for pairs of </w:t>
            </w:r>
            <w:r>
              <w:rPr>
                <w:rFonts w:eastAsia="DengXian"/>
                <w:color w:val="FF0000"/>
              </w:rPr>
              <w:t>f</w:t>
            </w:r>
            <w:r w:rsidRPr="0023535D">
              <w:rPr>
                <w:rFonts w:eastAsia="Times New Roman"/>
                <w:color w:val="FF0000"/>
              </w:rPr>
              <w:t xml:space="preserve">requency </w:t>
            </w:r>
            <w:r>
              <w:rPr>
                <w:rFonts w:eastAsia="Times New Roman"/>
                <w:color w:val="FF0000"/>
              </w:rPr>
              <w:t>r</w:t>
            </w:r>
            <w:r w:rsidRPr="0023535D">
              <w:rPr>
                <w:rFonts w:eastAsia="Times New Roman"/>
                <w:color w:val="FF0000"/>
              </w:rPr>
              <w:t>ange and</w:t>
            </w:r>
            <w:r w:rsidRPr="00CC705B">
              <w:rPr>
                <w:rFonts w:eastAsia="Times New Roman"/>
                <w:color w:val="FF0000"/>
              </w:rPr>
              <w:t xml:space="preserve"> </w:t>
            </w:r>
            <m:oMath>
              <m:r>
                <w:rPr>
                  <w:rFonts w:ascii="Cambria Math"/>
                  <w:color w:val="FF0000"/>
                </w:rPr>
                <m:t>μ</m:t>
              </m:r>
            </m:oMath>
            <w:r w:rsidRPr="00CC705B">
              <w:rPr>
                <w:rFonts w:eastAsia="DengXian"/>
                <w:color w:val="FF0000"/>
                <w:lang w:val="x-none" w:eastAsia="zh-CN"/>
              </w:rPr>
              <w:t xml:space="preserve"> </w:t>
            </w:r>
            <w:r w:rsidRPr="0023535D">
              <w:rPr>
                <w:rFonts w:eastAsia="Times New Roman"/>
                <w:color w:val="FF0000"/>
              </w:rPr>
              <w:t xml:space="preserve">where UE processing capability </w:t>
            </w:r>
            <w:r>
              <w:rPr>
                <w:rFonts w:eastAsia="Times New Roman"/>
                <w:color w:val="FF0000"/>
              </w:rPr>
              <w:t xml:space="preserve">2 </w:t>
            </w:r>
            <w:r w:rsidRPr="0023535D">
              <w:rPr>
                <w:rFonts w:eastAsia="Times New Roman"/>
                <w:color w:val="FF0000"/>
              </w:rPr>
              <w:t>is defined</w:t>
            </w:r>
            <w:r>
              <w:rPr>
                <w:rFonts w:eastAsia="DengXian"/>
                <w:lang w:val="x-none"/>
              </w:rPr>
              <w:t xml:space="preserve"> </w:t>
            </w:r>
            <w:r w:rsidRPr="0023535D">
              <w:rPr>
                <w:rFonts w:eastAsia="Times New Roman"/>
                <w:color w:val="FF0000"/>
              </w:rPr>
              <w:t xml:space="preserve">and </w:t>
            </w:r>
            <w:r>
              <w:rPr>
                <w:rFonts w:eastAsia="Times New Roman"/>
                <w:color w:val="FF0000"/>
              </w:rPr>
              <w:t xml:space="preserve">corresponds to </w:t>
            </w:r>
            <w:r w:rsidRPr="0023535D">
              <w:rPr>
                <w:rFonts w:eastAsia="Times New Roman"/>
                <w:color w:val="FF0000"/>
              </w:rPr>
              <w:t>PUSCH processing capability 1 otherwi</w:t>
            </w:r>
            <w:r>
              <w:rPr>
                <w:rFonts w:eastAsia="Times New Roman"/>
                <w:color w:val="FF0000"/>
              </w:rPr>
              <w:t xml:space="preserve">se, </w:t>
            </w:r>
            <w:r w:rsidRPr="00E94087">
              <w:rPr>
                <w:rFonts w:eastAsia="DengXian" w:hint="eastAsia"/>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sidRPr="00E94087">
              <w:rPr>
                <w:rFonts w:eastAsia="DengXian" w:hint="eastAsia"/>
                <w:lang w:val="x-none" w:eastAsia="zh-CN"/>
              </w:rPr>
              <w:t xml:space="preserve"> </w:t>
            </w:r>
            <w:r w:rsidRPr="00E94087">
              <w:rPr>
                <w:rFonts w:eastAsia="DengXian"/>
                <w:lang w:val="en-US" w:eastAsia="zh-CN"/>
              </w:rPr>
              <w:t xml:space="preserve">with </w:t>
            </w:r>
            <m:oMath>
              <m:r>
                <w:rPr>
                  <w:rFonts w:ascii="Cambria Math"/>
                </w:rPr>
                <m:t>μ</m:t>
              </m:r>
            </m:oMath>
            <w:r w:rsidRPr="00E94087">
              <w:rPr>
                <w:rFonts w:eastAsia="DengXian" w:hint="eastAsia"/>
                <w:lang w:val="x-none" w:eastAsia="zh-CN"/>
              </w:rPr>
              <w:t xml:space="preserve"> </w:t>
            </w:r>
            <w:r w:rsidRPr="00E94087">
              <w:rPr>
                <w:rFonts w:eastAsia="DengXian"/>
                <w:lang w:val="en-US" w:eastAsia="zh-CN"/>
              </w:rPr>
              <w:t>being</w:t>
            </w:r>
            <w:r w:rsidRPr="00E94087">
              <w:rPr>
                <w:rFonts w:eastAsia="DengXian" w:hint="eastAsia"/>
                <w:lang w:val="x-none" w:eastAsia="zh-CN"/>
              </w:rPr>
              <w:t xml:space="preserve"> the smallest SCS configuration </w:t>
            </w:r>
            <w:r w:rsidRPr="00E94087">
              <w:rPr>
                <w:rFonts w:hint="eastAsia"/>
                <w:lang w:val="x-none" w:eastAsia="zh-CN"/>
              </w:rPr>
              <w:t>between</w:t>
            </w:r>
            <w:r w:rsidRPr="00E94087">
              <w:rPr>
                <w:rFonts w:eastAsia="DengXian" w:hint="eastAsia"/>
                <w:lang w:val="x-none" w:eastAsia="zh-CN"/>
              </w:rPr>
              <w:t xml:space="preserve"> the SCS configuration</w:t>
            </w:r>
            <w:r w:rsidRPr="00E94087">
              <w:rPr>
                <w:rFonts w:eastAsia="DengXian"/>
                <w:lang w:val="en-US" w:eastAsia="zh-CN"/>
              </w:rPr>
              <w:t>s</w:t>
            </w:r>
            <w:r w:rsidRPr="00E94087">
              <w:rPr>
                <w:rFonts w:eastAsia="DengXian" w:hint="eastAsia"/>
                <w:lang w:val="x-none" w:eastAsia="zh-CN"/>
              </w:rPr>
              <w:t xml:space="preserve"> of the PDCCH</w:t>
            </w:r>
            <w:r w:rsidRPr="00E94087">
              <w:rPr>
                <w:rFonts w:hint="eastAsia"/>
                <w:lang w:val="x-none" w:eastAsia="zh-CN"/>
              </w:rPr>
              <w:t xml:space="preserve"> and</w:t>
            </w:r>
            <w:r w:rsidRPr="00E94087">
              <w:rPr>
                <w:rFonts w:eastAsia="DengXian" w:hint="eastAsia"/>
                <w:lang w:val="x-none" w:eastAsia="zh-CN"/>
              </w:rPr>
              <w:t xml:space="preserve"> of </w:t>
            </w:r>
            <w:r w:rsidRPr="00E94087">
              <w:rPr>
                <w:rFonts w:eastAsia="DengXian"/>
                <w:lang w:val="en-US" w:eastAsia="zh-CN"/>
              </w:rPr>
              <w:t>a</w:t>
            </w:r>
            <w:r w:rsidRPr="00E94087">
              <w:rPr>
                <w:rFonts w:eastAsia="DengXian" w:hint="eastAsia"/>
                <w:lang w:val="x-none" w:eastAsia="zh-CN"/>
              </w:rPr>
              <w:t xml:space="preserve"> </w:t>
            </w:r>
            <w:r w:rsidRPr="00E94087">
              <w:rPr>
                <w:rFonts w:eastAsia="DengXian"/>
                <w:lang w:val="en-US" w:eastAsia="zh-CN"/>
              </w:rPr>
              <w:t xml:space="preserve">PUSCH transmission or of an </w:t>
            </w:r>
            <w:r w:rsidRPr="00E94087">
              <w:rPr>
                <w:rFonts w:hint="eastAsia"/>
                <w:lang w:val="x-none" w:eastAsia="zh-CN"/>
              </w:rPr>
              <w:t>SRS</w:t>
            </w:r>
            <w:r w:rsidRPr="00E94087">
              <w:rPr>
                <w:rFonts w:eastAsia="DengXian" w:hint="eastAsia"/>
                <w:lang w:val="x-none" w:eastAsia="zh-CN"/>
              </w:rPr>
              <w:t xml:space="preserve"> </w:t>
            </w:r>
            <w:r w:rsidRPr="00E94087">
              <w:rPr>
                <w:rFonts w:eastAsia="DengXian"/>
                <w:lang w:val="en-US" w:eastAsia="zh-CN"/>
              </w:rPr>
              <w:t xml:space="preserve">transmission on the serving cell. </w:t>
            </w:r>
            <w:r>
              <w:rPr>
                <w:rFonts w:eastAsia="DengXian"/>
                <w:lang w:val="en-US" w:eastAsia="zh-CN"/>
              </w:rPr>
              <w:t xml:space="preserve">The UE </w:t>
            </w:r>
            <w: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Pr>
                <w:rFonts w:eastAsiaTheme="minorEastAsia" w:hint="eastAsia"/>
                <w:lang w:eastAsia="zh-CN"/>
              </w:rPr>
              <w:t xml:space="preserve"> </w:t>
            </w:r>
            <w:r>
              <w:t>after a last symbol of a CORESET where the UE detects the DCI format 2_4.</w:t>
            </w:r>
          </w:p>
          <w:p w14:paraId="244C7D07" w14:textId="77777777" w:rsidR="005C48E2" w:rsidRPr="00877E22" w:rsidRDefault="005C48E2" w:rsidP="00CD3AF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76FB8C43" w14:textId="683EE061" w:rsidR="00552A6F" w:rsidRDefault="00552A6F" w:rsidP="00F37441">
      <w:pPr>
        <w:jc w:val="both"/>
        <w:rPr>
          <w:sz w:val="22"/>
          <w:szCs w:val="22"/>
          <w:lang w:val="en-US" w:eastAsia="zh-CN"/>
        </w:rPr>
      </w:pPr>
    </w:p>
    <w:p w14:paraId="42E2FACA" w14:textId="49B485C8" w:rsidR="00A5399E" w:rsidRDefault="00A5399E" w:rsidP="00444C35">
      <w:pPr>
        <w:pStyle w:val="Heading2"/>
        <w:rPr>
          <w:lang w:val="en-US" w:eastAsia="zh-CN"/>
        </w:rPr>
      </w:pPr>
      <w:r>
        <w:rPr>
          <w:lang w:val="en-US" w:eastAsia="zh-CN"/>
        </w:rPr>
        <w:t>3</w:t>
      </w:r>
      <w:r w:rsidRPr="0025565B">
        <w:rPr>
          <w:lang w:val="en-US" w:eastAsia="zh-CN"/>
        </w:rPr>
        <w:t>.</w:t>
      </w:r>
      <w:r>
        <w:rPr>
          <w:lang w:val="en-US" w:eastAsia="zh-CN"/>
        </w:rPr>
        <w:t>4</w:t>
      </w:r>
      <w:r w:rsidRPr="0025565B">
        <w:rPr>
          <w:lang w:val="en-US" w:eastAsia="zh-CN"/>
        </w:rPr>
        <w:t xml:space="preserve"> </w:t>
      </w:r>
      <w:r>
        <w:rPr>
          <w:lang w:val="en-US" w:eastAsia="zh-CN"/>
        </w:rPr>
        <w:t>Correction to frequency region for UL CI</w:t>
      </w:r>
      <w:r w:rsidR="00444C35">
        <w:rPr>
          <w:lang w:val="en-US" w:eastAsia="zh-CN"/>
        </w:rPr>
        <w:t xml:space="preserve"> (38.213, Sec. 11.2A)</w:t>
      </w:r>
    </w:p>
    <w:p w14:paraId="2C508E5F" w14:textId="78E14A5D" w:rsidR="00A5399E" w:rsidRDefault="00A5399E" w:rsidP="009E0317">
      <w:pPr>
        <w:jc w:val="both"/>
        <w:rPr>
          <w:sz w:val="22"/>
          <w:szCs w:val="22"/>
          <w:lang w:val="en-US" w:eastAsia="zh-CN"/>
        </w:rPr>
      </w:pPr>
      <w:r w:rsidRPr="00A5399E">
        <w:rPr>
          <w:sz w:val="22"/>
          <w:szCs w:val="22"/>
          <w:lang w:val="en-US" w:eastAsia="zh-CN"/>
        </w:rPr>
        <w:t>As pointed out by CATT in R1- 2000531</w:t>
      </w:r>
      <w:r>
        <w:rPr>
          <w:sz w:val="22"/>
          <w:szCs w:val="22"/>
          <w:lang w:val="en-US" w:eastAsia="zh-CN"/>
        </w:rPr>
        <w:t xml:space="preserve">, the allocation length of the RIV in frequency is </w:t>
      </w:r>
      <w:r w:rsidRPr="00A5399E">
        <w:rPr>
          <w:i/>
          <w:iCs/>
          <w:sz w:val="22"/>
          <w:szCs w:val="22"/>
          <w:lang w:val="en-US" w:eastAsia="zh-CN"/>
        </w:rPr>
        <w:t>B</w:t>
      </w:r>
      <w:r w:rsidRPr="00A5399E">
        <w:rPr>
          <w:i/>
          <w:iCs/>
          <w:sz w:val="22"/>
          <w:szCs w:val="22"/>
          <w:vertAlign w:val="subscript"/>
          <w:lang w:val="en-US" w:eastAsia="zh-CN"/>
        </w:rPr>
        <w:t>CI</w:t>
      </w:r>
      <w:r>
        <w:rPr>
          <w:sz w:val="22"/>
          <w:szCs w:val="22"/>
          <w:lang w:val="en-US" w:eastAsia="zh-CN"/>
        </w:rPr>
        <w:t xml:space="preserve"> but in contrast to the TP by CATT we think we just need to relate to the </w:t>
      </w:r>
      <w:r w:rsidRPr="00A5399E">
        <w:rPr>
          <w:i/>
          <w:iCs/>
          <w:sz w:val="22"/>
          <w:szCs w:val="22"/>
          <w:lang w:val="en-US" w:eastAsia="zh-CN"/>
        </w:rPr>
        <w:t>B</w:t>
      </w:r>
      <w:r w:rsidRPr="00A5399E">
        <w:rPr>
          <w:i/>
          <w:iCs/>
          <w:sz w:val="22"/>
          <w:szCs w:val="22"/>
          <w:vertAlign w:val="subscript"/>
          <w:lang w:val="en-US" w:eastAsia="zh-CN"/>
        </w:rPr>
        <w:t>CI</w:t>
      </w:r>
      <w:r>
        <w:rPr>
          <w:sz w:val="22"/>
          <w:szCs w:val="22"/>
          <w:lang w:val="en-US" w:eastAsia="zh-CN"/>
        </w:rPr>
        <w:t xml:space="preserve"> directly here, i.e. the </w:t>
      </w:r>
      <w:r w:rsidRPr="00A5399E">
        <w:rPr>
          <w:i/>
          <w:iCs/>
          <w:sz w:val="22"/>
          <w:szCs w:val="22"/>
          <w:lang w:val="en-US" w:eastAsia="zh-CN"/>
        </w:rPr>
        <w:t>B</w:t>
      </w:r>
      <w:r w:rsidRPr="00A5399E">
        <w:rPr>
          <w:i/>
          <w:iCs/>
          <w:sz w:val="22"/>
          <w:szCs w:val="22"/>
          <w:vertAlign w:val="subscript"/>
          <w:lang w:val="en-US" w:eastAsia="zh-CN"/>
        </w:rPr>
        <w:t>CI</w:t>
      </w:r>
      <w:r w:rsidRPr="00A5399E">
        <w:rPr>
          <w:i/>
          <w:iCs/>
          <w:sz w:val="22"/>
          <w:szCs w:val="22"/>
          <w:lang w:val="en-US" w:eastAsia="zh-CN"/>
        </w:rPr>
        <w:t>=L</w:t>
      </w:r>
      <w:r w:rsidRPr="00A5399E">
        <w:rPr>
          <w:i/>
          <w:iCs/>
          <w:sz w:val="22"/>
          <w:szCs w:val="22"/>
          <w:vertAlign w:val="subscript"/>
          <w:lang w:val="en-US" w:eastAsia="zh-CN"/>
        </w:rPr>
        <w:t>RB</w:t>
      </w:r>
      <w:r>
        <w:rPr>
          <w:sz w:val="22"/>
          <w:szCs w:val="22"/>
          <w:lang w:val="en-US" w:eastAsia="zh-CN"/>
        </w:rPr>
        <w:t xml:space="preserve"> from the RIV here.</w:t>
      </w:r>
    </w:p>
    <w:p w14:paraId="0DA88C20" w14:textId="5A4E0FEB" w:rsidR="00A5399E" w:rsidRDefault="00A5399E" w:rsidP="009E0317">
      <w:pPr>
        <w:jc w:val="both"/>
        <w:rPr>
          <w:b/>
          <w:sz w:val="22"/>
          <w:lang w:val="en-US" w:eastAsia="zh-CN"/>
        </w:rPr>
      </w:pPr>
      <w:r w:rsidRPr="009E0317">
        <w:rPr>
          <w:b/>
          <w:sz w:val="22"/>
          <w:lang w:val="en-US" w:eastAsia="zh-CN"/>
        </w:rPr>
        <w:t>Proposal 3.4: Ad</w:t>
      </w:r>
      <w:r>
        <w:rPr>
          <w:b/>
          <w:sz w:val="22"/>
          <w:lang w:val="en-US" w:eastAsia="zh-CN"/>
        </w:rPr>
        <w:t xml:space="preserve">opt the following clarification to UL CI frequency region definition to </w:t>
      </w:r>
      <w:r w:rsidRPr="005C48E2">
        <w:rPr>
          <w:b/>
          <w:sz w:val="22"/>
          <w:lang w:val="en-US" w:eastAsia="zh-CN"/>
        </w:rPr>
        <w:t xml:space="preserve">section 11.2A of TS38.213 with changes in </w:t>
      </w:r>
      <w:r w:rsidRPr="005C48E2">
        <w:rPr>
          <w:b/>
          <w:color w:val="FF0000"/>
          <w:sz w:val="22"/>
          <w:lang w:val="en-US" w:eastAsia="zh-CN"/>
        </w:rPr>
        <w:t>red</w:t>
      </w:r>
      <w:r w:rsidRPr="005C48E2">
        <w:rPr>
          <w:b/>
          <w:sz w:val="22"/>
          <w:lang w:val="en-US"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A5399E" w14:paraId="6D826CCA" w14:textId="77777777" w:rsidTr="00CD3AF5">
        <w:tc>
          <w:tcPr>
            <w:tcW w:w="9619" w:type="dxa"/>
          </w:tcPr>
          <w:p w14:paraId="66D8FB4F" w14:textId="5D4504C0" w:rsidR="00A5399E" w:rsidRPr="0092588E" w:rsidRDefault="00A5399E" w:rsidP="00CD3AF5">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 xml:space="preserve">Sec. </w:t>
            </w:r>
            <w:r>
              <w:rPr>
                <w:b/>
                <w:color w:val="0070C0"/>
                <w:sz w:val="24"/>
              </w:rPr>
              <w:t xml:space="preserve">11.2A: </w:t>
            </w:r>
            <w:r w:rsidR="009E0317">
              <w:rPr>
                <w:b/>
                <w:color w:val="0070C0"/>
                <w:sz w:val="24"/>
              </w:rPr>
              <w:t>Frequency</w:t>
            </w:r>
            <w:r>
              <w:rPr>
                <w:b/>
                <w:color w:val="0070C0"/>
                <w:sz w:val="24"/>
              </w:rPr>
              <w:t xml:space="preserve">-region clarification, i.e. what value has </w:t>
            </w:r>
            <w:r w:rsidRPr="00A5399E">
              <w:rPr>
                <w:b/>
                <w:i/>
                <w:iCs/>
                <w:color w:val="0070C0"/>
                <w:sz w:val="24"/>
              </w:rPr>
              <w:t>B</w:t>
            </w:r>
            <w:r w:rsidRPr="00A5399E">
              <w:rPr>
                <w:b/>
                <w:i/>
                <w:iCs/>
                <w:color w:val="0070C0"/>
                <w:sz w:val="24"/>
                <w:vertAlign w:val="subscript"/>
              </w:rPr>
              <w:t>CI</w:t>
            </w:r>
            <w:r>
              <w:rPr>
                <w:b/>
                <w:color w:val="0070C0"/>
                <w:sz w:val="24"/>
              </w:rPr>
              <w:t xml:space="preserve"> </w:t>
            </w:r>
          </w:p>
          <w:p w14:paraId="2D2DE070" w14:textId="77777777" w:rsidR="00A5399E" w:rsidRDefault="00A5399E" w:rsidP="00CD3AF5">
            <w:pPr>
              <w:pStyle w:val="Heading2"/>
              <w:outlineLvl w:val="1"/>
              <w:rPr>
                <w:lang w:eastAsia="zh-CN"/>
              </w:rPr>
            </w:pPr>
            <w:r>
              <w:rPr>
                <w:lang w:eastAsia="zh-CN"/>
              </w:rPr>
              <w:t>11.2A</w:t>
            </w:r>
            <w:r>
              <w:rPr>
                <w:lang w:eastAsia="zh-CN"/>
              </w:rPr>
              <w:tab/>
              <w:t>Cancellation indication</w:t>
            </w:r>
          </w:p>
          <w:p w14:paraId="54080140" w14:textId="6DA7FB19" w:rsidR="00A5399E" w:rsidRDefault="00A5399E" w:rsidP="00CD3AF5">
            <w:pPr>
              <w:jc w:val="center"/>
              <w:rPr>
                <w:noProof/>
                <w:color w:val="0070C0"/>
                <w:lang w:eastAsia="zh-CN"/>
              </w:rPr>
            </w:pPr>
            <w:r w:rsidRPr="001D524B">
              <w:rPr>
                <w:b/>
                <w:color w:val="0070C0"/>
              </w:rPr>
              <w:t>&lt;</w:t>
            </w:r>
            <w:r w:rsidRPr="001D524B">
              <w:rPr>
                <w:noProof/>
                <w:color w:val="0070C0"/>
                <w:lang w:eastAsia="zh-CN"/>
              </w:rPr>
              <w:t>Unchanged text is omitted&gt;</w:t>
            </w:r>
          </w:p>
          <w:p w14:paraId="4DBD43A5" w14:textId="77777777" w:rsidR="009E0317" w:rsidRPr="00E94087" w:rsidRDefault="009E0317" w:rsidP="009E0317">
            <w:pPr>
              <w:rPr>
                <w:rFonts w:eastAsia="MS Mincho"/>
              </w:rPr>
            </w:pPr>
            <w:r w:rsidRPr="00E94087">
              <w:rPr>
                <w:rFonts w:eastAsia="MS Mincho"/>
              </w:rPr>
              <w:t xml:space="preserve">For a serving cell having an associated field in DCI format 2_4, for the field denote by </w:t>
            </w:r>
          </w:p>
          <w:p w14:paraId="70D902AE" w14:textId="77777777" w:rsidR="009E0317" w:rsidRPr="00E94087" w:rsidRDefault="009E0317" w:rsidP="009E0317">
            <w:pPr>
              <w:pStyle w:val="B1"/>
            </w:pPr>
            <w:r w:rsidRPr="00E94087">
              <w:t>-</w:t>
            </w:r>
            <w:r w:rsidRPr="00E94087">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Pr="00E94087">
              <w:t xml:space="preserve"> a number of bits provided by </w:t>
            </w:r>
            <w:r w:rsidRPr="00E94087">
              <w:rPr>
                <w:i/>
              </w:rPr>
              <w:t>CI-PayloadSize</w:t>
            </w:r>
          </w:p>
          <w:p w14:paraId="5048C313" w14:textId="77777777" w:rsidR="009E0317" w:rsidRPr="00E94087" w:rsidRDefault="009E0317" w:rsidP="009E0317">
            <w:pPr>
              <w:pStyle w:val="B1"/>
              <w:rPr>
                <w:iCs/>
              </w:rPr>
            </w:pPr>
            <w:r w:rsidRPr="00E94087">
              <w:t>-</w:t>
            </w:r>
            <w:r w:rsidRPr="00E94087">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t xml:space="preserve"> a number of PRBs provided by </w:t>
            </w:r>
            <w:r w:rsidRPr="00E94087">
              <w:rPr>
                <w:i/>
                <w:iCs/>
                <w:lang w:eastAsia="zh-CN"/>
              </w:rPr>
              <w:t>frequencyRegionforCI</w:t>
            </w:r>
            <w:r w:rsidRPr="00E94087">
              <w:rPr>
                <w:lang w:eastAsia="zh-CN"/>
              </w:rPr>
              <w:t xml:space="preserve"> in </w:t>
            </w:r>
            <w:r w:rsidRPr="00E94087">
              <w:rPr>
                <w:i/>
              </w:rPr>
              <w:t>timeFrequencyRegion</w:t>
            </w:r>
          </w:p>
          <w:p w14:paraId="12707F1B" w14:textId="77777777" w:rsidR="009E0317" w:rsidRPr="00E94087" w:rsidRDefault="009E0317" w:rsidP="009E0317">
            <w:pPr>
              <w:pStyle w:val="B1"/>
              <w:rPr>
                <w:iCs/>
              </w:rPr>
            </w:pPr>
            <w:r w:rsidRPr="00E94087">
              <w:t>-</w:t>
            </w:r>
            <w:r w:rsidRPr="00E94087">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a number of symbols, excluding symbols for reception of SS/PBCH blocks and DL symbols indicated by </w:t>
            </w:r>
            <w:r w:rsidRPr="00E94087">
              <w:rPr>
                <w:i/>
                <w:lang w:eastAsia="zh-CN"/>
              </w:rPr>
              <w:t>tdd-UL-DL-ConfigurationCommon</w:t>
            </w:r>
            <w:r w:rsidRPr="00E94087">
              <w:rPr>
                <w:lang w:eastAsia="zh-CN"/>
              </w:rPr>
              <w:t>,</w:t>
            </w:r>
            <w:r w:rsidRPr="00E94087">
              <w:t xml:space="preserve">provided by </w:t>
            </w:r>
            <w:r w:rsidRPr="00E94087">
              <w:rPr>
                <w:i/>
                <w:iCs/>
                <w:lang w:eastAsia="zh-CN"/>
              </w:rPr>
              <w:t>timeDurationforCI</w:t>
            </w:r>
            <w:r w:rsidRPr="00E94087">
              <w:rPr>
                <w:lang w:eastAsia="zh-CN"/>
              </w:rPr>
              <w:t xml:space="preserve"> in </w:t>
            </w:r>
            <w:r w:rsidRPr="00E94087">
              <w:rPr>
                <w:i/>
              </w:rPr>
              <w:t>timeFrequencyRegion</w:t>
            </w:r>
          </w:p>
          <w:p w14:paraId="00C8E210" w14:textId="77777777" w:rsidR="009E0317" w:rsidRPr="00E94087" w:rsidRDefault="009E0317" w:rsidP="009E0317">
            <w:pPr>
              <w:pStyle w:val="B1"/>
              <w:rPr>
                <w:i/>
              </w:rPr>
            </w:pPr>
            <w:r w:rsidRPr="00E94087">
              <w:t>-</w:t>
            </w:r>
            <w:r w:rsidRPr="00E94087">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Pr="00E94087">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symbols provided by </w:t>
            </w:r>
            <w:r w:rsidRPr="00E94087">
              <w:rPr>
                <w:i/>
                <w:iCs/>
                <w:lang w:eastAsia="zh-CN"/>
              </w:rPr>
              <w:t>timeGranularityforCI</w:t>
            </w:r>
            <w:r w:rsidRPr="00E94087">
              <w:rPr>
                <w:lang w:eastAsia="zh-CN"/>
              </w:rPr>
              <w:t xml:space="preserve"> in </w:t>
            </w:r>
            <w:r w:rsidRPr="00E94087">
              <w:rPr>
                <w:i/>
              </w:rPr>
              <w:t>timeFrequencyRegion</w:t>
            </w:r>
          </w:p>
          <w:p w14:paraId="35953C95" w14:textId="77777777" w:rsidR="009E0317" w:rsidRPr="00E94087" w:rsidRDefault="00CE42A8" w:rsidP="009E0317">
            <w:pPr>
              <w:rPr>
                <w:lang w:eastAsia="ko-KR"/>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9E0317" w:rsidRPr="00E94087">
              <w:t xml:space="preserve"> sets of bits from the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9E0317" w:rsidRPr="00E94087">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9E0317" w:rsidRPr="00E94087">
              <w:t xml:space="preserve"> groups of symbols where each of the first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9E0317"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sty m:val="p"/>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9E0317" w:rsidRPr="00E94087">
              <w:t xml:space="preserve"> symbols and each of the remaining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9E0317"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9E0317" w:rsidRPr="00E94087">
              <w:t xml:space="preserve"> symbols. A UE determines a symbol duration with respect to a SCS configuration of an active DL BWP where the UE monitors PDCCH for DCI format 2_4 detection. </w:t>
            </w:r>
          </w:p>
          <w:p w14:paraId="3941DF85" w14:textId="27C37807" w:rsidR="009E0317" w:rsidRPr="00E94087" w:rsidRDefault="009E0317" w:rsidP="009E0317">
            <w:r w:rsidRPr="00E94087">
              <w:t xml:space="preserve">For a group of symbols, </w:t>
            </w:r>
            <m:oMath>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r>
                <w:rPr>
                  <w:rFonts w:ascii="Cambria Math" w:hAnsi="Cambria Math"/>
                </w:rPr>
                <m:t>=</m:t>
              </m:r>
              <m:f>
                <m:fPr>
                  <m:type m:val="lin"/>
                  <m:ctrlPr>
                    <w:rPr>
                      <w:rFonts w:ascii="Cambria Math" w:hAnsi="Cambria Math" w:cs="Calibri"/>
                      <w:i/>
                      <w:iCs/>
                      <w:sz w:val="21"/>
                      <w:szCs w:val="21"/>
                    </w:rPr>
                  </m:ctrlPr>
                </m:fPr>
                <m:num>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hAnsi="Cambria Math" w:cs="Calibri"/>
                          <w:sz w:val="21"/>
                          <w:szCs w:val="21"/>
                        </w:rPr>
                      </m:ctrlPr>
                    </m:sub>
                  </m:sSub>
                </m:num>
                <m:den>
                  <m:sSub>
                    <m:sSubPr>
                      <m:ctrlPr>
                        <w:rPr>
                          <w:rFonts w:ascii="Cambria Math" w:hAnsi="Cambria Math" w:cs="Calibri"/>
                          <w:i/>
                          <w:iCs/>
                          <w:sz w:val="21"/>
                          <w:szCs w:val="21"/>
                        </w:rPr>
                      </m:ctrlPr>
                    </m:sSubPr>
                    <m:e>
                      <m:r>
                        <w:rPr>
                          <w:rFonts w:ascii="Cambria Math" w:hAnsi="Cambria Math"/>
                        </w:rPr>
                        <m:t>G</m:t>
                      </m:r>
                    </m:e>
                    <m:sub>
                      <m:r>
                        <w:rPr>
                          <w:rFonts w:ascii="Cambria Math" w:hAnsi="Cambria Math"/>
                        </w:rPr>
                        <m:t>CI</m:t>
                      </m:r>
                    </m:sub>
                  </m:sSub>
                </m:den>
              </m:f>
            </m:oMath>
            <w:r w:rsidRPr="00E94087">
              <w:t xml:space="preserve"> bits from 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w:t>
            </w:r>
            <w:r w:rsidRPr="00E94087">
              <w:rPr>
                <w:lang w:val="en-US"/>
              </w:rPr>
              <w:t>A UE determines a first PRB index as</w:t>
            </w:r>
            <w:r w:rsidRPr="00E94087">
              <w:t xml:space="preserve">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number of contiguous RBs as</w:t>
            </w:r>
            <w:r>
              <w:t xml:space="preserve"> </w:t>
            </w:r>
            <m:oMath>
              <m:sSub>
                <m:sSubPr>
                  <m:ctrlPr>
                    <w:rPr>
                      <w:rFonts w:ascii="Cambria Math" w:hAnsi="Cambria Math"/>
                      <w:i/>
                      <w:strike/>
                      <w:color w:val="FF0000"/>
                      <w:lang w:val="x-none"/>
                    </w:rPr>
                  </m:ctrlPr>
                </m:sSubPr>
                <m:e>
                  <m:sSubSup>
                    <m:sSubSupPr>
                      <m:ctrlPr>
                        <w:rPr>
                          <w:rFonts w:ascii="Cambria Math" w:hAnsi="Cambria Math"/>
                          <w:i/>
                          <w:strike/>
                          <w:color w:val="FF0000"/>
                          <w:lang w:val="x-none"/>
                        </w:rPr>
                      </m:ctrlPr>
                    </m:sSubSupPr>
                    <m:e>
                      <m:r>
                        <w:rPr>
                          <w:rFonts w:ascii="Cambria Math"/>
                          <w:strike/>
                          <w:color w:val="FF0000"/>
                          <w:lang w:val="x-none"/>
                        </w:rPr>
                        <m:t>N</m:t>
                      </m:r>
                    </m:e>
                    <m:sub>
                      <m:r>
                        <w:rPr>
                          <w:rFonts w:ascii="Cambria Math"/>
                          <w:strike/>
                          <w:color w:val="FF0000"/>
                          <w:lang w:val="x-none"/>
                        </w:rPr>
                        <m:t>RFR</m:t>
                      </m:r>
                    </m:sub>
                    <m:sup>
                      <m:r>
                        <w:rPr>
                          <w:rFonts w:ascii="Cambria Math"/>
                          <w:strike/>
                          <w:color w:val="FF0000"/>
                          <w:lang w:val="x-none"/>
                        </w:rPr>
                        <m:t>size</m:t>
                      </m:r>
                    </m:sup>
                  </m:sSubSup>
                  <m:r>
                    <w:rPr>
                      <w:rFonts w:ascii="Cambria Math"/>
                      <w:strike/>
                      <w:color w:val="FF0000"/>
                      <w:lang w:val="x-none"/>
                    </w:rPr>
                    <m:t>=L</m:t>
                  </m:r>
                </m:e>
                <m:sub>
                  <m:r>
                    <m:rPr>
                      <m:nor/>
                    </m:rPr>
                    <w:rPr>
                      <w:rFonts w:ascii="Cambria Math"/>
                      <w:strike/>
                      <w:color w:val="FF0000"/>
                      <w:lang w:val="x-none"/>
                    </w:rPr>
                    <m:t>RB</m:t>
                  </m:r>
                  <m:ctrlPr>
                    <w:rPr>
                      <w:rFonts w:ascii="Cambria Math" w:hAnsi="Cambria Math"/>
                      <w:strike/>
                      <w:color w:val="FF0000"/>
                      <w:lang w:val="x-none"/>
                    </w:rPr>
                  </m:ctrlPr>
                </m:sub>
              </m:sSub>
            </m:oMath>
            <w:r w:rsidRPr="00A5399E">
              <w:rPr>
                <w:strike/>
                <w:color w:val="FF0000"/>
                <w:lang w:val="en-US"/>
              </w:rPr>
              <w:t xml:space="preserve"> </w:t>
            </w:r>
            <m:oMath>
              <m:sSub>
                <m:sSubPr>
                  <m:ctrlPr>
                    <w:rPr>
                      <w:rFonts w:ascii="Cambria Math" w:hAnsi="Cambria Math"/>
                      <w:i/>
                      <w:color w:val="FF0000"/>
                      <w:lang w:val="x-none"/>
                    </w:rPr>
                  </m:ctrlPr>
                </m:sSubPr>
                <m:e>
                  <m:r>
                    <w:rPr>
                      <w:rFonts w:ascii="Cambria Math"/>
                      <w:color w:val="FF0000"/>
                      <w:lang w:val="x-none"/>
                    </w:rPr>
                    <m:t>B</m:t>
                  </m:r>
                </m:e>
                <m:sub>
                  <m:r>
                    <m:rPr>
                      <m:nor/>
                    </m:rPr>
                    <w:rPr>
                      <w:rFonts w:ascii="Cambria Math"/>
                      <w:color w:val="FF0000"/>
                      <w:lang w:val="de-AT"/>
                    </w:rPr>
                    <m:t>CI</m:t>
                  </m:r>
                  <m:ctrlPr>
                    <w:rPr>
                      <w:rFonts w:ascii="Cambria Math" w:hAnsi="Cambria Math"/>
                      <w:color w:val="FF0000"/>
                      <w:lang w:val="x-none"/>
                    </w:rPr>
                  </m:ctrlPr>
                </m:sub>
              </m:sSub>
              <m:sSub>
                <m:sSubPr>
                  <m:ctrlPr>
                    <w:rPr>
                      <w:rFonts w:ascii="Cambria Math" w:hAnsi="Cambria Math"/>
                      <w:i/>
                      <w:color w:val="FF0000"/>
                      <w:lang w:val="x-none"/>
                    </w:rPr>
                  </m:ctrlPr>
                </m:sSubPr>
                <m:e>
                  <m:r>
                    <w:rPr>
                      <w:rFonts w:ascii="Cambria Math" w:hAnsi="Cambria Math"/>
                      <w:color w:val="FF0000"/>
                      <w:lang w:val="x-none"/>
                    </w:rPr>
                    <m:t>=</m:t>
                  </m:r>
                  <m:r>
                    <w:rPr>
                      <w:rFonts w:ascii="Cambria Math"/>
                      <w:color w:val="FF0000"/>
                      <w:lang w:val="x-none"/>
                    </w:rPr>
                    <m:t>L</m:t>
                  </m:r>
                </m:e>
                <m:sub>
                  <m:r>
                    <m:rPr>
                      <m:nor/>
                    </m:rPr>
                    <w:rPr>
                      <w:rFonts w:ascii="Cambria Math"/>
                      <w:color w:val="FF0000"/>
                      <w:lang w:val="x-none"/>
                    </w:rPr>
                    <m:t>RB</m:t>
                  </m:r>
                  <m:ctrlPr>
                    <w:rPr>
                      <w:rFonts w:ascii="Cambria Math" w:hAnsi="Cambria Math"/>
                      <w:color w:val="FF0000"/>
                      <w:lang w:val="x-none"/>
                    </w:rPr>
                  </m:ctrlPr>
                </m:sub>
              </m:sSub>
            </m:oMath>
            <w:r w:rsidRPr="00A5399E">
              <w:rPr>
                <w:color w:val="FF0000"/>
                <w:lang w:val="en-US"/>
              </w:rPr>
              <w:t xml:space="preserve"> </w:t>
            </w:r>
            <w:r w:rsidRPr="00E94087">
              <w:rPr>
                <w:lang w:val="en-US"/>
              </w:rPr>
              <w:t>from</w:t>
            </w:r>
            <w:r w:rsidRPr="00E94087">
              <w:t xml:space="preserve"> </w:t>
            </w:r>
            <w:r w:rsidRPr="00E94087">
              <w:rPr>
                <w:i/>
                <w:iCs/>
                <w:lang w:val="x-none" w:eastAsia="zh-CN"/>
              </w:rPr>
              <w:t>frequencyRegion</w:t>
            </w:r>
            <w:r w:rsidRPr="00E94087">
              <w:rPr>
                <w:i/>
                <w:iCs/>
                <w:lang w:val="en-US" w:eastAsia="zh-CN"/>
              </w:rPr>
              <w:t>forCI</w:t>
            </w:r>
            <w:r w:rsidRPr="00E94087">
              <w:rPr>
                <w:i/>
              </w:rPr>
              <w:t xml:space="preserve"> </w:t>
            </w:r>
            <w:r w:rsidRPr="00E94087">
              <w:t xml:space="preserve">that </w:t>
            </w:r>
            <w:r w:rsidRPr="00E94087">
              <w:rPr>
                <w:lang w:val="en-US"/>
              </w:rPr>
              <w:t>indicates</w:t>
            </w:r>
            <w:r w:rsidRPr="00E94087">
              <w:t xml:space="preserve"> </w:t>
            </w:r>
            <w:r w:rsidRPr="00E94087">
              <w:rPr>
                <w:lang w:val="en-US"/>
              </w:rPr>
              <w:t xml:space="preserve">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rPr>
                <w:lang w:val="en-US"/>
              </w:rPr>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rPr>
                <w:lang w:val="en-US"/>
              </w:rPr>
              <w:t xml:space="preserve"> </w:t>
            </w:r>
            <w:r w:rsidRPr="00E94087">
              <w:t>as RIV according to [</w:t>
            </w:r>
            <w:r w:rsidRPr="00E94087">
              <w:rPr>
                <w:lang w:val="en-US"/>
              </w:rPr>
              <w:t>6</w:t>
            </w:r>
            <w:r w:rsidRPr="00E94087">
              <w:t>, TS 38.214],</w:t>
            </w:r>
            <w:r w:rsidRPr="00E94087">
              <w:rPr>
                <w:lang w:val="en-US"/>
              </w:rPr>
              <w:t xml:space="preserve"> and from </w:t>
            </w:r>
            <w:r w:rsidRPr="00E94087">
              <w:rPr>
                <w:i/>
              </w:rPr>
              <w:t>offsetToCarrier</w:t>
            </w:r>
            <w:r w:rsidRPr="00E94087">
              <w:t xml:space="preserve"> </w:t>
            </w:r>
            <w:r w:rsidRPr="00DD2D2B">
              <w:rPr>
                <w:rFonts w:hint="eastAsia"/>
              </w:rPr>
              <w:t>in</w:t>
            </w:r>
            <w:r>
              <w:t xml:space="preserve"> </w:t>
            </w:r>
            <w:r w:rsidRPr="00DD2D2B">
              <w:rPr>
                <w:rStyle w:val="Emphasis"/>
                <w:rFonts w:hint="eastAsia"/>
              </w:rPr>
              <w:t>FrequencyInfoUL-SIB</w:t>
            </w:r>
            <w:r w:rsidRPr="00DD2D2B">
              <w:rPr>
                <w:lang w:val="en-US"/>
              </w:rPr>
              <w:t xml:space="preserve"> </w:t>
            </w:r>
            <w:r w:rsidRPr="00E94087">
              <w:rPr>
                <w:lang w:val="en-US"/>
              </w:rPr>
              <w:t>that indicates</w:t>
            </w:r>
            <w:r w:rsidRPr="00E94087">
              <w:t xml:space="preserve">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E94087">
              <w:rPr>
                <w:lang w:val="en-US"/>
              </w:rPr>
              <w:t xml:space="preserve"> for a</w:t>
            </w:r>
            <w:r w:rsidRPr="00E94087">
              <w:t xml:space="preserve"> SCS configuration of an active DL BWP where the UE monitors PDCCH for DCI format 2_4 detection.</w:t>
            </w:r>
          </w:p>
          <w:p w14:paraId="6D082BBA" w14:textId="77777777" w:rsidR="00A5399E" w:rsidRPr="00877E22" w:rsidRDefault="00A5399E" w:rsidP="00CD3AF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69C00FF1" w14:textId="77777777" w:rsidR="00A5399E" w:rsidRDefault="00A5399E" w:rsidP="00F37441">
      <w:pPr>
        <w:jc w:val="both"/>
        <w:rPr>
          <w:sz w:val="22"/>
          <w:szCs w:val="22"/>
          <w:lang w:val="en-US" w:eastAsia="zh-CN"/>
        </w:rPr>
      </w:pPr>
    </w:p>
    <w:p w14:paraId="6D92A2A7" w14:textId="2BD1C48E" w:rsidR="00552A6F" w:rsidRDefault="00552A6F" w:rsidP="00444C35">
      <w:pPr>
        <w:pStyle w:val="Heading2"/>
        <w:rPr>
          <w:lang w:val="en-US" w:eastAsia="zh-CN"/>
        </w:rPr>
      </w:pPr>
      <w:r>
        <w:rPr>
          <w:lang w:val="en-US" w:eastAsia="zh-CN"/>
        </w:rPr>
        <w:t>3</w:t>
      </w:r>
      <w:r w:rsidRPr="0025565B">
        <w:rPr>
          <w:lang w:val="en-US" w:eastAsia="zh-CN"/>
        </w:rPr>
        <w:t>.</w:t>
      </w:r>
      <w:r w:rsidR="0075716F">
        <w:rPr>
          <w:lang w:val="en-US" w:eastAsia="zh-CN"/>
        </w:rPr>
        <w:t>5</w:t>
      </w:r>
      <w:r w:rsidRPr="0025565B">
        <w:rPr>
          <w:lang w:val="en-US" w:eastAsia="zh-CN"/>
        </w:rPr>
        <w:t xml:space="preserve"> </w:t>
      </w:r>
      <w:r w:rsidR="0075716F">
        <w:rPr>
          <w:lang w:val="en-US" w:eastAsia="zh-CN"/>
        </w:rPr>
        <w:t>Required c</w:t>
      </w:r>
      <w:r>
        <w:rPr>
          <w:lang w:val="en-US" w:eastAsia="zh-CN"/>
        </w:rPr>
        <w:t xml:space="preserve">hanges </w:t>
      </w:r>
      <w:r w:rsidR="0075716F">
        <w:rPr>
          <w:lang w:val="en-US" w:eastAsia="zh-CN"/>
        </w:rPr>
        <w:t xml:space="preserve">of cancelation behavior of </w:t>
      </w:r>
      <w:r>
        <w:rPr>
          <w:lang w:val="en-US" w:eastAsia="zh-CN"/>
        </w:rPr>
        <w:t>2D-bitmap</w:t>
      </w:r>
      <w:r w:rsidR="00444C35">
        <w:rPr>
          <w:lang w:val="en-US" w:eastAsia="zh-CN"/>
        </w:rPr>
        <w:t xml:space="preserve"> (38.213, Sec. 11.2A)</w:t>
      </w:r>
      <w:r>
        <w:rPr>
          <w:lang w:val="en-US" w:eastAsia="zh-CN"/>
        </w:rPr>
        <w:t xml:space="preserve"> </w:t>
      </w:r>
    </w:p>
    <w:p w14:paraId="3720A9C4" w14:textId="75834112" w:rsidR="00444C35" w:rsidRDefault="00444C35" w:rsidP="00515EC9">
      <w:pPr>
        <w:jc w:val="both"/>
        <w:rPr>
          <w:sz w:val="22"/>
          <w:szCs w:val="22"/>
          <w:lang w:val="en-US" w:eastAsia="zh-CN"/>
        </w:rPr>
      </w:pPr>
      <w:r w:rsidRPr="00444C35">
        <w:rPr>
          <w:sz w:val="22"/>
          <w:szCs w:val="22"/>
          <w:lang w:val="en-US" w:eastAsia="zh-CN"/>
        </w:rPr>
        <w:t xml:space="preserve">Intel </w:t>
      </w:r>
      <w:r>
        <w:rPr>
          <w:sz w:val="22"/>
          <w:szCs w:val="22"/>
          <w:lang w:val="en-US" w:eastAsia="zh-CN"/>
        </w:rPr>
        <w:t xml:space="preserve">pointed out in </w:t>
      </w:r>
      <w:r w:rsidRPr="00444C35">
        <w:rPr>
          <w:sz w:val="22"/>
          <w:szCs w:val="22"/>
          <w:lang w:val="en-US" w:eastAsia="zh-CN"/>
        </w:rPr>
        <w:t>R1-2000738</w:t>
      </w:r>
      <w:r>
        <w:rPr>
          <w:sz w:val="22"/>
          <w:szCs w:val="22"/>
          <w:lang w:val="en-US" w:eastAsia="zh-CN"/>
        </w:rPr>
        <w:t>, that the current cancellation description is not really using the 2D-bitmap approach (as defined at least in the bit definition) as there is not really one bit for a specific group of symbols, but basically there are bits for each combination of groups of symbols and group of PRBs</w:t>
      </w:r>
      <w:r w:rsidR="00014772">
        <w:rPr>
          <w:sz w:val="22"/>
          <w:szCs w:val="22"/>
          <w:lang w:val="en-US" w:eastAsia="zh-CN"/>
        </w:rPr>
        <w:t xml:space="preserve">, i.e. </w:t>
      </w:r>
      <w:r w:rsidR="00014772">
        <w:rPr>
          <w:sz w:val="22"/>
          <w:szCs w:val="22"/>
          <w:lang w:val="en-US" w:eastAsia="zh-CN"/>
        </w:rPr>
        <w:br/>
        <w:t xml:space="preserve">the bit-sequence having </w:t>
      </w:r>
      <w:r w:rsidR="00014772" w:rsidRPr="00014772">
        <w:rPr>
          <w:i/>
          <w:iCs/>
          <w:sz w:val="22"/>
          <w:szCs w:val="22"/>
          <w:lang w:val="en-US" w:eastAsia="zh-CN"/>
        </w:rPr>
        <w:t>G</w:t>
      </w:r>
      <w:r w:rsidR="00014772" w:rsidRPr="00014772">
        <w:rPr>
          <w:i/>
          <w:iCs/>
          <w:sz w:val="22"/>
          <w:szCs w:val="22"/>
          <w:vertAlign w:val="subscript"/>
          <w:lang w:val="en-US" w:eastAsia="zh-CN"/>
        </w:rPr>
        <w:t>CI</w:t>
      </w:r>
      <w:r w:rsidR="00014772">
        <w:rPr>
          <w:sz w:val="22"/>
          <w:szCs w:val="22"/>
          <w:lang w:val="en-US" w:eastAsia="zh-CN"/>
        </w:rPr>
        <w:t xml:space="preserve"> groups of symbols and </w:t>
      </w:r>
      <w:r w:rsidR="00014772" w:rsidRPr="00014772">
        <w:rPr>
          <w:i/>
          <w:iCs/>
          <w:sz w:val="22"/>
          <w:szCs w:val="22"/>
          <w:lang w:val="en-US" w:eastAsia="zh-CN"/>
        </w:rPr>
        <w:t>N</w:t>
      </w:r>
      <w:r w:rsidR="00014772" w:rsidRPr="00014772">
        <w:rPr>
          <w:i/>
          <w:iCs/>
          <w:sz w:val="22"/>
          <w:szCs w:val="22"/>
          <w:vertAlign w:val="subscript"/>
          <w:lang w:val="en-US" w:eastAsia="zh-CN"/>
        </w:rPr>
        <w:t>BI</w:t>
      </w:r>
      <w:r w:rsidR="00014772">
        <w:rPr>
          <w:sz w:val="22"/>
          <w:szCs w:val="22"/>
          <w:lang w:val="en-US" w:eastAsia="zh-CN"/>
        </w:rPr>
        <w:t xml:space="preserve"> groups of PRBs is given by: </w:t>
      </w:r>
    </w:p>
    <w:p w14:paraId="3A0EFFEE" w14:textId="16CDCD4E" w:rsidR="00C31E98" w:rsidRPr="00014772" w:rsidRDefault="00C31E98" w:rsidP="00C31E98">
      <w:pPr>
        <w:pStyle w:val="CommentText"/>
        <w:ind w:left="284"/>
        <w:jc w:val="both"/>
        <w:rPr>
          <w:sz w:val="22"/>
          <w:szCs w:val="22"/>
        </w:rPr>
      </w:pPr>
      <w:r w:rsidRPr="00014772">
        <w:rPr>
          <w:sz w:val="22"/>
          <w:szCs w:val="22"/>
        </w:rPr>
        <w:t>{b</w:t>
      </w:r>
      <w:r w:rsidRPr="00014772">
        <w:rPr>
          <w:sz w:val="22"/>
          <w:szCs w:val="22"/>
          <w:vertAlign w:val="subscript"/>
        </w:rPr>
        <w:t>1,1</w:t>
      </w:r>
      <w:r w:rsidRPr="00014772">
        <w:rPr>
          <w:sz w:val="22"/>
          <w:szCs w:val="22"/>
        </w:rPr>
        <w:t>, b</w:t>
      </w:r>
      <w:r w:rsidRPr="00014772">
        <w:rPr>
          <w:sz w:val="22"/>
          <w:szCs w:val="22"/>
          <w:vertAlign w:val="subscript"/>
        </w:rPr>
        <w:t>1,2</w:t>
      </w:r>
      <w:r w:rsidRPr="00014772">
        <w:rPr>
          <w:sz w:val="22"/>
          <w:szCs w:val="22"/>
        </w:rPr>
        <w:t>, …., b</w:t>
      </w:r>
      <w:r w:rsidRPr="00014772">
        <w:rPr>
          <w:sz w:val="22"/>
          <w:szCs w:val="22"/>
          <w:vertAlign w:val="subscript"/>
        </w:rPr>
        <w:t>1,N</w:t>
      </w:r>
      <w:r>
        <w:rPr>
          <w:sz w:val="22"/>
          <w:szCs w:val="22"/>
          <w:vertAlign w:val="subscript"/>
        </w:rPr>
        <w:t>_BI</w:t>
      </w:r>
      <w:r w:rsidRPr="00014772">
        <w:rPr>
          <w:sz w:val="22"/>
          <w:szCs w:val="22"/>
        </w:rPr>
        <w:t>, b</w:t>
      </w:r>
      <w:r w:rsidRPr="00014772">
        <w:rPr>
          <w:sz w:val="22"/>
          <w:szCs w:val="22"/>
          <w:vertAlign w:val="subscript"/>
        </w:rPr>
        <w:t>2,1</w:t>
      </w:r>
      <w:r w:rsidRPr="00014772">
        <w:rPr>
          <w:sz w:val="22"/>
          <w:szCs w:val="22"/>
        </w:rPr>
        <w:t>, b</w:t>
      </w:r>
      <w:r w:rsidRPr="00014772">
        <w:rPr>
          <w:sz w:val="22"/>
          <w:szCs w:val="22"/>
          <w:vertAlign w:val="subscript"/>
        </w:rPr>
        <w:t>2,2</w:t>
      </w:r>
      <w:r w:rsidRPr="00014772">
        <w:rPr>
          <w:sz w:val="22"/>
          <w:szCs w:val="22"/>
        </w:rPr>
        <w:t>, …., b</w:t>
      </w:r>
      <w:r w:rsidRPr="00014772">
        <w:rPr>
          <w:sz w:val="22"/>
          <w:szCs w:val="22"/>
          <w:vertAlign w:val="subscript"/>
        </w:rPr>
        <w:t>2,N</w:t>
      </w:r>
      <w:r>
        <w:rPr>
          <w:sz w:val="22"/>
          <w:szCs w:val="22"/>
          <w:vertAlign w:val="subscript"/>
        </w:rPr>
        <w:t>_BI</w:t>
      </w:r>
      <w:r>
        <w:rPr>
          <w:rStyle w:val="CommentReference"/>
        </w:rPr>
        <w:t xml:space="preserve"> </w:t>
      </w:r>
      <w:r w:rsidRPr="00014772">
        <w:rPr>
          <w:sz w:val="22"/>
          <w:szCs w:val="22"/>
        </w:rPr>
        <w:t>, ….., b</w:t>
      </w:r>
      <w:r w:rsidRPr="00014772">
        <w:rPr>
          <w:sz w:val="22"/>
          <w:szCs w:val="22"/>
          <w:vertAlign w:val="subscript"/>
        </w:rPr>
        <w:t>G</w:t>
      </w:r>
      <w:r>
        <w:rPr>
          <w:sz w:val="22"/>
          <w:szCs w:val="22"/>
          <w:vertAlign w:val="subscript"/>
        </w:rPr>
        <w:t>_CI</w:t>
      </w:r>
      <w:r w:rsidRPr="00014772">
        <w:rPr>
          <w:sz w:val="22"/>
          <w:szCs w:val="22"/>
          <w:vertAlign w:val="subscript"/>
        </w:rPr>
        <w:t>,1</w:t>
      </w:r>
      <w:r w:rsidRPr="00014772">
        <w:rPr>
          <w:sz w:val="22"/>
          <w:szCs w:val="22"/>
        </w:rPr>
        <w:t>, b</w:t>
      </w:r>
      <w:r w:rsidRPr="00014772">
        <w:rPr>
          <w:sz w:val="22"/>
          <w:szCs w:val="22"/>
          <w:vertAlign w:val="subscript"/>
        </w:rPr>
        <w:t>G</w:t>
      </w:r>
      <w:r>
        <w:rPr>
          <w:sz w:val="22"/>
          <w:szCs w:val="22"/>
          <w:vertAlign w:val="subscript"/>
        </w:rPr>
        <w:t>_CI</w:t>
      </w:r>
      <w:r w:rsidRPr="00014772">
        <w:rPr>
          <w:sz w:val="22"/>
          <w:szCs w:val="22"/>
          <w:vertAlign w:val="subscript"/>
        </w:rPr>
        <w:t>,2</w:t>
      </w:r>
      <w:r w:rsidRPr="00014772">
        <w:rPr>
          <w:sz w:val="22"/>
          <w:szCs w:val="22"/>
        </w:rPr>
        <w:t>, …., b</w:t>
      </w:r>
      <w:r w:rsidRPr="00014772">
        <w:rPr>
          <w:sz w:val="22"/>
          <w:szCs w:val="22"/>
          <w:vertAlign w:val="subscript"/>
        </w:rPr>
        <w:t>G</w:t>
      </w:r>
      <w:r>
        <w:rPr>
          <w:sz w:val="22"/>
          <w:szCs w:val="22"/>
          <w:vertAlign w:val="subscript"/>
        </w:rPr>
        <w:t>_CI</w:t>
      </w:r>
      <w:r w:rsidRPr="00014772">
        <w:rPr>
          <w:sz w:val="22"/>
          <w:szCs w:val="22"/>
          <w:vertAlign w:val="subscript"/>
        </w:rPr>
        <w:t>,N</w:t>
      </w:r>
      <w:r>
        <w:rPr>
          <w:sz w:val="22"/>
          <w:szCs w:val="22"/>
          <w:vertAlign w:val="subscript"/>
        </w:rPr>
        <w:t>_BI</w:t>
      </w:r>
      <w:r w:rsidRPr="00014772">
        <w:rPr>
          <w:sz w:val="22"/>
          <w:szCs w:val="22"/>
        </w:rPr>
        <w:t xml:space="preserve"> } </w:t>
      </w:r>
    </w:p>
    <w:p w14:paraId="0AA6A932" w14:textId="77777777" w:rsidR="00E656F1" w:rsidRDefault="00E656F1" w:rsidP="00515EC9">
      <w:pPr>
        <w:jc w:val="both"/>
        <w:rPr>
          <w:sz w:val="22"/>
          <w:szCs w:val="22"/>
          <w:lang w:val="en-US" w:eastAsia="zh-CN"/>
        </w:rPr>
      </w:pPr>
      <w:r>
        <w:rPr>
          <w:sz w:val="22"/>
          <w:szCs w:val="22"/>
          <w:lang w:val="en-US" w:eastAsia="zh-CN"/>
        </w:rPr>
        <w:t xml:space="preserve">Therefore, we agree with Intel that there is not a single bit that can be used to identify if a group of symbols are applicable for cancelation and some changes will be required here. In contrast to the Intel TP in </w:t>
      </w:r>
      <w:r w:rsidRPr="00444C35">
        <w:rPr>
          <w:sz w:val="22"/>
          <w:szCs w:val="22"/>
          <w:lang w:val="en-US" w:eastAsia="zh-CN"/>
        </w:rPr>
        <w:t>R1-2000738</w:t>
      </w:r>
      <w:r>
        <w:rPr>
          <w:sz w:val="22"/>
          <w:szCs w:val="22"/>
          <w:lang w:val="en-US" w:eastAsia="zh-CN"/>
        </w:rPr>
        <w:t xml:space="preserve">, we think we just need to identify the groups of symbols, where an overlap in the t- &amp; f-domain allocation of PUSCH or SRS is happening, and then use these identified groups of symbols in the related cancelation description as laid out in our related TP below: </w:t>
      </w:r>
    </w:p>
    <w:p w14:paraId="34DC3FE2" w14:textId="2B2670DE" w:rsidR="00E656F1" w:rsidRDefault="00E656F1" w:rsidP="00E656F1">
      <w:pPr>
        <w:jc w:val="both"/>
        <w:rPr>
          <w:b/>
          <w:sz w:val="22"/>
          <w:lang w:val="en-US" w:eastAsia="zh-CN"/>
        </w:rPr>
      </w:pPr>
      <w:r w:rsidRPr="00515EC9">
        <w:rPr>
          <w:b/>
          <w:sz w:val="22"/>
          <w:lang w:val="en-US" w:eastAsia="zh-CN"/>
        </w:rPr>
        <w:t>Proposal 3.5: Adopt</w:t>
      </w:r>
      <w:r>
        <w:rPr>
          <w:b/>
          <w:sz w:val="22"/>
          <w:lang w:val="en-US" w:eastAsia="zh-CN"/>
        </w:rPr>
        <w:t xml:space="preserve"> the following changes to the 2D-bitmap usage for UL CI to </w:t>
      </w:r>
      <w:r w:rsidRPr="005C48E2">
        <w:rPr>
          <w:b/>
          <w:sz w:val="22"/>
          <w:lang w:val="en-US" w:eastAsia="zh-CN"/>
        </w:rPr>
        <w:t xml:space="preserve">section 11.2A of TS38.213 with changes in </w:t>
      </w:r>
      <w:r w:rsidRPr="005C48E2">
        <w:rPr>
          <w:b/>
          <w:color w:val="FF0000"/>
          <w:sz w:val="22"/>
          <w:lang w:val="en-US" w:eastAsia="zh-CN"/>
        </w:rPr>
        <w:t>red</w:t>
      </w:r>
      <w:r w:rsidRPr="005C48E2">
        <w:rPr>
          <w:b/>
          <w:sz w:val="22"/>
          <w:lang w:val="en-US"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E656F1" w14:paraId="00172D36" w14:textId="77777777" w:rsidTr="009614BC">
        <w:tc>
          <w:tcPr>
            <w:tcW w:w="9619" w:type="dxa"/>
          </w:tcPr>
          <w:p w14:paraId="008B8FB5" w14:textId="43199B2A" w:rsidR="00E656F1" w:rsidRPr="0092588E" w:rsidRDefault="00E656F1" w:rsidP="009614BC">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 xml:space="preserve">Sec. </w:t>
            </w:r>
            <w:r>
              <w:rPr>
                <w:b/>
                <w:color w:val="0070C0"/>
                <w:sz w:val="24"/>
              </w:rPr>
              <w:t xml:space="preserve">11.2A: 2D bitmap usage for UL CI </w:t>
            </w:r>
          </w:p>
          <w:p w14:paraId="0514B4A0" w14:textId="77777777" w:rsidR="00E656F1" w:rsidRDefault="00E656F1" w:rsidP="009614BC">
            <w:pPr>
              <w:pStyle w:val="Heading2"/>
              <w:outlineLvl w:val="1"/>
              <w:rPr>
                <w:lang w:eastAsia="zh-CN"/>
              </w:rPr>
            </w:pPr>
            <w:r>
              <w:rPr>
                <w:lang w:eastAsia="zh-CN"/>
              </w:rPr>
              <w:t>11.2A</w:t>
            </w:r>
            <w:r>
              <w:rPr>
                <w:lang w:eastAsia="zh-CN"/>
              </w:rPr>
              <w:tab/>
              <w:t>Cancellation indication</w:t>
            </w:r>
          </w:p>
          <w:p w14:paraId="06621581" w14:textId="6DD7B15F" w:rsidR="00E656F1" w:rsidRDefault="00E656F1" w:rsidP="009614BC">
            <w:pPr>
              <w:jc w:val="center"/>
              <w:rPr>
                <w:noProof/>
                <w:color w:val="0070C0"/>
                <w:lang w:eastAsia="zh-CN"/>
              </w:rPr>
            </w:pPr>
            <w:r w:rsidRPr="001D524B">
              <w:rPr>
                <w:b/>
                <w:color w:val="0070C0"/>
              </w:rPr>
              <w:t>&lt;</w:t>
            </w:r>
            <w:r w:rsidRPr="001D524B">
              <w:rPr>
                <w:noProof/>
                <w:color w:val="0070C0"/>
                <w:lang w:eastAsia="zh-CN"/>
              </w:rPr>
              <w:t>Unchanged text is omitted&gt;</w:t>
            </w:r>
          </w:p>
          <w:p w14:paraId="07992EC0" w14:textId="43E7B16C" w:rsidR="00E656F1" w:rsidRPr="00E94087" w:rsidRDefault="00E656F1" w:rsidP="00E656F1">
            <w:pPr>
              <w:rPr>
                <w:rFonts w:eastAsia="DengXian"/>
                <w:lang w:val="en-US" w:eastAsia="zh-CN"/>
              </w:rPr>
            </w:pPr>
            <w:r w:rsidRPr="00E94087">
              <w:rPr>
                <w:rFonts w:eastAsia="DengXian"/>
                <w:lang w:val="en-US" w:eastAsia="zh-CN"/>
              </w:rPr>
              <w:t>A UE that detects a DCI format 2_4 for a serving cell cancels a PUSCH transmission, or a repetition of a PUSCH transmission [6, TS 38.214] if the PUSCH transmission is with repetitions, or an SRS transmission on the serving cell if, respectively,</w:t>
            </w:r>
            <w:r>
              <w:rPr>
                <w:rFonts w:eastAsia="DengXian"/>
                <w:lang w:val="en-US" w:eastAsia="zh-CN"/>
              </w:rPr>
              <w:t xml:space="preserve"> </w:t>
            </w:r>
            <w:r w:rsidRPr="00E656F1">
              <w:rPr>
                <w:rFonts w:eastAsia="DengXian"/>
                <w:color w:val="FF0000"/>
                <w:lang w:val="en-US" w:eastAsia="zh-CN"/>
              </w:rPr>
              <w:t xml:space="preserve">for </w:t>
            </w:r>
            <w:r w:rsidRPr="00E656F1">
              <w:rPr>
                <w:color w:val="FF0000"/>
              </w:rPr>
              <w:t xml:space="preserve">a group of symbols, </w:t>
            </w:r>
            <w:r w:rsidRPr="00E656F1">
              <w:rPr>
                <w:rFonts w:eastAsia="DengXian"/>
                <w:color w:val="FF0000"/>
                <w:lang w:eastAsia="zh-CN"/>
              </w:rPr>
              <w:t xml:space="preserve">from the </w:t>
            </w:r>
            <m:oMath>
              <m:sSub>
                <m:sSubPr>
                  <m:ctrlPr>
                    <w:rPr>
                      <w:rFonts w:ascii="Cambria Math" w:hAnsi="Cambria Math"/>
                      <w:i/>
                      <w:color w:val="FF0000"/>
                    </w:rPr>
                  </m:ctrlPr>
                </m:sSubPr>
                <m:e>
                  <m:r>
                    <w:rPr>
                      <w:rFonts w:ascii="Cambria Math" w:hAnsi="Cambria Math"/>
                      <w:color w:val="FF0000"/>
                    </w:rPr>
                    <m:t>T</m:t>
                  </m:r>
                </m:e>
                <m:sub>
                  <m:r>
                    <m:rPr>
                      <m:nor/>
                    </m:rPr>
                    <w:rPr>
                      <w:color w:val="FF0000"/>
                    </w:rPr>
                    <m:t>CI</m:t>
                  </m:r>
                  <m:ctrlPr>
                    <w:rPr>
                      <w:rFonts w:ascii="Cambria Math" w:hAnsi="Cambria Math"/>
                      <w:color w:val="FF0000"/>
                    </w:rPr>
                  </m:ctrlPr>
                </m:sub>
              </m:sSub>
            </m:oMath>
            <w:r w:rsidRPr="00E656F1">
              <w:rPr>
                <w:rFonts w:eastAsia="DengXian"/>
                <w:color w:val="FF0000"/>
                <w:lang w:eastAsia="zh-CN"/>
              </w:rPr>
              <w:t xml:space="preserve"> symbols, satisfying</w:t>
            </w:r>
          </w:p>
          <w:p w14:paraId="1AA3329A" w14:textId="0216C63A" w:rsidR="00E656F1" w:rsidRPr="00E94087" w:rsidRDefault="00E656F1" w:rsidP="00E656F1">
            <w:pPr>
              <w:pStyle w:val="B1"/>
              <w:rPr>
                <w:rFonts w:eastAsia="DengXian"/>
                <w:lang w:eastAsia="zh-CN"/>
              </w:rPr>
            </w:pPr>
            <w:r w:rsidRPr="00E94087">
              <w:t>-</w:t>
            </w:r>
            <w:r w:rsidRPr="00E94087">
              <w:tab/>
            </w:r>
            <w:r w:rsidR="001A319D" w:rsidRPr="001A319D">
              <w:rPr>
                <w:color w:val="FF0000"/>
              </w:rPr>
              <w:t>the</w:t>
            </w:r>
            <w:r w:rsidR="001A319D">
              <w:rPr>
                <w:color w:val="FF0000"/>
              </w:rPr>
              <w:t xml:space="preserve"> </w:t>
            </w:r>
            <w:r w:rsidRPr="001A319D">
              <w:rPr>
                <w:strike/>
                <w:color w:val="FF0000"/>
              </w:rPr>
              <w:t xml:space="preserve">a </w:t>
            </w:r>
            <w:r w:rsidRPr="00E94087">
              <w:t>group of symbols</w:t>
            </w:r>
            <w:r w:rsidRPr="001A319D">
              <w:rPr>
                <w:strike/>
                <w:color w:val="FF0000"/>
              </w:rPr>
              <w:t xml:space="preserve">, </w:t>
            </w:r>
            <w:r w:rsidRPr="001A319D">
              <w:rPr>
                <w:rFonts w:eastAsia="DengXian"/>
                <w:strike/>
                <w:color w:val="FF0000"/>
                <w:lang w:eastAsia="zh-CN"/>
              </w:rPr>
              <w:t xml:space="preserve">from the </w:t>
            </w:r>
            <m:oMath>
              <m:sSub>
                <m:sSubPr>
                  <m:ctrlPr>
                    <w:rPr>
                      <w:rFonts w:ascii="Cambria Math" w:hAnsi="Cambria Math"/>
                      <w:i/>
                      <w:strike/>
                      <w:color w:val="FF0000"/>
                    </w:rPr>
                  </m:ctrlPr>
                </m:sSubPr>
                <m:e>
                  <m:r>
                    <w:rPr>
                      <w:rFonts w:ascii="Cambria Math"/>
                      <w:strike/>
                      <w:color w:val="FF0000"/>
                    </w:rPr>
                    <m:t>T</m:t>
                  </m:r>
                </m:e>
                <m:sub>
                  <m:r>
                    <m:rPr>
                      <m:nor/>
                    </m:rPr>
                    <w:rPr>
                      <w:rFonts w:ascii="Cambria Math"/>
                      <w:strike/>
                      <w:color w:val="FF0000"/>
                    </w:rPr>
                    <m:t>CI</m:t>
                  </m:r>
                  <m:ctrlPr>
                    <w:rPr>
                      <w:rFonts w:ascii="Cambria Math" w:hAnsi="Cambria Math"/>
                      <w:strike/>
                      <w:color w:val="FF0000"/>
                    </w:rPr>
                  </m:ctrlPr>
                </m:sub>
              </m:sSub>
            </m:oMath>
            <w:r w:rsidRPr="001A319D">
              <w:rPr>
                <w:rFonts w:eastAsia="DengXian"/>
                <w:strike/>
                <w:color w:val="FF0000"/>
                <w:lang w:eastAsia="zh-CN"/>
              </w:rPr>
              <w:t xml:space="preserve"> symbols, has a corresponding bit value of '1' in the DCI format 2_4 and</w:t>
            </w:r>
            <w:r w:rsidRPr="001A319D">
              <w:rPr>
                <w:rFonts w:eastAsia="DengXian"/>
                <w:color w:val="FF0000"/>
                <w:lang w:eastAsia="zh-CN"/>
              </w:rPr>
              <w:t xml:space="preserve"> </w:t>
            </w:r>
            <w:r w:rsidRPr="00E94087">
              <w:rPr>
                <w:rFonts w:eastAsia="DengXian"/>
                <w:lang w:eastAsia="zh-CN"/>
              </w:rPr>
              <w:t>includes a symbol of the (repetition of the) PUSCH transmission or of the SRS transmission, and</w:t>
            </w:r>
          </w:p>
          <w:p w14:paraId="01D8EFED" w14:textId="3285CF21" w:rsidR="00E656F1" w:rsidRPr="00AA22CF" w:rsidRDefault="00E656F1" w:rsidP="00E656F1">
            <w:pPr>
              <w:pStyle w:val="B1"/>
              <w:rPr>
                <w:rFonts w:eastAsia="DengXian"/>
                <w:lang w:val="en-US" w:eastAsia="zh-CN"/>
              </w:rPr>
            </w:pPr>
            <w:r w:rsidRPr="00E94087">
              <w:t>-</w:t>
            </w:r>
            <w:r w:rsidRPr="00E94087">
              <w:tab/>
              <w:t xml:space="preserve">a group of PRBs, </w:t>
            </w:r>
            <w:r w:rsidRPr="00E94087">
              <w:rPr>
                <w:rFonts w:eastAsia="DengXian"/>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DengXian"/>
                <w:lang w:eastAsia="zh-CN"/>
              </w:rPr>
              <w:t xml:space="preserve"> PRBs,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w:t>
            </w:r>
            <w:r w:rsidR="001A319D" w:rsidRPr="001A319D">
              <w:rPr>
                <w:rFonts w:eastAsia="DengXian"/>
                <w:color w:val="FF0000"/>
                <w:lang w:eastAsia="zh-CN"/>
              </w:rPr>
              <w:t xml:space="preserve">for the group of symbols </w:t>
            </w:r>
            <w:r w:rsidRPr="00E94087">
              <w:rPr>
                <w:rFonts w:eastAsia="DengXian"/>
                <w:lang w:eastAsia="zh-CN"/>
              </w:rPr>
              <w:t>in the DCI format 2_4 and includes a PRB of the (repetition of the) PUSCH transmission or of the SRS transmission</w:t>
            </w:r>
            <w:r>
              <w:rPr>
                <w:rFonts w:eastAsia="DengXian"/>
                <w:lang w:val="en-US" w:eastAsia="zh-CN"/>
              </w:rPr>
              <w:t>,</w:t>
            </w:r>
          </w:p>
          <w:p w14:paraId="7A79107D" w14:textId="77777777" w:rsidR="00E656F1" w:rsidRPr="00E94087" w:rsidRDefault="00E656F1" w:rsidP="00E656F1">
            <w:pPr>
              <w:rPr>
                <w:rFonts w:eastAsia="DengXian"/>
                <w:lang w:val="en-US" w:eastAsia="zh-CN"/>
              </w:rPr>
            </w:pPr>
            <w:r w:rsidRPr="00E94087">
              <w:rPr>
                <w:rFonts w:eastAsia="DengXian"/>
                <w:lang w:val="en-US" w:eastAsia="zh-CN"/>
              </w:rPr>
              <w:t xml:space="preserve">where </w:t>
            </w:r>
          </w:p>
          <w:p w14:paraId="117A90DD" w14:textId="7CD28901" w:rsidR="00E656F1" w:rsidRPr="00E94087" w:rsidRDefault="00E656F1" w:rsidP="00E656F1">
            <w:pPr>
              <w:pStyle w:val="B1"/>
              <w:rPr>
                <w:rFonts w:eastAsia="DengXian"/>
                <w:lang w:eastAsia="zh-CN"/>
              </w:rPr>
            </w:pPr>
            <w:r w:rsidRPr="00E94087">
              <w:t>-</w:t>
            </w:r>
            <w:r w:rsidRPr="00E94087">
              <w:tab/>
            </w:r>
            <w:r w:rsidRPr="00E94087">
              <w:rPr>
                <w:rFonts w:eastAsia="DengXian"/>
                <w:lang w:eastAsia="zh-CN"/>
              </w:rPr>
              <w:t xml:space="preserve">the cancellation of the (repetition of the) PUSCH transmission includes all symbols from the earliest symbol of the (repetition of the) PUSCH transmission that are in one or more groups of symbols </w:t>
            </w:r>
            <w:r w:rsidR="001A319D" w:rsidRPr="001A319D">
              <w:rPr>
                <w:rFonts w:eastAsia="DengXian"/>
                <w:color w:val="FF0000"/>
                <w:lang w:eastAsia="zh-CN"/>
              </w:rPr>
              <w:t>satisfying the conditions above</w:t>
            </w:r>
            <w:r w:rsidR="001A319D" w:rsidRPr="001A319D">
              <w:rPr>
                <w:rFonts w:eastAsia="DengXian"/>
                <w:strike/>
                <w:color w:val="FF0000"/>
                <w:lang w:eastAsia="zh-CN"/>
              </w:rPr>
              <w:t xml:space="preserve"> </w:t>
            </w:r>
            <w:r w:rsidRPr="001A319D">
              <w:rPr>
                <w:rFonts w:eastAsia="DengXian"/>
                <w:strike/>
                <w:color w:val="FF0000"/>
                <w:lang w:eastAsia="zh-CN"/>
              </w:rPr>
              <w:t>having corresponding bit values of '1' in the DCI format 2_4</w:t>
            </w:r>
            <w:r>
              <w:rPr>
                <w:rFonts w:eastAsia="DengXian"/>
                <w:lang w:val="en-US" w:eastAsia="zh-CN"/>
              </w:rPr>
              <w:t>;</w:t>
            </w:r>
            <w:r w:rsidRPr="00E94087">
              <w:rPr>
                <w:rFonts w:eastAsia="DengXian"/>
                <w:lang w:eastAsia="zh-CN"/>
              </w:rPr>
              <w:t xml:space="preserve"> </w:t>
            </w:r>
          </w:p>
          <w:p w14:paraId="06BC79CC" w14:textId="4AA4D6EB" w:rsidR="00E656F1" w:rsidRPr="00E656F1" w:rsidRDefault="00E656F1" w:rsidP="00E656F1">
            <w:pPr>
              <w:pStyle w:val="B1"/>
              <w:rPr>
                <w:i/>
                <w:lang w:val="en-US" w:eastAsia="zh-CN"/>
              </w:rPr>
            </w:pPr>
            <w:r w:rsidRPr="00E94087">
              <w:t>-</w:t>
            </w:r>
            <w:r w:rsidRPr="00E94087">
              <w:tab/>
            </w:r>
            <w:r w:rsidRPr="00E94087">
              <w:rPr>
                <w:rFonts w:eastAsia="DengXian"/>
                <w:lang w:eastAsia="zh-CN"/>
              </w:rPr>
              <w:t xml:space="preserve">the cancellation of the SRS transmission includes only symbols that are in one or more groups of symbols </w:t>
            </w:r>
            <w:r w:rsidR="001A319D" w:rsidRPr="001A319D">
              <w:rPr>
                <w:rFonts w:eastAsia="DengXian"/>
                <w:color w:val="FF0000"/>
                <w:lang w:eastAsia="zh-CN"/>
              </w:rPr>
              <w:t>satisfying the conditions above</w:t>
            </w:r>
            <w:r w:rsidR="001A319D" w:rsidRPr="001A319D">
              <w:rPr>
                <w:rFonts w:eastAsia="DengXian"/>
                <w:strike/>
                <w:color w:val="FF0000"/>
                <w:lang w:eastAsia="zh-CN"/>
              </w:rPr>
              <w:t xml:space="preserve"> having corresponding bit values of '1' in the DCI format 2_4</w:t>
            </w:r>
            <w:r>
              <w:rPr>
                <w:rFonts w:eastAsia="DengXian"/>
                <w:lang w:val="en-US" w:eastAsia="zh-CN"/>
              </w:rPr>
              <w:t>.</w:t>
            </w:r>
          </w:p>
          <w:p w14:paraId="41B60CD5" w14:textId="77777777" w:rsidR="00E656F1" w:rsidRPr="00877E22" w:rsidRDefault="00E656F1" w:rsidP="009614BC">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142E1E54" w14:textId="77777777" w:rsidR="00E656F1" w:rsidRDefault="00E656F1" w:rsidP="00E656F1">
      <w:pPr>
        <w:jc w:val="both"/>
        <w:rPr>
          <w:sz w:val="22"/>
          <w:szCs w:val="22"/>
          <w:lang w:val="en-US" w:eastAsia="zh-CN"/>
        </w:rPr>
      </w:pPr>
    </w:p>
    <w:p w14:paraId="17195DE8" w14:textId="3E218AE6" w:rsidR="00CA7BE1" w:rsidRDefault="00CA7BE1" w:rsidP="00CA7BE1">
      <w:pPr>
        <w:pStyle w:val="Heading2"/>
        <w:rPr>
          <w:lang w:val="en-US" w:eastAsia="zh-CN"/>
        </w:rPr>
      </w:pPr>
      <w:r>
        <w:rPr>
          <w:lang w:val="en-US" w:eastAsia="zh-CN"/>
        </w:rPr>
        <w:t>3</w:t>
      </w:r>
      <w:r w:rsidRPr="0025565B">
        <w:rPr>
          <w:lang w:val="en-US" w:eastAsia="zh-CN"/>
        </w:rPr>
        <w:t>.</w:t>
      </w:r>
      <w:r w:rsidR="00F7545C">
        <w:rPr>
          <w:lang w:val="en-US" w:eastAsia="zh-CN"/>
        </w:rPr>
        <w:t>6</w:t>
      </w:r>
      <w:r w:rsidRPr="0025565B">
        <w:rPr>
          <w:lang w:val="en-US" w:eastAsia="zh-CN"/>
        </w:rPr>
        <w:t xml:space="preserve"> </w:t>
      </w:r>
      <w:r w:rsidR="001E2168">
        <w:rPr>
          <w:lang w:val="en-US" w:eastAsia="zh-CN"/>
        </w:rPr>
        <w:t>Final details on a</w:t>
      </w:r>
      <w:r>
        <w:rPr>
          <w:lang w:val="en-US" w:eastAsia="zh-CN"/>
        </w:rPr>
        <w:t xml:space="preserve">pplicable </w:t>
      </w:r>
      <w:r w:rsidRPr="007911D4">
        <w:rPr>
          <w:lang w:val="en-US" w:eastAsia="zh-CN"/>
        </w:rPr>
        <w:t>P0-PUSCH-Set</w:t>
      </w:r>
      <w:r>
        <w:rPr>
          <w:lang w:val="en-US" w:eastAsia="zh-CN"/>
        </w:rPr>
        <w:t xml:space="preserve"> for enhanced TPC</w:t>
      </w:r>
    </w:p>
    <w:p w14:paraId="0A183BEE" w14:textId="4B50EC9A" w:rsidR="00533282" w:rsidRDefault="00533282" w:rsidP="00F7545C">
      <w:pPr>
        <w:rPr>
          <w:sz w:val="22"/>
          <w:szCs w:val="22"/>
          <w:lang w:val="en-US" w:eastAsia="zh-CN"/>
        </w:rPr>
      </w:pPr>
      <w:r>
        <w:rPr>
          <w:sz w:val="22"/>
          <w:szCs w:val="22"/>
          <w:lang w:val="en-US" w:eastAsia="zh-CN"/>
        </w:rPr>
        <w:t xml:space="preserve">LGE in </w:t>
      </w:r>
      <w:r w:rsidR="00F7545C" w:rsidRPr="00F7545C">
        <w:rPr>
          <w:sz w:val="22"/>
          <w:szCs w:val="22"/>
          <w:lang w:val="en-US" w:eastAsia="zh-CN"/>
        </w:rPr>
        <w:t>R1-2000674</w:t>
      </w:r>
      <w:r w:rsidR="00F7545C">
        <w:rPr>
          <w:sz w:val="22"/>
          <w:szCs w:val="22"/>
          <w:lang w:val="en-US" w:eastAsia="zh-CN"/>
        </w:rPr>
        <w:t xml:space="preserve"> </w:t>
      </w:r>
      <w:r>
        <w:rPr>
          <w:sz w:val="22"/>
          <w:szCs w:val="22"/>
          <w:lang w:val="en-US" w:eastAsia="zh-CN"/>
        </w:rPr>
        <w:t xml:space="preserve">raise the issue of which P0 set to apply if the DCI does not have the SRI field. Using the lower Set ID as proposed by LGE seems reasonable. </w:t>
      </w:r>
    </w:p>
    <w:p w14:paraId="637D849D" w14:textId="07CF9A15" w:rsidR="00533282" w:rsidRPr="00533282" w:rsidRDefault="00533282" w:rsidP="00F37441">
      <w:pPr>
        <w:jc w:val="both"/>
        <w:rPr>
          <w:b/>
          <w:sz w:val="22"/>
          <w:lang w:val="en-US" w:eastAsia="zh-CN"/>
        </w:rPr>
      </w:pPr>
      <w:r w:rsidRPr="00515EC9">
        <w:rPr>
          <w:b/>
          <w:sz w:val="22"/>
          <w:lang w:val="en-US" w:eastAsia="zh-CN"/>
        </w:rPr>
        <w:t>Proposal 3.6: U</w:t>
      </w:r>
      <w:r w:rsidRPr="00515EC9">
        <w:rPr>
          <w:rFonts w:hint="eastAsia"/>
          <w:b/>
          <w:sz w:val="22"/>
          <w:lang w:val="en-US" w:eastAsia="zh-CN"/>
        </w:rPr>
        <w:t>se</w:t>
      </w:r>
      <w:r w:rsidRPr="00533282">
        <w:rPr>
          <w:rFonts w:hint="eastAsia"/>
          <w:b/>
          <w:sz w:val="22"/>
          <w:lang w:val="en-US" w:eastAsia="zh-CN"/>
        </w:rPr>
        <w:t xml:space="preserve"> the </w:t>
      </w:r>
      <w:r w:rsidRPr="00533282">
        <w:rPr>
          <w:b/>
          <w:sz w:val="22"/>
          <w:lang w:val="en-US" w:eastAsia="zh-CN"/>
        </w:rPr>
        <w:t xml:space="preserve">P0-PUSCH-Set having the lowest </w:t>
      </w:r>
      <w:r w:rsidRPr="00533282">
        <w:rPr>
          <w:b/>
          <w:i/>
          <w:iCs/>
          <w:sz w:val="22"/>
          <w:lang w:val="en-US" w:eastAsia="zh-CN"/>
        </w:rPr>
        <w:t>p0-PUSCH-SetId</w:t>
      </w:r>
      <w:r w:rsidRPr="00533282">
        <w:rPr>
          <w:rFonts w:hint="eastAsia"/>
          <w:b/>
          <w:sz w:val="22"/>
          <w:lang w:val="en-US" w:eastAsia="zh-CN"/>
        </w:rPr>
        <w:t xml:space="preserve"> for </w:t>
      </w:r>
      <w:r w:rsidRPr="00533282">
        <w:rPr>
          <w:b/>
          <w:sz w:val="22"/>
          <w:lang w:val="en-US" w:eastAsia="zh-CN"/>
        </w:rPr>
        <w:t xml:space="preserve">PUSCH scheduled by a </w:t>
      </w:r>
      <w:r w:rsidRPr="00533282">
        <w:rPr>
          <w:rFonts w:hint="eastAsia"/>
          <w:b/>
          <w:sz w:val="22"/>
          <w:lang w:val="en-US" w:eastAsia="zh-CN"/>
        </w:rPr>
        <w:t xml:space="preserve">DCI </w:t>
      </w:r>
      <w:r>
        <w:rPr>
          <w:b/>
          <w:sz w:val="22"/>
          <w:lang w:val="en-US" w:eastAsia="zh-CN"/>
        </w:rPr>
        <w:t xml:space="preserve">format </w:t>
      </w:r>
      <w:r w:rsidRPr="00533282">
        <w:rPr>
          <w:rFonts w:hint="eastAsia"/>
          <w:b/>
          <w:sz w:val="22"/>
          <w:lang w:val="en-US" w:eastAsia="zh-CN"/>
        </w:rPr>
        <w:t>which does not have SRI field.</w:t>
      </w:r>
    </w:p>
    <w:p w14:paraId="754643E4" w14:textId="77777777" w:rsidR="00552A6F" w:rsidRDefault="00552A6F" w:rsidP="00F37441">
      <w:pPr>
        <w:jc w:val="both"/>
        <w:rPr>
          <w:sz w:val="22"/>
          <w:szCs w:val="22"/>
          <w:lang w:val="en-US" w:eastAsia="zh-CN"/>
        </w:rPr>
      </w:pPr>
    </w:p>
    <w:p w14:paraId="44CBF7FC" w14:textId="0843469D" w:rsidR="00166EC7" w:rsidRPr="0025565B" w:rsidRDefault="00877E22" w:rsidP="00166EC7">
      <w:pPr>
        <w:pStyle w:val="Heading1"/>
        <w:rPr>
          <w:lang w:val="en-US"/>
        </w:rPr>
      </w:pPr>
      <w:r>
        <w:rPr>
          <w:lang w:val="en-US"/>
        </w:rPr>
        <w:t>4</w:t>
      </w:r>
      <w:r w:rsidR="00166EC7" w:rsidRPr="0025565B">
        <w:rPr>
          <w:lang w:val="en-US"/>
        </w:rPr>
        <w:tab/>
        <w:t>Conclusions</w:t>
      </w:r>
    </w:p>
    <w:p w14:paraId="62BAD757" w14:textId="77777777" w:rsidR="00C128E6" w:rsidRDefault="00166EC7" w:rsidP="00166EC7">
      <w:pPr>
        <w:rPr>
          <w:sz w:val="22"/>
          <w:szCs w:val="22"/>
          <w:lang w:val="en-US" w:eastAsia="zh-CN"/>
        </w:rPr>
      </w:pPr>
      <w:r w:rsidRPr="0025565B">
        <w:rPr>
          <w:sz w:val="22"/>
          <w:szCs w:val="22"/>
          <w:lang w:val="en-US" w:eastAsia="zh-CN"/>
        </w:rPr>
        <w:t>In this contribution</w:t>
      </w:r>
      <w:r w:rsidR="00737CB7" w:rsidRPr="0025565B">
        <w:rPr>
          <w:sz w:val="22"/>
          <w:szCs w:val="22"/>
          <w:lang w:val="en-US" w:eastAsia="zh-CN"/>
        </w:rPr>
        <w:t>, we discuss</w:t>
      </w:r>
      <w:r w:rsidR="00C128E6">
        <w:rPr>
          <w:sz w:val="22"/>
          <w:szCs w:val="22"/>
          <w:lang w:val="en-US" w:eastAsia="zh-CN"/>
        </w:rPr>
        <w:t xml:space="preserve"> the identified clarifications and additions on PDCCH enhancements with respect to the Rel-16 URLLC &amp; IIoT WIs. </w:t>
      </w:r>
    </w:p>
    <w:p w14:paraId="7193D742" w14:textId="5DDF7DB9" w:rsidR="00EF4F39" w:rsidRDefault="00C128E6" w:rsidP="00166EC7">
      <w:pPr>
        <w:rPr>
          <w:sz w:val="22"/>
          <w:szCs w:val="22"/>
          <w:lang w:val="en-US" w:eastAsia="zh-CN"/>
        </w:rPr>
      </w:pPr>
      <w:r>
        <w:rPr>
          <w:sz w:val="22"/>
          <w:szCs w:val="22"/>
          <w:lang w:val="en-US" w:eastAsia="zh-CN"/>
        </w:rPr>
        <w:t xml:space="preserve">The discussions in </w:t>
      </w:r>
      <w:r w:rsidRPr="00C128E6">
        <w:rPr>
          <w:b/>
          <w:sz w:val="22"/>
          <w:szCs w:val="22"/>
          <w:u w:val="single"/>
          <w:lang w:val="en-US" w:eastAsia="zh-CN"/>
        </w:rPr>
        <w:t xml:space="preserve">Sec. 2 on </w:t>
      </w:r>
      <w:r w:rsidR="00CA7BE1">
        <w:rPr>
          <w:b/>
          <w:sz w:val="22"/>
          <w:szCs w:val="22"/>
          <w:u w:val="single"/>
          <w:lang w:val="en-US" w:eastAsia="zh-CN"/>
        </w:rPr>
        <w:t xml:space="preserve">issues discussed already during the RAN1#100-e E-meeting </w:t>
      </w:r>
      <w:r>
        <w:rPr>
          <w:sz w:val="22"/>
          <w:szCs w:val="22"/>
          <w:lang w:val="en-US" w:eastAsia="zh-CN"/>
        </w:rPr>
        <w:t xml:space="preserve">can be summarized as: </w:t>
      </w:r>
    </w:p>
    <w:p w14:paraId="2F546A6B" w14:textId="3A612639" w:rsidR="007053AA" w:rsidRPr="00BD2D9B" w:rsidRDefault="00BD2D9B" w:rsidP="00BD2D9B">
      <w:pPr>
        <w:pStyle w:val="ListParagraph"/>
        <w:numPr>
          <w:ilvl w:val="0"/>
          <w:numId w:val="18"/>
        </w:numPr>
        <w:ind w:left="425" w:hanging="357"/>
        <w:contextualSpacing w:val="0"/>
        <w:jc w:val="both"/>
        <w:rPr>
          <w:b/>
          <w:sz w:val="22"/>
          <w:lang w:val="en-US" w:eastAsia="zh-CN"/>
        </w:rPr>
      </w:pPr>
      <w:r w:rsidRPr="00BD2D9B">
        <w:rPr>
          <w:b/>
          <w:sz w:val="22"/>
          <w:lang w:val="en-US" w:eastAsia="zh-CN"/>
        </w:rPr>
        <w:t>Proposal 2.1: Support a new RRC parameter for UL CI (per UL CI configuration) to configure the UE with behavior 1 to only cancel low priority (i.e. priority 0) UL transmissions (</w:t>
      </w:r>
      <w:r w:rsidRPr="00BD2D9B">
        <w:rPr>
          <w:b/>
          <w:color w:val="FF0000"/>
          <w:sz w:val="22"/>
          <w:lang w:val="en-US" w:eastAsia="zh-CN"/>
        </w:rPr>
        <w:t>RRC impact</w:t>
      </w:r>
      <w:r w:rsidRPr="00BD2D9B">
        <w:rPr>
          <w:b/>
          <w:sz w:val="22"/>
          <w:lang w:val="en-US" w:eastAsia="zh-CN"/>
        </w:rPr>
        <w:t>), if not configured behavior 2 to cancel all UL transmissions as currently described in 38.213 applies. If this is not agreeable, as a second choice, UL CI should be only applicable to low priority (i.e. priority 0) UL transmissions. Adopt the related text proposal to Sec. 11.2A of TS 38.213 in Sec. 2.1.</w:t>
      </w:r>
    </w:p>
    <w:p w14:paraId="6769A32F" w14:textId="77777777" w:rsidR="00BD2D9B" w:rsidRPr="00BD2D9B" w:rsidRDefault="00BD2D9B" w:rsidP="00BD2D9B">
      <w:pPr>
        <w:pStyle w:val="ListParagraph"/>
        <w:numPr>
          <w:ilvl w:val="0"/>
          <w:numId w:val="18"/>
        </w:numPr>
        <w:ind w:left="425" w:hanging="357"/>
        <w:contextualSpacing w:val="0"/>
        <w:rPr>
          <w:b/>
          <w:bCs/>
          <w:sz w:val="22"/>
          <w:szCs w:val="22"/>
          <w:lang w:val="en-US" w:eastAsia="zh-CN"/>
        </w:rPr>
      </w:pPr>
      <w:r w:rsidRPr="00BD2D9B">
        <w:rPr>
          <w:b/>
          <w:bCs/>
          <w:sz w:val="22"/>
          <w:szCs w:val="22"/>
          <w:lang w:val="en-US" w:eastAsia="zh-CN"/>
        </w:rPr>
        <w:t xml:space="preserve">Proposal 2.2: Up to 2 BDs can be configured by UL CI monitoring occasion. </w:t>
      </w:r>
    </w:p>
    <w:p w14:paraId="5AA629B3" w14:textId="77777777" w:rsidR="00BD2D9B" w:rsidRPr="00BD2D9B" w:rsidRDefault="00BD2D9B" w:rsidP="00BD2D9B">
      <w:pPr>
        <w:pStyle w:val="ListParagraph"/>
        <w:numPr>
          <w:ilvl w:val="0"/>
          <w:numId w:val="18"/>
        </w:numPr>
        <w:ind w:left="425" w:hanging="357"/>
        <w:contextualSpacing w:val="0"/>
        <w:jc w:val="both"/>
        <w:rPr>
          <w:b/>
          <w:bCs/>
          <w:sz w:val="22"/>
          <w:szCs w:val="22"/>
          <w:lang w:val="en-US" w:eastAsia="zh-CN"/>
        </w:rPr>
      </w:pPr>
      <w:r w:rsidRPr="00BD2D9B">
        <w:rPr>
          <w:b/>
          <w:bCs/>
          <w:sz w:val="22"/>
          <w:szCs w:val="22"/>
          <w:lang w:val="en-US" w:eastAsia="zh-CN"/>
        </w:rPr>
        <w:t>Proposal 2.3: Handling of intra-UE prioritization/multiplexing for overlapping UL transmissions is performed firstly and handling of inter-UE cancellation for UL transmission overlapping with resources by UL CI is performed secondly.</w:t>
      </w:r>
    </w:p>
    <w:p w14:paraId="339A99E3" w14:textId="77777777" w:rsidR="00BD2D9B" w:rsidRPr="00BD2D9B" w:rsidRDefault="00BD2D9B" w:rsidP="00BD2D9B">
      <w:pPr>
        <w:pStyle w:val="ListParagraph"/>
        <w:numPr>
          <w:ilvl w:val="0"/>
          <w:numId w:val="18"/>
        </w:numPr>
        <w:ind w:left="425" w:hanging="357"/>
        <w:contextualSpacing w:val="0"/>
        <w:jc w:val="both"/>
        <w:rPr>
          <w:b/>
          <w:bCs/>
          <w:sz w:val="22"/>
          <w:szCs w:val="22"/>
          <w:lang w:val="en-US" w:eastAsia="zh-CN"/>
        </w:rPr>
      </w:pPr>
      <w:r w:rsidRPr="00BD2D9B">
        <w:rPr>
          <w:b/>
          <w:bCs/>
          <w:sz w:val="22"/>
          <w:szCs w:val="22"/>
          <w:lang w:val="en-US" w:eastAsia="zh-CN"/>
        </w:rPr>
        <w:t>Proposal 2.4: The UE can be scheduled to transmit in the cancelled symbols that do not overlap with the resource indicated by UL CI.</w:t>
      </w:r>
    </w:p>
    <w:p w14:paraId="4D0E557B" w14:textId="77777777" w:rsidR="00BD2D9B" w:rsidRPr="00BD2D9B" w:rsidRDefault="00BD2D9B" w:rsidP="00BD2D9B">
      <w:pPr>
        <w:pStyle w:val="ListParagraph"/>
        <w:numPr>
          <w:ilvl w:val="0"/>
          <w:numId w:val="18"/>
        </w:numPr>
        <w:ind w:left="425" w:hanging="357"/>
        <w:contextualSpacing w:val="0"/>
        <w:jc w:val="both"/>
        <w:rPr>
          <w:b/>
          <w:bCs/>
          <w:sz w:val="22"/>
          <w:szCs w:val="22"/>
          <w:lang w:val="en-US" w:eastAsia="zh-CN"/>
        </w:rPr>
      </w:pPr>
      <w:r w:rsidRPr="00BD2D9B">
        <w:rPr>
          <w:b/>
          <w:bCs/>
          <w:sz w:val="22"/>
          <w:szCs w:val="22"/>
          <w:lang w:val="en-US" w:eastAsia="zh-CN"/>
        </w:rPr>
        <w:t xml:space="preserve">Proposal 2.5: The proposal on not supporting scheduling and cancelation at the same time should not be decided before having more clarity on which PUSCH (low or low&amp;high priority PUSCH) is to be cancelled. </w:t>
      </w:r>
    </w:p>
    <w:p w14:paraId="71082E66" w14:textId="77777777" w:rsidR="00BD2D9B" w:rsidRDefault="00BD2D9B" w:rsidP="00BD2D9B">
      <w:pPr>
        <w:jc w:val="both"/>
        <w:rPr>
          <w:sz w:val="22"/>
          <w:lang w:val="en-US" w:eastAsia="zh-CN"/>
        </w:rPr>
      </w:pPr>
    </w:p>
    <w:p w14:paraId="0126E1EE" w14:textId="78A38102" w:rsidR="00C128E6" w:rsidRDefault="00C128E6" w:rsidP="00C128E6">
      <w:pPr>
        <w:rPr>
          <w:sz w:val="22"/>
          <w:szCs w:val="22"/>
          <w:lang w:val="en-US" w:eastAsia="zh-CN"/>
        </w:rPr>
      </w:pPr>
      <w:r>
        <w:rPr>
          <w:sz w:val="22"/>
          <w:szCs w:val="22"/>
          <w:lang w:val="en-US" w:eastAsia="zh-CN"/>
        </w:rPr>
        <w:t xml:space="preserve">The discussions in </w:t>
      </w:r>
      <w:r w:rsidRPr="00C128E6">
        <w:rPr>
          <w:b/>
          <w:sz w:val="22"/>
          <w:szCs w:val="22"/>
          <w:u w:val="single"/>
          <w:lang w:val="en-US" w:eastAsia="zh-CN"/>
        </w:rPr>
        <w:t xml:space="preserve">Sec. 3 on </w:t>
      </w:r>
      <w:r w:rsidR="00CA7BE1">
        <w:rPr>
          <w:b/>
          <w:sz w:val="22"/>
          <w:szCs w:val="22"/>
          <w:u w:val="single"/>
          <w:lang w:val="en-US" w:eastAsia="zh-CN"/>
        </w:rPr>
        <w:t>issues not discussed yet by email</w:t>
      </w:r>
      <w:r w:rsidRPr="008D69DA">
        <w:rPr>
          <w:color w:val="FF0000"/>
          <w:sz w:val="22"/>
          <w:szCs w:val="22"/>
          <w:lang w:val="en-US" w:eastAsia="zh-CN"/>
        </w:rPr>
        <w:t xml:space="preserve"> </w:t>
      </w:r>
      <w:r>
        <w:rPr>
          <w:sz w:val="22"/>
          <w:szCs w:val="22"/>
          <w:lang w:val="en-US" w:eastAsia="zh-CN"/>
        </w:rPr>
        <w:t xml:space="preserve">can be summarized as: </w:t>
      </w:r>
    </w:p>
    <w:p w14:paraId="7FE22372" w14:textId="60E70196" w:rsidR="00BD2D9B" w:rsidRPr="00BD2D9B" w:rsidRDefault="00BD2D9B" w:rsidP="00BD2D9B">
      <w:pPr>
        <w:pStyle w:val="ListParagraph"/>
        <w:numPr>
          <w:ilvl w:val="0"/>
          <w:numId w:val="18"/>
        </w:numPr>
        <w:ind w:left="425" w:hanging="357"/>
        <w:contextualSpacing w:val="0"/>
        <w:jc w:val="both"/>
        <w:rPr>
          <w:b/>
          <w:bCs/>
          <w:sz w:val="22"/>
          <w:szCs w:val="22"/>
          <w:lang w:val="en-US" w:eastAsia="zh-CN"/>
        </w:rPr>
      </w:pPr>
      <w:r w:rsidRPr="00BD2D9B">
        <w:rPr>
          <w:b/>
          <w:bCs/>
          <w:sz w:val="22"/>
          <w:szCs w:val="22"/>
          <w:lang w:val="en-US" w:eastAsia="zh-CN"/>
        </w:rPr>
        <w:t xml:space="preserve">Proposal 3.1: Adopt the </w:t>
      </w:r>
      <w:r w:rsidR="00E3429B">
        <w:rPr>
          <w:b/>
          <w:bCs/>
          <w:sz w:val="22"/>
          <w:szCs w:val="22"/>
          <w:lang w:val="en-US" w:eastAsia="zh-CN"/>
        </w:rPr>
        <w:t xml:space="preserve">simple </w:t>
      </w:r>
      <w:r w:rsidRPr="00BD2D9B">
        <w:rPr>
          <w:b/>
          <w:bCs/>
          <w:sz w:val="22"/>
          <w:szCs w:val="22"/>
          <w:lang w:val="en-US" w:eastAsia="zh-CN"/>
        </w:rPr>
        <w:t xml:space="preserve">correction </w:t>
      </w:r>
      <w:r w:rsidR="00E3429B">
        <w:rPr>
          <w:b/>
          <w:bCs/>
          <w:sz w:val="22"/>
          <w:szCs w:val="22"/>
          <w:lang w:val="en-US" w:eastAsia="zh-CN"/>
        </w:rPr>
        <w:t xml:space="preserve">to </w:t>
      </w:r>
      <w:r w:rsidRPr="00BD2D9B">
        <w:rPr>
          <w:b/>
          <w:bCs/>
          <w:sz w:val="22"/>
          <w:szCs w:val="22"/>
          <w:lang w:val="en-US" w:eastAsia="zh-CN"/>
        </w:rPr>
        <w:t xml:space="preserve">UL cancelation to Sec. 11.2A of TS 38.213 </w:t>
      </w:r>
      <w:r>
        <w:rPr>
          <w:b/>
          <w:bCs/>
          <w:sz w:val="22"/>
          <w:szCs w:val="22"/>
          <w:lang w:val="en-US" w:eastAsia="zh-CN"/>
        </w:rPr>
        <w:t xml:space="preserve">as described in Sec. 3.1. </w:t>
      </w:r>
    </w:p>
    <w:p w14:paraId="7311B9C2" w14:textId="548C91C1" w:rsidR="00BD2D9B" w:rsidRPr="00BD2D9B" w:rsidRDefault="00BD2D9B" w:rsidP="00BD2D9B">
      <w:pPr>
        <w:pStyle w:val="ListParagraph"/>
        <w:numPr>
          <w:ilvl w:val="0"/>
          <w:numId w:val="18"/>
        </w:numPr>
        <w:ind w:left="425" w:hanging="357"/>
        <w:contextualSpacing w:val="0"/>
        <w:jc w:val="both"/>
        <w:rPr>
          <w:b/>
          <w:bCs/>
          <w:sz w:val="22"/>
          <w:szCs w:val="22"/>
          <w:lang w:val="en-US" w:eastAsia="zh-CN"/>
        </w:rPr>
      </w:pPr>
      <w:r w:rsidRPr="00BD2D9B">
        <w:rPr>
          <w:b/>
          <w:bCs/>
          <w:sz w:val="22"/>
          <w:szCs w:val="22"/>
          <w:lang w:val="en-US" w:eastAsia="zh-CN"/>
        </w:rPr>
        <w:t xml:space="preserve">Proposal 3.2: Correct the reference to UL cancelation in the DCI format 2_4 description </w:t>
      </w:r>
      <w:r w:rsidR="00E3429B">
        <w:rPr>
          <w:b/>
          <w:bCs/>
          <w:sz w:val="22"/>
          <w:szCs w:val="22"/>
          <w:lang w:val="en-US" w:eastAsia="zh-CN"/>
        </w:rPr>
        <w:t>in</w:t>
      </w:r>
      <w:r w:rsidRPr="00BD2D9B">
        <w:rPr>
          <w:b/>
          <w:bCs/>
          <w:sz w:val="22"/>
          <w:szCs w:val="22"/>
          <w:lang w:val="en-US" w:eastAsia="zh-CN"/>
        </w:rPr>
        <w:t xml:space="preserve"> Sec. </w:t>
      </w:r>
      <w:r w:rsidRPr="00BD2D9B">
        <w:rPr>
          <w:rFonts w:hint="eastAsia"/>
          <w:b/>
          <w:bCs/>
          <w:sz w:val="22"/>
          <w:szCs w:val="22"/>
          <w:lang w:val="en-US" w:eastAsia="zh-CN"/>
        </w:rPr>
        <w:t>7.3.1.3.5</w:t>
      </w:r>
      <w:r w:rsidRPr="00BD2D9B">
        <w:rPr>
          <w:b/>
          <w:bCs/>
          <w:sz w:val="22"/>
          <w:szCs w:val="22"/>
          <w:lang w:val="en-US" w:eastAsia="zh-CN"/>
        </w:rPr>
        <w:t xml:space="preserve"> of TS 38.212 </w:t>
      </w:r>
      <w:r>
        <w:rPr>
          <w:b/>
          <w:bCs/>
          <w:sz w:val="22"/>
          <w:szCs w:val="22"/>
          <w:lang w:val="en-US" w:eastAsia="zh-CN"/>
        </w:rPr>
        <w:t>as described in Sec. 3.2.</w:t>
      </w:r>
    </w:p>
    <w:p w14:paraId="0A104D14" w14:textId="263DDC44" w:rsidR="00BD2D9B" w:rsidRPr="00BD2D9B" w:rsidRDefault="00BD2D9B" w:rsidP="00BD2D9B">
      <w:pPr>
        <w:pStyle w:val="ListParagraph"/>
        <w:numPr>
          <w:ilvl w:val="0"/>
          <w:numId w:val="18"/>
        </w:numPr>
        <w:ind w:left="425" w:hanging="357"/>
        <w:contextualSpacing w:val="0"/>
        <w:jc w:val="both"/>
        <w:rPr>
          <w:b/>
          <w:bCs/>
          <w:sz w:val="22"/>
          <w:szCs w:val="22"/>
          <w:lang w:val="en-US" w:eastAsia="zh-CN"/>
        </w:rPr>
      </w:pPr>
      <w:r w:rsidRPr="00BD2D9B">
        <w:rPr>
          <w:b/>
          <w:bCs/>
          <w:sz w:val="22"/>
          <w:szCs w:val="22"/>
          <w:lang w:val="en-US" w:eastAsia="zh-CN"/>
        </w:rPr>
        <w:t xml:space="preserve">Proposal 3.3: Support UL CI operation also for FR and SCS combinations not supporting UE capability 2, by simply using UE capability 1. Adopt the related TP for section 11.2A of TS38.213 </w:t>
      </w:r>
      <w:r>
        <w:rPr>
          <w:b/>
          <w:bCs/>
          <w:sz w:val="22"/>
          <w:szCs w:val="22"/>
          <w:lang w:val="en-US" w:eastAsia="zh-CN"/>
        </w:rPr>
        <w:t>as described in Sec. 3.3.</w:t>
      </w:r>
    </w:p>
    <w:p w14:paraId="2E69A6A6" w14:textId="2D0D145F" w:rsidR="00BD2D9B" w:rsidRPr="00BD2D9B" w:rsidRDefault="00BD2D9B" w:rsidP="00BD2D9B">
      <w:pPr>
        <w:pStyle w:val="ListParagraph"/>
        <w:numPr>
          <w:ilvl w:val="0"/>
          <w:numId w:val="18"/>
        </w:numPr>
        <w:ind w:left="425" w:hanging="357"/>
        <w:contextualSpacing w:val="0"/>
        <w:jc w:val="both"/>
        <w:rPr>
          <w:b/>
          <w:bCs/>
          <w:sz w:val="22"/>
          <w:szCs w:val="22"/>
          <w:lang w:val="en-US" w:eastAsia="zh-CN"/>
        </w:rPr>
      </w:pPr>
      <w:r w:rsidRPr="00BD2D9B">
        <w:rPr>
          <w:b/>
          <w:bCs/>
          <w:sz w:val="22"/>
          <w:szCs w:val="22"/>
          <w:lang w:val="en-US" w:eastAsia="zh-CN"/>
        </w:rPr>
        <w:t xml:space="preserve">Proposal 3.4: </w:t>
      </w:r>
      <w:r>
        <w:rPr>
          <w:b/>
          <w:bCs/>
          <w:sz w:val="22"/>
          <w:szCs w:val="22"/>
          <w:lang w:val="en-US" w:eastAsia="zh-CN"/>
        </w:rPr>
        <w:t>C</w:t>
      </w:r>
      <w:r w:rsidRPr="00BD2D9B">
        <w:rPr>
          <w:b/>
          <w:bCs/>
          <w:sz w:val="22"/>
          <w:szCs w:val="22"/>
          <w:lang w:val="en-US" w:eastAsia="zh-CN"/>
        </w:rPr>
        <w:t>larif</w:t>
      </w:r>
      <w:r w:rsidR="00E3429B">
        <w:rPr>
          <w:b/>
          <w:bCs/>
          <w:sz w:val="22"/>
          <w:szCs w:val="22"/>
          <w:lang w:val="en-US" w:eastAsia="zh-CN"/>
        </w:rPr>
        <w:t xml:space="preserve">y the </w:t>
      </w:r>
      <w:r w:rsidRPr="00BD2D9B">
        <w:rPr>
          <w:b/>
          <w:bCs/>
          <w:sz w:val="22"/>
          <w:szCs w:val="22"/>
          <w:lang w:val="en-US" w:eastAsia="zh-CN"/>
        </w:rPr>
        <w:t xml:space="preserve">UL CI frequency region definition </w:t>
      </w:r>
      <w:r w:rsidR="00E3429B">
        <w:rPr>
          <w:b/>
          <w:bCs/>
          <w:sz w:val="22"/>
          <w:szCs w:val="22"/>
          <w:lang w:val="en-US" w:eastAsia="zh-CN"/>
        </w:rPr>
        <w:t>in</w:t>
      </w:r>
      <w:r w:rsidRPr="00BD2D9B">
        <w:rPr>
          <w:b/>
          <w:bCs/>
          <w:sz w:val="22"/>
          <w:szCs w:val="22"/>
          <w:lang w:val="en-US" w:eastAsia="zh-CN"/>
        </w:rPr>
        <w:t xml:space="preserve"> section 11.2A of TS38.213 </w:t>
      </w:r>
      <w:r>
        <w:rPr>
          <w:b/>
          <w:bCs/>
          <w:sz w:val="22"/>
          <w:szCs w:val="22"/>
          <w:lang w:val="en-US" w:eastAsia="zh-CN"/>
        </w:rPr>
        <w:t>as described in Sec. 3.4</w:t>
      </w:r>
    </w:p>
    <w:p w14:paraId="262AF27E" w14:textId="135180C4" w:rsidR="00BD2D9B" w:rsidRPr="00BD2D9B" w:rsidRDefault="00BD2D9B" w:rsidP="00BD2D9B">
      <w:pPr>
        <w:pStyle w:val="ListParagraph"/>
        <w:numPr>
          <w:ilvl w:val="0"/>
          <w:numId w:val="18"/>
        </w:numPr>
        <w:ind w:left="425" w:hanging="357"/>
        <w:contextualSpacing w:val="0"/>
        <w:jc w:val="both"/>
        <w:rPr>
          <w:b/>
          <w:bCs/>
          <w:sz w:val="22"/>
          <w:szCs w:val="22"/>
          <w:lang w:val="en-US" w:eastAsia="zh-CN"/>
        </w:rPr>
      </w:pPr>
      <w:r w:rsidRPr="00BD2D9B">
        <w:rPr>
          <w:b/>
          <w:bCs/>
          <w:sz w:val="22"/>
          <w:szCs w:val="22"/>
          <w:lang w:val="en-US" w:eastAsia="zh-CN"/>
        </w:rPr>
        <w:t xml:space="preserve">Proposal 3.5: Adopt the </w:t>
      </w:r>
      <w:r w:rsidR="00E3429B">
        <w:rPr>
          <w:b/>
          <w:bCs/>
          <w:sz w:val="22"/>
          <w:szCs w:val="22"/>
          <w:lang w:val="en-US" w:eastAsia="zh-CN"/>
        </w:rPr>
        <w:t xml:space="preserve">required </w:t>
      </w:r>
      <w:r w:rsidRPr="00BD2D9B">
        <w:rPr>
          <w:b/>
          <w:bCs/>
          <w:sz w:val="22"/>
          <w:szCs w:val="22"/>
          <w:lang w:val="en-US" w:eastAsia="zh-CN"/>
        </w:rPr>
        <w:t xml:space="preserve">changes to </w:t>
      </w:r>
      <w:r w:rsidR="00E3429B">
        <w:rPr>
          <w:b/>
          <w:bCs/>
          <w:sz w:val="22"/>
          <w:szCs w:val="22"/>
          <w:lang w:val="en-US" w:eastAsia="zh-CN"/>
        </w:rPr>
        <w:t xml:space="preserve">the description of </w:t>
      </w:r>
      <w:r w:rsidRPr="00BD2D9B">
        <w:rPr>
          <w:b/>
          <w:bCs/>
          <w:sz w:val="22"/>
          <w:szCs w:val="22"/>
          <w:lang w:val="en-US" w:eastAsia="zh-CN"/>
        </w:rPr>
        <w:t xml:space="preserve">the 2D-bitmap usage for UL CI to section 11.2A of TS38.213 </w:t>
      </w:r>
      <w:r w:rsidR="00E3429B">
        <w:rPr>
          <w:b/>
          <w:bCs/>
          <w:sz w:val="22"/>
          <w:szCs w:val="22"/>
          <w:lang w:val="en-US" w:eastAsia="zh-CN"/>
        </w:rPr>
        <w:t>as detailed in Sec. 3.5</w:t>
      </w:r>
    </w:p>
    <w:p w14:paraId="58A58A7D" w14:textId="77777777" w:rsidR="00BD2D9B" w:rsidRPr="00BD2D9B" w:rsidRDefault="00BD2D9B" w:rsidP="00BD2D9B">
      <w:pPr>
        <w:pStyle w:val="ListParagraph"/>
        <w:numPr>
          <w:ilvl w:val="0"/>
          <w:numId w:val="18"/>
        </w:numPr>
        <w:ind w:left="425" w:hanging="357"/>
        <w:contextualSpacing w:val="0"/>
        <w:jc w:val="both"/>
        <w:rPr>
          <w:b/>
          <w:bCs/>
          <w:sz w:val="22"/>
          <w:szCs w:val="22"/>
          <w:lang w:val="en-US" w:eastAsia="zh-CN"/>
        </w:rPr>
      </w:pPr>
      <w:r w:rsidRPr="00BD2D9B">
        <w:rPr>
          <w:b/>
          <w:bCs/>
          <w:sz w:val="22"/>
          <w:szCs w:val="22"/>
          <w:lang w:val="en-US" w:eastAsia="zh-CN"/>
        </w:rPr>
        <w:t>Proposal 3.6: U</w:t>
      </w:r>
      <w:r w:rsidRPr="00BD2D9B">
        <w:rPr>
          <w:rFonts w:hint="eastAsia"/>
          <w:b/>
          <w:bCs/>
          <w:sz w:val="22"/>
          <w:szCs w:val="22"/>
          <w:lang w:val="en-US" w:eastAsia="zh-CN"/>
        </w:rPr>
        <w:t xml:space="preserve">se the </w:t>
      </w:r>
      <w:r w:rsidRPr="00BD2D9B">
        <w:rPr>
          <w:b/>
          <w:bCs/>
          <w:sz w:val="22"/>
          <w:szCs w:val="22"/>
          <w:lang w:val="en-US" w:eastAsia="zh-CN"/>
        </w:rPr>
        <w:t>P0-PUSCH-Set having the lowest p0-PUSCH-SetId</w:t>
      </w:r>
      <w:r w:rsidRPr="00BD2D9B">
        <w:rPr>
          <w:rFonts w:hint="eastAsia"/>
          <w:b/>
          <w:bCs/>
          <w:sz w:val="22"/>
          <w:szCs w:val="22"/>
          <w:lang w:val="en-US" w:eastAsia="zh-CN"/>
        </w:rPr>
        <w:t xml:space="preserve"> for </w:t>
      </w:r>
      <w:r w:rsidRPr="00BD2D9B">
        <w:rPr>
          <w:b/>
          <w:bCs/>
          <w:sz w:val="22"/>
          <w:szCs w:val="22"/>
          <w:lang w:val="en-US" w:eastAsia="zh-CN"/>
        </w:rPr>
        <w:t xml:space="preserve">PUSCH scheduled by a </w:t>
      </w:r>
      <w:r w:rsidRPr="00BD2D9B">
        <w:rPr>
          <w:rFonts w:hint="eastAsia"/>
          <w:b/>
          <w:bCs/>
          <w:sz w:val="22"/>
          <w:szCs w:val="22"/>
          <w:lang w:val="en-US" w:eastAsia="zh-CN"/>
        </w:rPr>
        <w:t xml:space="preserve">DCI </w:t>
      </w:r>
      <w:r w:rsidRPr="00BD2D9B">
        <w:rPr>
          <w:b/>
          <w:bCs/>
          <w:sz w:val="22"/>
          <w:szCs w:val="22"/>
          <w:lang w:val="en-US" w:eastAsia="zh-CN"/>
        </w:rPr>
        <w:t xml:space="preserve">format </w:t>
      </w:r>
      <w:r w:rsidRPr="00BD2D9B">
        <w:rPr>
          <w:rFonts w:hint="eastAsia"/>
          <w:b/>
          <w:bCs/>
          <w:sz w:val="22"/>
          <w:szCs w:val="22"/>
          <w:lang w:val="en-US" w:eastAsia="zh-CN"/>
        </w:rPr>
        <w:t>which does not have SRI field.</w:t>
      </w:r>
    </w:p>
    <w:p w14:paraId="33993000" w14:textId="77777777" w:rsidR="00BD2D9B" w:rsidRDefault="00BD2D9B" w:rsidP="00C128E6">
      <w:pPr>
        <w:rPr>
          <w:sz w:val="22"/>
          <w:szCs w:val="22"/>
          <w:lang w:val="en-US" w:eastAsia="zh-CN"/>
        </w:rPr>
      </w:pPr>
    </w:p>
    <w:bookmarkEnd w:id="6"/>
    <w:bookmarkEnd w:id="7"/>
    <w:p w14:paraId="50455BAA" w14:textId="77777777" w:rsidR="007D6F33" w:rsidRPr="0025565B" w:rsidRDefault="007D6F33" w:rsidP="007D6F33">
      <w:pPr>
        <w:pStyle w:val="Heading1"/>
        <w:rPr>
          <w:lang w:val="en-US"/>
        </w:rPr>
      </w:pPr>
      <w:r w:rsidRPr="0025565B">
        <w:rPr>
          <w:lang w:val="en-US"/>
        </w:rPr>
        <w:t>References</w:t>
      </w:r>
    </w:p>
    <w:p w14:paraId="55F29AA2" w14:textId="34262609" w:rsidR="00163F37" w:rsidRPr="000E55F5" w:rsidRDefault="00163F37" w:rsidP="00163F37">
      <w:pPr>
        <w:ind w:left="567" w:hanging="567"/>
        <w:rPr>
          <w:bCs/>
          <w:i/>
          <w:sz w:val="22"/>
          <w:szCs w:val="22"/>
          <w:lang w:val="en-US"/>
        </w:rPr>
      </w:pPr>
      <w:r w:rsidRPr="000E55F5">
        <w:rPr>
          <w:bCs/>
          <w:sz w:val="22"/>
          <w:szCs w:val="22"/>
          <w:lang w:val="en-US"/>
        </w:rPr>
        <w:t>[1]</w:t>
      </w:r>
      <w:r w:rsidRPr="000E55F5">
        <w:rPr>
          <w:bCs/>
          <w:sz w:val="22"/>
          <w:szCs w:val="22"/>
          <w:lang w:val="en-US"/>
        </w:rPr>
        <w:tab/>
      </w:r>
      <w:r w:rsidRPr="000E55F5">
        <w:rPr>
          <w:bCs/>
          <w:sz w:val="22"/>
          <w:szCs w:val="22"/>
          <w:lang w:val="en-US"/>
        </w:rPr>
        <w:tab/>
      </w:r>
      <w:r w:rsidR="000E55F5" w:rsidRPr="000E55F5">
        <w:rPr>
          <w:rFonts w:cs="Arial"/>
          <w:sz w:val="22"/>
          <w:szCs w:val="22"/>
        </w:rPr>
        <w:t>R1-200</w:t>
      </w:r>
      <w:r w:rsidR="000E55F5" w:rsidRPr="000E55F5">
        <w:rPr>
          <w:rFonts w:eastAsiaTheme="minorEastAsia" w:cs="Arial"/>
          <w:sz w:val="22"/>
          <w:szCs w:val="22"/>
          <w:lang w:eastAsia="zh-CN"/>
        </w:rPr>
        <w:t>129</w:t>
      </w:r>
      <w:r w:rsidR="000E55F5">
        <w:rPr>
          <w:rFonts w:eastAsiaTheme="minorEastAsia" w:cs="Arial"/>
          <w:sz w:val="22"/>
          <w:szCs w:val="22"/>
          <w:lang w:eastAsia="zh-CN"/>
        </w:rPr>
        <w:t>0</w:t>
      </w:r>
      <w:r w:rsidR="000E55F5" w:rsidRPr="000E55F5">
        <w:rPr>
          <w:bCs/>
          <w:sz w:val="22"/>
          <w:szCs w:val="22"/>
          <w:lang w:val="en-US"/>
        </w:rPr>
        <w:t>, Summary of email discussion [100e-NR-L1enh_URLLC-Inter_UE-0</w:t>
      </w:r>
      <w:r w:rsidR="000E55F5">
        <w:rPr>
          <w:bCs/>
          <w:sz w:val="22"/>
          <w:szCs w:val="22"/>
          <w:lang w:val="en-US"/>
        </w:rPr>
        <w:t>1</w:t>
      </w:r>
      <w:r w:rsidR="000E55F5" w:rsidRPr="000E55F5">
        <w:rPr>
          <w:bCs/>
          <w:sz w:val="22"/>
          <w:szCs w:val="22"/>
          <w:lang w:val="en-US"/>
        </w:rPr>
        <w:t>], vivo</w:t>
      </w:r>
    </w:p>
    <w:p w14:paraId="0FDA6C1E" w14:textId="368E01B5" w:rsidR="007D6F33" w:rsidRPr="000E55F5" w:rsidRDefault="007D6F33" w:rsidP="00C30738">
      <w:pPr>
        <w:ind w:left="567" w:hanging="567"/>
        <w:rPr>
          <w:bCs/>
          <w:sz w:val="22"/>
          <w:szCs w:val="22"/>
          <w:lang w:val="en-US"/>
        </w:rPr>
      </w:pPr>
      <w:r w:rsidRPr="000E55F5">
        <w:rPr>
          <w:bCs/>
          <w:sz w:val="22"/>
          <w:szCs w:val="22"/>
          <w:lang w:val="en-US"/>
        </w:rPr>
        <w:t>[</w:t>
      </w:r>
      <w:r w:rsidR="00163F37" w:rsidRPr="000E55F5">
        <w:rPr>
          <w:bCs/>
          <w:sz w:val="22"/>
          <w:szCs w:val="22"/>
          <w:lang w:val="en-US"/>
        </w:rPr>
        <w:t>2</w:t>
      </w:r>
      <w:r w:rsidRPr="000E55F5">
        <w:rPr>
          <w:bCs/>
          <w:sz w:val="22"/>
          <w:szCs w:val="22"/>
          <w:lang w:val="en-US"/>
        </w:rPr>
        <w:t>]</w:t>
      </w:r>
      <w:r w:rsidRPr="000E55F5">
        <w:rPr>
          <w:bCs/>
          <w:sz w:val="22"/>
          <w:szCs w:val="22"/>
          <w:lang w:val="en-US"/>
        </w:rPr>
        <w:tab/>
      </w:r>
      <w:r w:rsidR="000E55F5" w:rsidRPr="000E55F5">
        <w:rPr>
          <w:rFonts w:cs="Arial"/>
          <w:sz w:val="22"/>
          <w:szCs w:val="22"/>
        </w:rPr>
        <w:t>R1-200</w:t>
      </w:r>
      <w:r w:rsidR="000E55F5" w:rsidRPr="000E55F5">
        <w:rPr>
          <w:rFonts w:eastAsiaTheme="minorEastAsia" w:cs="Arial"/>
          <w:sz w:val="22"/>
          <w:szCs w:val="22"/>
          <w:lang w:eastAsia="zh-CN"/>
        </w:rPr>
        <w:t>1291</w:t>
      </w:r>
      <w:r w:rsidR="00FA7D19" w:rsidRPr="000E55F5">
        <w:rPr>
          <w:bCs/>
          <w:sz w:val="22"/>
          <w:szCs w:val="22"/>
          <w:lang w:val="en-US"/>
        </w:rPr>
        <w:t xml:space="preserve">, </w:t>
      </w:r>
      <w:r w:rsidR="000E55F5" w:rsidRPr="000E55F5">
        <w:rPr>
          <w:bCs/>
          <w:sz w:val="22"/>
          <w:szCs w:val="22"/>
          <w:lang w:val="en-US"/>
        </w:rPr>
        <w:t>Summary of email discussion [100e-NR-L1enh_URLLC-Inter_UE-02], vivo</w:t>
      </w:r>
    </w:p>
    <w:p w14:paraId="2FD1F4DA" w14:textId="1016DB6B" w:rsidR="00610A15" w:rsidRPr="00E3429B" w:rsidRDefault="00163F37" w:rsidP="00E3429B">
      <w:pPr>
        <w:ind w:left="567" w:hanging="567"/>
        <w:rPr>
          <w:bCs/>
          <w:i/>
          <w:sz w:val="22"/>
          <w:szCs w:val="22"/>
          <w:lang w:val="en-US"/>
        </w:rPr>
      </w:pPr>
      <w:r w:rsidRPr="000E55F5">
        <w:rPr>
          <w:bCs/>
          <w:sz w:val="22"/>
          <w:szCs w:val="22"/>
          <w:lang w:val="en-US"/>
        </w:rPr>
        <w:t>[3]</w:t>
      </w:r>
      <w:r w:rsidRPr="000E55F5">
        <w:rPr>
          <w:bCs/>
          <w:sz w:val="22"/>
          <w:szCs w:val="22"/>
          <w:lang w:val="en-US"/>
        </w:rPr>
        <w:tab/>
      </w:r>
      <w:r w:rsidR="000E55F5" w:rsidRPr="000E55F5">
        <w:rPr>
          <w:rFonts w:cs="Arial"/>
          <w:sz w:val="22"/>
          <w:szCs w:val="22"/>
        </w:rPr>
        <w:t>R1-200</w:t>
      </w:r>
      <w:r w:rsidR="000E55F5" w:rsidRPr="000E55F5">
        <w:rPr>
          <w:rFonts w:eastAsiaTheme="minorEastAsia" w:cs="Arial"/>
          <w:sz w:val="22"/>
          <w:szCs w:val="22"/>
          <w:lang w:eastAsia="zh-CN"/>
        </w:rPr>
        <w:t>1292</w:t>
      </w:r>
      <w:r w:rsidR="000E55F5" w:rsidRPr="000E55F5">
        <w:rPr>
          <w:bCs/>
          <w:sz w:val="22"/>
          <w:szCs w:val="22"/>
          <w:lang w:val="en-US"/>
        </w:rPr>
        <w:t>, Summary of email discussion [100e-NR-L1enh_URLLC-Inter_UE-03], vivo</w:t>
      </w:r>
    </w:p>
    <w:sectPr w:rsidR="00610A15" w:rsidRPr="00E3429B" w:rsidSect="00112C4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551B0" w14:textId="77777777" w:rsidR="0078338F" w:rsidRDefault="0078338F">
      <w:r>
        <w:separator/>
      </w:r>
    </w:p>
  </w:endnote>
  <w:endnote w:type="continuationSeparator" w:id="0">
    <w:p w14:paraId="08F5DD47" w14:textId="77777777" w:rsidR="0078338F" w:rsidRDefault="0078338F">
      <w:r>
        <w:continuationSeparator/>
      </w:r>
    </w:p>
  </w:endnote>
  <w:endnote w:type="continuationNotice" w:id="1">
    <w:p w14:paraId="588A15EE" w14:textId="77777777" w:rsidR="0078338F" w:rsidRDefault="007833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56C56" w14:textId="77777777" w:rsidR="0078338F" w:rsidRDefault="0078338F">
      <w:r>
        <w:separator/>
      </w:r>
    </w:p>
  </w:footnote>
  <w:footnote w:type="continuationSeparator" w:id="0">
    <w:p w14:paraId="1AC95BA3" w14:textId="77777777" w:rsidR="0078338F" w:rsidRDefault="0078338F">
      <w:r>
        <w:continuationSeparator/>
      </w:r>
    </w:p>
  </w:footnote>
  <w:footnote w:type="continuationNotice" w:id="1">
    <w:p w14:paraId="116BD6CD" w14:textId="77777777" w:rsidR="0078338F" w:rsidRDefault="007833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CD3AF5" w:rsidRDefault="00CD3AF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5432"/>
    <w:multiLevelType w:val="hybridMultilevel"/>
    <w:tmpl w:val="8770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75E5D"/>
    <w:multiLevelType w:val="hybridMultilevel"/>
    <w:tmpl w:val="69B6E6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F1A52"/>
    <w:multiLevelType w:val="hybridMultilevel"/>
    <w:tmpl w:val="1FA6919A"/>
    <w:lvl w:ilvl="0" w:tplc="1CC89B24">
      <w:start w:val="3"/>
      <w:numFmt w:val="bullet"/>
      <w:lvlText w:val=""/>
      <w:lvlJc w:val="left"/>
      <w:pPr>
        <w:ind w:left="360" w:hanging="360"/>
      </w:pPr>
      <w:rPr>
        <w:rFonts w:ascii="Wingdings" w:eastAsia="SimSun" w:hAnsi="Wingdings"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DCE49CE"/>
    <w:multiLevelType w:val="hybridMultilevel"/>
    <w:tmpl w:val="2864E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B2F00F7"/>
    <w:multiLevelType w:val="hybridMultilevel"/>
    <w:tmpl w:val="83F0F7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8E441D"/>
    <w:multiLevelType w:val="hybridMultilevel"/>
    <w:tmpl w:val="0E32E25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1403CB"/>
    <w:multiLevelType w:val="hybridMultilevel"/>
    <w:tmpl w:val="81DEB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7153333"/>
    <w:multiLevelType w:val="hybridMultilevel"/>
    <w:tmpl w:val="73E23A0C"/>
    <w:lvl w:ilvl="0" w:tplc="0C07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48FC3812"/>
    <w:multiLevelType w:val="hybridMultilevel"/>
    <w:tmpl w:val="335257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62101A1"/>
    <w:multiLevelType w:val="hybridMultilevel"/>
    <w:tmpl w:val="6428C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8E2926"/>
    <w:multiLevelType w:val="hybridMultilevel"/>
    <w:tmpl w:val="8910C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72C4FD5"/>
    <w:multiLevelType w:val="hybridMultilevel"/>
    <w:tmpl w:val="A8D81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03F00"/>
    <w:multiLevelType w:val="hybridMultilevel"/>
    <w:tmpl w:val="68CA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C010320"/>
    <w:multiLevelType w:val="hybridMultilevel"/>
    <w:tmpl w:val="1EB6AF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6"/>
  </w:num>
  <w:num w:numId="3">
    <w:abstractNumId w:val="1"/>
  </w:num>
  <w:num w:numId="4">
    <w:abstractNumId w:val="17"/>
  </w:num>
  <w:num w:numId="5">
    <w:abstractNumId w:val="13"/>
  </w:num>
  <w:num w:numId="6">
    <w:abstractNumId w:val="15"/>
  </w:num>
  <w:num w:numId="7">
    <w:abstractNumId w:val="3"/>
  </w:num>
  <w:num w:numId="8">
    <w:abstractNumId w:val="0"/>
  </w:num>
  <w:num w:numId="9">
    <w:abstractNumId w:val="6"/>
  </w:num>
  <w:num w:numId="10">
    <w:abstractNumId w:val="11"/>
  </w:num>
  <w:num w:numId="11">
    <w:abstractNumId w:val="7"/>
  </w:num>
  <w:num w:numId="12">
    <w:abstractNumId w:val="12"/>
  </w:num>
  <w:num w:numId="13">
    <w:abstractNumId w:val="10"/>
  </w:num>
  <w:num w:numId="14">
    <w:abstractNumId w:val="14"/>
  </w:num>
  <w:num w:numId="15">
    <w:abstractNumId w:val="2"/>
  </w:num>
  <w:num w:numId="16">
    <w:abstractNumId w:val="5"/>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2B5A"/>
    <w:rsid w:val="00003792"/>
    <w:rsid w:val="000040B7"/>
    <w:rsid w:val="00005C7A"/>
    <w:rsid w:val="000075CA"/>
    <w:rsid w:val="00010805"/>
    <w:rsid w:val="00011D53"/>
    <w:rsid w:val="00012D21"/>
    <w:rsid w:val="00013003"/>
    <w:rsid w:val="00014772"/>
    <w:rsid w:val="0001573C"/>
    <w:rsid w:val="0001636E"/>
    <w:rsid w:val="00016CF4"/>
    <w:rsid w:val="0002106A"/>
    <w:rsid w:val="000214BC"/>
    <w:rsid w:val="00021730"/>
    <w:rsid w:val="00022E4A"/>
    <w:rsid w:val="000234E7"/>
    <w:rsid w:val="000238EB"/>
    <w:rsid w:val="00024533"/>
    <w:rsid w:val="00024860"/>
    <w:rsid w:val="00025E96"/>
    <w:rsid w:val="00026BD7"/>
    <w:rsid w:val="000302B9"/>
    <w:rsid w:val="000305A8"/>
    <w:rsid w:val="00030B11"/>
    <w:rsid w:val="00030B96"/>
    <w:rsid w:val="00033E3D"/>
    <w:rsid w:val="00034226"/>
    <w:rsid w:val="000357CB"/>
    <w:rsid w:val="00036A57"/>
    <w:rsid w:val="000376C4"/>
    <w:rsid w:val="000405EE"/>
    <w:rsid w:val="000418EB"/>
    <w:rsid w:val="000472AC"/>
    <w:rsid w:val="000504C9"/>
    <w:rsid w:val="00050770"/>
    <w:rsid w:val="00051C7E"/>
    <w:rsid w:val="00052A09"/>
    <w:rsid w:val="00052ABB"/>
    <w:rsid w:val="000531CE"/>
    <w:rsid w:val="000544B4"/>
    <w:rsid w:val="00054C42"/>
    <w:rsid w:val="00056C26"/>
    <w:rsid w:val="00057732"/>
    <w:rsid w:val="000601F3"/>
    <w:rsid w:val="00060710"/>
    <w:rsid w:val="00062E24"/>
    <w:rsid w:val="00063EC5"/>
    <w:rsid w:val="00064546"/>
    <w:rsid w:val="000664C4"/>
    <w:rsid w:val="00067F13"/>
    <w:rsid w:val="0007157C"/>
    <w:rsid w:val="00074C1B"/>
    <w:rsid w:val="00075711"/>
    <w:rsid w:val="000759D4"/>
    <w:rsid w:val="00076359"/>
    <w:rsid w:val="00076BDA"/>
    <w:rsid w:val="00076EF4"/>
    <w:rsid w:val="0007799F"/>
    <w:rsid w:val="00077ED5"/>
    <w:rsid w:val="00080B39"/>
    <w:rsid w:val="00081584"/>
    <w:rsid w:val="0008191A"/>
    <w:rsid w:val="00082220"/>
    <w:rsid w:val="0008357B"/>
    <w:rsid w:val="00084191"/>
    <w:rsid w:val="000842F9"/>
    <w:rsid w:val="0008466C"/>
    <w:rsid w:val="000867DB"/>
    <w:rsid w:val="00090554"/>
    <w:rsid w:val="0009094A"/>
    <w:rsid w:val="000923FD"/>
    <w:rsid w:val="00092693"/>
    <w:rsid w:val="00092AF8"/>
    <w:rsid w:val="00093396"/>
    <w:rsid w:val="00093972"/>
    <w:rsid w:val="00094BBB"/>
    <w:rsid w:val="00095DCB"/>
    <w:rsid w:val="00096D36"/>
    <w:rsid w:val="00096E4C"/>
    <w:rsid w:val="000A1ED2"/>
    <w:rsid w:val="000A2398"/>
    <w:rsid w:val="000A27E3"/>
    <w:rsid w:val="000A2830"/>
    <w:rsid w:val="000A4EAB"/>
    <w:rsid w:val="000A538C"/>
    <w:rsid w:val="000A6321"/>
    <w:rsid w:val="000A6394"/>
    <w:rsid w:val="000A7129"/>
    <w:rsid w:val="000A7ED1"/>
    <w:rsid w:val="000B0041"/>
    <w:rsid w:val="000B4AE2"/>
    <w:rsid w:val="000B6929"/>
    <w:rsid w:val="000B78E4"/>
    <w:rsid w:val="000B7FED"/>
    <w:rsid w:val="000C038A"/>
    <w:rsid w:val="000C193A"/>
    <w:rsid w:val="000C1AAB"/>
    <w:rsid w:val="000C4F49"/>
    <w:rsid w:val="000C5DA5"/>
    <w:rsid w:val="000C6247"/>
    <w:rsid w:val="000C6598"/>
    <w:rsid w:val="000C7522"/>
    <w:rsid w:val="000C770A"/>
    <w:rsid w:val="000D0066"/>
    <w:rsid w:val="000D0824"/>
    <w:rsid w:val="000D2022"/>
    <w:rsid w:val="000D2B47"/>
    <w:rsid w:val="000D3240"/>
    <w:rsid w:val="000D36DF"/>
    <w:rsid w:val="000D3C21"/>
    <w:rsid w:val="000D41D1"/>
    <w:rsid w:val="000D4354"/>
    <w:rsid w:val="000D5243"/>
    <w:rsid w:val="000E07AB"/>
    <w:rsid w:val="000E1328"/>
    <w:rsid w:val="000E3B8F"/>
    <w:rsid w:val="000E42D9"/>
    <w:rsid w:val="000E4BEE"/>
    <w:rsid w:val="000E55F5"/>
    <w:rsid w:val="000E601E"/>
    <w:rsid w:val="000E6C16"/>
    <w:rsid w:val="000F08E8"/>
    <w:rsid w:val="000F24E3"/>
    <w:rsid w:val="000F3C40"/>
    <w:rsid w:val="000F4970"/>
    <w:rsid w:val="000F4AAC"/>
    <w:rsid w:val="000F6151"/>
    <w:rsid w:val="000F68D4"/>
    <w:rsid w:val="000F7343"/>
    <w:rsid w:val="00101E70"/>
    <w:rsid w:val="0010295D"/>
    <w:rsid w:val="00105E38"/>
    <w:rsid w:val="001077E9"/>
    <w:rsid w:val="00110CB3"/>
    <w:rsid w:val="00111FC8"/>
    <w:rsid w:val="00112C48"/>
    <w:rsid w:val="00112C9C"/>
    <w:rsid w:val="001141D1"/>
    <w:rsid w:val="00116546"/>
    <w:rsid w:val="00116BAD"/>
    <w:rsid w:val="00120DF1"/>
    <w:rsid w:val="00120F3B"/>
    <w:rsid w:val="00121DE7"/>
    <w:rsid w:val="00122FD1"/>
    <w:rsid w:val="001232EF"/>
    <w:rsid w:val="00124CF7"/>
    <w:rsid w:val="0012568F"/>
    <w:rsid w:val="00130B2C"/>
    <w:rsid w:val="00130F83"/>
    <w:rsid w:val="00131AA7"/>
    <w:rsid w:val="00132745"/>
    <w:rsid w:val="001337D6"/>
    <w:rsid w:val="0013572A"/>
    <w:rsid w:val="00135815"/>
    <w:rsid w:val="00135E50"/>
    <w:rsid w:val="00136DD9"/>
    <w:rsid w:val="00141C25"/>
    <w:rsid w:val="0014221B"/>
    <w:rsid w:val="001426A8"/>
    <w:rsid w:val="00142E94"/>
    <w:rsid w:val="0014315F"/>
    <w:rsid w:val="00143251"/>
    <w:rsid w:val="001438CC"/>
    <w:rsid w:val="00145D43"/>
    <w:rsid w:val="00146372"/>
    <w:rsid w:val="0014646C"/>
    <w:rsid w:val="001467DA"/>
    <w:rsid w:val="00150061"/>
    <w:rsid w:val="00150912"/>
    <w:rsid w:val="0015157F"/>
    <w:rsid w:val="0015206B"/>
    <w:rsid w:val="00152675"/>
    <w:rsid w:val="00152989"/>
    <w:rsid w:val="001532F4"/>
    <w:rsid w:val="0015401A"/>
    <w:rsid w:val="00154196"/>
    <w:rsid w:val="0015568C"/>
    <w:rsid w:val="00157115"/>
    <w:rsid w:val="00160CB4"/>
    <w:rsid w:val="00161E37"/>
    <w:rsid w:val="00163CA8"/>
    <w:rsid w:val="00163E50"/>
    <w:rsid w:val="00163EE4"/>
    <w:rsid w:val="00163F37"/>
    <w:rsid w:val="00164264"/>
    <w:rsid w:val="001642FF"/>
    <w:rsid w:val="00165CDB"/>
    <w:rsid w:val="00166174"/>
    <w:rsid w:val="00166B70"/>
    <w:rsid w:val="00166EC7"/>
    <w:rsid w:val="00167FE6"/>
    <w:rsid w:val="001700DD"/>
    <w:rsid w:val="0017051E"/>
    <w:rsid w:val="00171835"/>
    <w:rsid w:val="00171B4B"/>
    <w:rsid w:val="00173223"/>
    <w:rsid w:val="001752FB"/>
    <w:rsid w:val="00175B7D"/>
    <w:rsid w:val="00176EAF"/>
    <w:rsid w:val="00177420"/>
    <w:rsid w:val="0017789F"/>
    <w:rsid w:val="001826DB"/>
    <w:rsid w:val="0018274E"/>
    <w:rsid w:val="00182CE8"/>
    <w:rsid w:val="001837FA"/>
    <w:rsid w:val="0018494D"/>
    <w:rsid w:val="001906CE"/>
    <w:rsid w:val="001927E0"/>
    <w:rsid w:val="00192C46"/>
    <w:rsid w:val="00194BAA"/>
    <w:rsid w:val="0019595A"/>
    <w:rsid w:val="00195A0D"/>
    <w:rsid w:val="00195C3A"/>
    <w:rsid w:val="001A047B"/>
    <w:rsid w:val="001A08B3"/>
    <w:rsid w:val="001A2E06"/>
    <w:rsid w:val="001A319D"/>
    <w:rsid w:val="001A3403"/>
    <w:rsid w:val="001A3A83"/>
    <w:rsid w:val="001A443A"/>
    <w:rsid w:val="001A7B60"/>
    <w:rsid w:val="001B16D8"/>
    <w:rsid w:val="001B37A3"/>
    <w:rsid w:val="001B46CD"/>
    <w:rsid w:val="001B52F0"/>
    <w:rsid w:val="001B5FFB"/>
    <w:rsid w:val="001B6A8C"/>
    <w:rsid w:val="001B7088"/>
    <w:rsid w:val="001B7A65"/>
    <w:rsid w:val="001C0D07"/>
    <w:rsid w:val="001C19B2"/>
    <w:rsid w:val="001C19DC"/>
    <w:rsid w:val="001C2F2B"/>
    <w:rsid w:val="001C2FDD"/>
    <w:rsid w:val="001C3D7A"/>
    <w:rsid w:val="001C62C7"/>
    <w:rsid w:val="001C6764"/>
    <w:rsid w:val="001C67F3"/>
    <w:rsid w:val="001C797D"/>
    <w:rsid w:val="001C7F48"/>
    <w:rsid w:val="001D12A2"/>
    <w:rsid w:val="001D276B"/>
    <w:rsid w:val="001D28F3"/>
    <w:rsid w:val="001D297E"/>
    <w:rsid w:val="001D47E8"/>
    <w:rsid w:val="001D4E40"/>
    <w:rsid w:val="001D524B"/>
    <w:rsid w:val="001D5A33"/>
    <w:rsid w:val="001D61BD"/>
    <w:rsid w:val="001E01FC"/>
    <w:rsid w:val="001E16E4"/>
    <w:rsid w:val="001E1724"/>
    <w:rsid w:val="001E2168"/>
    <w:rsid w:val="001E24F6"/>
    <w:rsid w:val="001E34AD"/>
    <w:rsid w:val="001E41F3"/>
    <w:rsid w:val="001E4866"/>
    <w:rsid w:val="001E5390"/>
    <w:rsid w:val="001E599E"/>
    <w:rsid w:val="001E64CA"/>
    <w:rsid w:val="001E717D"/>
    <w:rsid w:val="001E7E88"/>
    <w:rsid w:val="001F1E44"/>
    <w:rsid w:val="001F4AF0"/>
    <w:rsid w:val="001F78BD"/>
    <w:rsid w:val="001F7932"/>
    <w:rsid w:val="00200253"/>
    <w:rsid w:val="00202263"/>
    <w:rsid w:val="0020232E"/>
    <w:rsid w:val="00204384"/>
    <w:rsid w:val="0020466F"/>
    <w:rsid w:val="0020694C"/>
    <w:rsid w:val="00206E0C"/>
    <w:rsid w:val="00212CA0"/>
    <w:rsid w:val="00212D1A"/>
    <w:rsid w:val="002136F0"/>
    <w:rsid w:val="00213B1B"/>
    <w:rsid w:val="00215005"/>
    <w:rsid w:val="002177A0"/>
    <w:rsid w:val="00217F27"/>
    <w:rsid w:val="00220745"/>
    <w:rsid w:val="002211E6"/>
    <w:rsid w:val="00221E5B"/>
    <w:rsid w:val="0022488D"/>
    <w:rsid w:val="00225263"/>
    <w:rsid w:val="002275DC"/>
    <w:rsid w:val="002301BA"/>
    <w:rsid w:val="002311F0"/>
    <w:rsid w:val="002316F7"/>
    <w:rsid w:val="00231CBE"/>
    <w:rsid w:val="0023345D"/>
    <w:rsid w:val="0023535D"/>
    <w:rsid w:val="002361DA"/>
    <w:rsid w:val="0024260B"/>
    <w:rsid w:val="00242983"/>
    <w:rsid w:val="00242F8F"/>
    <w:rsid w:val="002443A8"/>
    <w:rsid w:val="00247579"/>
    <w:rsid w:val="0025273B"/>
    <w:rsid w:val="00253D55"/>
    <w:rsid w:val="002545F7"/>
    <w:rsid w:val="0025565B"/>
    <w:rsid w:val="00256EC4"/>
    <w:rsid w:val="0026004D"/>
    <w:rsid w:val="00261EB0"/>
    <w:rsid w:val="00262BAA"/>
    <w:rsid w:val="00262D4E"/>
    <w:rsid w:val="002640DD"/>
    <w:rsid w:val="002658F6"/>
    <w:rsid w:val="0027054C"/>
    <w:rsid w:val="00271249"/>
    <w:rsid w:val="00271C13"/>
    <w:rsid w:val="00272B22"/>
    <w:rsid w:val="002732CC"/>
    <w:rsid w:val="00274006"/>
    <w:rsid w:val="00274DCA"/>
    <w:rsid w:val="00275166"/>
    <w:rsid w:val="00275A00"/>
    <w:rsid w:val="00275D12"/>
    <w:rsid w:val="00275E00"/>
    <w:rsid w:val="0027643A"/>
    <w:rsid w:val="00277DBC"/>
    <w:rsid w:val="0028171D"/>
    <w:rsid w:val="00281AC9"/>
    <w:rsid w:val="00281B25"/>
    <w:rsid w:val="00281D9E"/>
    <w:rsid w:val="002833F2"/>
    <w:rsid w:val="00284FEB"/>
    <w:rsid w:val="002860C4"/>
    <w:rsid w:val="002907D0"/>
    <w:rsid w:val="00290837"/>
    <w:rsid w:val="002927C0"/>
    <w:rsid w:val="00294A49"/>
    <w:rsid w:val="00296185"/>
    <w:rsid w:val="0029674A"/>
    <w:rsid w:val="00296C92"/>
    <w:rsid w:val="002973FB"/>
    <w:rsid w:val="002974F5"/>
    <w:rsid w:val="00297F71"/>
    <w:rsid w:val="002A002E"/>
    <w:rsid w:val="002A1830"/>
    <w:rsid w:val="002A3127"/>
    <w:rsid w:val="002A4531"/>
    <w:rsid w:val="002A74BD"/>
    <w:rsid w:val="002A78EF"/>
    <w:rsid w:val="002A7F3F"/>
    <w:rsid w:val="002B136D"/>
    <w:rsid w:val="002B2173"/>
    <w:rsid w:val="002B265A"/>
    <w:rsid w:val="002B2ACD"/>
    <w:rsid w:val="002B3BE7"/>
    <w:rsid w:val="002B542A"/>
    <w:rsid w:val="002B5741"/>
    <w:rsid w:val="002C0D8C"/>
    <w:rsid w:val="002C1415"/>
    <w:rsid w:val="002C1B9A"/>
    <w:rsid w:val="002C2C12"/>
    <w:rsid w:val="002C2CA6"/>
    <w:rsid w:val="002C5E29"/>
    <w:rsid w:val="002C7284"/>
    <w:rsid w:val="002C7DEE"/>
    <w:rsid w:val="002D042A"/>
    <w:rsid w:val="002D1404"/>
    <w:rsid w:val="002D187B"/>
    <w:rsid w:val="002D2557"/>
    <w:rsid w:val="002D2E67"/>
    <w:rsid w:val="002D391F"/>
    <w:rsid w:val="002E4AA2"/>
    <w:rsid w:val="002E7900"/>
    <w:rsid w:val="002E7FF6"/>
    <w:rsid w:val="002F0571"/>
    <w:rsid w:val="002F3316"/>
    <w:rsid w:val="002F6217"/>
    <w:rsid w:val="00303023"/>
    <w:rsid w:val="0030324D"/>
    <w:rsid w:val="0030334C"/>
    <w:rsid w:val="0030348B"/>
    <w:rsid w:val="00305409"/>
    <w:rsid w:val="00307E42"/>
    <w:rsid w:val="003103C7"/>
    <w:rsid w:val="00310A5D"/>
    <w:rsid w:val="00313148"/>
    <w:rsid w:val="00313740"/>
    <w:rsid w:val="00313EE0"/>
    <w:rsid w:val="00314C62"/>
    <w:rsid w:val="003152E9"/>
    <w:rsid w:val="00315649"/>
    <w:rsid w:val="0031594F"/>
    <w:rsid w:val="00315F92"/>
    <w:rsid w:val="0031782A"/>
    <w:rsid w:val="00317A36"/>
    <w:rsid w:val="0032004A"/>
    <w:rsid w:val="00320DF1"/>
    <w:rsid w:val="0032208D"/>
    <w:rsid w:val="00322A8A"/>
    <w:rsid w:val="00323565"/>
    <w:rsid w:val="0032383D"/>
    <w:rsid w:val="0032435C"/>
    <w:rsid w:val="00325059"/>
    <w:rsid w:val="003268C7"/>
    <w:rsid w:val="00326AED"/>
    <w:rsid w:val="00332649"/>
    <w:rsid w:val="0033296D"/>
    <w:rsid w:val="00335C37"/>
    <w:rsid w:val="00335FE7"/>
    <w:rsid w:val="00340637"/>
    <w:rsid w:val="003433C3"/>
    <w:rsid w:val="00343DC6"/>
    <w:rsid w:val="00345E03"/>
    <w:rsid w:val="0034637F"/>
    <w:rsid w:val="003521CA"/>
    <w:rsid w:val="00353198"/>
    <w:rsid w:val="00353497"/>
    <w:rsid w:val="003536C7"/>
    <w:rsid w:val="0035420E"/>
    <w:rsid w:val="003558CB"/>
    <w:rsid w:val="003571FF"/>
    <w:rsid w:val="003609EF"/>
    <w:rsid w:val="0036231A"/>
    <w:rsid w:val="003640F6"/>
    <w:rsid w:val="00366358"/>
    <w:rsid w:val="00366AF7"/>
    <w:rsid w:val="00367003"/>
    <w:rsid w:val="003712C3"/>
    <w:rsid w:val="0037175B"/>
    <w:rsid w:val="00371C7C"/>
    <w:rsid w:val="00372281"/>
    <w:rsid w:val="003738CE"/>
    <w:rsid w:val="00375822"/>
    <w:rsid w:val="0037793D"/>
    <w:rsid w:val="0038181D"/>
    <w:rsid w:val="00382504"/>
    <w:rsid w:val="003859E2"/>
    <w:rsid w:val="00385A04"/>
    <w:rsid w:val="00385C70"/>
    <w:rsid w:val="0038769D"/>
    <w:rsid w:val="00387981"/>
    <w:rsid w:val="0039021C"/>
    <w:rsid w:val="00390228"/>
    <w:rsid w:val="003915D5"/>
    <w:rsid w:val="003923B6"/>
    <w:rsid w:val="00392DE9"/>
    <w:rsid w:val="003957E5"/>
    <w:rsid w:val="00396BC3"/>
    <w:rsid w:val="003A046C"/>
    <w:rsid w:val="003A154A"/>
    <w:rsid w:val="003A1619"/>
    <w:rsid w:val="003A535E"/>
    <w:rsid w:val="003A7B15"/>
    <w:rsid w:val="003B0283"/>
    <w:rsid w:val="003B10EE"/>
    <w:rsid w:val="003B271D"/>
    <w:rsid w:val="003B3065"/>
    <w:rsid w:val="003B3ACA"/>
    <w:rsid w:val="003B4B02"/>
    <w:rsid w:val="003B536C"/>
    <w:rsid w:val="003B5441"/>
    <w:rsid w:val="003B56D2"/>
    <w:rsid w:val="003B68EC"/>
    <w:rsid w:val="003B7511"/>
    <w:rsid w:val="003C0576"/>
    <w:rsid w:val="003C0A83"/>
    <w:rsid w:val="003C0DCA"/>
    <w:rsid w:val="003C147B"/>
    <w:rsid w:val="003C2E21"/>
    <w:rsid w:val="003C31F4"/>
    <w:rsid w:val="003C39F0"/>
    <w:rsid w:val="003C43F4"/>
    <w:rsid w:val="003C4D16"/>
    <w:rsid w:val="003C5FDD"/>
    <w:rsid w:val="003C6737"/>
    <w:rsid w:val="003D0629"/>
    <w:rsid w:val="003D07A3"/>
    <w:rsid w:val="003D1909"/>
    <w:rsid w:val="003D273B"/>
    <w:rsid w:val="003D350A"/>
    <w:rsid w:val="003D5B49"/>
    <w:rsid w:val="003E0159"/>
    <w:rsid w:val="003E0C86"/>
    <w:rsid w:val="003E0CAE"/>
    <w:rsid w:val="003E1032"/>
    <w:rsid w:val="003E1A36"/>
    <w:rsid w:val="003E2C42"/>
    <w:rsid w:val="003E2D98"/>
    <w:rsid w:val="003E2EBE"/>
    <w:rsid w:val="003E31AC"/>
    <w:rsid w:val="003E4AE7"/>
    <w:rsid w:val="003F0276"/>
    <w:rsid w:val="003F064C"/>
    <w:rsid w:val="003F0EFB"/>
    <w:rsid w:val="003F2394"/>
    <w:rsid w:val="003F2933"/>
    <w:rsid w:val="003F305C"/>
    <w:rsid w:val="003F3832"/>
    <w:rsid w:val="003F3FE8"/>
    <w:rsid w:val="003F40E1"/>
    <w:rsid w:val="003F6317"/>
    <w:rsid w:val="003F67BA"/>
    <w:rsid w:val="003F76AE"/>
    <w:rsid w:val="004012C2"/>
    <w:rsid w:val="00401E00"/>
    <w:rsid w:val="00402056"/>
    <w:rsid w:val="004043D5"/>
    <w:rsid w:val="00404DFA"/>
    <w:rsid w:val="0040517D"/>
    <w:rsid w:val="004053D6"/>
    <w:rsid w:val="00410371"/>
    <w:rsid w:val="0041408B"/>
    <w:rsid w:val="004150FC"/>
    <w:rsid w:val="00415F88"/>
    <w:rsid w:val="00417EB7"/>
    <w:rsid w:val="00421620"/>
    <w:rsid w:val="004227A8"/>
    <w:rsid w:val="00422A98"/>
    <w:rsid w:val="004231D1"/>
    <w:rsid w:val="00423C5C"/>
    <w:rsid w:val="004242F1"/>
    <w:rsid w:val="00425685"/>
    <w:rsid w:val="004307B9"/>
    <w:rsid w:val="00430A01"/>
    <w:rsid w:val="00431BCC"/>
    <w:rsid w:val="0043203A"/>
    <w:rsid w:val="00432D0F"/>
    <w:rsid w:val="00433BEB"/>
    <w:rsid w:val="004347C6"/>
    <w:rsid w:val="00434CF0"/>
    <w:rsid w:val="0043784A"/>
    <w:rsid w:val="0044057D"/>
    <w:rsid w:val="00440896"/>
    <w:rsid w:val="004423E5"/>
    <w:rsid w:val="00442FB4"/>
    <w:rsid w:val="00444939"/>
    <w:rsid w:val="00444C35"/>
    <w:rsid w:val="00446E50"/>
    <w:rsid w:val="0044780E"/>
    <w:rsid w:val="00450416"/>
    <w:rsid w:val="004505AC"/>
    <w:rsid w:val="00450FD9"/>
    <w:rsid w:val="00451104"/>
    <w:rsid w:val="004515B4"/>
    <w:rsid w:val="00452198"/>
    <w:rsid w:val="00454704"/>
    <w:rsid w:val="00454FFD"/>
    <w:rsid w:val="00455DB3"/>
    <w:rsid w:val="00456F66"/>
    <w:rsid w:val="00460A92"/>
    <w:rsid w:val="004613B4"/>
    <w:rsid w:val="0046156A"/>
    <w:rsid w:val="0046295A"/>
    <w:rsid w:val="00466BD8"/>
    <w:rsid w:val="00467924"/>
    <w:rsid w:val="00470785"/>
    <w:rsid w:val="0047144F"/>
    <w:rsid w:val="00474683"/>
    <w:rsid w:val="00474BDB"/>
    <w:rsid w:val="00476159"/>
    <w:rsid w:val="00477011"/>
    <w:rsid w:val="00480BD6"/>
    <w:rsid w:val="00480CE8"/>
    <w:rsid w:val="00482BDD"/>
    <w:rsid w:val="0048390E"/>
    <w:rsid w:val="00483A14"/>
    <w:rsid w:val="004840E5"/>
    <w:rsid w:val="0048546A"/>
    <w:rsid w:val="00485AEE"/>
    <w:rsid w:val="00485B06"/>
    <w:rsid w:val="00485DFE"/>
    <w:rsid w:val="0048622E"/>
    <w:rsid w:val="004866FB"/>
    <w:rsid w:val="00486A8F"/>
    <w:rsid w:val="00492E1E"/>
    <w:rsid w:val="00495C02"/>
    <w:rsid w:val="00497CA3"/>
    <w:rsid w:val="004A07BC"/>
    <w:rsid w:val="004A20BB"/>
    <w:rsid w:val="004A336A"/>
    <w:rsid w:val="004A4425"/>
    <w:rsid w:val="004A45BA"/>
    <w:rsid w:val="004A5ADF"/>
    <w:rsid w:val="004A62F6"/>
    <w:rsid w:val="004A7EEF"/>
    <w:rsid w:val="004B15BA"/>
    <w:rsid w:val="004B211B"/>
    <w:rsid w:val="004B29EC"/>
    <w:rsid w:val="004B3658"/>
    <w:rsid w:val="004B4143"/>
    <w:rsid w:val="004B75B7"/>
    <w:rsid w:val="004B762A"/>
    <w:rsid w:val="004C10ED"/>
    <w:rsid w:val="004C2074"/>
    <w:rsid w:val="004C3748"/>
    <w:rsid w:val="004C45EB"/>
    <w:rsid w:val="004C7446"/>
    <w:rsid w:val="004D0094"/>
    <w:rsid w:val="004D0F1F"/>
    <w:rsid w:val="004D0F30"/>
    <w:rsid w:val="004D1701"/>
    <w:rsid w:val="004D2159"/>
    <w:rsid w:val="004D3EB8"/>
    <w:rsid w:val="004D4670"/>
    <w:rsid w:val="004D49CF"/>
    <w:rsid w:val="004D7B8D"/>
    <w:rsid w:val="004D7E62"/>
    <w:rsid w:val="004E1A9A"/>
    <w:rsid w:val="004E465C"/>
    <w:rsid w:val="004E47F1"/>
    <w:rsid w:val="004E5D84"/>
    <w:rsid w:val="004E5F90"/>
    <w:rsid w:val="004E6211"/>
    <w:rsid w:val="004E6324"/>
    <w:rsid w:val="004E71C0"/>
    <w:rsid w:val="004F05E8"/>
    <w:rsid w:val="004F3E21"/>
    <w:rsid w:val="004F4D02"/>
    <w:rsid w:val="004F4D87"/>
    <w:rsid w:val="004F5078"/>
    <w:rsid w:val="004F67F7"/>
    <w:rsid w:val="004F68E7"/>
    <w:rsid w:val="004F7D85"/>
    <w:rsid w:val="00500C18"/>
    <w:rsid w:val="00500C9C"/>
    <w:rsid w:val="005010E0"/>
    <w:rsid w:val="00501785"/>
    <w:rsid w:val="00503F86"/>
    <w:rsid w:val="0050683B"/>
    <w:rsid w:val="00506EDD"/>
    <w:rsid w:val="005100D3"/>
    <w:rsid w:val="00511D43"/>
    <w:rsid w:val="00512556"/>
    <w:rsid w:val="00513E9B"/>
    <w:rsid w:val="00514C95"/>
    <w:rsid w:val="0051557B"/>
    <w:rsid w:val="0051580D"/>
    <w:rsid w:val="00515B4C"/>
    <w:rsid w:val="00515E3D"/>
    <w:rsid w:val="00515EC9"/>
    <w:rsid w:val="0051659E"/>
    <w:rsid w:val="005174F6"/>
    <w:rsid w:val="005206CD"/>
    <w:rsid w:val="00525730"/>
    <w:rsid w:val="00525ACE"/>
    <w:rsid w:val="005275DE"/>
    <w:rsid w:val="005302C9"/>
    <w:rsid w:val="00530874"/>
    <w:rsid w:val="00531A64"/>
    <w:rsid w:val="0053312B"/>
    <w:rsid w:val="00533282"/>
    <w:rsid w:val="0053683E"/>
    <w:rsid w:val="0053750F"/>
    <w:rsid w:val="00540509"/>
    <w:rsid w:val="005406FA"/>
    <w:rsid w:val="00540B6B"/>
    <w:rsid w:val="00540B90"/>
    <w:rsid w:val="00540E5E"/>
    <w:rsid w:val="00541668"/>
    <w:rsid w:val="005423E5"/>
    <w:rsid w:val="00542475"/>
    <w:rsid w:val="005445E0"/>
    <w:rsid w:val="0054465B"/>
    <w:rsid w:val="00546469"/>
    <w:rsid w:val="00547111"/>
    <w:rsid w:val="00547B19"/>
    <w:rsid w:val="00547F90"/>
    <w:rsid w:val="00552A6F"/>
    <w:rsid w:val="005565A2"/>
    <w:rsid w:val="00556BF4"/>
    <w:rsid w:val="00556D18"/>
    <w:rsid w:val="005572B3"/>
    <w:rsid w:val="0055775F"/>
    <w:rsid w:val="0056156C"/>
    <w:rsid w:val="00561F7C"/>
    <w:rsid w:val="00564483"/>
    <w:rsid w:val="00564F32"/>
    <w:rsid w:val="00566899"/>
    <w:rsid w:val="0057171F"/>
    <w:rsid w:val="00572B91"/>
    <w:rsid w:val="0057319E"/>
    <w:rsid w:val="005755CB"/>
    <w:rsid w:val="00575EE9"/>
    <w:rsid w:val="00580086"/>
    <w:rsid w:val="00580C27"/>
    <w:rsid w:val="005814F8"/>
    <w:rsid w:val="00582605"/>
    <w:rsid w:val="00582FEF"/>
    <w:rsid w:val="00583487"/>
    <w:rsid w:val="00583BE6"/>
    <w:rsid w:val="0058525A"/>
    <w:rsid w:val="00586151"/>
    <w:rsid w:val="0058660F"/>
    <w:rsid w:val="00586CAD"/>
    <w:rsid w:val="00586D42"/>
    <w:rsid w:val="00590B58"/>
    <w:rsid w:val="00590EDC"/>
    <w:rsid w:val="00592D74"/>
    <w:rsid w:val="00593024"/>
    <w:rsid w:val="0059554C"/>
    <w:rsid w:val="005963D0"/>
    <w:rsid w:val="00596B15"/>
    <w:rsid w:val="00596D3C"/>
    <w:rsid w:val="005A14A2"/>
    <w:rsid w:val="005A186F"/>
    <w:rsid w:val="005A1F4B"/>
    <w:rsid w:val="005A22BE"/>
    <w:rsid w:val="005A657C"/>
    <w:rsid w:val="005A7527"/>
    <w:rsid w:val="005B046D"/>
    <w:rsid w:val="005B1863"/>
    <w:rsid w:val="005B65BD"/>
    <w:rsid w:val="005C0BA7"/>
    <w:rsid w:val="005C2BE7"/>
    <w:rsid w:val="005C2FB7"/>
    <w:rsid w:val="005C3699"/>
    <w:rsid w:val="005C3C5F"/>
    <w:rsid w:val="005C48E2"/>
    <w:rsid w:val="005C4A6F"/>
    <w:rsid w:val="005C6BB3"/>
    <w:rsid w:val="005D0EE0"/>
    <w:rsid w:val="005D1595"/>
    <w:rsid w:val="005D419C"/>
    <w:rsid w:val="005D4922"/>
    <w:rsid w:val="005D5DB8"/>
    <w:rsid w:val="005D5E39"/>
    <w:rsid w:val="005D5FAB"/>
    <w:rsid w:val="005D7337"/>
    <w:rsid w:val="005D733B"/>
    <w:rsid w:val="005D7B4E"/>
    <w:rsid w:val="005D7B9F"/>
    <w:rsid w:val="005D7C72"/>
    <w:rsid w:val="005D7F2C"/>
    <w:rsid w:val="005E1034"/>
    <w:rsid w:val="005E143F"/>
    <w:rsid w:val="005E26AB"/>
    <w:rsid w:val="005E291E"/>
    <w:rsid w:val="005E2C09"/>
    <w:rsid w:val="005E2C44"/>
    <w:rsid w:val="005E4C2A"/>
    <w:rsid w:val="005E599D"/>
    <w:rsid w:val="005E67E6"/>
    <w:rsid w:val="005E70E6"/>
    <w:rsid w:val="005E72CA"/>
    <w:rsid w:val="005F08DB"/>
    <w:rsid w:val="005F1ABA"/>
    <w:rsid w:val="005F21FC"/>
    <w:rsid w:val="005F36CF"/>
    <w:rsid w:val="005F5E90"/>
    <w:rsid w:val="005F607F"/>
    <w:rsid w:val="005F6BF5"/>
    <w:rsid w:val="005F7842"/>
    <w:rsid w:val="005F7872"/>
    <w:rsid w:val="00601130"/>
    <w:rsid w:val="00603053"/>
    <w:rsid w:val="00604FAE"/>
    <w:rsid w:val="006051B4"/>
    <w:rsid w:val="00605293"/>
    <w:rsid w:val="006063CA"/>
    <w:rsid w:val="00606FAD"/>
    <w:rsid w:val="00607748"/>
    <w:rsid w:val="00607A18"/>
    <w:rsid w:val="00607C13"/>
    <w:rsid w:val="00607E5A"/>
    <w:rsid w:val="006101DD"/>
    <w:rsid w:val="00610A15"/>
    <w:rsid w:val="00612211"/>
    <w:rsid w:val="00612C11"/>
    <w:rsid w:val="00613D95"/>
    <w:rsid w:val="00615C0E"/>
    <w:rsid w:val="006163D1"/>
    <w:rsid w:val="00620B36"/>
    <w:rsid w:val="00621188"/>
    <w:rsid w:val="0062160C"/>
    <w:rsid w:val="00621894"/>
    <w:rsid w:val="00621BB1"/>
    <w:rsid w:val="00622C90"/>
    <w:rsid w:val="006232E0"/>
    <w:rsid w:val="00623721"/>
    <w:rsid w:val="00623DD6"/>
    <w:rsid w:val="00624930"/>
    <w:rsid w:val="00625087"/>
    <w:rsid w:val="00625232"/>
    <w:rsid w:val="006257ED"/>
    <w:rsid w:val="00626865"/>
    <w:rsid w:val="00626F02"/>
    <w:rsid w:val="00627A83"/>
    <w:rsid w:val="00630BE2"/>
    <w:rsid w:val="006324AE"/>
    <w:rsid w:val="0063442E"/>
    <w:rsid w:val="00635D4B"/>
    <w:rsid w:val="00640750"/>
    <w:rsid w:val="006420EB"/>
    <w:rsid w:val="00642994"/>
    <w:rsid w:val="00642A3D"/>
    <w:rsid w:val="00642BD2"/>
    <w:rsid w:val="006434CE"/>
    <w:rsid w:val="00643F82"/>
    <w:rsid w:val="0064421A"/>
    <w:rsid w:val="00647289"/>
    <w:rsid w:val="006474BF"/>
    <w:rsid w:val="0065289C"/>
    <w:rsid w:val="00653F26"/>
    <w:rsid w:val="006545EF"/>
    <w:rsid w:val="006549CD"/>
    <w:rsid w:val="00655C5A"/>
    <w:rsid w:val="0065739C"/>
    <w:rsid w:val="00657417"/>
    <w:rsid w:val="00660239"/>
    <w:rsid w:val="006602AB"/>
    <w:rsid w:val="00660E5B"/>
    <w:rsid w:val="0067174E"/>
    <w:rsid w:val="00674F43"/>
    <w:rsid w:val="00675F65"/>
    <w:rsid w:val="006764AF"/>
    <w:rsid w:val="00676D43"/>
    <w:rsid w:val="00680F8A"/>
    <w:rsid w:val="00681348"/>
    <w:rsid w:val="00681B59"/>
    <w:rsid w:val="00681CE3"/>
    <w:rsid w:val="00682A93"/>
    <w:rsid w:val="00682CB5"/>
    <w:rsid w:val="0068364C"/>
    <w:rsid w:val="006845EA"/>
    <w:rsid w:val="00686A4D"/>
    <w:rsid w:val="00686AB4"/>
    <w:rsid w:val="00687460"/>
    <w:rsid w:val="006908EE"/>
    <w:rsid w:val="00690CE7"/>
    <w:rsid w:val="00691106"/>
    <w:rsid w:val="00693628"/>
    <w:rsid w:val="00695294"/>
    <w:rsid w:val="00695808"/>
    <w:rsid w:val="00695B32"/>
    <w:rsid w:val="00697065"/>
    <w:rsid w:val="00697208"/>
    <w:rsid w:val="006A007F"/>
    <w:rsid w:val="006A06A3"/>
    <w:rsid w:val="006A09B3"/>
    <w:rsid w:val="006A144D"/>
    <w:rsid w:val="006A2269"/>
    <w:rsid w:val="006A4A88"/>
    <w:rsid w:val="006A54AC"/>
    <w:rsid w:val="006A58C7"/>
    <w:rsid w:val="006A665F"/>
    <w:rsid w:val="006A6B5F"/>
    <w:rsid w:val="006A7208"/>
    <w:rsid w:val="006A7A0A"/>
    <w:rsid w:val="006A7FE1"/>
    <w:rsid w:val="006B0352"/>
    <w:rsid w:val="006B2BBB"/>
    <w:rsid w:val="006B301E"/>
    <w:rsid w:val="006B46FB"/>
    <w:rsid w:val="006B4755"/>
    <w:rsid w:val="006B5B28"/>
    <w:rsid w:val="006B6883"/>
    <w:rsid w:val="006C16E0"/>
    <w:rsid w:val="006C40B2"/>
    <w:rsid w:val="006C4116"/>
    <w:rsid w:val="006C4605"/>
    <w:rsid w:val="006C567C"/>
    <w:rsid w:val="006C6B5B"/>
    <w:rsid w:val="006C6EE7"/>
    <w:rsid w:val="006D0B78"/>
    <w:rsid w:val="006D0E3E"/>
    <w:rsid w:val="006D727D"/>
    <w:rsid w:val="006D75AB"/>
    <w:rsid w:val="006E0528"/>
    <w:rsid w:val="006E1B13"/>
    <w:rsid w:val="006E21FB"/>
    <w:rsid w:val="006E28E7"/>
    <w:rsid w:val="006E464D"/>
    <w:rsid w:val="006E55AC"/>
    <w:rsid w:val="006E6C6A"/>
    <w:rsid w:val="006F6CC9"/>
    <w:rsid w:val="007004A2"/>
    <w:rsid w:val="007004F6"/>
    <w:rsid w:val="0070077E"/>
    <w:rsid w:val="00700E57"/>
    <w:rsid w:val="00701E9C"/>
    <w:rsid w:val="00703AC1"/>
    <w:rsid w:val="00704C4F"/>
    <w:rsid w:val="0070526F"/>
    <w:rsid w:val="007053AA"/>
    <w:rsid w:val="007074B7"/>
    <w:rsid w:val="00707670"/>
    <w:rsid w:val="00707F99"/>
    <w:rsid w:val="00710C0B"/>
    <w:rsid w:val="007124AD"/>
    <w:rsid w:val="00712B25"/>
    <w:rsid w:val="0071503F"/>
    <w:rsid w:val="00715A63"/>
    <w:rsid w:val="00715D2F"/>
    <w:rsid w:val="00716186"/>
    <w:rsid w:val="007161B6"/>
    <w:rsid w:val="0071645F"/>
    <w:rsid w:val="0071728E"/>
    <w:rsid w:val="0072182C"/>
    <w:rsid w:val="0072203C"/>
    <w:rsid w:val="00722239"/>
    <w:rsid w:val="00722ED9"/>
    <w:rsid w:val="007247A0"/>
    <w:rsid w:val="0072534B"/>
    <w:rsid w:val="00725DE3"/>
    <w:rsid w:val="007262ED"/>
    <w:rsid w:val="00726428"/>
    <w:rsid w:val="00730303"/>
    <w:rsid w:val="00730588"/>
    <w:rsid w:val="00733D3A"/>
    <w:rsid w:val="00736097"/>
    <w:rsid w:val="007363A4"/>
    <w:rsid w:val="00737CB7"/>
    <w:rsid w:val="00741AAE"/>
    <w:rsid w:val="0074451B"/>
    <w:rsid w:val="00744DF2"/>
    <w:rsid w:val="00745C66"/>
    <w:rsid w:val="00753AFB"/>
    <w:rsid w:val="007560F5"/>
    <w:rsid w:val="0075716F"/>
    <w:rsid w:val="00760E23"/>
    <w:rsid w:val="00764555"/>
    <w:rsid w:val="00764F72"/>
    <w:rsid w:val="007659AD"/>
    <w:rsid w:val="00766955"/>
    <w:rsid w:val="00767C2A"/>
    <w:rsid w:val="00770B9D"/>
    <w:rsid w:val="007714CB"/>
    <w:rsid w:val="00772C26"/>
    <w:rsid w:val="0077377C"/>
    <w:rsid w:val="00774AB7"/>
    <w:rsid w:val="00774CEC"/>
    <w:rsid w:val="00775C8B"/>
    <w:rsid w:val="007773A0"/>
    <w:rsid w:val="0078338F"/>
    <w:rsid w:val="007837AF"/>
    <w:rsid w:val="00784227"/>
    <w:rsid w:val="00784A16"/>
    <w:rsid w:val="007852A4"/>
    <w:rsid w:val="007854CA"/>
    <w:rsid w:val="00786469"/>
    <w:rsid w:val="00787D1B"/>
    <w:rsid w:val="007901EF"/>
    <w:rsid w:val="007911D4"/>
    <w:rsid w:val="00792342"/>
    <w:rsid w:val="00794F80"/>
    <w:rsid w:val="00796A42"/>
    <w:rsid w:val="007977A8"/>
    <w:rsid w:val="007A00E0"/>
    <w:rsid w:val="007A25FC"/>
    <w:rsid w:val="007A31D4"/>
    <w:rsid w:val="007A40D7"/>
    <w:rsid w:val="007A4356"/>
    <w:rsid w:val="007A52E0"/>
    <w:rsid w:val="007A580F"/>
    <w:rsid w:val="007A5C1F"/>
    <w:rsid w:val="007A77A8"/>
    <w:rsid w:val="007A7B87"/>
    <w:rsid w:val="007B0AAC"/>
    <w:rsid w:val="007B278B"/>
    <w:rsid w:val="007B3CC2"/>
    <w:rsid w:val="007B43DF"/>
    <w:rsid w:val="007B4529"/>
    <w:rsid w:val="007B512A"/>
    <w:rsid w:val="007B54B3"/>
    <w:rsid w:val="007B5544"/>
    <w:rsid w:val="007B5EAD"/>
    <w:rsid w:val="007B6D51"/>
    <w:rsid w:val="007B72D4"/>
    <w:rsid w:val="007C0A6C"/>
    <w:rsid w:val="007C2097"/>
    <w:rsid w:val="007C36AC"/>
    <w:rsid w:val="007C6E06"/>
    <w:rsid w:val="007C7BFA"/>
    <w:rsid w:val="007D040F"/>
    <w:rsid w:val="007D0678"/>
    <w:rsid w:val="007D1598"/>
    <w:rsid w:val="007D15EE"/>
    <w:rsid w:val="007D188E"/>
    <w:rsid w:val="007D4274"/>
    <w:rsid w:val="007D5A0E"/>
    <w:rsid w:val="007D6A07"/>
    <w:rsid w:val="007D6F33"/>
    <w:rsid w:val="007D74E1"/>
    <w:rsid w:val="007E04B9"/>
    <w:rsid w:val="007E26C9"/>
    <w:rsid w:val="007E50F1"/>
    <w:rsid w:val="007E515D"/>
    <w:rsid w:val="007E5E22"/>
    <w:rsid w:val="007E72F0"/>
    <w:rsid w:val="007F0333"/>
    <w:rsid w:val="007F0E68"/>
    <w:rsid w:val="007F2FC3"/>
    <w:rsid w:val="007F487A"/>
    <w:rsid w:val="007F653B"/>
    <w:rsid w:val="007F7259"/>
    <w:rsid w:val="007F7270"/>
    <w:rsid w:val="008007A0"/>
    <w:rsid w:val="008020FA"/>
    <w:rsid w:val="00802355"/>
    <w:rsid w:val="0080286C"/>
    <w:rsid w:val="00802B50"/>
    <w:rsid w:val="0080353B"/>
    <w:rsid w:val="00803CB0"/>
    <w:rsid w:val="008044E8"/>
    <w:rsid w:val="00804BCE"/>
    <w:rsid w:val="00804C5B"/>
    <w:rsid w:val="00804E79"/>
    <w:rsid w:val="00805093"/>
    <w:rsid w:val="0080525E"/>
    <w:rsid w:val="00806F03"/>
    <w:rsid w:val="00807F38"/>
    <w:rsid w:val="00811D98"/>
    <w:rsid w:val="008122B8"/>
    <w:rsid w:val="00814E4F"/>
    <w:rsid w:val="00815CE0"/>
    <w:rsid w:val="008171C9"/>
    <w:rsid w:val="0081742A"/>
    <w:rsid w:val="008209B8"/>
    <w:rsid w:val="008219E4"/>
    <w:rsid w:val="00822A74"/>
    <w:rsid w:val="00822AFA"/>
    <w:rsid w:val="00824EEA"/>
    <w:rsid w:val="00825340"/>
    <w:rsid w:val="008261B9"/>
    <w:rsid w:val="00826BE1"/>
    <w:rsid w:val="0082778C"/>
    <w:rsid w:val="008279FA"/>
    <w:rsid w:val="0083179F"/>
    <w:rsid w:val="008321B0"/>
    <w:rsid w:val="00832219"/>
    <w:rsid w:val="008323E4"/>
    <w:rsid w:val="0083284E"/>
    <w:rsid w:val="00835B2E"/>
    <w:rsid w:val="00835D56"/>
    <w:rsid w:val="00836628"/>
    <w:rsid w:val="00840415"/>
    <w:rsid w:val="00840639"/>
    <w:rsid w:val="00840A5A"/>
    <w:rsid w:val="00842C9A"/>
    <w:rsid w:val="00842DA1"/>
    <w:rsid w:val="00844581"/>
    <w:rsid w:val="00846AB7"/>
    <w:rsid w:val="0085107E"/>
    <w:rsid w:val="008540A1"/>
    <w:rsid w:val="0085474D"/>
    <w:rsid w:val="00854F78"/>
    <w:rsid w:val="0085674E"/>
    <w:rsid w:val="008626E7"/>
    <w:rsid w:val="0086452D"/>
    <w:rsid w:val="00864B05"/>
    <w:rsid w:val="00865806"/>
    <w:rsid w:val="00866C63"/>
    <w:rsid w:val="00867054"/>
    <w:rsid w:val="00867355"/>
    <w:rsid w:val="008675C1"/>
    <w:rsid w:val="00870023"/>
    <w:rsid w:val="00870EE7"/>
    <w:rsid w:val="008725B2"/>
    <w:rsid w:val="0087293D"/>
    <w:rsid w:val="00875CAA"/>
    <w:rsid w:val="00876C97"/>
    <w:rsid w:val="00877D8F"/>
    <w:rsid w:val="00877E22"/>
    <w:rsid w:val="00880A61"/>
    <w:rsid w:val="00880AE3"/>
    <w:rsid w:val="00880DA3"/>
    <w:rsid w:val="008843CE"/>
    <w:rsid w:val="008848EB"/>
    <w:rsid w:val="008859EC"/>
    <w:rsid w:val="008862A0"/>
    <w:rsid w:val="00891FF7"/>
    <w:rsid w:val="0089200A"/>
    <w:rsid w:val="00894678"/>
    <w:rsid w:val="008947CC"/>
    <w:rsid w:val="008A195D"/>
    <w:rsid w:val="008A1A06"/>
    <w:rsid w:val="008A1E1D"/>
    <w:rsid w:val="008A270B"/>
    <w:rsid w:val="008A45A6"/>
    <w:rsid w:val="008A4F2D"/>
    <w:rsid w:val="008A5365"/>
    <w:rsid w:val="008A5E5E"/>
    <w:rsid w:val="008B1056"/>
    <w:rsid w:val="008B2FCB"/>
    <w:rsid w:val="008B3989"/>
    <w:rsid w:val="008B3CA3"/>
    <w:rsid w:val="008B5265"/>
    <w:rsid w:val="008B68B8"/>
    <w:rsid w:val="008B6B10"/>
    <w:rsid w:val="008C0A34"/>
    <w:rsid w:val="008C0CFA"/>
    <w:rsid w:val="008C547B"/>
    <w:rsid w:val="008C69C0"/>
    <w:rsid w:val="008C7795"/>
    <w:rsid w:val="008D01D8"/>
    <w:rsid w:val="008D02FE"/>
    <w:rsid w:val="008D199D"/>
    <w:rsid w:val="008D19A8"/>
    <w:rsid w:val="008D2388"/>
    <w:rsid w:val="008D450F"/>
    <w:rsid w:val="008D4C9C"/>
    <w:rsid w:val="008D69DA"/>
    <w:rsid w:val="008D7E95"/>
    <w:rsid w:val="008E2C45"/>
    <w:rsid w:val="008E3033"/>
    <w:rsid w:val="008E38A6"/>
    <w:rsid w:val="008E4A9C"/>
    <w:rsid w:val="008E6569"/>
    <w:rsid w:val="008E6CF3"/>
    <w:rsid w:val="008F0979"/>
    <w:rsid w:val="008F2CE0"/>
    <w:rsid w:val="008F33FA"/>
    <w:rsid w:val="008F3EA8"/>
    <w:rsid w:val="008F3EAB"/>
    <w:rsid w:val="008F5500"/>
    <w:rsid w:val="008F6359"/>
    <w:rsid w:val="008F686C"/>
    <w:rsid w:val="0090068A"/>
    <w:rsid w:val="009030E9"/>
    <w:rsid w:val="009036D7"/>
    <w:rsid w:val="009049F2"/>
    <w:rsid w:val="00904DC1"/>
    <w:rsid w:val="00904FCD"/>
    <w:rsid w:val="00905C23"/>
    <w:rsid w:val="00905F9C"/>
    <w:rsid w:val="00906E11"/>
    <w:rsid w:val="00910253"/>
    <w:rsid w:val="00910588"/>
    <w:rsid w:val="00910C09"/>
    <w:rsid w:val="00911744"/>
    <w:rsid w:val="00912231"/>
    <w:rsid w:val="009148DE"/>
    <w:rsid w:val="00915064"/>
    <w:rsid w:val="009161D7"/>
    <w:rsid w:val="00916404"/>
    <w:rsid w:val="00916474"/>
    <w:rsid w:val="009173C8"/>
    <w:rsid w:val="0091740C"/>
    <w:rsid w:val="009178D0"/>
    <w:rsid w:val="00920201"/>
    <w:rsid w:val="00921E52"/>
    <w:rsid w:val="009237EB"/>
    <w:rsid w:val="00924270"/>
    <w:rsid w:val="0092588E"/>
    <w:rsid w:val="00930156"/>
    <w:rsid w:val="00930464"/>
    <w:rsid w:val="009306AF"/>
    <w:rsid w:val="00930ACD"/>
    <w:rsid w:val="009316A2"/>
    <w:rsid w:val="00931E82"/>
    <w:rsid w:val="009320F4"/>
    <w:rsid w:val="00932E09"/>
    <w:rsid w:val="00933B9E"/>
    <w:rsid w:val="00933DBE"/>
    <w:rsid w:val="009348D3"/>
    <w:rsid w:val="0093677C"/>
    <w:rsid w:val="00937B45"/>
    <w:rsid w:val="009434E2"/>
    <w:rsid w:val="00944239"/>
    <w:rsid w:val="009451DC"/>
    <w:rsid w:val="00946877"/>
    <w:rsid w:val="0094698B"/>
    <w:rsid w:val="00946F10"/>
    <w:rsid w:val="0094719C"/>
    <w:rsid w:val="00952813"/>
    <w:rsid w:val="00952ACC"/>
    <w:rsid w:val="0095313C"/>
    <w:rsid w:val="00955C98"/>
    <w:rsid w:val="009571B5"/>
    <w:rsid w:val="00957203"/>
    <w:rsid w:val="00957E9D"/>
    <w:rsid w:val="009644F8"/>
    <w:rsid w:val="0096546B"/>
    <w:rsid w:val="00966DC6"/>
    <w:rsid w:val="0097038A"/>
    <w:rsid w:val="009710FE"/>
    <w:rsid w:val="00971E36"/>
    <w:rsid w:val="009732AC"/>
    <w:rsid w:val="009739A4"/>
    <w:rsid w:val="0097501A"/>
    <w:rsid w:val="0097680B"/>
    <w:rsid w:val="009768BC"/>
    <w:rsid w:val="00976FE5"/>
    <w:rsid w:val="00977181"/>
    <w:rsid w:val="009777D9"/>
    <w:rsid w:val="00980CF5"/>
    <w:rsid w:val="00981326"/>
    <w:rsid w:val="00982B62"/>
    <w:rsid w:val="0098362D"/>
    <w:rsid w:val="0098423D"/>
    <w:rsid w:val="009853DC"/>
    <w:rsid w:val="00985D29"/>
    <w:rsid w:val="009905CE"/>
    <w:rsid w:val="009906ED"/>
    <w:rsid w:val="00990FFF"/>
    <w:rsid w:val="00991B88"/>
    <w:rsid w:val="00991C95"/>
    <w:rsid w:val="00993A19"/>
    <w:rsid w:val="00994DCC"/>
    <w:rsid w:val="009A0339"/>
    <w:rsid w:val="009A036A"/>
    <w:rsid w:val="009A051D"/>
    <w:rsid w:val="009A101A"/>
    <w:rsid w:val="009A2060"/>
    <w:rsid w:val="009A27D3"/>
    <w:rsid w:val="009A2B5E"/>
    <w:rsid w:val="009A3577"/>
    <w:rsid w:val="009A4CDC"/>
    <w:rsid w:val="009A50B9"/>
    <w:rsid w:val="009A5753"/>
    <w:rsid w:val="009A579D"/>
    <w:rsid w:val="009A5BC9"/>
    <w:rsid w:val="009A5EB2"/>
    <w:rsid w:val="009A6301"/>
    <w:rsid w:val="009A68E3"/>
    <w:rsid w:val="009A695D"/>
    <w:rsid w:val="009A6D4E"/>
    <w:rsid w:val="009A7F48"/>
    <w:rsid w:val="009B2220"/>
    <w:rsid w:val="009B276F"/>
    <w:rsid w:val="009B3241"/>
    <w:rsid w:val="009B35E8"/>
    <w:rsid w:val="009B53EB"/>
    <w:rsid w:val="009B549E"/>
    <w:rsid w:val="009B62F7"/>
    <w:rsid w:val="009B674D"/>
    <w:rsid w:val="009B6E79"/>
    <w:rsid w:val="009B7323"/>
    <w:rsid w:val="009B7C30"/>
    <w:rsid w:val="009C31B2"/>
    <w:rsid w:val="009C3BE8"/>
    <w:rsid w:val="009C3E1E"/>
    <w:rsid w:val="009C4F59"/>
    <w:rsid w:val="009C795F"/>
    <w:rsid w:val="009D2084"/>
    <w:rsid w:val="009D2C50"/>
    <w:rsid w:val="009D5066"/>
    <w:rsid w:val="009E0317"/>
    <w:rsid w:val="009E3297"/>
    <w:rsid w:val="009E3F08"/>
    <w:rsid w:val="009E612B"/>
    <w:rsid w:val="009E68B5"/>
    <w:rsid w:val="009E7174"/>
    <w:rsid w:val="009E73EF"/>
    <w:rsid w:val="009E74FE"/>
    <w:rsid w:val="009E76F5"/>
    <w:rsid w:val="009F10D3"/>
    <w:rsid w:val="009F2406"/>
    <w:rsid w:val="009F264D"/>
    <w:rsid w:val="009F54E2"/>
    <w:rsid w:val="009F6E58"/>
    <w:rsid w:val="009F734F"/>
    <w:rsid w:val="009F750D"/>
    <w:rsid w:val="00A0046E"/>
    <w:rsid w:val="00A0076C"/>
    <w:rsid w:val="00A009EE"/>
    <w:rsid w:val="00A00BAE"/>
    <w:rsid w:val="00A00F1F"/>
    <w:rsid w:val="00A02208"/>
    <w:rsid w:val="00A023A5"/>
    <w:rsid w:val="00A03E36"/>
    <w:rsid w:val="00A04B3C"/>
    <w:rsid w:val="00A04DBE"/>
    <w:rsid w:val="00A072D3"/>
    <w:rsid w:val="00A07E70"/>
    <w:rsid w:val="00A10B63"/>
    <w:rsid w:val="00A10BF4"/>
    <w:rsid w:val="00A11D50"/>
    <w:rsid w:val="00A13E9A"/>
    <w:rsid w:val="00A1494B"/>
    <w:rsid w:val="00A14F9D"/>
    <w:rsid w:val="00A162CC"/>
    <w:rsid w:val="00A16AE3"/>
    <w:rsid w:val="00A16F24"/>
    <w:rsid w:val="00A17642"/>
    <w:rsid w:val="00A177E4"/>
    <w:rsid w:val="00A17E2F"/>
    <w:rsid w:val="00A21F97"/>
    <w:rsid w:val="00A2217C"/>
    <w:rsid w:val="00A23181"/>
    <w:rsid w:val="00A23557"/>
    <w:rsid w:val="00A23A43"/>
    <w:rsid w:val="00A246B6"/>
    <w:rsid w:val="00A25B8A"/>
    <w:rsid w:val="00A26143"/>
    <w:rsid w:val="00A2616D"/>
    <w:rsid w:val="00A26B1F"/>
    <w:rsid w:val="00A31B31"/>
    <w:rsid w:val="00A34B5F"/>
    <w:rsid w:val="00A35921"/>
    <w:rsid w:val="00A37894"/>
    <w:rsid w:val="00A401FE"/>
    <w:rsid w:val="00A425B0"/>
    <w:rsid w:val="00A42C5A"/>
    <w:rsid w:val="00A439AA"/>
    <w:rsid w:val="00A43F86"/>
    <w:rsid w:val="00A46C5D"/>
    <w:rsid w:val="00A46D10"/>
    <w:rsid w:val="00A47E70"/>
    <w:rsid w:val="00A5096D"/>
    <w:rsid w:val="00A50CF0"/>
    <w:rsid w:val="00A51255"/>
    <w:rsid w:val="00A51402"/>
    <w:rsid w:val="00A536E6"/>
    <w:rsid w:val="00A5399E"/>
    <w:rsid w:val="00A549C0"/>
    <w:rsid w:val="00A61B19"/>
    <w:rsid w:val="00A62624"/>
    <w:rsid w:val="00A62E9A"/>
    <w:rsid w:val="00A6374A"/>
    <w:rsid w:val="00A639EE"/>
    <w:rsid w:val="00A66F57"/>
    <w:rsid w:val="00A67A41"/>
    <w:rsid w:val="00A70405"/>
    <w:rsid w:val="00A713D7"/>
    <w:rsid w:val="00A72B9C"/>
    <w:rsid w:val="00A72FFF"/>
    <w:rsid w:val="00A737AE"/>
    <w:rsid w:val="00A76243"/>
    <w:rsid w:val="00A7671C"/>
    <w:rsid w:val="00A77694"/>
    <w:rsid w:val="00A8108D"/>
    <w:rsid w:val="00A81C3C"/>
    <w:rsid w:val="00A82013"/>
    <w:rsid w:val="00A836B2"/>
    <w:rsid w:val="00A84137"/>
    <w:rsid w:val="00A8488B"/>
    <w:rsid w:val="00A84DB6"/>
    <w:rsid w:val="00A8503D"/>
    <w:rsid w:val="00A85306"/>
    <w:rsid w:val="00A86457"/>
    <w:rsid w:val="00A86703"/>
    <w:rsid w:val="00A912B5"/>
    <w:rsid w:val="00A91B76"/>
    <w:rsid w:val="00A934B4"/>
    <w:rsid w:val="00A96244"/>
    <w:rsid w:val="00A962B2"/>
    <w:rsid w:val="00AA12CF"/>
    <w:rsid w:val="00AA1C85"/>
    <w:rsid w:val="00AA2CBC"/>
    <w:rsid w:val="00AA462B"/>
    <w:rsid w:val="00AA5B5C"/>
    <w:rsid w:val="00AB0C4F"/>
    <w:rsid w:val="00AB47BE"/>
    <w:rsid w:val="00AB5151"/>
    <w:rsid w:val="00AB6030"/>
    <w:rsid w:val="00AB65CD"/>
    <w:rsid w:val="00AB673B"/>
    <w:rsid w:val="00AB7D98"/>
    <w:rsid w:val="00AC254C"/>
    <w:rsid w:val="00AC380C"/>
    <w:rsid w:val="00AC4BDF"/>
    <w:rsid w:val="00AC5820"/>
    <w:rsid w:val="00AC6125"/>
    <w:rsid w:val="00AC6B53"/>
    <w:rsid w:val="00AD182F"/>
    <w:rsid w:val="00AD1CD8"/>
    <w:rsid w:val="00AD578B"/>
    <w:rsid w:val="00AD599A"/>
    <w:rsid w:val="00AE0809"/>
    <w:rsid w:val="00AE1ECB"/>
    <w:rsid w:val="00AE228E"/>
    <w:rsid w:val="00AE24B7"/>
    <w:rsid w:val="00AE27BA"/>
    <w:rsid w:val="00AE35A6"/>
    <w:rsid w:val="00AE3D63"/>
    <w:rsid w:val="00AE4559"/>
    <w:rsid w:val="00AE7910"/>
    <w:rsid w:val="00AF0592"/>
    <w:rsid w:val="00AF0768"/>
    <w:rsid w:val="00AF0BFA"/>
    <w:rsid w:val="00AF2D96"/>
    <w:rsid w:val="00AF2E72"/>
    <w:rsid w:val="00AF3E83"/>
    <w:rsid w:val="00AF6EF6"/>
    <w:rsid w:val="00AF7131"/>
    <w:rsid w:val="00B00B97"/>
    <w:rsid w:val="00B026C3"/>
    <w:rsid w:val="00B02CE8"/>
    <w:rsid w:val="00B02EE9"/>
    <w:rsid w:val="00B03723"/>
    <w:rsid w:val="00B04810"/>
    <w:rsid w:val="00B0637A"/>
    <w:rsid w:val="00B11634"/>
    <w:rsid w:val="00B12108"/>
    <w:rsid w:val="00B12599"/>
    <w:rsid w:val="00B13212"/>
    <w:rsid w:val="00B1371D"/>
    <w:rsid w:val="00B143B2"/>
    <w:rsid w:val="00B14AA3"/>
    <w:rsid w:val="00B14D6C"/>
    <w:rsid w:val="00B14EB5"/>
    <w:rsid w:val="00B169E9"/>
    <w:rsid w:val="00B16DC1"/>
    <w:rsid w:val="00B22224"/>
    <w:rsid w:val="00B224C3"/>
    <w:rsid w:val="00B23836"/>
    <w:rsid w:val="00B24C59"/>
    <w:rsid w:val="00B25466"/>
    <w:rsid w:val="00B258BB"/>
    <w:rsid w:val="00B27D81"/>
    <w:rsid w:val="00B30772"/>
    <w:rsid w:val="00B30A57"/>
    <w:rsid w:val="00B3124E"/>
    <w:rsid w:val="00B32241"/>
    <w:rsid w:val="00B3229B"/>
    <w:rsid w:val="00B3433F"/>
    <w:rsid w:val="00B353A4"/>
    <w:rsid w:val="00B40FBB"/>
    <w:rsid w:val="00B41A10"/>
    <w:rsid w:val="00B41AB8"/>
    <w:rsid w:val="00B44C29"/>
    <w:rsid w:val="00B45CCC"/>
    <w:rsid w:val="00B46166"/>
    <w:rsid w:val="00B4623D"/>
    <w:rsid w:val="00B479BA"/>
    <w:rsid w:val="00B47DC0"/>
    <w:rsid w:val="00B50988"/>
    <w:rsid w:val="00B54E92"/>
    <w:rsid w:val="00B56226"/>
    <w:rsid w:val="00B575FE"/>
    <w:rsid w:val="00B57FD2"/>
    <w:rsid w:val="00B602D5"/>
    <w:rsid w:val="00B608E0"/>
    <w:rsid w:val="00B62010"/>
    <w:rsid w:val="00B62539"/>
    <w:rsid w:val="00B62C46"/>
    <w:rsid w:val="00B63304"/>
    <w:rsid w:val="00B66C76"/>
    <w:rsid w:val="00B67B97"/>
    <w:rsid w:val="00B71DD9"/>
    <w:rsid w:val="00B72FF8"/>
    <w:rsid w:val="00B75A98"/>
    <w:rsid w:val="00B75C5F"/>
    <w:rsid w:val="00B80436"/>
    <w:rsid w:val="00B82081"/>
    <w:rsid w:val="00B839D3"/>
    <w:rsid w:val="00B84702"/>
    <w:rsid w:val="00B92CC3"/>
    <w:rsid w:val="00B9300E"/>
    <w:rsid w:val="00B944B6"/>
    <w:rsid w:val="00B9497C"/>
    <w:rsid w:val="00B95D50"/>
    <w:rsid w:val="00B95FB5"/>
    <w:rsid w:val="00B968C8"/>
    <w:rsid w:val="00BA055C"/>
    <w:rsid w:val="00BA06C8"/>
    <w:rsid w:val="00BA1677"/>
    <w:rsid w:val="00BA19CE"/>
    <w:rsid w:val="00BA3EC5"/>
    <w:rsid w:val="00BA40BA"/>
    <w:rsid w:val="00BA43DE"/>
    <w:rsid w:val="00BA4C97"/>
    <w:rsid w:val="00BA51D9"/>
    <w:rsid w:val="00BA6172"/>
    <w:rsid w:val="00BB0221"/>
    <w:rsid w:val="00BB12C1"/>
    <w:rsid w:val="00BB1751"/>
    <w:rsid w:val="00BB22AA"/>
    <w:rsid w:val="00BB2E78"/>
    <w:rsid w:val="00BB3E73"/>
    <w:rsid w:val="00BB4808"/>
    <w:rsid w:val="00BB4856"/>
    <w:rsid w:val="00BB4CD0"/>
    <w:rsid w:val="00BB5DFC"/>
    <w:rsid w:val="00BC0118"/>
    <w:rsid w:val="00BC317D"/>
    <w:rsid w:val="00BC53D5"/>
    <w:rsid w:val="00BC5995"/>
    <w:rsid w:val="00BC5A7F"/>
    <w:rsid w:val="00BC6C07"/>
    <w:rsid w:val="00BD06B7"/>
    <w:rsid w:val="00BD0AFF"/>
    <w:rsid w:val="00BD278E"/>
    <w:rsid w:val="00BD279D"/>
    <w:rsid w:val="00BD29AE"/>
    <w:rsid w:val="00BD2B06"/>
    <w:rsid w:val="00BD2D9B"/>
    <w:rsid w:val="00BD2F50"/>
    <w:rsid w:val="00BD356D"/>
    <w:rsid w:val="00BD4958"/>
    <w:rsid w:val="00BD5234"/>
    <w:rsid w:val="00BD59DB"/>
    <w:rsid w:val="00BD5C30"/>
    <w:rsid w:val="00BD5E2A"/>
    <w:rsid w:val="00BD60F5"/>
    <w:rsid w:val="00BD6BB8"/>
    <w:rsid w:val="00BE04F7"/>
    <w:rsid w:val="00BE344E"/>
    <w:rsid w:val="00BE66A6"/>
    <w:rsid w:val="00BF24A8"/>
    <w:rsid w:val="00C00A39"/>
    <w:rsid w:val="00C03481"/>
    <w:rsid w:val="00C047B7"/>
    <w:rsid w:val="00C05EA1"/>
    <w:rsid w:val="00C109C9"/>
    <w:rsid w:val="00C12641"/>
    <w:rsid w:val="00C12653"/>
    <w:rsid w:val="00C128E6"/>
    <w:rsid w:val="00C128ED"/>
    <w:rsid w:val="00C13696"/>
    <w:rsid w:val="00C13A59"/>
    <w:rsid w:val="00C148C7"/>
    <w:rsid w:val="00C15DC4"/>
    <w:rsid w:val="00C1776F"/>
    <w:rsid w:val="00C17A7A"/>
    <w:rsid w:val="00C22656"/>
    <w:rsid w:val="00C23D05"/>
    <w:rsid w:val="00C23D8A"/>
    <w:rsid w:val="00C241D2"/>
    <w:rsid w:val="00C253CD"/>
    <w:rsid w:val="00C25485"/>
    <w:rsid w:val="00C26290"/>
    <w:rsid w:val="00C26715"/>
    <w:rsid w:val="00C30738"/>
    <w:rsid w:val="00C30D62"/>
    <w:rsid w:val="00C31399"/>
    <w:rsid w:val="00C31E98"/>
    <w:rsid w:val="00C32953"/>
    <w:rsid w:val="00C34C8D"/>
    <w:rsid w:val="00C3549C"/>
    <w:rsid w:val="00C41815"/>
    <w:rsid w:val="00C4305E"/>
    <w:rsid w:val="00C440E0"/>
    <w:rsid w:val="00C44332"/>
    <w:rsid w:val="00C44F3B"/>
    <w:rsid w:val="00C4550B"/>
    <w:rsid w:val="00C47B88"/>
    <w:rsid w:val="00C512E2"/>
    <w:rsid w:val="00C516B8"/>
    <w:rsid w:val="00C525E8"/>
    <w:rsid w:val="00C52E4C"/>
    <w:rsid w:val="00C53169"/>
    <w:rsid w:val="00C53AE2"/>
    <w:rsid w:val="00C56FE9"/>
    <w:rsid w:val="00C601CB"/>
    <w:rsid w:val="00C61A60"/>
    <w:rsid w:val="00C61B98"/>
    <w:rsid w:val="00C62BBD"/>
    <w:rsid w:val="00C65211"/>
    <w:rsid w:val="00C65D3F"/>
    <w:rsid w:val="00C66BA2"/>
    <w:rsid w:val="00C71950"/>
    <w:rsid w:val="00C72F2C"/>
    <w:rsid w:val="00C73037"/>
    <w:rsid w:val="00C73E52"/>
    <w:rsid w:val="00C74603"/>
    <w:rsid w:val="00C75217"/>
    <w:rsid w:val="00C761A7"/>
    <w:rsid w:val="00C76568"/>
    <w:rsid w:val="00C76C1A"/>
    <w:rsid w:val="00C825A4"/>
    <w:rsid w:val="00C83017"/>
    <w:rsid w:val="00C834AF"/>
    <w:rsid w:val="00C8457B"/>
    <w:rsid w:val="00C86A49"/>
    <w:rsid w:val="00C86AD7"/>
    <w:rsid w:val="00C87335"/>
    <w:rsid w:val="00C87CDC"/>
    <w:rsid w:val="00C926C3"/>
    <w:rsid w:val="00C9352E"/>
    <w:rsid w:val="00C935A6"/>
    <w:rsid w:val="00C957F9"/>
    <w:rsid w:val="00C95985"/>
    <w:rsid w:val="00CA1809"/>
    <w:rsid w:val="00CA274C"/>
    <w:rsid w:val="00CA343A"/>
    <w:rsid w:val="00CA3DA4"/>
    <w:rsid w:val="00CA546A"/>
    <w:rsid w:val="00CA7BE1"/>
    <w:rsid w:val="00CB1E09"/>
    <w:rsid w:val="00CB4196"/>
    <w:rsid w:val="00CC2759"/>
    <w:rsid w:val="00CC2C65"/>
    <w:rsid w:val="00CC4722"/>
    <w:rsid w:val="00CC4FAD"/>
    <w:rsid w:val="00CC5026"/>
    <w:rsid w:val="00CC5B32"/>
    <w:rsid w:val="00CC6581"/>
    <w:rsid w:val="00CC705B"/>
    <w:rsid w:val="00CD12CA"/>
    <w:rsid w:val="00CD2EC9"/>
    <w:rsid w:val="00CD3AF5"/>
    <w:rsid w:val="00CD468F"/>
    <w:rsid w:val="00CD5FBF"/>
    <w:rsid w:val="00CD5FD4"/>
    <w:rsid w:val="00CE01D9"/>
    <w:rsid w:val="00CE0EA6"/>
    <w:rsid w:val="00CE1D2C"/>
    <w:rsid w:val="00CE42A8"/>
    <w:rsid w:val="00CE4A2E"/>
    <w:rsid w:val="00CE4FDB"/>
    <w:rsid w:val="00CE69FC"/>
    <w:rsid w:val="00CF091D"/>
    <w:rsid w:val="00CF4BC8"/>
    <w:rsid w:val="00CF5C00"/>
    <w:rsid w:val="00CF6032"/>
    <w:rsid w:val="00D01E01"/>
    <w:rsid w:val="00D03F9A"/>
    <w:rsid w:val="00D04A6B"/>
    <w:rsid w:val="00D04A9A"/>
    <w:rsid w:val="00D05178"/>
    <w:rsid w:val="00D055D8"/>
    <w:rsid w:val="00D067A7"/>
    <w:rsid w:val="00D06D51"/>
    <w:rsid w:val="00D14751"/>
    <w:rsid w:val="00D14BA7"/>
    <w:rsid w:val="00D15394"/>
    <w:rsid w:val="00D155D9"/>
    <w:rsid w:val="00D15840"/>
    <w:rsid w:val="00D15AF0"/>
    <w:rsid w:val="00D1643B"/>
    <w:rsid w:val="00D1794F"/>
    <w:rsid w:val="00D17BAC"/>
    <w:rsid w:val="00D213FA"/>
    <w:rsid w:val="00D22436"/>
    <w:rsid w:val="00D2299F"/>
    <w:rsid w:val="00D22CC1"/>
    <w:rsid w:val="00D23724"/>
    <w:rsid w:val="00D24991"/>
    <w:rsid w:val="00D27AD3"/>
    <w:rsid w:val="00D31F28"/>
    <w:rsid w:val="00D327BD"/>
    <w:rsid w:val="00D336F5"/>
    <w:rsid w:val="00D33D4A"/>
    <w:rsid w:val="00D343D9"/>
    <w:rsid w:val="00D34533"/>
    <w:rsid w:val="00D354D8"/>
    <w:rsid w:val="00D35EDF"/>
    <w:rsid w:val="00D35F7A"/>
    <w:rsid w:val="00D406A2"/>
    <w:rsid w:val="00D40A8E"/>
    <w:rsid w:val="00D41AEF"/>
    <w:rsid w:val="00D42399"/>
    <w:rsid w:val="00D434FF"/>
    <w:rsid w:val="00D43583"/>
    <w:rsid w:val="00D43D68"/>
    <w:rsid w:val="00D45246"/>
    <w:rsid w:val="00D455A6"/>
    <w:rsid w:val="00D4561C"/>
    <w:rsid w:val="00D50255"/>
    <w:rsid w:val="00D51892"/>
    <w:rsid w:val="00D51F67"/>
    <w:rsid w:val="00D52264"/>
    <w:rsid w:val="00D528A4"/>
    <w:rsid w:val="00D529B3"/>
    <w:rsid w:val="00D52AEC"/>
    <w:rsid w:val="00D52D7C"/>
    <w:rsid w:val="00D530DB"/>
    <w:rsid w:val="00D533E3"/>
    <w:rsid w:val="00D536AB"/>
    <w:rsid w:val="00D57A7F"/>
    <w:rsid w:val="00D61070"/>
    <w:rsid w:val="00D616B4"/>
    <w:rsid w:val="00D61DA0"/>
    <w:rsid w:val="00D63CA7"/>
    <w:rsid w:val="00D63DF3"/>
    <w:rsid w:val="00D64F08"/>
    <w:rsid w:val="00D65D0B"/>
    <w:rsid w:val="00D72895"/>
    <w:rsid w:val="00D76ED8"/>
    <w:rsid w:val="00D7772D"/>
    <w:rsid w:val="00D81D79"/>
    <w:rsid w:val="00D82496"/>
    <w:rsid w:val="00D857C0"/>
    <w:rsid w:val="00D875EF"/>
    <w:rsid w:val="00D90788"/>
    <w:rsid w:val="00D9155F"/>
    <w:rsid w:val="00D94F40"/>
    <w:rsid w:val="00D97000"/>
    <w:rsid w:val="00DA0D73"/>
    <w:rsid w:val="00DA0EEE"/>
    <w:rsid w:val="00DA1CB3"/>
    <w:rsid w:val="00DA4396"/>
    <w:rsid w:val="00DA43FE"/>
    <w:rsid w:val="00DA56EC"/>
    <w:rsid w:val="00DA7779"/>
    <w:rsid w:val="00DB0866"/>
    <w:rsid w:val="00DB3A90"/>
    <w:rsid w:val="00DB3B73"/>
    <w:rsid w:val="00DB4C7F"/>
    <w:rsid w:val="00DB563E"/>
    <w:rsid w:val="00DB5CF1"/>
    <w:rsid w:val="00DB7C54"/>
    <w:rsid w:val="00DC051A"/>
    <w:rsid w:val="00DC19E7"/>
    <w:rsid w:val="00DC3D14"/>
    <w:rsid w:val="00DC40ED"/>
    <w:rsid w:val="00DC43DE"/>
    <w:rsid w:val="00DC476B"/>
    <w:rsid w:val="00DC4DF4"/>
    <w:rsid w:val="00DC4ED4"/>
    <w:rsid w:val="00DC60D1"/>
    <w:rsid w:val="00DC698B"/>
    <w:rsid w:val="00DC76A0"/>
    <w:rsid w:val="00DD1312"/>
    <w:rsid w:val="00DD25D4"/>
    <w:rsid w:val="00DD2B0D"/>
    <w:rsid w:val="00DD2FA8"/>
    <w:rsid w:val="00DD584E"/>
    <w:rsid w:val="00DD75F8"/>
    <w:rsid w:val="00DE00B0"/>
    <w:rsid w:val="00DE0663"/>
    <w:rsid w:val="00DE07CF"/>
    <w:rsid w:val="00DE34CF"/>
    <w:rsid w:val="00DE3593"/>
    <w:rsid w:val="00DE6760"/>
    <w:rsid w:val="00DE74A1"/>
    <w:rsid w:val="00DF237E"/>
    <w:rsid w:val="00DF2A33"/>
    <w:rsid w:val="00DF460D"/>
    <w:rsid w:val="00DF7922"/>
    <w:rsid w:val="00DF7E31"/>
    <w:rsid w:val="00E0182E"/>
    <w:rsid w:val="00E01F7D"/>
    <w:rsid w:val="00E02183"/>
    <w:rsid w:val="00E03CEE"/>
    <w:rsid w:val="00E06714"/>
    <w:rsid w:val="00E0792D"/>
    <w:rsid w:val="00E10767"/>
    <w:rsid w:val="00E127D5"/>
    <w:rsid w:val="00E12C1B"/>
    <w:rsid w:val="00E132AE"/>
    <w:rsid w:val="00E13F3D"/>
    <w:rsid w:val="00E140ED"/>
    <w:rsid w:val="00E16592"/>
    <w:rsid w:val="00E20144"/>
    <w:rsid w:val="00E24D48"/>
    <w:rsid w:val="00E273B0"/>
    <w:rsid w:val="00E30234"/>
    <w:rsid w:val="00E306DF"/>
    <w:rsid w:val="00E31D44"/>
    <w:rsid w:val="00E32BDC"/>
    <w:rsid w:val="00E32DE5"/>
    <w:rsid w:val="00E3429B"/>
    <w:rsid w:val="00E35CF3"/>
    <w:rsid w:val="00E400DA"/>
    <w:rsid w:val="00E403C0"/>
    <w:rsid w:val="00E40D69"/>
    <w:rsid w:val="00E4132C"/>
    <w:rsid w:val="00E41AD1"/>
    <w:rsid w:val="00E41FB9"/>
    <w:rsid w:val="00E449C5"/>
    <w:rsid w:val="00E45D57"/>
    <w:rsid w:val="00E46A41"/>
    <w:rsid w:val="00E46BB8"/>
    <w:rsid w:val="00E46D3C"/>
    <w:rsid w:val="00E47033"/>
    <w:rsid w:val="00E519B5"/>
    <w:rsid w:val="00E53BDB"/>
    <w:rsid w:val="00E54FCC"/>
    <w:rsid w:val="00E615EC"/>
    <w:rsid w:val="00E6170E"/>
    <w:rsid w:val="00E63DC1"/>
    <w:rsid w:val="00E6439D"/>
    <w:rsid w:val="00E651DD"/>
    <w:rsid w:val="00E656F1"/>
    <w:rsid w:val="00E66671"/>
    <w:rsid w:val="00E672FB"/>
    <w:rsid w:val="00E67E9E"/>
    <w:rsid w:val="00E71A2A"/>
    <w:rsid w:val="00E727A7"/>
    <w:rsid w:val="00E73B95"/>
    <w:rsid w:val="00E77903"/>
    <w:rsid w:val="00E810C5"/>
    <w:rsid w:val="00E8128D"/>
    <w:rsid w:val="00E82322"/>
    <w:rsid w:val="00E82463"/>
    <w:rsid w:val="00E82621"/>
    <w:rsid w:val="00E82A5D"/>
    <w:rsid w:val="00E84E3C"/>
    <w:rsid w:val="00E8519D"/>
    <w:rsid w:val="00E85555"/>
    <w:rsid w:val="00E85A29"/>
    <w:rsid w:val="00E876A6"/>
    <w:rsid w:val="00E91629"/>
    <w:rsid w:val="00E92ABA"/>
    <w:rsid w:val="00E92F12"/>
    <w:rsid w:val="00E95408"/>
    <w:rsid w:val="00E95629"/>
    <w:rsid w:val="00E95A81"/>
    <w:rsid w:val="00E96CE7"/>
    <w:rsid w:val="00E97FFC"/>
    <w:rsid w:val="00EA04C9"/>
    <w:rsid w:val="00EA096B"/>
    <w:rsid w:val="00EA0CBA"/>
    <w:rsid w:val="00EA1F9B"/>
    <w:rsid w:val="00EA3D34"/>
    <w:rsid w:val="00EA487F"/>
    <w:rsid w:val="00EA4DD5"/>
    <w:rsid w:val="00EA501B"/>
    <w:rsid w:val="00EB324C"/>
    <w:rsid w:val="00EB33C3"/>
    <w:rsid w:val="00EB3B46"/>
    <w:rsid w:val="00EB657D"/>
    <w:rsid w:val="00EC0D15"/>
    <w:rsid w:val="00EC57EB"/>
    <w:rsid w:val="00EC5E6B"/>
    <w:rsid w:val="00EC7D58"/>
    <w:rsid w:val="00ED00FD"/>
    <w:rsid w:val="00ED4F2A"/>
    <w:rsid w:val="00ED6705"/>
    <w:rsid w:val="00ED6962"/>
    <w:rsid w:val="00ED7EF7"/>
    <w:rsid w:val="00EE0337"/>
    <w:rsid w:val="00EE0A91"/>
    <w:rsid w:val="00EE1421"/>
    <w:rsid w:val="00EE3662"/>
    <w:rsid w:val="00EE7A95"/>
    <w:rsid w:val="00EE7D7C"/>
    <w:rsid w:val="00EF0244"/>
    <w:rsid w:val="00EF0B55"/>
    <w:rsid w:val="00EF0CE1"/>
    <w:rsid w:val="00EF191F"/>
    <w:rsid w:val="00EF1B46"/>
    <w:rsid w:val="00EF3E07"/>
    <w:rsid w:val="00EF4191"/>
    <w:rsid w:val="00EF48F5"/>
    <w:rsid w:val="00EF4F39"/>
    <w:rsid w:val="00EF5763"/>
    <w:rsid w:val="00EF6264"/>
    <w:rsid w:val="00F01834"/>
    <w:rsid w:val="00F01F20"/>
    <w:rsid w:val="00F03B85"/>
    <w:rsid w:val="00F03C02"/>
    <w:rsid w:val="00F07017"/>
    <w:rsid w:val="00F0745F"/>
    <w:rsid w:val="00F12EEC"/>
    <w:rsid w:val="00F14F6F"/>
    <w:rsid w:val="00F15085"/>
    <w:rsid w:val="00F24032"/>
    <w:rsid w:val="00F25D98"/>
    <w:rsid w:val="00F26EE7"/>
    <w:rsid w:val="00F26FB1"/>
    <w:rsid w:val="00F27FF9"/>
    <w:rsid w:val="00F3005D"/>
    <w:rsid w:val="00F300FB"/>
    <w:rsid w:val="00F30C79"/>
    <w:rsid w:val="00F3125B"/>
    <w:rsid w:val="00F31A04"/>
    <w:rsid w:val="00F3242E"/>
    <w:rsid w:val="00F32F47"/>
    <w:rsid w:val="00F360CA"/>
    <w:rsid w:val="00F3640C"/>
    <w:rsid w:val="00F36892"/>
    <w:rsid w:val="00F37198"/>
    <w:rsid w:val="00F37441"/>
    <w:rsid w:val="00F40380"/>
    <w:rsid w:val="00F40DA1"/>
    <w:rsid w:val="00F411B7"/>
    <w:rsid w:val="00F42304"/>
    <w:rsid w:val="00F427CE"/>
    <w:rsid w:val="00F45576"/>
    <w:rsid w:val="00F45B80"/>
    <w:rsid w:val="00F46B91"/>
    <w:rsid w:val="00F509AA"/>
    <w:rsid w:val="00F53426"/>
    <w:rsid w:val="00F53C3A"/>
    <w:rsid w:val="00F53C94"/>
    <w:rsid w:val="00F53D2A"/>
    <w:rsid w:val="00F5444F"/>
    <w:rsid w:val="00F5456A"/>
    <w:rsid w:val="00F5519F"/>
    <w:rsid w:val="00F57F30"/>
    <w:rsid w:val="00F60F6B"/>
    <w:rsid w:val="00F62D1E"/>
    <w:rsid w:val="00F62EF0"/>
    <w:rsid w:val="00F63323"/>
    <w:rsid w:val="00F6574F"/>
    <w:rsid w:val="00F65CE1"/>
    <w:rsid w:val="00F66503"/>
    <w:rsid w:val="00F66DE4"/>
    <w:rsid w:val="00F67C1F"/>
    <w:rsid w:val="00F67F8E"/>
    <w:rsid w:val="00F73088"/>
    <w:rsid w:val="00F7340E"/>
    <w:rsid w:val="00F74F6A"/>
    <w:rsid w:val="00F752F5"/>
    <w:rsid w:val="00F7545C"/>
    <w:rsid w:val="00F762C3"/>
    <w:rsid w:val="00F77C81"/>
    <w:rsid w:val="00F77D08"/>
    <w:rsid w:val="00F82425"/>
    <w:rsid w:val="00F82B87"/>
    <w:rsid w:val="00F83A19"/>
    <w:rsid w:val="00F8479D"/>
    <w:rsid w:val="00F84B3D"/>
    <w:rsid w:val="00F85551"/>
    <w:rsid w:val="00F87037"/>
    <w:rsid w:val="00F87054"/>
    <w:rsid w:val="00F87DCA"/>
    <w:rsid w:val="00F90B03"/>
    <w:rsid w:val="00F9101C"/>
    <w:rsid w:val="00F91DEA"/>
    <w:rsid w:val="00F93739"/>
    <w:rsid w:val="00F94D00"/>
    <w:rsid w:val="00F952C5"/>
    <w:rsid w:val="00F959AB"/>
    <w:rsid w:val="00F95A7A"/>
    <w:rsid w:val="00F96630"/>
    <w:rsid w:val="00F97174"/>
    <w:rsid w:val="00F97A43"/>
    <w:rsid w:val="00FA05FE"/>
    <w:rsid w:val="00FA0886"/>
    <w:rsid w:val="00FA1C7E"/>
    <w:rsid w:val="00FA3BC3"/>
    <w:rsid w:val="00FA4492"/>
    <w:rsid w:val="00FA48EC"/>
    <w:rsid w:val="00FA4BD3"/>
    <w:rsid w:val="00FA67D1"/>
    <w:rsid w:val="00FA73C2"/>
    <w:rsid w:val="00FA7D19"/>
    <w:rsid w:val="00FB11B1"/>
    <w:rsid w:val="00FB1C56"/>
    <w:rsid w:val="00FB22B2"/>
    <w:rsid w:val="00FB2585"/>
    <w:rsid w:val="00FB293D"/>
    <w:rsid w:val="00FB3040"/>
    <w:rsid w:val="00FB6386"/>
    <w:rsid w:val="00FB7A92"/>
    <w:rsid w:val="00FC0CB1"/>
    <w:rsid w:val="00FC20B1"/>
    <w:rsid w:val="00FC2230"/>
    <w:rsid w:val="00FC3494"/>
    <w:rsid w:val="00FC3861"/>
    <w:rsid w:val="00FC3A0A"/>
    <w:rsid w:val="00FC75EB"/>
    <w:rsid w:val="00FC784F"/>
    <w:rsid w:val="00FD03EA"/>
    <w:rsid w:val="00FD092B"/>
    <w:rsid w:val="00FD0CD1"/>
    <w:rsid w:val="00FD3A57"/>
    <w:rsid w:val="00FD47B0"/>
    <w:rsid w:val="00FE1435"/>
    <w:rsid w:val="00FE4295"/>
    <w:rsid w:val="00FE71DA"/>
    <w:rsid w:val="00FE79AD"/>
    <w:rsid w:val="00FE7CBB"/>
    <w:rsid w:val="00FF41E7"/>
    <w:rsid w:val="00FF5E71"/>
    <w:rsid w:val="00FF6628"/>
    <w:rsid w:val="00FF674F"/>
    <w:rsid w:val="00FF7233"/>
    <w:rsid w:val="03BB7B77"/>
    <w:rsid w:val="0AFD0A20"/>
    <w:rsid w:val="0B6B51B6"/>
    <w:rsid w:val="0C6CE9DD"/>
    <w:rsid w:val="1D749010"/>
    <w:rsid w:val="23559BE5"/>
    <w:rsid w:val="3127107D"/>
    <w:rsid w:val="34206519"/>
    <w:rsid w:val="6026A682"/>
    <w:rsid w:val="6DCB298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2"/>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uiPriority w:val="99"/>
    <w:qFormat/>
    <w:locked/>
    <w:rsid w:val="004B762A"/>
    <w:rPr>
      <w:rFonts w:ascii="Times New Roman" w:eastAsia="Times New Roman" w:hAnsi="Times New Roman" w:cs="Times New Roman"/>
      <w:sz w:val="20"/>
      <w:szCs w:val="20"/>
      <w:lang w:val="en-GB"/>
    </w:rPr>
  </w:style>
  <w:style w:type="character" w:customStyle="1" w:styleId="ProposalChar">
    <w:name w:val="Proposal Char"/>
    <w:basedOn w:val="DefaultParagraphFont"/>
    <w:link w:val="Proposal"/>
    <w:locked/>
    <w:rsid w:val="005C48E2"/>
    <w:rPr>
      <w:rFonts w:ascii="Arial" w:eastAsiaTheme="minorHAnsi" w:hAnsi="Arial" w:cstheme="minorBidi"/>
      <w:b/>
      <w:bCs/>
      <w:sz w:val="22"/>
      <w:szCs w:val="22"/>
      <w:lang w:val="en-US" w:eastAsia="en-US"/>
    </w:rPr>
  </w:style>
  <w:style w:type="paragraph" w:customStyle="1" w:styleId="Proposal">
    <w:name w:val="Proposal"/>
    <w:basedOn w:val="BodyText"/>
    <w:link w:val="ProposalChar"/>
    <w:qFormat/>
    <w:rsid w:val="005C48E2"/>
    <w:pPr>
      <w:numPr>
        <w:numId w:val="17"/>
      </w:numPr>
      <w:tabs>
        <w:tab w:val="clear" w:pos="1304"/>
        <w:tab w:val="left" w:pos="1701"/>
      </w:tabs>
      <w:spacing w:line="256" w:lineRule="auto"/>
      <w:ind w:left="1701" w:hanging="1701"/>
    </w:pPr>
    <w:rPr>
      <w:rFonts w:ascii="Arial" w:eastAsiaTheme="minorHAnsi" w:hAnsi="Arial" w:cstheme="minorBidi"/>
      <w:b/>
      <w:bCs/>
      <w:sz w:val="22"/>
      <w:szCs w:val="22"/>
      <w:lang w:val="en-US" w:eastAsia="en-US"/>
    </w:rPr>
  </w:style>
  <w:style w:type="character" w:customStyle="1" w:styleId="apple-converted-space">
    <w:name w:val="apple-converted-space"/>
    <w:basedOn w:val="DefaultParagraphFont"/>
    <w:rsid w:val="00A5399E"/>
  </w:style>
  <w:style w:type="character" w:styleId="Emphasis">
    <w:name w:val="Emphasis"/>
    <w:basedOn w:val="DefaultParagraphFont"/>
    <w:uiPriority w:val="20"/>
    <w:qFormat/>
    <w:rsid w:val="00A5399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252981947">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8454175">
      <w:bodyDiv w:val="1"/>
      <w:marLeft w:val="0"/>
      <w:marRight w:val="0"/>
      <w:marTop w:val="0"/>
      <w:marBottom w:val="0"/>
      <w:divBdr>
        <w:top w:val="none" w:sz="0" w:space="0" w:color="auto"/>
        <w:left w:val="none" w:sz="0" w:space="0" w:color="auto"/>
        <w:bottom w:val="none" w:sz="0" w:space="0" w:color="auto"/>
        <w:right w:val="none" w:sz="0" w:space="0" w:color="auto"/>
      </w:divBdr>
    </w:div>
    <w:div w:id="439108369">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64299691">
      <w:bodyDiv w:val="1"/>
      <w:marLeft w:val="0"/>
      <w:marRight w:val="0"/>
      <w:marTop w:val="0"/>
      <w:marBottom w:val="0"/>
      <w:divBdr>
        <w:top w:val="none" w:sz="0" w:space="0" w:color="auto"/>
        <w:left w:val="none" w:sz="0" w:space="0" w:color="auto"/>
        <w:bottom w:val="none" w:sz="0" w:space="0" w:color="auto"/>
        <w:right w:val="none" w:sz="0" w:space="0" w:color="auto"/>
      </w:divBdr>
    </w:div>
    <w:div w:id="814492208">
      <w:bodyDiv w:val="1"/>
      <w:marLeft w:val="0"/>
      <w:marRight w:val="0"/>
      <w:marTop w:val="0"/>
      <w:marBottom w:val="0"/>
      <w:divBdr>
        <w:top w:val="none" w:sz="0" w:space="0" w:color="auto"/>
        <w:left w:val="none" w:sz="0" w:space="0" w:color="auto"/>
        <w:bottom w:val="none" w:sz="0" w:space="0" w:color="auto"/>
        <w:right w:val="none" w:sz="0" w:space="0" w:color="auto"/>
      </w:divBdr>
      <w:divsChild>
        <w:div w:id="1760103074">
          <w:marLeft w:val="0"/>
          <w:marRight w:val="0"/>
          <w:marTop w:val="0"/>
          <w:marBottom w:val="0"/>
          <w:divBdr>
            <w:top w:val="none" w:sz="0" w:space="0" w:color="auto"/>
            <w:left w:val="none" w:sz="0" w:space="0" w:color="auto"/>
            <w:bottom w:val="none" w:sz="0" w:space="0" w:color="auto"/>
            <w:right w:val="none" w:sz="0" w:space="0" w:color="auto"/>
          </w:divBdr>
        </w:div>
        <w:div w:id="1943146845">
          <w:marLeft w:val="0"/>
          <w:marRight w:val="0"/>
          <w:marTop w:val="0"/>
          <w:marBottom w:val="0"/>
          <w:divBdr>
            <w:top w:val="none" w:sz="0" w:space="0" w:color="auto"/>
            <w:left w:val="none" w:sz="0" w:space="0" w:color="auto"/>
            <w:bottom w:val="none" w:sz="0" w:space="0" w:color="auto"/>
            <w:right w:val="none" w:sz="0" w:space="0" w:color="auto"/>
          </w:divBdr>
        </w:div>
      </w:divsChild>
    </w:div>
    <w:div w:id="853543638">
      <w:bodyDiv w:val="1"/>
      <w:marLeft w:val="0"/>
      <w:marRight w:val="0"/>
      <w:marTop w:val="0"/>
      <w:marBottom w:val="0"/>
      <w:divBdr>
        <w:top w:val="none" w:sz="0" w:space="0" w:color="auto"/>
        <w:left w:val="none" w:sz="0" w:space="0" w:color="auto"/>
        <w:bottom w:val="none" w:sz="0" w:space="0" w:color="auto"/>
        <w:right w:val="none" w:sz="0" w:space="0" w:color="auto"/>
      </w:divBdr>
      <w:divsChild>
        <w:div w:id="1422607626">
          <w:marLeft w:val="0"/>
          <w:marRight w:val="0"/>
          <w:marTop w:val="0"/>
          <w:marBottom w:val="0"/>
          <w:divBdr>
            <w:top w:val="none" w:sz="0" w:space="0" w:color="auto"/>
            <w:left w:val="none" w:sz="0" w:space="0" w:color="auto"/>
            <w:bottom w:val="none" w:sz="0" w:space="0" w:color="auto"/>
            <w:right w:val="none" w:sz="0" w:space="0" w:color="auto"/>
          </w:divBdr>
        </w:div>
        <w:div w:id="500505043">
          <w:marLeft w:val="0"/>
          <w:marRight w:val="0"/>
          <w:marTop w:val="0"/>
          <w:marBottom w:val="0"/>
          <w:divBdr>
            <w:top w:val="none" w:sz="0" w:space="0" w:color="auto"/>
            <w:left w:val="none" w:sz="0" w:space="0" w:color="auto"/>
            <w:bottom w:val="none" w:sz="0" w:space="0" w:color="auto"/>
            <w:right w:val="none" w:sz="0" w:space="0" w:color="auto"/>
          </w:divBdr>
        </w:div>
      </w:divsChild>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110587986">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76057704">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3119904">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1345746106">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739865643">
          <w:marLeft w:val="0"/>
          <w:marRight w:val="0"/>
          <w:marTop w:val="0"/>
          <w:marBottom w:val="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630475894">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83547">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5AIRPNAIUNRU-1830940522-7304</_dlc_DocId>
    <_dlc_DocIdUrl xmlns="71c5aaf6-e6ce-465b-b873-5148d2a4c105">
      <Url>https://nokia.sharepoint.com/sites/c5g/5gradio/_layouts/15/DocIdRedir.aspx?ID=5AIRPNAIUNRU-1830940522-7304</Url>
      <Description>5AIRPNAIUNRU-1830940522-7304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2.xml><?xml version="1.0" encoding="utf-8"?>
<ds:datastoreItem xmlns:ds="http://schemas.openxmlformats.org/officeDocument/2006/customXml" ds:itemID="{6E0FF836-ABE1-465A-B132-3EBAA2CA8755}">
  <ds:schemaRefs>
    <ds:schemaRef ds:uri="http://schemas.openxmlformats.org/package/2006/metadata/core-properties"/>
    <ds:schemaRef ds:uri="http://purl.org/dc/elements/1.1/"/>
    <ds:schemaRef ds:uri="http://schemas.microsoft.com/office/infopath/2007/PartnerControls"/>
    <ds:schemaRef ds:uri="3b34c8f0-1ef5-4d1e-bb66-517ce7fe7356"/>
    <ds:schemaRef ds:uri="http://schemas.microsoft.com/office/2006/metadata/properties"/>
    <ds:schemaRef ds:uri="http://purl.org/dc/terms/"/>
    <ds:schemaRef ds:uri="71c5aaf6-e6ce-465b-b873-5148d2a4c105"/>
    <ds:schemaRef ds:uri="ebabf6ce-2443-438c-9946-ecc878e7654a"/>
    <ds:schemaRef ds:uri="http://schemas.microsoft.com/office/2006/documentManagement/types"/>
    <ds:schemaRef ds:uri="95d2e41d-1f11-4347-bb1c-11d6a32975dd"/>
    <ds:schemaRef ds:uri="http://www.w3.org/XML/1998/namespace"/>
    <ds:schemaRef ds:uri="http://purl.org/dc/dcmitype/"/>
  </ds:schemaRefs>
</ds:datastoreItem>
</file>

<file path=customXml/itemProps3.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4.xml><?xml version="1.0" encoding="utf-8"?>
<ds:datastoreItem xmlns:ds="http://schemas.openxmlformats.org/officeDocument/2006/customXml" ds:itemID="{EFA9F838-5DCE-4612-8163-0200C684F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6.xml><?xml version="1.0" encoding="utf-8"?>
<ds:datastoreItem xmlns:ds="http://schemas.openxmlformats.org/officeDocument/2006/customXml" ds:itemID="{C8AC7027-5AC6-4E94-BE88-3F1AAF212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3838</Words>
  <Characters>21877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2</cp:revision>
  <cp:lastPrinted>2019-03-20T15:46:00Z</cp:lastPrinted>
  <dcterms:created xsi:type="dcterms:W3CDTF">2020-04-10T09:39:00Z</dcterms:created>
  <dcterms:modified xsi:type="dcterms:W3CDTF">2020-04-10T09:39:00Z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b5919f2d-dbfa-4e62-aa87-fcf637c09891</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