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62"/>
    <w:bookmarkStart w:id="1" w:name="_Ref124589705"/>
    <w:p w14:paraId="69D289BA" w14:textId="7EEFE8AA" w:rsidR="009A458D" w:rsidRDefault="009A458D" w:rsidP="009A458D">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050D7C6A" wp14:editId="716AA25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DE3F4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JbsKQUAAE8WAAAOAAAAZHJzL2Uyb0RvYy54bWzsWE1v2zYYvg/Yf2B0HLZYpL7dOE2TJmmA&#10;bi0Qd8AOG0pLtCVMElVStpOed999x2F/Yii2X7MO+xl7SUqK5MRZMuw2+yBT5MOX7xdfPeTB06si&#10;RysmZMbLiYX3bQuxMuZJVi4m1pvp2RehhWRNy4TmvGQT65pJ6+nhp58crKsxIzzlecIEAiGlHK+r&#10;iZXWdTUejWScsoLKfV6xEgbnXBS0hlexGCWCrkF6kY+IbfujNRdJJXjMpITe52bQOtTy53MW16/m&#10;c8lqlE8s0K3WT6GfM/UcHR7Q8ULQKs3iRg36L7QoaFbCop2o57SmaCmyW6KKLBZc8nm9H/NixOfz&#10;LGbaBrAG2xvWXKa0YtoWcI6sOjfJ/05s/NXqtUBZArGzUEkLCNEfHz78+cOPH3/56a/ff/3428/I&#10;s1DCZAxOO8We45Lzo9DxIs8L3OjYP8X49ARajhec+3b05MnED52jk2++drHtOnv6d3zx4tXRt6uu&#10;5yg4t/FJgLFNTkl0ioNz59L+HIfX8Nu7qN+uknTvuORLmcb1Mi353pskf1e8XSYjVs6MyN1z54Gd&#10;B3Ye2Hlg54GdB3Ye+B97AO99Z6E0SxKmCLgitOtKjoHXXVavhaKksnrJ4+8lKvlJSssFeyYEX6eM&#10;JkAjNX40mKBeJExFs/WXPAE+SJc119z2ai4KJRBYK7rSFPq6o9DsqkYxdPoO0MUY+lUDdBnRcTst&#10;Xsr6nHEtgq5eytpw7wRamjknDf+cAk+fFznQ8M9GCNuhb6M1Iti3W7beAYGydkCCwwCld+NIHxeR&#10;cJs8p4eDhW17m0B3CNyuITijpyGYsE2i3wPi0A/INh2DPvA+HeHg1S2NAz9yA2Ij0AB08D3P8Zuj&#10;T+fMqI/HQeS74b143A+TF0Yhce/H96N1P7IfL892gm2+wP2AERJsTQA8CBiYv11kP2LY8YcyIZsX&#10;bb7StE3h+KpschhaCLbYxJqGesdUXKqdojIatsTU7DY6BpjK+Bt0NECD+QrtNPvnFho8r6a3wsE2&#10;BW+32204HsAh0xQ86EsHu2BaY4SAQ7M6Lk8xKAIH5qlyM5z+psqLcGieYr0UKEBr5QOtCzTRemKZ&#10;bYrStqXGCr5iU65RtfKG3tJaCbVnGzVuQPFylsXH7P1wiutB+oDeOHCbzK20sMgjkLhqwMahSelm&#10;wAY11UDg6LqhTBxIHr6ZSUHom0nYI31hvh+a/qYEGbTnNks8fAEXB3cuQKLI9HswruuiWQJHPmx4&#10;ZZ5jdwH+RzMw9kzGtQ6GWGlvKelKmkPIwD7impxzCXm4LWYJcMLAKa0o3/MH/e3SgRe1MR9GIC+H&#10;EYe6r3XtKj9EsMW0/8YqYrfe6wlvIcNFmgkYapsWvqllk7/golt2dXMe5SSCIRh3+9x2wdkqGptR&#10;gqA7Jh6Pi3rY+ngziQKX3Jl12CdNQjw86pBakIlK7UF4sROoLz90b2wdTIIG/5iNiAl8soy4jX2N&#10;MfFMxdssBXfWlWH445xLZliJKl6annRVTFeIG4oieZ4lZ1meq8olxWJ2kgu0olAYz/SvKVwDWF6q&#10;Igg1ydMldzA2EKE+w4bPwKoDWJHVcCGaZ8XEAgJyA8rhk6GJmuJmhuPNeHINPE1wc6sJt7DQSLl4&#10;b6E13GhOLPluSQWzUH5RAteLsOtCwtX6xfWADkBZ74/M+iO0jEHUxKot+KKp5kkNbzBlWYlskcJK&#10;5rNS8mfAD+eZYnNaP6NV8wK3ltrJzQ2ruhbtv2vUzT3w4d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Lgsluw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bCs/>
        </w:rPr>
        <w:t>3GPP TSG RAN WG1 Meeting #100</w:t>
      </w:r>
      <w:r w:rsidR="007E0459">
        <w:rPr>
          <w:rFonts w:ascii="Arial" w:hAnsi="Arial" w:cs="Arial"/>
          <w:b/>
          <w:bCs/>
        </w:rPr>
        <w:t>b</w:t>
      </w:r>
      <w:r w:rsidR="009B3D0D">
        <w:rPr>
          <w:rFonts w:ascii="Arial" w:hAnsi="Arial" w:cs="Arial"/>
          <w:b/>
          <w:bCs/>
        </w:rPr>
        <w:t>is</w:t>
      </w:r>
      <w:r>
        <w:rPr>
          <w:rFonts w:ascii="Arial" w:hAnsi="Arial" w:cs="Arial"/>
          <w:b/>
          <w:kern w:val="2"/>
          <w:lang w:eastAsia="zh-CN"/>
        </w:rPr>
        <w:tab/>
      </w:r>
      <w:r>
        <w:rPr>
          <w:rFonts w:ascii="Arial" w:hAnsi="Arial" w:cs="Arial" w:hint="eastAsia"/>
          <w:b/>
          <w:kern w:val="2"/>
          <w:lang w:eastAsia="zh-CN"/>
        </w:rPr>
        <w:t>R1-</w:t>
      </w:r>
      <w:r w:rsidR="003B3844" w:rsidRPr="003B3844">
        <w:rPr>
          <w:rFonts w:ascii="Arial" w:hAnsi="Arial" w:cs="Arial"/>
          <w:b/>
          <w:kern w:val="2"/>
          <w:lang w:eastAsia="zh-CN"/>
        </w:rPr>
        <w:t>200</w:t>
      </w:r>
      <w:r w:rsidR="0051552A" w:rsidRPr="0051552A">
        <w:rPr>
          <w:rFonts w:ascii="Arial" w:hAnsi="Arial" w:cs="Arial"/>
          <w:b/>
          <w:kern w:val="2"/>
          <w:lang w:eastAsia="zh-CN"/>
        </w:rPr>
        <w:t>1637</w:t>
      </w:r>
      <w:bookmarkStart w:id="2" w:name="_GoBack"/>
      <w:bookmarkEnd w:id="2"/>
    </w:p>
    <w:p w14:paraId="4CFA8B72" w14:textId="26126CF3" w:rsidR="009A458D" w:rsidRPr="009B3D0D" w:rsidRDefault="009B3D0D" w:rsidP="009A458D">
      <w:pPr>
        <w:tabs>
          <w:tab w:val="right" w:pos="9216"/>
        </w:tabs>
        <w:spacing w:after="0"/>
        <w:jc w:val="left"/>
        <w:rPr>
          <w:rFonts w:ascii="Arial" w:hAnsi="Arial" w:cs="Arial"/>
          <w:b/>
          <w:bCs/>
        </w:rPr>
      </w:pPr>
      <w:r w:rsidRPr="009B3D0D">
        <w:rPr>
          <w:rFonts w:ascii="Arial" w:hAnsi="Arial" w:cs="Arial"/>
          <w:b/>
          <w:bCs/>
        </w:rPr>
        <w:t>e-Meeting, April 20th – 30th, 2020</w:t>
      </w:r>
    </w:p>
    <w:p w14:paraId="6FB87AE1" w14:textId="77777777" w:rsidR="00AB4006" w:rsidRPr="00AB4006" w:rsidRDefault="00AB4006" w:rsidP="009A458D">
      <w:pPr>
        <w:tabs>
          <w:tab w:val="right" w:pos="9216"/>
        </w:tabs>
        <w:spacing w:after="0"/>
        <w:jc w:val="left"/>
        <w:rPr>
          <w:rFonts w:ascii="Arial" w:hAnsi="Arial" w:cs="Arial"/>
          <w:b/>
          <w:kern w:val="2"/>
          <w:lang w:eastAsia="zh-CN"/>
        </w:rPr>
      </w:pPr>
    </w:p>
    <w:p w14:paraId="42C47D50" w14:textId="77777777" w:rsidR="009A458D" w:rsidRDefault="009A458D" w:rsidP="009A458D">
      <w:pPr>
        <w:pBdr>
          <w:top w:val="single" w:sz="4" w:space="1" w:color="auto"/>
        </w:pBdr>
        <w:spacing w:after="0"/>
        <w:jc w:val="left"/>
        <w:rPr>
          <w:b/>
          <w:sz w:val="16"/>
          <w:szCs w:val="16"/>
        </w:rPr>
      </w:pPr>
    </w:p>
    <w:p w14:paraId="593F13FD" w14:textId="77777777" w:rsidR="00392D90" w:rsidRPr="007957EF" w:rsidRDefault="009A458D" w:rsidP="00392D9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lang w:eastAsia="zh-CN"/>
        </w:rPr>
        <w:t>Draft r</w:t>
      </w:r>
      <w:r>
        <w:rPr>
          <w:rFonts w:ascii="Arial" w:hAnsi="Arial" w:cs="Arial" w:hint="eastAsia"/>
          <w:bCs/>
          <w:lang w:eastAsia="zh-CN"/>
        </w:rPr>
        <w:t xml:space="preserve">eply </w:t>
      </w:r>
      <w:r w:rsidR="00392D90" w:rsidRPr="007957EF">
        <w:rPr>
          <w:rFonts w:ascii="Arial" w:hAnsi="Arial" w:cs="Arial"/>
          <w:bCs/>
        </w:rPr>
        <w:t xml:space="preserve">LS on </w:t>
      </w:r>
      <w:r w:rsidR="00392D90">
        <w:rPr>
          <w:rFonts w:ascii="Arial" w:hAnsi="Arial" w:cs="Arial"/>
          <w:bCs/>
        </w:rPr>
        <w:t>eMIMO RRC parameters</w:t>
      </w:r>
    </w:p>
    <w:p w14:paraId="643D3EEE" w14:textId="082734EC" w:rsidR="009A458D" w:rsidRDefault="009A458D" w:rsidP="009A458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392D90" w:rsidRPr="0091027C">
        <w:rPr>
          <w:rFonts w:ascii="Arial" w:hAnsi="Arial" w:cs="Arial"/>
          <w:bCs/>
          <w:lang w:eastAsia="zh-CN"/>
        </w:rPr>
        <w:t>R2-2001683</w:t>
      </w:r>
    </w:p>
    <w:p w14:paraId="1CA423A1" w14:textId="30B9E7DE" w:rsidR="009A458D" w:rsidRDefault="009A458D" w:rsidP="009A458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392D90">
        <w:rPr>
          <w:rFonts w:ascii="Arial" w:hAnsi="Arial" w:cs="Arial" w:hint="eastAsia"/>
          <w:bCs/>
          <w:lang w:eastAsia="zh-CN"/>
        </w:rPr>
        <w:t>6</w:t>
      </w:r>
    </w:p>
    <w:p w14:paraId="5FF791EE" w14:textId="2D1DDA5C" w:rsidR="009A458D" w:rsidRDefault="009A458D" w:rsidP="009A458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392D90" w:rsidRPr="0049798F">
        <w:rPr>
          <w:rFonts w:ascii="Arial" w:hAnsi="Arial" w:cs="Arial"/>
          <w:bCs/>
        </w:rPr>
        <w:t>NR_eMIMO-Core</w:t>
      </w:r>
    </w:p>
    <w:p w14:paraId="37A64B60" w14:textId="77777777" w:rsidR="009A458D" w:rsidRDefault="009A458D" w:rsidP="009A458D">
      <w:pPr>
        <w:spacing w:after="60"/>
        <w:ind w:left="1985" w:hanging="1985"/>
        <w:rPr>
          <w:rFonts w:ascii="Arial" w:hAnsi="Arial" w:cs="Arial"/>
          <w:b/>
        </w:rPr>
      </w:pPr>
    </w:p>
    <w:p w14:paraId="01A67BA5" w14:textId="05B8F59C" w:rsidR="009A458D" w:rsidRDefault="009A458D" w:rsidP="009A458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6946AC">
        <w:rPr>
          <w:rFonts w:ascii="Arial" w:hAnsi="Arial" w:cs="Arial"/>
          <w:bCs/>
          <w:lang w:eastAsia="zh-CN"/>
        </w:rPr>
        <w:t>vivo</w:t>
      </w:r>
      <w:r w:rsidR="00D41F64">
        <w:rPr>
          <w:rFonts w:ascii="Arial" w:hAnsi="Arial" w:cs="Arial"/>
          <w:bCs/>
          <w:lang w:eastAsia="zh-CN"/>
        </w:rPr>
        <w:t xml:space="preserve"> </w:t>
      </w:r>
      <w:r w:rsidR="006946AC">
        <w:rPr>
          <w:rFonts w:ascii="Arial" w:hAnsi="Arial" w:cs="Arial"/>
          <w:bCs/>
          <w:lang w:eastAsia="zh-CN"/>
        </w:rPr>
        <w:t>[</w:t>
      </w:r>
      <w:r>
        <w:rPr>
          <w:rFonts w:ascii="Arial" w:hAnsi="Arial" w:cs="Arial" w:hint="eastAsia"/>
          <w:bCs/>
          <w:lang w:eastAsia="zh-CN"/>
        </w:rPr>
        <w:t>RAN</w:t>
      </w:r>
      <w:r w:rsidR="006946AC">
        <w:rPr>
          <w:rFonts w:ascii="Arial" w:hAnsi="Arial" w:cs="Arial"/>
          <w:bCs/>
          <w:lang w:eastAsia="zh-CN"/>
        </w:rPr>
        <w:t xml:space="preserve"> WG</w:t>
      </w:r>
      <w:r>
        <w:rPr>
          <w:rFonts w:ascii="Arial" w:hAnsi="Arial" w:cs="Arial" w:hint="eastAsia"/>
          <w:bCs/>
          <w:lang w:eastAsia="zh-CN"/>
        </w:rPr>
        <w:t>1]</w:t>
      </w:r>
    </w:p>
    <w:p w14:paraId="6AE20D48" w14:textId="77777777" w:rsidR="009A458D" w:rsidRDefault="009A458D" w:rsidP="009A458D">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rPr>
        <w:t>RAN WG2</w:t>
      </w:r>
    </w:p>
    <w:p w14:paraId="7D2460AA" w14:textId="77777777" w:rsidR="009A458D" w:rsidRDefault="009A458D" w:rsidP="009A458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779D5982" w14:textId="77777777" w:rsidR="009A458D" w:rsidRDefault="009A458D" w:rsidP="009A458D">
      <w:pPr>
        <w:spacing w:after="60"/>
        <w:ind w:left="1985" w:hanging="1985"/>
        <w:rPr>
          <w:rFonts w:ascii="Arial" w:hAnsi="Arial" w:cs="Arial"/>
          <w:bCs/>
        </w:rPr>
      </w:pPr>
    </w:p>
    <w:p w14:paraId="6A7FC4E3" w14:textId="77777777" w:rsidR="009A458D" w:rsidRDefault="009A458D" w:rsidP="009A458D">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42B131A0" w14:textId="77777777" w:rsidR="009A458D" w:rsidRDefault="009A458D" w:rsidP="009A458D">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p>
    <w:p w14:paraId="22C995F4" w14:textId="77777777" w:rsidR="009A458D" w:rsidRDefault="009A458D" w:rsidP="009A458D">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p>
    <w:p w14:paraId="2A8A686A" w14:textId="77777777" w:rsidR="009A458D" w:rsidRDefault="009A458D" w:rsidP="009A458D">
      <w:pPr>
        <w:pBdr>
          <w:bottom w:val="single" w:sz="4" w:space="1" w:color="auto"/>
        </w:pBdr>
        <w:spacing w:after="0"/>
        <w:jc w:val="left"/>
        <w:rPr>
          <w:b/>
          <w:sz w:val="16"/>
          <w:szCs w:val="16"/>
          <w:lang w:eastAsia="zh-CN"/>
        </w:rPr>
      </w:pPr>
    </w:p>
    <w:bookmarkEnd w:id="0"/>
    <w:bookmarkEnd w:id="1"/>
    <w:p w14:paraId="1AD47BE2" w14:textId="77777777" w:rsidR="009A458D" w:rsidRDefault="009A458D" w:rsidP="009A458D">
      <w:pPr>
        <w:pStyle w:val="References"/>
        <w:numPr>
          <w:ilvl w:val="0"/>
          <w:numId w:val="0"/>
        </w:numPr>
        <w:tabs>
          <w:tab w:val="left" w:pos="420"/>
        </w:tabs>
        <w:adjustRightInd w:val="0"/>
        <w:spacing w:after="0"/>
        <w:ind w:left="450" w:hanging="360"/>
        <w:rPr>
          <w:lang w:eastAsia="zh-CN"/>
        </w:rPr>
      </w:pPr>
    </w:p>
    <w:p w14:paraId="64A14A9E" w14:textId="77777777" w:rsidR="009A458D" w:rsidRDefault="009A458D" w:rsidP="009A458D">
      <w:pPr>
        <w:outlineLvl w:val="0"/>
        <w:rPr>
          <w:rFonts w:ascii="Arial" w:hAnsi="Arial" w:cs="Arial"/>
          <w:b/>
        </w:rPr>
      </w:pPr>
      <w:r>
        <w:rPr>
          <w:rFonts w:ascii="Arial" w:hAnsi="Arial" w:cs="Arial"/>
          <w:b/>
        </w:rPr>
        <w:t>1. Overall Description:</w:t>
      </w:r>
    </w:p>
    <w:p w14:paraId="1AB86E1C" w14:textId="61DC6745" w:rsidR="009A458D" w:rsidRDefault="009A458D" w:rsidP="009A458D">
      <w:pPr>
        <w:rPr>
          <w:rFonts w:ascii="Arial" w:hAnsi="Arial" w:cs="Arial"/>
          <w:iCs/>
          <w:lang w:eastAsia="zh-CN"/>
        </w:rPr>
      </w:pPr>
      <w:r>
        <w:rPr>
          <w:rFonts w:ascii="Arial" w:hAnsi="Arial" w:cs="Arial"/>
          <w:iCs/>
          <w:lang w:eastAsia="ja-JP"/>
        </w:rPr>
        <w:t>RAN</w:t>
      </w:r>
      <w:r>
        <w:rPr>
          <w:rFonts w:ascii="Arial" w:hAnsi="Arial" w:cs="Arial" w:hint="eastAsia"/>
          <w:iCs/>
          <w:lang w:eastAsia="zh-CN"/>
        </w:rPr>
        <w:t xml:space="preserve">1 thanks RAN2 for the LS </w:t>
      </w:r>
      <w:r w:rsidR="0091027C" w:rsidRPr="0091027C">
        <w:rPr>
          <w:rFonts w:ascii="Arial" w:hAnsi="Arial" w:cs="Arial"/>
          <w:bCs/>
          <w:lang w:eastAsia="zh-CN"/>
        </w:rPr>
        <w:t>R2-2001683</w:t>
      </w:r>
      <w:r>
        <w:rPr>
          <w:rFonts w:ascii="Arial" w:hAnsi="Arial" w:cs="Arial" w:hint="eastAsia"/>
          <w:iCs/>
          <w:lang w:eastAsia="zh-CN"/>
        </w:rPr>
        <w:t xml:space="preserve"> on </w:t>
      </w:r>
      <w:r w:rsidR="0091027C">
        <w:rPr>
          <w:rFonts w:ascii="Arial" w:hAnsi="Arial" w:cs="Arial"/>
          <w:iCs/>
          <w:lang w:eastAsia="zh-CN"/>
        </w:rPr>
        <w:t>eMIMO RRC</w:t>
      </w:r>
      <w:r w:rsidR="006946AC">
        <w:rPr>
          <w:rFonts w:ascii="Arial" w:hAnsi="Arial" w:cs="Arial"/>
          <w:iCs/>
          <w:lang w:eastAsia="zh-CN"/>
        </w:rPr>
        <w:t xml:space="preserve"> parameters</w:t>
      </w:r>
      <w:r>
        <w:rPr>
          <w:rFonts w:ascii="Arial" w:hAnsi="Arial" w:cs="Arial" w:hint="eastAsia"/>
          <w:iCs/>
          <w:lang w:eastAsia="zh-CN"/>
        </w:rPr>
        <w:t xml:space="preserve">. </w:t>
      </w:r>
      <w:r w:rsidR="00B035D5">
        <w:rPr>
          <w:rFonts w:ascii="Arial" w:hAnsi="Arial" w:cs="Arial"/>
          <w:iCs/>
          <w:lang w:eastAsia="zh-CN"/>
        </w:rPr>
        <w:t>On the five questions from RAN2, answers from RAN1 are as follows:</w:t>
      </w:r>
    </w:p>
    <w:p w14:paraId="6346D70D" w14:textId="77777777" w:rsidR="00B035D5" w:rsidRDefault="00B035D5" w:rsidP="00B035D5">
      <w:pPr>
        <w:pStyle w:val="a4"/>
        <w:rPr>
          <w:rFonts w:ascii="Arial" w:eastAsia="Malgun Gothic" w:hAnsi="Arial" w:cs="Arial"/>
          <w:b/>
          <w:lang w:eastAsia="ko-KR"/>
        </w:rPr>
      </w:pPr>
      <w:r w:rsidRPr="00A2213D">
        <w:rPr>
          <w:rFonts w:ascii="Arial" w:eastAsia="Malgun Gothic" w:hAnsi="Arial" w:cs="Arial"/>
          <w:b/>
          <w:lang w:eastAsia="ko-KR"/>
        </w:rPr>
        <w:t xml:space="preserve">Question 1. </w:t>
      </w:r>
    </w:p>
    <w:p w14:paraId="2FB4FD4B" w14:textId="77777777" w:rsidR="00B035D5" w:rsidRPr="00767FA3" w:rsidRDefault="00B035D5" w:rsidP="00B035D5">
      <w:pPr>
        <w:pStyle w:val="a4"/>
        <w:rPr>
          <w:rFonts w:ascii="Arial" w:eastAsia="Malgun Gothic" w:hAnsi="Arial" w:cs="Arial"/>
          <w:lang w:eastAsia="ko-KR"/>
        </w:rPr>
      </w:pPr>
      <w:r>
        <w:rPr>
          <w:rFonts w:ascii="Arial" w:eastAsia="Malgun Gothic" w:hAnsi="Arial" w:cs="Arial"/>
          <w:lang w:eastAsia="ko-KR"/>
        </w:rPr>
        <w:t>RAN2 would like to inform RAN1 about the above agreement and ask RAN1 to indicate if they find issues with the agreement.</w:t>
      </w:r>
    </w:p>
    <w:p w14:paraId="2BA14A82" w14:textId="77777777" w:rsidR="008A2D25" w:rsidRDefault="001740CD" w:rsidP="00821BE7">
      <w:pPr>
        <w:pStyle w:val="a3"/>
        <w:tabs>
          <w:tab w:val="left" w:pos="426"/>
          <w:tab w:val="left" w:pos="4678"/>
          <w:tab w:val="left" w:pos="5954"/>
          <w:tab w:val="left" w:pos="7088"/>
        </w:tabs>
        <w:rPr>
          <w:rFonts w:ascii="Arial" w:hAnsi="Arial" w:cs="Arial"/>
          <w:lang w:val="en-GB" w:eastAsia="zh-CN"/>
        </w:rPr>
      </w:pPr>
      <w:r w:rsidRPr="001740CD">
        <w:rPr>
          <w:rFonts w:ascii="Arial" w:hAnsi="Arial" w:cs="Arial"/>
          <w:b/>
          <w:lang w:val="en-GB" w:eastAsia="zh-CN"/>
        </w:rPr>
        <w:t>A</w:t>
      </w:r>
      <w:r w:rsidRPr="001740CD">
        <w:rPr>
          <w:rFonts w:ascii="Arial" w:hAnsi="Arial" w:cs="Arial" w:hint="eastAsia"/>
          <w:b/>
          <w:lang w:val="en-GB" w:eastAsia="zh-CN"/>
        </w:rPr>
        <w:t>nswer</w:t>
      </w:r>
      <w:r w:rsidR="00BA3707">
        <w:rPr>
          <w:rFonts w:ascii="Arial" w:hAnsi="Arial" w:cs="Arial"/>
          <w:b/>
          <w:lang w:val="en-GB" w:eastAsia="zh-CN"/>
        </w:rPr>
        <w:t>1</w:t>
      </w:r>
      <w:r>
        <w:rPr>
          <w:rFonts w:ascii="Arial" w:hAnsi="Arial" w:cs="Arial" w:hint="eastAsia"/>
          <w:lang w:val="en-GB" w:eastAsia="zh-CN"/>
        </w:rPr>
        <w:t>:</w:t>
      </w:r>
      <w:r>
        <w:rPr>
          <w:rFonts w:ascii="Arial" w:hAnsi="Arial" w:cs="Arial"/>
          <w:lang w:val="en-GB" w:eastAsia="zh-CN"/>
        </w:rPr>
        <w:t xml:space="preserve"> </w:t>
      </w:r>
    </w:p>
    <w:p w14:paraId="3064F26D" w14:textId="3E84F010" w:rsidR="009A458D" w:rsidRDefault="008A2D25" w:rsidP="00821BE7">
      <w:pPr>
        <w:pStyle w:val="a3"/>
        <w:tabs>
          <w:tab w:val="left" w:pos="426"/>
          <w:tab w:val="left" w:pos="4678"/>
          <w:tab w:val="left" w:pos="5954"/>
          <w:tab w:val="left" w:pos="7088"/>
        </w:tabs>
        <w:rPr>
          <w:rFonts w:ascii="Arial" w:hAnsi="Arial" w:cs="Arial"/>
          <w:lang w:val="en-GB" w:eastAsia="zh-CN"/>
        </w:rPr>
      </w:pPr>
      <w:r>
        <w:rPr>
          <w:rFonts w:ascii="Arial" w:hAnsi="Arial" w:cs="Arial"/>
          <w:lang w:val="en-GB" w:eastAsia="zh-CN"/>
        </w:rPr>
        <w:t>F</w:t>
      </w:r>
      <w:r w:rsidR="00BA3707">
        <w:rPr>
          <w:rFonts w:ascii="Arial" w:hAnsi="Arial" w:cs="Arial"/>
          <w:lang w:val="en-GB" w:eastAsia="zh-CN"/>
        </w:rPr>
        <w:t xml:space="preserve">rom RAN1 point of view there is no issue on the following </w:t>
      </w:r>
      <w:r w:rsidR="00BA3707">
        <w:rPr>
          <w:rFonts w:ascii="Arial" w:eastAsia="Malgun Gothic" w:hAnsi="Arial" w:cs="Arial"/>
          <w:lang w:eastAsia="ko-KR"/>
        </w:rPr>
        <w:t xml:space="preserve">parameter </w:t>
      </w:r>
      <w:r w:rsidR="00BA3707" w:rsidRPr="00686CDA">
        <w:rPr>
          <w:rFonts w:ascii="Arial" w:eastAsia="Malgun Gothic" w:hAnsi="Arial" w:cs="Arial"/>
          <w:i/>
          <w:iCs/>
          <w:lang w:eastAsia="ko-KR"/>
        </w:rPr>
        <w:t>ul-FullPowerTransmission</w:t>
      </w:r>
      <w:r w:rsidR="00BA3707">
        <w:rPr>
          <w:rFonts w:ascii="Arial" w:eastAsia="Malgun Gothic" w:hAnsi="Arial" w:cs="Arial"/>
          <w:lang w:eastAsia="ko-KR"/>
        </w:rPr>
        <w:t xml:space="preserve"> in IE </w:t>
      </w:r>
      <w:r w:rsidR="00BA3707" w:rsidRPr="00686CDA">
        <w:rPr>
          <w:rFonts w:ascii="Arial" w:eastAsia="Malgun Gothic" w:hAnsi="Arial" w:cs="Arial"/>
          <w:i/>
          <w:iCs/>
          <w:lang w:eastAsia="ko-KR"/>
        </w:rPr>
        <w:t>PUSCH-Config</w:t>
      </w:r>
      <w:r>
        <w:rPr>
          <w:rFonts w:ascii="Arial" w:eastAsia="Malgun Gothic" w:hAnsi="Arial" w:cs="Arial"/>
          <w:i/>
          <w:iCs/>
          <w:lang w:eastAsia="ko-KR"/>
        </w:rPr>
        <w:t>.</w:t>
      </w:r>
      <w:r w:rsidRPr="008A2D25">
        <w:rPr>
          <w:rFonts w:ascii="Arial" w:hAnsi="Arial" w:cs="Arial" w:hint="eastAsia"/>
          <w:lang w:val="en-GB" w:eastAsia="zh-CN"/>
        </w:rPr>
        <w:t xml:space="preserve"> </w:t>
      </w:r>
      <w:r>
        <w:rPr>
          <w:rFonts w:ascii="Arial" w:hAnsi="Arial" w:cs="Arial" w:hint="eastAsia"/>
          <w:lang w:val="en-GB" w:eastAsia="zh-CN"/>
        </w:rPr>
        <w:t>RAN1 also understands that relevant changes to 38.213 is required.</w:t>
      </w:r>
    </w:p>
    <w:p w14:paraId="026A89E5" w14:textId="77777777" w:rsidR="00BA3707" w:rsidRPr="00C018A7" w:rsidRDefault="00BA3707" w:rsidP="00BA3707">
      <w:pPr>
        <w:pStyle w:val="PL"/>
        <w:rPr>
          <w:szCs w:val="16"/>
        </w:rPr>
      </w:pPr>
      <w:r w:rsidRPr="00C018A7">
        <w:rPr>
          <w:szCs w:val="16"/>
        </w:rPr>
        <w:t xml:space="preserve">    ul-FullPowerTransmission-r16            ENUMERATED {</w:t>
      </w:r>
      <w:r w:rsidRPr="00C018A7">
        <w:rPr>
          <w:lang w:val="en-US"/>
        </w:rPr>
        <w:t>fullpower, fullpowerMode1, fullpoweMode2</w:t>
      </w:r>
      <w:r w:rsidRPr="00C018A7">
        <w:rPr>
          <w:szCs w:val="16"/>
        </w:rPr>
        <w:t>}     OPTIONAL</w:t>
      </w:r>
      <w:r>
        <w:rPr>
          <w:szCs w:val="16"/>
        </w:rPr>
        <w:t xml:space="preserve">   </w:t>
      </w:r>
      <w:r w:rsidRPr="00C018A7">
        <w:rPr>
          <w:szCs w:val="16"/>
        </w:rPr>
        <w:t xml:space="preserve"> -- Need R</w:t>
      </w:r>
    </w:p>
    <w:p w14:paraId="4C38CC10" w14:textId="77777777" w:rsidR="00BA3707" w:rsidRDefault="00BA3707" w:rsidP="00BA3707">
      <w:pPr>
        <w:pStyle w:val="a4"/>
        <w:rPr>
          <w:rFonts w:ascii="Arial" w:eastAsia="Malgun Gothic" w:hAnsi="Arial" w:cs="Arial"/>
          <w:b/>
          <w:lang w:eastAsia="ko-KR"/>
        </w:rPr>
      </w:pPr>
    </w:p>
    <w:p w14:paraId="28E1138C" w14:textId="77777777" w:rsidR="004B007D" w:rsidRDefault="004B007D" w:rsidP="004B007D">
      <w:pPr>
        <w:pStyle w:val="a4"/>
        <w:rPr>
          <w:rFonts w:ascii="Arial" w:eastAsia="Malgun Gothic" w:hAnsi="Arial" w:cs="Arial"/>
          <w:lang w:eastAsia="ko-KR"/>
        </w:rPr>
      </w:pPr>
      <w:r>
        <w:rPr>
          <w:rFonts w:ascii="Arial" w:eastAsia="Malgun Gothic" w:hAnsi="Arial" w:cs="Arial"/>
          <w:b/>
          <w:lang w:eastAsia="ko-KR"/>
        </w:rPr>
        <w:t xml:space="preserve">Question 2. </w:t>
      </w:r>
      <w:r>
        <w:rPr>
          <w:rFonts w:ascii="Arial" w:eastAsia="Malgun Gothic" w:hAnsi="Arial" w:cs="Arial"/>
          <w:lang w:eastAsia="ko-KR"/>
        </w:rPr>
        <w:t>RAN2 would like to ask RAN1 to inform RAN2 whether the parameter BDFactor should be per cell (e.g. within IE</w:t>
      </w:r>
      <w:r>
        <w:rPr>
          <w:rFonts w:ascii="Arial" w:eastAsia="Malgun Gothic" w:hAnsi="Arial" w:cs="Arial"/>
          <w:i/>
          <w:iCs/>
          <w:lang w:eastAsia="ko-KR"/>
        </w:rPr>
        <w:t xml:space="preserve"> ServingCellConfig</w:t>
      </w:r>
      <w:r>
        <w:rPr>
          <w:rFonts w:ascii="Arial" w:eastAsia="Malgun Gothic" w:hAnsi="Arial" w:cs="Arial"/>
          <w:lang w:eastAsia="ko-KR"/>
        </w:rPr>
        <w:t xml:space="preserve">) or per cell group (e.g. within IE </w:t>
      </w:r>
      <w:r w:rsidRPr="00B90572">
        <w:rPr>
          <w:rFonts w:ascii="Arial" w:hAnsi="Arial" w:cs="Arial"/>
          <w:i/>
          <w:iCs/>
          <w:lang w:eastAsia="zh-CN"/>
        </w:rPr>
        <w:t>PhysicalCellGroupConfig</w:t>
      </w:r>
      <w:r>
        <w:rPr>
          <w:rFonts w:ascii="Arial" w:eastAsia="Malgun Gothic" w:hAnsi="Arial" w:cs="Arial"/>
          <w:lang w:eastAsia="ko-KR"/>
        </w:rPr>
        <w:t>)</w:t>
      </w:r>
      <w:r w:rsidRPr="00991F8B">
        <w:rPr>
          <w:rFonts w:ascii="Arial" w:eastAsia="Malgun Gothic" w:hAnsi="Arial" w:cs="Arial"/>
          <w:lang w:eastAsia="ko-KR"/>
        </w:rPr>
        <w:t>?</w:t>
      </w:r>
    </w:p>
    <w:p w14:paraId="6E7E30FC" w14:textId="6952CDC3" w:rsidR="00B035D5" w:rsidRDefault="001740CD" w:rsidP="00821BE7">
      <w:pPr>
        <w:pStyle w:val="a3"/>
        <w:tabs>
          <w:tab w:val="left" w:pos="426"/>
          <w:tab w:val="left" w:pos="4678"/>
          <w:tab w:val="left" w:pos="5954"/>
          <w:tab w:val="left" w:pos="7088"/>
        </w:tabs>
        <w:rPr>
          <w:rFonts w:ascii="Arial" w:hAnsi="Arial" w:cs="Arial"/>
          <w:lang w:val="en-GB" w:eastAsia="zh-CN"/>
        </w:rPr>
      </w:pPr>
      <w:r w:rsidRPr="001740CD">
        <w:rPr>
          <w:rFonts w:ascii="Arial" w:hAnsi="Arial" w:cs="Arial"/>
          <w:b/>
          <w:lang w:val="en-GB" w:eastAsia="zh-CN"/>
        </w:rPr>
        <w:t>A</w:t>
      </w:r>
      <w:r w:rsidRPr="001740CD">
        <w:rPr>
          <w:rFonts w:ascii="Arial" w:hAnsi="Arial" w:cs="Arial" w:hint="eastAsia"/>
          <w:b/>
          <w:lang w:val="en-GB" w:eastAsia="zh-CN"/>
        </w:rPr>
        <w:t>nswer</w:t>
      </w:r>
      <w:r w:rsidR="009E7D9A">
        <w:rPr>
          <w:rFonts w:ascii="Arial" w:hAnsi="Arial" w:cs="Arial"/>
          <w:b/>
          <w:lang w:val="en-GB" w:eastAsia="zh-CN"/>
        </w:rPr>
        <w:t>2</w:t>
      </w:r>
      <w:r>
        <w:rPr>
          <w:rFonts w:ascii="Arial" w:hAnsi="Arial" w:cs="Arial" w:hint="eastAsia"/>
          <w:lang w:val="en-GB" w:eastAsia="zh-CN"/>
        </w:rPr>
        <w:t>:</w:t>
      </w:r>
      <w:r>
        <w:rPr>
          <w:rFonts w:ascii="Arial" w:hAnsi="Arial" w:cs="Arial"/>
          <w:lang w:val="en-GB" w:eastAsia="zh-CN"/>
        </w:rPr>
        <w:t xml:space="preserve"> </w:t>
      </w:r>
      <w:r w:rsidR="00164841">
        <w:rPr>
          <w:rFonts w:ascii="Arial" w:hAnsi="Arial" w:cs="Arial"/>
          <w:lang w:val="en-GB" w:eastAsia="zh-CN"/>
        </w:rPr>
        <w:t>From RAN1 point of view the parameter BDFactor</w:t>
      </w:r>
      <w:r w:rsidR="0078287C">
        <w:rPr>
          <w:rFonts w:ascii="Arial" w:hAnsi="Arial" w:cs="Arial"/>
          <w:lang w:val="en-GB" w:eastAsia="zh-CN"/>
        </w:rPr>
        <w:t xml:space="preserve"> should be configured per cell. </w:t>
      </w:r>
    </w:p>
    <w:p w14:paraId="5B6DE385" w14:textId="77777777" w:rsidR="00620E9A" w:rsidRPr="004B007D" w:rsidRDefault="00620E9A" w:rsidP="00821BE7">
      <w:pPr>
        <w:pStyle w:val="a3"/>
        <w:tabs>
          <w:tab w:val="left" w:pos="426"/>
          <w:tab w:val="left" w:pos="4678"/>
          <w:tab w:val="left" w:pos="5954"/>
          <w:tab w:val="left" w:pos="7088"/>
        </w:tabs>
        <w:rPr>
          <w:rFonts w:ascii="Arial" w:hAnsi="Arial" w:cs="Arial"/>
          <w:lang w:val="en-GB" w:eastAsia="zh-CN"/>
        </w:rPr>
      </w:pPr>
    </w:p>
    <w:p w14:paraId="67D76B2E" w14:textId="77777777" w:rsidR="004B007D" w:rsidRPr="001322FF" w:rsidRDefault="004B007D" w:rsidP="004B007D">
      <w:pPr>
        <w:pStyle w:val="a4"/>
        <w:rPr>
          <w:rFonts w:ascii="Arial" w:eastAsia="Malgun Gothic" w:hAnsi="Arial" w:cs="Arial"/>
          <w:lang w:eastAsia="ko-KR"/>
        </w:rPr>
      </w:pPr>
      <w:r>
        <w:rPr>
          <w:rFonts w:ascii="Arial" w:eastAsia="Malgun Gothic" w:hAnsi="Arial" w:cs="Arial"/>
          <w:b/>
          <w:lang w:eastAsia="ko-KR"/>
        </w:rPr>
        <w:t>Question 3.</w:t>
      </w:r>
      <w:r>
        <w:rPr>
          <w:rFonts w:ascii="Arial" w:eastAsia="Malgun Gothic" w:hAnsi="Arial" w:cs="Arial"/>
          <w:lang w:eastAsia="ko-KR"/>
        </w:rPr>
        <w:t xml:space="preserve"> RAN2 asks RAN1 to inform RAN2 if </w:t>
      </w:r>
      <w:r w:rsidRPr="007E1FFF">
        <w:rPr>
          <w:rFonts w:ascii="Arial" w:eastAsia="Malgun Gothic" w:hAnsi="Arial" w:cs="Arial"/>
          <w:lang w:eastAsia="ko-KR"/>
        </w:rPr>
        <w:t>repetition schemes 2a/2b/3</w:t>
      </w:r>
      <w:r>
        <w:rPr>
          <w:rFonts w:ascii="Arial" w:eastAsia="Malgun Gothic" w:hAnsi="Arial" w:cs="Arial"/>
          <w:lang w:eastAsia="ko-KR"/>
        </w:rPr>
        <w:t xml:space="preserve"> (</w:t>
      </w:r>
      <w:r w:rsidRPr="007E1FFF">
        <w:rPr>
          <w:rFonts w:ascii="Arial" w:eastAsia="Malgun Gothic" w:hAnsi="Arial" w:cs="Arial"/>
          <w:lang w:eastAsia="ko-KR"/>
        </w:rPr>
        <w:t>fdmSchemeA, fdmSchemeB and tdmScheme</w:t>
      </w:r>
      <w:r>
        <w:rPr>
          <w:rFonts w:ascii="Arial" w:eastAsia="Malgun Gothic" w:hAnsi="Arial" w:cs="Arial"/>
          <w:lang w:eastAsia="ko-KR"/>
        </w:rPr>
        <w:t xml:space="preserve">) and </w:t>
      </w:r>
      <w:r w:rsidRPr="007E1FFF">
        <w:rPr>
          <w:rFonts w:ascii="Arial" w:eastAsia="Malgun Gothic" w:hAnsi="Arial" w:cs="Arial"/>
          <w:lang w:eastAsia="ko-KR"/>
        </w:rPr>
        <w:t>scheme 4</w:t>
      </w:r>
      <w:r>
        <w:rPr>
          <w:rFonts w:ascii="Arial" w:eastAsia="Malgun Gothic" w:hAnsi="Arial" w:cs="Arial"/>
          <w:lang w:eastAsia="ko-KR"/>
        </w:rPr>
        <w:t xml:space="preserve"> (slotBased)</w:t>
      </w:r>
      <w:r w:rsidRPr="007E1FFF">
        <w:rPr>
          <w:rFonts w:ascii="Arial" w:eastAsia="Malgun Gothic" w:hAnsi="Arial" w:cs="Arial"/>
          <w:lang w:eastAsia="ko-KR"/>
        </w:rPr>
        <w:t xml:space="preserve"> </w:t>
      </w:r>
      <w:r>
        <w:rPr>
          <w:rFonts w:ascii="Arial" w:eastAsia="Malgun Gothic" w:hAnsi="Arial" w:cs="Arial"/>
          <w:lang w:eastAsia="ko-KR"/>
        </w:rPr>
        <w:t>are mutually exclusive in all UE configuration options, and to provide a reference which could be used in TS 38.331 for referencing about the configuration limitations for the repetition schemes.</w:t>
      </w:r>
    </w:p>
    <w:p w14:paraId="289D60E5" w14:textId="270EC91A" w:rsidR="001740CD" w:rsidRDefault="001740CD" w:rsidP="001740CD">
      <w:pPr>
        <w:pStyle w:val="a3"/>
        <w:tabs>
          <w:tab w:val="left" w:pos="426"/>
          <w:tab w:val="left" w:pos="4678"/>
          <w:tab w:val="left" w:pos="5954"/>
          <w:tab w:val="left" w:pos="7088"/>
        </w:tabs>
        <w:rPr>
          <w:rFonts w:ascii="Arial" w:hAnsi="Arial" w:cs="Arial"/>
          <w:lang w:val="en-GB" w:eastAsia="zh-CN"/>
        </w:rPr>
      </w:pPr>
      <w:r w:rsidRPr="001740CD">
        <w:rPr>
          <w:rFonts w:ascii="Arial" w:hAnsi="Arial" w:cs="Arial"/>
          <w:b/>
          <w:lang w:val="en-GB" w:eastAsia="zh-CN"/>
        </w:rPr>
        <w:t>A</w:t>
      </w:r>
      <w:r w:rsidRPr="001740CD">
        <w:rPr>
          <w:rFonts w:ascii="Arial" w:hAnsi="Arial" w:cs="Arial" w:hint="eastAsia"/>
          <w:b/>
          <w:lang w:val="en-GB" w:eastAsia="zh-CN"/>
        </w:rPr>
        <w:t>nswer</w:t>
      </w:r>
      <w:r w:rsidR="009E7D9A">
        <w:rPr>
          <w:rFonts w:ascii="Arial" w:hAnsi="Arial" w:cs="Arial"/>
          <w:b/>
          <w:lang w:val="en-GB" w:eastAsia="zh-CN"/>
        </w:rPr>
        <w:t>3</w:t>
      </w:r>
      <w:r>
        <w:rPr>
          <w:rFonts w:ascii="Arial" w:hAnsi="Arial" w:cs="Arial" w:hint="eastAsia"/>
          <w:lang w:val="en-GB" w:eastAsia="zh-CN"/>
        </w:rPr>
        <w:t>:</w:t>
      </w:r>
      <w:r>
        <w:rPr>
          <w:rFonts w:ascii="Arial" w:hAnsi="Arial" w:cs="Arial"/>
          <w:lang w:val="en-GB" w:eastAsia="zh-CN"/>
        </w:rPr>
        <w:t xml:space="preserve"> </w:t>
      </w:r>
    </w:p>
    <w:p w14:paraId="21BE49F3" w14:textId="126183FE" w:rsidR="00620E9A" w:rsidRDefault="006139AA" w:rsidP="00821BE7">
      <w:pPr>
        <w:pStyle w:val="a3"/>
        <w:tabs>
          <w:tab w:val="left" w:pos="426"/>
          <w:tab w:val="left" w:pos="4678"/>
          <w:tab w:val="left" w:pos="5954"/>
          <w:tab w:val="left" w:pos="7088"/>
        </w:tabs>
        <w:rPr>
          <w:rFonts w:ascii="Arial" w:hAnsi="Arial" w:cs="Arial"/>
          <w:lang w:val="en-GB" w:eastAsia="zh-CN"/>
        </w:rPr>
      </w:pPr>
      <w:r>
        <w:rPr>
          <w:rFonts w:ascii="Arial" w:hAnsi="Arial" w:cs="Arial"/>
          <w:lang w:val="en-GB" w:eastAsia="zh-CN"/>
        </w:rPr>
        <w:t xml:space="preserve">RAN1 </w:t>
      </w:r>
      <w:r w:rsidR="00D86DC9">
        <w:rPr>
          <w:rFonts w:ascii="Arial" w:hAnsi="Arial" w:cs="Arial"/>
          <w:lang w:val="en-GB" w:eastAsia="zh-CN"/>
        </w:rPr>
        <w:t>confirms currently endorsed RRC structure for repetition scheme 2a/2b/3 and scheme 4</w:t>
      </w:r>
      <w:r w:rsidR="00844F54">
        <w:rPr>
          <w:rFonts w:ascii="Arial" w:hAnsi="Arial" w:cs="Arial"/>
          <w:lang w:val="en-GB" w:eastAsia="zh-CN"/>
        </w:rPr>
        <w:t xml:space="preserve"> which</w:t>
      </w:r>
      <w:r w:rsidR="00D86DC9">
        <w:rPr>
          <w:rFonts w:ascii="Arial" w:hAnsi="Arial" w:cs="Arial"/>
          <w:lang w:val="en-GB" w:eastAsia="zh-CN"/>
        </w:rPr>
        <w:t xml:space="preserve"> correctly reflects RAN1’s understanding</w:t>
      </w:r>
      <w:r w:rsidR="0088472C">
        <w:rPr>
          <w:rFonts w:ascii="Arial" w:hAnsi="Arial" w:cs="Arial"/>
          <w:lang w:val="en-GB" w:eastAsia="zh-CN"/>
        </w:rPr>
        <w:t>.</w:t>
      </w:r>
      <w:r w:rsidR="00844F54">
        <w:rPr>
          <w:rFonts w:ascii="Arial" w:hAnsi="Arial" w:cs="Arial"/>
          <w:lang w:val="en-GB" w:eastAsia="zh-CN"/>
        </w:rPr>
        <w:t xml:space="preserve"> From RAN1 perspective, scheme 2a/2b/3 and scheme 4 are not necessarily mutually exclusive.</w:t>
      </w:r>
    </w:p>
    <w:p w14:paraId="18843602" w14:textId="77777777" w:rsidR="00AE792D" w:rsidRPr="00D86DC9" w:rsidRDefault="00AE792D" w:rsidP="00821BE7">
      <w:pPr>
        <w:pStyle w:val="a3"/>
        <w:tabs>
          <w:tab w:val="left" w:pos="426"/>
          <w:tab w:val="left" w:pos="4678"/>
          <w:tab w:val="left" w:pos="5954"/>
          <w:tab w:val="left" w:pos="7088"/>
        </w:tabs>
        <w:rPr>
          <w:rFonts w:ascii="Arial" w:hAnsi="Arial" w:cs="Arial"/>
          <w:lang w:val="en-GB" w:eastAsia="zh-CN"/>
        </w:rPr>
      </w:pPr>
    </w:p>
    <w:p w14:paraId="7F29CA32" w14:textId="77777777" w:rsidR="001740CD" w:rsidRDefault="001740CD" w:rsidP="001740CD">
      <w:pPr>
        <w:pStyle w:val="a4"/>
        <w:tabs>
          <w:tab w:val="clear" w:pos="4153"/>
          <w:tab w:val="clear" w:pos="8306"/>
        </w:tabs>
        <w:rPr>
          <w:rFonts w:ascii="Arial" w:eastAsia="Malgun Gothic" w:hAnsi="Arial" w:cs="Arial"/>
          <w:bCs/>
          <w:lang w:eastAsia="ko-KR"/>
        </w:rPr>
      </w:pPr>
      <w:r>
        <w:rPr>
          <w:rFonts w:ascii="Arial" w:eastAsia="Malgun Gothic" w:hAnsi="Arial" w:cs="Arial"/>
          <w:b/>
          <w:lang w:eastAsia="ko-KR"/>
        </w:rPr>
        <w:lastRenderedPageBreak/>
        <w:t xml:space="preserve">Question 4. </w:t>
      </w:r>
      <w:r w:rsidRPr="00C02561">
        <w:rPr>
          <w:rFonts w:ascii="Arial" w:eastAsia="Malgun Gothic" w:hAnsi="Arial" w:cs="Arial"/>
          <w:bCs/>
          <w:lang w:eastAsia="ko-KR"/>
        </w:rPr>
        <w:t xml:space="preserve">RAN2 would like to ask RAN1 whether </w:t>
      </w:r>
      <w:r>
        <w:rPr>
          <w:rFonts w:ascii="Arial" w:eastAsia="Malgun Gothic" w:hAnsi="Arial" w:cs="Arial"/>
          <w:bCs/>
          <w:lang w:eastAsia="ko-KR"/>
        </w:rPr>
        <w:t>the intention is to activate per SRS resource set or per SRS resource. Further, if per SRS resource, whether RAN1 sees any issues in indicating spatial relation, potentially different, for more than one resource in one MAC CE in order to save overhead.</w:t>
      </w:r>
    </w:p>
    <w:p w14:paraId="389B0CD4" w14:textId="16FEC089" w:rsidR="001740CD" w:rsidRDefault="001740CD" w:rsidP="001740CD">
      <w:pPr>
        <w:pStyle w:val="a3"/>
        <w:tabs>
          <w:tab w:val="left" w:pos="426"/>
          <w:tab w:val="left" w:pos="4678"/>
          <w:tab w:val="left" w:pos="5954"/>
          <w:tab w:val="left" w:pos="7088"/>
        </w:tabs>
        <w:rPr>
          <w:rFonts w:ascii="Arial" w:hAnsi="Arial" w:cs="Arial"/>
          <w:lang w:val="en-GB" w:eastAsia="zh-CN"/>
        </w:rPr>
      </w:pPr>
      <w:r w:rsidRPr="001740CD">
        <w:rPr>
          <w:rFonts w:ascii="Arial" w:hAnsi="Arial" w:cs="Arial"/>
          <w:b/>
          <w:lang w:val="en-GB" w:eastAsia="zh-CN"/>
        </w:rPr>
        <w:t>A</w:t>
      </w:r>
      <w:r w:rsidRPr="001740CD">
        <w:rPr>
          <w:rFonts w:ascii="Arial" w:hAnsi="Arial" w:cs="Arial" w:hint="eastAsia"/>
          <w:b/>
          <w:lang w:val="en-GB" w:eastAsia="zh-CN"/>
        </w:rPr>
        <w:t>nswer</w:t>
      </w:r>
      <w:r w:rsidR="009E7D9A">
        <w:rPr>
          <w:rFonts w:ascii="Arial" w:hAnsi="Arial" w:cs="Arial"/>
          <w:b/>
          <w:lang w:val="en-GB" w:eastAsia="zh-CN"/>
        </w:rPr>
        <w:t>4</w:t>
      </w:r>
      <w:r>
        <w:rPr>
          <w:rFonts w:ascii="Arial" w:hAnsi="Arial" w:cs="Arial" w:hint="eastAsia"/>
          <w:lang w:val="en-GB" w:eastAsia="zh-CN"/>
        </w:rPr>
        <w:t>:</w:t>
      </w:r>
      <w:r>
        <w:rPr>
          <w:rFonts w:ascii="Arial" w:hAnsi="Arial" w:cs="Arial"/>
          <w:lang w:val="en-GB" w:eastAsia="zh-CN"/>
        </w:rPr>
        <w:t xml:space="preserve"> </w:t>
      </w:r>
      <w:r w:rsidR="0078287C">
        <w:rPr>
          <w:rFonts w:ascii="Arial" w:hAnsi="Arial" w:cs="Arial"/>
          <w:lang w:val="en-GB" w:eastAsia="zh-CN"/>
        </w:rPr>
        <w:t xml:space="preserve">RAN1 assumes the activation is per SRS resource, as for the activation of semi-persistent SRS resources. RAN1 sees no issue when multiple SRS resources with potentially different spatial relation are activated with one MAC CE. </w:t>
      </w:r>
    </w:p>
    <w:p w14:paraId="1C27A095" w14:textId="77777777" w:rsidR="00620E9A" w:rsidRDefault="00620E9A" w:rsidP="00B82C11">
      <w:pPr>
        <w:pStyle w:val="B1"/>
        <w:ind w:left="0" w:firstLine="0"/>
        <w:rPr>
          <w:rFonts w:ascii="Arial" w:eastAsiaTheme="minorEastAsia" w:hAnsi="Arial" w:cs="Arial"/>
          <w:sz w:val="18"/>
          <w:szCs w:val="18"/>
          <w:lang w:eastAsia="zh-CN"/>
        </w:rPr>
      </w:pPr>
    </w:p>
    <w:p w14:paraId="79C1E3A2" w14:textId="77777777" w:rsidR="001740CD" w:rsidRPr="001231C5" w:rsidRDefault="001740CD" w:rsidP="001740CD">
      <w:pPr>
        <w:pStyle w:val="a4"/>
        <w:tabs>
          <w:tab w:val="clear" w:pos="4153"/>
          <w:tab w:val="clear" w:pos="8306"/>
        </w:tabs>
        <w:rPr>
          <w:rFonts w:ascii="Arial" w:eastAsia="Malgun Gothic" w:hAnsi="Arial" w:cs="Arial"/>
          <w:bCs/>
          <w:lang w:eastAsia="ko-KR"/>
        </w:rPr>
      </w:pPr>
      <w:r>
        <w:rPr>
          <w:rFonts w:ascii="Arial" w:eastAsia="Malgun Gothic" w:hAnsi="Arial" w:cs="Arial"/>
          <w:b/>
          <w:lang w:eastAsia="ko-KR"/>
        </w:rPr>
        <w:t xml:space="preserve">Question 5. </w:t>
      </w:r>
      <w:r w:rsidRPr="00C02561">
        <w:rPr>
          <w:rFonts w:ascii="Arial" w:eastAsia="Malgun Gothic" w:hAnsi="Arial" w:cs="Arial"/>
          <w:bCs/>
          <w:lang w:eastAsia="ko-KR"/>
        </w:rPr>
        <w:t xml:space="preserve">RAN2 asks RAN1 to provide values for </w:t>
      </w:r>
      <w:r>
        <w:rPr>
          <w:rFonts w:ascii="Arial" w:eastAsia="Malgun Gothic" w:hAnsi="Arial" w:cs="Arial"/>
          <w:bCs/>
          <w:lang w:eastAsia="ko-KR"/>
        </w:rPr>
        <w:t>m</w:t>
      </w:r>
      <w:r w:rsidRPr="00C02561">
        <w:rPr>
          <w:rFonts w:ascii="Arial" w:eastAsia="Malgun Gothic" w:hAnsi="Arial" w:cs="Arial"/>
          <w:bCs/>
          <w:lang w:eastAsia="ko-KR"/>
        </w:rPr>
        <w:t>aximum number of PUCCH resources in a PUCCH group</w:t>
      </w:r>
      <w:r>
        <w:rPr>
          <w:rFonts w:ascii="Arial" w:eastAsia="Malgun Gothic" w:hAnsi="Arial" w:cs="Arial"/>
          <w:bCs/>
          <w:lang w:eastAsia="ko-KR"/>
        </w:rPr>
        <w:t xml:space="preserve"> and for maximum value of serving cells in per CC/BWP lists.</w:t>
      </w:r>
    </w:p>
    <w:p w14:paraId="2F48007A" w14:textId="718C35AA" w:rsidR="001740CD" w:rsidRDefault="001740CD" w:rsidP="001740CD">
      <w:pPr>
        <w:pStyle w:val="a3"/>
        <w:tabs>
          <w:tab w:val="left" w:pos="426"/>
          <w:tab w:val="left" w:pos="4678"/>
          <w:tab w:val="left" w:pos="5954"/>
          <w:tab w:val="left" w:pos="7088"/>
        </w:tabs>
        <w:rPr>
          <w:rFonts w:ascii="Arial" w:hAnsi="Arial" w:cs="Arial"/>
          <w:lang w:val="en-GB" w:eastAsia="zh-CN"/>
        </w:rPr>
      </w:pPr>
      <w:r w:rsidRPr="001740CD">
        <w:rPr>
          <w:rFonts w:ascii="Arial" w:hAnsi="Arial" w:cs="Arial"/>
          <w:b/>
          <w:lang w:val="en-GB" w:eastAsia="zh-CN"/>
        </w:rPr>
        <w:t>A</w:t>
      </w:r>
      <w:r w:rsidRPr="001740CD">
        <w:rPr>
          <w:rFonts w:ascii="Arial" w:hAnsi="Arial" w:cs="Arial" w:hint="eastAsia"/>
          <w:b/>
          <w:lang w:val="en-GB" w:eastAsia="zh-CN"/>
        </w:rPr>
        <w:t>nswer</w:t>
      </w:r>
      <w:r w:rsidR="009E7D9A">
        <w:rPr>
          <w:rFonts w:ascii="Arial" w:hAnsi="Arial" w:cs="Arial"/>
          <w:b/>
          <w:lang w:val="en-GB" w:eastAsia="zh-CN"/>
        </w:rPr>
        <w:t>5</w:t>
      </w:r>
      <w:r>
        <w:rPr>
          <w:rFonts w:ascii="Arial" w:hAnsi="Arial" w:cs="Arial" w:hint="eastAsia"/>
          <w:lang w:val="en-GB" w:eastAsia="zh-CN"/>
        </w:rPr>
        <w:t>:</w:t>
      </w:r>
      <w:r>
        <w:rPr>
          <w:rFonts w:ascii="Arial" w:hAnsi="Arial" w:cs="Arial"/>
          <w:lang w:val="en-GB" w:eastAsia="zh-CN"/>
        </w:rPr>
        <w:t xml:space="preserve"> </w:t>
      </w:r>
      <w:r w:rsidR="00D86DC9">
        <w:rPr>
          <w:rFonts w:ascii="Arial" w:hAnsi="Arial" w:cs="Arial"/>
          <w:lang w:val="en-GB" w:eastAsia="zh-CN"/>
        </w:rPr>
        <w:t>RAN1 underst</w:t>
      </w:r>
      <w:r w:rsidR="001F0A2F">
        <w:rPr>
          <w:rFonts w:ascii="Arial" w:hAnsi="Arial" w:cs="Arial"/>
          <w:lang w:val="en-GB" w:eastAsia="zh-CN"/>
        </w:rPr>
        <w:t>ands that the maximum number of PUCCH resources is 128 and the maximum value of serving cells in a CC list is 32.</w:t>
      </w:r>
    </w:p>
    <w:p w14:paraId="37483B89" w14:textId="77777777" w:rsidR="00620E9A" w:rsidRPr="001740CD" w:rsidRDefault="00620E9A" w:rsidP="00B82C11">
      <w:pPr>
        <w:pStyle w:val="B1"/>
        <w:ind w:left="0" w:firstLine="0"/>
        <w:rPr>
          <w:rFonts w:ascii="Arial" w:eastAsiaTheme="minorEastAsia" w:hAnsi="Arial" w:cs="Arial"/>
          <w:sz w:val="18"/>
          <w:szCs w:val="18"/>
          <w:lang w:eastAsia="zh-CN"/>
        </w:rPr>
      </w:pPr>
    </w:p>
    <w:p w14:paraId="264CA93F" w14:textId="77777777" w:rsidR="00821BE7" w:rsidRPr="003D2872" w:rsidRDefault="00821BE7" w:rsidP="009A458D">
      <w:pPr>
        <w:pStyle w:val="a3"/>
        <w:tabs>
          <w:tab w:val="left" w:pos="426"/>
          <w:tab w:val="left" w:pos="4678"/>
          <w:tab w:val="left" w:pos="5954"/>
          <w:tab w:val="left" w:pos="7088"/>
        </w:tabs>
        <w:rPr>
          <w:rFonts w:ascii="Arial" w:hAnsi="Arial" w:cs="Arial"/>
          <w:lang w:val="en-GB"/>
        </w:rPr>
      </w:pPr>
    </w:p>
    <w:p w14:paraId="66058A8F" w14:textId="77777777" w:rsidR="009A458D" w:rsidRDefault="009A458D" w:rsidP="009A458D">
      <w:pPr>
        <w:outlineLvl w:val="0"/>
        <w:rPr>
          <w:rFonts w:ascii="Arial" w:hAnsi="Arial" w:cs="Arial"/>
          <w:b/>
        </w:rPr>
      </w:pPr>
      <w:r>
        <w:rPr>
          <w:rFonts w:ascii="Arial" w:hAnsi="Arial" w:cs="Arial"/>
          <w:b/>
        </w:rPr>
        <w:t>2. Actions:</w:t>
      </w:r>
    </w:p>
    <w:p w14:paraId="7DA18462" w14:textId="77777777" w:rsidR="009A458D" w:rsidRDefault="009A458D" w:rsidP="009A458D">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Pr>
          <w:rFonts w:ascii="Arial" w:hAnsi="Arial" w:cs="Arial"/>
          <w:b/>
          <w:lang w:eastAsia="zh-CN"/>
        </w:rPr>
        <w:t xml:space="preserve"> WG2</w:t>
      </w:r>
    </w:p>
    <w:p w14:paraId="3860AE25" w14:textId="1E46BD62" w:rsidR="009A458D" w:rsidRDefault="009A458D" w:rsidP="009A458D">
      <w:pPr>
        <w:spacing w:after="240"/>
        <w:outlineLvl w:val="0"/>
        <w:rPr>
          <w:rFonts w:ascii="Arial" w:hAnsi="Arial" w:cs="Arial"/>
        </w:rPr>
      </w:pPr>
      <w:r w:rsidRPr="0087332B">
        <w:rPr>
          <w:rFonts w:ascii="Arial" w:hAnsi="Arial" w:cs="Arial" w:hint="eastAsia"/>
        </w:rPr>
        <w:t>RAN1 respectfully requests RAN2 to take the above</w:t>
      </w:r>
      <w:r w:rsidR="001740CD">
        <w:rPr>
          <w:rFonts w:ascii="Arial" w:hAnsi="Arial" w:cs="Arial"/>
        </w:rPr>
        <w:t xml:space="preserve"> answers</w:t>
      </w:r>
      <w:r w:rsidRPr="0087332B">
        <w:rPr>
          <w:rFonts w:ascii="Arial" w:hAnsi="Arial" w:cs="Arial" w:hint="eastAsia"/>
        </w:rPr>
        <w:t xml:space="preserve"> into account.</w:t>
      </w:r>
    </w:p>
    <w:p w14:paraId="700595BC" w14:textId="77777777" w:rsidR="009A458D" w:rsidRDefault="009A458D" w:rsidP="009A458D">
      <w:pPr>
        <w:tabs>
          <w:tab w:val="left" w:pos="5507"/>
        </w:tabs>
        <w:rPr>
          <w:rFonts w:ascii="Arial" w:hAnsi="Arial" w:cs="Arial"/>
          <w:b/>
        </w:rPr>
      </w:pPr>
    </w:p>
    <w:p w14:paraId="214E3467" w14:textId="77777777" w:rsidR="009A458D" w:rsidRDefault="009A458D" w:rsidP="009A458D">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107130FE" w14:textId="525BF612" w:rsidR="00844F54" w:rsidRDefault="00844F54" w:rsidP="00844F54">
      <w:pPr>
        <w:rPr>
          <w:rFonts w:ascii="Arial" w:eastAsia="Times New Roman" w:hAnsi="Arial" w:cs="Arial"/>
        </w:rPr>
      </w:pPr>
      <w:bookmarkStart w:id="3" w:name="OLE_LINK1"/>
      <w:r w:rsidRPr="002654E2">
        <w:rPr>
          <w:rFonts w:ascii="Arial" w:eastAsia="Times New Roman" w:hAnsi="Arial" w:cs="Arial"/>
        </w:rPr>
        <w:t>TSG-RAN WG1 Meeting#</w:t>
      </w:r>
      <w:r>
        <w:rPr>
          <w:rFonts w:ascii="Arial" w:eastAsia="Times New Roman" w:hAnsi="Arial" w:cs="Arial"/>
        </w:rPr>
        <w:t>101</w:t>
      </w:r>
      <w:r w:rsidRPr="002654E2">
        <w:rPr>
          <w:rFonts w:ascii="Arial" w:eastAsia="Times New Roman" w:hAnsi="Arial" w:cs="Arial"/>
        </w:rPr>
        <w:t>,</w:t>
      </w:r>
      <w:r w:rsidRPr="002654E2">
        <w:rPr>
          <w:rFonts w:ascii="Arial" w:eastAsia="Times New Roman" w:hAnsi="Arial" w:cs="Arial"/>
        </w:rPr>
        <w:tab/>
        <w:t xml:space="preserve">         </w:t>
      </w:r>
      <w:r>
        <w:rPr>
          <w:rFonts w:ascii="Arial" w:eastAsia="Times New Roman" w:hAnsi="Arial" w:cs="Arial"/>
        </w:rPr>
        <w:t>25</w:t>
      </w:r>
      <w:r w:rsidRPr="002654E2">
        <w:rPr>
          <w:rFonts w:ascii="Arial" w:eastAsia="Times New Roman" w:hAnsi="Arial" w:cs="Arial"/>
          <w:vertAlign w:val="superscript"/>
        </w:rPr>
        <w:t xml:space="preserve">th </w:t>
      </w:r>
      <w:r w:rsidRPr="002654E2">
        <w:rPr>
          <w:rFonts w:ascii="Arial" w:eastAsia="Times New Roman" w:hAnsi="Arial" w:cs="Arial"/>
        </w:rPr>
        <w:t>- 2</w:t>
      </w:r>
      <w:r>
        <w:rPr>
          <w:rFonts w:ascii="Arial" w:eastAsia="Times New Roman" w:hAnsi="Arial" w:cs="Arial"/>
        </w:rPr>
        <w:t>9</w:t>
      </w:r>
      <w:r w:rsidRPr="002654E2">
        <w:rPr>
          <w:rFonts w:ascii="Arial" w:eastAsia="Times New Roman" w:hAnsi="Arial" w:cs="Arial"/>
          <w:vertAlign w:val="superscript"/>
        </w:rPr>
        <w:t>th</w:t>
      </w:r>
      <w:r w:rsidRPr="002654E2">
        <w:rPr>
          <w:rFonts w:ascii="Arial" w:eastAsia="Times New Roman" w:hAnsi="Arial" w:cs="Arial"/>
        </w:rPr>
        <w:t xml:space="preserve"> </w:t>
      </w:r>
      <w:r w:rsidRPr="006D6137">
        <w:rPr>
          <w:rFonts w:ascii="等线" w:eastAsia="等线" w:hAnsi="等线" w:cs="Arial" w:hint="eastAsia"/>
          <w:lang w:eastAsia="zh-CN"/>
        </w:rPr>
        <w:t>May</w:t>
      </w:r>
      <w:r>
        <w:rPr>
          <w:rFonts w:ascii="Arial" w:eastAsia="Times New Roman" w:hAnsi="Arial" w:cs="Arial"/>
        </w:rPr>
        <w:t xml:space="preserve"> 2020 e-meeting</w:t>
      </w:r>
      <w:r w:rsidRPr="002654E2">
        <w:rPr>
          <w:rFonts w:ascii="Arial" w:eastAsia="Times New Roman" w:hAnsi="Arial" w:cs="Arial"/>
        </w:rPr>
        <w:tab/>
      </w:r>
      <w:r w:rsidRPr="002654E2">
        <w:rPr>
          <w:rFonts w:ascii="Arial" w:eastAsia="Times New Roman" w:hAnsi="Arial" w:cs="Arial"/>
        </w:rPr>
        <w:tab/>
      </w:r>
    </w:p>
    <w:p w14:paraId="38E3CB2D" w14:textId="747C6589" w:rsidR="00F5043C" w:rsidRDefault="00844F54" w:rsidP="009A458D">
      <w:r w:rsidRPr="002654E2">
        <w:rPr>
          <w:rFonts w:ascii="Arial" w:eastAsia="Times New Roman" w:hAnsi="Arial" w:cs="Arial"/>
        </w:rPr>
        <w:t>TSG-RAN WG1 Meeting#</w:t>
      </w:r>
      <w:r>
        <w:rPr>
          <w:rFonts w:ascii="Arial" w:eastAsia="Times New Roman" w:hAnsi="Arial" w:cs="Arial"/>
        </w:rPr>
        <w:t>102</w:t>
      </w:r>
      <w:r w:rsidRPr="002654E2">
        <w:rPr>
          <w:rFonts w:ascii="Arial" w:eastAsia="Times New Roman" w:hAnsi="Arial" w:cs="Arial"/>
        </w:rPr>
        <w:t>,</w:t>
      </w:r>
      <w:r w:rsidRPr="002654E2">
        <w:rPr>
          <w:rFonts w:ascii="Arial" w:eastAsia="Times New Roman" w:hAnsi="Arial" w:cs="Arial"/>
        </w:rPr>
        <w:tab/>
        <w:t xml:space="preserve">         </w:t>
      </w:r>
      <w:r>
        <w:rPr>
          <w:rFonts w:ascii="Arial" w:eastAsia="Times New Roman" w:hAnsi="Arial" w:cs="Arial"/>
        </w:rPr>
        <w:t>24</w:t>
      </w:r>
      <w:r w:rsidRPr="002654E2">
        <w:rPr>
          <w:rFonts w:ascii="Arial" w:eastAsia="Times New Roman" w:hAnsi="Arial" w:cs="Arial"/>
          <w:vertAlign w:val="superscript"/>
        </w:rPr>
        <w:t xml:space="preserve">h </w:t>
      </w:r>
      <w:r w:rsidRPr="002654E2">
        <w:rPr>
          <w:rFonts w:ascii="Arial" w:eastAsia="Times New Roman" w:hAnsi="Arial" w:cs="Arial"/>
        </w:rPr>
        <w:t>- 2</w:t>
      </w:r>
      <w:r>
        <w:rPr>
          <w:rFonts w:ascii="Arial" w:eastAsia="Times New Roman" w:hAnsi="Arial" w:cs="Arial"/>
        </w:rPr>
        <w:t>8</w:t>
      </w:r>
      <w:r w:rsidRPr="002654E2">
        <w:rPr>
          <w:rFonts w:ascii="Arial" w:eastAsia="Times New Roman" w:hAnsi="Arial" w:cs="Arial"/>
          <w:vertAlign w:val="superscript"/>
        </w:rPr>
        <w:t>th</w:t>
      </w:r>
      <w:r w:rsidRPr="002654E2">
        <w:rPr>
          <w:rFonts w:ascii="Arial" w:eastAsia="Times New Roman" w:hAnsi="Arial" w:cs="Arial"/>
        </w:rPr>
        <w:t xml:space="preserve"> </w:t>
      </w:r>
      <w:r>
        <w:rPr>
          <w:rFonts w:ascii="等线" w:eastAsia="等线" w:hAnsi="等线" w:cs="Arial"/>
          <w:lang w:eastAsia="zh-CN"/>
        </w:rPr>
        <w:t>August</w:t>
      </w:r>
      <w:r>
        <w:rPr>
          <w:rFonts w:ascii="Arial" w:eastAsia="Times New Roman" w:hAnsi="Arial" w:cs="Arial"/>
        </w:rPr>
        <w:t xml:space="preserve"> 2020 Toulouse, France</w:t>
      </w:r>
      <w:bookmarkEnd w:id="3"/>
    </w:p>
    <w:sectPr w:rsidR="00F504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1212A" w14:textId="77777777" w:rsidR="00CE36D3" w:rsidRDefault="00CE36D3" w:rsidP="00AB4006">
      <w:pPr>
        <w:spacing w:after="0"/>
      </w:pPr>
      <w:r>
        <w:separator/>
      </w:r>
    </w:p>
  </w:endnote>
  <w:endnote w:type="continuationSeparator" w:id="0">
    <w:p w14:paraId="527BB420" w14:textId="77777777" w:rsidR="00CE36D3" w:rsidRDefault="00CE36D3" w:rsidP="00AB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88A95" w14:textId="77777777" w:rsidR="00CE36D3" w:rsidRDefault="00CE36D3" w:rsidP="00AB4006">
      <w:pPr>
        <w:spacing w:after="0"/>
      </w:pPr>
      <w:r>
        <w:separator/>
      </w:r>
    </w:p>
  </w:footnote>
  <w:footnote w:type="continuationSeparator" w:id="0">
    <w:p w14:paraId="04B0BE7A" w14:textId="77777777" w:rsidR="00CE36D3" w:rsidRDefault="00CE36D3" w:rsidP="00AB40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15:restartNumberingAfterBreak="0">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58D"/>
    <w:rsid w:val="000802DD"/>
    <w:rsid w:val="000C4F98"/>
    <w:rsid w:val="00164841"/>
    <w:rsid w:val="001740CD"/>
    <w:rsid w:val="001A3A8E"/>
    <w:rsid w:val="001F0A2F"/>
    <w:rsid w:val="001F53B7"/>
    <w:rsid w:val="002F2408"/>
    <w:rsid w:val="003263EE"/>
    <w:rsid w:val="00347EFE"/>
    <w:rsid w:val="00373885"/>
    <w:rsid w:val="00392D90"/>
    <w:rsid w:val="003B3844"/>
    <w:rsid w:val="003D2872"/>
    <w:rsid w:val="0040329B"/>
    <w:rsid w:val="004177C1"/>
    <w:rsid w:val="0042786F"/>
    <w:rsid w:val="00440AF8"/>
    <w:rsid w:val="004B007D"/>
    <w:rsid w:val="0051552A"/>
    <w:rsid w:val="006139AA"/>
    <w:rsid w:val="00620E9A"/>
    <w:rsid w:val="006946AC"/>
    <w:rsid w:val="006C6E7D"/>
    <w:rsid w:val="007773C3"/>
    <w:rsid w:val="0078287C"/>
    <w:rsid w:val="007E0459"/>
    <w:rsid w:val="007E60D7"/>
    <w:rsid w:val="00821BE7"/>
    <w:rsid w:val="00844F54"/>
    <w:rsid w:val="008712C9"/>
    <w:rsid w:val="0087332B"/>
    <w:rsid w:val="0088472C"/>
    <w:rsid w:val="008A2D25"/>
    <w:rsid w:val="0091027C"/>
    <w:rsid w:val="009A458D"/>
    <w:rsid w:val="009B3D0D"/>
    <w:rsid w:val="009E7D9A"/>
    <w:rsid w:val="00AB4006"/>
    <w:rsid w:val="00AE792D"/>
    <w:rsid w:val="00AF67E5"/>
    <w:rsid w:val="00B035D5"/>
    <w:rsid w:val="00B11D50"/>
    <w:rsid w:val="00B82C11"/>
    <w:rsid w:val="00BA3707"/>
    <w:rsid w:val="00BF6472"/>
    <w:rsid w:val="00CA2D4D"/>
    <w:rsid w:val="00CE36D3"/>
    <w:rsid w:val="00D25B99"/>
    <w:rsid w:val="00D41F64"/>
    <w:rsid w:val="00D86DC9"/>
    <w:rsid w:val="00D92D23"/>
    <w:rsid w:val="00DB5AB8"/>
    <w:rsid w:val="00DD40D2"/>
    <w:rsid w:val="00EE1DDC"/>
    <w:rsid w:val="00F5043C"/>
    <w:rsid w:val="00F82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F9206"/>
  <w15:chartTrackingRefBased/>
  <w15:docId w15:val="{38299A47-C319-416D-A18E-F5DD18C20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58D"/>
    <w:pPr>
      <w:autoSpaceDE w:val="0"/>
      <w:autoSpaceDN w:val="0"/>
      <w:adjustRightInd w:val="0"/>
      <w:snapToGrid w:val="0"/>
      <w:spacing w:after="120"/>
      <w:jc w:val="both"/>
    </w:pPr>
    <w:rPr>
      <w:rFonts w:ascii="Times New Roman"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9A458D"/>
    <w:pPr>
      <w:jc w:val="left"/>
    </w:pPr>
  </w:style>
  <w:style w:type="character" w:customStyle="1" w:styleId="Char">
    <w:name w:val="批注文字 Char"/>
    <w:basedOn w:val="a0"/>
    <w:link w:val="a3"/>
    <w:qFormat/>
    <w:rsid w:val="009A458D"/>
    <w:rPr>
      <w:rFonts w:ascii="Times New Roman" w:hAnsi="Times New Roman" w:cs="Times New Roman"/>
      <w:kern w:val="0"/>
      <w:sz w:val="22"/>
      <w:lang w:eastAsia="en-US"/>
    </w:rPr>
  </w:style>
  <w:style w:type="paragraph" w:customStyle="1" w:styleId="References">
    <w:name w:val="References"/>
    <w:basedOn w:val="a"/>
    <w:next w:val="a"/>
    <w:qFormat/>
    <w:rsid w:val="009A458D"/>
    <w:pPr>
      <w:numPr>
        <w:numId w:val="1"/>
      </w:numPr>
      <w:adjustRightInd/>
      <w:spacing w:after="60"/>
      <w:jc w:val="left"/>
    </w:pPr>
    <w:rPr>
      <w:sz w:val="20"/>
      <w:szCs w:val="16"/>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rsid w:val="00821BE7"/>
    <w:pPr>
      <w:tabs>
        <w:tab w:val="center" w:pos="4153"/>
        <w:tab w:val="right" w:pos="8306"/>
      </w:tabs>
      <w:autoSpaceDE/>
      <w:autoSpaceDN/>
      <w:adjustRightInd/>
      <w:snapToGrid/>
      <w:spacing w:after="0"/>
      <w:jc w:val="left"/>
    </w:pPr>
    <w:rPr>
      <w:rFonts w:eastAsia="宋体"/>
      <w:sz w:val="20"/>
      <w:szCs w:val="20"/>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821BE7"/>
    <w:rPr>
      <w:rFonts w:ascii="Times New Roman" w:eastAsia="宋体" w:hAnsi="Times New Roman" w:cs="Times New Roman"/>
      <w:kern w:val="0"/>
      <w:sz w:val="20"/>
      <w:szCs w:val="20"/>
      <w:lang w:val="en-GB" w:eastAsia="en-US"/>
    </w:rPr>
  </w:style>
  <w:style w:type="paragraph" w:customStyle="1" w:styleId="TAL">
    <w:name w:val="TAL"/>
    <w:basedOn w:val="a"/>
    <w:link w:val="TALCar"/>
    <w:qFormat/>
    <w:rsid w:val="003D2872"/>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a"/>
    <w:link w:val="B1Char1"/>
    <w:qFormat/>
    <w:rsid w:val="003D2872"/>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3D2872"/>
    <w:rPr>
      <w:rFonts w:ascii="Arial" w:eastAsia="Malgun Gothic" w:hAnsi="Arial" w:cs="Times New Roman"/>
      <w:kern w:val="0"/>
      <w:sz w:val="18"/>
      <w:szCs w:val="20"/>
      <w:lang w:val="en-GB" w:eastAsia="en-US"/>
    </w:rPr>
  </w:style>
  <w:style w:type="character" w:customStyle="1" w:styleId="B1Char1">
    <w:name w:val="B1 Char1"/>
    <w:link w:val="B1"/>
    <w:qFormat/>
    <w:rsid w:val="003D2872"/>
    <w:rPr>
      <w:rFonts w:ascii="Times New Roman" w:eastAsia="Malgun Gothic" w:hAnsi="Times New Roman" w:cs="Times New Roman"/>
      <w:kern w:val="0"/>
      <w:sz w:val="20"/>
      <w:szCs w:val="20"/>
      <w:lang w:val="en-GB" w:eastAsia="en-US"/>
    </w:rPr>
  </w:style>
  <w:style w:type="character" w:styleId="a5">
    <w:name w:val="annotation reference"/>
    <w:basedOn w:val="a0"/>
    <w:uiPriority w:val="99"/>
    <w:semiHidden/>
    <w:unhideWhenUsed/>
    <w:rsid w:val="0087332B"/>
    <w:rPr>
      <w:sz w:val="21"/>
      <w:szCs w:val="21"/>
    </w:rPr>
  </w:style>
  <w:style w:type="paragraph" w:styleId="a6">
    <w:name w:val="annotation subject"/>
    <w:basedOn w:val="a3"/>
    <w:next w:val="a3"/>
    <w:link w:val="Char1"/>
    <w:uiPriority w:val="99"/>
    <w:semiHidden/>
    <w:unhideWhenUsed/>
    <w:rsid w:val="0087332B"/>
    <w:rPr>
      <w:b/>
      <w:bCs/>
    </w:rPr>
  </w:style>
  <w:style w:type="character" w:customStyle="1" w:styleId="Char1">
    <w:name w:val="批注主题 Char"/>
    <w:basedOn w:val="Char"/>
    <w:link w:val="a6"/>
    <w:uiPriority w:val="99"/>
    <w:semiHidden/>
    <w:rsid w:val="0087332B"/>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87332B"/>
    <w:pPr>
      <w:spacing w:after="0"/>
    </w:pPr>
    <w:rPr>
      <w:sz w:val="18"/>
      <w:szCs w:val="18"/>
    </w:rPr>
  </w:style>
  <w:style w:type="character" w:customStyle="1" w:styleId="Char2">
    <w:name w:val="批注框文本 Char"/>
    <w:basedOn w:val="a0"/>
    <w:link w:val="a7"/>
    <w:uiPriority w:val="99"/>
    <w:semiHidden/>
    <w:rsid w:val="0087332B"/>
    <w:rPr>
      <w:rFonts w:ascii="Times New Roman" w:hAnsi="Times New Roman" w:cs="Times New Roman"/>
      <w:kern w:val="0"/>
      <w:sz w:val="18"/>
      <w:szCs w:val="18"/>
      <w:lang w:eastAsia="en-US"/>
    </w:rPr>
  </w:style>
  <w:style w:type="paragraph" w:styleId="a8">
    <w:name w:val="footer"/>
    <w:basedOn w:val="a"/>
    <w:link w:val="Char3"/>
    <w:uiPriority w:val="99"/>
    <w:unhideWhenUsed/>
    <w:rsid w:val="00AB4006"/>
    <w:pPr>
      <w:tabs>
        <w:tab w:val="center" w:pos="4153"/>
        <w:tab w:val="right" w:pos="8306"/>
      </w:tabs>
      <w:jc w:val="left"/>
    </w:pPr>
    <w:rPr>
      <w:sz w:val="18"/>
      <w:szCs w:val="18"/>
    </w:rPr>
  </w:style>
  <w:style w:type="character" w:customStyle="1" w:styleId="Char3">
    <w:name w:val="页脚 Char"/>
    <w:basedOn w:val="a0"/>
    <w:link w:val="a8"/>
    <w:uiPriority w:val="99"/>
    <w:rsid w:val="00AB4006"/>
    <w:rPr>
      <w:rFonts w:ascii="Times New Roman" w:hAnsi="Times New Roman" w:cs="Times New Roman"/>
      <w:kern w:val="0"/>
      <w:sz w:val="18"/>
      <w:szCs w:val="18"/>
      <w:lang w:eastAsia="en-US"/>
    </w:rPr>
  </w:style>
  <w:style w:type="paragraph" w:customStyle="1" w:styleId="PL">
    <w:name w:val="PL"/>
    <w:link w:val="PLChar"/>
    <w:qFormat/>
    <w:rsid w:val="00BA3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A370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5</cp:revision>
  <dcterms:created xsi:type="dcterms:W3CDTF">2020-04-10T09:33:00Z</dcterms:created>
  <dcterms:modified xsi:type="dcterms:W3CDTF">2020-04-10T09:38:00Z</dcterms:modified>
</cp:coreProperties>
</file>