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A8A174" w14:textId="15D309C4" w:rsidR="002973FB" w:rsidRPr="0025565B" w:rsidRDefault="0065289C" w:rsidP="002973FB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  <w:lang w:val="en-US"/>
        </w:rPr>
      </w:pPr>
      <w:r w:rsidRPr="0025565B">
        <w:rPr>
          <w:b/>
          <w:sz w:val="24"/>
          <w:lang w:val="en-US"/>
        </w:rPr>
        <w:t xml:space="preserve">3GPP TSG RAN WG1 Meeting </w:t>
      </w:r>
      <w:r w:rsidR="008B5265" w:rsidRPr="0025565B">
        <w:rPr>
          <w:b/>
          <w:sz w:val="24"/>
          <w:lang w:val="en-US"/>
        </w:rPr>
        <w:t>#</w:t>
      </w:r>
      <w:r w:rsidR="0098763D">
        <w:rPr>
          <w:b/>
          <w:sz w:val="24"/>
          <w:lang w:val="en-US"/>
        </w:rPr>
        <w:t>100</w:t>
      </w:r>
      <w:r w:rsidR="002973FB" w:rsidRPr="0025565B">
        <w:rPr>
          <w:b/>
          <w:i/>
          <w:sz w:val="28"/>
          <w:lang w:val="en-US"/>
        </w:rPr>
        <w:tab/>
      </w:r>
      <w:r w:rsidR="00B62539" w:rsidRPr="0025565B">
        <w:rPr>
          <w:b/>
          <w:sz w:val="24"/>
          <w:lang w:val="en-US"/>
        </w:rPr>
        <w:t>R1-</w:t>
      </w:r>
      <w:r w:rsidR="00C1369D" w:rsidRPr="00C1369D">
        <w:t xml:space="preserve"> </w:t>
      </w:r>
      <w:r w:rsidR="00C1369D" w:rsidRPr="00C1369D">
        <w:rPr>
          <w:b/>
          <w:sz w:val="24"/>
          <w:lang w:val="en-US"/>
        </w:rPr>
        <w:t>200079</w:t>
      </w:r>
      <w:r w:rsidR="00C1369D">
        <w:rPr>
          <w:b/>
          <w:sz w:val="24"/>
          <w:lang w:val="en-US"/>
        </w:rPr>
        <w:t>7</w:t>
      </w:r>
    </w:p>
    <w:p w14:paraId="77467FA8" w14:textId="26BD3C30" w:rsidR="002973FB" w:rsidRPr="0025565B" w:rsidRDefault="0072688A" w:rsidP="002973FB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e-Meeting</w:t>
      </w:r>
      <w:r w:rsidR="00784227" w:rsidRPr="00784227">
        <w:rPr>
          <w:b/>
          <w:sz w:val="24"/>
          <w:lang w:val="en-US"/>
        </w:rPr>
        <w:t xml:space="preserve">, February 24th – </w:t>
      </w:r>
      <w:r w:rsidR="00C1369D">
        <w:rPr>
          <w:b/>
          <w:sz w:val="24"/>
          <w:lang w:val="en-US"/>
        </w:rPr>
        <w:t>March 06</w:t>
      </w:r>
      <w:r w:rsidR="00784227" w:rsidRPr="00784227">
        <w:rPr>
          <w:b/>
          <w:sz w:val="24"/>
          <w:lang w:val="en-US"/>
        </w:rPr>
        <w:t>th, 2020</w:t>
      </w:r>
    </w:p>
    <w:p w14:paraId="669C49CA" w14:textId="77777777" w:rsidR="002973FB" w:rsidRPr="0025565B" w:rsidRDefault="002973FB" w:rsidP="002973FB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</w:p>
    <w:p w14:paraId="14C7AAAB" w14:textId="1C8690D7" w:rsidR="002973FB" w:rsidRPr="0025565B" w:rsidRDefault="002973FB" w:rsidP="002973FB">
      <w:pPr>
        <w:pStyle w:val="CRCoverPage"/>
        <w:rPr>
          <w:rFonts w:cs="Arial"/>
          <w:b/>
          <w:bCs/>
          <w:sz w:val="24"/>
          <w:lang w:val="en-US"/>
        </w:rPr>
      </w:pPr>
      <w:r w:rsidRPr="0025565B">
        <w:rPr>
          <w:rFonts w:cs="Arial"/>
          <w:b/>
          <w:bCs/>
          <w:sz w:val="24"/>
          <w:lang w:val="en-US"/>
        </w:rPr>
        <w:t>Agenda item:</w:t>
      </w:r>
      <w:r w:rsidRPr="0025565B">
        <w:rPr>
          <w:rFonts w:cs="Arial"/>
          <w:b/>
          <w:bCs/>
          <w:sz w:val="24"/>
          <w:lang w:val="en-US"/>
        </w:rPr>
        <w:tab/>
      </w:r>
      <w:r w:rsidRPr="0025565B">
        <w:rPr>
          <w:rFonts w:cs="Arial"/>
          <w:b/>
          <w:bCs/>
          <w:sz w:val="24"/>
          <w:lang w:val="en-US"/>
        </w:rPr>
        <w:tab/>
        <w:t>7.2.</w:t>
      </w:r>
      <w:r w:rsidR="008B3D6F">
        <w:rPr>
          <w:rFonts w:cs="Arial"/>
          <w:b/>
          <w:bCs/>
          <w:sz w:val="24"/>
          <w:lang w:val="en-US"/>
        </w:rPr>
        <w:t>3.3</w:t>
      </w:r>
    </w:p>
    <w:p w14:paraId="7D9EB809" w14:textId="36C3E977" w:rsidR="00141C25" w:rsidRPr="0025565B" w:rsidRDefault="00141C25" w:rsidP="00141C25">
      <w:pPr>
        <w:pStyle w:val="CRCoverPage"/>
        <w:ind w:left="1985" w:hanging="1985"/>
        <w:rPr>
          <w:rFonts w:cs="Arial"/>
          <w:b/>
          <w:bCs/>
          <w:sz w:val="24"/>
          <w:lang w:val="en-US" w:eastAsia="ja-JP"/>
        </w:rPr>
      </w:pPr>
      <w:r w:rsidRPr="0025565B">
        <w:rPr>
          <w:rFonts w:cs="Arial"/>
          <w:b/>
          <w:bCs/>
          <w:sz w:val="24"/>
          <w:lang w:val="en-US" w:eastAsia="ja-JP"/>
        </w:rPr>
        <w:t>Source:</w:t>
      </w:r>
      <w:r w:rsidRPr="0025565B">
        <w:rPr>
          <w:rFonts w:cs="Arial"/>
          <w:b/>
          <w:bCs/>
          <w:sz w:val="24"/>
          <w:lang w:val="en-US" w:eastAsia="ja-JP"/>
        </w:rPr>
        <w:tab/>
      </w:r>
      <w:r w:rsidRPr="0025565B">
        <w:rPr>
          <w:rFonts w:cs="Arial"/>
          <w:b/>
          <w:bCs/>
          <w:sz w:val="24"/>
          <w:lang w:val="en-US" w:eastAsia="ja-JP"/>
        </w:rPr>
        <w:tab/>
        <w:t>Nokia, Nokia Shanghai Bell</w:t>
      </w:r>
    </w:p>
    <w:p w14:paraId="020AFC7D" w14:textId="6321071E" w:rsidR="003E2C42" w:rsidRPr="0025565B" w:rsidRDefault="003E2C42" w:rsidP="003E2C42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5565B">
        <w:rPr>
          <w:rFonts w:ascii="Arial" w:hAnsi="Arial" w:cs="Arial"/>
          <w:b/>
          <w:bCs/>
          <w:sz w:val="24"/>
          <w:lang w:val="en-US"/>
        </w:rPr>
        <w:t>Title:</w:t>
      </w:r>
      <w:r w:rsidRPr="0025565B">
        <w:rPr>
          <w:rFonts w:ascii="Arial" w:hAnsi="Arial" w:cs="Arial"/>
          <w:b/>
          <w:bCs/>
          <w:sz w:val="24"/>
          <w:lang w:val="en-US"/>
        </w:rPr>
        <w:tab/>
      </w:r>
      <w:r w:rsidR="00D52AEC">
        <w:rPr>
          <w:rFonts w:ascii="Arial" w:hAnsi="Arial" w:cs="Arial"/>
          <w:b/>
          <w:bCs/>
          <w:sz w:val="24"/>
          <w:lang w:val="en-US"/>
        </w:rPr>
        <w:t xml:space="preserve">Maintenance of Rel-16 </w:t>
      </w:r>
      <w:r w:rsidR="008B3D6F">
        <w:rPr>
          <w:rFonts w:ascii="Arial" w:hAnsi="Arial" w:cs="Arial"/>
          <w:b/>
          <w:bCs/>
          <w:sz w:val="24"/>
          <w:lang w:val="en-US"/>
        </w:rPr>
        <w:t xml:space="preserve">IAB Resource Multiplexing </w:t>
      </w:r>
    </w:p>
    <w:p w14:paraId="7A84ED52" w14:textId="77777777" w:rsidR="003E2C42" w:rsidRPr="0025565B" w:rsidRDefault="003E2C42" w:rsidP="003E2C42">
      <w:pPr>
        <w:rPr>
          <w:rFonts w:ascii="Arial" w:hAnsi="Arial" w:cs="Arial"/>
          <w:b/>
          <w:bCs/>
          <w:sz w:val="24"/>
          <w:lang w:val="en-US"/>
        </w:rPr>
      </w:pPr>
      <w:r w:rsidRPr="0025565B">
        <w:rPr>
          <w:rFonts w:ascii="Arial" w:hAnsi="Arial" w:cs="Arial"/>
          <w:b/>
          <w:bCs/>
          <w:sz w:val="24"/>
          <w:lang w:val="en-US"/>
        </w:rPr>
        <w:t>Document for:</w:t>
      </w:r>
      <w:r w:rsidRPr="0025565B">
        <w:rPr>
          <w:rFonts w:ascii="Arial" w:hAnsi="Arial" w:cs="Arial"/>
          <w:b/>
          <w:bCs/>
          <w:sz w:val="24"/>
          <w:lang w:val="en-US"/>
        </w:rPr>
        <w:tab/>
      </w:r>
      <w:r w:rsidRPr="0025565B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58915F8C" w14:textId="77777777" w:rsidR="003E2C42" w:rsidRPr="0025565B" w:rsidRDefault="003E2C42" w:rsidP="003E2C42">
      <w:pPr>
        <w:pStyle w:val="Heading1"/>
        <w:rPr>
          <w:lang w:val="en-US"/>
        </w:rPr>
      </w:pPr>
      <w:r w:rsidRPr="0025565B">
        <w:rPr>
          <w:lang w:val="en-US"/>
        </w:rPr>
        <w:t>1</w:t>
      </w:r>
      <w:r w:rsidRPr="0025565B">
        <w:rPr>
          <w:lang w:val="en-US"/>
        </w:rPr>
        <w:tab/>
        <w:t>Introduction</w:t>
      </w:r>
    </w:p>
    <w:p w14:paraId="7D7A2422" w14:textId="673CDB28" w:rsidR="00D52AEC" w:rsidRDefault="00D52AEC" w:rsidP="00D97000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In this contribution, we summarize our input to the maintenance discussions on </w:t>
      </w:r>
      <w:r w:rsidR="008B3D6F">
        <w:rPr>
          <w:sz w:val="22"/>
          <w:lang w:val="en-US" w:eastAsia="zh-CN"/>
        </w:rPr>
        <w:t>IAB resource multiplexing among access and backhaul links</w:t>
      </w:r>
      <w:r>
        <w:rPr>
          <w:sz w:val="22"/>
          <w:lang w:val="en-US" w:eastAsia="zh-CN"/>
        </w:rPr>
        <w:t xml:space="preserve">. </w:t>
      </w:r>
    </w:p>
    <w:p w14:paraId="32577E76" w14:textId="7E770DD7" w:rsidR="00F37441" w:rsidRPr="0025565B" w:rsidRDefault="008C7795" w:rsidP="008B3D6F">
      <w:pPr>
        <w:pStyle w:val="Heading1"/>
        <w:rPr>
          <w:sz w:val="22"/>
          <w:szCs w:val="22"/>
          <w:lang w:val="en-US" w:eastAsia="zh-CN"/>
        </w:rPr>
      </w:pPr>
      <w:r w:rsidRPr="0025565B">
        <w:rPr>
          <w:lang w:val="en-US"/>
        </w:rPr>
        <w:t>2</w:t>
      </w:r>
      <w:r w:rsidR="00AF2D96" w:rsidRPr="0025565B">
        <w:rPr>
          <w:lang w:val="en-US"/>
        </w:rPr>
        <w:tab/>
      </w:r>
      <w:bookmarkStart w:id="0" w:name="_Toc415085486"/>
      <w:bookmarkStart w:id="1" w:name="_Toc503902285"/>
      <w:r w:rsidR="008B3D6F">
        <w:rPr>
          <w:lang w:val="en-US"/>
        </w:rPr>
        <w:t>Discussion</w:t>
      </w:r>
    </w:p>
    <w:p w14:paraId="745E0E28" w14:textId="63A7FC2E" w:rsidR="00E01D4E" w:rsidRDefault="00E01D4E" w:rsidP="00E01D4E">
      <w:pPr>
        <w:rPr>
          <w:sz w:val="22"/>
          <w:lang w:val="en-US" w:eastAsia="zh-CN"/>
        </w:rPr>
      </w:pPr>
      <w:r w:rsidRPr="00E01D4E">
        <w:rPr>
          <w:sz w:val="22"/>
          <w:lang w:val="en-US" w:eastAsia="zh-CN"/>
        </w:rPr>
        <w:t xml:space="preserve">Suggested changes on 38.213 are highlighted as follows, </w:t>
      </w:r>
    </w:p>
    <w:p w14:paraId="62A2A9B3" w14:textId="170F93AE" w:rsidR="00D8094C" w:rsidRPr="00D8094C" w:rsidRDefault="00D8094C" w:rsidP="00D8094C">
      <w:pPr>
        <w:pStyle w:val="Heading3"/>
        <w:rPr>
          <w:lang w:val="en-US" w:eastAsia="zh-CN"/>
        </w:rPr>
      </w:pPr>
      <w:r>
        <w:rPr>
          <w:lang w:val="en-US" w:eastAsia="zh-CN"/>
        </w:rPr>
        <w:t xml:space="preserve">Correction 1: Use per-DU resource configuration </w:t>
      </w:r>
    </w:p>
    <w:p w14:paraId="566FB91B" w14:textId="53ABC4D6" w:rsidR="00F37441" w:rsidRDefault="008B3D6F" w:rsidP="006D3A7C">
      <w:pPr>
        <w:spacing w:after="0"/>
        <w:jc w:val="both"/>
        <w:rPr>
          <w:sz w:val="22"/>
          <w:szCs w:val="22"/>
          <w:lang w:val="en-US" w:eastAsia="zh-CN"/>
        </w:rPr>
      </w:pPr>
      <w:r w:rsidRPr="008B3D6F">
        <w:rPr>
          <w:sz w:val="22"/>
          <w:szCs w:val="22"/>
          <w:lang w:val="en-US" w:eastAsia="zh-CN"/>
        </w:rPr>
        <w:t xml:space="preserve">When implementing </w:t>
      </w:r>
      <w:r>
        <w:rPr>
          <w:sz w:val="22"/>
          <w:szCs w:val="22"/>
          <w:lang w:val="en-US" w:eastAsia="zh-CN"/>
        </w:rPr>
        <w:t xml:space="preserve">IAB resource configuration and related signaling details, the “serving cell” is used in several places and which seems to be inconsistence with the RAN1 agreements. </w:t>
      </w:r>
      <w:r w:rsidR="00017958">
        <w:rPr>
          <w:sz w:val="22"/>
          <w:szCs w:val="22"/>
          <w:lang w:val="en-US" w:eastAsia="zh-CN"/>
        </w:rPr>
        <w:t xml:space="preserve">We mark this issue in yellow below from </w:t>
      </w:r>
      <w:r w:rsidR="00E01D4E">
        <w:rPr>
          <w:sz w:val="22"/>
          <w:szCs w:val="22"/>
          <w:lang w:val="en-US" w:eastAsia="zh-CN"/>
        </w:rPr>
        <w:t xml:space="preserve">the </w:t>
      </w:r>
      <w:r w:rsidR="00017958">
        <w:rPr>
          <w:sz w:val="22"/>
          <w:szCs w:val="22"/>
          <w:lang w:val="en-US" w:eastAsia="zh-CN"/>
        </w:rPr>
        <w:t xml:space="preserve">current specification. </w:t>
      </w:r>
    </w:p>
    <w:p w14:paraId="33C1A191" w14:textId="266018EF" w:rsidR="008B3D6F" w:rsidRDefault="008B3D6F" w:rsidP="006D3A7C">
      <w:pPr>
        <w:spacing w:after="0"/>
        <w:jc w:val="both"/>
        <w:rPr>
          <w:sz w:val="22"/>
          <w:szCs w:val="22"/>
          <w:lang w:val="en-US" w:eastAsia="zh-CN"/>
        </w:rPr>
      </w:pPr>
    </w:p>
    <w:p w14:paraId="1E65A566" w14:textId="2808FF06" w:rsidR="008B3D6F" w:rsidRPr="003D2388" w:rsidRDefault="00D903C1" w:rsidP="006D3A7C">
      <w:pPr>
        <w:jc w:val="both"/>
        <w:rPr>
          <w:color w:val="1F497D" w:themeColor="text2"/>
        </w:rPr>
      </w:pPr>
      <w:r>
        <w:rPr>
          <w:color w:val="1F497D" w:themeColor="text2"/>
          <w:highlight w:val="yellow"/>
          <w:lang w:eastAsia="zh-CN"/>
        </w:rPr>
        <w:t>“</w:t>
      </w:r>
      <w:r w:rsidR="008B3D6F" w:rsidRPr="003D2388">
        <w:rPr>
          <w:color w:val="1F497D" w:themeColor="text2"/>
          <w:highlight w:val="yellow"/>
          <w:lang w:eastAsia="zh-CN"/>
        </w:rPr>
        <w:t xml:space="preserve">For each serving cell of an IAB-node DU, the IAB-node DU can be provided an indication for a slot format over a number of slots by </w:t>
      </w:r>
      <w:r w:rsidR="008B3D6F" w:rsidRPr="003D2388">
        <w:rPr>
          <w:i/>
          <w:iCs/>
          <w:color w:val="1F497D" w:themeColor="text2"/>
          <w:highlight w:val="yellow"/>
          <w:lang w:eastAsia="zh-CN"/>
        </w:rPr>
        <w:t>IAB-DU-Resource-Configuration</w:t>
      </w:r>
      <w:r w:rsidR="008B3D6F" w:rsidRPr="003D2388">
        <w:rPr>
          <w:color w:val="1F497D" w:themeColor="text2"/>
          <w:highlight w:val="yellow"/>
          <w:lang w:eastAsia="zh-CN"/>
        </w:rPr>
        <w:t>.</w:t>
      </w:r>
      <w:r w:rsidR="008B3D6F" w:rsidRPr="003D2388">
        <w:rPr>
          <w:color w:val="1F497D" w:themeColor="text2"/>
          <w:lang w:eastAsia="zh-CN"/>
        </w:rPr>
        <w:t xml:space="preserve"> For each serving cell, an IAB-node MT can be provided an indication for a slot format over a number of slots by </w:t>
      </w:r>
      <w:proofErr w:type="spellStart"/>
      <w:r w:rsidR="008B3D6F" w:rsidRPr="003D2388">
        <w:rPr>
          <w:i/>
          <w:iCs/>
          <w:color w:val="1F497D" w:themeColor="text2"/>
          <w:lang w:eastAsia="zh-CN"/>
        </w:rPr>
        <w:t>tdd</w:t>
      </w:r>
      <w:proofErr w:type="spellEnd"/>
      <w:r w:rsidR="008B3D6F" w:rsidRPr="003D2388">
        <w:rPr>
          <w:i/>
          <w:iCs/>
          <w:color w:val="1F497D" w:themeColor="text2"/>
          <w:lang w:eastAsia="zh-CN"/>
        </w:rPr>
        <w:t>-UL-DL-</w:t>
      </w:r>
      <w:proofErr w:type="spellStart"/>
      <w:r w:rsidR="008B3D6F" w:rsidRPr="003D2388">
        <w:rPr>
          <w:i/>
          <w:iCs/>
          <w:color w:val="1F497D" w:themeColor="text2"/>
          <w:lang w:eastAsia="zh-CN"/>
        </w:rPr>
        <w:t>ConfigDedicated</w:t>
      </w:r>
      <w:proofErr w:type="spellEnd"/>
      <w:r w:rsidR="008B3D6F" w:rsidRPr="003D2388">
        <w:rPr>
          <w:i/>
          <w:iCs/>
          <w:color w:val="1F497D" w:themeColor="text2"/>
          <w:lang w:eastAsia="zh-CN"/>
        </w:rPr>
        <w:t>-IAB-MT</w:t>
      </w:r>
      <w:r w:rsidR="008B3D6F" w:rsidRPr="003D2388">
        <w:rPr>
          <w:color w:val="1F497D" w:themeColor="text2"/>
          <w:lang w:eastAsia="zh-CN"/>
        </w:rPr>
        <w:t xml:space="preserve">. </w:t>
      </w:r>
      <w:r w:rsidR="008B3D6F" w:rsidRPr="003D2388">
        <w:rPr>
          <w:color w:val="1F497D" w:themeColor="text2"/>
        </w:rPr>
        <w:t xml:space="preserve">If the IAB-node MT is provided </w:t>
      </w:r>
      <w:proofErr w:type="spellStart"/>
      <w:r w:rsidR="008B3D6F" w:rsidRPr="003D2388">
        <w:rPr>
          <w:i/>
          <w:iCs/>
          <w:color w:val="1F497D" w:themeColor="text2"/>
        </w:rPr>
        <w:t>tdd</w:t>
      </w:r>
      <w:proofErr w:type="spellEnd"/>
      <w:r w:rsidR="008B3D6F" w:rsidRPr="003D2388">
        <w:rPr>
          <w:i/>
          <w:iCs/>
          <w:color w:val="1F497D" w:themeColor="text2"/>
        </w:rPr>
        <w:t>-UL-DL-</w:t>
      </w:r>
      <w:proofErr w:type="spellStart"/>
      <w:r w:rsidR="008B3D6F" w:rsidRPr="003D2388">
        <w:rPr>
          <w:i/>
          <w:iCs/>
          <w:color w:val="1F497D" w:themeColor="text2"/>
        </w:rPr>
        <w:t>ConfigDedicated</w:t>
      </w:r>
      <w:proofErr w:type="spellEnd"/>
      <w:r w:rsidR="008B3D6F" w:rsidRPr="003D2388">
        <w:rPr>
          <w:i/>
          <w:iCs/>
          <w:color w:val="1F497D" w:themeColor="text2"/>
        </w:rPr>
        <w:t>-IAB-MT</w:t>
      </w:r>
      <w:r w:rsidR="008B3D6F" w:rsidRPr="003D2388">
        <w:rPr>
          <w:color w:val="1F497D" w:themeColor="text2"/>
        </w:rPr>
        <w:t xml:space="preserve">, the parameter </w:t>
      </w:r>
      <w:proofErr w:type="spellStart"/>
      <w:r w:rsidR="008B3D6F" w:rsidRPr="003D2388">
        <w:rPr>
          <w:i/>
          <w:iCs/>
          <w:color w:val="1F497D" w:themeColor="text2"/>
        </w:rPr>
        <w:t>tdd</w:t>
      </w:r>
      <w:proofErr w:type="spellEnd"/>
      <w:r w:rsidR="008B3D6F" w:rsidRPr="003D2388">
        <w:rPr>
          <w:i/>
          <w:iCs/>
          <w:color w:val="1F497D" w:themeColor="text2"/>
        </w:rPr>
        <w:t>-UL-DL-</w:t>
      </w:r>
      <w:proofErr w:type="spellStart"/>
      <w:r w:rsidR="008B3D6F" w:rsidRPr="003D2388">
        <w:rPr>
          <w:i/>
          <w:iCs/>
          <w:color w:val="1F497D" w:themeColor="text2"/>
        </w:rPr>
        <w:t>ConfigDedicated</w:t>
      </w:r>
      <w:proofErr w:type="spellEnd"/>
      <w:r w:rsidR="008B3D6F" w:rsidRPr="003D2388">
        <w:rPr>
          <w:i/>
          <w:iCs/>
          <w:color w:val="1F497D" w:themeColor="text2"/>
        </w:rPr>
        <w:t>-IAB-MT</w:t>
      </w:r>
      <w:r w:rsidR="008B3D6F" w:rsidRPr="003D2388">
        <w:rPr>
          <w:color w:val="1F497D" w:themeColor="text2"/>
        </w:rPr>
        <w:t xml:space="preserve"> overrides only flexible symbols over the number of slots as provided by </w:t>
      </w:r>
      <w:r w:rsidR="008B3D6F" w:rsidRPr="003D2388">
        <w:rPr>
          <w:i/>
          <w:iCs/>
          <w:color w:val="1F497D" w:themeColor="text2"/>
        </w:rPr>
        <w:t>TDD-UL-DL-</w:t>
      </w:r>
      <w:proofErr w:type="spellStart"/>
      <w:r w:rsidR="008B3D6F" w:rsidRPr="003D2388">
        <w:rPr>
          <w:i/>
          <w:iCs/>
          <w:color w:val="1F497D" w:themeColor="text2"/>
        </w:rPr>
        <w:t>ConfigurationCommon</w:t>
      </w:r>
      <w:proofErr w:type="spellEnd"/>
      <w:r w:rsidR="008B3D6F" w:rsidRPr="003D2388">
        <w:rPr>
          <w:color w:val="1F497D" w:themeColor="text2"/>
        </w:rPr>
        <w:t>.</w:t>
      </w:r>
      <w:r>
        <w:rPr>
          <w:color w:val="1F497D" w:themeColor="text2"/>
        </w:rPr>
        <w:t>”</w:t>
      </w:r>
    </w:p>
    <w:p w14:paraId="4FA959D2" w14:textId="178B0760" w:rsidR="008B3D6F" w:rsidRPr="008B3D6F" w:rsidRDefault="00E01D4E" w:rsidP="006D3A7C">
      <w:pPr>
        <w:spacing w:after="0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“</w:t>
      </w:r>
      <w:r w:rsidRPr="00E01D4E">
        <w:rPr>
          <w:sz w:val="22"/>
          <w:szCs w:val="22"/>
          <w:lang w:val="en-US" w:eastAsia="zh-CN"/>
        </w:rPr>
        <w:t xml:space="preserve">Serving cell of an IAB-node DU” may </w:t>
      </w:r>
      <w:r w:rsidR="00017958" w:rsidRPr="00E01D4E">
        <w:rPr>
          <w:sz w:val="22"/>
          <w:szCs w:val="22"/>
          <w:lang w:val="en-US" w:eastAsia="zh-CN"/>
        </w:rPr>
        <w:t xml:space="preserve">mean that </w:t>
      </w:r>
      <w:r>
        <w:rPr>
          <w:sz w:val="22"/>
          <w:szCs w:val="22"/>
          <w:lang w:val="en-US" w:eastAsia="zh-CN"/>
        </w:rPr>
        <w:t>“</w:t>
      </w:r>
      <w:r w:rsidRPr="00E01D4E">
        <w:rPr>
          <w:sz w:val="22"/>
          <w:szCs w:val="22"/>
          <w:lang w:val="en-US" w:eastAsia="zh-CN"/>
        </w:rPr>
        <w:t>per-link</w:t>
      </w:r>
      <w:r>
        <w:rPr>
          <w:sz w:val="22"/>
          <w:szCs w:val="22"/>
          <w:lang w:val="en-US" w:eastAsia="zh-CN"/>
        </w:rPr>
        <w:t>”</w:t>
      </w:r>
      <w:r w:rsidRPr="00E01D4E">
        <w:rPr>
          <w:sz w:val="22"/>
          <w:szCs w:val="22"/>
          <w:lang w:val="en-US" w:eastAsia="zh-CN"/>
        </w:rPr>
        <w:t xml:space="preserve"> resource configuration where serving cells that are configured for </w:t>
      </w:r>
      <w:r w:rsidR="00017958" w:rsidRPr="00E01D4E">
        <w:rPr>
          <w:sz w:val="22"/>
          <w:szCs w:val="22"/>
          <w:lang w:val="en-US" w:eastAsia="zh-CN"/>
        </w:rPr>
        <w:t xml:space="preserve">child nodes/access </w:t>
      </w:r>
      <w:r w:rsidRPr="00E01D4E">
        <w:rPr>
          <w:sz w:val="22"/>
          <w:szCs w:val="22"/>
          <w:lang w:val="en-US" w:eastAsia="zh-CN"/>
        </w:rPr>
        <w:t>UEs and supported by</w:t>
      </w:r>
      <w:r w:rsidR="00017958" w:rsidRPr="00E01D4E">
        <w:rPr>
          <w:sz w:val="22"/>
          <w:szCs w:val="22"/>
          <w:lang w:val="en-US" w:eastAsia="zh-CN"/>
        </w:rPr>
        <w:t xml:space="preserve"> the IAB-node DU may be configured</w:t>
      </w:r>
      <w:r w:rsidRPr="00E01D4E">
        <w:rPr>
          <w:sz w:val="22"/>
          <w:szCs w:val="22"/>
          <w:lang w:val="en-US" w:eastAsia="zh-CN"/>
        </w:rPr>
        <w:t xml:space="preserve"> with</w:t>
      </w:r>
      <w:r w:rsidR="00017958" w:rsidRPr="00E01D4E">
        <w:rPr>
          <w:sz w:val="22"/>
          <w:szCs w:val="22"/>
          <w:lang w:val="en-US" w:eastAsia="zh-CN"/>
        </w:rPr>
        <w:t xml:space="preserve"> </w:t>
      </w:r>
      <w:r w:rsidRPr="00E01D4E">
        <w:rPr>
          <w:sz w:val="22"/>
          <w:szCs w:val="22"/>
          <w:lang w:val="en-US" w:eastAsia="zh-CN"/>
        </w:rPr>
        <w:t>separate</w:t>
      </w:r>
      <w:r w:rsidR="00017958" w:rsidRPr="00E01D4E">
        <w:rPr>
          <w:sz w:val="22"/>
          <w:szCs w:val="22"/>
          <w:lang w:val="en-US" w:eastAsia="zh-CN"/>
        </w:rPr>
        <w:t xml:space="preserve"> </w:t>
      </w:r>
      <w:r w:rsidRPr="00E01D4E">
        <w:rPr>
          <w:i/>
          <w:iCs/>
          <w:sz w:val="22"/>
          <w:szCs w:val="22"/>
          <w:lang w:eastAsia="zh-CN"/>
        </w:rPr>
        <w:t>IAB-DU-Resource-Configuration</w:t>
      </w:r>
      <w:r w:rsidR="00017958" w:rsidRPr="00E01D4E">
        <w:rPr>
          <w:sz w:val="22"/>
          <w:szCs w:val="22"/>
          <w:lang w:val="en-US" w:eastAsia="zh-CN"/>
        </w:rPr>
        <w:t xml:space="preserve">. </w:t>
      </w:r>
      <w:r w:rsidR="00017958">
        <w:rPr>
          <w:sz w:val="22"/>
          <w:szCs w:val="22"/>
          <w:lang w:val="en-US" w:eastAsia="zh-CN"/>
        </w:rPr>
        <w:t xml:space="preserve">This leads to the discussion in Rel-16 on </w:t>
      </w:r>
      <w:r>
        <w:rPr>
          <w:sz w:val="22"/>
          <w:szCs w:val="22"/>
          <w:lang w:val="en-US" w:eastAsia="zh-CN"/>
        </w:rPr>
        <w:t>“</w:t>
      </w:r>
      <w:r w:rsidR="00017958">
        <w:rPr>
          <w:sz w:val="22"/>
          <w:szCs w:val="22"/>
          <w:lang w:val="en-US" w:eastAsia="zh-CN"/>
        </w:rPr>
        <w:t>per-link</w:t>
      </w:r>
      <w:r>
        <w:rPr>
          <w:sz w:val="22"/>
          <w:szCs w:val="22"/>
          <w:lang w:val="en-US" w:eastAsia="zh-CN"/>
        </w:rPr>
        <w:t>”</w:t>
      </w:r>
      <w:r w:rsidR="00017958">
        <w:rPr>
          <w:sz w:val="22"/>
          <w:szCs w:val="22"/>
          <w:lang w:val="en-US" w:eastAsia="zh-CN"/>
        </w:rPr>
        <w:t xml:space="preserve"> or </w:t>
      </w:r>
      <w:r>
        <w:rPr>
          <w:sz w:val="22"/>
          <w:szCs w:val="22"/>
          <w:lang w:val="en-US" w:eastAsia="zh-CN"/>
        </w:rPr>
        <w:t>“</w:t>
      </w:r>
      <w:r w:rsidR="00017958">
        <w:rPr>
          <w:sz w:val="22"/>
          <w:szCs w:val="22"/>
          <w:lang w:val="en-US" w:eastAsia="zh-CN"/>
        </w:rPr>
        <w:t>per-DU</w:t>
      </w:r>
      <w:r>
        <w:rPr>
          <w:sz w:val="22"/>
          <w:szCs w:val="22"/>
          <w:lang w:val="en-US" w:eastAsia="zh-CN"/>
        </w:rPr>
        <w:t>”</w:t>
      </w:r>
      <w:r w:rsidR="00017958">
        <w:rPr>
          <w:sz w:val="22"/>
          <w:szCs w:val="22"/>
          <w:lang w:val="en-US" w:eastAsia="zh-CN"/>
        </w:rPr>
        <w:t xml:space="preserve"> resource </w:t>
      </w:r>
      <w:r>
        <w:rPr>
          <w:sz w:val="22"/>
          <w:szCs w:val="22"/>
          <w:lang w:val="en-US" w:eastAsia="zh-CN"/>
        </w:rPr>
        <w:t>configuration, and “</w:t>
      </w:r>
      <w:r w:rsidR="00445995">
        <w:rPr>
          <w:sz w:val="22"/>
          <w:szCs w:val="22"/>
          <w:lang w:val="en-US" w:eastAsia="zh-CN"/>
        </w:rPr>
        <w:t>per</w:t>
      </w:r>
      <w:r>
        <w:rPr>
          <w:sz w:val="22"/>
          <w:szCs w:val="22"/>
          <w:lang w:val="en-US" w:eastAsia="zh-CN"/>
        </w:rPr>
        <w:t>-</w:t>
      </w:r>
      <w:r w:rsidR="00445995">
        <w:rPr>
          <w:sz w:val="22"/>
          <w:szCs w:val="22"/>
          <w:lang w:val="en-US" w:eastAsia="zh-CN"/>
        </w:rPr>
        <w:t>DU</w:t>
      </w:r>
      <w:r>
        <w:rPr>
          <w:sz w:val="22"/>
          <w:szCs w:val="22"/>
          <w:lang w:val="en-US" w:eastAsia="zh-CN"/>
        </w:rPr>
        <w:t>”</w:t>
      </w:r>
      <w:r w:rsidR="00017958">
        <w:rPr>
          <w:sz w:val="22"/>
          <w:szCs w:val="22"/>
          <w:lang w:val="en-US" w:eastAsia="zh-CN"/>
        </w:rPr>
        <w:t xml:space="preserve"> was agreed in RAN1 #97 meeting, </w:t>
      </w:r>
    </w:p>
    <w:p w14:paraId="116914AA" w14:textId="56A23FA3" w:rsidR="00D52AEC" w:rsidRDefault="00D52AEC" w:rsidP="00D52AEC">
      <w:pPr>
        <w:jc w:val="both"/>
        <w:rPr>
          <w:sz w:val="22"/>
          <w:lang w:val="en-US" w:eastAsia="zh-CN"/>
        </w:rPr>
      </w:pPr>
    </w:p>
    <w:p w14:paraId="4DB9F2E4" w14:textId="3D3BF491" w:rsidR="00017958" w:rsidRPr="00E96905" w:rsidRDefault="00017958" w:rsidP="00017958">
      <w:pPr>
        <w:rPr>
          <w:rFonts w:eastAsia="MS Mincho"/>
          <w:i/>
          <w:highlight w:val="yellow"/>
          <w:lang w:eastAsia="ja-JP"/>
        </w:rPr>
      </w:pPr>
      <w:r w:rsidRPr="00E96905">
        <w:rPr>
          <w:i/>
          <w:highlight w:val="green"/>
        </w:rPr>
        <w:t>Agreements</w:t>
      </w:r>
      <w:r w:rsidRPr="00E96905">
        <w:rPr>
          <w:i/>
        </w:rPr>
        <w:t>:</w:t>
      </w:r>
      <w:r w:rsidRPr="00E96905">
        <w:rPr>
          <w:i/>
          <w:highlight w:val="yellow"/>
        </w:rPr>
        <w:t xml:space="preserve"> </w:t>
      </w:r>
    </w:p>
    <w:p w14:paraId="71A7FAF4" w14:textId="77777777" w:rsidR="00017958" w:rsidRPr="00E96905" w:rsidRDefault="00017958" w:rsidP="00017958">
      <w:pPr>
        <w:spacing w:before="60" w:after="60" w:line="288" w:lineRule="auto"/>
        <w:rPr>
          <w:rFonts w:eastAsia="Times New Roman"/>
          <w:i/>
          <w:lang w:val="en-US"/>
        </w:rPr>
      </w:pPr>
      <w:r w:rsidRPr="00E96905">
        <w:rPr>
          <w:rFonts w:eastAsia="Times New Roman"/>
          <w:i/>
          <w:lang w:val="en-US"/>
        </w:rPr>
        <w:t>For the semi-static DU resource configuration, the following is supported:</w:t>
      </w:r>
    </w:p>
    <w:p w14:paraId="54535295" w14:textId="77777777" w:rsidR="00017958" w:rsidRPr="00E96905" w:rsidRDefault="00017958" w:rsidP="00017958">
      <w:pPr>
        <w:numPr>
          <w:ilvl w:val="0"/>
          <w:numId w:val="16"/>
        </w:numPr>
        <w:spacing w:before="60" w:after="60" w:line="288" w:lineRule="auto"/>
        <w:rPr>
          <w:rFonts w:eastAsia="Times New Roman"/>
          <w:i/>
          <w:lang w:val="en-US"/>
        </w:rPr>
      </w:pPr>
      <w:r w:rsidRPr="00E96905">
        <w:rPr>
          <w:rFonts w:eastAsia="Times New Roman"/>
          <w:i/>
          <w:lang w:val="en-US"/>
        </w:rPr>
        <w:t>The resources are configured on a per DU (cell) basis</w:t>
      </w:r>
    </w:p>
    <w:p w14:paraId="21BF0B2F" w14:textId="48D0062D" w:rsidR="003D2388" w:rsidRPr="00E96905" w:rsidRDefault="00017958" w:rsidP="00D8094C">
      <w:pPr>
        <w:numPr>
          <w:ilvl w:val="1"/>
          <w:numId w:val="16"/>
        </w:numPr>
        <w:spacing w:before="60" w:after="60" w:line="288" w:lineRule="auto"/>
        <w:rPr>
          <w:rFonts w:eastAsia="Times New Roman"/>
          <w:i/>
          <w:lang w:val="en-US"/>
        </w:rPr>
      </w:pPr>
      <w:r w:rsidRPr="00E96905">
        <w:rPr>
          <w:rFonts w:eastAsia="Times New Roman"/>
          <w:i/>
          <w:lang w:val="en-US"/>
        </w:rPr>
        <w:t xml:space="preserve">FFS: indication of additional supplemental per-link resource configurations of child DUs </w:t>
      </w:r>
    </w:p>
    <w:p w14:paraId="6F89B939" w14:textId="77777777" w:rsidR="00D8094C" w:rsidRPr="00D8094C" w:rsidRDefault="00D8094C" w:rsidP="00E96905">
      <w:pPr>
        <w:spacing w:before="60" w:after="60" w:line="288" w:lineRule="auto"/>
        <w:ind w:left="1440"/>
        <w:rPr>
          <w:rFonts w:eastAsia="Times New Roman"/>
          <w:lang w:val="en-US"/>
        </w:rPr>
      </w:pPr>
    </w:p>
    <w:p w14:paraId="52CDCD6F" w14:textId="566612CD" w:rsidR="002138E7" w:rsidRDefault="00445995" w:rsidP="00017958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>In other words, the DU resource configuration provided by the CU</w:t>
      </w:r>
      <w:r w:rsidR="00304C4E">
        <w:rPr>
          <w:sz w:val="22"/>
          <w:lang w:val="en-US" w:eastAsia="zh-CN"/>
        </w:rPr>
        <w:t xml:space="preserve">, and the </w:t>
      </w:r>
      <w:r w:rsidR="006D3A7C">
        <w:rPr>
          <w:sz w:val="22"/>
          <w:lang w:val="en-US" w:eastAsia="zh-CN"/>
        </w:rPr>
        <w:t xml:space="preserve">DU resource </w:t>
      </w:r>
      <w:r w:rsidR="00304C4E">
        <w:rPr>
          <w:sz w:val="22"/>
          <w:lang w:val="en-US" w:eastAsia="zh-CN"/>
        </w:rPr>
        <w:t xml:space="preserve">configuration </w:t>
      </w:r>
      <w:r>
        <w:rPr>
          <w:sz w:val="22"/>
          <w:lang w:val="en-US" w:eastAsia="zh-CN"/>
        </w:rPr>
        <w:t>should be applicable for all UE/child nodes supported by the IAB DU</w:t>
      </w:r>
      <w:r w:rsidR="00304C4E">
        <w:rPr>
          <w:sz w:val="22"/>
          <w:lang w:val="en-US" w:eastAsia="zh-CN"/>
        </w:rPr>
        <w:t xml:space="preserve">. </w:t>
      </w:r>
      <w:r w:rsidR="00E01D4E">
        <w:rPr>
          <w:sz w:val="22"/>
          <w:lang w:val="en-US" w:eastAsia="zh-CN"/>
        </w:rPr>
        <w:t>We highlight the changes required to correct this in proposal 1.</w:t>
      </w:r>
    </w:p>
    <w:p w14:paraId="46003A53" w14:textId="2724B351" w:rsidR="00E96905" w:rsidRPr="00D8094C" w:rsidRDefault="00E96905" w:rsidP="00E96905">
      <w:pPr>
        <w:pStyle w:val="Heading3"/>
        <w:rPr>
          <w:lang w:val="en-US" w:eastAsia="zh-CN"/>
        </w:rPr>
      </w:pPr>
      <w:r>
        <w:rPr>
          <w:lang w:val="en-US" w:eastAsia="zh-CN"/>
        </w:rPr>
        <w:t xml:space="preserve">Correction 2: H/S/NA attributes per resource type in a slot 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</w:p>
    <w:p w14:paraId="713F77F8" w14:textId="2D509190" w:rsidR="00E96905" w:rsidRDefault="00E96905" w:rsidP="00017958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The current spec does not reflect the idea of configuring H/S/NA attributes per resource type in a slot, as it mentioned to be </w:t>
      </w:r>
      <w:r w:rsidR="0072688A">
        <w:rPr>
          <w:sz w:val="22"/>
          <w:lang w:val="en-US" w:eastAsia="zh-CN"/>
        </w:rPr>
        <w:t xml:space="preserve">a </w:t>
      </w:r>
      <w:r>
        <w:rPr>
          <w:sz w:val="22"/>
          <w:lang w:val="en-US" w:eastAsia="zh-CN"/>
        </w:rPr>
        <w:t>valid per symbol in a slot. We mark this issue in yellow below from the current specification.</w:t>
      </w:r>
    </w:p>
    <w:p w14:paraId="07192BBD" w14:textId="13942BF4" w:rsidR="00E96905" w:rsidRPr="00E96905" w:rsidRDefault="00D903C1" w:rsidP="00E96905">
      <w:pPr>
        <w:rPr>
          <w:color w:val="1F497D" w:themeColor="text2"/>
        </w:rPr>
      </w:pPr>
      <w:r>
        <w:rPr>
          <w:color w:val="1F497D" w:themeColor="text2"/>
          <w:lang w:eastAsia="zh-CN"/>
        </w:rPr>
        <w:t>“</w:t>
      </w:r>
      <w:r w:rsidR="00E96905" w:rsidRPr="00E96905">
        <w:rPr>
          <w:color w:val="1F497D" w:themeColor="text2"/>
          <w:lang w:eastAsia="zh-CN"/>
        </w:rPr>
        <w:t xml:space="preserve">With reference to slots of an IAB-node DU serving cell, </w:t>
      </w:r>
      <w:r w:rsidR="00E96905" w:rsidRPr="00E96905">
        <w:rPr>
          <w:color w:val="1F497D" w:themeColor="text2"/>
          <w:highlight w:val="yellow"/>
          <w:lang w:eastAsia="zh-CN"/>
        </w:rPr>
        <w:t>a symbol in a slot of an IAB-node DU serving cell can be configured to be of hard, soft, or unavailable type.</w:t>
      </w:r>
      <w:r w:rsidR="00E96905" w:rsidRPr="00E96905">
        <w:rPr>
          <w:color w:val="1F497D" w:themeColor="text2"/>
          <w:lang w:eastAsia="zh-CN"/>
        </w:rPr>
        <w:t xml:space="preserve"> </w:t>
      </w:r>
      <w:r w:rsidR="00E96905" w:rsidRPr="00E96905">
        <w:rPr>
          <w:color w:val="1F497D" w:themeColor="text2"/>
        </w:rPr>
        <w:t>When a downlink, uplink, or flexible symbol is configured as hard, the IAB-node DU serving cell can respectively transmit, receive, or either transmit or receive in the symbol.</w:t>
      </w:r>
      <w:r>
        <w:rPr>
          <w:color w:val="1F497D" w:themeColor="text2"/>
        </w:rPr>
        <w:t>”</w:t>
      </w:r>
    </w:p>
    <w:p w14:paraId="7DE39EDA" w14:textId="6874D1AF" w:rsidR="00E96905" w:rsidRDefault="00E96905" w:rsidP="00017958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lastRenderedPageBreak/>
        <w:t xml:space="preserve">However, the RAN1 #98bis meeting agreement on this is as follows, </w:t>
      </w:r>
    </w:p>
    <w:p w14:paraId="1AD964C4" w14:textId="649D1F5B" w:rsidR="00E96905" w:rsidRPr="00E96905" w:rsidRDefault="00E96905" w:rsidP="00E96905">
      <w:pPr>
        <w:pStyle w:val="maintext"/>
        <w:jc w:val="left"/>
        <w:rPr>
          <w:rFonts w:ascii="Times New Roman" w:eastAsia="Times New Roman" w:hAnsi="Times New Roman" w:cs="Times New Roman"/>
          <w:i/>
          <w:lang w:val="en-US" w:eastAsia="en-US"/>
        </w:rPr>
      </w:pPr>
      <w:r w:rsidRPr="00E96905">
        <w:rPr>
          <w:rFonts w:ascii="Times New Roman" w:eastAsia="Times New Roman" w:hAnsi="Times New Roman" w:cs="Times New Roman"/>
          <w:i/>
          <w:highlight w:val="green"/>
          <w:lang w:val="en-US" w:eastAsia="en-US"/>
        </w:rPr>
        <w:t>Agreements</w:t>
      </w:r>
      <w:r w:rsidRPr="00E96905">
        <w:rPr>
          <w:rFonts w:ascii="Times New Roman" w:eastAsia="Times New Roman" w:hAnsi="Times New Roman" w:cs="Times New Roman"/>
          <w:i/>
          <w:lang w:val="en-US" w:eastAsia="en-US"/>
        </w:rPr>
        <w:t xml:space="preserve">: </w:t>
      </w:r>
    </w:p>
    <w:p w14:paraId="20FB76F1" w14:textId="77777777" w:rsidR="00E96905" w:rsidRPr="00E96905" w:rsidRDefault="00E96905" w:rsidP="00E96905">
      <w:pPr>
        <w:pStyle w:val="maintext"/>
        <w:jc w:val="left"/>
        <w:rPr>
          <w:rFonts w:ascii="Times New Roman" w:eastAsia="Times New Roman" w:hAnsi="Times New Roman" w:cs="Times New Roman"/>
          <w:i/>
          <w:lang w:val="en-US" w:eastAsia="en-US"/>
        </w:rPr>
      </w:pPr>
      <w:r w:rsidRPr="00E96905">
        <w:rPr>
          <w:rFonts w:ascii="Times New Roman" w:eastAsia="Times New Roman" w:hAnsi="Times New Roman" w:cs="Times New Roman"/>
          <w:i/>
          <w:lang w:val="en-US" w:eastAsia="en-US"/>
        </w:rPr>
        <w:t xml:space="preserve">H/S/NA attributes for the per-cell DU resource configuration </w:t>
      </w:r>
      <w:proofErr w:type="gramStart"/>
      <w:r w:rsidRPr="00E96905">
        <w:rPr>
          <w:rFonts w:ascii="Times New Roman" w:eastAsia="Times New Roman" w:hAnsi="Times New Roman" w:cs="Times New Roman"/>
          <w:i/>
          <w:lang w:val="en-US" w:eastAsia="en-US"/>
        </w:rPr>
        <w:t>are</w:t>
      </w:r>
      <w:proofErr w:type="gramEnd"/>
      <w:r w:rsidRPr="00E96905">
        <w:rPr>
          <w:rFonts w:ascii="Times New Roman" w:eastAsia="Times New Roman" w:hAnsi="Times New Roman" w:cs="Times New Roman"/>
          <w:i/>
          <w:lang w:val="en-US" w:eastAsia="en-US"/>
        </w:rPr>
        <w:t xml:space="preserve"> explicitly indicated per-resource type (D/U/F) in each slot.</w:t>
      </w:r>
    </w:p>
    <w:p w14:paraId="5B3A664B" w14:textId="4A5CCE84" w:rsidR="00D8094C" w:rsidRDefault="00E96905" w:rsidP="00017958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We address the </w:t>
      </w:r>
      <w:r w:rsidR="00E01D4E">
        <w:rPr>
          <w:sz w:val="22"/>
          <w:lang w:val="en-US" w:eastAsia="zh-CN"/>
        </w:rPr>
        <w:t>both i</w:t>
      </w:r>
      <w:r>
        <w:rPr>
          <w:sz w:val="22"/>
          <w:lang w:val="en-US" w:eastAsia="zh-CN"/>
        </w:rPr>
        <w:t xml:space="preserve">ssues in proposal </w:t>
      </w:r>
      <w:r w:rsidR="00E177BB">
        <w:rPr>
          <w:sz w:val="22"/>
          <w:lang w:val="en-US" w:eastAsia="zh-CN"/>
        </w:rPr>
        <w:t xml:space="preserve">1. </w:t>
      </w:r>
    </w:p>
    <w:p w14:paraId="33689A1B" w14:textId="11D95FBC" w:rsidR="00017958" w:rsidRDefault="00017958" w:rsidP="00017958">
      <w:pPr>
        <w:jc w:val="both"/>
        <w:rPr>
          <w:sz w:val="22"/>
          <w:lang w:val="en-US" w:eastAsia="zh-CN"/>
        </w:rPr>
      </w:pPr>
      <w:r w:rsidRPr="004B762A">
        <w:rPr>
          <w:b/>
          <w:sz w:val="22"/>
          <w:lang w:val="en-US" w:eastAsia="zh-CN"/>
        </w:rPr>
        <w:t xml:space="preserve">Proposal </w:t>
      </w:r>
      <w:r>
        <w:rPr>
          <w:b/>
          <w:sz w:val="22"/>
          <w:lang w:val="en-US" w:eastAsia="zh-CN"/>
        </w:rPr>
        <w:t>1</w:t>
      </w:r>
      <w:r w:rsidRPr="004B762A">
        <w:rPr>
          <w:b/>
          <w:sz w:val="22"/>
          <w:lang w:val="en-US" w:eastAsia="zh-CN"/>
        </w:rPr>
        <w:t xml:space="preserve">: </w:t>
      </w:r>
      <w:r w:rsidRPr="00445995">
        <w:rPr>
          <w:sz w:val="22"/>
          <w:lang w:val="en-US" w:eastAsia="zh-CN"/>
        </w:rPr>
        <w:t>Adopt the following text proposal to correct to resource configuration for DU</w:t>
      </w:r>
      <w:r w:rsidR="00445995" w:rsidRPr="00445995">
        <w:rPr>
          <w:sz w:val="22"/>
          <w:lang w:val="en-US" w:eastAsia="zh-CN"/>
        </w:rPr>
        <w:t>:</w:t>
      </w:r>
    </w:p>
    <w:p w14:paraId="5FED35DC" w14:textId="524C53B9" w:rsidR="003D2388" w:rsidRPr="00D8094C" w:rsidRDefault="003D2388" w:rsidP="00D8094C">
      <w:pPr>
        <w:pStyle w:val="ListParagraph"/>
        <w:numPr>
          <w:ilvl w:val="0"/>
          <w:numId w:val="16"/>
        </w:numPr>
        <w:jc w:val="both"/>
        <w:rPr>
          <w:sz w:val="22"/>
          <w:lang w:val="en-US" w:eastAsia="zh-CN"/>
        </w:rPr>
      </w:pPr>
      <w:r w:rsidRPr="00D8094C">
        <w:rPr>
          <w:sz w:val="22"/>
          <w:lang w:val="en-US" w:eastAsia="zh-CN"/>
        </w:rPr>
        <w:t xml:space="preserve">Correcting the </w:t>
      </w:r>
      <w:r w:rsidR="00F96504">
        <w:rPr>
          <w:sz w:val="22"/>
          <w:lang w:val="en-US" w:eastAsia="zh-CN"/>
        </w:rPr>
        <w:t xml:space="preserve">mentions </w:t>
      </w:r>
      <w:r w:rsidRPr="00D8094C">
        <w:rPr>
          <w:sz w:val="22"/>
          <w:lang w:val="en-US" w:eastAsia="zh-CN"/>
        </w:rPr>
        <w:t xml:space="preserve">of </w:t>
      </w:r>
      <w:r w:rsidR="00F96504">
        <w:rPr>
          <w:sz w:val="22"/>
          <w:lang w:val="en-US" w:eastAsia="zh-CN"/>
        </w:rPr>
        <w:t>“</w:t>
      </w:r>
      <w:r w:rsidRPr="00D8094C">
        <w:rPr>
          <w:sz w:val="22"/>
          <w:lang w:val="en-US" w:eastAsia="zh-CN"/>
        </w:rPr>
        <w:t>serving cell of an IAB-node DU</w:t>
      </w:r>
      <w:r w:rsidR="00D903C1">
        <w:rPr>
          <w:sz w:val="22"/>
          <w:lang w:val="en-US" w:eastAsia="zh-CN"/>
        </w:rPr>
        <w:t>”</w:t>
      </w:r>
      <w:r w:rsidR="00D8094C" w:rsidRPr="00D8094C">
        <w:rPr>
          <w:sz w:val="22"/>
          <w:lang w:val="en-US" w:eastAsia="zh-CN"/>
        </w:rPr>
        <w:t xml:space="preserve"> (in </w:t>
      </w:r>
      <w:r w:rsidR="00D8094C" w:rsidRPr="00D8094C">
        <w:rPr>
          <w:color w:val="FF0000"/>
          <w:sz w:val="22"/>
          <w:lang w:val="en-US" w:eastAsia="zh-CN"/>
        </w:rPr>
        <w:t>Red</w:t>
      </w:r>
      <w:r w:rsidR="00D8094C" w:rsidRPr="00D8094C">
        <w:rPr>
          <w:sz w:val="22"/>
          <w:lang w:val="en-US" w:eastAsia="zh-CN"/>
        </w:rPr>
        <w:t>)</w:t>
      </w:r>
      <w:r w:rsidRPr="00D8094C">
        <w:rPr>
          <w:sz w:val="22"/>
          <w:lang w:val="en-US" w:eastAsia="zh-CN"/>
        </w:rPr>
        <w:t xml:space="preserve">. </w:t>
      </w:r>
    </w:p>
    <w:p w14:paraId="5770B5A8" w14:textId="1FA91397" w:rsidR="003D2388" w:rsidRPr="00D8094C" w:rsidRDefault="003D2388" w:rsidP="00D8094C">
      <w:pPr>
        <w:pStyle w:val="ListParagraph"/>
        <w:numPr>
          <w:ilvl w:val="0"/>
          <w:numId w:val="16"/>
        </w:numPr>
        <w:jc w:val="both"/>
        <w:rPr>
          <w:sz w:val="22"/>
          <w:lang w:val="en-US" w:eastAsia="zh-CN"/>
        </w:rPr>
      </w:pPr>
      <w:r w:rsidRPr="00D8094C">
        <w:rPr>
          <w:sz w:val="22"/>
          <w:lang w:val="en-US" w:eastAsia="zh-CN"/>
        </w:rPr>
        <w:t xml:space="preserve">Correction of configuring </w:t>
      </w:r>
      <w:r w:rsidR="00D8094C" w:rsidRPr="00D8094C">
        <w:rPr>
          <w:sz w:val="22"/>
          <w:lang w:val="en-US" w:eastAsia="zh-CN"/>
        </w:rPr>
        <w:t xml:space="preserve">H/S/NA attributes per resource type in a slot (in </w:t>
      </w:r>
      <w:r w:rsidR="00D8094C" w:rsidRPr="00D8094C">
        <w:rPr>
          <w:color w:val="00B050"/>
          <w:sz w:val="22"/>
          <w:lang w:val="en-US" w:eastAsia="zh-CN"/>
        </w:rPr>
        <w:t>Green</w:t>
      </w:r>
      <w:r w:rsidR="00D8094C" w:rsidRPr="00D8094C">
        <w:rPr>
          <w:sz w:val="22"/>
          <w:lang w:val="en-US" w:eastAsia="zh-CN"/>
        </w:rPr>
        <w:t xml:space="preserve">). 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619"/>
      </w:tblGrid>
      <w:tr w:rsidR="00017958" w14:paraId="11A91F94" w14:textId="77777777" w:rsidTr="00C1369D">
        <w:tc>
          <w:tcPr>
            <w:tcW w:w="9629" w:type="dxa"/>
          </w:tcPr>
          <w:p w14:paraId="4EECBB19" w14:textId="1776DE26" w:rsidR="00017958" w:rsidRPr="00445995" w:rsidRDefault="00017958" w:rsidP="00C1369D">
            <w:pPr>
              <w:rPr>
                <w:b/>
                <w:color w:val="0070C0"/>
                <w:sz w:val="22"/>
              </w:rPr>
            </w:pPr>
            <w:r w:rsidRPr="00445995">
              <w:rPr>
                <w:b/>
                <w:color w:val="0070C0"/>
                <w:sz w:val="22"/>
              </w:rPr>
              <w:t>TP to TS 38.21</w:t>
            </w:r>
            <w:r w:rsidR="00445995" w:rsidRPr="00445995">
              <w:rPr>
                <w:b/>
                <w:color w:val="0070C0"/>
                <w:sz w:val="22"/>
              </w:rPr>
              <w:t>3</w:t>
            </w:r>
            <w:r w:rsidRPr="00445995">
              <w:rPr>
                <w:b/>
                <w:color w:val="0070C0"/>
                <w:sz w:val="22"/>
              </w:rPr>
              <w:t xml:space="preserve">, Sec. </w:t>
            </w:r>
            <w:r w:rsidR="00445995" w:rsidRPr="00445995">
              <w:rPr>
                <w:b/>
                <w:color w:val="0070C0"/>
                <w:sz w:val="22"/>
              </w:rPr>
              <w:t>14</w:t>
            </w:r>
            <w:r w:rsidRPr="00445995">
              <w:rPr>
                <w:b/>
                <w:color w:val="0070C0"/>
                <w:sz w:val="22"/>
              </w:rPr>
              <w:t>:</w:t>
            </w:r>
          </w:p>
          <w:p w14:paraId="12B5813E" w14:textId="77777777" w:rsidR="00017958" w:rsidRDefault="00017958" w:rsidP="00C1369D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0070C0"/>
                <w:lang w:eastAsia="zh-CN"/>
              </w:rPr>
            </w:pPr>
            <w:r w:rsidRPr="001D524B">
              <w:rPr>
                <w:b/>
                <w:color w:val="0070C0"/>
              </w:rPr>
              <w:t>&lt;</w:t>
            </w:r>
            <w:r w:rsidRPr="001D524B">
              <w:rPr>
                <w:noProof/>
                <w:color w:val="0070C0"/>
                <w:lang w:eastAsia="zh-CN"/>
              </w:rPr>
              <w:t>Unchanged text is omitted&gt;</w:t>
            </w:r>
          </w:p>
          <w:p w14:paraId="582BE3FD" w14:textId="0EC4CEBB" w:rsidR="00445995" w:rsidRDefault="00445995" w:rsidP="00445995">
            <w:bookmarkStart w:id="2" w:name="_Hlk31097801"/>
            <w:r w:rsidRPr="00740752">
              <w:rPr>
                <w:lang w:eastAsia="zh-CN"/>
              </w:rPr>
              <w:t xml:space="preserve">For each </w:t>
            </w:r>
            <w:r w:rsidRPr="00740752">
              <w:rPr>
                <w:strike/>
                <w:color w:val="FF0000"/>
                <w:lang w:eastAsia="zh-CN"/>
              </w:rPr>
              <w:t>serving</w:t>
            </w:r>
            <w:r w:rsidRPr="00740752">
              <w:rPr>
                <w:color w:val="FF0000"/>
                <w:lang w:eastAsia="zh-CN"/>
              </w:rPr>
              <w:t xml:space="preserve"> </w:t>
            </w:r>
            <w:r w:rsidRPr="009861A4">
              <w:rPr>
                <w:lang w:eastAsia="zh-CN"/>
              </w:rPr>
              <w:t>cell</w:t>
            </w:r>
            <w:r>
              <w:rPr>
                <w:lang w:eastAsia="zh-CN"/>
              </w:rPr>
              <w:t xml:space="preserve"> of an IAB-node DU</w:t>
            </w:r>
            <w:r w:rsidRPr="009861A4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the</w:t>
            </w:r>
            <w:r w:rsidRPr="009861A4">
              <w:rPr>
                <w:lang w:eastAsia="zh-CN"/>
              </w:rPr>
              <w:t xml:space="preserve"> IAB-node DU </w:t>
            </w:r>
            <w:r>
              <w:rPr>
                <w:lang w:eastAsia="zh-CN"/>
              </w:rPr>
              <w:t>can be</w:t>
            </w:r>
            <w:r w:rsidRPr="009861A4">
              <w:rPr>
                <w:lang w:eastAsia="zh-CN"/>
              </w:rPr>
              <w:t xml:space="preserve"> provided an indication for a slot format over a number of slots by </w:t>
            </w:r>
            <w:r w:rsidRPr="009861A4">
              <w:rPr>
                <w:i/>
                <w:iCs/>
                <w:lang w:eastAsia="zh-CN"/>
              </w:rPr>
              <w:t>IAB-DU-Resource-Configuration</w:t>
            </w:r>
            <w:r w:rsidR="00740752" w:rsidRPr="00740752">
              <w:rPr>
                <w:i/>
                <w:iCs/>
                <w:color w:val="FF0000"/>
                <w:lang w:eastAsia="zh-CN"/>
              </w:rPr>
              <w:t>-TDD-Config</w:t>
            </w:r>
            <w:r w:rsidRPr="009861A4">
              <w:rPr>
                <w:lang w:eastAsia="zh-CN"/>
              </w:rPr>
              <w:t>.</w:t>
            </w:r>
            <w:r w:rsidR="00740752">
              <w:rPr>
                <w:lang w:eastAsia="zh-CN"/>
              </w:rPr>
              <w:t xml:space="preserve"> </w:t>
            </w:r>
            <w:r w:rsidRPr="009861A4">
              <w:rPr>
                <w:lang w:eastAsia="zh-CN"/>
              </w:rPr>
              <w:t xml:space="preserve">For each </w:t>
            </w:r>
            <w:r>
              <w:rPr>
                <w:lang w:eastAsia="zh-CN"/>
              </w:rPr>
              <w:t xml:space="preserve">serving </w:t>
            </w:r>
            <w:r w:rsidRPr="009861A4">
              <w:rPr>
                <w:lang w:eastAsia="zh-CN"/>
              </w:rPr>
              <w:t xml:space="preserve">cell, an IAB-node MT </w:t>
            </w:r>
            <w:r>
              <w:rPr>
                <w:lang w:eastAsia="zh-CN"/>
              </w:rPr>
              <w:t>can be</w:t>
            </w:r>
            <w:r w:rsidRPr="009861A4">
              <w:rPr>
                <w:lang w:eastAsia="zh-CN"/>
              </w:rPr>
              <w:t xml:space="preserve"> provided an indication for a slot format over a number of slots by </w:t>
            </w:r>
            <w:proofErr w:type="spellStart"/>
            <w:r w:rsidRPr="009861A4">
              <w:rPr>
                <w:i/>
                <w:iCs/>
                <w:lang w:eastAsia="zh-CN"/>
              </w:rPr>
              <w:t>tdd</w:t>
            </w:r>
            <w:proofErr w:type="spellEnd"/>
            <w:r w:rsidRPr="009861A4">
              <w:rPr>
                <w:i/>
                <w:iCs/>
                <w:lang w:eastAsia="zh-CN"/>
              </w:rPr>
              <w:t>-UL-DL-</w:t>
            </w:r>
            <w:proofErr w:type="spellStart"/>
            <w:r w:rsidRPr="009861A4">
              <w:rPr>
                <w:i/>
                <w:iCs/>
                <w:lang w:eastAsia="zh-CN"/>
              </w:rPr>
              <w:t>Config</w:t>
            </w:r>
            <w:r>
              <w:rPr>
                <w:i/>
                <w:iCs/>
                <w:lang w:eastAsia="zh-CN"/>
              </w:rPr>
              <w:t>Dedicated</w:t>
            </w:r>
            <w:proofErr w:type="spellEnd"/>
            <w:r w:rsidRPr="009861A4">
              <w:rPr>
                <w:i/>
                <w:iCs/>
                <w:lang w:eastAsia="zh-CN"/>
              </w:rPr>
              <w:t>-IAB-MT</w:t>
            </w:r>
            <w:r w:rsidRPr="009861A4">
              <w:rPr>
                <w:lang w:eastAsia="zh-CN"/>
              </w:rPr>
              <w:t xml:space="preserve">. </w:t>
            </w:r>
            <w:r w:rsidRPr="00A740E9">
              <w:t>If the IAB-</w:t>
            </w:r>
            <w:r>
              <w:t xml:space="preserve">node </w:t>
            </w:r>
            <w:r w:rsidRPr="00A740E9">
              <w:t xml:space="preserve">MT is provided </w:t>
            </w:r>
            <w:proofErr w:type="spellStart"/>
            <w:r>
              <w:rPr>
                <w:i/>
                <w:iCs/>
              </w:rPr>
              <w:t>tdd</w:t>
            </w:r>
            <w:proofErr w:type="spellEnd"/>
            <w:r w:rsidRPr="00A740E9">
              <w:rPr>
                <w:i/>
                <w:iCs/>
              </w:rPr>
              <w:t>-UL-DL-</w:t>
            </w:r>
            <w:proofErr w:type="spellStart"/>
            <w:r w:rsidRPr="00A740E9">
              <w:rPr>
                <w:i/>
                <w:iCs/>
              </w:rPr>
              <w:t>ConfigDedicated</w:t>
            </w:r>
            <w:proofErr w:type="spellEnd"/>
            <w:r w:rsidRPr="00A740E9">
              <w:rPr>
                <w:i/>
                <w:iCs/>
              </w:rPr>
              <w:t>-IAB-MT</w:t>
            </w:r>
            <w:r w:rsidRPr="00A740E9">
              <w:t xml:space="preserve">, the parameter </w:t>
            </w:r>
            <w:proofErr w:type="spellStart"/>
            <w:r>
              <w:rPr>
                <w:i/>
                <w:iCs/>
              </w:rPr>
              <w:t>tdd</w:t>
            </w:r>
            <w:proofErr w:type="spellEnd"/>
            <w:r w:rsidRPr="00A740E9">
              <w:rPr>
                <w:i/>
                <w:iCs/>
              </w:rPr>
              <w:t>-UL-DL-</w:t>
            </w:r>
            <w:proofErr w:type="spellStart"/>
            <w:r w:rsidRPr="00A740E9">
              <w:rPr>
                <w:i/>
                <w:iCs/>
              </w:rPr>
              <w:t>ConfigDedicated</w:t>
            </w:r>
            <w:proofErr w:type="spellEnd"/>
            <w:r w:rsidRPr="00A740E9">
              <w:rPr>
                <w:i/>
                <w:iCs/>
              </w:rPr>
              <w:t>-IAB-MT</w:t>
            </w:r>
            <w:r w:rsidRPr="00A740E9">
              <w:t xml:space="preserve"> overrides only flexible symbols over the number of slots as provided by </w:t>
            </w:r>
            <w:r w:rsidRPr="00A740E9">
              <w:rPr>
                <w:i/>
                <w:iCs/>
              </w:rPr>
              <w:t>TDD-UL-DL-</w:t>
            </w:r>
            <w:proofErr w:type="spellStart"/>
            <w:r w:rsidRPr="00A740E9">
              <w:rPr>
                <w:i/>
                <w:iCs/>
              </w:rPr>
              <w:t>ConfigurationCommon</w:t>
            </w:r>
            <w:proofErr w:type="spellEnd"/>
            <w:r>
              <w:t>.</w:t>
            </w:r>
          </w:p>
          <w:bookmarkEnd w:id="2"/>
          <w:p w14:paraId="5182A93F" w14:textId="77777777" w:rsidR="00445995" w:rsidRDefault="00445995" w:rsidP="00445995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0070C0"/>
                <w:lang w:eastAsia="zh-CN"/>
              </w:rPr>
            </w:pPr>
            <w:r w:rsidRPr="001D524B">
              <w:rPr>
                <w:b/>
                <w:color w:val="0070C0"/>
              </w:rPr>
              <w:t>&lt;</w:t>
            </w:r>
            <w:r w:rsidRPr="001D524B">
              <w:rPr>
                <w:noProof/>
                <w:color w:val="0070C0"/>
                <w:lang w:eastAsia="zh-CN"/>
              </w:rPr>
              <w:t>Unchanged text is omitted&gt;</w:t>
            </w:r>
          </w:p>
          <w:p w14:paraId="70B39B0B" w14:textId="0F3DF888" w:rsidR="00740752" w:rsidRDefault="00740752" w:rsidP="00740752">
            <w:r w:rsidRPr="009861A4">
              <w:rPr>
                <w:lang w:eastAsia="zh-CN"/>
              </w:rPr>
              <w:t>With reference to slots of an IAB-node DU</w:t>
            </w:r>
            <w:r>
              <w:rPr>
                <w:lang w:eastAsia="zh-CN"/>
              </w:rPr>
              <w:t xml:space="preserve"> </w:t>
            </w:r>
            <w:r w:rsidRPr="0072681C">
              <w:rPr>
                <w:strike/>
                <w:color w:val="FF0000"/>
                <w:lang w:eastAsia="zh-CN"/>
              </w:rPr>
              <w:t>serving</w:t>
            </w:r>
            <w:r w:rsidRPr="0072681C">
              <w:rPr>
                <w:color w:val="FF0000"/>
                <w:lang w:eastAsia="zh-CN"/>
              </w:rPr>
              <w:t xml:space="preserve"> </w:t>
            </w:r>
            <w:r>
              <w:rPr>
                <w:lang w:eastAsia="zh-CN"/>
              </w:rPr>
              <w:t>cell</w:t>
            </w:r>
            <w:r w:rsidRPr="009861A4">
              <w:rPr>
                <w:lang w:eastAsia="zh-CN"/>
              </w:rPr>
              <w:t xml:space="preserve">, </w:t>
            </w:r>
            <w:r w:rsidR="003D2388" w:rsidRPr="00D8094C">
              <w:rPr>
                <w:color w:val="00B050"/>
                <w:lang w:eastAsia="zh-CN"/>
              </w:rPr>
              <w:t xml:space="preserve">all downlink, uplink, or flexible </w:t>
            </w:r>
            <w:r w:rsidRPr="009861A4">
              <w:rPr>
                <w:lang w:eastAsia="zh-CN"/>
              </w:rPr>
              <w:t>symbo</w:t>
            </w:r>
            <w:r w:rsidRPr="00D8094C">
              <w:rPr>
                <w:lang w:eastAsia="zh-CN"/>
              </w:rPr>
              <w:t>l</w:t>
            </w:r>
            <w:r w:rsidR="003D2388" w:rsidRPr="00D8094C">
              <w:rPr>
                <w:color w:val="00B050"/>
                <w:lang w:eastAsia="zh-CN"/>
              </w:rPr>
              <w:t>s</w:t>
            </w:r>
            <w:r w:rsidR="003D2388" w:rsidRPr="00D8094C">
              <w:rPr>
                <w:lang w:eastAsia="zh-CN"/>
              </w:rPr>
              <w:t xml:space="preserve"> </w:t>
            </w:r>
            <w:r w:rsidRPr="009861A4">
              <w:rPr>
                <w:lang w:eastAsia="zh-CN"/>
              </w:rPr>
              <w:t xml:space="preserve">in a slot of an IAB-node DU </w:t>
            </w:r>
            <w:r w:rsidRPr="0072681C">
              <w:rPr>
                <w:strike/>
                <w:color w:val="FF0000"/>
                <w:lang w:eastAsia="zh-CN"/>
              </w:rPr>
              <w:t>serving</w:t>
            </w:r>
            <w:r w:rsidRPr="0072681C">
              <w:rPr>
                <w:color w:val="FF0000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cell </w:t>
            </w:r>
            <w:r w:rsidRPr="009861A4">
              <w:rPr>
                <w:lang w:eastAsia="zh-CN"/>
              </w:rPr>
              <w:t xml:space="preserve">can be </w:t>
            </w:r>
            <w:r>
              <w:rPr>
                <w:lang w:eastAsia="zh-CN"/>
              </w:rPr>
              <w:t>configured</w:t>
            </w:r>
            <w:r w:rsidRPr="009861A4">
              <w:rPr>
                <w:lang w:eastAsia="zh-CN"/>
              </w:rPr>
              <w:t xml:space="preserve"> to be of hard, soft, or unavailable</w:t>
            </w:r>
            <w:r w:rsidRPr="003D2388">
              <w:rPr>
                <w:color w:val="FF0000"/>
                <w:lang w:eastAsia="zh-CN"/>
              </w:rPr>
              <w:t xml:space="preserve"> </w:t>
            </w:r>
            <w:r w:rsidRPr="003D2388">
              <w:rPr>
                <w:lang w:eastAsia="zh-CN"/>
              </w:rPr>
              <w:t>type</w:t>
            </w:r>
            <w:r w:rsidR="003D2388">
              <w:rPr>
                <w:lang w:eastAsia="zh-CN"/>
              </w:rPr>
              <w:t xml:space="preserve"> </w:t>
            </w:r>
            <w:r w:rsidR="003D2388" w:rsidRPr="00D8094C">
              <w:rPr>
                <w:color w:val="00B050"/>
                <w:lang w:eastAsia="zh-CN"/>
              </w:rPr>
              <w:t xml:space="preserve">by </w:t>
            </w:r>
            <w:r w:rsidR="003D2388" w:rsidRPr="00D8094C">
              <w:rPr>
                <w:i/>
                <w:iCs/>
                <w:color w:val="00B050"/>
                <w:lang w:eastAsia="zh-CN"/>
              </w:rPr>
              <w:t>IAB-DU-Resource-Configuration-H/S/NA-Config</w:t>
            </w:r>
            <w:r w:rsidRPr="009861A4">
              <w:rPr>
                <w:lang w:eastAsia="zh-CN"/>
              </w:rPr>
              <w:t xml:space="preserve">. </w:t>
            </w:r>
            <w:r w:rsidRPr="009861A4">
              <w:t xml:space="preserve">When a downlink, uplink, or flexible symbol is </w:t>
            </w:r>
            <w:r>
              <w:t>configured</w:t>
            </w:r>
            <w:r w:rsidRPr="009861A4">
              <w:t xml:space="preserve"> as hard, the IAB-node DU</w:t>
            </w:r>
            <w:r>
              <w:t xml:space="preserve"> serving cell</w:t>
            </w:r>
            <w:r w:rsidRPr="009861A4">
              <w:t xml:space="preserve"> can respectively transmit, receive, or either transmit or receive in the symbol. </w:t>
            </w:r>
          </w:p>
          <w:p w14:paraId="6698F001" w14:textId="77777777" w:rsidR="00E177BB" w:rsidRDefault="00E177BB" w:rsidP="00E177BB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0070C0"/>
                <w:lang w:eastAsia="zh-CN"/>
              </w:rPr>
            </w:pPr>
            <w:r w:rsidRPr="001D524B">
              <w:rPr>
                <w:b/>
                <w:color w:val="0070C0"/>
              </w:rPr>
              <w:t>&lt;</w:t>
            </w:r>
            <w:r w:rsidRPr="001D524B">
              <w:rPr>
                <w:noProof/>
                <w:color w:val="0070C0"/>
                <w:lang w:eastAsia="zh-CN"/>
              </w:rPr>
              <w:t>Unchanged text is omitted&gt;</w:t>
            </w:r>
          </w:p>
          <w:p w14:paraId="142F31C5" w14:textId="77777777" w:rsidR="00740752" w:rsidRPr="00CA657A" w:rsidRDefault="00740752" w:rsidP="00740752">
            <w:pPr>
              <w:rPr>
                <w:lang w:val="en-US"/>
              </w:rPr>
            </w:pPr>
            <w:r w:rsidRPr="00CA657A">
              <w:rPr>
                <w:lang w:val="en-US"/>
              </w:rPr>
              <w:t xml:space="preserve">For each </w:t>
            </w:r>
            <w:r w:rsidRPr="00E177BB">
              <w:rPr>
                <w:strike/>
                <w:color w:val="FF0000"/>
                <w:lang w:val="en-US"/>
              </w:rPr>
              <w:t>serving</w:t>
            </w:r>
            <w:r w:rsidRPr="00E177BB">
              <w:rPr>
                <w:color w:val="FF0000"/>
                <w:lang w:val="en-US"/>
              </w:rPr>
              <w:t xml:space="preserve"> </w:t>
            </w:r>
            <w:r w:rsidRPr="00CA657A">
              <w:rPr>
                <w:lang w:val="en-US"/>
              </w:rPr>
              <w:t xml:space="preserve">cell </w:t>
            </w:r>
            <w:r>
              <w:rPr>
                <w:lang w:val="en-US"/>
              </w:rPr>
              <w:t xml:space="preserve">of an IAB-node DU </w:t>
            </w:r>
            <w:r w:rsidRPr="00CA657A">
              <w:rPr>
                <w:lang w:val="en-US"/>
              </w:rPr>
              <w:t xml:space="preserve">in </w:t>
            </w:r>
            <w:r>
              <w:rPr>
                <w:lang w:val="en-US"/>
              </w:rPr>
              <w:t xml:space="preserve">a set of </w:t>
            </w:r>
            <w:r w:rsidRPr="00E177BB">
              <w:rPr>
                <w:strike/>
                <w:color w:val="FF0000"/>
                <w:lang w:val="en-US"/>
              </w:rPr>
              <w:t>serving</w:t>
            </w:r>
            <w:r w:rsidRPr="00E177BB">
              <w:rPr>
                <w:color w:val="FF0000"/>
                <w:lang w:val="en-US"/>
              </w:rPr>
              <w:t xml:space="preserve"> </w:t>
            </w:r>
            <w:r>
              <w:rPr>
                <w:lang w:val="en-US"/>
              </w:rPr>
              <w:t>cells of the IAB-node DU, the IAB-node</w:t>
            </w:r>
            <w:r w:rsidRPr="00CA657A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DU </w:t>
            </w:r>
            <w:r w:rsidRPr="00CA657A">
              <w:rPr>
                <w:lang w:val="en-US"/>
              </w:rPr>
              <w:t xml:space="preserve">can be provided: </w:t>
            </w:r>
          </w:p>
          <w:p w14:paraId="71950B6F" w14:textId="77777777" w:rsidR="00740752" w:rsidRPr="00CA5C2A" w:rsidRDefault="00740752" w:rsidP="00740752">
            <w:pPr>
              <w:pStyle w:val="B1"/>
              <w:rPr>
                <w:sz w:val="24"/>
              </w:rPr>
            </w:pPr>
            <w:r>
              <w:t>-</w:t>
            </w:r>
            <w:r>
              <w:tab/>
              <w:t>an identity of the IAB-node DU</w:t>
            </w:r>
            <w:r w:rsidRPr="00CA657A">
              <w:t xml:space="preserve"> </w:t>
            </w:r>
            <w:r w:rsidRPr="00E177BB">
              <w:rPr>
                <w:strike/>
                <w:color w:val="FF0000"/>
              </w:rPr>
              <w:t>serving</w:t>
            </w:r>
            <w:r w:rsidRPr="00E177BB">
              <w:rPr>
                <w:color w:val="FF0000"/>
              </w:rPr>
              <w:t xml:space="preserve"> </w:t>
            </w:r>
            <w:r w:rsidRPr="00CA657A">
              <w:t xml:space="preserve">cell by </w:t>
            </w:r>
            <w:proofErr w:type="spellStart"/>
            <w:r w:rsidRPr="008D3638">
              <w:rPr>
                <w:rStyle w:val="fontstyle01"/>
                <w:i/>
                <w:szCs w:val="16"/>
                <w:lang w:eastAsia="zh-CN"/>
              </w:rPr>
              <w:t>iabDuCellId</w:t>
            </w:r>
            <w:proofErr w:type="spellEnd"/>
            <w:r w:rsidRPr="008D3638">
              <w:rPr>
                <w:rStyle w:val="fontstyle01"/>
                <w:i/>
                <w:szCs w:val="16"/>
                <w:lang w:eastAsia="zh-CN"/>
              </w:rPr>
              <w:t>-AI</w:t>
            </w:r>
          </w:p>
          <w:p w14:paraId="7DE49C5A" w14:textId="77777777" w:rsidR="00740752" w:rsidRPr="00CA657A" w:rsidRDefault="00740752" w:rsidP="00740752">
            <w:pPr>
              <w:pStyle w:val="B1"/>
            </w:pPr>
            <w:r>
              <w:t>-</w:t>
            </w:r>
            <w:r>
              <w:tab/>
              <w:t>a location of an availability indicator (AI)</w:t>
            </w:r>
            <w:r w:rsidRPr="00CA657A">
              <w:t xml:space="preserve"> </w:t>
            </w:r>
            <w:r>
              <w:t>index field in DCI format 2_5</w:t>
            </w:r>
            <w:r w:rsidRPr="00CA657A">
              <w:t xml:space="preserve"> </w:t>
            </w:r>
            <w:r w:rsidRPr="00CA5C2A">
              <w:t xml:space="preserve">by </w:t>
            </w:r>
            <w:proofErr w:type="spellStart"/>
            <w:r w:rsidRPr="008D3638">
              <w:rPr>
                <w:rStyle w:val="fontstyle01"/>
                <w:i/>
                <w:lang w:eastAsia="zh-CN"/>
              </w:rPr>
              <w:t>positionInDCI</w:t>
            </w:r>
            <w:proofErr w:type="spellEnd"/>
            <w:r w:rsidRPr="008D3638">
              <w:rPr>
                <w:rStyle w:val="fontstyle01"/>
                <w:i/>
                <w:lang w:eastAsia="zh-CN"/>
              </w:rPr>
              <w:t>-AI</w:t>
            </w:r>
          </w:p>
          <w:p w14:paraId="464F32CA" w14:textId="77777777" w:rsidR="00740752" w:rsidRPr="00CA657A" w:rsidRDefault="00740752" w:rsidP="00740752">
            <w:pPr>
              <w:pStyle w:val="B1"/>
            </w:pPr>
            <w:r>
              <w:t>-</w:t>
            </w:r>
            <w:r>
              <w:tab/>
            </w:r>
            <w:r w:rsidRPr="00CA657A">
              <w:t xml:space="preserve">a set of </w:t>
            </w:r>
            <w:r>
              <w:t>availability</w:t>
            </w:r>
            <w:r w:rsidRPr="00CA657A">
              <w:t xml:space="preserve"> combinations </w:t>
            </w:r>
            <w:r w:rsidRPr="0034072B">
              <w:t xml:space="preserve">by </w:t>
            </w:r>
            <w:proofErr w:type="spellStart"/>
            <w:r w:rsidRPr="008D3638">
              <w:rPr>
                <w:rStyle w:val="fontstyle01"/>
                <w:i/>
                <w:lang w:eastAsia="zh-CN"/>
              </w:rPr>
              <w:t>availabilityCombinations</w:t>
            </w:r>
            <w:proofErr w:type="spellEnd"/>
            <w:r w:rsidRPr="0034072B">
              <w:t>, where</w:t>
            </w:r>
            <w:r w:rsidRPr="00CA657A">
              <w:t xml:space="preserve"> each </w:t>
            </w:r>
            <w:r>
              <w:t>availability</w:t>
            </w:r>
            <w:r w:rsidRPr="00CA657A">
              <w:t xml:space="preserve"> combi</w:t>
            </w:r>
            <w:r>
              <w:t>nation in the set of availability combinations includes</w:t>
            </w:r>
          </w:p>
          <w:p w14:paraId="675C403A" w14:textId="77777777" w:rsidR="00740752" w:rsidRPr="00CA657A" w:rsidRDefault="00740752" w:rsidP="00740752">
            <w:pPr>
              <w:pStyle w:val="B2"/>
            </w:pPr>
            <w:r>
              <w:t>-</w:t>
            </w:r>
            <w:r>
              <w:tab/>
            </w:r>
            <w:proofErr w:type="spellStart"/>
            <w:r w:rsidRPr="008D3638">
              <w:rPr>
                <w:rStyle w:val="fontstyle01"/>
                <w:i/>
                <w:szCs w:val="16"/>
                <w:lang w:eastAsia="zh-CN"/>
              </w:rPr>
              <w:t>resourceAvailability</w:t>
            </w:r>
            <w:proofErr w:type="spellEnd"/>
            <w:r w:rsidRPr="00CC6B34">
              <w:rPr>
                <w:sz w:val="24"/>
              </w:rPr>
              <w:t xml:space="preserve"> </w:t>
            </w:r>
            <w:r>
              <w:t>indicating availability of soft symbols in one or more slots for the IAB-node DU</w:t>
            </w:r>
            <w:r w:rsidRPr="00CA657A">
              <w:t xml:space="preserve"> </w:t>
            </w:r>
            <w:r w:rsidRPr="00E177BB">
              <w:rPr>
                <w:strike/>
                <w:color w:val="FF0000"/>
              </w:rPr>
              <w:t>serving</w:t>
            </w:r>
            <w:r w:rsidRPr="00E177BB">
              <w:rPr>
                <w:color w:val="FF0000"/>
              </w:rPr>
              <w:t xml:space="preserve"> </w:t>
            </w:r>
            <w:r w:rsidRPr="00CA657A">
              <w:t xml:space="preserve">cell, and </w:t>
            </w:r>
          </w:p>
          <w:p w14:paraId="5918F0E6" w14:textId="77777777" w:rsidR="00740752" w:rsidRPr="006D5695" w:rsidRDefault="00740752" w:rsidP="00740752">
            <w:pPr>
              <w:pStyle w:val="B2"/>
              <w:rPr>
                <w:sz w:val="24"/>
              </w:rPr>
            </w:pPr>
            <w:r>
              <w:t>-</w:t>
            </w:r>
            <w:r>
              <w:tab/>
            </w:r>
            <w:r w:rsidRPr="00CA657A">
              <w:t xml:space="preserve">a mapping for the </w:t>
            </w:r>
            <w:r>
              <w:t>soft symbol availability</w:t>
            </w:r>
            <w:r w:rsidRPr="00CA657A">
              <w:t xml:space="preserve"> combination</w:t>
            </w:r>
            <w:r>
              <w:t>s</w:t>
            </w:r>
            <w:r w:rsidRPr="00CA657A">
              <w:t xml:space="preserve"> provided by </w:t>
            </w:r>
            <w:proofErr w:type="spellStart"/>
            <w:r w:rsidRPr="008D3638">
              <w:rPr>
                <w:rStyle w:val="fontstyle01"/>
                <w:i/>
                <w:szCs w:val="16"/>
                <w:lang w:eastAsia="zh-CN"/>
              </w:rPr>
              <w:t>AvailabilityCombination</w:t>
            </w:r>
            <w:proofErr w:type="spellEnd"/>
            <w:r w:rsidRPr="006D5695">
              <w:rPr>
                <w:sz w:val="24"/>
              </w:rPr>
              <w:t xml:space="preserve"> </w:t>
            </w:r>
            <w:r w:rsidRPr="00CA657A">
              <w:t xml:space="preserve">to a corresponding </w:t>
            </w:r>
            <w:r>
              <w:t xml:space="preserve">AI </w:t>
            </w:r>
            <w:r w:rsidRPr="00CA657A">
              <w:t>i</w:t>
            </w:r>
            <w:r>
              <w:t>ndex field value in DCI format 2_5</w:t>
            </w:r>
            <w:r w:rsidRPr="00CA657A">
              <w:t xml:space="preserve"> provided by </w:t>
            </w:r>
            <w:proofErr w:type="spellStart"/>
            <w:r w:rsidRPr="006D5695">
              <w:rPr>
                <w:rStyle w:val="fontstyle01"/>
                <w:szCs w:val="16"/>
                <w:lang w:eastAsia="zh-CN"/>
              </w:rPr>
              <w:t>availabilityCombinationId</w:t>
            </w:r>
            <w:proofErr w:type="spellEnd"/>
          </w:p>
          <w:p w14:paraId="79FD9E26" w14:textId="658EC26B" w:rsidR="00740752" w:rsidRPr="005143A5" w:rsidRDefault="00E177BB" w:rsidP="00E177BB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0070C0"/>
                <w:lang w:eastAsia="zh-CN"/>
              </w:rPr>
            </w:pPr>
            <w:r w:rsidRPr="001D524B">
              <w:rPr>
                <w:b/>
                <w:color w:val="0070C0"/>
              </w:rPr>
              <w:t>&lt;</w:t>
            </w:r>
            <w:r w:rsidRPr="001D524B">
              <w:rPr>
                <w:noProof/>
                <w:color w:val="0070C0"/>
                <w:lang w:eastAsia="zh-CN"/>
              </w:rPr>
              <w:t>Unchanged text is omitted&gt;</w:t>
            </w:r>
          </w:p>
        </w:tc>
      </w:tr>
    </w:tbl>
    <w:p w14:paraId="1963AA37" w14:textId="01574E1A" w:rsidR="00017958" w:rsidRDefault="00017958" w:rsidP="00D52AEC">
      <w:pPr>
        <w:jc w:val="both"/>
        <w:rPr>
          <w:sz w:val="22"/>
          <w:lang w:val="en-US" w:eastAsia="zh-CN"/>
        </w:rPr>
      </w:pPr>
    </w:p>
    <w:p w14:paraId="0D5BE662" w14:textId="19A1F427" w:rsidR="002138E7" w:rsidRDefault="002138E7" w:rsidP="00D52AEC">
      <w:pPr>
        <w:jc w:val="both"/>
        <w:rPr>
          <w:sz w:val="22"/>
          <w:lang w:val="en-US" w:eastAsia="zh-CN"/>
        </w:rPr>
      </w:pPr>
    </w:p>
    <w:p w14:paraId="75204422" w14:textId="78AA4F2E" w:rsidR="002138E7" w:rsidRDefault="00D903C1" w:rsidP="00D903C1">
      <w:pPr>
        <w:pStyle w:val="Heading3"/>
        <w:rPr>
          <w:sz w:val="22"/>
          <w:lang w:val="en-US" w:eastAsia="zh-CN"/>
        </w:rPr>
      </w:pPr>
      <w:r>
        <w:rPr>
          <w:lang w:val="en-US" w:eastAsia="zh-CN"/>
        </w:rPr>
        <w:t xml:space="preserve">Correction 3: Entries provided in Table 14.2 </w:t>
      </w:r>
    </w:p>
    <w:p w14:paraId="249BE78F" w14:textId="671CBD8D" w:rsidR="002138E7" w:rsidRDefault="00D903C1" w:rsidP="00D52AEC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>RAN1 #98</w:t>
      </w:r>
      <w:r w:rsidR="005435FB">
        <w:rPr>
          <w:sz w:val="22"/>
          <w:lang w:val="en-US" w:eastAsia="zh-CN"/>
        </w:rPr>
        <w:t xml:space="preserve"> and </w:t>
      </w:r>
      <w:r>
        <w:rPr>
          <w:sz w:val="22"/>
          <w:lang w:val="en-US" w:eastAsia="zh-CN"/>
        </w:rPr>
        <w:t xml:space="preserve">#99 meetings had following agreements on </w:t>
      </w:r>
      <w:r w:rsidR="0072688A">
        <w:rPr>
          <w:sz w:val="22"/>
          <w:lang w:val="en-US" w:eastAsia="zh-CN"/>
        </w:rPr>
        <w:t xml:space="preserve">the </w:t>
      </w:r>
      <w:r>
        <w:rPr>
          <w:sz w:val="22"/>
          <w:lang w:val="en-US" w:eastAsia="zh-CN"/>
        </w:rPr>
        <w:t xml:space="preserve">explicit indication of </w:t>
      </w:r>
      <w:r w:rsidR="0072688A">
        <w:rPr>
          <w:sz w:val="22"/>
          <w:lang w:val="en-US" w:eastAsia="zh-CN"/>
        </w:rPr>
        <w:t xml:space="preserve">the </w:t>
      </w:r>
      <w:r>
        <w:rPr>
          <w:sz w:val="22"/>
          <w:lang w:val="en-US" w:eastAsia="zh-CN"/>
        </w:rPr>
        <w:t xml:space="preserve">availability of the soft resources. </w:t>
      </w:r>
    </w:p>
    <w:p w14:paraId="1CF771CE" w14:textId="00314A97" w:rsidR="00D903C1" w:rsidRPr="00E01D4E" w:rsidRDefault="00D903C1" w:rsidP="00D903C1">
      <w:pPr>
        <w:spacing w:after="0"/>
        <w:ind w:left="1440" w:hanging="1440"/>
        <w:rPr>
          <w:rFonts w:eastAsia="Batang"/>
          <w:b/>
          <w:bCs/>
          <w:i/>
        </w:rPr>
      </w:pPr>
      <w:r w:rsidRPr="00E01D4E">
        <w:rPr>
          <w:rFonts w:eastAsia="Batang"/>
          <w:i/>
          <w:highlight w:val="green"/>
        </w:rPr>
        <w:t>Agreements</w:t>
      </w:r>
      <w:r w:rsidRPr="00E01D4E">
        <w:rPr>
          <w:rFonts w:eastAsia="Batang"/>
          <w:b/>
          <w:bCs/>
          <w:i/>
        </w:rPr>
        <w:t xml:space="preserve">: </w:t>
      </w:r>
    </w:p>
    <w:p w14:paraId="5BD5BD95" w14:textId="77777777" w:rsidR="00D903C1" w:rsidRPr="00E01D4E" w:rsidRDefault="00D903C1" w:rsidP="00D903C1">
      <w:pPr>
        <w:spacing w:after="0"/>
        <w:ind w:left="1440" w:hanging="1440"/>
        <w:rPr>
          <w:rFonts w:eastAsia="Batang"/>
          <w:i/>
          <w:szCs w:val="24"/>
        </w:rPr>
      </w:pPr>
      <w:r w:rsidRPr="00E01D4E">
        <w:rPr>
          <w:rFonts w:eastAsia="Batang"/>
          <w:i/>
          <w:szCs w:val="24"/>
        </w:rPr>
        <w:t>A DCI following the DCI Format 2_0 structure is used to indicate DU-IA to an IAB node using a new IA-RNTI different from SFI-RNTI.</w:t>
      </w:r>
    </w:p>
    <w:p w14:paraId="31D6DD7D" w14:textId="77777777" w:rsidR="00D903C1" w:rsidRPr="00E01D4E" w:rsidRDefault="00D903C1" w:rsidP="00D903C1">
      <w:pPr>
        <w:spacing w:after="0"/>
        <w:ind w:left="1440" w:hanging="1440"/>
        <w:rPr>
          <w:rFonts w:eastAsia="Batang"/>
          <w:i/>
          <w:szCs w:val="24"/>
        </w:rPr>
      </w:pPr>
      <w:r w:rsidRPr="00E01D4E">
        <w:rPr>
          <w:rFonts w:eastAsia="Batang"/>
          <w:i/>
          <w:szCs w:val="24"/>
        </w:rPr>
        <w:lastRenderedPageBreak/>
        <w:t xml:space="preserve">This DCI contains one or multiple fields (similar to SFI-index fields in DCI Format 2_0), each field value is used as the index in </w:t>
      </w:r>
      <w:proofErr w:type="gramStart"/>
      <w:r w:rsidRPr="00E01D4E">
        <w:rPr>
          <w:rFonts w:eastAsia="Batang"/>
          <w:i/>
          <w:szCs w:val="24"/>
        </w:rPr>
        <w:t>a</w:t>
      </w:r>
      <w:proofErr w:type="gramEnd"/>
      <w:r w:rsidRPr="00E01D4E">
        <w:rPr>
          <w:rFonts w:eastAsia="Batang"/>
          <w:i/>
          <w:szCs w:val="24"/>
        </w:rPr>
        <w:t xml:space="preserve"> RRC configured AI (Availability Indicator) </w:t>
      </w:r>
      <w:proofErr w:type="spellStart"/>
      <w:r w:rsidRPr="00E01D4E">
        <w:rPr>
          <w:rFonts w:eastAsia="Batang"/>
          <w:i/>
          <w:szCs w:val="24"/>
        </w:rPr>
        <w:t>AvailabilityCombination</w:t>
      </w:r>
      <w:proofErr w:type="spellEnd"/>
      <w:r w:rsidRPr="00E01D4E">
        <w:rPr>
          <w:rFonts w:eastAsia="Batang"/>
          <w:i/>
          <w:szCs w:val="24"/>
        </w:rPr>
        <w:t xml:space="preserve"> table (similar to the SFI </w:t>
      </w:r>
      <w:proofErr w:type="spellStart"/>
      <w:r w:rsidRPr="00E01D4E">
        <w:rPr>
          <w:rFonts w:eastAsia="Batang"/>
          <w:i/>
          <w:szCs w:val="24"/>
        </w:rPr>
        <w:t>SlotFormatCombination</w:t>
      </w:r>
      <w:proofErr w:type="spellEnd"/>
      <w:r w:rsidRPr="00E01D4E">
        <w:rPr>
          <w:rFonts w:eastAsia="Batang"/>
          <w:i/>
          <w:szCs w:val="24"/>
        </w:rPr>
        <w:t xml:space="preserve"> table).</w:t>
      </w:r>
    </w:p>
    <w:p w14:paraId="1AFBCE84" w14:textId="77777777" w:rsidR="00D903C1" w:rsidRPr="00E01D4E" w:rsidRDefault="00D903C1" w:rsidP="00D903C1">
      <w:pPr>
        <w:spacing w:after="0"/>
        <w:ind w:left="1440" w:hanging="1440"/>
        <w:rPr>
          <w:rFonts w:eastAsia="Calibri"/>
          <w:i/>
        </w:rPr>
      </w:pPr>
      <w:r w:rsidRPr="00E01D4E">
        <w:rPr>
          <w:rFonts w:eastAsia="Calibri"/>
          <w:i/>
        </w:rPr>
        <w:t xml:space="preserve">Each entry in the AI </w:t>
      </w:r>
      <w:proofErr w:type="spellStart"/>
      <w:r w:rsidRPr="00E01D4E">
        <w:rPr>
          <w:rFonts w:eastAsia="Calibri"/>
          <w:i/>
        </w:rPr>
        <w:t>AvailabilityCombination</w:t>
      </w:r>
      <w:proofErr w:type="spellEnd"/>
      <w:r w:rsidRPr="00E01D4E">
        <w:rPr>
          <w:rFonts w:eastAsia="Calibri"/>
          <w:i/>
        </w:rPr>
        <w:t xml:space="preserve"> table indicates the resource availability for a set of consecutive slots.</w:t>
      </w:r>
    </w:p>
    <w:p w14:paraId="492E6A14" w14:textId="77777777" w:rsidR="00D903C1" w:rsidRPr="00E01D4E" w:rsidRDefault="00D903C1" w:rsidP="00D903C1">
      <w:pPr>
        <w:spacing w:after="0"/>
        <w:ind w:left="1440" w:hanging="1440"/>
        <w:rPr>
          <w:rFonts w:eastAsia="Calibri"/>
          <w:i/>
        </w:rPr>
      </w:pPr>
      <w:r w:rsidRPr="00E01D4E">
        <w:rPr>
          <w:rFonts w:eastAsia="Calibri"/>
          <w:i/>
        </w:rPr>
        <w:t xml:space="preserve">Each element of each entry in the AI </w:t>
      </w:r>
      <w:proofErr w:type="spellStart"/>
      <w:r w:rsidRPr="00E01D4E">
        <w:rPr>
          <w:rFonts w:eastAsia="Calibri"/>
          <w:i/>
        </w:rPr>
        <w:t>AvailabilityCombination</w:t>
      </w:r>
      <w:proofErr w:type="spellEnd"/>
      <w:r w:rsidRPr="00E01D4E">
        <w:rPr>
          <w:rFonts w:eastAsia="Calibri"/>
          <w:i/>
        </w:rPr>
        <w:t xml:space="preserve"> table indicates the resource availability in a slot.</w:t>
      </w:r>
    </w:p>
    <w:p w14:paraId="14A87016" w14:textId="77777777" w:rsidR="00D903C1" w:rsidRPr="00E01D4E" w:rsidRDefault="00D903C1" w:rsidP="00D903C1">
      <w:pPr>
        <w:spacing w:after="0"/>
        <w:ind w:left="1440" w:hanging="1440"/>
        <w:rPr>
          <w:rFonts w:eastAsia="Calibri"/>
          <w:i/>
        </w:rPr>
      </w:pPr>
      <w:r w:rsidRPr="00E01D4E">
        <w:rPr>
          <w:rFonts w:eastAsia="Calibri"/>
          <w:i/>
        </w:rPr>
        <w:t>The resource availability can take 8 values: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75"/>
        <w:gridCol w:w="2880"/>
      </w:tblGrid>
      <w:tr w:rsidR="00D903C1" w:rsidRPr="00E01D4E" w14:paraId="3B5CD3E7" w14:textId="77777777" w:rsidTr="00E01D4E">
        <w:trPr>
          <w:jc w:val="center"/>
        </w:trPr>
        <w:tc>
          <w:tcPr>
            <w:tcW w:w="1075" w:type="dxa"/>
            <w:shd w:val="clear" w:color="auto" w:fill="auto"/>
          </w:tcPr>
          <w:p w14:paraId="1CE0C846" w14:textId="77777777" w:rsidR="00D903C1" w:rsidRPr="00E01D4E" w:rsidRDefault="00D903C1" w:rsidP="00D903C1">
            <w:pPr>
              <w:spacing w:after="0"/>
              <w:ind w:left="1440" w:hanging="1440"/>
              <w:jc w:val="center"/>
              <w:rPr>
                <w:rFonts w:eastAsia="Calibri"/>
                <w:b/>
                <w:i/>
              </w:rPr>
            </w:pPr>
            <w:r w:rsidRPr="00E01D4E">
              <w:rPr>
                <w:rFonts w:eastAsia="Calibri"/>
                <w:b/>
                <w:i/>
              </w:rPr>
              <w:t>Value</w:t>
            </w:r>
          </w:p>
        </w:tc>
        <w:tc>
          <w:tcPr>
            <w:tcW w:w="2880" w:type="dxa"/>
            <w:shd w:val="clear" w:color="auto" w:fill="auto"/>
          </w:tcPr>
          <w:p w14:paraId="766FD575" w14:textId="77777777" w:rsidR="00D903C1" w:rsidRPr="00E01D4E" w:rsidRDefault="00D903C1" w:rsidP="00D903C1">
            <w:pPr>
              <w:spacing w:after="0"/>
              <w:ind w:left="1440" w:hanging="1440"/>
              <w:jc w:val="center"/>
              <w:rPr>
                <w:rFonts w:eastAsia="Calibri"/>
                <w:b/>
                <w:i/>
              </w:rPr>
            </w:pPr>
            <w:r w:rsidRPr="00E01D4E">
              <w:rPr>
                <w:rFonts w:eastAsia="Calibri"/>
                <w:b/>
                <w:i/>
              </w:rPr>
              <w:t>Meaning</w:t>
            </w:r>
          </w:p>
        </w:tc>
      </w:tr>
      <w:tr w:rsidR="00D903C1" w:rsidRPr="00E01D4E" w14:paraId="72030947" w14:textId="77777777" w:rsidTr="00E01D4E">
        <w:trPr>
          <w:jc w:val="center"/>
        </w:trPr>
        <w:tc>
          <w:tcPr>
            <w:tcW w:w="1075" w:type="dxa"/>
            <w:shd w:val="clear" w:color="auto" w:fill="auto"/>
          </w:tcPr>
          <w:p w14:paraId="733A1C0F" w14:textId="77777777" w:rsidR="00D903C1" w:rsidRPr="00E01D4E" w:rsidRDefault="00D903C1" w:rsidP="00D903C1">
            <w:pPr>
              <w:spacing w:after="0"/>
              <w:ind w:left="1440" w:hanging="1440"/>
              <w:jc w:val="center"/>
              <w:rPr>
                <w:rFonts w:eastAsia="Calibri"/>
                <w:i/>
              </w:rPr>
            </w:pPr>
            <w:r w:rsidRPr="00E01D4E">
              <w:rPr>
                <w:rFonts w:eastAsia="Calibri"/>
                <w:i/>
              </w:rPr>
              <w:t>0</w:t>
            </w:r>
          </w:p>
        </w:tc>
        <w:tc>
          <w:tcPr>
            <w:tcW w:w="2880" w:type="dxa"/>
            <w:shd w:val="clear" w:color="auto" w:fill="auto"/>
          </w:tcPr>
          <w:p w14:paraId="17534ECF" w14:textId="77777777" w:rsidR="00D903C1" w:rsidRPr="00E01D4E" w:rsidRDefault="00D903C1" w:rsidP="00D903C1">
            <w:pPr>
              <w:spacing w:after="0"/>
              <w:ind w:left="1440" w:hanging="1440"/>
              <w:rPr>
                <w:rFonts w:eastAsia="Calibri"/>
                <w:i/>
              </w:rPr>
            </w:pPr>
            <w:r w:rsidRPr="00E01D4E">
              <w:rPr>
                <w:rFonts w:eastAsia="Calibri"/>
                <w:i/>
              </w:rPr>
              <w:t>No resources available</w:t>
            </w:r>
          </w:p>
        </w:tc>
      </w:tr>
      <w:tr w:rsidR="00D903C1" w:rsidRPr="00E01D4E" w14:paraId="3AD9DE32" w14:textId="77777777" w:rsidTr="00E01D4E">
        <w:trPr>
          <w:jc w:val="center"/>
        </w:trPr>
        <w:tc>
          <w:tcPr>
            <w:tcW w:w="1075" w:type="dxa"/>
            <w:shd w:val="clear" w:color="auto" w:fill="auto"/>
          </w:tcPr>
          <w:p w14:paraId="7987DDD4" w14:textId="77777777" w:rsidR="00D903C1" w:rsidRPr="00E01D4E" w:rsidRDefault="00D903C1" w:rsidP="00D903C1">
            <w:pPr>
              <w:spacing w:after="0"/>
              <w:ind w:left="1440" w:hanging="1440"/>
              <w:jc w:val="center"/>
              <w:rPr>
                <w:rFonts w:eastAsia="Calibri"/>
                <w:i/>
              </w:rPr>
            </w:pPr>
            <w:r w:rsidRPr="00E01D4E">
              <w:rPr>
                <w:rFonts w:eastAsia="Calibri"/>
                <w:i/>
              </w:rPr>
              <w:t>1</w:t>
            </w:r>
          </w:p>
        </w:tc>
        <w:tc>
          <w:tcPr>
            <w:tcW w:w="2880" w:type="dxa"/>
            <w:shd w:val="clear" w:color="auto" w:fill="auto"/>
          </w:tcPr>
          <w:p w14:paraId="6C5603BA" w14:textId="77777777" w:rsidR="00D903C1" w:rsidRPr="00E01D4E" w:rsidRDefault="00D903C1" w:rsidP="00D903C1">
            <w:pPr>
              <w:spacing w:after="0"/>
              <w:ind w:left="1440" w:hanging="1440"/>
              <w:rPr>
                <w:rFonts w:eastAsia="Calibri"/>
                <w:i/>
              </w:rPr>
            </w:pPr>
            <w:r w:rsidRPr="00E01D4E">
              <w:rPr>
                <w:rFonts w:eastAsia="Calibri"/>
                <w:i/>
              </w:rPr>
              <w:t>D resources available</w:t>
            </w:r>
          </w:p>
        </w:tc>
      </w:tr>
      <w:tr w:rsidR="00D903C1" w:rsidRPr="00E01D4E" w14:paraId="26EB64DA" w14:textId="77777777" w:rsidTr="00E01D4E">
        <w:trPr>
          <w:jc w:val="center"/>
        </w:trPr>
        <w:tc>
          <w:tcPr>
            <w:tcW w:w="1075" w:type="dxa"/>
            <w:shd w:val="clear" w:color="auto" w:fill="auto"/>
          </w:tcPr>
          <w:p w14:paraId="532E0618" w14:textId="77777777" w:rsidR="00D903C1" w:rsidRPr="00E01D4E" w:rsidRDefault="00D903C1" w:rsidP="00D903C1">
            <w:pPr>
              <w:spacing w:after="0"/>
              <w:ind w:left="1440" w:hanging="1440"/>
              <w:jc w:val="center"/>
              <w:rPr>
                <w:rFonts w:eastAsia="Calibri"/>
                <w:i/>
              </w:rPr>
            </w:pPr>
            <w:r w:rsidRPr="00E01D4E">
              <w:rPr>
                <w:rFonts w:eastAsia="Calibri"/>
                <w:i/>
              </w:rPr>
              <w:t>2</w:t>
            </w:r>
          </w:p>
        </w:tc>
        <w:tc>
          <w:tcPr>
            <w:tcW w:w="2880" w:type="dxa"/>
            <w:shd w:val="clear" w:color="auto" w:fill="auto"/>
          </w:tcPr>
          <w:p w14:paraId="27ACB012" w14:textId="77777777" w:rsidR="00D903C1" w:rsidRPr="00E01D4E" w:rsidRDefault="00D903C1" w:rsidP="00D903C1">
            <w:pPr>
              <w:spacing w:after="0"/>
              <w:ind w:left="1440" w:hanging="1440"/>
              <w:rPr>
                <w:rFonts w:eastAsia="Calibri"/>
                <w:i/>
              </w:rPr>
            </w:pPr>
            <w:r w:rsidRPr="00E01D4E">
              <w:rPr>
                <w:rFonts w:eastAsia="Calibri"/>
                <w:i/>
              </w:rPr>
              <w:t>U resources available</w:t>
            </w:r>
          </w:p>
        </w:tc>
      </w:tr>
      <w:tr w:rsidR="00D903C1" w:rsidRPr="00E01D4E" w14:paraId="164B11D4" w14:textId="77777777" w:rsidTr="00E01D4E">
        <w:trPr>
          <w:jc w:val="center"/>
        </w:trPr>
        <w:tc>
          <w:tcPr>
            <w:tcW w:w="1075" w:type="dxa"/>
            <w:shd w:val="clear" w:color="auto" w:fill="auto"/>
          </w:tcPr>
          <w:p w14:paraId="2F88CF85" w14:textId="77777777" w:rsidR="00D903C1" w:rsidRPr="00E01D4E" w:rsidRDefault="00D903C1" w:rsidP="00D903C1">
            <w:pPr>
              <w:spacing w:after="0"/>
              <w:ind w:left="1440" w:hanging="1440"/>
              <w:jc w:val="center"/>
              <w:rPr>
                <w:rFonts w:eastAsia="Calibri"/>
                <w:i/>
              </w:rPr>
            </w:pPr>
            <w:r w:rsidRPr="00E01D4E">
              <w:rPr>
                <w:rFonts w:eastAsia="Calibri"/>
                <w:i/>
              </w:rPr>
              <w:t>3</w:t>
            </w:r>
          </w:p>
        </w:tc>
        <w:tc>
          <w:tcPr>
            <w:tcW w:w="2880" w:type="dxa"/>
            <w:shd w:val="clear" w:color="auto" w:fill="auto"/>
          </w:tcPr>
          <w:p w14:paraId="2E8DF05E" w14:textId="77777777" w:rsidR="00D903C1" w:rsidRPr="00E01D4E" w:rsidRDefault="00D903C1" w:rsidP="00D903C1">
            <w:pPr>
              <w:spacing w:after="0"/>
              <w:ind w:left="1440" w:hanging="1440"/>
              <w:rPr>
                <w:rFonts w:eastAsia="Calibri"/>
                <w:i/>
              </w:rPr>
            </w:pPr>
            <w:r w:rsidRPr="00E01D4E">
              <w:rPr>
                <w:rFonts w:eastAsia="Calibri"/>
                <w:i/>
              </w:rPr>
              <w:t>D and U resources available</w:t>
            </w:r>
          </w:p>
        </w:tc>
      </w:tr>
      <w:tr w:rsidR="00D903C1" w:rsidRPr="00E01D4E" w14:paraId="40D24D38" w14:textId="77777777" w:rsidTr="00E01D4E">
        <w:trPr>
          <w:jc w:val="center"/>
        </w:trPr>
        <w:tc>
          <w:tcPr>
            <w:tcW w:w="1075" w:type="dxa"/>
            <w:shd w:val="clear" w:color="auto" w:fill="auto"/>
          </w:tcPr>
          <w:p w14:paraId="58F7B706" w14:textId="77777777" w:rsidR="00D903C1" w:rsidRPr="00E01D4E" w:rsidRDefault="00D903C1" w:rsidP="00D903C1">
            <w:pPr>
              <w:spacing w:after="0"/>
              <w:ind w:left="1440" w:hanging="1440"/>
              <w:jc w:val="center"/>
              <w:rPr>
                <w:rFonts w:eastAsia="Calibri"/>
                <w:i/>
              </w:rPr>
            </w:pPr>
            <w:r w:rsidRPr="00E01D4E">
              <w:rPr>
                <w:rFonts w:eastAsia="Calibri"/>
                <w:i/>
              </w:rPr>
              <w:t>4</w:t>
            </w:r>
          </w:p>
        </w:tc>
        <w:tc>
          <w:tcPr>
            <w:tcW w:w="2880" w:type="dxa"/>
            <w:shd w:val="clear" w:color="auto" w:fill="auto"/>
          </w:tcPr>
          <w:p w14:paraId="3235462F" w14:textId="77777777" w:rsidR="00D903C1" w:rsidRPr="00E01D4E" w:rsidRDefault="00D903C1" w:rsidP="00D903C1">
            <w:pPr>
              <w:spacing w:after="0"/>
              <w:ind w:left="1440" w:hanging="1440"/>
              <w:rPr>
                <w:rFonts w:eastAsia="Calibri"/>
                <w:i/>
              </w:rPr>
            </w:pPr>
            <w:r w:rsidRPr="00E01D4E">
              <w:rPr>
                <w:rFonts w:eastAsia="Calibri"/>
                <w:i/>
              </w:rPr>
              <w:t>F resources available</w:t>
            </w:r>
          </w:p>
        </w:tc>
      </w:tr>
      <w:tr w:rsidR="00D903C1" w:rsidRPr="00E01D4E" w14:paraId="3F45DAC3" w14:textId="77777777" w:rsidTr="00E01D4E">
        <w:trPr>
          <w:jc w:val="center"/>
        </w:trPr>
        <w:tc>
          <w:tcPr>
            <w:tcW w:w="1075" w:type="dxa"/>
            <w:shd w:val="clear" w:color="auto" w:fill="auto"/>
          </w:tcPr>
          <w:p w14:paraId="5EE93682" w14:textId="77777777" w:rsidR="00D903C1" w:rsidRPr="00E01D4E" w:rsidRDefault="00D903C1" w:rsidP="00D903C1">
            <w:pPr>
              <w:spacing w:after="0"/>
              <w:ind w:left="1440" w:hanging="1440"/>
              <w:jc w:val="center"/>
              <w:rPr>
                <w:rFonts w:eastAsia="Calibri"/>
                <w:i/>
              </w:rPr>
            </w:pPr>
            <w:r w:rsidRPr="00E01D4E">
              <w:rPr>
                <w:rFonts w:eastAsia="Calibri"/>
                <w:i/>
              </w:rPr>
              <w:t>5</w:t>
            </w:r>
          </w:p>
        </w:tc>
        <w:tc>
          <w:tcPr>
            <w:tcW w:w="2880" w:type="dxa"/>
            <w:shd w:val="clear" w:color="auto" w:fill="auto"/>
          </w:tcPr>
          <w:p w14:paraId="33DCF8E9" w14:textId="77777777" w:rsidR="00D903C1" w:rsidRPr="00E01D4E" w:rsidRDefault="00D903C1" w:rsidP="00D903C1">
            <w:pPr>
              <w:spacing w:after="0"/>
              <w:ind w:left="1440" w:hanging="1440"/>
              <w:rPr>
                <w:rFonts w:eastAsia="Calibri"/>
                <w:i/>
              </w:rPr>
            </w:pPr>
            <w:r w:rsidRPr="00E01D4E">
              <w:rPr>
                <w:rFonts w:eastAsia="Calibri"/>
                <w:i/>
              </w:rPr>
              <w:t>D and F resources available</w:t>
            </w:r>
          </w:p>
        </w:tc>
      </w:tr>
      <w:tr w:rsidR="00D903C1" w:rsidRPr="00E01D4E" w14:paraId="65243582" w14:textId="77777777" w:rsidTr="00E01D4E">
        <w:trPr>
          <w:jc w:val="center"/>
        </w:trPr>
        <w:tc>
          <w:tcPr>
            <w:tcW w:w="1075" w:type="dxa"/>
            <w:shd w:val="clear" w:color="auto" w:fill="auto"/>
          </w:tcPr>
          <w:p w14:paraId="75E635B1" w14:textId="77777777" w:rsidR="00D903C1" w:rsidRPr="00E01D4E" w:rsidRDefault="00D903C1" w:rsidP="00D903C1">
            <w:pPr>
              <w:spacing w:after="0"/>
              <w:ind w:left="1440" w:hanging="1440"/>
              <w:jc w:val="center"/>
              <w:rPr>
                <w:rFonts w:eastAsia="Calibri"/>
                <w:i/>
              </w:rPr>
            </w:pPr>
            <w:r w:rsidRPr="00E01D4E">
              <w:rPr>
                <w:rFonts w:eastAsia="Calibri"/>
                <w:i/>
              </w:rPr>
              <w:t>6</w:t>
            </w:r>
          </w:p>
        </w:tc>
        <w:tc>
          <w:tcPr>
            <w:tcW w:w="2880" w:type="dxa"/>
            <w:shd w:val="clear" w:color="auto" w:fill="auto"/>
          </w:tcPr>
          <w:p w14:paraId="1BA6B2C0" w14:textId="77777777" w:rsidR="00D903C1" w:rsidRPr="00E01D4E" w:rsidRDefault="00D903C1" w:rsidP="00D903C1">
            <w:pPr>
              <w:spacing w:after="0"/>
              <w:ind w:left="1440" w:hanging="1440"/>
              <w:rPr>
                <w:rFonts w:eastAsia="Calibri"/>
                <w:i/>
              </w:rPr>
            </w:pPr>
            <w:r w:rsidRPr="00E01D4E">
              <w:rPr>
                <w:rFonts w:eastAsia="Calibri"/>
                <w:i/>
              </w:rPr>
              <w:t>U and F resources available</w:t>
            </w:r>
          </w:p>
        </w:tc>
      </w:tr>
      <w:tr w:rsidR="00D903C1" w:rsidRPr="00E01D4E" w14:paraId="70F1AD35" w14:textId="77777777" w:rsidTr="00E01D4E">
        <w:trPr>
          <w:jc w:val="center"/>
        </w:trPr>
        <w:tc>
          <w:tcPr>
            <w:tcW w:w="1075" w:type="dxa"/>
            <w:shd w:val="clear" w:color="auto" w:fill="auto"/>
          </w:tcPr>
          <w:p w14:paraId="39259A30" w14:textId="77777777" w:rsidR="00D903C1" w:rsidRPr="00E01D4E" w:rsidRDefault="00D903C1" w:rsidP="00D903C1">
            <w:pPr>
              <w:spacing w:after="0"/>
              <w:ind w:left="1440" w:hanging="1440"/>
              <w:jc w:val="center"/>
              <w:rPr>
                <w:rFonts w:eastAsia="Calibri"/>
                <w:i/>
              </w:rPr>
            </w:pPr>
            <w:r w:rsidRPr="00E01D4E">
              <w:rPr>
                <w:rFonts w:eastAsia="Calibri"/>
                <w:i/>
              </w:rPr>
              <w:t>7</w:t>
            </w:r>
          </w:p>
        </w:tc>
        <w:tc>
          <w:tcPr>
            <w:tcW w:w="2880" w:type="dxa"/>
            <w:shd w:val="clear" w:color="auto" w:fill="auto"/>
          </w:tcPr>
          <w:p w14:paraId="7298F4BB" w14:textId="77777777" w:rsidR="00D903C1" w:rsidRPr="00E01D4E" w:rsidRDefault="00D903C1" w:rsidP="00D903C1">
            <w:pPr>
              <w:spacing w:after="0"/>
              <w:ind w:left="1440" w:hanging="1440"/>
              <w:rPr>
                <w:rFonts w:eastAsia="Calibri"/>
                <w:i/>
              </w:rPr>
            </w:pPr>
            <w:r w:rsidRPr="00E01D4E">
              <w:rPr>
                <w:rFonts w:eastAsia="Calibri"/>
                <w:i/>
              </w:rPr>
              <w:t>All resources available</w:t>
            </w:r>
          </w:p>
        </w:tc>
      </w:tr>
    </w:tbl>
    <w:p w14:paraId="028EAD17" w14:textId="77777777" w:rsidR="00D903C1" w:rsidRPr="00E01D4E" w:rsidRDefault="00D903C1" w:rsidP="00D903C1">
      <w:pPr>
        <w:spacing w:after="0"/>
        <w:ind w:left="1440" w:hanging="1440"/>
        <w:rPr>
          <w:rFonts w:eastAsia="Calibri"/>
          <w:i/>
        </w:rPr>
      </w:pPr>
      <w:r w:rsidRPr="00E01D4E">
        <w:rPr>
          <w:rFonts w:eastAsia="Calibri"/>
          <w:i/>
        </w:rPr>
        <w:t xml:space="preserve"> </w:t>
      </w:r>
    </w:p>
    <w:p w14:paraId="3692EEF3" w14:textId="77777777" w:rsidR="00D903C1" w:rsidRPr="00E01D4E" w:rsidRDefault="00D903C1" w:rsidP="00D903C1">
      <w:pPr>
        <w:spacing w:after="0"/>
        <w:ind w:left="1440" w:hanging="1440"/>
        <w:rPr>
          <w:rFonts w:eastAsia="Calibri"/>
          <w:i/>
        </w:rPr>
      </w:pPr>
      <w:r w:rsidRPr="00E01D4E">
        <w:rPr>
          <w:rFonts w:eastAsia="Calibri"/>
          <w:i/>
        </w:rPr>
        <w:t xml:space="preserve">The maximum number of entries in the AI </w:t>
      </w:r>
      <w:proofErr w:type="spellStart"/>
      <w:r w:rsidRPr="00E01D4E">
        <w:rPr>
          <w:rFonts w:eastAsia="Calibri"/>
          <w:i/>
        </w:rPr>
        <w:t>AvailabilityCombination</w:t>
      </w:r>
      <w:proofErr w:type="spellEnd"/>
      <w:r w:rsidRPr="00E01D4E">
        <w:rPr>
          <w:rFonts w:eastAsia="Calibri"/>
          <w:i/>
        </w:rPr>
        <w:t xml:space="preserve"> table is 512.</w:t>
      </w:r>
    </w:p>
    <w:p w14:paraId="513CAFCC" w14:textId="77777777" w:rsidR="00D903C1" w:rsidRDefault="00D903C1" w:rsidP="00D903C1">
      <w:pPr>
        <w:spacing w:after="0"/>
        <w:ind w:left="1440" w:hanging="1440"/>
        <w:rPr>
          <w:rFonts w:ascii="Times" w:eastAsia="Batang" w:hAnsi="Times"/>
          <w:szCs w:val="24"/>
          <w:highlight w:val="green"/>
          <w:lang w:eastAsia="x-none"/>
        </w:rPr>
      </w:pPr>
    </w:p>
    <w:p w14:paraId="44B85698" w14:textId="7E0744F0" w:rsidR="00D903C1" w:rsidRPr="00D903C1" w:rsidRDefault="00D903C1" w:rsidP="00D903C1">
      <w:pPr>
        <w:spacing w:after="0"/>
        <w:ind w:left="1440" w:hanging="1440"/>
        <w:rPr>
          <w:rFonts w:ascii="Times" w:eastAsia="Batang" w:hAnsi="Times"/>
          <w:szCs w:val="24"/>
          <w:lang w:eastAsia="x-none"/>
        </w:rPr>
      </w:pPr>
      <w:r w:rsidRPr="00D903C1">
        <w:rPr>
          <w:rFonts w:ascii="Times" w:eastAsia="Batang" w:hAnsi="Times"/>
          <w:szCs w:val="24"/>
          <w:highlight w:val="green"/>
          <w:lang w:eastAsia="x-none"/>
        </w:rPr>
        <w:t>Agreements</w:t>
      </w:r>
      <w:r w:rsidRPr="00D903C1">
        <w:rPr>
          <w:rFonts w:ascii="Times" w:eastAsia="Batang" w:hAnsi="Times"/>
          <w:szCs w:val="24"/>
          <w:lang w:eastAsia="x-none"/>
        </w:rPr>
        <w:t>:</w:t>
      </w:r>
      <w:r w:rsidRPr="00D903C1">
        <w:rPr>
          <w:rFonts w:ascii="Times" w:eastAsia="Batang" w:hAnsi="Times"/>
          <w:bCs/>
          <w:highlight w:val="yellow"/>
          <w:lang w:eastAsia="x-none"/>
        </w:rPr>
        <w:t xml:space="preserve"> </w:t>
      </w:r>
    </w:p>
    <w:p w14:paraId="6EDED970" w14:textId="77777777" w:rsidR="00D903C1" w:rsidRPr="00D903C1" w:rsidRDefault="00D903C1" w:rsidP="00D903C1">
      <w:pPr>
        <w:spacing w:after="0"/>
        <w:ind w:left="1440" w:hanging="1440"/>
        <w:rPr>
          <w:rFonts w:ascii="Times" w:eastAsia="Batang" w:hAnsi="Times"/>
          <w:szCs w:val="24"/>
        </w:rPr>
      </w:pPr>
      <w:r w:rsidRPr="00D903C1">
        <w:rPr>
          <w:rFonts w:ascii="Times" w:eastAsia="Batang" w:hAnsi="Times"/>
          <w:szCs w:val="24"/>
        </w:rPr>
        <w:t>Update the agreement from RAN1#98bis as the following:</w:t>
      </w:r>
    </w:p>
    <w:p w14:paraId="76487DD1" w14:textId="77777777" w:rsidR="00D903C1" w:rsidRPr="00D903C1" w:rsidRDefault="00D903C1" w:rsidP="00D903C1">
      <w:pPr>
        <w:spacing w:after="0"/>
        <w:ind w:left="1440" w:hanging="1440"/>
        <w:rPr>
          <w:rFonts w:ascii="Times" w:eastAsia="Calibri" w:hAnsi="Times"/>
          <w:szCs w:val="24"/>
        </w:rPr>
      </w:pPr>
      <w:r w:rsidRPr="00D903C1">
        <w:rPr>
          <w:rFonts w:ascii="Times" w:eastAsia="Calibri" w:hAnsi="Times"/>
          <w:szCs w:val="24"/>
        </w:rPr>
        <w:t>The resource availability can take 8 values: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75"/>
        <w:gridCol w:w="4675"/>
      </w:tblGrid>
      <w:tr w:rsidR="00D903C1" w:rsidRPr="00D903C1" w14:paraId="1E91A408" w14:textId="77777777" w:rsidTr="00E01D4E">
        <w:trPr>
          <w:jc w:val="center"/>
        </w:trPr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60FBCED" w14:textId="77777777" w:rsidR="00D903C1" w:rsidRPr="00D903C1" w:rsidRDefault="00D903C1" w:rsidP="00D903C1">
            <w:pPr>
              <w:spacing w:after="0"/>
              <w:ind w:left="1440" w:hanging="1440"/>
              <w:jc w:val="center"/>
              <w:rPr>
                <w:rFonts w:ascii="Times" w:eastAsia="Calibri" w:hAnsi="Times"/>
                <w:b/>
                <w:szCs w:val="24"/>
              </w:rPr>
            </w:pPr>
            <w:r w:rsidRPr="00D903C1">
              <w:rPr>
                <w:rFonts w:ascii="Times" w:eastAsia="Calibri" w:hAnsi="Times"/>
                <w:b/>
                <w:szCs w:val="24"/>
              </w:rPr>
              <w:t>Value</w:t>
            </w:r>
          </w:p>
        </w:tc>
        <w:tc>
          <w:tcPr>
            <w:tcW w:w="4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4CFAFA2" w14:textId="77777777" w:rsidR="00D903C1" w:rsidRPr="00D903C1" w:rsidRDefault="00D903C1" w:rsidP="00D903C1">
            <w:pPr>
              <w:spacing w:after="0"/>
              <w:ind w:left="1440" w:hanging="1440"/>
              <w:jc w:val="center"/>
              <w:rPr>
                <w:rFonts w:ascii="Times" w:eastAsia="Calibri" w:hAnsi="Times"/>
                <w:b/>
                <w:szCs w:val="24"/>
              </w:rPr>
            </w:pPr>
            <w:r w:rsidRPr="00D903C1">
              <w:rPr>
                <w:rFonts w:ascii="Times" w:eastAsia="Calibri" w:hAnsi="Times"/>
                <w:b/>
                <w:szCs w:val="24"/>
              </w:rPr>
              <w:t>Meaning</w:t>
            </w:r>
          </w:p>
        </w:tc>
      </w:tr>
      <w:tr w:rsidR="00D903C1" w:rsidRPr="00D903C1" w14:paraId="2206AC93" w14:textId="77777777" w:rsidTr="00E01D4E">
        <w:trPr>
          <w:jc w:val="center"/>
        </w:trPr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44E9A00" w14:textId="77777777" w:rsidR="00D903C1" w:rsidRPr="00D903C1" w:rsidRDefault="00D903C1" w:rsidP="00D903C1">
            <w:pPr>
              <w:spacing w:after="0"/>
              <w:ind w:left="1440" w:hanging="1440"/>
              <w:jc w:val="center"/>
              <w:rPr>
                <w:rFonts w:ascii="Times" w:eastAsia="Calibri" w:hAnsi="Times"/>
                <w:szCs w:val="24"/>
              </w:rPr>
            </w:pPr>
            <w:r w:rsidRPr="00D903C1">
              <w:rPr>
                <w:rFonts w:ascii="Times" w:eastAsia="Calibri" w:hAnsi="Times"/>
                <w:szCs w:val="24"/>
              </w:rPr>
              <w:t>0</w:t>
            </w:r>
          </w:p>
        </w:tc>
        <w:tc>
          <w:tcPr>
            <w:tcW w:w="4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676DCB2" w14:textId="77777777" w:rsidR="00D903C1" w:rsidRPr="00D903C1" w:rsidRDefault="00D903C1" w:rsidP="00D903C1">
            <w:pPr>
              <w:spacing w:after="0"/>
              <w:ind w:left="1440" w:hanging="1440"/>
              <w:rPr>
                <w:rFonts w:ascii="Times" w:eastAsia="Calibri" w:hAnsi="Times"/>
                <w:szCs w:val="24"/>
              </w:rPr>
            </w:pPr>
            <w:r w:rsidRPr="00D903C1">
              <w:rPr>
                <w:rFonts w:ascii="Times" w:eastAsia="Calibri" w:hAnsi="Times"/>
                <w:szCs w:val="24"/>
              </w:rPr>
              <w:t>D soft resources: no indication of availability</w:t>
            </w:r>
          </w:p>
          <w:p w14:paraId="78FD8BAD" w14:textId="77777777" w:rsidR="00D903C1" w:rsidRPr="00D903C1" w:rsidRDefault="00D903C1" w:rsidP="00D903C1">
            <w:pPr>
              <w:spacing w:after="0"/>
              <w:ind w:left="1440" w:hanging="1440"/>
              <w:rPr>
                <w:rFonts w:ascii="Times" w:eastAsia="Calibri" w:hAnsi="Times"/>
                <w:szCs w:val="24"/>
              </w:rPr>
            </w:pPr>
            <w:r w:rsidRPr="00D903C1">
              <w:rPr>
                <w:rFonts w:ascii="Times" w:eastAsia="Calibri" w:hAnsi="Times"/>
                <w:szCs w:val="24"/>
              </w:rPr>
              <w:t xml:space="preserve">U soft resources: no indication of availability </w:t>
            </w:r>
          </w:p>
          <w:p w14:paraId="31E46515" w14:textId="77777777" w:rsidR="00D903C1" w:rsidRPr="00D903C1" w:rsidRDefault="00D903C1" w:rsidP="00D903C1">
            <w:pPr>
              <w:spacing w:after="0"/>
              <w:ind w:left="1440" w:hanging="1440"/>
              <w:rPr>
                <w:rFonts w:ascii="Times" w:eastAsia="Calibri" w:hAnsi="Times"/>
                <w:szCs w:val="24"/>
              </w:rPr>
            </w:pPr>
            <w:r w:rsidRPr="00D903C1">
              <w:rPr>
                <w:rFonts w:ascii="Times" w:eastAsia="Calibri" w:hAnsi="Times"/>
                <w:szCs w:val="24"/>
              </w:rPr>
              <w:t>F soft resources: no indication of availability</w:t>
            </w:r>
          </w:p>
        </w:tc>
      </w:tr>
      <w:tr w:rsidR="00D903C1" w:rsidRPr="00D903C1" w14:paraId="6A3646DA" w14:textId="77777777" w:rsidTr="00E01D4E">
        <w:trPr>
          <w:jc w:val="center"/>
        </w:trPr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51743FD" w14:textId="77777777" w:rsidR="00D903C1" w:rsidRPr="00D903C1" w:rsidRDefault="00D903C1" w:rsidP="00D903C1">
            <w:pPr>
              <w:spacing w:after="0"/>
              <w:ind w:left="1440" w:hanging="1440"/>
              <w:jc w:val="center"/>
              <w:rPr>
                <w:rFonts w:ascii="Times" w:eastAsia="Calibri" w:hAnsi="Times"/>
                <w:szCs w:val="24"/>
              </w:rPr>
            </w:pPr>
            <w:r w:rsidRPr="00D903C1">
              <w:rPr>
                <w:rFonts w:ascii="Times" w:eastAsia="Calibri" w:hAnsi="Times"/>
                <w:szCs w:val="24"/>
              </w:rPr>
              <w:t>1</w:t>
            </w:r>
          </w:p>
        </w:tc>
        <w:tc>
          <w:tcPr>
            <w:tcW w:w="4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89830C8" w14:textId="77777777" w:rsidR="00D903C1" w:rsidRPr="00D903C1" w:rsidRDefault="00D903C1" w:rsidP="00D903C1">
            <w:pPr>
              <w:spacing w:after="0"/>
              <w:ind w:left="1440" w:hanging="1440"/>
              <w:rPr>
                <w:rFonts w:ascii="Times" w:eastAsia="Calibri" w:hAnsi="Times"/>
                <w:szCs w:val="24"/>
              </w:rPr>
            </w:pPr>
            <w:r w:rsidRPr="00D903C1">
              <w:rPr>
                <w:rFonts w:ascii="Times" w:eastAsia="Calibri" w:hAnsi="Times"/>
                <w:szCs w:val="24"/>
              </w:rPr>
              <w:t>D soft resources: indicated available</w:t>
            </w:r>
          </w:p>
          <w:p w14:paraId="2194237A" w14:textId="77777777" w:rsidR="00D903C1" w:rsidRPr="00D903C1" w:rsidRDefault="00D903C1" w:rsidP="00D903C1">
            <w:pPr>
              <w:spacing w:after="0"/>
              <w:ind w:left="1440" w:hanging="1440"/>
              <w:rPr>
                <w:rFonts w:ascii="Times" w:eastAsia="Calibri" w:hAnsi="Times"/>
                <w:szCs w:val="24"/>
              </w:rPr>
            </w:pPr>
            <w:r w:rsidRPr="00D903C1">
              <w:rPr>
                <w:rFonts w:ascii="Times" w:eastAsia="Calibri" w:hAnsi="Times"/>
                <w:szCs w:val="24"/>
              </w:rPr>
              <w:t xml:space="preserve">U soft resources: no indication of availability </w:t>
            </w:r>
          </w:p>
          <w:p w14:paraId="4B21C959" w14:textId="77777777" w:rsidR="00D903C1" w:rsidRPr="00D903C1" w:rsidRDefault="00D903C1" w:rsidP="00D903C1">
            <w:pPr>
              <w:spacing w:after="0"/>
              <w:ind w:left="1440" w:hanging="1440"/>
              <w:rPr>
                <w:rFonts w:ascii="Times" w:eastAsia="Calibri" w:hAnsi="Times"/>
                <w:szCs w:val="24"/>
              </w:rPr>
            </w:pPr>
            <w:r w:rsidRPr="00D903C1">
              <w:rPr>
                <w:rFonts w:ascii="Times" w:eastAsia="Calibri" w:hAnsi="Times"/>
                <w:szCs w:val="24"/>
              </w:rPr>
              <w:t>F soft resources: no indication of availability</w:t>
            </w:r>
          </w:p>
        </w:tc>
      </w:tr>
      <w:tr w:rsidR="00D903C1" w:rsidRPr="00D903C1" w14:paraId="0EC52CAA" w14:textId="77777777" w:rsidTr="00E01D4E">
        <w:trPr>
          <w:jc w:val="center"/>
        </w:trPr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F490C23" w14:textId="77777777" w:rsidR="00D903C1" w:rsidRPr="00D903C1" w:rsidRDefault="00D903C1" w:rsidP="00D903C1">
            <w:pPr>
              <w:spacing w:after="0"/>
              <w:ind w:left="1440" w:hanging="1440"/>
              <w:jc w:val="center"/>
              <w:rPr>
                <w:rFonts w:ascii="Times" w:eastAsia="Calibri" w:hAnsi="Times"/>
                <w:szCs w:val="24"/>
              </w:rPr>
            </w:pPr>
            <w:r w:rsidRPr="00D903C1">
              <w:rPr>
                <w:rFonts w:ascii="Times" w:eastAsia="Calibri" w:hAnsi="Times"/>
                <w:szCs w:val="24"/>
              </w:rPr>
              <w:t>2</w:t>
            </w:r>
          </w:p>
        </w:tc>
        <w:tc>
          <w:tcPr>
            <w:tcW w:w="4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063669D" w14:textId="77777777" w:rsidR="00D903C1" w:rsidRPr="00D903C1" w:rsidRDefault="00D903C1" w:rsidP="00D903C1">
            <w:pPr>
              <w:spacing w:after="0"/>
              <w:ind w:left="1440" w:hanging="1440"/>
              <w:rPr>
                <w:rFonts w:ascii="Times" w:eastAsia="Calibri" w:hAnsi="Times"/>
                <w:szCs w:val="24"/>
              </w:rPr>
            </w:pPr>
            <w:r w:rsidRPr="00D903C1">
              <w:rPr>
                <w:rFonts w:ascii="Times" w:eastAsia="Calibri" w:hAnsi="Times"/>
                <w:szCs w:val="24"/>
              </w:rPr>
              <w:t>D soft resources: no indication of availability</w:t>
            </w:r>
          </w:p>
          <w:p w14:paraId="30649550" w14:textId="77777777" w:rsidR="00D903C1" w:rsidRPr="00D903C1" w:rsidRDefault="00D903C1" w:rsidP="00D903C1">
            <w:pPr>
              <w:spacing w:after="0"/>
              <w:ind w:left="1440" w:hanging="1440"/>
              <w:rPr>
                <w:rFonts w:ascii="Times" w:eastAsia="Calibri" w:hAnsi="Times"/>
                <w:szCs w:val="24"/>
              </w:rPr>
            </w:pPr>
            <w:r w:rsidRPr="00D903C1">
              <w:rPr>
                <w:rFonts w:ascii="Times" w:eastAsia="Calibri" w:hAnsi="Times"/>
                <w:szCs w:val="24"/>
              </w:rPr>
              <w:t xml:space="preserve">U soft resources: indicated available </w:t>
            </w:r>
          </w:p>
          <w:p w14:paraId="1DC0F6B5" w14:textId="77777777" w:rsidR="00D903C1" w:rsidRPr="00D903C1" w:rsidRDefault="00D903C1" w:rsidP="00D903C1">
            <w:pPr>
              <w:spacing w:after="0"/>
              <w:ind w:left="1440" w:hanging="1440"/>
              <w:rPr>
                <w:rFonts w:ascii="Times" w:eastAsia="Calibri" w:hAnsi="Times"/>
                <w:szCs w:val="24"/>
              </w:rPr>
            </w:pPr>
            <w:r w:rsidRPr="00D903C1">
              <w:rPr>
                <w:rFonts w:ascii="Times" w:eastAsia="Calibri" w:hAnsi="Times"/>
                <w:szCs w:val="24"/>
              </w:rPr>
              <w:t>F soft resources: no indication of availability</w:t>
            </w:r>
          </w:p>
        </w:tc>
      </w:tr>
      <w:tr w:rsidR="00D903C1" w:rsidRPr="00D903C1" w14:paraId="0ACDEB56" w14:textId="77777777" w:rsidTr="00E01D4E">
        <w:trPr>
          <w:jc w:val="center"/>
        </w:trPr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D4F1DFF" w14:textId="77777777" w:rsidR="00D903C1" w:rsidRPr="00D903C1" w:rsidRDefault="00D903C1" w:rsidP="00D903C1">
            <w:pPr>
              <w:spacing w:after="0"/>
              <w:ind w:left="1440" w:hanging="1440"/>
              <w:jc w:val="center"/>
              <w:rPr>
                <w:rFonts w:ascii="Times" w:eastAsia="Calibri" w:hAnsi="Times"/>
                <w:szCs w:val="24"/>
              </w:rPr>
            </w:pPr>
            <w:r w:rsidRPr="00D903C1">
              <w:rPr>
                <w:rFonts w:ascii="Times" w:eastAsia="Calibri" w:hAnsi="Times"/>
                <w:szCs w:val="24"/>
              </w:rPr>
              <w:t>3</w:t>
            </w:r>
          </w:p>
        </w:tc>
        <w:tc>
          <w:tcPr>
            <w:tcW w:w="4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F3E87DF" w14:textId="77777777" w:rsidR="00D903C1" w:rsidRPr="00D903C1" w:rsidRDefault="00D903C1" w:rsidP="00D903C1">
            <w:pPr>
              <w:spacing w:after="0"/>
              <w:ind w:left="1440" w:hanging="1440"/>
              <w:rPr>
                <w:rFonts w:ascii="Times" w:eastAsia="Calibri" w:hAnsi="Times"/>
                <w:szCs w:val="24"/>
              </w:rPr>
            </w:pPr>
            <w:r w:rsidRPr="00D903C1">
              <w:rPr>
                <w:rFonts w:ascii="Times" w:eastAsia="Calibri" w:hAnsi="Times"/>
                <w:szCs w:val="24"/>
              </w:rPr>
              <w:t>D soft resources: indicated available</w:t>
            </w:r>
          </w:p>
          <w:p w14:paraId="3CEF2D62" w14:textId="77777777" w:rsidR="00D903C1" w:rsidRPr="00D903C1" w:rsidRDefault="00D903C1" w:rsidP="00D903C1">
            <w:pPr>
              <w:spacing w:after="0"/>
              <w:ind w:left="1440" w:hanging="1440"/>
              <w:rPr>
                <w:rFonts w:ascii="Times" w:eastAsia="Calibri" w:hAnsi="Times"/>
                <w:szCs w:val="24"/>
              </w:rPr>
            </w:pPr>
            <w:r w:rsidRPr="00D903C1">
              <w:rPr>
                <w:rFonts w:ascii="Times" w:eastAsia="Calibri" w:hAnsi="Times"/>
                <w:szCs w:val="24"/>
              </w:rPr>
              <w:t xml:space="preserve">U soft resources: indicated available </w:t>
            </w:r>
          </w:p>
          <w:p w14:paraId="3EACEB5C" w14:textId="77777777" w:rsidR="00D903C1" w:rsidRPr="00D903C1" w:rsidRDefault="00D903C1" w:rsidP="00D903C1">
            <w:pPr>
              <w:spacing w:after="0"/>
              <w:ind w:left="1440" w:hanging="1440"/>
              <w:rPr>
                <w:rFonts w:ascii="Times" w:eastAsia="Calibri" w:hAnsi="Times"/>
                <w:szCs w:val="24"/>
              </w:rPr>
            </w:pPr>
            <w:r w:rsidRPr="00D903C1">
              <w:rPr>
                <w:rFonts w:ascii="Times" w:eastAsia="Calibri" w:hAnsi="Times"/>
                <w:szCs w:val="24"/>
              </w:rPr>
              <w:t>F soft resources: no indication of availability</w:t>
            </w:r>
          </w:p>
        </w:tc>
      </w:tr>
      <w:tr w:rsidR="00D903C1" w:rsidRPr="00D903C1" w14:paraId="2A0B47AA" w14:textId="77777777" w:rsidTr="00E01D4E">
        <w:trPr>
          <w:jc w:val="center"/>
        </w:trPr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8C9FD97" w14:textId="77777777" w:rsidR="00D903C1" w:rsidRPr="00D903C1" w:rsidRDefault="00D903C1" w:rsidP="00D903C1">
            <w:pPr>
              <w:spacing w:after="0"/>
              <w:ind w:left="1440" w:hanging="1440"/>
              <w:jc w:val="center"/>
              <w:rPr>
                <w:rFonts w:ascii="Times" w:eastAsia="Calibri" w:hAnsi="Times"/>
                <w:szCs w:val="24"/>
              </w:rPr>
            </w:pPr>
            <w:r w:rsidRPr="00D903C1">
              <w:rPr>
                <w:rFonts w:ascii="Times" w:eastAsia="Calibri" w:hAnsi="Times"/>
                <w:szCs w:val="24"/>
              </w:rPr>
              <w:t>4</w:t>
            </w:r>
          </w:p>
        </w:tc>
        <w:tc>
          <w:tcPr>
            <w:tcW w:w="4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81237F0" w14:textId="77777777" w:rsidR="00D903C1" w:rsidRPr="00D903C1" w:rsidRDefault="00D903C1" w:rsidP="00D903C1">
            <w:pPr>
              <w:spacing w:after="0"/>
              <w:ind w:left="1440" w:hanging="1440"/>
              <w:rPr>
                <w:rFonts w:ascii="Times" w:eastAsia="Calibri" w:hAnsi="Times"/>
                <w:szCs w:val="24"/>
              </w:rPr>
            </w:pPr>
            <w:r w:rsidRPr="00D903C1">
              <w:rPr>
                <w:rFonts w:ascii="Times" w:eastAsia="Calibri" w:hAnsi="Times"/>
                <w:szCs w:val="24"/>
              </w:rPr>
              <w:t>D soft resources: no indication of availability</w:t>
            </w:r>
          </w:p>
          <w:p w14:paraId="0DF8C0DE" w14:textId="77777777" w:rsidR="00D903C1" w:rsidRPr="00D903C1" w:rsidRDefault="00D903C1" w:rsidP="00D903C1">
            <w:pPr>
              <w:spacing w:after="0"/>
              <w:ind w:left="1440" w:hanging="1440"/>
              <w:rPr>
                <w:rFonts w:ascii="Times" w:eastAsia="Calibri" w:hAnsi="Times"/>
                <w:szCs w:val="24"/>
              </w:rPr>
            </w:pPr>
            <w:r w:rsidRPr="00D903C1">
              <w:rPr>
                <w:rFonts w:ascii="Times" w:eastAsia="Calibri" w:hAnsi="Times"/>
                <w:szCs w:val="24"/>
              </w:rPr>
              <w:t>U soft resources: no indication of availability</w:t>
            </w:r>
          </w:p>
          <w:p w14:paraId="1B0BAD7D" w14:textId="77777777" w:rsidR="00D903C1" w:rsidRPr="00D903C1" w:rsidRDefault="00D903C1" w:rsidP="00D903C1">
            <w:pPr>
              <w:spacing w:after="0"/>
              <w:ind w:left="1440" w:hanging="1440"/>
              <w:rPr>
                <w:rFonts w:ascii="Times" w:eastAsia="Calibri" w:hAnsi="Times"/>
                <w:szCs w:val="24"/>
              </w:rPr>
            </w:pPr>
            <w:r w:rsidRPr="00D903C1">
              <w:rPr>
                <w:rFonts w:ascii="Times" w:eastAsia="Calibri" w:hAnsi="Times"/>
                <w:szCs w:val="24"/>
              </w:rPr>
              <w:t>F soft resources: indicated available</w:t>
            </w:r>
          </w:p>
        </w:tc>
      </w:tr>
      <w:tr w:rsidR="00D903C1" w:rsidRPr="00D903C1" w14:paraId="38B24D4F" w14:textId="77777777" w:rsidTr="00E01D4E">
        <w:trPr>
          <w:jc w:val="center"/>
        </w:trPr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DC90187" w14:textId="77777777" w:rsidR="00D903C1" w:rsidRPr="00D903C1" w:rsidRDefault="00D903C1" w:rsidP="00D903C1">
            <w:pPr>
              <w:spacing w:after="0"/>
              <w:ind w:left="1440" w:hanging="1440"/>
              <w:jc w:val="center"/>
              <w:rPr>
                <w:rFonts w:ascii="Times" w:eastAsia="Calibri" w:hAnsi="Times"/>
                <w:szCs w:val="24"/>
              </w:rPr>
            </w:pPr>
            <w:r w:rsidRPr="00D903C1">
              <w:rPr>
                <w:rFonts w:ascii="Times" w:eastAsia="Calibri" w:hAnsi="Times"/>
                <w:szCs w:val="24"/>
              </w:rPr>
              <w:t>5</w:t>
            </w:r>
          </w:p>
        </w:tc>
        <w:tc>
          <w:tcPr>
            <w:tcW w:w="4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34C576E" w14:textId="77777777" w:rsidR="00D903C1" w:rsidRPr="00D903C1" w:rsidRDefault="00D903C1" w:rsidP="00D903C1">
            <w:pPr>
              <w:spacing w:after="0"/>
              <w:ind w:left="1440" w:hanging="1440"/>
              <w:rPr>
                <w:rFonts w:ascii="Times" w:eastAsia="Calibri" w:hAnsi="Times"/>
                <w:szCs w:val="24"/>
              </w:rPr>
            </w:pPr>
            <w:r w:rsidRPr="00D903C1">
              <w:rPr>
                <w:rFonts w:ascii="Times" w:eastAsia="Calibri" w:hAnsi="Times"/>
                <w:szCs w:val="24"/>
              </w:rPr>
              <w:t>D soft resources: indicated available</w:t>
            </w:r>
          </w:p>
          <w:p w14:paraId="52C30A6D" w14:textId="77777777" w:rsidR="00D903C1" w:rsidRPr="00D903C1" w:rsidRDefault="00D903C1" w:rsidP="00D903C1">
            <w:pPr>
              <w:spacing w:after="0"/>
              <w:ind w:left="1440" w:hanging="1440"/>
              <w:rPr>
                <w:rFonts w:ascii="Times" w:eastAsia="Calibri" w:hAnsi="Times"/>
                <w:szCs w:val="24"/>
              </w:rPr>
            </w:pPr>
            <w:r w:rsidRPr="00D903C1">
              <w:rPr>
                <w:rFonts w:ascii="Times" w:eastAsia="Calibri" w:hAnsi="Times"/>
                <w:szCs w:val="24"/>
              </w:rPr>
              <w:t>U soft resources: no indication of availability</w:t>
            </w:r>
          </w:p>
          <w:p w14:paraId="1F73CDFE" w14:textId="77777777" w:rsidR="00D903C1" w:rsidRPr="00D903C1" w:rsidRDefault="00D903C1" w:rsidP="00D903C1">
            <w:pPr>
              <w:spacing w:after="0"/>
              <w:ind w:left="1440" w:hanging="1440"/>
              <w:rPr>
                <w:rFonts w:ascii="Times" w:eastAsia="Calibri" w:hAnsi="Times"/>
                <w:szCs w:val="24"/>
              </w:rPr>
            </w:pPr>
            <w:r w:rsidRPr="00D903C1">
              <w:rPr>
                <w:rFonts w:ascii="Times" w:eastAsia="Calibri" w:hAnsi="Times"/>
                <w:szCs w:val="24"/>
              </w:rPr>
              <w:t>F soft resources: indicated available</w:t>
            </w:r>
          </w:p>
        </w:tc>
      </w:tr>
      <w:tr w:rsidR="00D903C1" w:rsidRPr="00D903C1" w14:paraId="49C2F514" w14:textId="77777777" w:rsidTr="00E01D4E">
        <w:trPr>
          <w:jc w:val="center"/>
        </w:trPr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B4CA6D8" w14:textId="77777777" w:rsidR="00D903C1" w:rsidRPr="00D903C1" w:rsidRDefault="00D903C1" w:rsidP="00D903C1">
            <w:pPr>
              <w:spacing w:after="0"/>
              <w:ind w:left="1440" w:hanging="1440"/>
              <w:jc w:val="center"/>
              <w:rPr>
                <w:rFonts w:ascii="Times" w:eastAsia="Calibri" w:hAnsi="Times"/>
                <w:szCs w:val="24"/>
              </w:rPr>
            </w:pPr>
            <w:r w:rsidRPr="00D903C1">
              <w:rPr>
                <w:rFonts w:ascii="Times" w:eastAsia="Calibri" w:hAnsi="Times"/>
                <w:szCs w:val="24"/>
              </w:rPr>
              <w:t>6</w:t>
            </w:r>
          </w:p>
        </w:tc>
        <w:tc>
          <w:tcPr>
            <w:tcW w:w="4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6A96976" w14:textId="77777777" w:rsidR="00D903C1" w:rsidRPr="00D903C1" w:rsidRDefault="00D903C1" w:rsidP="00D903C1">
            <w:pPr>
              <w:spacing w:after="0"/>
              <w:ind w:left="1440" w:hanging="1440"/>
              <w:rPr>
                <w:rFonts w:ascii="Times" w:eastAsia="Calibri" w:hAnsi="Times"/>
                <w:szCs w:val="24"/>
              </w:rPr>
            </w:pPr>
            <w:r w:rsidRPr="00D903C1">
              <w:rPr>
                <w:rFonts w:ascii="Times" w:eastAsia="Calibri" w:hAnsi="Times"/>
                <w:szCs w:val="24"/>
              </w:rPr>
              <w:t>D soft resources: no indication of availability</w:t>
            </w:r>
          </w:p>
          <w:p w14:paraId="1C3FA82A" w14:textId="77777777" w:rsidR="00D903C1" w:rsidRPr="00D903C1" w:rsidRDefault="00D903C1" w:rsidP="00D903C1">
            <w:pPr>
              <w:spacing w:after="0"/>
              <w:ind w:left="1440" w:hanging="1440"/>
              <w:rPr>
                <w:rFonts w:ascii="Times" w:eastAsia="Calibri" w:hAnsi="Times"/>
                <w:szCs w:val="24"/>
              </w:rPr>
            </w:pPr>
            <w:r w:rsidRPr="00D903C1">
              <w:rPr>
                <w:rFonts w:ascii="Times" w:eastAsia="Calibri" w:hAnsi="Times"/>
                <w:szCs w:val="24"/>
              </w:rPr>
              <w:t>U soft resources: indicated available</w:t>
            </w:r>
          </w:p>
          <w:p w14:paraId="512313FF" w14:textId="77777777" w:rsidR="00D903C1" w:rsidRPr="00D903C1" w:rsidRDefault="00D903C1" w:rsidP="00D903C1">
            <w:pPr>
              <w:spacing w:after="0"/>
              <w:ind w:left="1440" w:hanging="1440"/>
              <w:rPr>
                <w:rFonts w:ascii="Times" w:eastAsia="Calibri" w:hAnsi="Times"/>
                <w:szCs w:val="24"/>
              </w:rPr>
            </w:pPr>
            <w:r w:rsidRPr="00D903C1">
              <w:rPr>
                <w:rFonts w:ascii="Times" w:eastAsia="Calibri" w:hAnsi="Times"/>
                <w:szCs w:val="24"/>
              </w:rPr>
              <w:t>F soft resources: indicated available</w:t>
            </w:r>
          </w:p>
        </w:tc>
      </w:tr>
      <w:tr w:rsidR="00D903C1" w:rsidRPr="00D903C1" w14:paraId="76BC4BF1" w14:textId="77777777" w:rsidTr="00E01D4E">
        <w:trPr>
          <w:jc w:val="center"/>
        </w:trPr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740D921" w14:textId="77777777" w:rsidR="00D903C1" w:rsidRPr="00D903C1" w:rsidRDefault="00D903C1" w:rsidP="00D903C1">
            <w:pPr>
              <w:spacing w:after="0"/>
              <w:ind w:left="1440" w:hanging="1440"/>
              <w:jc w:val="center"/>
              <w:rPr>
                <w:rFonts w:ascii="Times" w:eastAsia="Calibri" w:hAnsi="Times"/>
                <w:szCs w:val="24"/>
              </w:rPr>
            </w:pPr>
            <w:r w:rsidRPr="00D903C1">
              <w:rPr>
                <w:rFonts w:ascii="Times" w:eastAsia="Calibri" w:hAnsi="Times"/>
                <w:szCs w:val="24"/>
              </w:rPr>
              <w:t>7</w:t>
            </w:r>
          </w:p>
        </w:tc>
        <w:tc>
          <w:tcPr>
            <w:tcW w:w="4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DD6B129" w14:textId="77777777" w:rsidR="00D903C1" w:rsidRPr="00D903C1" w:rsidRDefault="00D903C1" w:rsidP="00D903C1">
            <w:pPr>
              <w:spacing w:after="0"/>
              <w:ind w:left="1440" w:hanging="1440"/>
              <w:rPr>
                <w:rFonts w:ascii="Times" w:eastAsia="Calibri" w:hAnsi="Times"/>
                <w:szCs w:val="24"/>
              </w:rPr>
            </w:pPr>
            <w:r w:rsidRPr="00D903C1">
              <w:rPr>
                <w:rFonts w:ascii="Times" w:eastAsia="Calibri" w:hAnsi="Times"/>
                <w:szCs w:val="24"/>
              </w:rPr>
              <w:t>D soft resources: indicated available</w:t>
            </w:r>
          </w:p>
          <w:p w14:paraId="60575A7E" w14:textId="77777777" w:rsidR="00D903C1" w:rsidRPr="00D903C1" w:rsidRDefault="00D903C1" w:rsidP="00D903C1">
            <w:pPr>
              <w:spacing w:after="0"/>
              <w:ind w:left="1440" w:hanging="1440"/>
              <w:rPr>
                <w:rFonts w:ascii="Times" w:eastAsia="Calibri" w:hAnsi="Times"/>
                <w:szCs w:val="24"/>
              </w:rPr>
            </w:pPr>
            <w:r w:rsidRPr="00D903C1">
              <w:rPr>
                <w:rFonts w:ascii="Times" w:eastAsia="Calibri" w:hAnsi="Times"/>
                <w:szCs w:val="24"/>
              </w:rPr>
              <w:t>U soft resources: indicated available</w:t>
            </w:r>
          </w:p>
          <w:p w14:paraId="1237837F" w14:textId="77777777" w:rsidR="00D903C1" w:rsidRPr="00D903C1" w:rsidRDefault="00D903C1" w:rsidP="00D903C1">
            <w:pPr>
              <w:spacing w:after="0"/>
              <w:ind w:left="1440" w:hanging="1440"/>
              <w:rPr>
                <w:rFonts w:ascii="Times" w:eastAsia="Calibri" w:hAnsi="Times"/>
                <w:szCs w:val="24"/>
              </w:rPr>
            </w:pPr>
            <w:r w:rsidRPr="00D903C1">
              <w:rPr>
                <w:rFonts w:ascii="Times" w:eastAsia="Calibri" w:hAnsi="Times"/>
                <w:szCs w:val="24"/>
              </w:rPr>
              <w:t>F soft resources: indicated available</w:t>
            </w:r>
          </w:p>
        </w:tc>
      </w:tr>
    </w:tbl>
    <w:p w14:paraId="73F987F2" w14:textId="77777777" w:rsidR="00D903C1" w:rsidRDefault="00D903C1" w:rsidP="00D52AEC">
      <w:pPr>
        <w:jc w:val="both"/>
        <w:rPr>
          <w:sz w:val="22"/>
          <w:lang w:val="en-US" w:eastAsia="zh-CN"/>
        </w:rPr>
      </w:pPr>
    </w:p>
    <w:p w14:paraId="575EA591" w14:textId="4A0F4408" w:rsidR="00D903C1" w:rsidRDefault="00D903C1" w:rsidP="00D52AEC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However, </w:t>
      </w:r>
      <w:r w:rsidR="00C91692">
        <w:rPr>
          <w:sz w:val="22"/>
          <w:lang w:val="en-US" w:eastAsia="zh-CN"/>
        </w:rPr>
        <w:t xml:space="preserve">38.213 is not </w:t>
      </w:r>
      <w:r w:rsidR="005A18F9">
        <w:rPr>
          <w:sz w:val="22"/>
          <w:lang w:val="en-US" w:eastAsia="zh-CN"/>
        </w:rPr>
        <w:t xml:space="preserve">capturing the agreement clearly and there can be </w:t>
      </w:r>
      <w:r w:rsidR="005435FB">
        <w:rPr>
          <w:sz w:val="22"/>
          <w:lang w:val="en-US" w:eastAsia="zh-CN"/>
        </w:rPr>
        <w:t xml:space="preserve">a </w:t>
      </w:r>
      <w:r w:rsidR="005A18F9">
        <w:rPr>
          <w:sz w:val="22"/>
          <w:lang w:val="en-US" w:eastAsia="zh-CN"/>
        </w:rPr>
        <w:t xml:space="preserve">misunderstanding that of indication of not available can </w:t>
      </w:r>
      <w:r w:rsidR="005435FB">
        <w:rPr>
          <w:sz w:val="22"/>
          <w:lang w:val="en-US" w:eastAsia="zh-CN"/>
        </w:rPr>
        <w:t>also be</w:t>
      </w:r>
      <w:r w:rsidR="005A18F9">
        <w:rPr>
          <w:sz w:val="22"/>
          <w:lang w:val="en-US" w:eastAsia="zh-CN"/>
        </w:rPr>
        <w:t xml:space="preserve"> explicitly indicated toward the IAB-node DU. </w:t>
      </w:r>
      <w:r>
        <w:rPr>
          <w:sz w:val="22"/>
          <w:lang w:val="en-US" w:eastAsia="zh-CN"/>
        </w:rPr>
        <w:t xml:space="preserve"> </w:t>
      </w:r>
      <w:r w:rsidR="00CF08A3">
        <w:rPr>
          <w:sz w:val="22"/>
          <w:lang w:val="en-US" w:eastAsia="zh-CN"/>
        </w:rPr>
        <w:t xml:space="preserve">We mark the issue in yellow using the current specification text. </w:t>
      </w:r>
    </w:p>
    <w:p w14:paraId="6D86CFA2" w14:textId="4397A49F" w:rsidR="00D903C1" w:rsidRPr="00D903C1" w:rsidRDefault="00D903C1" w:rsidP="00D903C1">
      <w:pPr>
        <w:rPr>
          <w:color w:val="1F497D" w:themeColor="text2"/>
          <w:lang w:val="en-US"/>
        </w:rPr>
      </w:pPr>
      <w:r w:rsidRPr="00D903C1">
        <w:rPr>
          <w:color w:val="1F497D" w:themeColor="text2"/>
          <w:lang w:eastAsia="zh-CN"/>
        </w:rPr>
        <w:t xml:space="preserve">“An AI </w:t>
      </w:r>
      <w:r w:rsidRPr="00D903C1">
        <w:rPr>
          <w:color w:val="1F497D" w:themeColor="text2"/>
        </w:rPr>
        <w:t xml:space="preserve">index field </w:t>
      </w:r>
      <w:r w:rsidRPr="00D903C1">
        <w:rPr>
          <w:color w:val="1F497D" w:themeColor="text2"/>
          <w:lang w:val="en-US"/>
        </w:rPr>
        <w:t xml:space="preserve">value in a </w:t>
      </w:r>
      <w:r w:rsidRPr="00D903C1">
        <w:rPr>
          <w:color w:val="1F497D" w:themeColor="text2"/>
          <w:lang w:eastAsia="zh-CN"/>
        </w:rPr>
        <w:t>DCI format 2_5 indicates to an IAB-node DU a soft symbol availability</w:t>
      </w:r>
      <w:r w:rsidRPr="00D903C1">
        <w:rPr>
          <w:color w:val="1F497D" w:themeColor="text2"/>
          <w:lang w:val="en-US" w:eastAsia="zh-CN"/>
        </w:rPr>
        <w:t xml:space="preserve"> in each slot for a number of slots for each DL BWP or each UL BWP starting from a slot where the IAB-node detects the DCI format 2_5. The number of slots is equal to or larger than </w:t>
      </w:r>
      <w:r w:rsidRPr="00D903C1">
        <w:rPr>
          <w:color w:val="1F497D" w:themeColor="text2"/>
        </w:rPr>
        <w:t xml:space="preserve">a PDCCH monitoring periodicity for DCI format 2_5 as provided by </w:t>
      </w:r>
      <w:proofErr w:type="spellStart"/>
      <w:r w:rsidRPr="00D903C1">
        <w:rPr>
          <w:bCs/>
          <w:i/>
          <w:iCs/>
          <w:color w:val="1F497D" w:themeColor="text2"/>
          <w:lang w:eastAsia="zh-CN"/>
        </w:rPr>
        <w:t>SearchSpace</w:t>
      </w:r>
      <w:proofErr w:type="spellEnd"/>
      <w:r w:rsidRPr="00D903C1">
        <w:rPr>
          <w:bCs/>
          <w:i/>
          <w:iCs/>
          <w:color w:val="1F497D" w:themeColor="text2"/>
          <w:lang w:eastAsia="zh-CN"/>
        </w:rPr>
        <w:t>-IAB</w:t>
      </w:r>
      <w:r w:rsidRPr="00D903C1">
        <w:rPr>
          <w:color w:val="1F497D" w:themeColor="text2"/>
        </w:rPr>
        <w:t xml:space="preserve">. </w:t>
      </w:r>
      <w:r w:rsidRPr="00D903C1">
        <w:rPr>
          <w:color w:val="1F497D" w:themeColor="text2"/>
          <w:lang w:val="en-US" w:eastAsia="zh-CN"/>
        </w:rPr>
        <w:t xml:space="preserve">The AI index field includes </w:t>
      </w:r>
      <w:r w:rsidRPr="00D903C1">
        <w:rPr>
          <w:color w:val="1F497D" w:themeColor="text2"/>
          <w:position w:val="-10"/>
        </w:rPr>
        <w:object w:dxaOrig="2620" w:dyaOrig="340" w14:anchorId="046338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7.85pt;height:17.55pt" o:ole="">
            <v:imagedata r:id="rId14" o:title=""/>
          </v:shape>
          <o:OLEObject Type="Embed" ProgID="Equation.3" ShapeID="_x0000_i1025" DrawAspect="Content" ObjectID="_1643214453" r:id="rId15"/>
        </w:object>
      </w:r>
      <w:r w:rsidRPr="00D903C1">
        <w:rPr>
          <w:color w:val="1F497D" w:themeColor="text2"/>
        </w:rPr>
        <w:t xml:space="preserve"> bits where </w:t>
      </w:r>
      <w:proofErr w:type="spellStart"/>
      <w:r w:rsidRPr="00C91692">
        <w:rPr>
          <w:color w:val="1F497D" w:themeColor="text2"/>
        </w:rPr>
        <w:t>maxAIindex</w:t>
      </w:r>
      <w:proofErr w:type="spellEnd"/>
      <w:r w:rsidRPr="00D903C1">
        <w:rPr>
          <w:color w:val="1F497D" w:themeColor="text2"/>
        </w:rPr>
        <w:t xml:space="preserve"> is the maximum of the values provided by corresponding </w:t>
      </w:r>
      <w:proofErr w:type="spellStart"/>
      <w:r w:rsidRPr="00C91692">
        <w:rPr>
          <w:rStyle w:val="fontstyle01"/>
          <w:i/>
          <w:color w:val="1F497D" w:themeColor="text2"/>
          <w:szCs w:val="16"/>
          <w:lang w:eastAsia="zh-CN"/>
        </w:rPr>
        <w:t>availabilityCombinationId</w:t>
      </w:r>
      <w:proofErr w:type="spellEnd"/>
      <w:r w:rsidRPr="00D903C1">
        <w:rPr>
          <w:color w:val="1F497D" w:themeColor="text2"/>
          <w:lang w:val="en-US" w:eastAsia="zh-CN"/>
        </w:rPr>
        <w:t xml:space="preserve">. An availability for a soft symbol in a slot is identified by a corresponding value </w:t>
      </w:r>
      <w:proofErr w:type="spellStart"/>
      <w:r w:rsidRPr="00C91692">
        <w:rPr>
          <w:rStyle w:val="fontstyle01"/>
          <w:i/>
          <w:color w:val="1F497D" w:themeColor="text2"/>
          <w:szCs w:val="16"/>
          <w:lang w:eastAsia="zh-CN"/>
        </w:rPr>
        <w:t>resourceAvailability</w:t>
      </w:r>
      <w:proofErr w:type="spellEnd"/>
      <w:r w:rsidRPr="00D903C1">
        <w:rPr>
          <w:color w:val="1F497D" w:themeColor="text2"/>
        </w:rPr>
        <w:t xml:space="preserve"> as provided in Table 14.2</w:t>
      </w:r>
      <w:r w:rsidRPr="00D903C1">
        <w:rPr>
          <w:color w:val="1F497D" w:themeColor="text2"/>
          <w:lang w:val="en-US"/>
        </w:rPr>
        <w:t>.</w:t>
      </w:r>
    </w:p>
    <w:p w14:paraId="67D87EC6" w14:textId="77777777" w:rsidR="00D903C1" w:rsidRPr="00D903C1" w:rsidRDefault="00D903C1" w:rsidP="00D903C1">
      <w:pPr>
        <w:pStyle w:val="TH"/>
        <w:rPr>
          <w:rFonts w:cs="Arial"/>
          <w:color w:val="1F497D" w:themeColor="text2"/>
        </w:rPr>
      </w:pPr>
      <w:r w:rsidRPr="00D903C1">
        <w:rPr>
          <w:rFonts w:cs="Arial"/>
          <w:color w:val="1F497D" w:themeColor="text2"/>
        </w:rPr>
        <w:lastRenderedPageBreak/>
        <w:t xml:space="preserve">Table 14.2: Mapping between values of </w:t>
      </w:r>
      <w:proofErr w:type="spellStart"/>
      <w:r w:rsidRPr="00C91692">
        <w:rPr>
          <w:rStyle w:val="fontstyle01"/>
          <w:rFonts w:cs="Arial"/>
          <w:i/>
          <w:color w:val="1F497D" w:themeColor="text2"/>
          <w:szCs w:val="16"/>
          <w:lang w:eastAsia="zh-CN"/>
        </w:rPr>
        <w:t>resourceAvailability</w:t>
      </w:r>
      <w:proofErr w:type="spellEnd"/>
      <w:r w:rsidRPr="00D903C1">
        <w:rPr>
          <w:rStyle w:val="fontstyle01"/>
          <w:rFonts w:cs="Arial"/>
          <w:i/>
          <w:color w:val="1F497D" w:themeColor="text2"/>
          <w:szCs w:val="16"/>
          <w:lang w:eastAsia="zh-CN"/>
        </w:rPr>
        <w:t xml:space="preserve"> elements and types of soft symbol availability in a slot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325"/>
        <w:gridCol w:w="5580"/>
      </w:tblGrid>
      <w:tr w:rsidR="00D903C1" w:rsidRPr="00D903C1" w14:paraId="6AA11E94" w14:textId="77777777" w:rsidTr="00C1369D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8454C2" w14:textId="77777777" w:rsidR="00D903C1" w:rsidRPr="00D903C1" w:rsidRDefault="00D903C1" w:rsidP="00C1369D">
            <w:pPr>
              <w:pStyle w:val="TAH"/>
              <w:rPr>
                <w:color w:val="1F497D" w:themeColor="text2"/>
              </w:rPr>
            </w:pPr>
            <w:r w:rsidRPr="00D903C1">
              <w:rPr>
                <w:color w:val="1F497D" w:themeColor="text2"/>
              </w:rPr>
              <w:t>Value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B486B9" w14:textId="77777777" w:rsidR="00D903C1" w:rsidRPr="00D903C1" w:rsidRDefault="00D903C1" w:rsidP="00C1369D">
            <w:pPr>
              <w:pStyle w:val="TAH"/>
              <w:rPr>
                <w:color w:val="1F497D" w:themeColor="text2"/>
              </w:rPr>
            </w:pPr>
            <w:r w:rsidRPr="00D903C1">
              <w:rPr>
                <w:color w:val="1F497D" w:themeColor="text2"/>
              </w:rPr>
              <w:t>Indication</w:t>
            </w:r>
          </w:p>
        </w:tc>
      </w:tr>
      <w:tr w:rsidR="00CA07DD" w:rsidRPr="00D903C1" w14:paraId="25E8C390" w14:textId="77777777" w:rsidTr="00C1369D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EF685" w14:textId="77777777" w:rsidR="00CA07DD" w:rsidRPr="00D903C1" w:rsidRDefault="00CA07DD" w:rsidP="00CA07DD">
            <w:pPr>
              <w:pStyle w:val="TAC"/>
              <w:rPr>
                <w:color w:val="1F497D" w:themeColor="text2"/>
              </w:rPr>
            </w:pPr>
            <w:bookmarkStart w:id="3" w:name="_Hlk31112371"/>
            <w:r w:rsidRPr="00D903C1">
              <w:rPr>
                <w:color w:val="1F497D" w:themeColor="text2"/>
              </w:rPr>
              <w:t>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3597" w14:textId="4659A168" w:rsidR="00CA07DD" w:rsidRPr="00CA07DD" w:rsidRDefault="00CA07DD" w:rsidP="00CA07DD">
            <w:pPr>
              <w:pStyle w:val="TAC"/>
              <w:rPr>
                <w:color w:val="1F497D" w:themeColor="text2"/>
                <w:highlight w:val="yellow"/>
              </w:rPr>
            </w:pPr>
            <w:r w:rsidRPr="00CA07DD">
              <w:rPr>
                <w:highlight w:val="yellow"/>
              </w:rPr>
              <w:t>No soft symbols are indicated available</w:t>
            </w:r>
          </w:p>
        </w:tc>
      </w:tr>
      <w:tr w:rsidR="00CA07DD" w:rsidRPr="00D903C1" w14:paraId="4C5EDB84" w14:textId="77777777" w:rsidTr="00C1369D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3FC1" w14:textId="77777777" w:rsidR="00CA07DD" w:rsidRPr="00D903C1" w:rsidRDefault="00CA07DD" w:rsidP="00CA07DD">
            <w:pPr>
              <w:pStyle w:val="TAC"/>
              <w:rPr>
                <w:color w:val="1F497D" w:themeColor="text2"/>
              </w:rPr>
            </w:pPr>
            <w:r w:rsidRPr="00D903C1">
              <w:rPr>
                <w:color w:val="1F497D" w:themeColor="text2"/>
              </w:rPr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1C427" w14:textId="364BC91F" w:rsidR="00CA07DD" w:rsidRPr="00CA07DD" w:rsidRDefault="00CA07DD" w:rsidP="00CA07DD">
            <w:pPr>
              <w:pStyle w:val="TAC"/>
              <w:rPr>
                <w:color w:val="1F497D" w:themeColor="text2"/>
                <w:highlight w:val="yellow"/>
              </w:rPr>
            </w:pPr>
            <w:r w:rsidRPr="00CA07DD">
              <w:rPr>
                <w:highlight w:val="yellow"/>
              </w:rPr>
              <w:t>Only DL soft symbols are indicated available</w:t>
            </w:r>
          </w:p>
        </w:tc>
      </w:tr>
      <w:tr w:rsidR="00CA07DD" w:rsidRPr="00D903C1" w14:paraId="55A36D53" w14:textId="77777777" w:rsidTr="00C1369D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3E80" w14:textId="77777777" w:rsidR="00CA07DD" w:rsidRPr="00D903C1" w:rsidRDefault="00CA07DD" w:rsidP="00CA07DD">
            <w:pPr>
              <w:pStyle w:val="TAC"/>
              <w:rPr>
                <w:color w:val="1F497D" w:themeColor="text2"/>
              </w:rPr>
            </w:pPr>
            <w:r w:rsidRPr="00D903C1">
              <w:rPr>
                <w:color w:val="1F497D" w:themeColor="text2"/>
              </w:rPr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B5C1" w14:textId="1400B892" w:rsidR="00CA07DD" w:rsidRPr="00CA07DD" w:rsidRDefault="00CA07DD" w:rsidP="00CA07DD">
            <w:pPr>
              <w:pStyle w:val="TAC"/>
              <w:rPr>
                <w:color w:val="1F497D" w:themeColor="text2"/>
                <w:highlight w:val="yellow"/>
              </w:rPr>
            </w:pPr>
            <w:r w:rsidRPr="00CA07DD">
              <w:rPr>
                <w:highlight w:val="yellow"/>
              </w:rPr>
              <w:t>Only UL soft symbols are indicated available</w:t>
            </w:r>
          </w:p>
        </w:tc>
      </w:tr>
      <w:tr w:rsidR="00CA07DD" w:rsidRPr="00D903C1" w14:paraId="06F65919" w14:textId="77777777" w:rsidTr="00C1369D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5FC8A" w14:textId="77777777" w:rsidR="00CA07DD" w:rsidRPr="00D903C1" w:rsidRDefault="00CA07DD" w:rsidP="00CA07DD">
            <w:pPr>
              <w:pStyle w:val="TAC"/>
              <w:rPr>
                <w:color w:val="1F497D" w:themeColor="text2"/>
              </w:rPr>
            </w:pPr>
            <w:r w:rsidRPr="00D903C1">
              <w:rPr>
                <w:color w:val="1F497D" w:themeColor="text2"/>
              </w:rPr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62FD8" w14:textId="1DFC8B06" w:rsidR="00CA07DD" w:rsidRPr="00CA07DD" w:rsidRDefault="00CA07DD" w:rsidP="00CA07DD">
            <w:pPr>
              <w:pStyle w:val="TAC"/>
              <w:rPr>
                <w:color w:val="1F497D" w:themeColor="text2"/>
                <w:highlight w:val="yellow"/>
              </w:rPr>
            </w:pPr>
            <w:r w:rsidRPr="00CA07DD">
              <w:rPr>
                <w:highlight w:val="yellow"/>
              </w:rPr>
              <w:t>Only DL and UL soft symbols are indicated available</w:t>
            </w:r>
          </w:p>
        </w:tc>
      </w:tr>
      <w:tr w:rsidR="00CA07DD" w:rsidRPr="00D903C1" w14:paraId="770F7B57" w14:textId="77777777" w:rsidTr="00C1369D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CFA7" w14:textId="77777777" w:rsidR="00CA07DD" w:rsidRPr="00D903C1" w:rsidRDefault="00CA07DD" w:rsidP="00CA07DD">
            <w:pPr>
              <w:pStyle w:val="TAC"/>
              <w:rPr>
                <w:color w:val="1F497D" w:themeColor="text2"/>
              </w:rPr>
            </w:pPr>
            <w:r w:rsidRPr="00D903C1">
              <w:rPr>
                <w:color w:val="1F497D" w:themeColor="text2"/>
              </w:rPr>
              <w:t>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FCA8" w14:textId="27BD2ACF" w:rsidR="00CA07DD" w:rsidRPr="00CA07DD" w:rsidRDefault="00CA07DD" w:rsidP="00CA07DD">
            <w:pPr>
              <w:pStyle w:val="TAC"/>
              <w:rPr>
                <w:color w:val="1F497D" w:themeColor="text2"/>
                <w:highlight w:val="yellow"/>
              </w:rPr>
            </w:pPr>
            <w:r w:rsidRPr="00CA07DD">
              <w:rPr>
                <w:highlight w:val="yellow"/>
              </w:rPr>
              <w:t>Only Flexible soft symbols are indicated available</w:t>
            </w:r>
          </w:p>
        </w:tc>
      </w:tr>
      <w:tr w:rsidR="00CA07DD" w:rsidRPr="00D903C1" w14:paraId="4A6BF249" w14:textId="77777777" w:rsidTr="00C1369D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BAF4B" w14:textId="77777777" w:rsidR="00CA07DD" w:rsidRPr="00D903C1" w:rsidRDefault="00CA07DD" w:rsidP="00CA07DD">
            <w:pPr>
              <w:pStyle w:val="TAC"/>
              <w:rPr>
                <w:color w:val="1F497D" w:themeColor="text2"/>
              </w:rPr>
            </w:pPr>
            <w:r w:rsidRPr="00D903C1">
              <w:rPr>
                <w:color w:val="1F497D" w:themeColor="text2"/>
              </w:rPr>
              <w:t>5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9F4B" w14:textId="29818947" w:rsidR="00CA07DD" w:rsidRPr="00CA07DD" w:rsidRDefault="00CA07DD" w:rsidP="00CA07DD">
            <w:pPr>
              <w:pStyle w:val="TAC"/>
              <w:rPr>
                <w:color w:val="1F497D" w:themeColor="text2"/>
                <w:highlight w:val="yellow"/>
              </w:rPr>
            </w:pPr>
            <w:r w:rsidRPr="00CA07DD">
              <w:rPr>
                <w:highlight w:val="yellow"/>
              </w:rPr>
              <w:t>Only DL and Flexible soft symbols are indicated available</w:t>
            </w:r>
          </w:p>
        </w:tc>
      </w:tr>
      <w:tr w:rsidR="00CA07DD" w:rsidRPr="00D903C1" w14:paraId="5AA1B34E" w14:textId="77777777" w:rsidTr="00C1369D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C60B" w14:textId="77777777" w:rsidR="00CA07DD" w:rsidRPr="00D903C1" w:rsidRDefault="00CA07DD" w:rsidP="00CA07DD">
            <w:pPr>
              <w:pStyle w:val="TAC"/>
              <w:rPr>
                <w:color w:val="1F497D" w:themeColor="text2"/>
              </w:rPr>
            </w:pPr>
            <w:r w:rsidRPr="00D903C1">
              <w:rPr>
                <w:color w:val="1F497D" w:themeColor="text2"/>
              </w:rPr>
              <w:t>6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C6093" w14:textId="5EECD455" w:rsidR="00CA07DD" w:rsidRPr="00CA07DD" w:rsidRDefault="00CA07DD" w:rsidP="00CA07DD">
            <w:pPr>
              <w:pStyle w:val="TAC"/>
              <w:rPr>
                <w:color w:val="1F497D" w:themeColor="text2"/>
                <w:highlight w:val="yellow"/>
              </w:rPr>
            </w:pPr>
            <w:r w:rsidRPr="00CA07DD">
              <w:rPr>
                <w:highlight w:val="yellow"/>
              </w:rPr>
              <w:t>Only UL and Flexible soft symbols are indicated available</w:t>
            </w:r>
          </w:p>
        </w:tc>
      </w:tr>
      <w:tr w:rsidR="00CA07DD" w:rsidRPr="00D903C1" w14:paraId="42F62C19" w14:textId="77777777" w:rsidTr="00C1369D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9141" w14:textId="77777777" w:rsidR="00CA07DD" w:rsidRPr="00D903C1" w:rsidRDefault="00CA07DD" w:rsidP="00CA07DD">
            <w:pPr>
              <w:pStyle w:val="TAC"/>
              <w:rPr>
                <w:color w:val="1F497D" w:themeColor="text2"/>
              </w:rPr>
            </w:pPr>
            <w:r w:rsidRPr="00D903C1">
              <w:rPr>
                <w:color w:val="1F497D" w:themeColor="text2"/>
              </w:rPr>
              <w:t>7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91CE4" w14:textId="4F02B5ED" w:rsidR="00CA07DD" w:rsidRPr="00CA07DD" w:rsidRDefault="00CA07DD" w:rsidP="00CA07DD">
            <w:pPr>
              <w:pStyle w:val="TAC"/>
              <w:rPr>
                <w:color w:val="1F497D" w:themeColor="text2"/>
              </w:rPr>
            </w:pPr>
            <w:r w:rsidRPr="00CA07DD">
              <w:t>DL, UL, and Flexible soft symbols are indicated available</w:t>
            </w:r>
          </w:p>
        </w:tc>
      </w:tr>
    </w:tbl>
    <w:bookmarkEnd w:id="3"/>
    <w:p w14:paraId="790689AE" w14:textId="35FFF9D5" w:rsidR="00D903C1" w:rsidRPr="00D903C1" w:rsidRDefault="00D903C1" w:rsidP="00D903C1">
      <w:pPr>
        <w:spacing w:before="180"/>
        <w:rPr>
          <w:color w:val="1F497D" w:themeColor="text2"/>
          <w:lang w:val="en-US"/>
        </w:rPr>
      </w:pPr>
      <w:r w:rsidRPr="00D903C1">
        <w:rPr>
          <w:color w:val="1F497D" w:themeColor="text2"/>
          <w:lang w:val="en-US"/>
        </w:rPr>
        <w:t>If a PDCCH monitoring periodicity for DCI format 2_5</w:t>
      </w:r>
      <w:r w:rsidRPr="00D903C1">
        <w:rPr>
          <w:i/>
          <w:color w:val="1F497D" w:themeColor="text2"/>
        </w:rPr>
        <w:t xml:space="preserve"> </w:t>
      </w:r>
      <w:r w:rsidRPr="00D903C1">
        <w:rPr>
          <w:color w:val="1F497D" w:themeColor="text2"/>
        </w:rPr>
        <w:t xml:space="preserve">is smaller than a duration of an availability </w:t>
      </w:r>
      <w:r w:rsidRPr="00D903C1">
        <w:rPr>
          <w:color w:val="1F497D" w:themeColor="text2"/>
          <w:lang w:val="en-US"/>
        </w:rPr>
        <w:t>combination of soft symbols over a number of slots that the UE obtains at a PDCCH monitoring occasion for DCI format 2_5 by a corresponding AI index field value, and the UE detects more than one DCI formats 2_5 indicating an availability combination of soft symbols in a slot, the UE expects that each of the more than one DCI formats 2_5 indicates a same value for the availability combination of the soft symbols in the slot.”</w:t>
      </w:r>
    </w:p>
    <w:p w14:paraId="76D8C9F9" w14:textId="0734091F" w:rsidR="001668C1" w:rsidRDefault="001668C1" w:rsidP="001668C1">
      <w:pPr>
        <w:jc w:val="both"/>
        <w:rPr>
          <w:sz w:val="22"/>
          <w:lang w:val="en-US" w:eastAsia="zh-CN"/>
        </w:rPr>
      </w:pPr>
      <w:r w:rsidRPr="004B762A">
        <w:rPr>
          <w:b/>
          <w:sz w:val="22"/>
          <w:lang w:val="en-US" w:eastAsia="zh-CN"/>
        </w:rPr>
        <w:t xml:space="preserve">Proposal </w:t>
      </w:r>
      <w:r>
        <w:rPr>
          <w:b/>
          <w:sz w:val="22"/>
          <w:lang w:val="en-US" w:eastAsia="zh-CN"/>
        </w:rPr>
        <w:t>2</w:t>
      </w:r>
      <w:r w:rsidRPr="004B762A">
        <w:rPr>
          <w:b/>
          <w:sz w:val="22"/>
          <w:lang w:val="en-US" w:eastAsia="zh-CN"/>
        </w:rPr>
        <w:t xml:space="preserve">: </w:t>
      </w:r>
      <w:r w:rsidRPr="00445995">
        <w:rPr>
          <w:sz w:val="22"/>
          <w:lang w:val="en-US" w:eastAsia="zh-CN"/>
        </w:rPr>
        <w:t>Adopt the following text proposal to correct to resource configuration for DU:</w:t>
      </w:r>
    </w:p>
    <w:p w14:paraId="43B7D674" w14:textId="4D188507" w:rsidR="001668C1" w:rsidRPr="00E110D4" w:rsidRDefault="001668C1" w:rsidP="00E110D4">
      <w:pPr>
        <w:pStyle w:val="ListParagraph"/>
        <w:numPr>
          <w:ilvl w:val="0"/>
          <w:numId w:val="16"/>
        </w:numPr>
        <w:jc w:val="both"/>
        <w:rPr>
          <w:sz w:val="22"/>
          <w:lang w:val="en-US" w:eastAsia="zh-CN"/>
        </w:rPr>
      </w:pPr>
      <w:r w:rsidRPr="00D8094C">
        <w:rPr>
          <w:sz w:val="22"/>
          <w:lang w:val="en-US" w:eastAsia="zh-CN"/>
        </w:rPr>
        <w:t xml:space="preserve">Correcting </w:t>
      </w:r>
      <w:r>
        <w:rPr>
          <w:sz w:val="22"/>
          <w:lang w:val="en-US" w:eastAsia="zh-CN"/>
        </w:rPr>
        <w:t>Table 14.2 to reflect the agreed entries (</w:t>
      </w:r>
      <w:r w:rsidRPr="00D8094C">
        <w:rPr>
          <w:sz w:val="22"/>
          <w:lang w:val="en-US" w:eastAsia="zh-CN"/>
        </w:rPr>
        <w:t xml:space="preserve">in </w:t>
      </w:r>
      <w:r w:rsidRPr="00D8094C">
        <w:rPr>
          <w:color w:val="FF0000"/>
          <w:sz w:val="22"/>
          <w:lang w:val="en-US" w:eastAsia="zh-CN"/>
        </w:rPr>
        <w:t>Red</w:t>
      </w:r>
      <w:r w:rsidRPr="00D8094C">
        <w:rPr>
          <w:sz w:val="22"/>
          <w:lang w:val="en-US" w:eastAsia="zh-CN"/>
        </w:rPr>
        <w:t xml:space="preserve">). 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619"/>
      </w:tblGrid>
      <w:tr w:rsidR="001668C1" w14:paraId="31131FD5" w14:textId="77777777" w:rsidTr="00C1369D">
        <w:tc>
          <w:tcPr>
            <w:tcW w:w="9629" w:type="dxa"/>
          </w:tcPr>
          <w:p w14:paraId="7EAB0A29" w14:textId="77777777" w:rsidR="001668C1" w:rsidRPr="00445995" w:rsidRDefault="001668C1" w:rsidP="00C1369D">
            <w:pPr>
              <w:rPr>
                <w:b/>
                <w:color w:val="0070C0"/>
                <w:sz w:val="22"/>
              </w:rPr>
            </w:pPr>
            <w:r w:rsidRPr="00445995">
              <w:rPr>
                <w:b/>
                <w:color w:val="0070C0"/>
                <w:sz w:val="22"/>
              </w:rPr>
              <w:t>TP to TS 38.213, Sec. 14:</w:t>
            </w:r>
          </w:p>
          <w:p w14:paraId="02B1C7ED" w14:textId="77777777" w:rsidR="001668C1" w:rsidRDefault="001668C1" w:rsidP="00C1369D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0070C0"/>
                <w:lang w:eastAsia="zh-CN"/>
              </w:rPr>
            </w:pPr>
            <w:r w:rsidRPr="001D524B">
              <w:rPr>
                <w:b/>
                <w:color w:val="0070C0"/>
              </w:rPr>
              <w:t>&lt;</w:t>
            </w:r>
            <w:r w:rsidRPr="001D524B">
              <w:rPr>
                <w:noProof/>
                <w:color w:val="0070C0"/>
                <w:lang w:eastAsia="zh-CN"/>
              </w:rPr>
              <w:t>Unchanged text is omitted&gt;</w:t>
            </w:r>
          </w:p>
          <w:p w14:paraId="7A641E0C" w14:textId="77777777" w:rsidR="001668C1" w:rsidRPr="00CA657A" w:rsidRDefault="001668C1" w:rsidP="001668C1">
            <w:pPr>
              <w:rPr>
                <w:lang w:val="en-US"/>
              </w:rPr>
            </w:pPr>
            <w:bookmarkStart w:id="4" w:name="_Hlk31109067"/>
            <w:r>
              <w:rPr>
                <w:lang w:eastAsia="zh-CN"/>
              </w:rPr>
              <w:t xml:space="preserve">An AI </w:t>
            </w:r>
            <w:r w:rsidRPr="00CA657A">
              <w:t xml:space="preserve">index field </w:t>
            </w:r>
            <w:r w:rsidRPr="00CA657A">
              <w:rPr>
                <w:lang w:val="en-US"/>
              </w:rPr>
              <w:t xml:space="preserve">value in a </w:t>
            </w:r>
            <w:r>
              <w:rPr>
                <w:lang w:eastAsia="zh-CN"/>
              </w:rPr>
              <w:t>DCI format 2_5 indicates to an IAB-node DU a soft symbol availability</w:t>
            </w:r>
            <w:r>
              <w:rPr>
                <w:lang w:val="en-US" w:eastAsia="zh-CN"/>
              </w:rPr>
              <w:t xml:space="preserve"> in each slot for</w:t>
            </w:r>
            <w:r w:rsidRPr="00CA657A">
              <w:rPr>
                <w:lang w:val="en-US" w:eastAsia="zh-CN"/>
              </w:rPr>
              <w:t xml:space="preserve"> a number of slots for each DL BWP or each UL BWP starting from a slot where</w:t>
            </w:r>
            <w:r>
              <w:rPr>
                <w:lang w:val="en-US" w:eastAsia="zh-CN"/>
              </w:rPr>
              <w:t xml:space="preserve"> the IAB-node detects the DCI format 2_5</w:t>
            </w:r>
            <w:r w:rsidRPr="00CA657A">
              <w:rPr>
                <w:lang w:val="en-US" w:eastAsia="zh-CN"/>
              </w:rPr>
              <w:t xml:space="preserve">. The number of slots is equal to or larger than </w:t>
            </w:r>
            <w:r w:rsidRPr="00CA657A">
              <w:t>a PDCCH monitor</w:t>
            </w:r>
            <w:r>
              <w:t xml:space="preserve">ing periodicity for DCI format 2_5 as provided by </w:t>
            </w:r>
            <w:proofErr w:type="spellStart"/>
            <w:r w:rsidRPr="007E0898">
              <w:rPr>
                <w:bCs/>
                <w:i/>
                <w:iCs/>
                <w:lang w:eastAsia="zh-CN"/>
              </w:rPr>
              <w:t>SearchSpace</w:t>
            </w:r>
            <w:proofErr w:type="spellEnd"/>
            <w:r w:rsidRPr="007E0898">
              <w:rPr>
                <w:bCs/>
                <w:i/>
                <w:iCs/>
                <w:lang w:eastAsia="zh-CN"/>
              </w:rPr>
              <w:t>-IAB</w:t>
            </w:r>
            <w:r w:rsidRPr="00CA657A">
              <w:t xml:space="preserve">. </w:t>
            </w:r>
            <w:r w:rsidRPr="00CA657A">
              <w:rPr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 xml:space="preserve">AI </w:t>
            </w:r>
            <w:r w:rsidRPr="00CA657A">
              <w:rPr>
                <w:lang w:val="en-US" w:eastAsia="zh-CN"/>
              </w:rPr>
              <w:t xml:space="preserve">index field includes </w:t>
            </w:r>
            <w:r w:rsidRPr="00BA57C1">
              <w:rPr>
                <w:position w:val="-10"/>
              </w:rPr>
              <w:object w:dxaOrig="2620" w:dyaOrig="340" w14:anchorId="09DCE5AF">
                <v:shape id="_x0000_i1026" type="#_x0000_t75" style="width:127.85pt;height:17.55pt" o:ole="">
                  <v:imagedata r:id="rId14" o:title=""/>
                </v:shape>
                <o:OLEObject Type="Embed" ProgID="Equation.3" ShapeID="_x0000_i1026" DrawAspect="Content" ObjectID="_1643214454" r:id="rId16"/>
              </w:object>
            </w:r>
            <w:r>
              <w:t xml:space="preserve"> bits where </w:t>
            </w:r>
            <w:proofErr w:type="spellStart"/>
            <w:r w:rsidRPr="00E120D0">
              <w:rPr>
                <w:i/>
              </w:rPr>
              <w:t>maxAIindex</w:t>
            </w:r>
            <w:proofErr w:type="spellEnd"/>
            <w:r>
              <w:t xml:space="preserve"> is the maximum of the values provided by corresponding</w:t>
            </w:r>
            <w:r w:rsidRPr="00CA657A">
              <w:t xml:space="preserve"> </w:t>
            </w:r>
            <w:proofErr w:type="spellStart"/>
            <w:r w:rsidRPr="00E120D0">
              <w:rPr>
                <w:rStyle w:val="fontstyle01"/>
                <w:i/>
                <w:szCs w:val="16"/>
                <w:lang w:eastAsia="zh-CN"/>
              </w:rPr>
              <w:t>availabilityCombinationId</w:t>
            </w:r>
            <w:proofErr w:type="spellEnd"/>
            <w:r w:rsidRPr="00CA657A">
              <w:rPr>
                <w:lang w:val="en-US" w:eastAsia="zh-CN"/>
              </w:rPr>
              <w:t>. A</w:t>
            </w:r>
            <w:r>
              <w:rPr>
                <w:lang w:val="en-US" w:eastAsia="zh-CN"/>
              </w:rPr>
              <w:t>n</w:t>
            </w:r>
            <w:r w:rsidRPr="00CA657A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availability</w:t>
            </w:r>
            <w:r w:rsidRPr="00CA657A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for a soft symbol in a slot </w:t>
            </w:r>
            <w:r w:rsidRPr="00CA657A">
              <w:rPr>
                <w:lang w:val="en-US" w:eastAsia="zh-CN"/>
              </w:rPr>
              <w:t xml:space="preserve">is identified by a corresponding </w:t>
            </w:r>
            <w:r>
              <w:rPr>
                <w:lang w:val="en-US" w:eastAsia="zh-CN"/>
              </w:rPr>
              <w:t>value</w:t>
            </w:r>
            <w:r w:rsidRPr="00CA657A">
              <w:rPr>
                <w:lang w:val="en-US" w:eastAsia="zh-CN"/>
              </w:rPr>
              <w:t xml:space="preserve"> </w:t>
            </w:r>
            <w:proofErr w:type="spellStart"/>
            <w:r w:rsidRPr="00E120D0">
              <w:rPr>
                <w:rStyle w:val="fontstyle01"/>
                <w:i/>
                <w:szCs w:val="16"/>
                <w:lang w:eastAsia="zh-CN"/>
              </w:rPr>
              <w:t>resourceAvailability</w:t>
            </w:r>
            <w:proofErr w:type="spellEnd"/>
            <w:r>
              <w:t xml:space="preserve"> as provided in Table 14.2</w:t>
            </w:r>
            <w:r w:rsidRPr="00CA657A">
              <w:rPr>
                <w:lang w:val="en-US"/>
              </w:rPr>
              <w:t>.</w:t>
            </w:r>
          </w:p>
          <w:p w14:paraId="6DE1AA64" w14:textId="077C116A" w:rsidR="001668C1" w:rsidRDefault="001668C1" w:rsidP="001668C1">
            <w:pPr>
              <w:pStyle w:val="TH"/>
              <w:rPr>
                <w:rStyle w:val="fontstyle01"/>
                <w:rFonts w:cs="Arial" w:hint="eastAsia"/>
                <w:i/>
                <w:szCs w:val="16"/>
                <w:lang w:eastAsia="zh-CN"/>
              </w:rPr>
            </w:pPr>
            <w:r w:rsidRPr="006B19E1">
              <w:rPr>
                <w:rFonts w:cs="Arial"/>
              </w:rPr>
              <w:t xml:space="preserve">Table 14.2: Mapping between values of </w:t>
            </w:r>
            <w:proofErr w:type="spellStart"/>
            <w:r w:rsidRPr="00E120D0">
              <w:rPr>
                <w:rStyle w:val="fontstyle01"/>
                <w:rFonts w:cs="Arial"/>
                <w:i/>
                <w:szCs w:val="16"/>
                <w:lang w:eastAsia="zh-CN"/>
              </w:rPr>
              <w:t>resourceAvailability</w:t>
            </w:r>
            <w:proofErr w:type="spellEnd"/>
            <w:r w:rsidRPr="006B19E1">
              <w:rPr>
                <w:rStyle w:val="fontstyle01"/>
                <w:rFonts w:cs="Arial"/>
                <w:i/>
                <w:szCs w:val="16"/>
                <w:lang w:eastAsia="zh-CN"/>
              </w:rPr>
              <w:t xml:space="preserve"> </w:t>
            </w:r>
            <w:r>
              <w:rPr>
                <w:rStyle w:val="fontstyle01"/>
                <w:rFonts w:cs="Arial"/>
                <w:i/>
                <w:szCs w:val="16"/>
                <w:lang w:eastAsia="zh-CN"/>
              </w:rPr>
              <w:t xml:space="preserve">elements </w:t>
            </w:r>
            <w:r w:rsidRPr="006B19E1">
              <w:rPr>
                <w:rStyle w:val="fontstyle01"/>
                <w:rFonts w:cs="Arial"/>
                <w:i/>
                <w:szCs w:val="16"/>
                <w:lang w:eastAsia="zh-CN"/>
              </w:rPr>
              <w:t xml:space="preserve">and types of </w:t>
            </w:r>
            <w:r>
              <w:rPr>
                <w:rStyle w:val="fontstyle01"/>
                <w:rFonts w:cs="Arial"/>
                <w:i/>
                <w:szCs w:val="16"/>
                <w:lang w:eastAsia="zh-CN"/>
              </w:rPr>
              <w:t>soft symbol</w:t>
            </w:r>
            <w:r w:rsidRPr="006B19E1">
              <w:rPr>
                <w:rStyle w:val="fontstyle01"/>
                <w:rFonts w:cs="Arial"/>
                <w:i/>
                <w:szCs w:val="16"/>
                <w:lang w:eastAsia="zh-CN"/>
              </w:rPr>
              <w:t xml:space="preserve"> availability</w:t>
            </w:r>
            <w:r>
              <w:rPr>
                <w:rStyle w:val="fontstyle01"/>
                <w:rFonts w:cs="Arial"/>
                <w:i/>
                <w:szCs w:val="16"/>
                <w:lang w:eastAsia="zh-CN"/>
              </w:rPr>
              <w:t xml:space="preserve"> in a slot</w:t>
            </w:r>
          </w:p>
          <w:tbl>
            <w:tblPr>
              <w:tblW w:w="0" w:type="auto"/>
              <w:jc w:val="center"/>
              <w:tblLook w:val="01E0" w:firstRow="1" w:lastRow="1" w:firstColumn="1" w:lastColumn="1" w:noHBand="0" w:noVBand="0"/>
            </w:tblPr>
            <w:tblGrid>
              <w:gridCol w:w="3325"/>
              <w:gridCol w:w="5580"/>
            </w:tblGrid>
            <w:tr w:rsidR="00CA07DD" w:rsidRPr="00E120D0" w14:paraId="4E57626C" w14:textId="77777777" w:rsidTr="00C1369D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B275DB" w14:textId="77777777" w:rsidR="00CA07DD" w:rsidRPr="00D903C1" w:rsidRDefault="00CA07DD" w:rsidP="00CA07DD">
                  <w:pPr>
                    <w:pStyle w:val="TAC"/>
                    <w:rPr>
                      <w:color w:val="1F497D" w:themeColor="text2"/>
                    </w:rPr>
                  </w:pPr>
                  <w:r w:rsidRPr="00D903C1">
                    <w:rPr>
                      <w:color w:val="1F497D" w:themeColor="text2"/>
                    </w:rPr>
                    <w:t>0</w:t>
                  </w: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603829" w14:textId="77777777" w:rsidR="00CA07DD" w:rsidRPr="00E120D0" w:rsidRDefault="00CA07DD" w:rsidP="00CA07DD">
                  <w:pPr>
                    <w:pStyle w:val="TAC"/>
                    <w:rPr>
                      <w:color w:val="1F497D" w:themeColor="text2"/>
                    </w:rPr>
                  </w:pPr>
                  <w:r w:rsidRPr="00E120D0">
                    <w:rPr>
                      <w:color w:val="1F497D" w:themeColor="text2"/>
                    </w:rPr>
                    <w:t xml:space="preserve">No </w:t>
                  </w:r>
                  <w:r w:rsidRPr="00E120D0">
                    <w:rPr>
                      <w:color w:val="FF0000"/>
                    </w:rPr>
                    <w:t xml:space="preserve">indication of availability for </w:t>
                  </w:r>
                  <w:r w:rsidRPr="00E120D0">
                    <w:rPr>
                      <w:color w:val="1F497D" w:themeColor="text2"/>
                    </w:rPr>
                    <w:t xml:space="preserve">soft symbols </w:t>
                  </w:r>
                  <w:r w:rsidRPr="00E120D0">
                    <w:rPr>
                      <w:strike/>
                      <w:color w:val="FF0000"/>
                    </w:rPr>
                    <w:t>are indicated available</w:t>
                  </w:r>
                </w:p>
              </w:tc>
            </w:tr>
            <w:tr w:rsidR="00CA07DD" w:rsidRPr="00E120D0" w14:paraId="190AFFC0" w14:textId="77777777" w:rsidTr="00C1369D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67A7CC" w14:textId="77777777" w:rsidR="00CA07DD" w:rsidRPr="00D903C1" w:rsidRDefault="00CA07DD" w:rsidP="00CA07DD">
                  <w:pPr>
                    <w:pStyle w:val="TAC"/>
                    <w:rPr>
                      <w:color w:val="1F497D" w:themeColor="text2"/>
                    </w:rPr>
                  </w:pPr>
                  <w:r w:rsidRPr="00D903C1">
                    <w:rPr>
                      <w:color w:val="1F497D" w:themeColor="text2"/>
                    </w:rPr>
                    <w:t>1</w:t>
                  </w: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9CF96D" w14:textId="77777777" w:rsidR="00CA07DD" w:rsidRPr="00E120D0" w:rsidRDefault="00CA07DD" w:rsidP="00CA07DD">
                  <w:pPr>
                    <w:pStyle w:val="TAC"/>
                    <w:rPr>
                      <w:color w:val="FF0000"/>
                    </w:rPr>
                  </w:pPr>
                  <w:r w:rsidRPr="00E120D0">
                    <w:rPr>
                      <w:strike/>
                      <w:color w:val="FF0000"/>
                    </w:rPr>
                    <w:t xml:space="preserve">Only </w:t>
                  </w:r>
                  <w:r w:rsidRPr="00E120D0">
                    <w:rPr>
                      <w:color w:val="1F497D" w:themeColor="text2"/>
                    </w:rPr>
                    <w:t>DL soft symbols are indicated available</w:t>
                  </w:r>
                </w:p>
                <w:p w14:paraId="6919ACE7" w14:textId="77777777" w:rsidR="00CA07DD" w:rsidRPr="00E120D0" w:rsidRDefault="00CA07DD" w:rsidP="00CA07DD">
                  <w:pPr>
                    <w:pStyle w:val="TAC"/>
                    <w:rPr>
                      <w:color w:val="1F497D" w:themeColor="text2"/>
                    </w:rPr>
                  </w:pPr>
                  <w:r w:rsidRPr="00E120D0">
                    <w:rPr>
                      <w:color w:val="FF0000"/>
                    </w:rPr>
                    <w:t>No indication of availability for UL and Flexible soft symbols</w:t>
                  </w:r>
                </w:p>
              </w:tc>
            </w:tr>
            <w:tr w:rsidR="00CA07DD" w:rsidRPr="00E120D0" w14:paraId="281EF91F" w14:textId="77777777" w:rsidTr="00C1369D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021675" w14:textId="77777777" w:rsidR="00CA07DD" w:rsidRPr="00D903C1" w:rsidRDefault="00CA07DD" w:rsidP="00CA07DD">
                  <w:pPr>
                    <w:pStyle w:val="TAC"/>
                    <w:rPr>
                      <w:color w:val="1F497D" w:themeColor="text2"/>
                    </w:rPr>
                  </w:pPr>
                  <w:r w:rsidRPr="00D903C1">
                    <w:rPr>
                      <w:color w:val="1F497D" w:themeColor="text2"/>
                    </w:rPr>
                    <w:t>2</w:t>
                  </w: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2458B4" w14:textId="77777777" w:rsidR="00CA07DD" w:rsidRDefault="00CA07DD" w:rsidP="00CA07DD">
                  <w:pPr>
                    <w:pStyle w:val="TAC"/>
                    <w:rPr>
                      <w:color w:val="1F497D" w:themeColor="text2"/>
                    </w:rPr>
                  </w:pPr>
                  <w:r w:rsidRPr="00E120D0">
                    <w:rPr>
                      <w:strike/>
                      <w:color w:val="FF0000"/>
                    </w:rPr>
                    <w:t>Only</w:t>
                  </w:r>
                  <w:r w:rsidRPr="00E120D0">
                    <w:rPr>
                      <w:color w:val="FF0000"/>
                    </w:rPr>
                    <w:t xml:space="preserve"> </w:t>
                  </w:r>
                  <w:r w:rsidRPr="00E120D0">
                    <w:rPr>
                      <w:color w:val="1F497D" w:themeColor="text2"/>
                    </w:rPr>
                    <w:t>UL soft symbols are indicated available</w:t>
                  </w:r>
                </w:p>
                <w:p w14:paraId="726BAED4" w14:textId="77777777" w:rsidR="00CA07DD" w:rsidRPr="00E120D0" w:rsidRDefault="00CA07DD" w:rsidP="00CA07DD">
                  <w:pPr>
                    <w:pStyle w:val="TAC"/>
                    <w:rPr>
                      <w:color w:val="1F497D" w:themeColor="text2"/>
                    </w:rPr>
                  </w:pPr>
                  <w:r w:rsidRPr="00E120D0">
                    <w:rPr>
                      <w:color w:val="FF0000"/>
                    </w:rPr>
                    <w:t xml:space="preserve">No indication of availability for </w:t>
                  </w:r>
                  <w:r>
                    <w:rPr>
                      <w:color w:val="FF0000"/>
                    </w:rPr>
                    <w:t>D</w:t>
                  </w:r>
                  <w:r w:rsidRPr="00E120D0">
                    <w:rPr>
                      <w:color w:val="FF0000"/>
                    </w:rPr>
                    <w:t>L and Flexible soft symbols</w:t>
                  </w:r>
                </w:p>
              </w:tc>
            </w:tr>
            <w:tr w:rsidR="00CA07DD" w:rsidRPr="00E120D0" w14:paraId="6567B149" w14:textId="77777777" w:rsidTr="00C1369D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47E8B6" w14:textId="77777777" w:rsidR="00CA07DD" w:rsidRPr="00D903C1" w:rsidRDefault="00CA07DD" w:rsidP="00CA07DD">
                  <w:pPr>
                    <w:pStyle w:val="TAC"/>
                    <w:rPr>
                      <w:color w:val="1F497D" w:themeColor="text2"/>
                    </w:rPr>
                  </w:pPr>
                  <w:r w:rsidRPr="00D903C1">
                    <w:rPr>
                      <w:color w:val="1F497D" w:themeColor="text2"/>
                    </w:rPr>
                    <w:t>3</w:t>
                  </w: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B76EC7" w14:textId="77777777" w:rsidR="00CA07DD" w:rsidRPr="00E120D0" w:rsidRDefault="00CA07DD" w:rsidP="00CA07DD">
                  <w:pPr>
                    <w:pStyle w:val="TAC"/>
                    <w:rPr>
                      <w:color w:val="FF0000"/>
                    </w:rPr>
                  </w:pPr>
                  <w:r w:rsidRPr="00CA07DD">
                    <w:rPr>
                      <w:strike/>
                      <w:color w:val="FF0000"/>
                    </w:rPr>
                    <w:t>Only</w:t>
                  </w:r>
                  <w:r w:rsidRPr="00CA07DD">
                    <w:rPr>
                      <w:color w:val="FF0000"/>
                    </w:rPr>
                    <w:t xml:space="preserve"> </w:t>
                  </w:r>
                  <w:r w:rsidRPr="00E120D0">
                    <w:rPr>
                      <w:color w:val="1F497D" w:themeColor="text2"/>
                    </w:rPr>
                    <w:t>DL and UL soft symbols are indicated available</w:t>
                  </w:r>
                  <w:r w:rsidRPr="00E120D0">
                    <w:rPr>
                      <w:color w:val="FF0000"/>
                    </w:rPr>
                    <w:t xml:space="preserve"> </w:t>
                  </w:r>
                </w:p>
                <w:p w14:paraId="142187E9" w14:textId="77777777" w:rsidR="00CA07DD" w:rsidRPr="00E120D0" w:rsidRDefault="00CA07DD" w:rsidP="00CA07DD">
                  <w:pPr>
                    <w:pStyle w:val="TAC"/>
                    <w:rPr>
                      <w:color w:val="1F497D" w:themeColor="text2"/>
                    </w:rPr>
                  </w:pPr>
                  <w:r w:rsidRPr="00E120D0">
                    <w:rPr>
                      <w:color w:val="FF0000"/>
                    </w:rPr>
                    <w:t>No indication of availability for</w:t>
                  </w:r>
                  <w:r>
                    <w:rPr>
                      <w:color w:val="FF0000"/>
                    </w:rPr>
                    <w:t xml:space="preserve"> </w:t>
                  </w:r>
                  <w:r w:rsidRPr="00E120D0">
                    <w:rPr>
                      <w:color w:val="FF0000"/>
                    </w:rPr>
                    <w:t>Flexible soft symbols</w:t>
                  </w:r>
                </w:p>
              </w:tc>
            </w:tr>
            <w:tr w:rsidR="00CA07DD" w:rsidRPr="00E120D0" w14:paraId="0CDC8D3B" w14:textId="77777777" w:rsidTr="00C1369D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092DD6" w14:textId="77777777" w:rsidR="00CA07DD" w:rsidRPr="00D903C1" w:rsidRDefault="00CA07DD" w:rsidP="00CA07DD">
                  <w:pPr>
                    <w:pStyle w:val="TAC"/>
                    <w:rPr>
                      <w:color w:val="1F497D" w:themeColor="text2"/>
                    </w:rPr>
                  </w:pPr>
                  <w:r w:rsidRPr="00D903C1">
                    <w:rPr>
                      <w:color w:val="1F497D" w:themeColor="text2"/>
                    </w:rPr>
                    <w:t>4</w:t>
                  </w: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304F4C" w14:textId="77777777" w:rsidR="00CA07DD" w:rsidRPr="00E120D0" w:rsidRDefault="00CA07DD" w:rsidP="00CA07DD">
                  <w:pPr>
                    <w:pStyle w:val="TAC"/>
                    <w:rPr>
                      <w:color w:val="FF0000"/>
                    </w:rPr>
                  </w:pPr>
                  <w:r w:rsidRPr="00CA07DD">
                    <w:rPr>
                      <w:strike/>
                      <w:color w:val="FF0000"/>
                    </w:rPr>
                    <w:t>Only</w:t>
                  </w:r>
                  <w:r w:rsidRPr="00CA07DD">
                    <w:rPr>
                      <w:color w:val="FF0000"/>
                    </w:rPr>
                    <w:t xml:space="preserve"> </w:t>
                  </w:r>
                  <w:r w:rsidRPr="00E120D0">
                    <w:rPr>
                      <w:color w:val="1F497D" w:themeColor="text2"/>
                    </w:rPr>
                    <w:t>Flexible soft symbols are indicated available</w:t>
                  </w:r>
                  <w:r w:rsidRPr="00E120D0">
                    <w:rPr>
                      <w:color w:val="FF0000"/>
                    </w:rPr>
                    <w:t xml:space="preserve"> </w:t>
                  </w:r>
                </w:p>
                <w:p w14:paraId="0D5EE750" w14:textId="77777777" w:rsidR="00CA07DD" w:rsidRPr="00E120D0" w:rsidRDefault="00CA07DD" w:rsidP="00CA07DD">
                  <w:pPr>
                    <w:pStyle w:val="TAC"/>
                    <w:rPr>
                      <w:color w:val="1F497D" w:themeColor="text2"/>
                    </w:rPr>
                  </w:pPr>
                  <w:r w:rsidRPr="00E120D0">
                    <w:rPr>
                      <w:color w:val="FF0000"/>
                    </w:rPr>
                    <w:t xml:space="preserve">No indication of availability for </w:t>
                  </w:r>
                  <w:r>
                    <w:rPr>
                      <w:color w:val="FF0000"/>
                    </w:rPr>
                    <w:t>D</w:t>
                  </w:r>
                  <w:r w:rsidRPr="00E120D0">
                    <w:rPr>
                      <w:color w:val="FF0000"/>
                    </w:rPr>
                    <w:t xml:space="preserve">L and </w:t>
                  </w:r>
                  <w:r>
                    <w:rPr>
                      <w:color w:val="FF0000"/>
                    </w:rPr>
                    <w:t>UL</w:t>
                  </w:r>
                  <w:r w:rsidRPr="00E120D0">
                    <w:rPr>
                      <w:color w:val="FF0000"/>
                    </w:rPr>
                    <w:t xml:space="preserve"> soft symbols</w:t>
                  </w:r>
                </w:p>
              </w:tc>
            </w:tr>
            <w:tr w:rsidR="00CA07DD" w:rsidRPr="00E120D0" w14:paraId="174320E3" w14:textId="77777777" w:rsidTr="00C1369D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22C783" w14:textId="77777777" w:rsidR="00CA07DD" w:rsidRPr="00D903C1" w:rsidRDefault="00CA07DD" w:rsidP="00CA07DD">
                  <w:pPr>
                    <w:pStyle w:val="TAC"/>
                    <w:rPr>
                      <w:color w:val="1F497D" w:themeColor="text2"/>
                    </w:rPr>
                  </w:pPr>
                  <w:r w:rsidRPr="00D903C1">
                    <w:rPr>
                      <w:color w:val="1F497D" w:themeColor="text2"/>
                    </w:rPr>
                    <w:t>5</w:t>
                  </w: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4C8D1C" w14:textId="77777777" w:rsidR="00CA07DD" w:rsidRPr="00E120D0" w:rsidRDefault="00CA07DD" w:rsidP="00CA07DD">
                  <w:pPr>
                    <w:pStyle w:val="TAC"/>
                    <w:rPr>
                      <w:color w:val="FF0000"/>
                    </w:rPr>
                  </w:pPr>
                  <w:r w:rsidRPr="00CA07DD">
                    <w:rPr>
                      <w:strike/>
                      <w:color w:val="FF0000"/>
                    </w:rPr>
                    <w:t>Only</w:t>
                  </w:r>
                  <w:r w:rsidRPr="00CA07DD">
                    <w:rPr>
                      <w:color w:val="FF0000"/>
                    </w:rPr>
                    <w:t xml:space="preserve"> </w:t>
                  </w:r>
                  <w:r w:rsidRPr="00E120D0">
                    <w:rPr>
                      <w:color w:val="1F497D" w:themeColor="text2"/>
                    </w:rPr>
                    <w:t>DL and Flexible soft symbols are indicated available</w:t>
                  </w:r>
                  <w:r w:rsidRPr="00E120D0">
                    <w:rPr>
                      <w:color w:val="FF0000"/>
                    </w:rPr>
                    <w:t xml:space="preserve"> </w:t>
                  </w:r>
                </w:p>
                <w:p w14:paraId="24CE3E92" w14:textId="77777777" w:rsidR="00CA07DD" w:rsidRPr="00E120D0" w:rsidRDefault="00CA07DD" w:rsidP="00CA07DD">
                  <w:pPr>
                    <w:pStyle w:val="TAC"/>
                    <w:rPr>
                      <w:color w:val="1F497D" w:themeColor="text2"/>
                    </w:rPr>
                  </w:pPr>
                  <w:r w:rsidRPr="00E120D0">
                    <w:rPr>
                      <w:color w:val="FF0000"/>
                    </w:rPr>
                    <w:t>No indication of availability for UL soft symbols</w:t>
                  </w:r>
                </w:p>
              </w:tc>
            </w:tr>
            <w:tr w:rsidR="00CA07DD" w:rsidRPr="00E120D0" w14:paraId="43AF92D4" w14:textId="77777777" w:rsidTr="00C1369D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5160A3" w14:textId="77777777" w:rsidR="00CA07DD" w:rsidRPr="00D903C1" w:rsidRDefault="00CA07DD" w:rsidP="00CA07DD">
                  <w:pPr>
                    <w:pStyle w:val="TAC"/>
                    <w:rPr>
                      <w:color w:val="1F497D" w:themeColor="text2"/>
                    </w:rPr>
                  </w:pPr>
                  <w:r w:rsidRPr="00D903C1">
                    <w:rPr>
                      <w:color w:val="1F497D" w:themeColor="text2"/>
                    </w:rPr>
                    <w:t>6</w:t>
                  </w: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F4FB39" w14:textId="77777777" w:rsidR="00CA07DD" w:rsidRPr="00E120D0" w:rsidRDefault="00CA07DD" w:rsidP="00CA07DD">
                  <w:pPr>
                    <w:pStyle w:val="TAC"/>
                    <w:rPr>
                      <w:color w:val="FF0000"/>
                    </w:rPr>
                  </w:pPr>
                  <w:r w:rsidRPr="00CA07DD">
                    <w:rPr>
                      <w:strike/>
                      <w:color w:val="FF0000"/>
                    </w:rPr>
                    <w:t>Only</w:t>
                  </w:r>
                  <w:r w:rsidRPr="00CA07DD">
                    <w:rPr>
                      <w:color w:val="FF0000"/>
                    </w:rPr>
                    <w:t xml:space="preserve"> </w:t>
                  </w:r>
                  <w:r w:rsidRPr="00E120D0">
                    <w:rPr>
                      <w:color w:val="1F497D" w:themeColor="text2"/>
                    </w:rPr>
                    <w:t>UL and Flexible soft symbols are indicated available</w:t>
                  </w:r>
                  <w:r w:rsidRPr="00E120D0">
                    <w:rPr>
                      <w:color w:val="FF0000"/>
                    </w:rPr>
                    <w:t xml:space="preserve"> </w:t>
                  </w:r>
                </w:p>
                <w:p w14:paraId="5A56816A" w14:textId="77777777" w:rsidR="00CA07DD" w:rsidRPr="00E120D0" w:rsidRDefault="00CA07DD" w:rsidP="00CA07DD">
                  <w:pPr>
                    <w:pStyle w:val="TAC"/>
                    <w:rPr>
                      <w:color w:val="1F497D" w:themeColor="text2"/>
                    </w:rPr>
                  </w:pPr>
                  <w:r w:rsidRPr="00E120D0">
                    <w:rPr>
                      <w:color w:val="FF0000"/>
                    </w:rPr>
                    <w:t xml:space="preserve">No indication of availability for </w:t>
                  </w:r>
                  <w:r>
                    <w:rPr>
                      <w:color w:val="FF0000"/>
                    </w:rPr>
                    <w:t>DL</w:t>
                  </w:r>
                  <w:r w:rsidRPr="00E120D0">
                    <w:rPr>
                      <w:color w:val="FF0000"/>
                    </w:rPr>
                    <w:t xml:space="preserve"> soft symbols</w:t>
                  </w:r>
                </w:p>
              </w:tc>
            </w:tr>
            <w:tr w:rsidR="00CA07DD" w:rsidRPr="00E120D0" w14:paraId="49D480B3" w14:textId="77777777" w:rsidTr="00C1369D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A0A841" w14:textId="77777777" w:rsidR="00CA07DD" w:rsidRPr="00D903C1" w:rsidRDefault="00CA07DD" w:rsidP="00CA07DD">
                  <w:pPr>
                    <w:pStyle w:val="TAC"/>
                    <w:rPr>
                      <w:color w:val="1F497D" w:themeColor="text2"/>
                    </w:rPr>
                  </w:pPr>
                  <w:r w:rsidRPr="00D903C1">
                    <w:rPr>
                      <w:color w:val="1F497D" w:themeColor="text2"/>
                    </w:rPr>
                    <w:t>7</w:t>
                  </w: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63AC44" w14:textId="77777777" w:rsidR="00CA07DD" w:rsidRPr="00E120D0" w:rsidRDefault="00CA07DD" w:rsidP="00CA07DD">
                  <w:pPr>
                    <w:pStyle w:val="TAC"/>
                    <w:rPr>
                      <w:color w:val="1F497D" w:themeColor="text2"/>
                    </w:rPr>
                  </w:pPr>
                  <w:r w:rsidRPr="00E120D0">
                    <w:rPr>
                      <w:color w:val="1F497D" w:themeColor="text2"/>
                    </w:rPr>
                    <w:t>DL, UL, and Flexible soft symbols are indicated available</w:t>
                  </w:r>
                </w:p>
              </w:tc>
            </w:tr>
          </w:tbl>
          <w:p w14:paraId="3DB4BDF7" w14:textId="77777777" w:rsidR="00CA07DD" w:rsidRPr="006B19E1" w:rsidRDefault="00CA07DD" w:rsidP="001668C1">
            <w:pPr>
              <w:pStyle w:val="TH"/>
              <w:rPr>
                <w:rFonts w:cs="Arial"/>
              </w:rPr>
            </w:pPr>
          </w:p>
          <w:p w14:paraId="0B7EF536" w14:textId="23645B3E" w:rsidR="001668C1" w:rsidRDefault="001668C1" w:rsidP="001668C1">
            <w:pPr>
              <w:spacing w:before="180"/>
              <w:rPr>
                <w:lang w:val="en-US"/>
              </w:rPr>
            </w:pPr>
            <w:r w:rsidRPr="00CA657A">
              <w:rPr>
                <w:lang w:val="en-US"/>
              </w:rPr>
              <w:t>If a PDCCH monitorin</w:t>
            </w:r>
            <w:r>
              <w:rPr>
                <w:lang w:val="en-US"/>
              </w:rPr>
              <w:t>g periodicity for DCI format 2_5</w:t>
            </w:r>
            <w:r w:rsidRPr="00CA657A">
              <w:rPr>
                <w:i/>
              </w:rPr>
              <w:t xml:space="preserve"> </w:t>
            </w:r>
            <w:r w:rsidRPr="00CA657A">
              <w:t xml:space="preserve">is smaller </w:t>
            </w:r>
            <w:r>
              <w:t>than a duration of an availability</w:t>
            </w:r>
            <w:r w:rsidRPr="00CA657A">
              <w:t xml:space="preserve"> </w:t>
            </w:r>
            <w:r w:rsidRPr="00CA657A">
              <w:rPr>
                <w:lang w:val="en-US"/>
              </w:rPr>
              <w:t xml:space="preserve">combination </w:t>
            </w:r>
            <w:r>
              <w:rPr>
                <w:lang w:val="en-US"/>
              </w:rPr>
              <w:t xml:space="preserve">of soft symbols over a number of slots that </w:t>
            </w:r>
            <w:r w:rsidRPr="00CA657A">
              <w:rPr>
                <w:lang w:val="en-US"/>
              </w:rPr>
              <w:t>the UE obtains at a PDCCH monito</w:t>
            </w:r>
            <w:r>
              <w:rPr>
                <w:lang w:val="en-US"/>
              </w:rPr>
              <w:t xml:space="preserve">ring occasion for DCI format 2_5 by a corresponding AI </w:t>
            </w:r>
            <w:r w:rsidRPr="00CA657A">
              <w:rPr>
                <w:lang w:val="en-US"/>
              </w:rPr>
              <w:t>index field value, and the UE detec</w:t>
            </w:r>
            <w:r>
              <w:rPr>
                <w:lang w:val="en-US"/>
              </w:rPr>
              <w:t>ts more than one DCI formats 2_5 indicating an availability combination of soft symbols in a</w:t>
            </w:r>
            <w:r w:rsidRPr="00CA657A">
              <w:rPr>
                <w:lang w:val="en-US"/>
              </w:rPr>
              <w:t xml:space="preserve"> slot, the UE expects </w:t>
            </w:r>
            <w:r>
              <w:rPr>
                <w:lang w:val="en-US"/>
              </w:rPr>
              <w:t xml:space="preserve">that </w:t>
            </w:r>
            <w:r w:rsidRPr="00CA657A">
              <w:rPr>
                <w:lang w:val="en-US"/>
              </w:rPr>
              <w:t>each of t</w:t>
            </w:r>
            <w:r>
              <w:rPr>
                <w:lang w:val="en-US"/>
              </w:rPr>
              <w:t>he more than one DCI formats 2_5 indicates a same value for the availability combination of</w:t>
            </w:r>
            <w:r w:rsidRPr="00CA657A">
              <w:rPr>
                <w:lang w:val="en-US"/>
              </w:rPr>
              <w:t xml:space="preserve"> the </w:t>
            </w:r>
            <w:r>
              <w:rPr>
                <w:lang w:val="en-US"/>
              </w:rPr>
              <w:t xml:space="preserve">soft symbols in the </w:t>
            </w:r>
            <w:r w:rsidRPr="00CA657A">
              <w:rPr>
                <w:lang w:val="en-US"/>
              </w:rPr>
              <w:t>slot</w:t>
            </w:r>
            <w:r>
              <w:rPr>
                <w:lang w:val="en-US"/>
              </w:rPr>
              <w:t>.</w:t>
            </w:r>
          </w:p>
          <w:p w14:paraId="68A7B6D9" w14:textId="77777777" w:rsidR="00E265D1" w:rsidRPr="00E265D1" w:rsidRDefault="00E265D1" w:rsidP="00E265D1">
            <w:pPr>
              <w:spacing w:before="180"/>
              <w:rPr>
                <w:lang w:val="en-US"/>
              </w:rPr>
            </w:pPr>
            <w:r w:rsidRPr="00E265D1">
              <w:rPr>
                <w:lang w:val="en-US"/>
              </w:rPr>
              <w:t xml:space="preserve">Adopt the following regarding the IAB </w:t>
            </w:r>
            <w:proofErr w:type="spellStart"/>
            <w:r w:rsidRPr="00E265D1">
              <w:rPr>
                <w:lang w:val="en-US"/>
              </w:rPr>
              <w:t>behaviour</w:t>
            </w:r>
            <w:proofErr w:type="spellEnd"/>
            <w:r w:rsidRPr="00E265D1">
              <w:rPr>
                <w:lang w:val="en-US"/>
              </w:rPr>
              <w:t xml:space="preserve"> as it relates to soft DU resources:</w:t>
            </w:r>
          </w:p>
          <w:p w14:paraId="051E806C" w14:textId="77777777" w:rsidR="00E265D1" w:rsidRPr="00E265D1" w:rsidRDefault="00E265D1" w:rsidP="00E265D1">
            <w:pPr>
              <w:spacing w:before="180"/>
              <w:rPr>
                <w:lang w:val="en-US"/>
              </w:rPr>
            </w:pPr>
            <w:r w:rsidRPr="00E265D1">
              <w:rPr>
                <w:lang w:val="en-US"/>
              </w:rPr>
              <w:t>The IAB node may use a soft DU resource for transmission and/or reception in line with D/U/F configuration of the resource, if and only if</w:t>
            </w:r>
          </w:p>
          <w:p w14:paraId="7E315DB0" w14:textId="77777777" w:rsidR="00E265D1" w:rsidRPr="00E265D1" w:rsidRDefault="00E265D1" w:rsidP="00E265D1">
            <w:pPr>
              <w:spacing w:before="180"/>
              <w:rPr>
                <w:lang w:val="en-US"/>
              </w:rPr>
            </w:pPr>
            <w:r w:rsidRPr="00E265D1">
              <w:rPr>
                <w:lang w:val="en-US"/>
              </w:rPr>
              <w:lastRenderedPageBreak/>
              <w:t>-</w:t>
            </w:r>
            <w:r w:rsidRPr="00E265D1">
              <w:rPr>
                <w:lang w:val="en-US"/>
              </w:rPr>
              <w:tab/>
              <w:t>the use of the resource does not change the IAB-MT behavior relative to the IAB-MT behavior if the resource was instead configured as unavailable type</w:t>
            </w:r>
          </w:p>
          <w:p w14:paraId="46E41A74" w14:textId="77777777" w:rsidR="00E265D1" w:rsidRPr="00E265D1" w:rsidRDefault="00E265D1" w:rsidP="00E265D1">
            <w:pPr>
              <w:spacing w:before="180"/>
              <w:rPr>
                <w:lang w:val="en-US"/>
              </w:rPr>
            </w:pPr>
            <w:r w:rsidRPr="00E265D1">
              <w:rPr>
                <w:lang w:val="en-US"/>
              </w:rPr>
              <w:t>or</w:t>
            </w:r>
          </w:p>
          <w:p w14:paraId="5C0D30F7" w14:textId="37D7B52C" w:rsidR="00E265D1" w:rsidRDefault="00E265D1" w:rsidP="00E265D1">
            <w:pPr>
              <w:spacing w:before="180"/>
              <w:rPr>
                <w:lang w:val="en-US"/>
              </w:rPr>
            </w:pPr>
            <w:r w:rsidRPr="00E265D1">
              <w:rPr>
                <w:lang w:val="en-US"/>
              </w:rPr>
              <w:t>-</w:t>
            </w:r>
            <w:r w:rsidRPr="00E265D1">
              <w:rPr>
                <w:lang w:val="en-US"/>
              </w:rPr>
              <w:tab/>
              <w:t>the IAB node has received a DCI with DCI format 4_0 indicating that the resource is available</w:t>
            </w:r>
          </w:p>
          <w:bookmarkEnd w:id="4"/>
          <w:p w14:paraId="4E9123B1" w14:textId="77777777" w:rsidR="001668C1" w:rsidRPr="005143A5" w:rsidRDefault="001668C1" w:rsidP="00C1369D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0070C0"/>
                <w:lang w:eastAsia="zh-CN"/>
              </w:rPr>
            </w:pPr>
            <w:r w:rsidRPr="001D524B">
              <w:rPr>
                <w:b/>
                <w:color w:val="0070C0"/>
              </w:rPr>
              <w:t>&lt;</w:t>
            </w:r>
            <w:r w:rsidRPr="001D524B">
              <w:rPr>
                <w:noProof/>
                <w:color w:val="0070C0"/>
                <w:lang w:eastAsia="zh-CN"/>
              </w:rPr>
              <w:t>Unchanged text is omitted&gt;</w:t>
            </w:r>
          </w:p>
        </w:tc>
      </w:tr>
    </w:tbl>
    <w:p w14:paraId="2A61C8DB" w14:textId="664D6815" w:rsidR="00D903C1" w:rsidRDefault="00D903C1" w:rsidP="00D52AEC">
      <w:pPr>
        <w:jc w:val="both"/>
        <w:rPr>
          <w:sz w:val="22"/>
          <w:lang w:val="en-US" w:eastAsia="zh-CN"/>
        </w:rPr>
      </w:pPr>
    </w:p>
    <w:p w14:paraId="14A41F20" w14:textId="355AB1D8" w:rsidR="00E110D4" w:rsidRDefault="00E110D4" w:rsidP="00E110D4">
      <w:pPr>
        <w:pStyle w:val="Heading3"/>
        <w:rPr>
          <w:sz w:val="22"/>
          <w:lang w:val="en-US" w:eastAsia="zh-CN"/>
        </w:rPr>
      </w:pPr>
      <w:r>
        <w:rPr>
          <w:lang w:val="en-US" w:eastAsia="zh-CN"/>
        </w:rPr>
        <w:t>Correction 4: Use of soft resources</w:t>
      </w:r>
    </w:p>
    <w:p w14:paraId="1991DB1A" w14:textId="20672137" w:rsidR="006D3A7C" w:rsidRDefault="006D3A7C" w:rsidP="006D3A7C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>The following agreement was made for using soft resources at the IAB DU.</w:t>
      </w:r>
    </w:p>
    <w:p w14:paraId="42B40072" w14:textId="2F720E27" w:rsidR="006D3A7C" w:rsidRPr="00D903C1" w:rsidRDefault="006D3A7C" w:rsidP="006D3A7C">
      <w:pPr>
        <w:spacing w:after="0"/>
        <w:ind w:left="1440" w:hanging="1440"/>
        <w:rPr>
          <w:rFonts w:ascii="Times" w:eastAsia="Batang" w:hAnsi="Times"/>
          <w:lang w:eastAsia="x-none"/>
        </w:rPr>
      </w:pPr>
      <w:r w:rsidRPr="00D903C1">
        <w:rPr>
          <w:rFonts w:ascii="Times" w:eastAsia="Batang" w:hAnsi="Times"/>
          <w:highlight w:val="green"/>
          <w:lang w:eastAsia="x-none"/>
        </w:rPr>
        <w:t>Agreements</w:t>
      </w:r>
      <w:r w:rsidRPr="00D903C1">
        <w:rPr>
          <w:rFonts w:ascii="Times" w:eastAsia="Batang" w:hAnsi="Times"/>
          <w:lang w:eastAsia="x-none"/>
        </w:rPr>
        <w:t xml:space="preserve">: </w:t>
      </w:r>
    </w:p>
    <w:p w14:paraId="0E81EBCF" w14:textId="77777777" w:rsidR="006D3A7C" w:rsidRPr="00D903C1" w:rsidRDefault="006D3A7C" w:rsidP="006D3A7C">
      <w:pPr>
        <w:tabs>
          <w:tab w:val="left" w:pos="1276"/>
        </w:tabs>
        <w:spacing w:after="160" w:line="256" w:lineRule="auto"/>
        <w:ind w:left="1440" w:hanging="1440"/>
        <w:rPr>
          <w:rFonts w:ascii="Times" w:eastAsia="Batang" w:hAnsi="Times"/>
          <w:bCs/>
        </w:rPr>
      </w:pPr>
      <w:r w:rsidRPr="00D903C1">
        <w:rPr>
          <w:rFonts w:ascii="Times" w:eastAsia="Batang" w:hAnsi="Times"/>
          <w:bCs/>
        </w:rPr>
        <w:t>Adopt the following regarding the IAB behaviour as it relates to soft DU resources:</w:t>
      </w:r>
    </w:p>
    <w:p w14:paraId="2940283C" w14:textId="77777777" w:rsidR="006D3A7C" w:rsidRPr="00D903C1" w:rsidRDefault="006D3A7C" w:rsidP="006D3A7C">
      <w:pPr>
        <w:tabs>
          <w:tab w:val="left" w:pos="1276"/>
        </w:tabs>
        <w:spacing w:after="160" w:line="256" w:lineRule="auto"/>
        <w:ind w:left="1440" w:hanging="1440"/>
        <w:rPr>
          <w:rFonts w:ascii="Times" w:eastAsia="Batang" w:hAnsi="Times"/>
          <w:bCs/>
          <w:i/>
        </w:rPr>
      </w:pPr>
      <w:r w:rsidRPr="00D903C1">
        <w:rPr>
          <w:rFonts w:ascii="Times" w:eastAsia="Batang" w:hAnsi="Times"/>
          <w:bCs/>
          <w:i/>
        </w:rPr>
        <w:t>The IAB node may use a soft DU resource for transmission and/or reception in line with D/U/F configuration of the resource, if and only if</w:t>
      </w:r>
    </w:p>
    <w:p w14:paraId="1D545CF1" w14:textId="77777777" w:rsidR="006D3A7C" w:rsidRPr="00D903C1" w:rsidRDefault="006D3A7C" w:rsidP="006D3A7C">
      <w:pPr>
        <w:numPr>
          <w:ilvl w:val="0"/>
          <w:numId w:val="18"/>
        </w:numPr>
        <w:spacing w:after="160" w:line="256" w:lineRule="auto"/>
        <w:contextualSpacing/>
        <w:rPr>
          <w:rFonts w:ascii="Times" w:eastAsia="Batang" w:hAnsi="Times"/>
          <w:bCs/>
          <w:i/>
        </w:rPr>
      </w:pPr>
      <w:r w:rsidRPr="00D903C1">
        <w:rPr>
          <w:rFonts w:ascii="Times" w:eastAsia="Batang" w:hAnsi="Times"/>
          <w:bCs/>
          <w:i/>
        </w:rPr>
        <w:t xml:space="preserve">the use of the resource does not change the IAB-MT </w:t>
      </w:r>
      <w:proofErr w:type="spellStart"/>
      <w:r w:rsidRPr="00D903C1">
        <w:rPr>
          <w:rFonts w:ascii="Times" w:eastAsia="Batang" w:hAnsi="Times"/>
          <w:bCs/>
          <w:i/>
        </w:rPr>
        <w:t>behavior</w:t>
      </w:r>
      <w:proofErr w:type="spellEnd"/>
      <w:r w:rsidRPr="00D903C1">
        <w:rPr>
          <w:rFonts w:ascii="Times" w:eastAsia="Batang" w:hAnsi="Times"/>
          <w:bCs/>
          <w:i/>
        </w:rPr>
        <w:t xml:space="preserve"> relative to the IAB-MT </w:t>
      </w:r>
      <w:proofErr w:type="spellStart"/>
      <w:r w:rsidRPr="00D903C1">
        <w:rPr>
          <w:rFonts w:ascii="Times" w:eastAsia="Batang" w:hAnsi="Times"/>
          <w:bCs/>
          <w:i/>
        </w:rPr>
        <w:t>behavior</w:t>
      </w:r>
      <w:proofErr w:type="spellEnd"/>
      <w:r w:rsidRPr="00D903C1">
        <w:rPr>
          <w:rFonts w:ascii="Times" w:eastAsia="Batang" w:hAnsi="Times"/>
          <w:bCs/>
          <w:i/>
        </w:rPr>
        <w:t xml:space="preserve"> if the resource was instead configured as unavailable type</w:t>
      </w:r>
    </w:p>
    <w:p w14:paraId="487E468B" w14:textId="77777777" w:rsidR="006D3A7C" w:rsidRPr="00D903C1" w:rsidRDefault="006D3A7C" w:rsidP="006D3A7C">
      <w:pPr>
        <w:spacing w:after="0"/>
        <w:ind w:left="1440" w:hanging="1440"/>
        <w:rPr>
          <w:rFonts w:ascii="Times" w:eastAsia="Batang" w:hAnsi="Times"/>
          <w:bCs/>
          <w:i/>
        </w:rPr>
      </w:pPr>
      <w:r w:rsidRPr="00D903C1">
        <w:rPr>
          <w:rFonts w:ascii="Times" w:eastAsia="Batang" w:hAnsi="Times"/>
          <w:bCs/>
          <w:i/>
        </w:rPr>
        <w:t>or</w:t>
      </w:r>
    </w:p>
    <w:p w14:paraId="2F6516CB" w14:textId="77777777" w:rsidR="006D3A7C" w:rsidRPr="00D903C1" w:rsidRDefault="006D3A7C" w:rsidP="006D3A7C">
      <w:pPr>
        <w:numPr>
          <w:ilvl w:val="0"/>
          <w:numId w:val="18"/>
        </w:numPr>
        <w:tabs>
          <w:tab w:val="left" w:pos="0"/>
        </w:tabs>
        <w:overflowPunct w:val="0"/>
        <w:autoSpaceDE w:val="0"/>
        <w:autoSpaceDN w:val="0"/>
        <w:adjustRightInd w:val="0"/>
        <w:spacing w:after="120"/>
        <w:contextualSpacing/>
        <w:jc w:val="both"/>
        <w:textAlignment w:val="baseline"/>
        <w:rPr>
          <w:rFonts w:ascii="Times" w:eastAsia="Batang" w:hAnsi="Times"/>
          <w:bCs/>
        </w:rPr>
      </w:pPr>
      <w:r w:rsidRPr="00D903C1">
        <w:rPr>
          <w:rFonts w:ascii="Times" w:eastAsia="Batang" w:hAnsi="Times"/>
          <w:bCs/>
          <w:i/>
        </w:rPr>
        <w:t>the IAB node has received a DCI with DCI format 4_0 indicating that the resource is available</w:t>
      </w:r>
    </w:p>
    <w:p w14:paraId="115F735A" w14:textId="77777777" w:rsidR="006D3A7C" w:rsidRDefault="006D3A7C" w:rsidP="006D3A7C">
      <w:pPr>
        <w:jc w:val="both"/>
        <w:rPr>
          <w:sz w:val="22"/>
          <w:lang w:val="en-US" w:eastAsia="zh-CN"/>
        </w:rPr>
      </w:pPr>
    </w:p>
    <w:p w14:paraId="2CE89C48" w14:textId="4C06CF94" w:rsidR="00E265D1" w:rsidRDefault="006D3A7C" w:rsidP="006D3A7C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>However, t</w:t>
      </w:r>
      <w:r w:rsidR="00E265D1">
        <w:rPr>
          <w:sz w:val="22"/>
          <w:lang w:val="en-US" w:eastAsia="zh-CN"/>
        </w:rPr>
        <w:t xml:space="preserve">he agreement </w:t>
      </w:r>
      <w:r>
        <w:rPr>
          <w:sz w:val="22"/>
          <w:lang w:val="en-US" w:eastAsia="zh-CN"/>
        </w:rPr>
        <w:t>above</w:t>
      </w:r>
      <w:r w:rsidR="00E265D1">
        <w:rPr>
          <w:sz w:val="22"/>
          <w:lang w:val="en-US" w:eastAsia="zh-CN"/>
        </w:rPr>
        <w:t xml:space="preserve"> is not </w:t>
      </w:r>
      <w:r w:rsidR="004B4B5D">
        <w:rPr>
          <w:sz w:val="22"/>
          <w:lang w:val="en-US" w:eastAsia="zh-CN"/>
        </w:rPr>
        <w:t>clearly</w:t>
      </w:r>
      <w:r w:rsidR="00E265D1">
        <w:rPr>
          <w:sz w:val="22"/>
          <w:lang w:val="en-US" w:eastAsia="zh-CN"/>
        </w:rPr>
        <w:t xml:space="preserve"> reflected in 38.213. We mark this issue in yellow below from the current specification.</w:t>
      </w:r>
      <w:r w:rsidR="004B4B5D">
        <w:rPr>
          <w:sz w:val="22"/>
          <w:lang w:val="en-US" w:eastAsia="zh-CN"/>
        </w:rPr>
        <w:t xml:space="preserve"> </w:t>
      </w:r>
    </w:p>
    <w:p w14:paraId="426A1CAB" w14:textId="77777777" w:rsidR="00E265D1" w:rsidRPr="00E265D1" w:rsidRDefault="00E265D1" w:rsidP="006D3A7C">
      <w:pPr>
        <w:jc w:val="both"/>
        <w:rPr>
          <w:iCs/>
          <w:color w:val="1F497D" w:themeColor="text2"/>
        </w:rPr>
      </w:pPr>
      <w:r w:rsidRPr="00E265D1">
        <w:rPr>
          <w:color w:val="1F497D" w:themeColor="text2"/>
          <w:lang w:val="en-US" w:eastAsia="zh-CN"/>
        </w:rPr>
        <w:t>“</w:t>
      </w:r>
      <w:r w:rsidRPr="00E265D1">
        <w:rPr>
          <w:color w:val="1F497D" w:themeColor="text2"/>
        </w:rPr>
        <w:t>When a downlink, uplink, or flexible symbol is configured as soft, the IAB-node DU can respectively transmit, receive or either transmit or receive in the symbol only if</w:t>
      </w:r>
    </w:p>
    <w:p w14:paraId="7BDAA5BB" w14:textId="77777777" w:rsidR="00E265D1" w:rsidRPr="00E265D1" w:rsidRDefault="00E265D1" w:rsidP="006D3A7C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120"/>
        <w:contextualSpacing w:val="0"/>
        <w:jc w:val="both"/>
        <w:textAlignment w:val="baseline"/>
        <w:rPr>
          <w:iCs/>
          <w:color w:val="1F497D" w:themeColor="text2"/>
          <w:highlight w:val="yellow"/>
        </w:rPr>
      </w:pPr>
      <w:r w:rsidRPr="00E265D1">
        <w:rPr>
          <w:iCs/>
          <w:color w:val="1F497D" w:themeColor="text2"/>
          <w:highlight w:val="yellow"/>
        </w:rPr>
        <w:t xml:space="preserve">for the IAB-node MT, </w:t>
      </w:r>
      <w:r w:rsidRPr="00E265D1">
        <w:rPr>
          <w:color w:val="1F497D" w:themeColor="text2"/>
          <w:highlight w:val="yellow"/>
        </w:rPr>
        <w:t xml:space="preserve">ability to </w:t>
      </w:r>
      <w:r w:rsidRPr="00E265D1">
        <w:rPr>
          <w:iCs/>
          <w:color w:val="1F497D" w:themeColor="text2"/>
          <w:highlight w:val="yellow"/>
        </w:rPr>
        <w:t>transmit or receive by the IAB-node DU in the soft symbol is equivalent to a configuration of the soft symbol as unavailable, or</w:t>
      </w:r>
    </w:p>
    <w:p w14:paraId="0E15006E" w14:textId="77777777" w:rsidR="00E265D1" w:rsidRPr="00E265D1" w:rsidRDefault="00E265D1" w:rsidP="006D3A7C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120"/>
        <w:contextualSpacing w:val="0"/>
        <w:jc w:val="both"/>
        <w:textAlignment w:val="baseline"/>
        <w:rPr>
          <w:color w:val="1F497D" w:themeColor="text2"/>
        </w:rPr>
      </w:pPr>
      <w:r w:rsidRPr="00E265D1">
        <w:rPr>
          <w:iCs/>
          <w:color w:val="1F497D" w:themeColor="text2"/>
        </w:rPr>
        <w:t xml:space="preserve">the IAB-node DU detects a DCI format 2_5 with an </w:t>
      </w:r>
      <w:r w:rsidRPr="00E265D1">
        <w:rPr>
          <w:color w:val="1F497D" w:themeColor="text2"/>
          <w:lang w:eastAsia="zh-CN"/>
        </w:rPr>
        <w:t xml:space="preserve">AI index field value </w:t>
      </w:r>
      <w:r w:rsidRPr="00E265D1">
        <w:rPr>
          <w:iCs/>
          <w:color w:val="1F497D" w:themeColor="text2"/>
        </w:rPr>
        <w:t>indicating the soft symbol as available for transmission or reception</w:t>
      </w:r>
    </w:p>
    <w:p w14:paraId="56BE3B6D" w14:textId="77777777" w:rsidR="00E265D1" w:rsidRPr="00E265D1" w:rsidRDefault="00E265D1" w:rsidP="006D3A7C">
      <w:pPr>
        <w:jc w:val="both"/>
        <w:rPr>
          <w:color w:val="1F497D" w:themeColor="text2"/>
        </w:rPr>
      </w:pPr>
      <w:r w:rsidRPr="00E265D1">
        <w:rPr>
          <w:color w:val="1F497D" w:themeColor="text2"/>
        </w:rPr>
        <w:t xml:space="preserve">When a symbol is configured as unavailable, the IAB-node DU neither transmits nor receives in the symbol. </w:t>
      </w:r>
    </w:p>
    <w:p w14:paraId="5AFA98AA" w14:textId="7D18C2E5" w:rsidR="00E265D1" w:rsidRPr="00E265D1" w:rsidRDefault="00E265D1" w:rsidP="006D3A7C">
      <w:pPr>
        <w:jc w:val="both"/>
        <w:rPr>
          <w:color w:val="1F497D" w:themeColor="text2"/>
        </w:rPr>
      </w:pPr>
      <w:r w:rsidRPr="00E265D1">
        <w:rPr>
          <w:color w:val="1F497D" w:themeColor="text2"/>
          <w:lang w:eastAsia="zh-CN"/>
        </w:rPr>
        <w:t>A symbol of a slot is equivalent to being configured as hard if an IAB-node DU would either transmit a SS/</w:t>
      </w:r>
      <w:r w:rsidRPr="00E265D1">
        <w:rPr>
          <w:color w:val="1F497D" w:themeColor="text2"/>
        </w:rPr>
        <w:t xml:space="preserve">PBCH block or a periodic CSI-RS in the symbol of the </w:t>
      </w:r>
      <w:proofErr w:type="gramStart"/>
      <w:r w:rsidRPr="00E265D1">
        <w:rPr>
          <w:color w:val="1F497D" w:themeColor="text2"/>
        </w:rPr>
        <w:t>slot, or</w:t>
      </w:r>
      <w:proofErr w:type="gramEnd"/>
      <w:r w:rsidRPr="00E265D1">
        <w:rPr>
          <w:color w:val="1F497D" w:themeColor="text2"/>
        </w:rPr>
        <w:t xml:space="preserve"> </w:t>
      </w:r>
      <w:r w:rsidRPr="00E265D1">
        <w:rPr>
          <w:color w:val="1F497D" w:themeColor="text2"/>
          <w:lang w:eastAsia="zh-CN"/>
        </w:rPr>
        <w:t>would receive a PRACH or a SR in the symbol of the slot</w:t>
      </w:r>
      <w:r w:rsidRPr="00E265D1">
        <w:rPr>
          <w:color w:val="1F497D" w:themeColor="text2"/>
        </w:rPr>
        <w:t>.”</w:t>
      </w:r>
    </w:p>
    <w:p w14:paraId="4AA9F42C" w14:textId="77777777" w:rsidR="00E265D1" w:rsidRDefault="00E265D1" w:rsidP="00E265D1">
      <w:pPr>
        <w:jc w:val="both"/>
        <w:rPr>
          <w:sz w:val="22"/>
          <w:lang w:val="en-US" w:eastAsia="zh-CN"/>
        </w:rPr>
      </w:pPr>
    </w:p>
    <w:p w14:paraId="2D94C719" w14:textId="7A8EDC8B" w:rsidR="00E110D4" w:rsidRDefault="00E110D4" w:rsidP="00E110D4">
      <w:pPr>
        <w:jc w:val="both"/>
        <w:rPr>
          <w:sz w:val="22"/>
          <w:lang w:val="en-US" w:eastAsia="zh-CN"/>
        </w:rPr>
      </w:pPr>
      <w:r w:rsidRPr="004B762A">
        <w:rPr>
          <w:b/>
          <w:sz w:val="22"/>
          <w:lang w:val="en-US" w:eastAsia="zh-CN"/>
        </w:rPr>
        <w:t xml:space="preserve">Proposal </w:t>
      </w:r>
      <w:r>
        <w:rPr>
          <w:b/>
          <w:sz w:val="22"/>
          <w:lang w:val="en-US" w:eastAsia="zh-CN"/>
        </w:rPr>
        <w:t>3</w:t>
      </w:r>
      <w:r w:rsidRPr="004B762A">
        <w:rPr>
          <w:b/>
          <w:sz w:val="22"/>
          <w:lang w:val="en-US" w:eastAsia="zh-CN"/>
        </w:rPr>
        <w:t xml:space="preserve">: </w:t>
      </w:r>
      <w:r w:rsidRPr="00445995">
        <w:rPr>
          <w:sz w:val="22"/>
          <w:lang w:val="en-US" w:eastAsia="zh-CN"/>
        </w:rPr>
        <w:t>Adopt the following text proposal to correct to resource configuration for DU:</w:t>
      </w:r>
    </w:p>
    <w:p w14:paraId="7E0A42DB" w14:textId="3626CFDD" w:rsidR="00E110D4" w:rsidRPr="00D8094C" w:rsidRDefault="004B4B5D" w:rsidP="00E110D4">
      <w:pPr>
        <w:pStyle w:val="ListParagraph"/>
        <w:numPr>
          <w:ilvl w:val="0"/>
          <w:numId w:val="16"/>
        </w:num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>simplifying the text describing</w:t>
      </w:r>
      <w:r w:rsidR="00E110D4">
        <w:rPr>
          <w:sz w:val="22"/>
          <w:lang w:val="en-US" w:eastAsia="zh-CN"/>
        </w:rPr>
        <w:t xml:space="preserve"> the use of </w:t>
      </w:r>
      <w:r w:rsidR="0072688A">
        <w:rPr>
          <w:sz w:val="22"/>
          <w:lang w:val="en-US" w:eastAsia="zh-CN"/>
        </w:rPr>
        <w:t xml:space="preserve">the </w:t>
      </w:r>
      <w:r w:rsidR="00E110D4">
        <w:rPr>
          <w:sz w:val="22"/>
          <w:lang w:val="en-US" w:eastAsia="zh-CN"/>
        </w:rPr>
        <w:t xml:space="preserve">soft resource at the IAB-node DU </w:t>
      </w:r>
      <w:r w:rsidR="00E110D4" w:rsidRPr="00D8094C">
        <w:rPr>
          <w:sz w:val="22"/>
          <w:lang w:val="en-US" w:eastAsia="zh-CN"/>
        </w:rPr>
        <w:t xml:space="preserve">(in </w:t>
      </w:r>
      <w:r w:rsidR="00E110D4" w:rsidRPr="00E110D4">
        <w:rPr>
          <w:color w:val="FF0000"/>
          <w:sz w:val="22"/>
          <w:lang w:val="en-US" w:eastAsia="zh-CN"/>
        </w:rPr>
        <w:t>Red</w:t>
      </w:r>
      <w:r w:rsidR="00E110D4" w:rsidRPr="00D8094C">
        <w:rPr>
          <w:sz w:val="22"/>
          <w:lang w:val="en-US" w:eastAsia="zh-CN"/>
        </w:rPr>
        <w:t xml:space="preserve">). 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619"/>
      </w:tblGrid>
      <w:tr w:rsidR="00E110D4" w14:paraId="34242112" w14:textId="77777777" w:rsidTr="00C1369D">
        <w:tc>
          <w:tcPr>
            <w:tcW w:w="9629" w:type="dxa"/>
          </w:tcPr>
          <w:p w14:paraId="6AB3BD39" w14:textId="77777777" w:rsidR="00E110D4" w:rsidRPr="00445995" w:rsidRDefault="00E110D4" w:rsidP="00C1369D">
            <w:pPr>
              <w:rPr>
                <w:b/>
                <w:color w:val="0070C0"/>
                <w:sz w:val="22"/>
              </w:rPr>
            </w:pPr>
            <w:r w:rsidRPr="00445995">
              <w:rPr>
                <w:b/>
                <w:color w:val="0070C0"/>
                <w:sz w:val="22"/>
              </w:rPr>
              <w:t>TP to TS 38.213, Sec. 14:</w:t>
            </w:r>
          </w:p>
          <w:p w14:paraId="0C6F22AE" w14:textId="77777777" w:rsidR="00E110D4" w:rsidRDefault="00E110D4" w:rsidP="00C1369D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0070C0"/>
                <w:lang w:eastAsia="zh-CN"/>
              </w:rPr>
            </w:pPr>
            <w:r w:rsidRPr="001D524B">
              <w:rPr>
                <w:b/>
                <w:color w:val="0070C0"/>
              </w:rPr>
              <w:t>&lt;</w:t>
            </w:r>
            <w:r w:rsidRPr="001D524B">
              <w:rPr>
                <w:noProof/>
                <w:color w:val="0070C0"/>
                <w:lang w:eastAsia="zh-CN"/>
              </w:rPr>
              <w:t>Unchanged text is omitted&gt;</w:t>
            </w:r>
          </w:p>
          <w:p w14:paraId="3E8ADFB4" w14:textId="77777777" w:rsidR="00E110D4" w:rsidRPr="00E110D4" w:rsidRDefault="00E110D4" w:rsidP="00E110D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iCs/>
                <w:lang w:eastAsia="en-GB"/>
              </w:rPr>
            </w:pPr>
            <w:r w:rsidRPr="00E110D4">
              <w:rPr>
                <w:rFonts w:eastAsia="Times New Roman"/>
                <w:lang w:eastAsia="en-GB"/>
              </w:rPr>
              <w:t>When a downlink, uplink, or flexible symbol is configured as soft, the IAB-node DU can respectively transmit, receive or either transmit or receive in the symbol only if</w:t>
            </w:r>
          </w:p>
          <w:p w14:paraId="70B4E4D7" w14:textId="2066A73F" w:rsidR="00E110D4" w:rsidRPr="00E110D4" w:rsidRDefault="00E110D4" w:rsidP="00E110D4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Calibri"/>
                <w:iCs/>
                <w:color w:val="000000"/>
                <w:lang w:val="en-US"/>
              </w:rPr>
            </w:pPr>
            <w:r w:rsidRPr="00E110D4">
              <w:rPr>
                <w:rFonts w:eastAsia="Calibri"/>
                <w:iCs/>
                <w:color w:val="000000"/>
                <w:lang w:val="en-US"/>
              </w:rPr>
              <w:t xml:space="preserve">for the IAB-node MT, </w:t>
            </w:r>
            <w:r w:rsidRPr="00E110D4">
              <w:rPr>
                <w:rFonts w:eastAsia="Calibri"/>
                <w:color w:val="000000"/>
                <w:lang w:val="en-US"/>
              </w:rPr>
              <w:t xml:space="preserve">ability to </w:t>
            </w:r>
            <w:r w:rsidRPr="00E110D4">
              <w:rPr>
                <w:rFonts w:eastAsia="Calibri"/>
                <w:iCs/>
                <w:color w:val="000000"/>
                <w:lang w:val="en-US"/>
              </w:rPr>
              <w:t xml:space="preserve">transmit or receive </w:t>
            </w:r>
            <w:r w:rsidRPr="00EA54AC">
              <w:rPr>
                <w:rFonts w:eastAsia="Calibri"/>
                <w:iCs/>
                <w:strike/>
                <w:color w:val="FF0000"/>
                <w:lang w:val="en-US"/>
              </w:rPr>
              <w:t>by the IAB-node DU</w:t>
            </w:r>
            <w:r w:rsidRPr="00EA54AC">
              <w:rPr>
                <w:rFonts w:eastAsia="Calibri"/>
                <w:iCs/>
                <w:color w:val="FF0000"/>
                <w:lang w:val="en-US"/>
              </w:rPr>
              <w:t xml:space="preserve"> </w:t>
            </w:r>
            <w:r w:rsidRPr="00EA54AC">
              <w:rPr>
                <w:rFonts w:eastAsia="Calibri"/>
                <w:iCs/>
                <w:strike/>
                <w:color w:val="FF0000"/>
                <w:lang w:val="en-US"/>
              </w:rPr>
              <w:t>in the soft symbol</w:t>
            </w:r>
            <w:r w:rsidRPr="00EA54AC">
              <w:rPr>
                <w:rFonts w:eastAsia="Calibri"/>
                <w:iCs/>
                <w:color w:val="FF0000"/>
                <w:lang w:val="en-US"/>
              </w:rPr>
              <w:t xml:space="preserve"> </w:t>
            </w:r>
            <w:r w:rsidRPr="00E110D4">
              <w:rPr>
                <w:rFonts w:eastAsia="Calibri"/>
                <w:iCs/>
                <w:color w:val="000000"/>
                <w:lang w:val="en-US"/>
              </w:rPr>
              <w:t xml:space="preserve">is </w:t>
            </w:r>
            <w:r w:rsidR="00ED3E7E">
              <w:rPr>
                <w:rFonts w:eastAsia="Calibri"/>
                <w:iCs/>
                <w:color w:val="000000"/>
                <w:lang w:val="en-US"/>
              </w:rPr>
              <w:t xml:space="preserve">not changed </w:t>
            </w:r>
            <w:r w:rsidR="00EA54AC">
              <w:rPr>
                <w:rFonts w:eastAsia="Calibri"/>
                <w:iCs/>
                <w:color w:val="000000"/>
                <w:lang w:val="en-US"/>
              </w:rPr>
              <w:t xml:space="preserve">due to the use of </w:t>
            </w:r>
            <w:r w:rsidRPr="00EA54AC">
              <w:rPr>
                <w:rFonts w:eastAsia="Calibri"/>
                <w:iCs/>
                <w:strike/>
                <w:color w:val="FF0000"/>
                <w:lang w:val="en-US"/>
              </w:rPr>
              <w:t>equivalent to a configuration of</w:t>
            </w:r>
            <w:r w:rsidRPr="00EA54AC">
              <w:rPr>
                <w:rFonts w:eastAsia="Calibri"/>
                <w:iCs/>
                <w:color w:val="FF0000"/>
                <w:lang w:val="en-US"/>
              </w:rPr>
              <w:t xml:space="preserve"> </w:t>
            </w:r>
            <w:r w:rsidRPr="00E110D4">
              <w:rPr>
                <w:rFonts w:eastAsia="Calibri"/>
                <w:iCs/>
                <w:color w:val="000000"/>
                <w:lang w:val="en-US"/>
              </w:rPr>
              <w:t xml:space="preserve">the soft symbol </w:t>
            </w:r>
            <w:r w:rsidRPr="00EA54AC">
              <w:rPr>
                <w:rFonts w:eastAsia="Calibri"/>
                <w:iCs/>
                <w:strike/>
                <w:color w:val="FF0000"/>
                <w:lang w:val="en-US"/>
              </w:rPr>
              <w:t>as unavailable</w:t>
            </w:r>
            <w:r w:rsidRPr="00E110D4">
              <w:rPr>
                <w:rFonts w:eastAsia="Calibri"/>
                <w:iCs/>
                <w:color w:val="000000"/>
                <w:lang w:val="en-US"/>
              </w:rPr>
              <w:t>, or</w:t>
            </w:r>
          </w:p>
          <w:p w14:paraId="66BBEDE3" w14:textId="77777777" w:rsidR="00E110D4" w:rsidRPr="00E110D4" w:rsidRDefault="00E110D4" w:rsidP="00E110D4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Calibri"/>
                <w:lang w:val="en-US"/>
              </w:rPr>
            </w:pPr>
            <w:r w:rsidRPr="00E110D4">
              <w:rPr>
                <w:rFonts w:eastAsia="Calibri"/>
                <w:iCs/>
                <w:lang w:val="en-US"/>
              </w:rPr>
              <w:t xml:space="preserve">the IAB-node DU detects a DCI format 2_5 with an </w:t>
            </w:r>
            <w:r w:rsidRPr="00E110D4">
              <w:rPr>
                <w:lang w:val="en-US" w:eastAsia="zh-CN"/>
              </w:rPr>
              <w:t xml:space="preserve">AI index field value </w:t>
            </w:r>
            <w:r w:rsidRPr="00E110D4">
              <w:rPr>
                <w:rFonts w:eastAsia="Calibri"/>
                <w:iCs/>
                <w:lang w:val="en-US"/>
              </w:rPr>
              <w:t>indicating the soft symbol as available for transmission or reception</w:t>
            </w:r>
          </w:p>
          <w:p w14:paraId="62BE287D" w14:textId="77777777" w:rsidR="00E110D4" w:rsidRPr="005143A5" w:rsidRDefault="00E110D4" w:rsidP="00C1369D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0070C0"/>
                <w:lang w:eastAsia="zh-CN"/>
              </w:rPr>
            </w:pPr>
            <w:r w:rsidRPr="001D524B">
              <w:rPr>
                <w:b/>
                <w:color w:val="0070C0"/>
              </w:rPr>
              <w:t>&lt;</w:t>
            </w:r>
            <w:r w:rsidRPr="001D524B">
              <w:rPr>
                <w:noProof/>
                <w:color w:val="0070C0"/>
                <w:lang w:eastAsia="zh-CN"/>
              </w:rPr>
              <w:t>Unchanged text is omitted&gt;</w:t>
            </w:r>
          </w:p>
        </w:tc>
      </w:tr>
    </w:tbl>
    <w:p w14:paraId="779E444C" w14:textId="77777777" w:rsidR="00E265D1" w:rsidRDefault="00E265D1" w:rsidP="00D52AEC">
      <w:pPr>
        <w:jc w:val="both"/>
        <w:rPr>
          <w:sz w:val="22"/>
          <w:lang w:val="en-US" w:eastAsia="zh-CN"/>
        </w:rPr>
      </w:pPr>
    </w:p>
    <w:p w14:paraId="44CBF7FC" w14:textId="548ED95E" w:rsidR="00166EC7" w:rsidRPr="0025565B" w:rsidRDefault="00445995" w:rsidP="00166EC7">
      <w:pPr>
        <w:pStyle w:val="Heading1"/>
        <w:rPr>
          <w:lang w:val="en-US"/>
        </w:rPr>
      </w:pPr>
      <w:r>
        <w:rPr>
          <w:lang w:val="en-US"/>
        </w:rPr>
        <w:lastRenderedPageBreak/>
        <w:t>3</w:t>
      </w:r>
      <w:r w:rsidR="00166EC7" w:rsidRPr="0025565B">
        <w:rPr>
          <w:lang w:val="en-US"/>
        </w:rPr>
        <w:tab/>
        <w:t>Conclusions</w:t>
      </w:r>
    </w:p>
    <w:p w14:paraId="3329D97B" w14:textId="77777777" w:rsidR="00E110D4" w:rsidRDefault="00166EC7" w:rsidP="00166EC7">
      <w:pPr>
        <w:rPr>
          <w:sz w:val="22"/>
          <w:szCs w:val="22"/>
          <w:lang w:val="en-US" w:eastAsia="zh-CN"/>
        </w:rPr>
      </w:pPr>
      <w:r w:rsidRPr="0025565B">
        <w:rPr>
          <w:sz w:val="22"/>
          <w:szCs w:val="22"/>
          <w:lang w:val="en-US" w:eastAsia="zh-CN"/>
        </w:rPr>
        <w:t>In this contribution</w:t>
      </w:r>
      <w:r w:rsidR="00737CB7" w:rsidRPr="0025565B">
        <w:rPr>
          <w:sz w:val="22"/>
          <w:szCs w:val="22"/>
          <w:lang w:val="en-US" w:eastAsia="zh-CN"/>
        </w:rPr>
        <w:t xml:space="preserve">, we </w:t>
      </w:r>
      <w:r w:rsidR="00E110D4">
        <w:rPr>
          <w:sz w:val="22"/>
          <w:szCs w:val="22"/>
          <w:lang w:val="en-US" w:eastAsia="zh-CN"/>
        </w:rPr>
        <w:t xml:space="preserve">provide corrections on the IAB CR on 38.213, and our proposals are as follows, </w:t>
      </w:r>
    </w:p>
    <w:p w14:paraId="2DABCDA5" w14:textId="77777777" w:rsidR="006361B2" w:rsidRDefault="006361B2" w:rsidP="006361B2">
      <w:pPr>
        <w:jc w:val="both"/>
        <w:rPr>
          <w:sz w:val="22"/>
          <w:lang w:val="en-US" w:eastAsia="zh-CN"/>
        </w:rPr>
      </w:pPr>
      <w:r w:rsidRPr="004B762A">
        <w:rPr>
          <w:b/>
          <w:sz w:val="22"/>
          <w:lang w:val="en-US" w:eastAsia="zh-CN"/>
        </w:rPr>
        <w:t xml:space="preserve">Proposal </w:t>
      </w:r>
      <w:r>
        <w:rPr>
          <w:b/>
          <w:sz w:val="22"/>
          <w:lang w:val="en-US" w:eastAsia="zh-CN"/>
        </w:rPr>
        <w:t>1</w:t>
      </w:r>
      <w:r w:rsidRPr="004B762A">
        <w:rPr>
          <w:b/>
          <w:sz w:val="22"/>
          <w:lang w:val="en-US" w:eastAsia="zh-CN"/>
        </w:rPr>
        <w:t xml:space="preserve">: </w:t>
      </w:r>
      <w:r w:rsidRPr="00445995">
        <w:rPr>
          <w:sz w:val="22"/>
          <w:lang w:val="en-US" w:eastAsia="zh-CN"/>
        </w:rPr>
        <w:t>Adopt the following text proposal to correct to resource configuration for DU:</w:t>
      </w:r>
    </w:p>
    <w:p w14:paraId="32FD00DE" w14:textId="77777777" w:rsidR="006361B2" w:rsidRPr="00D8094C" w:rsidRDefault="006361B2" w:rsidP="006361B2">
      <w:pPr>
        <w:pStyle w:val="ListParagraph"/>
        <w:numPr>
          <w:ilvl w:val="0"/>
          <w:numId w:val="16"/>
        </w:numPr>
        <w:jc w:val="both"/>
        <w:rPr>
          <w:sz w:val="22"/>
          <w:lang w:val="en-US" w:eastAsia="zh-CN"/>
        </w:rPr>
      </w:pPr>
      <w:r w:rsidRPr="00D8094C">
        <w:rPr>
          <w:sz w:val="22"/>
          <w:lang w:val="en-US" w:eastAsia="zh-CN"/>
        </w:rPr>
        <w:t xml:space="preserve">Correcting the </w:t>
      </w:r>
      <w:r>
        <w:rPr>
          <w:sz w:val="22"/>
          <w:lang w:val="en-US" w:eastAsia="zh-CN"/>
        </w:rPr>
        <w:t xml:space="preserve">mentions </w:t>
      </w:r>
      <w:r w:rsidRPr="00D8094C">
        <w:rPr>
          <w:sz w:val="22"/>
          <w:lang w:val="en-US" w:eastAsia="zh-CN"/>
        </w:rPr>
        <w:t xml:space="preserve">of </w:t>
      </w:r>
      <w:r>
        <w:rPr>
          <w:sz w:val="22"/>
          <w:lang w:val="en-US" w:eastAsia="zh-CN"/>
        </w:rPr>
        <w:t>“</w:t>
      </w:r>
      <w:r w:rsidRPr="00D8094C">
        <w:rPr>
          <w:sz w:val="22"/>
          <w:lang w:val="en-US" w:eastAsia="zh-CN"/>
        </w:rPr>
        <w:t>serving cell of an IAB-node DU</w:t>
      </w:r>
      <w:r>
        <w:rPr>
          <w:sz w:val="22"/>
          <w:lang w:val="en-US" w:eastAsia="zh-CN"/>
        </w:rPr>
        <w:t>”</w:t>
      </w:r>
      <w:r w:rsidRPr="00D8094C">
        <w:rPr>
          <w:sz w:val="22"/>
          <w:lang w:val="en-US" w:eastAsia="zh-CN"/>
        </w:rPr>
        <w:t xml:space="preserve"> (in </w:t>
      </w:r>
      <w:r w:rsidRPr="00D8094C">
        <w:rPr>
          <w:color w:val="FF0000"/>
          <w:sz w:val="22"/>
          <w:lang w:val="en-US" w:eastAsia="zh-CN"/>
        </w:rPr>
        <w:t>Red</w:t>
      </w:r>
      <w:r w:rsidRPr="00D8094C">
        <w:rPr>
          <w:sz w:val="22"/>
          <w:lang w:val="en-US" w:eastAsia="zh-CN"/>
        </w:rPr>
        <w:t xml:space="preserve">). </w:t>
      </w:r>
    </w:p>
    <w:p w14:paraId="2F171AE4" w14:textId="77777777" w:rsidR="006361B2" w:rsidRPr="00D8094C" w:rsidRDefault="006361B2" w:rsidP="006361B2">
      <w:pPr>
        <w:pStyle w:val="ListParagraph"/>
        <w:numPr>
          <w:ilvl w:val="0"/>
          <w:numId w:val="16"/>
        </w:numPr>
        <w:jc w:val="both"/>
        <w:rPr>
          <w:sz w:val="22"/>
          <w:lang w:val="en-US" w:eastAsia="zh-CN"/>
        </w:rPr>
      </w:pPr>
      <w:r w:rsidRPr="00D8094C">
        <w:rPr>
          <w:sz w:val="22"/>
          <w:lang w:val="en-US" w:eastAsia="zh-CN"/>
        </w:rPr>
        <w:t xml:space="preserve">Correction of configuring H/S/NA attributes per resource type in a slot (in </w:t>
      </w:r>
      <w:r w:rsidRPr="00D8094C">
        <w:rPr>
          <w:color w:val="00B050"/>
          <w:sz w:val="22"/>
          <w:lang w:val="en-US" w:eastAsia="zh-CN"/>
        </w:rPr>
        <w:t>Green</w:t>
      </w:r>
      <w:r w:rsidRPr="00D8094C">
        <w:rPr>
          <w:sz w:val="22"/>
          <w:lang w:val="en-US" w:eastAsia="zh-CN"/>
        </w:rPr>
        <w:t xml:space="preserve">). 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619"/>
      </w:tblGrid>
      <w:tr w:rsidR="006361B2" w14:paraId="2AC21F90" w14:textId="77777777" w:rsidTr="00411143">
        <w:tc>
          <w:tcPr>
            <w:tcW w:w="9629" w:type="dxa"/>
          </w:tcPr>
          <w:p w14:paraId="246F794B" w14:textId="77777777" w:rsidR="006361B2" w:rsidRPr="00445995" w:rsidRDefault="006361B2" w:rsidP="00411143">
            <w:pPr>
              <w:rPr>
                <w:b/>
                <w:color w:val="0070C0"/>
                <w:sz w:val="22"/>
              </w:rPr>
            </w:pPr>
            <w:r w:rsidRPr="00445995">
              <w:rPr>
                <w:b/>
                <w:color w:val="0070C0"/>
                <w:sz w:val="22"/>
              </w:rPr>
              <w:t>TP to TS 38.213, Sec. 14:</w:t>
            </w:r>
          </w:p>
          <w:p w14:paraId="638CEB44" w14:textId="77777777" w:rsidR="006361B2" w:rsidRDefault="006361B2" w:rsidP="00411143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0070C0"/>
                <w:lang w:eastAsia="zh-CN"/>
              </w:rPr>
            </w:pPr>
            <w:r w:rsidRPr="001D524B">
              <w:rPr>
                <w:b/>
                <w:color w:val="0070C0"/>
              </w:rPr>
              <w:t>&lt;</w:t>
            </w:r>
            <w:r w:rsidRPr="001D524B">
              <w:rPr>
                <w:noProof/>
                <w:color w:val="0070C0"/>
                <w:lang w:eastAsia="zh-CN"/>
              </w:rPr>
              <w:t>Unchanged text is omitted&gt;</w:t>
            </w:r>
          </w:p>
          <w:p w14:paraId="302A724F" w14:textId="77777777" w:rsidR="006361B2" w:rsidRDefault="006361B2" w:rsidP="00411143">
            <w:r w:rsidRPr="00740752">
              <w:rPr>
                <w:lang w:eastAsia="zh-CN"/>
              </w:rPr>
              <w:t xml:space="preserve">For each </w:t>
            </w:r>
            <w:r w:rsidRPr="00740752">
              <w:rPr>
                <w:strike/>
                <w:color w:val="FF0000"/>
                <w:lang w:eastAsia="zh-CN"/>
              </w:rPr>
              <w:t>serving</w:t>
            </w:r>
            <w:r w:rsidRPr="00740752">
              <w:rPr>
                <w:color w:val="FF0000"/>
                <w:lang w:eastAsia="zh-CN"/>
              </w:rPr>
              <w:t xml:space="preserve"> </w:t>
            </w:r>
            <w:r w:rsidRPr="009861A4">
              <w:rPr>
                <w:lang w:eastAsia="zh-CN"/>
              </w:rPr>
              <w:t>cell</w:t>
            </w:r>
            <w:r>
              <w:rPr>
                <w:lang w:eastAsia="zh-CN"/>
              </w:rPr>
              <w:t xml:space="preserve"> of an IAB-node DU</w:t>
            </w:r>
            <w:r w:rsidRPr="009861A4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the</w:t>
            </w:r>
            <w:r w:rsidRPr="009861A4">
              <w:rPr>
                <w:lang w:eastAsia="zh-CN"/>
              </w:rPr>
              <w:t xml:space="preserve"> IAB-node DU </w:t>
            </w:r>
            <w:r>
              <w:rPr>
                <w:lang w:eastAsia="zh-CN"/>
              </w:rPr>
              <w:t>can be</w:t>
            </w:r>
            <w:r w:rsidRPr="009861A4">
              <w:rPr>
                <w:lang w:eastAsia="zh-CN"/>
              </w:rPr>
              <w:t xml:space="preserve"> provided an indication for a slot format over </w:t>
            </w:r>
            <w:proofErr w:type="gramStart"/>
            <w:r w:rsidRPr="009861A4">
              <w:rPr>
                <w:lang w:eastAsia="zh-CN"/>
              </w:rPr>
              <w:t>a number of</w:t>
            </w:r>
            <w:proofErr w:type="gramEnd"/>
            <w:r w:rsidRPr="009861A4">
              <w:rPr>
                <w:lang w:eastAsia="zh-CN"/>
              </w:rPr>
              <w:t xml:space="preserve"> slots by </w:t>
            </w:r>
            <w:r w:rsidRPr="009861A4">
              <w:rPr>
                <w:i/>
                <w:iCs/>
                <w:lang w:eastAsia="zh-CN"/>
              </w:rPr>
              <w:t>IAB-DU-Resource-Configuration</w:t>
            </w:r>
            <w:r w:rsidRPr="00740752">
              <w:rPr>
                <w:i/>
                <w:iCs/>
                <w:color w:val="FF0000"/>
                <w:lang w:eastAsia="zh-CN"/>
              </w:rPr>
              <w:t>-TDD-Config</w:t>
            </w:r>
            <w:r w:rsidRPr="009861A4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Pr="009861A4">
              <w:rPr>
                <w:lang w:eastAsia="zh-CN"/>
              </w:rPr>
              <w:t xml:space="preserve">For each </w:t>
            </w:r>
            <w:r>
              <w:rPr>
                <w:lang w:eastAsia="zh-CN"/>
              </w:rPr>
              <w:t xml:space="preserve">serving </w:t>
            </w:r>
            <w:r w:rsidRPr="009861A4">
              <w:rPr>
                <w:lang w:eastAsia="zh-CN"/>
              </w:rPr>
              <w:t xml:space="preserve">cell, an IAB-node MT </w:t>
            </w:r>
            <w:r>
              <w:rPr>
                <w:lang w:eastAsia="zh-CN"/>
              </w:rPr>
              <w:t>can be</w:t>
            </w:r>
            <w:r w:rsidRPr="009861A4">
              <w:rPr>
                <w:lang w:eastAsia="zh-CN"/>
              </w:rPr>
              <w:t xml:space="preserve"> provided an indication for a slot format over </w:t>
            </w:r>
            <w:proofErr w:type="gramStart"/>
            <w:r w:rsidRPr="009861A4">
              <w:rPr>
                <w:lang w:eastAsia="zh-CN"/>
              </w:rPr>
              <w:t>a number of</w:t>
            </w:r>
            <w:proofErr w:type="gramEnd"/>
            <w:r w:rsidRPr="009861A4">
              <w:rPr>
                <w:lang w:eastAsia="zh-CN"/>
              </w:rPr>
              <w:t xml:space="preserve"> slots by </w:t>
            </w:r>
            <w:proofErr w:type="spellStart"/>
            <w:r w:rsidRPr="009861A4">
              <w:rPr>
                <w:i/>
                <w:iCs/>
                <w:lang w:eastAsia="zh-CN"/>
              </w:rPr>
              <w:t>tdd</w:t>
            </w:r>
            <w:proofErr w:type="spellEnd"/>
            <w:r w:rsidRPr="009861A4">
              <w:rPr>
                <w:i/>
                <w:iCs/>
                <w:lang w:eastAsia="zh-CN"/>
              </w:rPr>
              <w:t>-UL-DL-</w:t>
            </w:r>
            <w:proofErr w:type="spellStart"/>
            <w:r w:rsidRPr="009861A4">
              <w:rPr>
                <w:i/>
                <w:iCs/>
                <w:lang w:eastAsia="zh-CN"/>
              </w:rPr>
              <w:t>Config</w:t>
            </w:r>
            <w:r>
              <w:rPr>
                <w:i/>
                <w:iCs/>
                <w:lang w:eastAsia="zh-CN"/>
              </w:rPr>
              <w:t>Dedicated</w:t>
            </w:r>
            <w:proofErr w:type="spellEnd"/>
            <w:r w:rsidRPr="009861A4">
              <w:rPr>
                <w:i/>
                <w:iCs/>
                <w:lang w:eastAsia="zh-CN"/>
              </w:rPr>
              <w:t>-IAB-MT</w:t>
            </w:r>
            <w:r w:rsidRPr="009861A4">
              <w:rPr>
                <w:lang w:eastAsia="zh-CN"/>
              </w:rPr>
              <w:t xml:space="preserve">. </w:t>
            </w:r>
            <w:r w:rsidRPr="00A740E9">
              <w:t>If the IAB-</w:t>
            </w:r>
            <w:r>
              <w:t xml:space="preserve">node </w:t>
            </w:r>
            <w:r w:rsidRPr="00A740E9">
              <w:t xml:space="preserve">MT is provided </w:t>
            </w:r>
            <w:proofErr w:type="spellStart"/>
            <w:r>
              <w:rPr>
                <w:i/>
                <w:iCs/>
              </w:rPr>
              <w:t>tdd</w:t>
            </w:r>
            <w:proofErr w:type="spellEnd"/>
            <w:r w:rsidRPr="00A740E9">
              <w:rPr>
                <w:i/>
                <w:iCs/>
              </w:rPr>
              <w:t>-UL-DL-</w:t>
            </w:r>
            <w:proofErr w:type="spellStart"/>
            <w:r w:rsidRPr="00A740E9">
              <w:rPr>
                <w:i/>
                <w:iCs/>
              </w:rPr>
              <w:t>ConfigDedicated</w:t>
            </w:r>
            <w:proofErr w:type="spellEnd"/>
            <w:r w:rsidRPr="00A740E9">
              <w:rPr>
                <w:i/>
                <w:iCs/>
              </w:rPr>
              <w:t>-IAB-MT</w:t>
            </w:r>
            <w:r w:rsidRPr="00A740E9">
              <w:t xml:space="preserve">, the parameter </w:t>
            </w:r>
            <w:proofErr w:type="spellStart"/>
            <w:r>
              <w:rPr>
                <w:i/>
                <w:iCs/>
              </w:rPr>
              <w:t>tdd</w:t>
            </w:r>
            <w:proofErr w:type="spellEnd"/>
            <w:r w:rsidRPr="00A740E9">
              <w:rPr>
                <w:i/>
                <w:iCs/>
              </w:rPr>
              <w:t>-UL-DL-</w:t>
            </w:r>
            <w:proofErr w:type="spellStart"/>
            <w:r w:rsidRPr="00A740E9">
              <w:rPr>
                <w:i/>
                <w:iCs/>
              </w:rPr>
              <w:t>ConfigDedicated</w:t>
            </w:r>
            <w:proofErr w:type="spellEnd"/>
            <w:r w:rsidRPr="00A740E9">
              <w:rPr>
                <w:i/>
                <w:iCs/>
              </w:rPr>
              <w:t>-IAB-MT</w:t>
            </w:r>
            <w:r w:rsidRPr="00A740E9">
              <w:t xml:space="preserve"> overrides only flexible symbols over the number of slots as provided by </w:t>
            </w:r>
            <w:r w:rsidRPr="00A740E9">
              <w:rPr>
                <w:i/>
                <w:iCs/>
              </w:rPr>
              <w:t>TDD-UL-DL-</w:t>
            </w:r>
            <w:proofErr w:type="spellStart"/>
            <w:r w:rsidRPr="00A740E9">
              <w:rPr>
                <w:i/>
                <w:iCs/>
              </w:rPr>
              <w:t>ConfigurationCommon</w:t>
            </w:r>
            <w:proofErr w:type="spellEnd"/>
            <w:r>
              <w:t>.</w:t>
            </w:r>
          </w:p>
          <w:p w14:paraId="67701C09" w14:textId="77777777" w:rsidR="006361B2" w:rsidRDefault="006361B2" w:rsidP="00411143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0070C0"/>
                <w:lang w:eastAsia="zh-CN"/>
              </w:rPr>
            </w:pPr>
            <w:r w:rsidRPr="001D524B">
              <w:rPr>
                <w:b/>
                <w:color w:val="0070C0"/>
              </w:rPr>
              <w:t>&lt;</w:t>
            </w:r>
            <w:r w:rsidRPr="001D524B">
              <w:rPr>
                <w:noProof/>
                <w:color w:val="0070C0"/>
                <w:lang w:eastAsia="zh-CN"/>
              </w:rPr>
              <w:t>Unchanged text is omitted&gt;</w:t>
            </w:r>
          </w:p>
          <w:p w14:paraId="52F06F38" w14:textId="77777777" w:rsidR="006361B2" w:rsidRDefault="006361B2" w:rsidP="00411143">
            <w:r w:rsidRPr="009861A4">
              <w:rPr>
                <w:lang w:eastAsia="zh-CN"/>
              </w:rPr>
              <w:t>With reference to slots of an IAB-node DU</w:t>
            </w:r>
            <w:r>
              <w:rPr>
                <w:lang w:eastAsia="zh-CN"/>
              </w:rPr>
              <w:t xml:space="preserve"> </w:t>
            </w:r>
            <w:r w:rsidRPr="0072681C">
              <w:rPr>
                <w:strike/>
                <w:color w:val="FF0000"/>
                <w:lang w:eastAsia="zh-CN"/>
              </w:rPr>
              <w:t>serving</w:t>
            </w:r>
            <w:r w:rsidRPr="0072681C">
              <w:rPr>
                <w:color w:val="FF0000"/>
                <w:lang w:eastAsia="zh-CN"/>
              </w:rPr>
              <w:t xml:space="preserve"> </w:t>
            </w:r>
            <w:r>
              <w:rPr>
                <w:lang w:eastAsia="zh-CN"/>
              </w:rPr>
              <w:t>cell</w:t>
            </w:r>
            <w:r w:rsidRPr="009861A4">
              <w:rPr>
                <w:lang w:eastAsia="zh-CN"/>
              </w:rPr>
              <w:t xml:space="preserve">, </w:t>
            </w:r>
            <w:r w:rsidRPr="00D8094C">
              <w:rPr>
                <w:color w:val="00B050"/>
                <w:lang w:eastAsia="zh-CN"/>
              </w:rPr>
              <w:t xml:space="preserve">all downlink, uplink, or flexible </w:t>
            </w:r>
            <w:r w:rsidRPr="009861A4">
              <w:rPr>
                <w:lang w:eastAsia="zh-CN"/>
              </w:rPr>
              <w:t>symbo</w:t>
            </w:r>
            <w:r w:rsidRPr="00D8094C">
              <w:rPr>
                <w:lang w:eastAsia="zh-CN"/>
              </w:rPr>
              <w:t>l</w:t>
            </w:r>
            <w:r w:rsidRPr="00D8094C">
              <w:rPr>
                <w:color w:val="00B050"/>
                <w:lang w:eastAsia="zh-CN"/>
              </w:rPr>
              <w:t>s</w:t>
            </w:r>
            <w:r w:rsidRPr="00D8094C">
              <w:rPr>
                <w:lang w:eastAsia="zh-CN"/>
              </w:rPr>
              <w:t xml:space="preserve"> </w:t>
            </w:r>
            <w:r w:rsidRPr="009861A4">
              <w:rPr>
                <w:lang w:eastAsia="zh-CN"/>
              </w:rPr>
              <w:t xml:space="preserve">in a slot of an IAB-node DU </w:t>
            </w:r>
            <w:r w:rsidRPr="0072681C">
              <w:rPr>
                <w:strike/>
                <w:color w:val="FF0000"/>
                <w:lang w:eastAsia="zh-CN"/>
              </w:rPr>
              <w:t>serving</w:t>
            </w:r>
            <w:r w:rsidRPr="0072681C">
              <w:rPr>
                <w:color w:val="FF0000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cell </w:t>
            </w:r>
            <w:r w:rsidRPr="009861A4">
              <w:rPr>
                <w:lang w:eastAsia="zh-CN"/>
              </w:rPr>
              <w:t xml:space="preserve">can be </w:t>
            </w:r>
            <w:r>
              <w:rPr>
                <w:lang w:eastAsia="zh-CN"/>
              </w:rPr>
              <w:t>configured</w:t>
            </w:r>
            <w:r w:rsidRPr="009861A4">
              <w:rPr>
                <w:lang w:eastAsia="zh-CN"/>
              </w:rPr>
              <w:t xml:space="preserve"> to be of hard, soft, or unavailable</w:t>
            </w:r>
            <w:r w:rsidRPr="003D2388">
              <w:rPr>
                <w:color w:val="FF0000"/>
                <w:lang w:eastAsia="zh-CN"/>
              </w:rPr>
              <w:t xml:space="preserve"> </w:t>
            </w:r>
            <w:r w:rsidRPr="003D2388">
              <w:rPr>
                <w:lang w:eastAsia="zh-CN"/>
              </w:rPr>
              <w:t>type</w:t>
            </w:r>
            <w:r>
              <w:rPr>
                <w:lang w:eastAsia="zh-CN"/>
              </w:rPr>
              <w:t xml:space="preserve"> </w:t>
            </w:r>
            <w:r w:rsidRPr="00D8094C">
              <w:rPr>
                <w:color w:val="00B050"/>
                <w:lang w:eastAsia="zh-CN"/>
              </w:rPr>
              <w:t xml:space="preserve">by </w:t>
            </w:r>
            <w:r w:rsidRPr="00D8094C">
              <w:rPr>
                <w:i/>
                <w:iCs/>
                <w:color w:val="00B050"/>
                <w:lang w:eastAsia="zh-CN"/>
              </w:rPr>
              <w:t>IAB-DU-Resource-Configuration-H/S/NA-Config</w:t>
            </w:r>
            <w:r w:rsidRPr="009861A4">
              <w:rPr>
                <w:lang w:eastAsia="zh-CN"/>
              </w:rPr>
              <w:t xml:space="preserve">. </w:t>
            </w:r>
            <w:r w:rsidRPr="009861A4">
              <w:t xml:space="preserve">When a downlink, uplink, or flexible symbol is </w:t>
            </w:r>
            <w:r>
              <w:t>configured</w:t>
            </w:r>
            <w:r w:rsidRPr="009861A4">
              <w:t xml:space="preserve"> as hard, the IAB-node DU</w:t>
            </w:r>
            <w:r>
              <w:t xml:space="preserve"> serving cell</w:t>
            </w:r>
            <w:r w:rsidRPr="009861A4">
              <w:t xml:space="preserve"> can respectively transmit, receive, or either transmit or receive in the symbol. </w:t>
            </w:r>
          </w:p>
          <w:p w14:paraId="6CE78B09" w14:textId="77777777" w:rsidR="006361B2" w:rsidRDefault="006361B2" w:rsidP="00411143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0070C0"/>
                <w:lang w:eastAsia="zh-CN"/>
              </w:rPr>
            </w:pPr>
            <w:r w:rsidRPr="001D524B">
              <w:rPr>
                <w:b/>
                <w:color w:val="0070C0"/>
              </w:rPr>
              <w:t>&lt;</w:t>
            </w:r>
            <w:r w:rsidRPr="001D524B">
              <w:rPr>
                <w:noProof/>
                <w:color w:val="0070C0"/>
                <w:lang w:eastAsia="zh-CN"/>
              </w:rPr>
              <w:t>Unchanged text is omitted&gt;</w:t>
            </w:r>
          </w:p>
          <w:p w14:paraId="09CDD45B" w14:textId="77777777" w:rsidR="006361B2" w:rsidRPr="00CA657A" w:rsidRDefault="006361B2" w:rsidP="00411143">
            <w:pPr>
              <w:rPr>
                <w:lang w:val="en-US"/>
              </w:rPr>
            </w:pPr>
            <w:r w:rsidRPr="00CA657A">
              <w:rPr>
                <w:lang w:val="en-US"/>
              </w:rPr>
              <w:t xml:space="preserve">For each </w:t>
            </w:r>
            <w:r w:rsidRPr="00E177BB">
              <w:rPr>
                <w:strike/>
                <w:color w:val="FF0000"/>
                <w:lang w:val="en-US"/>
              </w:rPr>
              <w:t>serving</w:t>
            </w:r>
            <w:r w:rsidRPr="00E177BB">
              <w:rPr>
                <w:color w:val="FF0000"/>
                <w:lang w:val="en-US"/>
              </w:rPr>
              <w:t xml:space="preserve"> </w:t>
            </w:r>
            <w:r w:rsidRPr="00CA657A">
              <w:rPr>
                <w:lang w:val="en-US"/>
              </w:rPr>
              <w:t xml:space="preserve">cell </w:t>
            </w:r>
            <w:r>
              <w:rPr>
                <w:lang w:val="en-US"/>
              </w:rPr>
              <w:t xml:space="preserve">of an IAB-node DU </w:t>
            </w:r>
            <w:r w:rsidRPr="00CA657A">
              <w:rPr>
                <w:lang w:val="en-US"/>
              </w:rPr>
              <w:t xml:space="preserve">in </w:t>
            </w:r>
            <w:r>
              <w:rPr>
                <w:lang w:val="en-US"/>
              </w:rPr>
              <w:t xml:space="preserve">a set of </w:t>
            </w:r>
            <w:r w:rsidRPr="00E177BB">
              <w:rPr>
                <w:strike/>
                <w:color w:val="FF0000"/>
                <w:lang w:val="en-US"/>
              </w:rPr>
              <w:t>serving</w:t>
            </w:r>
            <w:r w:rsidRPr="00E177BB">
              <w:rPr>
                <w:color w:val="FF0000"/>
                <w:lang w:val="en-US"/>
              </w:rPr>
              <w:t xml:space="preserve"> </w:t>
            </w:r>
            <w:r>
              <w:rPr>
                <w:lang w:val="en-US"/>
              </w:rPr>
              <w:t>cells of the IAB-node DU, the IAB-node</w:t>
            </w:r>
            <w:r w:rsidRPr="00CA657A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DU </w:t>
            </w:r>
            <w:r w:rsidRPr="00CA657A">
              <w:rPr>
                <w:lang w:val="en-US"/>
              </w:rPr>
              <w:t xml:space="preserve">can be provided: </w:t>
            </w:r>
          </w:p>
          <w:p w14:paraId="385852BE" w14:textId="77777777" w:rsidR="006361B2" w:rsidRPr="00CA5C2A" w:rsidRDefault="006361B2" w:rsidP="00411143">
            <w:pPr>
              <w:pStyle w:val="B1"/>
              <w:rPr>
                <w:sz w:val="24"/>
              </w:rPr>
            </w:pPr>
            <w:r>
              <w:t>-</w:t>
            </w:r>
            <w:r>
              <w:tab/>
              <w:t>an identity of the IAB-node DU</w:t>
            </w:r>
            <w:r w:rsidRPr="00CA657A">
              <w:t xml:space="preserve"> </w:t>
            </w:r>
            <w:r w:rsidRPr="00E177BB">
              <w:rPr>
                <w:strike/>
                <w:color w:val="FF0000"/>
              </w:rPr>
              <w:t>serving</w:t>
            </w:r>
            <w:r w:rsidRPr="00E177BB">
              <w:rPr>
                <w:color w:val="FF0000"/>
              </w:rPr>
              <w:t xml:space="preserve"> </w:t>
            </w:r>
            <w:r w:rsidRPr="00CA657A">
              <w:t xml:space="preserve">cell by </w:t>
            </w:r>
            <w:proofErr w:type="spellStart"/>
            <w:r w:rsidRPr="008D3638">
              <w:rPr>
                <w:rStyle w:val="fontstyle01"/>
                <w:i/>
                <w:szCs w:val="16"/>
                <w:lang w:eastAsia="zh-CN"/>
              </w:rPr>
              <w:t>iabDuCellId</w:t>
            </w:r>
            <w:proofErr w:type="spellEnd"/>
            <w:r w:rsidRPr="008D3638">
              <w:rPr>
                <w:rStyle w:val="fontstyle01"/>
                <w:i/>
                <w:szCs w:val="16"/>
                <w:lang w:eastAsia="zh-CN"/>
              </w:rPr>
              <w:t>-AI</w:t>
            </w:r>
          </w:p>
          <w:p w14:paraId="2F6B18E5" w14:textId="77777777" w:rsidR="006361B2" w:rsidRPr="00CA657A" w:rsidRDefault="006361B2" w:rsidP="00411143">
            <w:pPr>
              <w:pStyle w:val="B1"/>
            </w:pPr>
            <w:r>
              <w:t>-</w:t>
            </w:r>
            <w:r>
              <w:tab/>
              <w:t>a location of an availability indicator (AI)</w:t>
            </w:r>
            <w:r w:rsidRPr="00CA657A">
              <w:t xml:space="preserve"> </w:t>
            </w:r>
            <w:r>
              <w:t>index field in DCI format 2_5</w:t>
            </w:r>
            <w:r w:rsidRPr="00CA657A">
              <w:t xml:space="preserve"> </w:t>
            </w:r>
            <w:r w:rsidRPr="00CA5C2A">
              <w:t xml:space="preserve">by </w:t>
            </w:r>
            <w:proofErr w:type="spellStart"/>
            <w:r w:rsidRPr="008D3638">
              <w:rPr>
                <w:rStyle w:val="fontstyle01"/>
                <w:i/>
                <w:lang w:eastAsia="zh-CN"/>
              </w:rPr>
              <w:t>positionInDCI</w:t>
            </w:r>
            <w:proofErr w:type="spellEnd"/>
            <w:r w:rsidRPr="008D3638">
              <w:rPr>
                <w:rStyle w:val="fontstyle01"/>
                <w:i/>
                <w:lang w:eastAsia="zh-CN"/>
              </w:rPr>
              <w:t>-AI</w:t>
            </w:r>
          </w:p>
          <w:p w14:paraId="3AA6C2D0" w14:textId="77777777" w:rsidR="006361B2" w:rsidRPr="00CA657A" w:rsidRDefault="006361B2" w:rsidP="00411143">
            <w:pPr>
              <w:pStyle w:val="B1"/>
            </w:pPr>
            <w:r>
              <w:t>-</w:t>
            </w:r>
            <w:r>
              <w:tab/>
            </w:r>
            <w:r w:rsidRPr="00CA657A">
              <w:t xml:space="preserve">a set of </w:t>
            </w:r>
            <w:r>
              <w:t>availability</w:t>
            </w:r>
            <w:r w:rsidRPr="00CA657A">
              <w:t xml:space="preserve"> combinations </w:t>
            </w:r>
            <w:r w:rsidRPr="0034072B">
              <w:t xml:space="preserve">by </w:t>
            </w:r>
            <w:proofErr w:type="spellStart"/>
            <w:r w:rsidRPr="008D3638">
              <w:rPr>
                <w:rStyle w:val="fontstyle01"/>
                <w:i/>
                <w:lang w:eastAsia="zh-CN"/>
              </w:rPr>
              <w:t>availabilityCombinations</w:t>
            </w:r>
            <w:proofErr w:type="spellEnd"/>
            <w:r w:rsidRPr="0034072B">
              <w:t>, where</w:t>
            </w:r>
            <w:r w:rsidRPr="00CA657A">
              <w:t xml:space="preserve"> each </w:t>
            </w:r>
            <w:r>
              <w:t>availability</w:t>
            </w:r>
            <w:r w:rsidRPr="00CA657A">
              <w:t xml:space="preserve"> combi</w:t>
            </w:r>
            <w:r>
              <w:t>nation in the set of availability combinations includes</w:t>
            </w:r>
          </w:p>
          <w:p w14:paraId="2A8C7331" w14:textId="77777777" w:rsidR="006361B2" w:rsidRPr="00CA657A" w:rsidRDefault="006361B2" w:rsidP="00411143">
            <w:pPr>
              <w:pStyle w:val="B2"/>
            </w:pPr>
            <w:r>
              <w:t>-</w:t>
            </w:r>
            <w:r>
              <w:tab/>
            </w:r>
            <w:proofErr w:type="spellStart"/>
            <w:r w:rsidRPr="008D3638">
              <w:rPr>
                <w:rStyle w:val="fontstyle01"/>
                <w:i/>
                <w:szCs w:val="16"/>
                <w:lang w:eastAsia="zh-CN"/>
              </w:rPr>
              <w:t>resourceAvailability</w:t>
            </w:r>
            <w:proofErr w:type="spellEnd"/>
            <w:r w:rsidRPr="00CC6B34">
              <w:rPr>
                <w:sz w:val="24"/>
              </w:rPr>
              <w:t xml:space="preserve"> </w:t>
            </w:r>
            <w:r>
              <w:t>indicating availability of soft symbols in one or more slots for the IAB-node DU</w:t>
            </w:r>
            <w:r w:rsidRPr="00CA657A">
              <w:t xml:space="preserve"> </w:t>
            </w:r>
            <w:r w:rsidRPr="00E177BB">
              <w:rPr>
                <w:strike/>
                <w:color w:val="FF0000"/>
              </w:rPr>
              <w:t>serving</w:t>
            </w:r>
            <w:r w:rsidRPr="00E177BB">
              <w:rPr>
                <w:color w:val="FF0000"/>
              </w:rPr>
              <w:t xml:space="preserve"> </w:t>
            </w:r>
            <w:r w:rsidRPr="00CA657A">
              <w:t xml:space="preserve">cell, and </w:t>
            </w:r>
          </w:p>
          <w:p w14:paraId="692BD92B" w14:textId="77777777" w:rsidR="006361B2" w:rsidRPr="006D5695" w:rsidRDefault="006361B2" w:rsidP="00411143">
            <w:pPr>
              <w:pStyle w:val="B2"/>
              <w:rPr>
                <w:sz w:val="24"/>
              </w:rPr>
            </w:pPr>
            <w:r>
              <w:t>-</w:t>
            </w:r>
            <w:r>
              <w:tab/>
            </w:r>
            <w:r w:rsidRPr="00CA657A">
              <w:t xml:space="preserve">a mapping for the </w:t>
            </w:r>
            <w:r>
              <w:t>soft symbol availability</w:t>
            </w:r>
            <w:r w:rsidRPr="00CA657A">
              <w:t xml:space="preserve"> combination</w:t>
            </w:r>
            <w:r>
              <w:t>s</w:t>
            </w:r>
            <w:r w:rsidRPr="00CA657A">
              <w:t xml:space="preserve"> provided by </w:t>
            </w:r>
            <w:proofErr w:type="spellStart"/>
            <w:r w:rsidRPr="008D3638">
              <w:rPr>
                <w:rStyle w:val="fontstyle01"/>
                <w:i/>
                <w:szCs w:val="16"/>
                <w:lang w:eastAsia="zh-CN"/>
              </w:rPr>
              <w:t>AvailabilityCombination</w:t>
            </w:r>
            <w:proofErr w:type="spellEnd"/>
            <w:r w:rsidRPr="006D5695">
              <w:rPr>
                <w:sz w:val="24"/>
              </w:rPr>
              <w:t xml:space="preserve"> </w:t>
            </w:r>
            <w:r w:rsidRPr="00CA657A">
              <w:t xml:space="preserve">to a corresponding </w:t>
            </w:r>
            <w:r>
              <w:t xml:space="preserve">AI </w:t>
            </w:r>
            <w:r w:rsidRPr="00CA657A">
              <w:t>i</w:t>
            </w:r>
            <w:r>
              <w:t>ndex field value in DCI format 2_5</w:t>
            </w:r>
            <w:r w:rsidRPr="00CA657A">
              <w:t xml:space="preserve"> provided by </w:t>
            </w:r>
            <w:proofErr w:type="spellStart"/>
            <w:r w:rsidRPr="006D5695">
              <w:rPr>
                <w:rStyle w:val="fontstyle01"/>
                <w:szCs w:val="16"/>
                <w:lang w:eastAsia="zh-CN"/>
              </w:rPr>
              <w:t>availabilityCombinationId</w:t>
            </w:r>
            <w:proofErr w:type="spellEnd"/>
          </w:p>
          <w:p w14:paraId="52373391" w14:textId="77777777" w:rsidR="006361B2" w:rsidRPr="005143A5" w:rsidRDefault="006361B2" w:rsidP="00411143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0070C0"/>
                <w:lang w:eastAsia="zh-CN"/>
              </w:rPr>
            </w:pPr>
            <w:r w:rsidRPr="001D524B">
              <w:rPr>
                <w:b/>
                <w:color w:val="0070C0"/>
              </w:rPr>
              <w:t>&lt;</w:t>
            </w:r>
            <w:r w:rsidRPr="001D524B">
              <w:rPr>
                <w:noProof/>
                <w:color w:val="0070C0"/>
                <w:lang w:eastAsia="zh-CN"/>
              </w:rPr>
              <w:t>Unchanged text is omitted&gt;</w:t>
            </w:r>
          </w:p>
        </w:tc>
      </w:tr>
    </w:tbl>
    <w:p w14:paraId="62BAD757" w14:textId="1650C1DC" w:rsidR="00C128E6" w:rsidRDefault="00C128E6" w:rsidP="00166EC7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 </w:t>
      </w:r>
    </w:p>
    <w:p w14:paraId="23BD2CC8" w14:textId="77777777" w:rsidR="00B30265" w:rsidRDefault="00B30265" w:rsidP="00B30265">
      <w:pPr>
        <w:jc w:val="both"/>
        <w:rPr>
          <w:sz w:val="22"/>
          <w:lang w:val="en-US" w:eastAsia="zh-CN"/>
        </w:rPr>
      </w:pPr>
      <w:r w:rsidRPr="004B762A">
        <w:rPr>
          <w:b/>
          <w:sz w:val="22"/>
          <w:lang w:val="en-US" w:eastAsia="zh-CN"/>
        </w:rPr>
        <w:t xml:space="preserve">Proposal </w:t>
      </w:r>
      <w:r>
        <w:rPr>
          <w:b/>
          <w:sz w:val="22"/>
          <w:lang w:val="en-US" w:eastAsia="zh-CN"/>
        </w:rPr>
        <w:t>2</w:t>
      </w:r>
      <w:r w:rsidRPr="004B762A">
        <w:rPr>
          <w:b/>
          <w:sz w:val="22"/>
          <w:lang w:val="en-US" w:eastAsia="zh-CN"/>
        </w:rPr>
        <w:t xml:space="preserve">: </w:t>
      </w:r>
      <w:r w:rsidRPr="00445995">
        <w:rPr>
          <w:sz w:val="22"/>
          <w:lang w:val="en-US" w:eastAsia="zh-CN"/>
        </w:rPr>
        <w:t>Adopt the following text proposal to correct to resource configuration for DU:</w:t>
      </w:r>
    </w:p>
    <w:p w14:paraId="2B6BCCB3" w14:textId="77777777" w:rsidR="00B30265" w:rsidRPr="00E110D4" w:rsidRDefault="00B30265" w:rsidP="00B30265">
      <w:pPr>
        <w:pStyle w:val="ListParagraph"/>
        <w:numPr>
          <w:ilvl w:val="0"/>
          <w:numId w:val="16"/>
        </w:numPr>
        <w:jc w:val="both"/>
        <w:rPr>
          <w:sz w:val="22"/>
          <w:lang w:val="en-US" w:eastAsia="zh-CN"/>
        </w:rPr>
      </w:pPr>
      <w:r w:rsidRPr="00D8094C">
        <w:rPr>
          <w:sz w:val="22"/>
          <w:lang w:val="en-US" w:eastAsia="zh-CN"/>
        </w:rPr>
        <w:t xml:space="preserve">Correcting </w:t>
      </w:r>
      <w:r>
        <w:rPr>
          <w:sz w:val="22"/>
          <w:lang w:val="en-US" w:eastAsia="zh-CN"/>
        </w:rPr>
        <w:t>Table 14.2 to reflect the agreed entries (</w:t>
      </w:r>
      <w:r w:rsidRPr="00D8094C">
        <w:rPr>
          <w:sz w:val="22"/>
          <w:lang w:val="en-US" w:eastAsia="zh-CN"/>
        </w:rPr>
        <w:t xml:space="preserve">in </w:t>
      </w:r>
      <w:r w:rsidRPr="00D8094C">
        <w:rPr>
          <w:color w:val="FF0000"/>
          <w:sz w:val="22"/>
          <w:lang w:val="en-US" w:eastAsia="zh-CN"/>
        </w:rPr>
        <w:t>Red</w:t>
      </w:r>
      <w:r w:rsidRPr="00D8094C">
        <w:rPr>
          <w:sz w:val="22"/>
          <w:lang w:val="en-US" w:eastAsia="zh-CN"/>
        </w:rPr>
        <w:t xml:space="preserve">). 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619"/>
      </w:tblGrid>
      <w:tr w:rsidR="00B30265" w14:paraId="41BD436F" w14:textId="77777777" w:rsidTr="00411143">
        <w:tc>
          <w:tcPr>
            <w:tcW w:w="9629" w:type="dxa"/>
          </w:tcPr>
          <w:p w14:paraId="6198B2E9" w14:textId="77777777" w:rsidR="00B30265" w:rsidRPr="00445995" w:rsidRDefault="00B30265" w:rsidP="00411143">
            <w:pPr>
              <w:rPr>
                <w:b/>
                <w:color w:val="0070C0"/>
                <w:sz w:val="22"/>
              </w:rPr>
            </w:pPr>
            <w:r w:rsidRPr="00445995">
              <w:rPr>
                <w:b/>
                <w:color w:val="0070C0"/>
                <w:sz w:val="22"/>
              </w:rPr>
              <w:t>TP to TS 38.213, Sec. 14:</w:t>
            </w:r>
          </w:p>
          <w:p w14:paraId="3A148437" w14:textId="77777777" w:rsidR="00B30265" w:rsidRDefault="00B30265" w:rsidP="00411143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0070C0"/>
                <w:lang w:eastAsia="zh-CN"/>
              </w:rPr>
            </w:pPr>
            <w:r w:rsidRPr="001D524B">
              <w:rPr>
                <w:b/>
                <w:color w:val="0070C0"/>
              </w:rPr>
              <w:t>&lt;</w:t>
            </w:r>
            <w:r w:rsidRPr="001D524B">
              <w:rPr>
                <w:noProof/>
                <w:color w:val="0070C0"/>
                <w:lang w:eastAsia="zh-CN"/>
              </w:rPr>
              <w:t>Unchanged text is omitted&gt;</w:t>
            </w:r>
          </w:p>
          <w:p w14:paraId="4020F737" w14:textId="77777777" w:rsidR="00B30265" w:rsidRPr="00CA657A" w:rsidRDefault="00B30265" w:rsidP="00411143">
            <w:pPr>
              <w:rPr>
                <w:lang w:val="en-US"/>
              </w:rPr>
            </w:pPr>
            <w:r>
              <w:rPr>
                <w:lang w:eastAsia="zh-CN"/>
              </w:rPr>
              <w:t xml:space="preserve">An AI </w:t>
            </w:r>
            <w:r w:rsidRPr="00CA657A">
              <w:t xml:space="preserve">index field </w:t>
            </w:r>
            <w:r w:rsidRPr="00CA657A">
              <w:rPr>
                <w:lang w:val="en-US"/>
              </w:rPr>
              <w:t xml:space="preserve">value in a </w:t>
            </w:r>
            <w:r>
              <w:rPr>
                <w:lang w:eastAsia="zh-CN"/>
              </w:rPr>
              <w:t>DCI format 2_5 indicates to an IAB-node DU a soft symbol availability</w:t>
            </w:r>
            <w:r>
              <w:rPr>
                <w:lang w:val="en-US" w:eastAsia="zh-CN"/>
              </w:rPr>
              <w:t xml:space="preserve"> in each slot for</w:t>
            </w:r>
            <w:r w:rsidRPr="00CA657A">
              <w:rPr>
                <w:lang w:val="en-US" w:eastAsia="zh-CN"/>
              </w:rPr>
              <w:t xml:space="preserve"> </w:t>
            </w:r>
            <w:proofErr w:type="gramStart"/>
            <w:r w:rsidRPr="00CA657A">
              <w:rPr>
                <w:lang w:val="en-US" w:eastAsia="zh-CN"/>
              </w:rPr>
              <w:t>a number of</w:t>
            </w:r>
            <w:proofErr w:type="gramEnd"/>
            <w:r w:rsidRPr="00CA657A">
              <w:rPr>
                <w:lang w:val="en-US" w:eastAsia="zh-CN"/>
              </w:rPr>
              <w:t xml:space="preserve"> slots for each DL BWP or each UL BWP starting from a slot where</w:t>
            </w:r>
            <w:r>
              <w:rPr>
                <w:lang w:val="en-US" w:eastAsia="zh-CN"/>
              </w:rPr>
              <w:t xml:space="preserve"> the IAB-node detects the DCI format 2_5</w:t>
            </w:r>
            <w:r w:rsidRPr="00CA657A">
              <w:rPr>
                <w:lang w:val="en-US" w:eastAsia="zh-CN"/>
              </w:rPr>
              <w:t xml:space="preserve">. The number of slots is equal to or larger than </w:t>
            </w:r>
            <w:r w:rsidRPr="00CA657A">
              <w:t>a PDCCH monitor</w:t>
            </w:r>
            <w:r>
              <w:t xml:space="preserve">ing periodicity for DCI format 2_5 as provided by </w:t>
            </w:r>
            <w:proofErr w:type="spellStart"/>
            <w:r w:rsidRPr="007E0898">
              <w:rPr>
                <w:bCs/>
                <w:i/>
                <w:iCs/>
                <w:lang w:eastAsia="zh-CN"/>
              </w:rPr>
              <w:t>SearchSpace</w:t>
            </w:r>
            <w:proofErr w:type="spellEnd"/>
            <w:r w:rsidRPr="007E0898">
              <w:rPr>
                <w:bCs/>
                <w:i/>
                <w:iCs/>
                <w:lang w:eastAsia="zh-CN"/>
              </w:rPr>
              <w:t>-IAB</w:t>
            </w:r>
            <w:r w:rsidRPr="00CA657A">
              <w:t xml:space="preserve">. </w:t>
            </w:r>
            <w:r w:rsidRPr="00CA657A">
              <w:rPr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 xml:space="preserve">AI </w:t>
            </w:r>
            <w:r w:rsidRPr="00CA657A">
              <w:rPr>
                <w:lang w:val="en-US" w:eastAsia="zh-CN"/>
              </w:rPr>
              <w:t xml:space="preserve">index field includes </w:t>
            </w:r>
            <w:r w:rsidRPr="00BA57C1">
              <w:rPr>
                <w:position w:val="-10"/>
              </w:rPr>
              <w:object w:dxaOrig="2620" w:dyaOrig="340" w14:anchorId="3E176CFE">
                <v:shape id="_x0000_i1027" type="#_x0000_t75" style="width:127.85pt;height:17.55pt" o:ole="">
                  <v:imagedata r:id="rId14" o:title=""/>
                </v:shape>
                <o:OLEObject Type="Embed" ProgID="Equation.3" ShapeID="_x0000_i1027" DrawAspect="Content" ObjectID="_1643214455" r:id="rId17"/>
              </w:object>
            </w:r>
            <w:r>
              <w:t xml:space="preserve"> bits where </w:t>
            </w:r>
            <w:proofErr w:type="spellStart"/>
            <w:r w:rsidRPr="00E120D0">
              <w:rPr>
                <w:i/>
              </w:rPr>
              <w:t>maxAIindex</w:t>
            </w:r>
            <w:proofErr w:type="spellEnd"/>
            <w:r>
              <w:t xml:space="preserve"> is the maximum of the values provided by corresponding</w:t>
            </w:r>
            <w:r w:rsidRPr="00CA657A">
              <w:t xml:space="preserve"> </w:t>
            </w:r>
            <w:proofErr w:type="spellStart"/>
            <w:r w:rsidRPr="00E120D0">
              <w:rPr>
                <w:rStyle w:val="fontstyle01"/>
                <w:i/>
                <w:szCs w:val="16"/>
                <w:lang w:eastAsia="zh-CN"/>
              </w:rPr>
              <w:t>availabilityCombinationId</w:t>
            </w:r>
            <w:proofErr w:type="spellEnd"/>
            <w:r w:rsidRPr="00CA657A">
              <w:rPr>
                <w:lang w:val="en-US" w:eastAsia="zh-CN"/>
              </w:rPr>
              <w:t>. A</w:t>
            </w:r>
            <w:r>
              <w:rPr>
                <w:lang w:val="en-US" w:eastAsia="zh-CN"/>
              </w:rPr>
              <w:t>n</w:t>
            </w:r>
            <w:r w:rsidRPr="00CA657A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availability</w:t>
            </w:r>
            <w:r w:rsidRPr="00CA657A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for a soft symbol in a slot </w:t>
            </w:r>
            <w:r w:rsidRPr="00CA657A">
              <w:rPr>
                <w:lang w:val="en-US" w:eastAsia="zh-CN"/>
              </w:rPr>
              <w:t xml:space="preserve">is identified by a corresponding </w:t>
            </w:r>
            <w:r>
              <w:rPr>
                <w:lang w:val="en-US" w:eastAsia="zh-CN"/>
              </w:rPr>
              <w:t>value</w:t>
            </w:r>
            <w:r w:rsidRPr="00CA657A">
              <w:rPr>
                <w:lang w:val="en-US" w:eastAsia="zh-CN"/>
              </w:rPr>
              <w:t xml:space="preserve"> </w:t>
            </w:r>
            <w:proofErr w:type="spellStart"/>
            <w:r w:rsidRPr="00E120D0">
              <w:rPr>
                <w:rStyle w:val="fontstyle01"/>
                <w:i/>
                <w:szCs w:val="16"/>
                <w:lang w:eastAsia="zh-CN"/>
              </w:rPr>
              <w:t>resourceAvailability</w:t>
            </w:r>
            <w:proofErr w:type="spellEnd"/>
            <w:r>
              <w:t xml:space="preserve"> as provided in Table 14.2</w:t>
            </w:r>
            <w:r w:rsidRPr="00CA657A">
              <w:rPr>
                <w:lang w:val="en-US"/>
              </w:rPr>
              <w:t>.</w:t>
            </w:r>
          </w:p>
          <w:p w14:paraId="4BB8CC86" w14:textId="77777777" w:rsidR="00B30265" w:rsidRDefault="00B30265" w:rsidP="00411143">
            <w:pPr>
              <w:pStyle w:val="TH"/>
              <w:rPr>
                <w:rStyle w:val="fontstyle01"/>
                <w:rFonts w:cs="Arial" w:hint="eastAsia"/>
                <w:i/>
                <w:szCs w:val="16"/>
                <w:lang w:eastAsia="zh-CN"/>
              </w:rPr>
            </w:pPr>
            <w:r w:rsidRPr="006B19E1">
              <w:rPr>
                <w:rFonts w:cs="Arial"/>
              </w:rPr>
              <w:lastRenderedPageBreak/>
              <w:t xml:space="preserve">Table 14.2: Mapping between values of </w:t>
            </w:r>
            <w:proofErr w:type="spellStart"/>
            <w:r w:rsidRPr="00E120D0">
              <w:rPr>
                <w:rStyle w:val="fontstyle01"/>
                <w:rFonts w:cs="Arial"/>
                <w:i/>
                <w:szCs w:val="16"/>
                <w:lang w:eastAsia="zh-CN"/>
              </w:rPr>
              <w:t>resourceAvailability</w:t>
            </w:r>
            <w:proofErr w:type="spellEnd"/>
            <w:r w:rsidRPr="006B19E1">
              <w:rPr>
                <w:rStyle w:val="fontstyle01"/>
                <w:rFonts w:cs="Arial"/>
                <w:i/>
                <w:szCs w:val="16"/>
                <w:lang w:eastAsia="zh-CN"/>
              </w:rPr>
              <w:t xml:space="preserve"> </w:t>
            </w:r>
            <w:r>
              <w:rPr>
                <w:rStyle w:val="fontstyle01"/>
                <w:rFonts w:cs="Arial"/>
                <w:i/>
                <w:szCs w:val="16"/>
                <w:lang w:eastAsia="zh-CN"/>
              </w:rPr>
              <w:t xml:space="preserve">elements </w:t>
            </w:r>
            <w:r w:rsidRPr="006B19E1">
              <w:rPr>
                <w:rStyle w:val="fontstyle01"/>
                <w:rFonts w:cs="Arial"/>
                <w:i/>
                <w:szCs w:val="16"/>
                <w:lang w:eastAsia="zh-CN"/>
              </w:rPr>
              <w:t xml:space="preserve">and types of </w:t>
            </w:r>
            <w:r>
              <w:rPr>
                <w:rStyle w:val="fontstyle01"/>
                <w:rFonts w:cs="Arial"/>
                <w:i/>
                <w:szCs w:val="16"/>
                <w:lang w:eastAsia="zh-CN"/>
              </w:rPr>
              <w:t>soft symbol</w:t>
            </w:r>
            <w:r w:rsidRPr="006B19E1">
              <w:rPr>
                <w:rStyle w:val="fontstyle01"/>
                <w:rFonts w:cs="Arial"/>
                <w:i/>
                <w:szCs w:val="16"/>
                <w:lang w:eastAsia="zh-CN"/>
              </w:rPr>
              <w:t xml:space="preserve"> availability</w:t>
            </w:r>
            <w:r>
              <w:rPr>
                <w:rStyle w:val="fontstyle01"/>
                <w:rFonts w:cs="Arial"/>
                <w:i/>
                <w:szCs w:val="16"/>
                <w:lang w:eastAsia="zh-CN"/>
              </w:rPr>
              <w:t xml:space="preserve"> in a slot</w:t>
            </w:r>
          </w:p>
          <w:tbl>
            <w:tblPr>
              <w:tblW w:w="0" w:type="auto"/>
              <w:jc w:val="center"/>
              <w:tblLook w:val="01E0" w:firstRow="1" w:lastRow="1" w:firstColumn="1" w:lastColumn="1" w:noHBand="0" w:noVBand="0"/>
            </w:tblPr>
            <w:tblGrid>
              <w:gridCol w:w="3325"/>
              <w:gridCol w:w="5580"/>
            </w:tblGrid>
            <w:tr w:rsidR="00B30265" w:rsidRPr="00E120D0" w14:paraId="3B8918AB" w14:textId="77777777" w:rsidTr="00411143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8B1ED4" w14:textId="77777777" w:rsidR="00B30265" w:rsidRPr="00D903C1" w:rsidRDefault="00B30265" w:rsidP="00411143">
                  <w:pPr>
                    <w:pStyle w:val="TAC"/>
                    <w:rPr>
                      <w:color w:val="1F497D" w:themeColor="text2"/>
                    </w:rPr>
                  </w:pPr>
                  <w:r w:rsidRPr="00D903C1">
                    <w:rPr>
                      <w:color w:val="1F497D" w:themeColor="text2"/>
                    </w:rPr>
                    <w:t>0</w:t>
                  </w: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2A5EF0" w14:textId="77777777" w:rsidR="00B30265" w:rsidRPr="00E120D0" w:rsidRDefault="00B30265" w:rsidP="00411143">
                  <w:pPr>
                    <w:pStyle w:val="TAC"/>
                    <w:rPr>
                      <w:color w:val="1F497D" w:themeColor="text2"/>
                    </w:rPr>
                  </w:pPr>
                  <w:r w:rsidRPr="00E120D0">
                    <w:rPr>
                      <w:color w:val="1F497D" w:themeColor="text2"/>
                    </w:rPr>
                    <w:t xml:space="preserve">No </w:t>
                  </w:r>
                  <w:r w:rsidRPr="00E120D0">
                    <w:rPr>
                      <w:color w:val="FF0000"/>
                    </w:rPr>
                    <w:t xml:space="preserve">indication of availability for </w:t>
                  </w:r>
                  <w:r w:rsidRPr="00E120D0">
                    <w:rPr>
                      <w:color w:val="1F497D" w:themeColor="text2"/>
                    </w:rPr>
                    <w:t xml:space="preserve">soft symbols </w:t>
                  </w:r>
                  <w:r w:rsidRPr="00E120D0">
                    <w:rPr>
                      <w:strike/>
                      <w:color w:val="FF0000"/>
                    </w:rPr>
                    <w:t>are indicated available</w:t>
                  </w:r>
                </w:p>
              </w:tc>
            </w:tr>
            <w:tr w:rsidR="00B30265" w:rsidRPr="00E120D0" w14:paraId="03038919" w14:textId="77777777" w:rsidTr="00411143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843F27" w14:textId="77777777" w:rsidR="00B30265" w:rsidRPr="00D903C1" w:rsidRDefault="00B30265" w:rsidP="00411143">
                  <w:pPr>
                    <w:pStyle w:val="TAC"/>
                    <w:rPr>
                      <w:color w:val="1F497D" w:themeColor="text2"/>
                    </w:rPr>
                  </w:pPr>
                  <w:r w:rsidRPr="00D903C1">
                    <w:rPr>
                      <w:color w:val="1F497D" w:themeColor="text2"/>
                    </w:rPr>
                    <w:t>1</w:t>
                  </w: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776548" w14:textId="77777777" w:rsidR="00B30265" w:rsidRPr="00E120D0" w:rsidRDefault="00B30265" w:rsidP="00411143">
                  <w:pPr>
                    <w:pStyle w:val="TAC"/>
                    <w:rPr>
                      <w:color w:val="FF0000"/>
                    </w:rPr>
                  </w:pPr>
                  <w:r w:rsidRPr="00E120D0">
                    <w:rPr>
                      <w:strike/>
                      <w:color w:val="FF0000"/>
                    </w:rPr>
                    <w:t xml:space="preserve">Only </w:t>
                  </w:r>
                  <w:r w:rsidRPr="00E120D0">
                    <w:rPr>
                      <w:color w:val="1F497D" w:themeColor="text2"/>
                    </w:rPr>
                    <w:t>DL soft symbols are indicated available</w:t>
                  </w:r>
                </w:p>
                <w:p w14:paraId="387531C8" w14:textId="77777777" w:rsidR="00B30265" w:rsidRPr="00E120D0" w:rsidRDefault="00B30265" w:rsidP="00411143">
                  <w:pPr>
                    <w:pStyle w:val="TAC"/>
                    <w:rPr>
                      <w:color w:val="1F497D" w:themeColor="text2"/>
                    </w:rPr>
                  </w:pPr>
                  <w:r w:rsidRPr="00E120D0">
                    <w:rPr>
                      <w:color w:val="FF0000"/>
                    </w:rPr>
                    <w:t>No indication of availability for UL and Flexible soft symbols</w:t>
                  </w:r>
                </w:p>
              </w:tc>
            </w:tr>
            <w:tr w:rsidR="00B30265" w:rsidRPr="00E120D0" w14:paraId="686C8B59" w14:textId="77777777" w:rsidTr="00411143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AF237A" w14:textId="77777777" w:rsidR="00B30265" w:rsidRPr="00D903C1" w:rsidRDefault="00B30265" w:rsidP="00411143">
                  <w:pPr>
                    <w:pStyle w:val="TAC"/>
                    <w:rPr>
                      <w:color w:val="1F497D" w:themeColor="text2"/>
                    </w:rPr>
                  </w:pPr>
                  <w:r w:rsidRPr="00D903C1">
                    <w:rPr>
                      <w:color w:val="1F497D" w:themeColor="text2"/>
                    </w:rPr>
                    <w:t>2</w:t>
                  </w: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F0DD49" w14:textId="77777777" w:rsidR="00B30265" w:rsidRDefault="00B30265" w:rsidP="00411143">
                  <w:pPr>
                    <w:pStyle w:val="TAC"/>
                    <w:rPr>
                      <w:color w:val="1F497D" w:themeColor="text2"/>
                    </w:rPr>
                  </w:pPr>
                  <w:r w:rsidRPr="00E120D0">
                    <w:rPr>
                      <w:strike/>
                      <w:color w:val="FF0000"/>
                    </w:rPr>
                    <w:t>Only</w:t>
                  </w:r>
                  <w:r w:rsidRPr="00E120D0">
                    <w:rPr>
                      <w:color w:val="FF0000"/>
                    </w:rPr>
                    <w:t xml:space="preserve"> </w:t>
                  </w:r>
                  <w:r w:rsidRPr="00E120D0">
                    <w:rPr>
                      <w:color w:val="1F497D" w:themeColor="text2"/>
                    </w:rPr>
                    <w:t>UL soft symbols are indicated available</w:t>
                  </w:r>
                </w:p>
                <w:p w14:paraId="4965FB75" w14:textId="77777777" w:rsidR="00B30265" w:rsidRPr="00E120D0" w:rsidRDefault="00B30265" w:rsidP="00411143">
                  <w:pPr>
                    <w:pStyle w:val="TAC"/>
                    <w:rPr>
                      <w:color w:val="1F497D" w:themeColor="text2"/>
                    </w:rPr>
                  </w:pPr>
                  <w:r w:rsidRPr="00E120D0">
                    <w:rPr>
                      <w:color w:val="FF0000"/>
                    </w:rPr>
                    <w:t xml:space="preserve">No indication of availability for </w:t>
                  </w:r>
                  <w:r>
                    <w:rPr>
                      <w:color w:val="FF0000"/>
                    </w:rPr>
                    <w:t>D</w:t>
                  </w:r>
                  <w:r w:rsidRPr="00E120D0">
                    <w:rPr>
                      <w:color w:val="FF0000"/>
                    </w:rPr>
                    <w:t>L and Flexible soft symbols</w:t>
                  </w:r>
                </w:p>
              </w:tc>
            </w:tr>
            <w:tr w:rsidR="00B30265" w:rsidRPr="00E120D0" w14:paraId="142E1206" w14:textId="77777777" w:rsidTr="00411143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2AB8FD" w14:textId="77777777" w:rsidR="00B30265" w:rsidRPr="00D903C1" w:rsidRDefault="00B30265" w:rsidP="00411143">
                  <w:pPr>
                    <w:pStyle w:val="TAC"/>
                    <w:rPr>
                      <w:color w:val="1F497D" w:themeColor="text2"/>
                    </w:rPr>
                  </w:pPr>
                  <w:r w:rsidRPr="00D903C1">
                    <w:rPr>
                      <w:color w:val="1F497D" w:themeColor="text2"/>
                    </w:rPr>
                    <w:t>3</w:t>
                  </w: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078BB7" w14:textId="77777777" w:rsidR="00B30265" w:rsidRPr="00E120D0" w:rsidRDefault="00B30265" w:rsidP="00411143">
                  <w:pPr>
                    <w:pStyle w:val="TAC"/>
                    <w:rPr>
                      <w:color w:val="FF0000"/>
                    </w:rPr>
                  </w:pPr>
                  <w:r w:rsidRPr="00CA07DD">
                    <w:rPr>
                      <w:strike/>
                      <w:color w:val="FF0000"/>
                    </w:rPr>
                    <w:t>Only</w:t>
                  </w:r>
                  <w:r w:rsidRPr="00CA07DD">
                    <w:rPr>
                      <w:color w:val="FF0000"/>
                    </w:rPr>
                    <w:t xml:space="preserve"> </w:t>
                  </w:r>
                  <w:r w:rsidRPr="00E120D0">
                    <w:rPr>
                      <w:color w:val="1F497D" w:themeColor="text2"/>
                    </w:rPr>
                    <w:t>DL and UL soft symbols are indicated available</w:t>
                  </w:r>
                  <w:r w:rsidRPr="00E120D0">
                    <w:rPr>
                      <w:color w:val="FF0000"/>
                    </w:rPr>
                    <w:t xml:space="preserve"> </w:t>
                  </w:r>
                </w:p>
                <w:p w14:paraId="1587C21A" w14:textId="77777777" w:rsidR="00B30265" w:rsidRPr="00E120D0" w:rsidRDefault="00B30265" w:rsidP="00411143">
                  <w:pPr>
                    <w:pStyle w:val="TAC"/>
                    <w:rPr>
                      <w:color w:val="1F497D" w:themeColor="text2"/>
                    </w:rPr>
                  </w:pPr>
                  <w:r w:rsidRPr="00E120D0">
                    <w:rPr>
                      <w:color w:val="FF0000"/>
                    </w:rPr>
                    <w:t>No indication of availability for</w:t>
                  </w:r>
                  <w:r>
                    <w:rPr>
                      <w:color w:val="FF0000"/>
                    </w:rPr>
                    <w:t xml:space="preserve"> </w:t>
                  </w:r>
                  <w:r w:rsidRPr="00E120D0">
                    <w:rPr>
                      <w:color w:val="FF0000"/>
                    </w:rPr>
                    <w:t>Flexible soft symbols</w:t>
                  </w:r>
                </w:p>
              </w:tc>
            </w:tr>
            <w:tr w:rsidR="00B30265" w:rsidRPr="00E120D0" w14:paraId="47849CF1" w14:textId="77777777" w:rsidTr="00411143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763AF5" w14:textId="77777777" w:rsidR="00B30265" w:rsidRPr="00D903C1" w:rsidRDefault="00B30265" w:rsidP="00411143">
                  <w:pPr>
                    <w:pStyle w:val="TAC"/>
                    <w:rPr>
                      <w:color w:val="1F497D" w:themeColor="text2"/>
                    </w:rPr>
                  </w:pPr>
                  <w:r w:rsidRPr="00D903C1">
                    <w:rPr>
                      <w:color w:val="1F497D" w:themeColor="text2"/>
                    </w:rPr>
                    <w:t>4</w:t>
                  </w: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C0AD7C" w14:textId="77777777" w:rsidR="00B30265" w:rsidRPr="00E120D0" w:rsidRDefault="00B30265" w:rsidP="00411143">
                  <w:pPr>
                    <w:pStyle w:val="TAC"/>
                    <w:rPr>
                      <w:color w:val="FF0000"/>
                    </w:rPr>
                  </w:pPr>
                  <w:r w:rsidRPr="00CA07DD">
                    <w:rPr>
                      <w:strike/>
                      <w:color w:val="FF0000"/>
                    </w:rPr>
                    <w:t>Only</w:t>
                  </w:r>
                  <w:r w:rsidRPr="00CA07DD">
                    <w:rPr>
                      <w:color w:val="FF0000"/>
                    </w:rPr>
                    <w:t xml:space="preserve"> </w:t>
                  </w:r>
                  <w:r w:rsidRPr="00E120D0">
                    <w:rPr>
                      <w:color w:val="1F497D" w:themeColor="text2"/>
                    </w:rPr>
                    <w:t>Flexible soft symbols are indicated available</w:t>
                  </w:r>
                  <w:r w:rsidRPr="00E120D0">
                    <w:rPr>
                      <w:color w:val="FF0000"/>
                    </w:rPr>
                    <w:t xml:space="preserve"> </w:t>
                  </w:r>
                </w:p>
                <w:p w14:paraId="3ACC37C7" w14:textId="77777777" w:rsidR="00B30265" w:rsidRPr="00E120D0" w:rsidRDefault="00B30265" w:rsidP="00411143">
                  <w:pPr>
                    <w:pStyle w:val="TAC"/>
                    <w:rPr>
                      <w:color w:val="1F497D" w:themeColor="text2"/>
                    </w:rPr>
                  </w:pPr>
                  <w:r w:rsidRPr="00E120D0">
                    <w:rPr>
                      <w:color w:val="FF0000"/>
                    </w:rPr>
                    <w:t xml:space="preserve">No indication of availability for </w:t>
                  </w:r>
                  <w:r>
                    <w:rPr>
                      <w:color w:val="FF0000"/>
                    </w:rPr>
                    <w:t>D</w:t>
                  </w:r>
                  <w:r w:rsidRPr="00E120D0">
                    <w:rPr>
                      <w:color w:val="FF0000"/>
                    </w:rPr>
                    <w:t xml:space="preserve">L and </w:t>
                  </w:r>
                  <w:r>
                    <w:rPr>
                      <w:color w:val="FF0000"/>
                    </w:rPr>
                    <w:t>UL</w:t>
                  </w:r>
                  <w:r w:rsidRPr="00E120D0">
                    <w:rPr>
                      <w:color w:val="FF0000"/>
                    </w:rPr>
                    <w:t xml:space="preserve"> soft symbols</w:t>
                  </w:r>
                </w:p>
              </w:tc>
            </w:tr>
            <w:tr w:rsidR="00B30265" w:rsidRPr="00E120D0" w14:paraId="02AD0547" w14:textId="77777777" w:rsidTr="00411143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85A69D" w14:textId="77777777" w:rsidR="00B30265" w:rsidRPr="00D903C1" w:rsidRDefault="00B30265" w:rsidP="00411143">
                  <w:pPr>
                    <w:pStyle w:val="TAC"/>
                    <w:rPr>
                      <w:color w:val="1F497D" w:themeColor="text2"/>
                    </w:rPr>
                  </w:pPr>
                  <w:r w:rsidRPr="00D903C1">
                    <w:rPr>
                      <w:color w:val="1F497D" w:themeColor="text2"/>
                    </w:rPr>
                    <w:t>5</w:t>
                  </w: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559F71" w14:textId="77777777" w:rsidR="00B30265" w:rsidRPr="00E120D0" w:rsidRDefault="00B30265" w:rsidP="00411143">
                  <w:pPr>
                    <w:pStyle w:val="TAC"/>
                    <w:rPr>
                      <w:color w:val="FF0000"/>
                    </w:rPr>
                  </w:pPr>
                  <w:r w:rsidRPr="00CA07DD">
                    <w:rPr>
                      <w:strike/>
                      <w:color w:val="FF0000"/>
                    </w:rPr>
                    <w:t>Only</w:t>
                  </w:r>
                  <w:r w:rsidRPr="00CA07DD">
                    <w:rPr>
                      <w:color w:val="FF0000"/>
                    </w:rPr>
                    <w:t xml:space="preserve"> </w:t>
                  </w:r>
                  <w:r w:rsidRPr="00E120D0">
                    <w:rPr>
                      <w:color w:val="1F497D" w:themeColor="text2"/>
                    </w:rPr>
                    <w:t>DL and Flexible soft symbols are indicated available</w:t>
                  </w:r>
                  <w:r w:rsidRPr="00E120D0">
                    <w:rPr>
                      <w:color w:val="FF0000"/>
                    </w:rPr>
                    <w:t xml:space="preserve"> </w:t>
                  </w:r>
                </w:p>
                <w:p w14:paraId="76D273AF" w14:textId="77777777" w:rsidR="00B30265" w:rsidRPr="00E120D0" w:rsidRDefault="00B30265" w:rsidP="00411143">
                  <w:pPr>
                    <w:pStyle w:val="TAC"/>
                    <w:rPr>
                      <w:color w:val="1F497D" w:themeColor="text2"/>
                    </w:rPr>
                  </w:pPr>
                  <w:r w:rsidRPr="00E120D0">
                    <w:rPr>
                      <w:color w:val="FF0000"/>
                    </w:rPr>
                    <w:t>No indication of availability for UL soft symbols</w:t>
                  </w:r>
                </w:p>
              </w:tc>
            </w:tr>
            <w:tr w:rsidR="00B30265" w:rsidRPr="00E120D0" w14:paraId="23B344CE" w14:textId="77777777" w:rsidTr="00411143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B01C48" w14:textId="77777777" w:rsidR="00B30265" w:rsidRPr="00D903C1" w:rsidRDefault="00B30265" w:rsidP="00411143">
                  <w:pPr>
                    <w:pStyle w:val="TAC"/>
                    <w:rPr>
                      <w:color w:val="1F497D" w:themeColor="text2"/>
                    </w:rPr>
                  </w:pPr>
                  <w:r w:rsidRPr="00D903C1">
                    <w:rPr>
                      <w:color w:val="1F497D" w:themeColor="text2"/>
                    </w:rPr>
                    <w:t>6</w:t>
                  </w: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39C56E" w14:textId="77777777" w:rsidR="00B30265" w:rsidRPr="00E120D0" w:rsidRDefault="00B30265" w:rsidP="00411143">
                  <w:pPr>
                    <w:pStyle w:val="TAC"/>
                    <w:rPr>
                      <w:color w:val="FF0000"/>
                    </w:rPr>
                  </w:pPr>
                  <w:r w:rsidRPr="00CA07DD">
                    <w:rPr>
                      <w:strike/>
                      <w:color w:val="FF0000"/>
                    </w:rPr>
                    <w:t>Only</w:t>
                  </w:r>
                  <w:r w:rsidRPr="00CA07DD">
                    <w:rPr>
                      <w:color w:val="FF0000"/>
                    </w:rPr>
                    <w:t xml:space="preserve"> </w:t>
                  </w:r>
                  <w:r w:rsidRPr="00E120D0">
                    <w:rPr>
                      <w:color w:val="1F497D" w:themeColor="text2"/>
                    </w:rPr>
                    <w:t>UL and Flexible soft symbols are indicated available</w:t>
                  </w:r>
                  <w:r w:rsidRPr="00E120D0">
                    <w:rPr>
                      <w:color w:val="FF0000"/>
                    </w:rPr>
                    <w:t xml:space="preserve"> </w:t>
                  </w:r>
                </w:p>
                <w:p w14:paraId="3858048C" w14:textId="77777777" w:rsidR="00B30265" w:rsidRPr="00E120D0" w:rsidRDefault="00B30265" w:rsidP="00411143">
                  <w:pPr>
                    <w:pStyle w:val="TAC"/>
                    <w:rPr>
                      <w:color w:val="1F497D" w:themeColor="text2"/>
                    </w:rPr>
                  </w:pPr>
                  <w:r w:rsidRPr="00E120D0">
                    <w:rPr>
                      <w:color w:val="FF0000"/>
                    </w:rPr>
                    <w:t xml:space="preserve">No indication of availability for </w:t>
                  </w:r>
                  <w:r>
                    <w:rPr>
                      <w:color w:val="FF0000"/>
                    </w:rPr>
                    <w:t>DL</w:t>
                  </w:r>
                  <w:r w:rsidRPr="00E120D0">
                    <w:rPr>
                      <w:color w:val="FF0000"/>
                    </w:rPr>
                    <w:t xml:space="preserve"> soft symbols</w:t>
                  </w:r>
                </w:p>
              </w:tc>
            </w:tr>
            <w:tr w:rsidR="00B30265" w:rsidRPr="00E120D0" w14:paraId="3D82348E" w14:textId="77777777" w:rsidTr="00411143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63536D" w14:textId="77777777" w:rsidR="00B30265" w:rsidRPr="00D903C1" w:rsidRDefault="00B30265" w:rsidP="00411143">
                  <w:pPr>
                    <w:pStyle w:val="TAC"/>
                    <w:rPr>
                      <w:color w:val="1F497D" w:themeColor="text2"/>
                    </w:rPr>
                  </w:pPr>
                  <w:r w:rsidRPr="00D903C1">
                    <w:rPr>
                      <w:color w:val="1F497D" w:themeColor="text2"/>
                    </w:rPr>
                    <w:t>7</w:t>
                  </w: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84461B" w14:textId="77777777" w:rsidR="00B30265" w:rsidRPr="00E120D0" w:rsidRDefault="00B30265" w:rsidP="00411143">
                  <w:pPr>
                    <w:pStyle w:val="TAC"/>
                    <w:rPr>
                      <w:color w:val="1F497D" w:themeColor="text2"/>
                    </w:rPr>
                  </w:pPr>
                  <w:r w:rsidRPr="00E120D0">
                    <w:rPr>
                      <w:color w:val="1F497D" w:themeColor="text2"/>
                    </w:rPr>
                    <w:t>DL, UL, and Flexible soft symbols are indicated available</w:t>
                  </w:r>
                </w:p>
              </w:tc>
            </w:tr>
          </w:tbl>
          <w:p w14:paraId="4726EEA6" w14:textId="77777777" w:rsidR="00B30265" w:rsidRPr="006B19E1" w:rsidRDefault="00B30265" w:rsidP="00411143">
            <w:pPr>
              <w:pStyle w:val="TH"/>
              <w:rPr>
                <w:rFonts w:cs="Arial"/>
              </w:rPr>
            </w:pPr>
          </w:p>
          <w:p w14:paraId="3B9E1F96" w14:textId="77777777" w:rsidR="00B30265" w:rsidRDefault="00B30265" w:rsidP="00411143">
            <w:pPr>
              <w:spacing w:before="180"/>
              <w:rPr>
                <w:lang w:val="en-US"/>
              </w:rPr>
            </w:pPr>
            <w:r w:rsidRPr="00CA657A">
              <w:rPr>
                <w:lang w:val="en-US"/>
              </w:rPr>
              <w:t>If a PDCCH monitorin</w:t>
            </w:r>
            <w:r>
              <w:rPr>
                <w:lang w:val="en-US"/>
              </w:rPr>
              <w:t>g periodicity for DCI format 2_5</w:t>
            </w:r>
            <w:r w:rsidRPr="00CA657A">
              <w:rPr>
                <w:i/>
              </w:rPr>
              <w:t xml:space="preserve"> </w:t>
            </w:r>
            <w:r w:rsidRPr="00CA657A">
              <w:t xml:space="preserve">is smaller </w:t>
            </w:r>
            <w:r>
              <w:t>than a duration of an availability</w:t>
            </w:r>
            <w:r w:rsidRPr="00CA657A">
              <w:t xml:space="preserve"> </w:t>
            </w:r>
            <w:r w:rsidRPr="00CA657A">
              <w:rPr>
                <w:lang w:val="en-US"/>
              </w:rPr>
              <w:t xml:space="preserve">combination </w:t>
            </w:r>
            <w:r>
              <w:rPr>
                <w:lang w:val="en-US"/>
              </w:rPr>
              <w:t xml:space="preserve">of soft symbols over a number of slots that </w:t>
            </w:r>
            <w:r w:rsidRPr="00CA657A">
              <w:rPr>
                <w:lang w:val="en-US"/>
              </w:rPr>
              <w:t>the UE obtains at a PDCCH monito</w:t>
            </w:r>
            <w:r>
              <w:rPr>
                <w:lang w:val="en-US"/>
              </w:rPr>
              <w:t xml:space="preserve">ring occasion for DCI format 2_5 by a corresponding AI </w:t>
            </w:r>
            <w:r w:rsidRPr="00CA657A">
              <w:rPr>
                <w:lang w:val="en-US"/>
              </w:rPr>
              <w:t>index field value, and the UE detec</w:t>
            </w:r>
            <w:r>
              <w:rPr>
                <w:lang w:val="en-US"/>
              </w:rPr>
              <w:t>ts more than one DCI formats 2_5 indicating an availability combination of soft symbols in a</w:t>
            </w:r>
            <w:r w:rsidRPr="00CA657A">
              <w:rPr>
                <w:lang w:val="en-US"/>
              </w:rPr>
              <w:t xml:space="preserve"> slot, the UE expects </w:t>
            </w:r>
            <w:r>
              <w:rPr>
                <w:lang w:val="en-US"/>
              </w:rPr>
              <w:t xml:space="preserve">that </w:t>
            </w:r>
            <w:r w:rsidRPr="00CA657A">
              <w:rPr>
                <w:lang w:val="en-US"/>
              </w:rPr>
              <w:t>each of t</w:t>
            </w:r>
            <w:r>
              <w:rPr>
                <w:lang w:val="en-US"/>
              </w:rPr>
              <w:t>he more than one DCI formats 2_5 indicates a same value for the availability combination of</w:t>
            </w:r>
            <w:r w:rsidRPr="00CA657A">
              <w:rPr>
                <w:lang w:val="en-US"/>
              </w:rPr>
              <w:t xml:space="preserve"> the </w:t>
            </w:r>
            <w:r>
              <w:rPr>
                <w:lang w:val="en-US"/>
              </w:rPr>
              <w:t xml:space="preserve">soft symbols in the </w:t>
            </w:r>
            <w:r w:rsidRPr="00CA657A">
              <w:rPr>
                <w:lang w:val="en-US"/>
              </w:rPr>
              <w:t>slot</w:t>
            </w:r>
            <w:r>
              <w:rPr>
                <w:lang w:val="en-US"/>
              </w:rPr>
              <w:t>.</w:t>
            </w:r>
          </w:p>
          <w:p w14:paraId="3C2E89B2" w14:textId="77777777" w:rsidR="00B30265" w:rsidRPr="00E265D1" w:rsidRDefault="00B30265" w:rsidP="00411143">
            <w:pPr>
              <w:spacing w:before="180"/>
              <w:rPr>
                <w:lang w:val="en-US"/>
              </w:rPr>
            </w:pPr>
            <w:r w:rsidRPr="00E265D1">
              <w:rPr>
                <w:lang w:val="en-US"/>
              </w:rPr>
              <w:t xml:space="preserve">Adopt the following regarding the IAB </w:t>
            </w:r>
            <w:proofErr w:type="spellStart"/>
            <w:r w:rsidRPr="00E265D1">
              <w:rPr>
                <w:lang w:val="en-US"/>
              </w:rPr>
              <w:t>behaviour</w:t>
            </w:r>
            <w:proofErr w:type="spellEnd"/>
            <w:r w:rsidRPr="00E265D1">
              <w:rPr>
                <w:lang w:val="en-US"/>
              </w:rPr>
              <w:t xml:space="preserve"> as it relates to soft DU resources:</w:t>
            </w:r>
          </w:p>
          <w:p w14:paraId="60654116" w14:textId="77777777" w:rsidR="00B30265" w:rsidRPr="00E265D1" w:rsidRDefault="00B30265" w:rsidP="00411143">
            <w:pPr>
              <w:spacing w:before="180"/>
              <w:rPr>
                <w:lang w:val="en-US"/>
              </w:rPr>
            </w:pPr>
            <w:r w:rsidRPr="00E265D1">
              <w:rPr>
                <w:lang w:val="en-US"/>
              </w:rPr>
              <w:t>The IAB node may use a soft DU resource for transmission and/or reception in line with D/U/F configuration of the resource, if and only if</w:t>
            </w:r>
          </w:p>
          <w:p w14:paraId="277ED783" w14:textId="77777777" w:rsidR="00B30265" w:rsidRPr="00E265D1" w:rsidRDefault="00B30265" w:rsidP="00411143">
            <w:pPr>
              <w:spacing w:before="180"/>
              <w:rPr>
                <w:lang w:val="en-US"/>
              </w:rPr>
            </w:pPr>
            <w:r w:rsidRPr="00E265D1">
              <w:rPr>
                <w:lang w:val="en-US"/>
              </w:rPr>
              <w:t>-</w:t>
            </w:r>
            <w:r w:rsidRPr="00E265D1">
              <w:rPr>
                <w:lang w:val="en-US"/>
              </w:rPr>
              <w:tab/>
              <w:t>the use of the resource does not change the IAB-MT behavior relative to the IAB-MT behavior if the resource was instead configured as unavailable type</w:t>
            </w:r>
          </w:p>
          <w:p w14:paraId="481E935B" w14:textId="77777777" w:rsidR="00B30265" w:rsidRPr="00E265D1" w:rsidRDefault="00B30265" w:rsidP="00411143">
            <w:pPr>
              <w:spacing w:before="180"/>
              <w:rPr>
                <w:lang w:val="en-US"/>
              </w:rPr>
            </w:pPr>
            <w:r w:rsidRPr="00E265D1">
              <w:rPr>
                <w:lang w:val="en-US"/>
              </w:rPr>
              <w:t>or</w:t>
            </w:r>
          </w:p>
          <w:p w14:paraId="5807F0EF" w14:textId="77777777" w:rsidR="00B30265" w:rsidRDefault="00B30265" w:rsidP="00411143">
            <w:pPr>
              <w:spacing w:before="180"/>
              <w:rPr>
                <w:lang w:val="en-US"/>
              </w:rPr>
            </w:pPr>
            <w:r w:rsidRPr="00E265D1">
              <w:rPr>
                <w:lang w:val="en-US"/>
              </w:rPr>
              <w:t>-</w:t>
            </w:r>
            <w:r w:rsidRPr="00E265D1">
              <w:rPr>
                <w:lang w:val="en-US"/>
              </w:rPr>
              <w:tab/>
              <w:t>the IAB node has received a DCI with DCI format 4_0 indicating that the resource is available</w:t>
            </w:r>
          </w:p>
          <w:p w14:paraId="43B2E9B9" w14:textId="77777777" w:rsidR="00B30265" w:rsidRPr="005143A5" w:rsidRDefault="00B30265" w:rsidP="00411143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0070C0"/>
                <w:lang w:eastAsia="zh-CN"/>
              </w:rPr>
            </w:pPr>
            <w:r w:rsidRPr="001D524B">
              <w:rPr>
                <w:b/>
                <w:color w:val="0070C0"/>
              </w:rPr>
              <w:t>&lt;</w:t>
            </w:r>
            <w:r w:rsidRPr="001D524B">
              <w:rPr>
                <w:noProof/>
                <w:color w:val="0070C0"/>
                <w:lang w:eastAsia="zh-CN"/>
              </w:rPr>
              <w:t>Unchanged text is omitted&gt;</w:t>
            </w:r>
          </w:p>
        </w:tc>
      </w:tr>
    </w:tbl>
    <w:p w14:paraId="4FA30C1C" w14:textId="77777777" w:rsidR="00C128E6" w:rsidRDefault="00C128E6" w:rsidP="00C128E6">
      <w:pPr>
        <w:rPr>
          <w:sz w:val="22"/>
          <w:szCs w:val="22"/>
          <w:lang w:val="en-US" w:eastAsia="zh-CN"/>
        </w:rPr>
      </w:pPr>
    </w:p>
    <w:p w14:paraId="110F84B2" w14:textId="77777777" w:rsidR="00B30265" w:rsidRDefault="00B30265" w:rsidP="00B30265">
      <w:pPr>
        <w:jc w:val="both"/>
        <w:rPr>
          <w:sz w:val="22"/>
          <w:lang w:val="en-US" w:eastAsia="zh-CN"/>
        </w:rPr>
      </w:pPr>
      <w:r w:rsidRPr="004B762A">
        <w:rPr>
          <w:b/>
          <w:sz w:val="22"/>
          <w:lang w:val="en-US" w:eastAsia="zh-CN"/>
        </w:rPr>
        <w:t xml:space="preserve">Proposal </w:t>
      </w:r>
      <w:r>
        <w:rPr>
          <w:b/>
          <w:sz w:val="22"/>
          <w:lang w:val="en-US" w:eastAsia="zh-CN"/>
        </w:rPr>
        <w:t>3</w:t>
      </w:r>
      <w:r w:rsidRPr="004B762A">
        <w:rPr>
          <w:b/>
          <w:sz w:val="22"/>
          <w:lang w:val="en-US" w:eastAsia="zh-CN"/>
        </w:rPr>
        <w:t xml:space="preserve">: </w:t>
      </w:r>
      <w:r w:rsidRPr="00445995">
        <w:rPr>
          <w:sz w:val="22"/>
          <w:lang w:val="en-US" w:eastAsia="zh-CN"/>
        </w:rPr>
        <w:t>Adopt the following text proposal to correct to resource configuration for DU:</w:t>
      </w:r>
    </w:p>
    <w:p w14:paraId="1B625950" w14:textId="77777777" w:rsidR="00B30265" w:rsidRPr="00D8094C" w:rsidRDefault="00B30265" w:rsidP="00B30265">
      <w:pPr>
        <w:pStyle w:val="ListParagraph"/>
        <w:numPr>
          <w:ilvl w:val="0"/>
          <w:numId w:val="16"/>
        </w:num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simplifying the text describing the use of the soft resource at the IAB-node DU </w:t>
      </w:r>
      <w:r w:rsidRPr="00D8094C">
        <w:rPr>
          <w:sz w:val="22"/>
          <w:lang w:val="en-US" w:eastAsia="zh-CN"/>
        </w:rPr>
        <w:t xml:space="preserve">(in </w:t>
      </w:r>
      <w:r w:rsidRPr="00E110D4">
        <w:rPr>
          <w:color w:val="FF0000"/>
          <w:sz w:val="22"/>
          <w:lang w:val="en-US" w:eastAsia="zh-CN"/>
        </w:rPr>
        <w:t>Red</w:t>
      </w:r>
      <w:r w:rsidRPr="00D8094C">
        <w:rPr>
          <w:sz w:val="22"/>
          <w:lang w:val="en-US" w:eastAsia="zh-CN"/>
        </w:rPr>
        <w:t xml:space="preserve">). 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619"/>
      </w:tblGrid>
      <w:tr w:rsidR="00B30265" w14:paraId="0231CC0F" w14:textId="77777777" w:rsidTr="00411143">
        <w:tc>
          <w:tcPr>
            <w:tcW w:w="9629" w:type="dxa"/>
          </w:tcPr>
          <w:p w14:paraId="270911D4" w14:textId="77777777" w:rsidR="00B30265" w:rsidRPr="00445995" w:rsidRDefault="00B30265" w:rsidP="00411143">
            <w:pPr>
              <w:rPr>
                <w:b/>
                <w:color w:val="0070C0"/>
                <w:sz w:val="22"/>
              </w:rPr>
            </w:pPr>
            <w:r w:rsidRPr="00445995">
              <w:rPr>
                <w:b/>
                <w:color w:val="0070C0"/>
                <w:sz w:val="22"/>
              </w:rPr>
              <w:t>TP to TS 38.213, Sec. 14:</w:t>
            </w:r>
          </w:p>
          <w:p w14:paraId="21FDBB99" w14:textId="77777777" w:rsidR="00B30265" w:rsidRDefault="00B30265" w:rsidP="00411143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0070C0"/>
                <w:lang w:eastAsia="zh-CN"/>
              </w:rPr>
            </w:pPr>
            <w:bookmarkStart w:id="5" w:name="_GoBack"/>
            <w:bookmarkEnd w:id="5"/>
            <w:r w:rsidRPr="001D524B">
              <w:rPr>
                <w:b/>
                <w:color w:val="0070C0"/>
              </w:rPr>
              <w:t>&lt;</w:t>
            </w:r>
            <w:r w:rsidRPr="001D524B">
              <w:rPr>
                <w:noProof/>
                <w:color w:val="0070C0"/>
                <w:lang w:eastAsia="zh-CN"/>
              </w:rPr>
              <w:t>Unchanged text is omitted&gt;</w:t>
            </w:r>
          </w:p>
          <w:p w14:paraId="1E129E4C" w14:textId="77777777" w:rsidR="00B30265" w:rsidRPr="00E110D4" w:rsidRDefault="00B30265" w:rsidP="0041114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iCs/>
                <w:lang w:eastAsia="en-GB"/>
              </w:rPr>
            </w:pPr>
            <w:r w:rsidRPr="00E110D4">
              <w:rPr>
                <w:rFonts w:eastAsia="Times New Roman"/>
                <w:lang w:eastAsia="en-GB"/>
              </w:rPr>
              <w:t>When a downlink, uplink, or flexible symbol is configured as soft, the IAB-node DU can respectively transmit, receive or either transmit or receive in the symbol only if</w:t>
            </w:r>
          </w:p>
          <w:p w14:paraId="4B4F888C" w14:textId="77777777" w:rsidR="00B30265" w:rsidRPr="00E110D4" w:rsidRDefault="00B30265" w:rsidP="00411143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Calibri"/>
                <w:iCs/>
                <w:color w:val="000000"/>
                <w:lang w:val="en-US"/>
              </w:rPr>
            </w:pPr>
            <w:r w:rsidRPr="00E110D4">
              <w:rPr>
                <w:rFonts w:eastAsia="Calibri"/>
                <w:iCs/>
                <w:color w:val="000000"/>
                <w:lang w:val="en-US"/>
              </w:rPr>
              <w:t xml:space="preserve">for the IAB-node MT, </w:t>
            </w:r>
            <w:r w:rsidRPr="00E110D4">
              <w:rPr>
                <w:rFonts w:eastAsia="Calibri"/>
                <w:color w:val="000000"/>
                <w:lang w:val="en-US"/>
              </w:rPr>
              <w:t xml:space="preserve">ability to </w:t>
            </w:r>
            <w:r w:rsidRPr="00E110D4">
              <w:rPr>
                <w:rFonts w:eastAsia="Calibri"/>
                <w:iCs/>
                <w:color w:val="000000"/>
                <w:lang w:val="en-US"/>
              </w:rPr>
              <w:t xml:space="preserve">transmit or receive </w:t>
            </w:r>
            <w:r w:rsidRPr="00EA54AC">
              <w:rPr>
                <w:rFonts w:eastAsia="Calibri"/>
                <w:iCs/>
                <w:strike/>
                <w:color w:val="FF0000"/>
                <w:lang w:val="en-US"/>
              </w:rPr>
              <w:t>by the IAB-node DU</w:t>
            </w:r>
            <w:r w:rsidRPr="00EA54AC">
              <w:rPr>
                <w:rFonts w:eastAsia="Calibri"/>
                <w:iCs/>
                <w:color w:val="FF0000"/>
                <w:lang w:val="en-US"/>
              </w:rPr>
              <w:t xml:space="preserve"> </w:t>
            </w:r>
            <w:r w:rsidRPr="00EA54AC">
              <w:rPr>
                <w:rFonts w:eastAsia="Calibri"/>
                <w:iCs/>
                <w:strike/>
                <w:color w:val="FF0000"/>
                <w:lang w:val="en-US"/>
              </w:rPr>
              <w:t>in the soft symbol</w:t>
            </w:r>
            <w:r w:rsidRPr="00EA54AC">
              <w:rPr>
                <w:rFonts w:eastAsia="Calibri"/>
                <w:iCs/>
                <w:color w:val="FF0000"/>
                <w:lang w:val="en-US"/>
              </w:rPr>
              <w:t xml:space="preserve"> </w:t>
            </w:r>
            <w:r w:rsidRPr="00E110D4">
              <w:rPr>
                <w:rFonts w:eastAsia="Calibri"/>
                <w:iCs/>
                <w:color w:val="000000"/>
                <w:lang w:val="en-US"/>
              </w:rPr>
              <w:t xml:space="preserve">is </w:t>
            </w:r>
            <w:r>
              <w:rPr>
                <w:rFonts w:eastAsia="Calibri"/>
                <w:iCs/>
                <w:color w:val="000000"/>
                <w:lang w:val="en-US"/>
              </w:rPr>
              <w:t xml:space="preserve">not changed due to the use of </w:t>
            </w:r>
            <w:r w:rsidRPr="00EA54AC">
              <w:rPr>
                <w:rFonts w:eastAsia="Calibri"/>
                <w:iCs/>
                <w:strike/>
                <w:color w:val="FF0000"/>
                <w:lang w:val="en-US"/>
              </w:rPr>
              <w:t>equivalent to a configuration of</w:t>
            </w:r>
            <w:r w:rsidRPr="00EA54AC">
              <w:rPr>
                <w:rFonts w:eastAsia="Calibri"/>
                <w:iCs/>
                <w:color w:val="FF0000"/>
                <w:lang w:val="en-US"/>
              </w:rPr>
              <w:t xml:space="preserve"> </w:t>
            </w:r>
            <w:r w:rsidRPr="00E110D4">
              <w:rPr>
                <w:rFonts w:eastAsia="Calibri"/>
                <w:iCs/>
                <w:color w:val="000000"/>
                <w:lang w:val="en-US"/>
              </w:rPr>
              <w:t xml:space="preserve">the soft symbol </w:t>
            </w:r>
            <w:r w:rsidRPr="00EA54AC">
              <w:rPr>
                <w:rFonts w:eastAsia="Calibri"/>
                <w:iCs/>
                <w:strike/>
                <w:color w:val="FF0000"/>
                <w:lang w:val="en-US"/>
              </w:rPr>
              <w:t>as unavailable</w:t>
            </w:r>
            <w:r w:rsidRPr="00E110D4">
              <w:rPr>
                <w:rFonts w:eastAsia="Calibri"/>
                <w:iCs/>
                <w:color w:val="000000"/>
                <w:lang w:val="en-US"/>
              </w:rPr>
              <w:t>, or</w:t>
            </w:r>
          </w:p>
          <w:p w14:paraId="453652E1" w14:textId="77777777" w:rsidR="00B30265" w:rsidRPr="00E110D4" w:rsidRDefault="00B30265" w:rsidP="00411143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Calibri"/>
                <w:lang w:val="en-US"/>
              </w:rPr>
            </w:pPr>
            <w:r w:rsidRPr="00E110D4">
              <w:rPr>
                <w:rFonts w:eastAsia="Calibri"/>
                <w:iCs/>
                <w:lang w:val="en-US"/>
              </w:rPr>
              <w:t xml:space="preserve">the IAB-node DU detects a DCI format 2_5 with an </w:t>
            </w:r>
            <w:r w:rsidRPr="00E110D4">
              <w:rPr>
                <w:lang w:val="en-US" w:eastAsia="zh-CN"/>
              </w:rPr>
              <w:t xml:space="preserve">AI index field value </w:t>
            </w:r>
            <w:r w:rsidRPr="00E110D4">
              <w:rPr>
                <w:rFonts w:eastAsia="Calibri"/>
                <w:iCs/>
                <w:lang w:val="en-US"/>
              </w:rPr>
              <w:t>indicating the soft symbol as available for transmission or reception</w:t>
            </w:r>
          </w:p>
          <w:p w14:paraId="50164A6B" w14:textId="77777777" w:rsidR="00B30265" w:rsidRPr="005143A5" w:rsidRDefault="00B30265" w:rsidP="00411143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0070C0"/>
                <w:lang w:eastAsia="zh-CN"/>
              </w:rPr>
            </w:pPr>
            <w:r w:rsidRPr="001D524B">
              <w:rPr>
                <w:b/>
                <w:color w:val="0070C0"/>
              </w:rPr>
              <w:t>&lt;</w:t>
            </w:r>
            <w:r w:rsidRPr="001D524B">
              <w:rPr>
                <w:noProof/>
                <w:color w:val="0070C0"/>
                <w:lang w:eastAsia="zh-CN"/>
              </w:rPr>
              <w:t>Unchanged text is omitted&gt;</w:t>
            </w:r>
          </w:p>
        </w:tc>
      </w:tr>
    </w:tbl>
    <w:p w14:paraId="150CEFBE" w14:textId="77777777" w:rsidR="00C128E6" w:rsidRDefault="00C128E6" w:rsidP="00C128E6">
      <w:pPr>
        <w:rPr>
          <w:sz w:val="22"/>
          <w:szCs w:val="22"/>
          <w:lang w:val="en-US" w:eastAsia="zh-CN"/>
        </w:rPr>
      </w:pPr>
    </w:p>
    <w:bookmarkEnd w:id="0"/>
    <w:bookmarkEnd w:id="1"/>
    <w:p w14:paraId="50455BAA" w14:textId="77777777" w:rsidR="007D6F33" w:rsidRPr="0025565B" w:rsidRDefault="007D6F33" w:rsidP="007D6F33">
      <w:pPr>
        <w:pStyle w:val="Heading1"/>
        <w:rPr>
          <w:lang w:val="en-US"/>
        </w:rPr>
      </w:pPr>
      <w:r w:rsidRPr="0025565B">
        <w:rPr>
          <w:lang w:val="en-US"/>
        </w:rPr>
        <w:lastRenderedPageBreak/>
        <w:t>References</w:t>
      </w:r>
    </w:p>
    <w:p w14:paraId="2FD1F4DA" w14:textId="5D2217BF" w:rsidR="00610A15" w:rsidRPr="00E110D4" w:rsidRDefault="00E110D4">
      <w:pPr>
        <w:ind w:left="567" w:hanging="567"/>
        <w:rPr>
          <w:bCs/>
          <w:sz w:val="22"/>
          <w:szCs w:val="22"/>
          <w:lang w:val="en-US"/>
        </w:rPr>
      </w:pPr>
      <w:r w:rsidRPr="00CA6D03">
        <w:rPr>
          <w:bCs/>
          <w:sz w:val="22"/>
          <w:szCs w:val="22"/>
          <w:lang w:val="en-US"/>
        </w:rPr>
        <w:t xml:space="preserve"> </w:t>
      </w:r>
      <w:r w:rsidR="00CA6D03" w:rsidRPr="00CA6D03">
        <w:rPr>
          <w:bCs/>
          <w:sz w:val="22"/>
          <w:szCs w:val="22"/>
          <w:lang w:val="en-US"/>
        </w:rPr>
        <w:t>[</w:t>
      </w:r>
      <w:r>
        <w:rPr>
          <w:bCs/>
          <w:sz w:val="22"/>
          <w:szCs w:val="22"/>
          <w:lang w:val="en-US"/>
        </w:rPr>
        <w:t>1</w:t>
      </w:r>
      <w:r w:rsidR="00CA6D03" w:rsidRPr="00CA6D03">
        <w:rPr>
          <w:bCs/>
          <w:sz w:val="22"/>
          <w:szCs w:val="22"/>
          <w:lang w:val="en-US"/>
        </w:rPr>
        <w:t xml:space="preserve">] </w:t>
      </w:r>
      <w:r w:rsidR="00E3398D">
        <w:rPr>
          <w:bCs/>
          <w:sz w:val="22"/>
          <w:szCs w:val="22"/>
          <w:lang w:val="en-US"/>
        </w:rPr>
        <w:t xml:space="preserve">    </w:t>
      </w:r>
      <w:r w:rsidR="00E3398D" w:rsidRPr="00E3398D">
        <w:rPr>
          <w:bCs/>
          <w:sz w:val="22"/>
          <w:szCs w:val="22"/>
          <w:lang w:val="en-US"/>
        </w:rPr>
        <w:t>RP-193123, “Introduction of integrated access and backhaul” CR TS 38.213.</w:t>
      </w:r>
    </w:p>
    <w:sectPr w:rsidR="00610A15" w:rsidRPr="00E110D4" w:rsidSect="00112C48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B52417" w14:textId="77777777" w:rsidR="00C1369D" w:rsidRDefault="00C1369D">
      <w:r>
        <w:separator/>
      </w:r>
    </w:p>
  </w:endnote>
  <w:endnote w:type="continuationSeparator" w:id="0">
    <w:p w14:paraId="670FF29F" w14:textId="77777777" w:rsidR="00C1369D" w:rsidRDefault="00C1369D">
      <w:r>
        <w:continuationSeparator/>
      </w:r>
    </w:p>
  </w:endnote>
  <w:endnote w:type="continuationNotice" w:id="1">
    <w:p w14:paraId="2D69E609" w14:textId="77777777" w:rsidR="00C1369D" w:rsidRDefault="00C136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18D185" w14:textId="77777777" w:rsidR="00C1369D" w:rsidRDefault="00C1369D">
      <w:r>
        <w:separator/>
      </w:r>
    </w:p>
  </w:footnote>
  <w:footnote w:type="continuationSeparator" w:id="0">
    <w:p w14:paraId="310EF0D2" w14:textId="77777777" w:rsidR="00C1369D" w:rsidRDefault="00C1369D">
      <w:r>
        <w:continuationSeparator/>
      </w:r>
    </w:p>
  </w:footnote>
  <w:footnote w:type="continuationNotice" w:id="1">
    <w:p w14:paraId="28CF2E58" w14:textId="77777777" w:rsidR="00C1369D" w:rsidRDefault="00C1369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D8B21" w14:textId="77777777" w:rsidR="00C1369D" w:rsidRDefault="00C1369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55432"/>
    <w:multiLevelType w:val="hybridMultilevel"/>
    <w:tmpl w:val="87704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75E5D"/>
    <w:multiLevelType w:val="hybridMultilevel"/>
    <w:tmpl w:val="69B6E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E49CE"/>
    <w:multiLevelType w:val="hybridMultilevel"/>
    <w:tmpl w:val="2864E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A1F56"/>
    <w:multiLevelType w:val="hybridMultilevel"/>
    <w:tmpl w:val="B2FAB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8E441D"/>
    <w:multiLevelType w:val="hybridMultilevel"/>
    <w:tmpl w:val="0E32E2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940386"/>
    <w:multiLevelType w:val="hybridMultilevel"/>
    <w:tmpl w:val="CA189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3B645E"/>
    <w:multiLevelType w:val="hybridMultilevel"/>
    <w:tmpl w:val="4226F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4C1D99"/>
    <w:multiLevelType w:val="hybridMultilevel"/>
    <w:tmpl w:val="277AC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105198"/>
    <w:multiLevelType w:val="hybridMultilevel"/>
    <w:tmpl w:val="D08C4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FB67BB"/>
    <w:multiLevelType w:val="hybridMultilevel"/>
    <w:tmpl w:val="6712B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9D64BC"/>
    <w:multiLevelType w:val="multilevel"/>
    <w:tmpl w:val="669D64B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9967062"/>
    <w:multiLevelType w:val="hybridMultilevel"/>
    <w:tmpl w:val="3EFCA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9B7ABA"/>
    <w:multiLevelType w:val="hybridMultilevel"/>
    <w:tmpl w:val="5FA0EF5E"/>
    <w:lvl w:ilvl="0" w:tplc="24E26230">
      <w:start w:val="3"/>
      <w:numFmt w:val="bullet"/>
      <w:lvlText w:val="-"/>
      <w:lvlJc w:val="left"/>
      <w:pPr>
        <w:ind w:left="411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abstractNum w:abstractNumId="14" w15:restartNumberingAfterBreak="0">
    <w:nsid w:val="6BE03F00"/>
    <w:multiLevelType w:val="hybridMultilevel"/>
    <w:tmpl w:val="68CAA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6" w15:restartNumberingAfterBreak="0">
    <w:nsid w:val="7C010320"/>
    <w:multiLevelType w:val="hybridMultilevel"/>
    <w:tmpl w:val="1EB6AF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1"/>
  </w:num>
  <w:num w:numId="4">
    <w:abstractNumId w:val="16"/>
  </w:num>
  <w:num w:numId="5">
    <w:abstractNumId w:val="11"/>
  </w:num>
  <w:num w:numId="6">
    <w:abstractNumId w:val="14"/>
  </w:num>
  <w:num w:numId="7">
    <w:abstractNumId w:val="2"/>
  </w:num>
  <w:num w:numId="8">
    <w:abstractNumId w:val="0"/>
  </w:num>
  <w:num w:numId="9">
    <w:abstractNumId w:val="5"/>
  </w:num>
  <w:num w:numId="10">
    <w:abstractNumId w:val="7"/>
  </w:num>
  <w:num w:numId="11">
    <w:abstractNumId w:val="9"/>
  </w:num>
  <w:num w:numId="12">
    <w:abstractNumId w:val="12"/>
  </w:num>
  <w:num w:numId="13">
    <w:abstractNumId w:val="6"/>
  </w:num>
  <w:num w:numId="14">
    <w:abstractNumId w:val="3"/>
  </w:num>
  <w:num w:numId="15">
    <w:abstractNumId w:val="10"/>
  </w:num>
  <w:num w:numId="16">
    <w:abstractNumId w:val="8"/>
  </w:num>
  <w:num w:numId="17">
    <w:abstractNumId w:val="13"/>
  </w:num>
  <w:num w:numId="18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EzNzC1tLC0MDWxMDRS0lEKTi0uzszPAymwqAUAHCspJiwAAAA="/>
  </w:docVars>
  <w:rsids>
    <w:rsidRoot w:val="00022E4A"/>
    <w:rsid w:val="00000701"/>
    <w:rsid w:val="00001C3A"/>
    <w:rsid w:val="00002B5A"/>
    <w:rsid w:val="00003792"/>
    <w:rsid w:val="000040B7"/>
    <w:rsid w:val="00005C7A"/>
    <w:rsid w:val="00006388"/>
    <w:rsid w:val="000075CA"/>
    <w:rsid w:val="000079D5"/>
    <w:rsid w:val="00010805"/>
    <w:rsid w:val="000108EC"/>
    <w:rsid w:val="00011407"/>
    <w:rsid w:val="00011D53"/>
    <w:rsid w:val="00012D21"/>
    <w:rsid w:val="00013003"/>
    <w:rsid w:val="0001573C"/>
    <w:rsid w:val="00015D50"/>
    <w:rsid w:val="0001636E"/>
    <w:rsid w:val="00016CF4"/>
    <w:rsid w:val="00017958"/>
    <w:rsid w:val="00017AE1"/>
    <w:rsid w:val="0002106A"/>
    <w:rsid w:val="000214BC"/>
    <w:rsid w:val="00021730"/>
    <w:rsid w:val="00022E4A"/>
    <w:rsid w:val="000234E7"/>
    <w:rsid w:val="000238EB"/>
    <w:rsid w:val="00024533"/>
    <w:rsid w:val="00024860"/>
    <w:rsid w:val="00025E96"/>
    <w:rsid w:val="00026BD7"/>
    <w:rsid w:val="000302B9"/>
    <w:rsid w:val="000305A8"/>
    <w:rsid w:val="00030B11"/>
    <w:rsid w:val="00030B96"/>
    <w:rsid w:val="00033049"/>
    <w:rsid w:val="00033E3D"/>
    <w:rsid w:val="00034226"/>
    <w:rsid w:val="000357CB"/>
    <w:rsid w:val="00036A57"/>
    <w:rsid w:val="000376C4"/>
    <w:rsid w:val="000405EE"/>
    <w:rsid w:val="000418DE"/>
    <w:rsid w:val="000418EB"/>
    <w:rsid w:val="000472AC"/>
    <w:rsid w:val="000504C9"/>
    <w:rsid w:val="00050770"/>
    <w:rsid w:val="00051C7E"/>
    <w:rsid w:val="000521A7"/>
    <w:rsid w:val="00052A09"/>
    <w:rsid w:val="00052ABB"/>
    <w:rsid w:val="000531CE"/>
    <w:rsid w:val="00054299"/>
    <w:rsid w:val="000544B4"/>
    <w:rsid w:val="00054C42"/>
    <w:rsid w:val="00056C26"/>
    <w:rsid w:val="00057732"/>
    <w:rsid w:val="000601F3"/>
    <w:rsid w:val="00060710"/>
    <w:rsid w:val="00060F99"/>
    <w:rsid w:val="00061317"/>
    <w:rsid w:val="00062E24"/>
    <w:rsid w:val="00063EC5"/>
    <w:rsid w:val="00064546"/>
    <w:rsid w:val="000664C4"/>
    <w:rsid w:val="00067F13"/>
    <w:rsid w:val="000700CA"/>
    <w:rsid w:val="0007157C"/>
    <w:rsid w:val="00075711"/>
    <w:rsid w:val="000759D4"/>
    <w:rsid w:val="00076359"/>
    <w:rsid w:val="00076BDA"/>
    <w:rsid w:val="00076EF4"/>
    <w:rsid w:val="0007799F"/>
    <w:rsid w:val="00077ED5"/>
    <w:rsid w:val="00080B39"/>
    <w:rsid w:val="00081584"/>
    <w:rsid w:val="0008191A"/>
    <w:rsid w:val="00082220"/>
    <w:rsid w:val="0008357B"/>
    <w:rsid w:val="000836E4"/>
    <w:rsid w:val="00084191"/>
    <w:rsid w:val="000842F9"/>
    <w:rsid w:val="0008466C"/>
    <w:rsid w:val="000867DB"/>
    <w:rsid w:val="00090554"/>
    <w:rsid w:val="0009094A"/>
    <w:rsid w:val="000923FD"/>
    <w:rsid w:val="00092693"/>
    <w:rsid w:val="00092AF8"/>
    <w:rsid w:val="00093396"/>
    <w:rsid w:val="00093972"/>
    <w:rsid w:val="00094BBB"/>
    <w:rsid w:val="00095DCB"/>
    <w:rsid w:val="00096230"/>
    <w:rsid w:val="00096D36"/>
    <w:rsid w:val="00096E4C"/>
    <w:rsid w:val="000A1ED2"/>
    <w:rsid w:val="000A2398"/>
    <w:rsid w:val="000A27E3"/>
    <w:rsid w:val="000A2830"/>
    <w:rsid w:val="000A41B7"/>
    <w:rsid w:val="000A4EAB"/>
    <w:rsid w:val="000A538C"/>
    <w:rsid w:val="000A6321"/>
    <w:rsid w:val="000A6394"/>
    <w:rsid w:val="000A7129"/>
    <w:rsid w:val="000A7ED1"/>
    <w:rsid w:val="000B0041"/>
    <w:rsid w:val="000B45F3"/>
    <w:rsid w:val="000B4AE2"/>
    <w:rsid w:val="000B5124"/>
    <w:rsid w:val="000B5CF3"/>
    <w:rsid w:val="000B6929"/>
    <w:rsid w:val="000B78E4"/>
    <w:rsid w:val="000B7FED"/>
    <w:rsid w:val="000C038A"/>
    <w:rsid w:val="000C193A"/>
    <w:rsid w:val="000C1AAB"/>
    <w:rsid w:val="000C42CA"/>
    <w:rsid w:val="000C4F49"/>
    <w:rsid w:val="000C5DA5"/>
    <w:rsid w:val="000C6247"/>
    <w:rsid w:val="000C6598"/>
    <w:rsid w:val="000C7522"/>
    <w:rsid w:val="000C770A"/>
    <w:rsid w:val="000C7FDF"/>
    <w:rsid w:val="000D0066"/>
    <w:rsid w:val="000D0824"/>
    <w:rsid w:val="000D2022"/>
    <w:rsid w:val="000D2B47"/>
    <w:rsid w:val="000D3240"/>
    <w:rsid w:val="000D3339"/>
    <w:rsid w:val="000D36DF"/>
    <w:rsid w:val="000D3C21"/>
    <w:rsid w:val="000D41D1"/>
    <w:rsid w:val="000D4354"/>
    <w:rsid w:val="000D5243"/>
    <w:rsid w:val="000E07AB"/>
    <w:rsid w:val="000E1328"/>
    <w:rsid w:val="000E3B8F"/>
    <w:rsid w:val="000E42D9"/>
    <w:rsid w:val="000E4BEE"/>
    <w:rsid w:val="000E601E"/>
    <w:rsid w:val="000E618F"/>
    <w:rsid w:val="000F08E8"/>
    <w:rsid w:val="000F24E3"/>
    <w:rsid w:val="000F3C40"/>
    <w:rsid w:val="000F4AAC"/>
    <w:rsid w:val="000F4E04"/>
    <w:rsid w:val="000F5639"/>
    <w:rsid w:val="000F5EF1"/>
    <w:rsid w:val="000F6151"/>
    <w:rsid w:val="000F68D4"/>
    <w:rsid w:val="000F7343"/>
    <w:rsid w:val="00100D95"/>
    <w:rsid w:val="00101E70"/>
    <w:rsid w:val="0010295D"/>
    <w:rsid w:val="00104172"/>
    <w:rsid w:val="00105E38"/>
    <w:rsid w:val="0010648C"/>
    <w:rsid w:val="001074E8"/>
    <w:rsid w:val="001077E9"/>
    <w:rsid w:val="00107C98"/>
    <w:rsid w:val="00110CB3"/>
    <w:rsid w:val="00111FC8"/>
    <w:rsid w:val="00112C48"/>
    <w:rsid w:val="00112C9C"/>
    <w:rsid w:val="0011320A"/>
    <w:rsid w:val="001141D1"/>
    <w:rsid w:val="00116393"/>
    <w:rsid w:val="00116546"/>
    <w:rsid w:val="00116BAD"/>
    <w:rsid w:val="00120DF1"/>
    <w:rsid w:val="00120F3B"/>
    <w:rsid w:val="00121DE7"/>
    <w:rsid w:val="00122FD1"/>
    <w:rsid w:val="001232EF"/>
    <w:rsid w:val="00124CF7"/>
    <w:rsid w:val="0012568F"/>
    <w:rsid w:val="00130B2C"/>
    <w:rsid w:val="00130F83"/>
    <w:rsid w:val="00131AA7"/>
    <w:rsid w:val="00132745"/>
    <w:rsid w:val="001337D6"/>
    <w:rsid w:val="0013572A"/>
    <w:rsid w:val="00135815"/>
    <w:rsid w:val="00135E50"/>
    <w:rsid w:val="00136DC3"/>
    <w:rsid w:val="00136DD9"/>
    <w:rsid w:val="00141C25"/>
    <w:rsid w:val="0014221B"/>
    <w:rsid w:val="001426A8"/>
    <w:rsid w:val="00142E94"/>
    <w:rsid w:val="00143141"/>
    <w:rsid w:val="0014315F"/>
    <w:rsid w:val="00143251"/>
    <w:rsid w:val="0014349C"/>
    <w:rsid w:val="001438CC"/>
    <w:rsid w:val="00145D43"/>
    <w:rsid w:val="00146143"/>
    <w:rsid w:val="00146372"/>
    <w:rsid w:val="0014646C"/>
    <w:rsid w:val="001467DA"/>
    <w:rsid w:val="00146955"/>
    <w:rsid w:val="00150061"/>
    <w:rsid w:val="00150912"/>
    <w:rsid w:val="00150BD1"/>
    <w:rsid w:val="0015157F"/>
    <w:rsid w:val="0015206B"/>
    <w:rsid w:val="00152989"/>
    <w:rsid w:val="001532F4"/>
    <w:rsid w:val="0015401A"/>
    <w:rsid w:val="00154196"/>
    <w:rsid w:val="00154325"/>
    <w:rsid w:val="0015568C"/>
    <w:rsid w:val="00157115"/>
    <w:rsid w:val="00160CB4"/>
    <w:rsid w:val="00161E37"/>
    <w:rsid w:val="00163CA8"/>
    <w:rsid w:val="00163E50"/>
    <w:rsid w:val="00163EE4"/>
    <w:rsid w:val="00164264"/>
    <w:rsid w:val="001642FF"/>
    <w:rsid w:val="00165CDB"/>
    <w:rsid w:val="00166174"/>
    <w:rsid w:val="001668C1"/>
    <w:rsid w:val="00166B70"/>
    <w:rsid w:val="00166EC7"/>
    <w:rsid w:val="00167FE6"/>
    <w:rsid w:val="001700DD"/>
    <w:rsid w:val="0017051E"/>
    <w:rsid w:val="00171835"/>
    <w:rsid w:val="00171B4B"/>
    <w:rsid w:val="001730CE"/>
    <w:rsid w:val="00173223"/>
    <w:rsid w:val="001752FB"/>
    <w:rsid w:val="00175B7D"/>
    <w:rsid w:val="00176EAF"/>
    <w:rsid w:val="00177420"/>
    <w:rsid w:val="0017789F"/>
    <w:rsid w:val="00177C90"/>
    <w:rsid w:val="001826DB"/>
    <w:rsid w:val="0018274E"/>
    <w:rsid w:val="00182CE8"/>
    <w:rsid w:val="001837FA"/>
    <w:rsid w:val="0018494D"/>
    <w:rsid w:val="00184CDC"/>
    <w:rsid w:val="00185D3E"/>
    <w:rsid w:val="001906CE"/>
    <w:rsid w:val="001927E0"/>
    <w:rsid w:val="00192C46"/>
    <w:rsid w:val="00194BAA"/>
    <w:rsid w:val="0019595A"/>
    <w:rsid w:val="00195A0D"/>
    <w:rsid w:val="00195C3A"/>
    <w:rsid w:val="001A047B"/>
    <w:rsid w:val="001A08B3"/>
    <w:rsid w:val="001A2E06"/>
    <w:rsid w:val="001A3403"/>
    <w:rsid w:val="001A3A83"/>
    <w:rsid w:val="001A443A"/>
    <w:rsid w:val="001A6726"/>
    <w:rsid w:val="001A7B60"/>
    <w:rsid w:val="001B16D8"/>
    <w:rsid w:val="001B306A"/>
    <w:rsid w:val="001B37A3"/>
    <w:rsid w:val="001B46CD"/>
    <w:rsid w:val="001B52F0"/>
    <w:rsid w:val="001B5FFB"/>
    <w:rsid w:val="001B6A8C"/>
    <w:rsid w:val="001B6FBD"/>
    <w:rsid w:val="001B7088"/>
    <w:rsid w:val="001B7A65"/>
    <w:rsid w:val="001C0D07"/>
    <w:rsid w:val="001C19B2"/>
    <w:rsid w:val="001C19DC"/>
    <w:rsid w:val="001C2F2B"/>
    <w:rsid w:val="001C2FDD"/>
    <w:rsid w:val="001C38BC"/>
    <w:rsid w:val="001C3D7A"/>
    <w:rsid w:val="001C5274"/>
    <w:rsid w:val="001C5D80"/>
    <w:rsid w:val="001C62C7"/>
    <w:rsid w:val="001C6764"/>
    <w:rsid w:val="001C67F3"/>
    <w:rsid w:val="001C797D"/>
    <w:rsid w:val="001C7F48"/>
    <w:rsid w:val="001D005E"/>
    <w:rsid w:val="001D276B"/>
    <w:rsid w:val="001D28F3"/>
    <w:rsid w:val="001D297E"/>
    <w:rsid w:val="001D2EEC"/>
    <w:rsid w:val="001D3E34"/>
    <w:rsid w:val="001D4E40"/>
    <w:rsid w:val="001D524B"/>
    <w:rsid w:val="001D5A33"/>
    <w:rsid w:val="001D61BD"/>
    <w:rsid w:val="001D6BB6"/>
    <w:rsid w:val="001E01FC"/>
    <w:rsid w:val="001E16E4"/>
    <w:rsid w:val="001E1724"/>
    <w:rsid w:val="001E24F6"/>
    <w:rsid w:val="001E34AD"/>
    <w:rsid w:val="001E41F3"/>
    <w:rsid w:val="001E4866"/>
    <w:rsid w:val="001E4B72"/>
    <w:rsid w:val="001E5390"/>
    <w:rsid w:val="001E599E"/>
    <w:rsid w:val="001E64CA"/>
    <w:rsid w:val="001E6ADA"/>
    <w:rsid w:val="001E717D"/>
    <w:rsid w:val="001E7E88"/>
    <w:rsid w:val="001F1026"/>
    <w:rsid w:val="001F1E44"/>
    <w:rsid w:val="001F4AF0"/>
    <w:rsid w:val="001F78BD"/>
    <w:rsid w:val="001F7932"/>
    <w:rsid w:val="00200253"/>
    <w:rsid w:val="00202263"/>
    <w:rsid w:val="0020232E"/>
    <w:rsid w:val="002025F8"/>
    <w:rsid w:val="00204384"/>
    <w:rsid w:val="0020466F"/>
    <w:rsid w:val="00206180"/>
    <w:rsid w:val="0020694C"/>
    <w:rsid w:val="00206E0C"/>
    <w:rsid w:val="00212CA0"/>
    <w:rsid w:val="00212D1A"/>
    <w:rsid w:val="002136F0"/>
    <w:rsid w:val="002138E7"/>
    <w:rsid w:val="00213B1B"/>
    <w:rsid w:val="00214D9B"/>
    <w:rsid w:val="00215005"/>
    <w:rsid w:val="002177A0"/>
    <w:rsid w:val="00217F27"/>
    <w:rsid w:val="00220745"/>
    <w:rsid w:val="002211E6"/>
    <w:rsid w:val="00221E5B"/>
    <w:rsid w:val="0022488D"/>
    <w:rsid w:val="00225263"/>
    <w:rsid w:val="002275DC"/>
    <w:rsid w:val="002301BA"/>
    <w:rsid w:val="00230953"/>
    <w:rsid w:val="002311F0"/>
    <w:rsid w:val="002316F7"/>
    <w:rsid w:val="00231702"/>
    <w:rsid w:val="00231CBE"/>
    <w:rsid w:val="00232810"/>
    <w:rsid w:val="0023345D"/>
    <w:rsid w:val="002361DA"/>
    <w:rsid w:val="0024260B"/>
    <w:rsid w:val="00242983"/>
    <w:rsid w:val="00242F8F"/>
    <w:rsid w:val="002443A8"/>
    <w:rsid w:val="00247579"/>
    <w:rsid w:val="00250373"/>
    <w:rsid w:val="0025273B"/>
    <w:rsid w:val="00253D55"/>
    <w:rsid w:val="00253EEA"/>
    <w:rsid w:val="002543F5"/>
    <w:rsid w:val="002545F7"/>
    <w:rsid w:val="0025565B"/>
    <w:rsid w:val="00256EC4"/>
    <w:rsid w:val="0026004D"/>
    <w:rsid w:val="00261EB0"/>
    <w:rsid w:val="00262BAA"/>
    <w:rsid w:val="00262D4E"/>
    <w:rsid w:val="002640DD"/>
    <w:rsid w:val="002658F6"/>
    <w:rsid w:val="0027054C"/>
    <w:rsid w:val="0027067D"/>
    <w:rsid w:val="00271249"/>
    <w:rsid w:val="00271C13"/>
    <w:rsid w:val="00272B22"/>
    <w:rsid w:val="002732CC"/>
    <w:rsid w:val="00274006"/>
    <w:rsid w:val="00274DCA"/>
    <w:rsid w:val="00275166"/>
    <w:rsid w:val="00275A00"/>
    <w:rsid w:val="00275D12"/>
    <w:rsid w:val="00275E00"/>
    <w:rsid w:val="0027643A"/>
    <w:rsid w:val="00277DBC"/>
    <w:rsid w:val="002806B7"/>
    <w:rsid w:val="002811A8"/>
    <w:rsid w:val="0028171D"/>
    <w:rsid w:val="00281AC9"/>
    <w:rsid w:val="00281D9E"/>
    <w:rsid w:val="002833F2"/>
    <w:rsid w:val="00284FEB"/>
    <w:rsid w:val="002860C4"/>
    <w:rsid w:val="002907D0"/>
    <w:rsid w:val="00290837"/>
    <w:rsid w:val="002927C0"/>
    <w:rsid w:val="00294A49"/>
    <w:rsid w:val="00296185"/>
    <w:rsid w:val="0029674A"/>
    <w:rsid w:val="00296C92"/>
    <w:rsid w:val="002973FB"/>
    <w:rsid w:val="002974F5"/>
    <w:rsid w:val="00297F71"/>
    <w:rsid w:val="002A002E"/>
    <w:rsid w:val="002A1830"/>
    <w:rsid w:val="002A3127"/>
    <w:rsid w:val="002A4531"/>
    <w:rsid w:val="002A45DD"/>
    <w:rsid w:val="002A5E5F"/>
    <w:rsid w:val="002A74BD"/>
    <w:rsid w:val="002A78EF"/>
    <w:rsid w:val="002A7F3F"/>
    <w:rsid w:val="002A7F66"/>
    <w:rsid w:val="002B136D"/>
    <w:rsid w:val="002B2173"/>
    <w:rsid w:val="002B265A"/>
    <w:rsid w:val="002B2ACD"/>
    <w:rsid w:val="002B3BE7"/>
    <w:rsid w:val="002B542A"/>
    <w:rsid w:val="002B5741"/>
    <w:rsid w:val="002B79B3"/>
    <w:rsid w:val="002C0D8C"/>
    <w:rsid w:val="002C1415"/>
    <w:rsid w:val="002C1B9A"/>
    <w:rsid w:val="002C2813"/>
    <w:rsid w:val="002C2C12"/>
    <w:rsid w:val="002C2CA6"/>
    <w:rsid w:val="002C2FB0"/>
    <w:rsid w:val="002C58B6"/>
    <w:rsid w:val="002C59C2"/>
    <w:rsid w:val="002C5E29"/>
    <w:rsid w:val="002C7284"/>
    <w:rsid w:val="002C7DEE"/>
    <w:rsid w:val="002D042A"/>
    <w:rsid w:val="002D1404"/>
    <w:rsid w:val="002D187B"/>
    <w:rsid w:val="002D2557"/>
    <w:rsid w:val="002D2E67"/>
    <w:rsid w:val="002D391F"/>
    <w:rsid w:val="002E1F86"/>
    <w:rsid w:val="002E4AA2"/>
    <w:rsid w:val="002E7900"/>
    <w:rsid w:val="002F0571"/>
    <w:rsid w:val="002F267A"/>
    <w:rsid w:val="002F3316"/>
    <w:rsid w:val="002F6217"/>
    <w:rsid w:val="002F7D1C"/>
    <w:rsid w:val="00300981"/>
    <w:rsid w:val="00303023"/>
    <w:rsid w:val="0030324D"/>
    <w:rsid w:val="0030334C"/>
    <w:rsid w:val="0030348B"/>
    <w:rsid w:val="00304C4E"/>
    <w:rsid w:val="00305409"/>
    <w:rsid w:val="003065D8"/>
    <w:rsid w:val="00306FA1"/>
    <w:rsid w:val="00307E42"/>
    <w:rsid w:val="003103C7"/>
    <w:rsid w:val="00310A5D"/>
    <w:rsid w:val="00313148"/>
    <w:rsid w:val="00313740"/>
    <w:rsid w:val="00313EE0"/>
    <w:rsid w:val="003152E9"/>
    <w:rsid w:val="00315649"/>
    <w:rsid w:val="0031594F"/>
    <w:rsid w:val="00315F92"/>
    <w:rsid w:val="0031782A"/>
    <w:rsid w:val="00317A36"/>
    <w:rsid w:val="0032004A"/>
    <w:rsid w:val="00320DF1"/>
    <w:rsid w:val="0032208D"/>
    <w:rsid w:val="00322A8A"/>
    <w:rsid w:val="00323565"/>
    <w:rsid w:val="0032383D"/>
    <w:rsid w:val="003240CB"/>
    <w:rsid w:val="00325059"/>
    <w:rsid w:val="003268C7"/>
    <w:rsid w:val="00326AED"/>
    <w:rsid w:val="0033019A"/>
    <w:rsid w:val="00330EAF"/>
    <w:rsid w:val="00332649"/>
    <w:rsid w:val="0033296D"/>
    <w:rsid w:val="00334212"/>
    <w:rsid w:val="00335C37"/>
    <w:rsid w:val="00335FE7"/>
    <w:rsid w:val="00340637"/>
    <w:rsid w:val="003433C3"/>
    <w:rsid w:val="00345E03"/>
    <w:rsid w:val="0034637F"/>
    <w:rsid w:val="003464CD"/>
    <w:rsid w:val="003521CA"/>
    <w:rsid w:val="00353198"/>
    <w:rsid w:val="00353497"/>
    <w:rsid w:val="003536C7"/>
    <w:rsid w:val="0035420E"/>
    <w:rsid w:val="003558CB"/>
    <w:rsid w:val="003571FF"/>
    <w:rsid w:val="0036020C"/>
    <w:rsid w:val="003609EF"/>
    <w:rsid w:val="0036231A"/>
    <w:rsid w:val="003640F6"/>
    <w:rsid w:val="00366358"/>
    <w:rsid w:val="00366AF7"/>
    <w:rsid w:val="00367003"/>
    <w:rsid w:val="003712C3"/>
    <w:rsid w:val="0037175B"/>
    <w:rsid w:val="00371C7C"/>
    <w:rsid w:val="00372281"/>
    <w:rsid w:val="003738CE"/>
    <w:rsid w:val="00375822"/>
    <w:rsid w:val="0037793D"/>
    <w:rsid w:val="0038181D"/>
    <w:rsid w:val="00382504"/>
    <w:rsid w:val="003826DF"/>
    <w:rsid w:val="00385A04"/>
    <w:rsid w:val="00385C70"/>
    <w:rsid w:val="0038769D"/>
    <w:rsid w:val="00387981"/>
    <w:rsid w:val="0039021C"/>
    <w:rsid w:val="00390228"/>
    <w:rsid w:val="003915D5"/>
    <w:rsid w:val="003923B6"/>
    <w:rsid w:val="00392DE9"/>
    <w:rsid w:val="003957E5"/>
    <w:rsid w:val="003961A5"/>
    <w:rsid w:val="003966B3"/>
    <w:rsid w:val="00396BC3"/>
    <w:rsid w:val="003A046C"/>
    <w:rsid w:val="003A154A"/>
    <w:rsid w:val="003A1619"/>
    <w:rsid w:val="003A535E"/>
    <w:rsid w:val="003A6E68"/>
    <w:rsid w:val="003A7B15"/>
    <w:rsid w:val="003B0283"/>
    <w:rsid w:val="003B10EE"/>
    <w:rsid w:val="003B3065"/>
    <w:rsid w:val="003B3ACA"/>
    <w:rsid w:val="003B4B02"/>
    <w:rsid w:val="003B536C"/>
    <w:rsid w:val="003B5441"/>
    <w:rsid w:val="003B56D2"/>
    <w:rsid w:val="003B68EC"/>
    <w:rsid w:val="003B7511"/>
    <w:rsid w:val="003C0576"/>
    <w:rsid w:val="003C0A83"/>
    <w:rsid w:val="003C0DCA"/>
    <w:rsid w:val="003C147B"/>
    <w:rsid w:val="003C2D3A"/>
    <w:rsid w:val="003C2E21"/>
    <w:rsid w:val="003C31F4"/>
    <w:rsid w:val="003C39F0"/>
    <w:rsid w:val="003C3E39"/>
    <w:rsid w:val="003C43F4"/>
    <w:rsid w:val="003C4D16"/>
    <w:rsid w:val="003C5FDD"/>
    <w:rsid w:val="003C6737"/>
    <w:rsid w:val="003D0629"/>
    <w:rsid w:val="003D07A3"/>
    <w:rsid w:val="003D1909"/>
    <w:rsid w:val="003D2388"/>
    <w:rsid w:val="003D273B"/>
    <w:rsid w:val="003D350A"/>
    <w:rsid w:val="003D5B49"/>
    <w:rsid w:val="003E0159"/>
    <w:rsid w:val="003E0C86"/>
    <w:rsid w:val="003E0CAE"/>
    <w:rsid w:val="003E1032"/>
    <w:rsid w:val="003E1380"/>
    <w:rsid w:val="003E1A36"/>
    <w:rsid w:val="003E2C42"/>
    <w:rsid w:val="003E2D98"/>
    <w:rsid w:val="003E2EBE"/>
    <w:rsid w:val="003E31AC"/>
    <w:rsid w:val="003E4AE7"/>
    <w:rsid w:val="003E73E2"/>
    <w:rsid w:val="003F0276"/>
    <w:rsid w:val="003F064C"/>
    <w:rsid w:val="003F0EFB"/>
    <w:rsid w:val="003F0FC4"/>
    <w:rsid w:val="003F2933"/>
    <w:rsid w:val="003F2E97"/>
    <w:rsid w:val="003F305C"/>
    <w:rsid w:val="003F3832"/>
    <w:rsid w:val="003F3FE8"/>
    <w:rsid w:val="003F40E1"/>
    <w:rsid w:val="003F6317"/>
    <w:rsid w:val="003F67BA"/>
    <w:rsid w:val="003F76AE"/>
    <w:rsid w:val="004012C2"/>
    <w:rsid w:val="00401E00"/>
    <w:rsid w:val="00402056"/>
    <w:rsid w:val="004043D5"/>
    <w:rsid w:val="00404DFA"/>
    <w:rsid w:val="0040517D"/>
    <w:rsid w:val="004053D6"/>
    <w:rsid w:val="00410371"/>
    <w:rsid w:val="00412D9E"/>
    <w:rsid w:val="0041408B"/>
    <w:rsid w:val="004150FC"/>
    <w:rsid w:val="00415F88"/>
    <w:rsid w:val="00416DB4"/>
    <w:rsid w:val="00417EB7"/>
    <w:rsid w:val="00421620"/>
    <w:rsid w:val="00421C60"/>
    <w:rsid w:val="004224D9"/>
    <w:rsid w:val="004227A8"/>
    <w:rsid w:val="00422A98"/>
    <w:rsid w:val="004231D1"/>
    <w:rsid w:val="00423C5C"/>
    <w:rsid w:val="004242F1"/>
    <w:rsid w:val="00425685"/>
    <w:rsid w:val="00426C02"/>
    <w:rsid w:val="00427EB8"/>
    <w:rsid w:val="004307B9"/>
    <w:rsid w:val="00430A01"/>
    <w:rsid w:val="00431BCC"/>
    <w:rsid w:val="0043203A"/>
    <w:rsid w:val="00432D0F"/>
    <w:rsid w:val="00433BEB"/>
    <w:rsid w:val="004347C6"/>
    <w:rsid w:val="00434CF0"/>
    <w:rsid w:val="00434E50"/>
    <w:rsid w:val="0043784A"/>
    <w:rsid w:val="0043793C"/>
    <w:rsid w:val="0044057D"/>
    <w:rsid w:val="00440896"/>
    <w:rsid w:val="004423E5"/>
    <w:rsid w:val="00442FB4"/>
    <w:rsid w:val="00444939"/>
    <w:rsid w:val="00445995"/>
    <w:rsid w:val="00446E50"/>
    <w:rsid w:val="0044780E"/>
    <w:rsid w:val="00450416"/>
    <w:rsid w:val="004505AC"/>
    <w:rsid w:val="00450FD9"/>
    <w:rsid w:val="00451104"/>
    <w:rsid w:val="00451515"/>
    <w:rsid w:val="004515B4"/>
    <w:rsid w:val="00452198"/>
    <w:rsid w:val="00453041"/>
    <w:rsid w:val="00454704"/>
    <w:rsid w:val="00454A99"/>
    <w:rsid w:val="00454FFD"/>
    <w:rsid w:val="00455DB3"/>
    <w:rsid w:val="00456F66"/>
    <w:rsid w:val="00460A92"/>
    <w:rsid w:val="004613B4"/>
    <w:rsid w:val="004614F0"/>
    <w:rsid w:val="0046156A"/>
    <w:rsid w:val="0046295A"/>
    <w:rsid w:val="004648C1"/>
    <w:rsid w:val="00466BD8"/>
    <w:rsid w:val="00467924"/>
    <w:rsid w:val="00470785"/>
    <w:rsid w:val="0047144F"/>
    <w:rsid w:val="00474683"/>
    <w:rsid w:val="00474BDB"/>
    <w:rsid w:val="00476159"/>
    <w:rsid w:val="00480BD6"/>
    <w:rsid w:val="00482BDD"/>
    <w:rsid w:val="0048390E"/>
    <w:rsid w:val="00483A14"/>
    <w:rsid w:val="004840E5"/>
    <w:rsid w:val="00484277"/>
    <w:rsid w:val="0048546A"/>
    <w:rsid w:val="00485AEE"/>
    <w:rsid w:val="00485B06"/>
    <w:rsid w:val="00485DFE"/>
    <w:rsid w:val="004866FB"/>
    <w:rsid w:val="00486A8F"/>
    <w:rsid w:val="00486E11"/>
    <w:rsid w:val="00492E1E"/>
    <w:rsid w:val="00495C02"/>
    <w:rsid w:val="00496E97"/>
    <w:rsid w:val="0049780B"/>
    <w:rsid w:val="00497CA3"/>
    <w:rsid w:val="004A0306"/>
    <w:rsid w:val="004A07BC"/>
    <w:rsid w:val="004A20BB"/>
    <w:rsid w:val="004A291D"/>
    <w:rsid w:val="004A336A"/>
    <w:rsid w:val="004A4425"/>
    <w:rsid w:val="004A45BA"/>
    <w:rsid w:val="004A5ADF"/>
    <w:rsid w:val="004A62F6"/>
    <w:rsid w:val="004A7EEF"/>
    <w:rsid w:val="004B15BA"/>
    <w:rsid w:val="004B211B"/>
    <w:rsid w:val="004B29EC"/>
    <w:rsid w:val="004B2C87"/>
    <w:rsid w:val="004B2F86"/>
    <w:rsid w:val="004B3658"/>
    <w:rsid w:val="004B4143"/>
    <w:rsid w:val="004B47F4"/>
    <w:rsid w:val="004B4B5D"/>
    <w:rsid w:val="004B6E65"/>
    <w:rsid w:val="004B75B7"/>
    <w:rsid w:val="004B762A"/>
    <w:rsid w:val="004C10ED"/>
    <w:rsid w:val="004C2074"/>
    <w:rsid w:val="004C3748"/>
    <w:rsid w:val="004C45EB"/>
    <w:rsid w:val="004C53EC"/>
    <w:rsid w:val="004C7446"/>
    <w:rsid w:val="004D0094"/>
    <w:rsid w:val="004D0F1F"/>
    <w:rsid w:val="004D0F30"/>
    <w:rsid w:val="004D1701"/>
    <w:rsid w:val="004D1F7D"/>
    <w:rsid w:val="004D2C14"/>
    <w:rsid w:val="004D3EB8"/>
    <w:rsid w:val="004D4670"/>
    <w:rsid w:val="004D49CF"/>
    <w:rsid w:val="004D7285"/>
    <w:rsid w:val="004D7691"/>
    <w:rsid w:val="004D7B8D"/>
    <w:rsid w:val="004D7E62"/>
    <w:rsid w:val="004E078D"/>
    <w:rsid w:val="004E0D98"/>
    <w:rsid w:val="004E1A9A"/>
    <w:rsid w:val="004E20F4"/>
    <w:rsid w:val="004E244E"/>
    <w:rsid w:val="004E465C"/>
    <w:rsid w:val="004E47F1"/>
    <w:rsid w:val="004E5D84"/>
    <w:rsid w:val="004E5F90"/>
    <w:rsid w:val="004E6211"/>
    <w:rsid w:val="004E6324"/>
    <w:rsid w:val="004E71C0"/>
    <w:rsid w:val="004F2819"/>
    <w:rsid w:val="004F3E21"/>
    <w:rsid w:val="004F4D02"/>
    <w:rsid w:val="004F4D87"/>
    <w:rsid w:val="004F5078"/>
    <w:rsid w:val="004F67F7"/>
    <w:rsid w:val="004F68E7"/>
    <w:rsid w:val="004F7D85"/>
    <w:rsid w:val="00500C18"/>
    <w:rsid w:val="00500C9C"/>
    <w:rsid w:val="005010E0"/>
    <w:rsid w:val="00502EC1"/>
    <w:rsid w:val="00503F86"/>
    <w:rsid w:val="0050501C"/>
    <w:rsid w:val="0050683B"/>
    <w:rsid w:val="00506EDD"/>
    <w:rsid w:val="005100D3"/>
    <w:rsid w:val="00511D43"/>
    <w:rsid w:val="00512556"/>
    <w:rsid w:val="00513E9B"/>
    <w:rsid w:val="005143A5"/>
    <w:rsid w:val="00514C95"/>
    <w:rsid w:val="0051557B"/>
    <w:rsid w:val="0051580D"/>
    <w:rsid w:val="00515B4C"/>
    <w:rsid w:val="00515E3D"/>
    <w:rsid w:val="0051659E"/>
    <w:rsid w:val="005174F6"/>
    <w:rsid w:val="005206CD"/>
    <w:rsid w:val="00520B60"/>
    <w:rsid w:val="00521034"/>
    <w:rsid w:val="00525730"/>
    <w:rsid w:val="00525ACE"/>
    <w:rsid w:val="00526EF9"/>
    <w:rsid w:val="005302C9"/>
    <w:rsid w:val="00530874"/>
    <w:rsid w:val="00531A64"/>
    <w:rsid w:val="0053312B"/>
    <w:rsid w:val="0053683E"/>
    <w:rsid w:val="0053750F"/>
    <w:rsid w:val="00540509"/>
    <w:rsid w:val="005406FA"/>
    <w:rsid w:val="00540B6B"/>
    <w:rsid w:val="00540B90"/>
    <w:rsid w:val="00540E5E"/>
    <w:rsid w:val="00541668"/>
    <w:rsid w:val="005423E5"/>
    <w:rsid w:val="00542475"/>
    <w:rsid w:val="005435FB"/>
    <w:rsid w:val="005445E0"/>
    <w:rsid w:val="0054465B"/>
    <w:rsid w:val="00545466"/>
    <w:rsid w:val="00546469"/>
    <w:rsid w:val="00547111"/>
    <w:rsid w:val="00547B19"/>
    <w:rsid w:val="00547F90"/>
    <w:rsid w:val="00554D3A"/>
    <w:rsid w:val="005565A2"/>
    <w:rsid w:val="00556BF4"/>
    <w:rsid w:val="00556D18"/>
    <w:rsid w:val="005572B3"/>
    <w:rsid w:val="0055775F"/>
    <w:rsid w:val="0056156C"/>
    <w:rsid w:val="00561F7C"/>
    <w:rsid w:val="00563431"/>
    <w:rsid w:val="00564483"/>
    <w:rsid w:val="00564F32"/>
    <w:rsid w:val="00566899"/>
    <w:rsid w:val="00566B92"/>
    <w:rsid w:val="0057171F"/>
    <w:rsid w:val="00572B91"/>
    <w:rsid w:val="0057319E"/>
    <w:rsid w:val="005755CB"/>
    <w:rsid w:val="00575EE9"/>
    <w:rsid w:val="00580086"/>
    <w:rsid w:val="00580C27"/>
    <w:rsid w:val="005814F8"/>
    <w:rsid w:val="005822C0"/>
    <w:rsid w:val="00582605"/>
    <w:rsid w:val="00582691"/>
    <w:rsid w:val="00582FEF"/>
    <w:rsid w:val="00583487"/>
    <w:rsid w:val="00583BE6"/>
    <w:rsid w:val="0058525A"/>
    <w:rsid w:val="00586151"/>
    <w:rsid w:val="0058660F"/>
    <w:rsid w:val="00586CAD"/>
    <w:rsid w:val="00586D42"/>
    <w:rsid w:val="00587FB9"/>
    <w:rsid w:val="00590B58"/>
    <w:rsid w:val="00590EDC"/>
    <w:rsid w:val="00591920"/>
    <w:rsid w:val="00592D74"/>
    <w:rsid w:val="00593024"/>
    <w:rsid w:val="00595230"/>
    <w:rsid w:val="0059554C"/>
    <w:rsid w:val="005963D0"/>
    <w:rsid w:val="00596B15"/>
    <w:rsid w:val="00596D3C"/>
    <w:rsid w:val="005A14A2"/>
    <w:rsid w:val="005A186F"/>
    <w:rsid w:val="005A18F9"/>
    <w:rsid w:val="005A1F4B"/>
    <w:rsid w:val="005A22BE"/>
    <w:rsid w:val="005A657C"/>
    <w:rsid w:val="005A7527"/>
    <w:rsid w:val="005B046D"/>
    <w:rsid w:val="005B1863"/>
    <w:rsid w:val="005C0BA7"/>
    <w:rsid w:val="005C2BE7"/>
    <w:rsid w:val="005C2FB7"/>
    <w:rsid w:val="005C3699"/>
    <w:rsid w:val="005C3C5F"/>
    <w:rsid w:val="005C496F"/>
    <w:rsid w:val="005C4A6F"/>
    <w:rsid w:val="005C6BB3"/>
    <w:rsid w:val="005D0EE0"/>
    <w:rsid w:val="005D239E"/>
    <w:rsid w:val="005D419C"/>
    <w:rsid w:val="005D4922"/>
    <w:rsid w:val="005D5DB8"/>
    <w:rsid w:val="005D5E39"/>
    <w:rsid w:val="005D5FAB"/>
    <w:rsid w:val="005D733B"/>
    <w:rsid w:val="005D7B4E"/>
    <w:rsid w:val="005D7B9F"/>
    <w:rsid w:val="005D7C72"/>
    <w:rsid w:val="005D7F2C"/>
    <w:rsid w:val="005E1034"/>
    <w:rsid w:val="005E143F"/>
    <w:rsid w:val="005E26AB"/>
    <w:rsid w:val="005E291E"/>
    <w:rsid w:val="005E2C09"/>
    <w:rsid w:val="005E2C44"/>
    <w:rsid w:val="005E4B20"/>
    <w:rsid w:val="005E599D"/>
    <w:rsid w:val="005E67E6"/>
    <w:rsid w:val="005E70E6"/>
    <w:rsid w:val="005E72CA"/>
    <w:rsid w:val="005F08DB"/>
    <w:rsid w:val="005F1ABA"/>
    <w:rsid w:val="005F21FC"/>
    <w:rsid w:val="005F36CF"/>
    <w:rsid w:val="005F5E90"/>
    <w:rsid w:val="005F607F"/>
    <w:rsid w:val="005F6BF5"/>
    <w:rsid w:val="005F7842"/>
    <w:rsid w:val="005F7872"/>
    <w:rsid w:val="00601130"/>
    <w:rsid w:val="0060220F"/>
    <w:rsid w:val="00602EC7"/>
    <w:rsid w:val="00603053"/>
    <w:rsid w:val="00604FAE"/>
    <w:rsid w:val="006051B4"/>
    <w:rsid w:val="00605293"/>
    <w:rsid w:val="006063CA"/>
    <w:rsid w:val="00606FAD"/>
    <w:rsid w:val="00607748"/>
    <w:rsid w:val="00607A18"/>
    <w:rsid w:val="00607C13"/>
    <w:rsid w:val="00607E5A"/>
    <w:rsid w:val="006101DD"/>
    <w:rsid w:val="00610A15"/>
    <w:rsid w:val="0061265E"/>
    <w:rsid w:val="00612C11"/>
    <w:rsid w:val="00613D95"/>
    <w:rsid w:val="00615C0E"/>
    <w:rsid w:val="00620B36"/>
    <w:rsid w:val="00621188"/>
    <w:rsid w:val="0062160C"/>
    <w:rsid w:val="00621894"/>
    <w:rsid w:val="00621BB1"/>
    <w:rsid w:val="00621C5E"/>
    <w:rsid w:val="00622C90"/>
    <w:rsid w:val="006232E0"/>
    <w:rsid w:val="00623721"/>
    <w:rsid w:val="00623AD4"/>
    <w:rsid w:val="00623DD6"/>
    <w:rsid w:val="00624930"/>
    <w:rsid w:val="00625087"/>
    <w:rsid w:val="0062532D"/>
    <w:rsid w:val="006257ED"/>
    <w:rsid w:val="00627A83"/>
    <w:rsid w:val="006308A2"/>
    <w:rsid w:val="00630BE2"/>
    <w:rsid w:val="006324AE"/>
    <w:rsid w:val="0063442E"/>
    <w:rsid w:val="00634B0E"/>
    <w:rsid w:val="00635D4B"/>
    <w:rsid w:val="006361B2"/>
    <w:rsid w:val="006420EB"/>
    <w:rsid w:val="00642994"/>
    <w:rsid w:val="00642A3D"/>
    <w:rsid w:val="00642BD2"/>
    <w:rsid w:val="006434CE"/>
    <w:rsid w:val="0064421A"/>
    <w:rsid w:val="00647289"/>
    <w:rsid w:val="006474BF"/>
    <w:rsid w:val="0065289C"/>
    <w:rsid w:val="00653F26"/>
    <w:rsid w:val="006545EF"/>
    <w:rsid w:val="00655C5A"/>
    <w:rsid w:val="0065739C"/>
    <w:rsid w:val="00657417"/>
    <w:rsid w:val="00660239"/>
    <w:rsid w:val="006602AB"/>
    <w:rsid w:val="00660E5B"/>
    <w:rsid w:val="0066403A"/>
    <w:rsid w:val="0067174E"/>
    <w:rsid w:val="00674F43"/>
    <w:rsid w:val="00675F65"/>
    <w:rsid w:val="006761E0"/>
    <w:rsid w:val="006764AF"/>
    <w:rsid w:val="00676D43"/>
    <w:rsid w:val="00680F8A"/>
    <w:rsid w:val="00681348"/>
    <w:rsid w:val="00681B59"/>
    <w:rsid w:val="00681CE3"/>
    <w:rsid w:val="00682A93"/>
    <w:rsid w:val="00682CB5"/>
    <w:rsid w:val="00682F49"/>
    <w:rsid w:val="0068364C"/>
    <w:rsid w:val="006845EA"/>
    <w:rsid w:val="00686A4D"/>
    <w:rsid w:val="00686AB4"/>
    <w:rsid w:val="00686DBE"/>
    <w:rsid w:val="00687460"/>
    <w:rsid w:val="006908EE"/>
    <w:rsid w:val="00691106"/>
    <w:rsid w:val="00693628"/>
    <w:rsid w:val="00694414"/>
    <w:rsid w:val="00695294"/>
    <w:rsid w:val="00695808"/>
    <w:rsid w:val="00695B32"/>
    <w:rsid w:val="00697065"/>
    <w:rsid w:val="00697208"/>
    <w:rsid w:val="006977F5"/>
    <w:rsid w:val="006A007F"/>
    <w:rsid w:val="006A09B3"/>
    <w:rsid w:val="006A144D"/>
    <w:rsid w:val="006A2269"/>
    <w:rsid w:val="006A49B1"/>
    <w:rsid w:val="006A4A88"/>
    <w:rsid w:val="006A54AC"/>
    <w:rsid w:val="006A58C7"/>
    <w:rsid w:val="006A665F"/>
    <w:rsid w:val="006A6B5F"/>
    <w:rsid w:val="006A7208"/>
    <w:rsid w:val="006A7A0A"/>
    <w:rsid w:val="006A7FE1"/>
    <w:rsid w:val="006B0352"/>
    <w:rsid w:val="006B2BBB"/>
    <w:rsid w:val="006B301E"/>
    <w:rsid w:val="006B3F25"/>
    <w:rsid w:val="006B46FB"/>
    <w:rsid w:val="006B4755"/>
    <w:rsid w:val="006B5B28"/>
    <w:rsid w:val="006B6883"/>
    <w:rsid w:val="006C16E0"/>
    <w:rsid w:val="006C247F"/>
    <w:rsid w:val="006C40B2"/>
    <w:rsid w:val="006C4116"/>
    <w:rsid w:val="006C4605"/>
    <w:rsid w:val="006C567C"/>
    <w:rsid w:val="006C6B5B"/>
    <w:rsid w:val="006C6EE7"/>
    <w:rsid w:val="006D0B78"/>
    <w:rsid w:val="006D0E3E"/>
    <w:rsid w:val="006D265C"/>
    <w:rsid w:val="006D3A7C"/>
    <w:rsid w:val="006D6B82"/>
    <w:rsid w:val="006D727D"/>
    <w:rsid w:val="006D75AB"/>
    <w:rsid w:val="006D767C"/>
    <w:rsid w:val="006E0528"/>
    <w:rsid w:val="006E1B13"/>
    <w:rsid w:val="006E21FB"/>
    <w:rsid w:val="006E28E7"/>
    <w:rsid w:val="006E464D"/>
    <w:rsid w:val="006E4B18"/>
    <w:rsid w:val="006E55AC"/>
    <w:rsid w:val="006E6C6A"/>
    <w:rsid w:val="006E6D7B"/>
    <w:rsid w:val="006E6F6D"/>
    <w:rsid w:val="006F6CC9"/>
    <w:rsid w:val="007004A2"/>
    <w:rsid w:val="0070077E"/>
    <w:rsid w:val="00700E57"/>
    <w:rsid w:val="00701E9C"/>
    <w:rsid w:val="00703AC1"/>
    <w:rsid w:val="00704C4F"/>
    <w:rsid w:val="0070526F"/>
    <w:rsid w:val="007074B7"/>
    <w:rsid w:val="00707670"/>
    <w:rsid w:val="00707F99"/>
    <w:rsid w:val="00711C1B"/>
    <w:rsid w:val="007124AD"/>
    <w:rsid w:val="00712B25"/>
    <w:rsid w:val="007130CB"/>
    <w:rsid w:val="0071503F"/>
    <w:rsid w:val="00715A63"/>
    <w:rsid w:val="00715D2F"/>
    <w:rsid w:val="00716186"/>
    <w:rsid w:val="007161B6"/>
    <w:rsid w:val="0071645F"/>
    <w:rsid w:val="0071728E"/>
    <w:rsid w:val="0072013B"/>
    <w:rsid w:val="007202DF"/>
    <w:rsid w:val="0072182C"/>
    <w:rsid w:val="00721CCB"/>
    <w:rsid w:val="00721D2F"/>
    <w:rsid w:val="0072203C"/>
    <w:rsid w:val="00722239"/>
    <w:rsid w:val="00722ED9"/>
    <w:rsid w:val="007247A0"/>
    <w:rsid w:val="0072534B"/>
    <w:rsid w:val="00725DE3"/>
    <w:rsid w:val="007262ED"/>
    <w:rsid w:val="00726428"/>
    <w:rsid w:val="0072681C"/>
    <w:rsid w:val="0072688A"/>
    <w:rsid w:val="00730588"/>
    <w:rsid w:val="00733D3A"/>
    <w:rsid w:val="00736097"/>
    <w:rsid w:val="007363A4"/>
    <w:rsid w:val="00737CB7"/>
    <w:rsid w:val="00740752"/>
    <w:rsid w:val="00741AAE"/>
    <w:rsid w:val="0074420A"/>
    <w:rsid w:val="0074451B"/>
    <w:rsid w:val="00744DF2"/>
    <w:rsid w:val="0074588C"/>
    <w:rsid w:val="00745D9D"/>
    <w:rsid w:val="00753AFB"/>
    <w:rsid w:val="007560F5"/>
    <w:rsid w:val="00760313"/>
    <w:rsid w:val="00760E23"/>
    <w:rsid w:val="00764555"/>
    <w:rsid w:val="00764AFF"/>
    <w:rsid w:val="00764F72"/>
    <w:rsid w:val="007659AD"/>
    <w:rsid w:val="00765C68"/>
    <w:rsid w:val="00766955"/>
    <w:rsid w:val="00766E72"/>
    <w:rsid w:val="00767C2A"/>
    <w:rsid w:val="00770749"/>
    <w:rsid w:val="00770B9D"/>
    <w:rsid w:val="007714CB"/>
    <w:rsid w:val="0077169B"/>
    <w:rsid w:val="00772C26"/>
    <w:rsid w:val="0077377C"/>
    <w:rsid w:val="00774AB7"/>
    <w:rsid w:val="00774CEC"/>
    <w:rsid w:val="00775C8B"/>
    <w:rsid w:val="007773A0"/>
    <w:rsid w:val="007837AF"/>
    <w:rsid w:val="00784227"/>
    <w:rsid w:val="00784A16"/>
    <w:rsid w:val="007852A4"/>
    <w:rsid w:val="007854CA"/>
    <w:rsid w:val="00785564"/>
    <w:rsid w:val="00786469"/>
    <w:rsid w:val="00787D1B"/>
    <w:rsid w:val="007901EF"/>
    <w:rsid w:val="00790236"/>
    <w:rsid w:val="00790995"/>
    <w:rsid w:val="00792342"/>
    <w:rsid w:val="00794F80"/>
    <w:rsid w:val="00796A42"/>
    <w:rsid w:val="007977A8"/>
    <w:rsid w:val="007A00E0"/>
    <w:rsid w:val="007A25FC"/>
    <w:rsid w:val="007A31D4"/>
    <w:rsid w:val="007A3274"/>
    <w:rsid w:val="007A40D7"/>
    <w:rsid w:val="007A4356"/>
    <w:rsid w:val="007A52E0"/>
    <w:rsid w:val="007A580F"/>
    <w:rsid w:val="007A5C1F"/>
    <w:rsid w:val="007A77A8"/>
    <w:rsid w:val="007A7B87"/>
    <w:rsid w:val="007B0AAC"/>
    <w:rsid w:val="007B278B"/>
    <w:rsid w:val="007B2F81"/>
    <w:rsid w:val="007B3CC2"/>
    <w:rsid w:val="007B43DF"/>
    <w:rsid w:val="007B4529"/>
    <w:rsid w:val="007B4760"/>
    <w:rsid w:val="007B512A"/>
    <w:rsid w:val="007B54B3"/>
    <w:rsid w:val="007B5544"/>
    <w:rsid w:val="007B5EAD"/>
    <w:rsid w:val="007B6D51"/>
    <w:rsid w:val="007B72D4"/>
    <w:rsid w:val="007C0A6C"/>
    <w:rsid w:val="007C2097"/>
    <w:rsid w:val="007C36AC"/>
    <w:rsid w:val="007C6E06"/>
    <w:rsid w:val="007C7BFA"/>
    <w:rsid w:val="007D040F"/>
    <w:rsid w:val="007D0678"/>
    <w:rsid w:val="007D1598"/>
    <w:rsid w:val="007D15EE"/>
    <w:rsid w:val="007D188E"/>
    <w:rsid w:val="007D224B"/>
    <w:rsid w:val="007D4274"/>
    <w:rsid w:val="007D4FF8"/>
    <w:rsid w:val="007D5A0E"/>
    <w:rsid w:val="007D6A07"/>
    <w:rsid w:val="007D6F33"/>
    <w:rsid w:val="007D74E1"/>
    <w:rsid w:val="007E03A3"/>
    <w:rsid w:val="007E04B9"/>
    <w:rsid w:val="007E26C9"/>
    <w:rsid w:val="007E343E"/>
    <w:rsid w:val="007E50F1"/>
    <w:rsid w:val="007E515D"/>
    <w:rsid w:val="007E5E22"/>
    <w:rsid w:val="007E72F0"/>
    <w:rsid w:val="007F0333"/>
    <w:rsid w:val="007F0E68"/>
    <w:rsid w:val="007F2FC3"/>
    <w:rsid w:val="007F487A"/>
    <w:rsid w:val="007F653B"/>
    <w:rsid w:val="007F7259"/>
    <w:rsid w:val="007F7270"/>
    <w:rsid w:val="0080068F"/>
    <w:rsid w:val="008007A0"/>
    <w:rsid w:val="008020FA"/>
    <w:rsid w:val="00802355"/>
    <w:rsid w:val="0080286C"/>
    <w:rsid w:val="00802B50"/>
    <w:rsid w:val="0080353B"/>
    <w:rsid w:val="00803CB0"/>
    <w:rsid w:val="008044E8"/>
    <w:rsid w:val="00804BCE"/>
    <w:rsid w:val="00804C5B"/>
    <w:rsid w:val="00804E79"/>
    <w:rsid w:val="00805093"/>
    <w:rsid w:val="0080525E"/>
    <w:rsid w:val="0080542F"/>
    <w:rsid w:val="00805EE3"/>
    <w:rsid w:val="00806F03"/>
    <w:rsid w:val="00807F38"/>
    <w:rsid w:val="00811D98"/>
    <w:rsid w:val="008122B8"/>
    <w:rsid w:val="00812FBF"/>
    <w:rsid w:val="00814E4F"/>
    <w:rsid w:val="00815CE0"/>
    <w:rsid w:val="00815FB5"/>
    <w:rsid w:val="008171C9"/>
    <w:rsid w:val="0081742A"/>
    <w:rsid w:val="008209B8"/>
    <w:rsid w:val="00820F75"/>
    <w:rsid w:val="008219E4"/>
    <w:rsid w:val="00822A74"/>
    <w:rsid w:val="00822AFA"/>
    <w:rsid w:val="00824EEA"/>
    <w:rsid w:val="00825340"/>
    <w:rsid w:val="008253B4"/>
    <w:rsid w:val="008261B9"/>
    <w:rsid w:val="00826624"/>
    <w:rsid w:val="00826BE1"/>
    <w:rsid w:val="0082778C"/>
    <w:rsid w:val="008279FA"/>
    <w:rsid w:val="0083179F"/>
    <w:rsid w:val="008321B0"/>
    <w:rsid w:val="00832219"/>
    <w:rsid w:val="008323E4"/>
    <w:rsid w:val="008326A2"/>
    <w:rsid w:val="00833785"/>
    <w:rsid w:val="00835B2E"/>
    <w:rsid w:val="00835D56"/>
    <w:rsid w:val="00836628"/>
    <w:rsid w:val="00840415"/>
    <w:rsid w:val="00840639"/>
    <w:rsid w:val="00840A5A"/>
    <w:rsid w:val="00842C9A"/>
    <w:rsid w:val="00842DA1"/>
    <w:rsid w:val="008437F3"/>
    <w:rsid w:val="00846AB7"/>
    <w:rsid w:val="0085107E"/>
    <w:rsid w:val="008540A1"/>
    <w:rsid w:val="0085474D"/>
    <w:rsid w:val="00854F78"/>
    <w:rsid w:val="0085674E"/>
    <w:rsid w:val="00857C1E"/>
    <w:rsid w:val="008600C1"/>
    <w:rsid w:val="008609DF"/>
    <w:rsid w:val="008626E7"/>
    <w:rsid w:val="0086452D"/>
    <w:rsid w:val="00864B05"/>
    <w:rsid w:val="00865806"/>
    <w:rsid w:val="00866C63"/>
    <w:rsid w:val="00867054"/>
    <w:rsid w:val="00867355"/>
    <w:rsid w:val="008675C1"/>
    <w:rsid w:val="00870023"/>
    <w:rsid w:val="00870EE7"/>
    <w:rsid w:val="0087293D"/>
    <w:rsid w:val="00875CAA"/>
    <w:rsid w:val="00876C97"/>
    <w:rsid w:val="00877D8F"/>
    <w:rsid w:val="00880A61"/>
    <w:rsid w:val="00880AE3"/>
    <w:rsid w:val="00880DA3"/>
    <w:rsid w:val="008843CE"/>
    <w:rsid w:val="008848EB"/>
    <w:rsid w:val="008859EC"/>
    <w:rsid w:val="008862A0"/>
    <w:rsid w:val="00887EEA"/>
    <w:rsid w:val="00891FF7"/>
    <w:rsid w:val="0089200A"/>
    <w:rsid w:val="00894678"/>
    <w:rsid w:val="008947CC"/>
    <w:rsid w:val="008A195D"/>
    <w:rsid w:val="008A1A06"/>
    <w:rsid w:val="008A1E1D"/>
    <w:rsid w:val="008A236F"/>
    <w:rsid w:val="008A270B"/>
    <w:rsid w:val="008A45A6"/>
    <w:rsid w:val="008A461B"/>
    <w:rsid w:val="008A4F2D"/>
    <w:rsid w:val="008A5365"/>
    <w:rsid w:val="008A569C"/>
    <w:rsid w:val="008A5E5E"/>
    <w:rsid w:val="008A65CB"/>
    <w:rsid w:val="008B2D2D"/>
    <w:rsid w:val="008B2FCB"/>
    <w:rsid w:val="008B3CA3"/>
    <w:rsid w:val="008B3D6F"/>
    <w:rsid w:val="008B5265"/>
    <w:rsid w:val="008B68B8"/>
    <w:rsid w:val="008B6B10"/>
    <w:rsid w:val="008B7B85"/>
    <w:rsid w:val="008C0A34"/>
    <w:rsid w:val="008C0CFA"/>
    <w:rsid w:val="008C0E2D"/>
    <w:rsid w:val="008C507A"/>
    <w:rsid w:val="008C547B"/>
    <w:rsid w:val="008C69C0"/>
    <w:rsid w:val="008C7735"/>
    <w:rsid w:val="008C7795"/>
    <w:rsid w:val="008D01D8"/>
    <w:rsid w:val="008D02FE"/>
    <w:rsid w:val="008D199D"/>
    <w:rsid w:val="008D19A8"/>
    <w:rsid w:val="008D2388"/>
    <w:rsid w:val="008D3638"/>
    <w:rsid w:val="008D450F"/>
    <w:rsid w:val="008D4C9C"/>
    <w:rsid w:val="008D6890"/>
    <w:rsid w:val="008D7E95"/>
    <w:rsid w:val="008E2C45"/>
    <w:rsid w:val="008E3033"/>
    <w:rsid w:val="008E38A6"/>
    <w:rsid w:val="008E4A9C"/>
    <w:rsid w:val="008E5D52"/>
    <w:rsid w:val="008E6569"/>
    <w:rsid w:val="008E67BA"/>
    <w:rsid w:val="008E6CF3"/>
    <w:rsid w:val="008F0979"/>
    <w:rsid w:val="008F0AA8"/>
    <w:rsid w:val="008F2CE0"/>
    <w:rsid w:val="008F33FA"/>
    <w:rsid w:val="008F3EA8"/>
    <w:rsid w:val="008F3EAB"/>
    <w:rsid w:val="008F4F38"/>
    <w:rsid w:val="008F5500"/>
    <w:rsid w:val="008F6359"/>
    <w:rsid w:val="008F686C"/>
    <w:rsid w:val="0090068A"/>
    <w:rsid w:val="009030E9"/>
    <w:rsid w:val="009036D7"/>
    <w:rsid w:val="009049F2"/>
    <w:rsid w:val="00904FCD"/>
    <w:rsid w:val="00905C23"/>
    <w:rsid w:val="00905F9C"/>
    <w:rsid w:val="00906E11"/>
    <w:rsid w:val="00907F64"/>
    <w:rsid w:val="00910253"/>
    <w:rsid w:val="00910588"/>
    <w:rsid w:val="00910C09"/>
    <w:rsid w:val="0091153C"/>
    <w:rsid w:val="00911744"/>
    <w:rsid w:val="00912231"/>
    <w:rsid w:val="009148DE"/>
    <w:rsid w:val="00915064"/>
    <w:rsid w:val="009161D7"/>
    <w:rsid w:val="00916404"/>
    <w:rsid w:val="00916474"/>
    <w:rsid w:val="009173C8"/>
    <w:rsid w:val="0091740C"/>
    <w:rsid w:val="009178D0"/>
    <w:rsid w:val="00920201"/>
    <w:rsid w:val="00921E52"/>
    <w:rsid w:val="009237EB"/>
    <w:rsid w:val="00924270"/>
    <w:rsid w:val="0092588E"/>
    <w:rsid w:val="0092758A"/>
    <w:rsid w:val="00927E69"/>
    <w:rsid w:val="00930156"/>
    <w:rsid w:val="00930464"/>
    <w:rsid w:val="009306AF"/>
    <w:rsid w:val="009311B0"/>
    <w:rsid w:val="009316A2"/>
    <w:rsid w:val="00931E82"/>
    <w:rsid w:val="00932E09"/>
    <w:rsid w:val="0093351A"/>
    <w:rsid w:val="00933B9E"/>
    <w:rsid w:val="00933DBE"/>
    <w:rsid w:val="009348D3"/>
    <w:rsid w:val="00935D9F"/>
    <w:rsid w:val="0093656F"/>
    <w:rsid w:val="0093677C"/>
    <w:rsid w:val="00936B23"/>
    <w:rsid w:val="00937B45"/>
    <w:rsid w:val="00942593"/>
    <w:rsid w:val="009430D3"/>
    <w:rsid w:val="009434E2"/>
    <w:rsid w:val="00943860"/>
    <w:rsid w:val="00944239"/>
    <w:rsid w:val="009451DC"/>
    <w:rsid w:val="00946877"/>
    <w:rsid w:val="0094698B"/>
    <w:rsid w:val="00946F10"/>
    <w:rsid w:val="0094719C"/>
    <w:rsid w:val="009521BE"/>
    <w:rsid w:val="00952813"/>
    <w:rsid w:val="00952ACC"/>
    <w:rsid w:val="00952CE2"/>
    <w:rsid w:val="0095313C"/>
    <w:rsid w:val="00955C98"/>
    <w:rsid w:val="009571B5"/>
    <w:rsid w:val="00957203"/>
    <w:rsid w:val="009574CA"/>
    <w:rsid w:val="00957E9D"/>
    <w:rsid w:val="009635DF"/>
    <w:rsid w:val="009644F8"/>
    <w:rsid w:val="0096546B"/>
    <w:rsid w:val="009665E3"/>
    <w:rsid w:val="00966DC6"/>
    <w:rsid w:val="0097038A"/>
    <w:rsid w:val="00970A20"/>
    <w:rsid w:val="009710FE"/>
    <w:rsid w:val="00971E36"/>
    <w:rsid w:val="009732AC"/>
    <w:rsid w:val="009739A4"/>
    <w:rsid w:val="00974267"/>
    <w:rsid w:val="0097501A"/>
    <w:rsid w:val="0097680B"/>
    <w:rsid w:val="009768BC"/>
    <w:rsid w:val="00976FE5"/>
    <w:rsid w:val="00977050"/>
    <w:rsid w:val="00977181"/>
    <w:rsid w:val="009777D9"/>
    <w:rsid w:val="00980CF5"/>
    <w:rsid w:val="00981326"/>
    <w:rsid w:val="00982B62"/>
    <w:rsid w:val="0098423D"/>
    <w:rsid w:val="00984D81"/>
    <w:rsid w:val="009853DC"/>
    <w:rsid w:val="0098540C"/>
    <w:rsid w:val="00985D29"/>
    <w:rsid w:val="0098763D"/>
    <w:rsid w:val="009905CE"/>
    <w:rsid w:val="009906ED"/>
    <w:rsid w:val="00990FFF"/>
    <w:rsid w:val="00991B88"/>
    <w:rsid w:val="00991C95"/>
    <w:rsid w:val="00993A19"/>
    <w:rsid w:val="00994DCC"/>
    <w:rsid w:val="00997645"/>
    <w:rsid w:val="009A0339"/>
    <w:rsid w:val="009A036A"/>
    <w:rsid w:val="009A051D"/>
    <w:rsid w:val="009A101A"/>
    <w:rsid w:val="009A2060"/>
    <w:rsid w:val="009A27D3"/>
    <w:rsid w:val="009A2B5E"/>
    <w:rsid w:val="009A3577"/>
    <w:rsid w:val="009A4CDC"/>
    <w:rsid w:val="009A50B9"/>
    <w:rsid w:val="009A5753"/>
    <w:rsid w:val="009A579D"/>
    <w:rsid w:val="009A5EB2"/>
    <w:rsid w:val="009A6301"/>
    <w:rsid w:val="009A68E3"/>
    <w:rsid w:val="009A695D"/>
    <w:rsid w:val="009A6D4E"/>
    <w:rsid w:val="009A7F48"/>
    <w:rsid w:val="009B2220"/>
    <w:rsid w:val="009B276F"/>
    <w:rsid w:val="009B3241"/>
    <w:rsid w:val="009B35E8"/>
    <w:rsid w:val="009B3A47"/>
    <w:rsid w:val="009B53EB"/>
    <w:rsid w:val="009B549E"/>
    <w:rsid w:val="009B62F7"/>
    <w:rsid w:val="009B674D"/>
    <w:rsid w:val="009B6E79"/>
    <w:rsid w:val="009B7323"/>
    <w:rsid w:val="009B7C30"/>
    <w:rsid w:val="009C31B2"/>
    <w:rsid w:val="009C3BE8"/>
    <w:rsid w:val="009C3E1E"/>
    <w:rsid w:val="009C418E"/>
    <w:rsid w:val="009C4F59"/>
    <w:rsid w:val="009C5973"/>
    <w:rsid w:val="009C795F"/>
    <w:rsid w:val="009D2C50"/>
    <w:rsid w:val="009D4148"/>
    <w:rsid w:val="009D4F56"/>
    <w:rsid w:val="009D5066"/>
    <w:rsid w:val="009E3297"/>
    <w:rsid w:val="009E3653"/>
    <w:rsid w:val="009E3F08"/>
    <w:rsid w:val="009E612B"/>
    <w:rsid w:val="009E68B5"/>
    <w:rsid w:val="009E7174"/>
    <w:rsid w:val="009E73EF"/>
    <w:rsid w:val="009E74FE"/>
    <w:rsid w:val="009E76F5"/>
    <w:rsid w:val="009F10D3"/>
    <w:rsid w:val="009F2406"/>
    <w:rsid w:val="009F264D"/>
    <w:rsid w:val="009F54E2"/>
    <w:rsid w:val="009F668A"/>
    <w:rsid w:val="009F6E58"/>
    <w:rsid w:val="009F734F"/>
    <w:rsid w:val="009F750D"/>
    <w:rsid w:val="009F75DD"/>
    <w:rsid w:val="00A0046E"/>
    <w:rsid w:val="00A0076C"/>
    <w:rsid w:val="00A009EE"/>
    <w:rsid w:val="00A00BAE"/>
    <w:rsid w:val="00A00E41"/>
    <w:rsid w:val="00A00F1F"/>
    <w:rsid w:val="00A02208"/>
    <w:rsid w:val="00A023A5"/>
    <w:rsid w:val="00A03E36"/>
    <w:rsid w:val="00A04B3C"/>
    <w:rsid w:val="00A04DBE"/>
    <w:rsid w:val="00A05252"/>
    <w:rsid w:val="00A072D3"/>
    <w:rsid w:val="00A07E70"/>
    <w:rsid w:val="00A10B63"/>
    <w:rsid w:val="00A10DCF"/>
    <w:rsid w:val="00A11D50"/>
    <w:rsid w:val="00A13E9A"/>
    <w:rsid w:val="00A1494B"/>
    <w:rsid w:val="00A14F9D"/>
    <w:rsid w:val="00A158FD"/>
    <w:rsid w:val="00A162CC"/>
    <w:rsid w:val="00A16AE3"/>
    <w:rsid w:val="00A16F24"/>
    <w:rsid w:val="00A17642"/>
    <w:rsid w:val="00A177E4"/>
    <w:rsid w:val="00A17E2F"/>
    <w:rsid w:val="00A21F97"/>
    <w:rsid w:val="00A22B7E"/>
    <w:rsid w:val="00A23181"/>
    <w:rsid w:val="00A23557"/>
    <w:rsid w:val="00A23A43"/>
    <w:rsid w:val="00A23D7E"/>
    <w:rsid w:val="00A246B6"/>
    <w:rsid w:val="00A25890"/>
    <w:rsid w:val="00A25B8A"/>
    <w:rsid w:val="00A26143"/>
    <w:rsid w:val="00A2616D"/>
    <w:rsid w:val="00A26B1F"/>
    <w:rsid w:val="00A30C0C"/>
    <w:rsid w:val="00A31B31"/>
    <w:rsid w:val="00A34B5F"/>
    <w:rsid w:val="00A35921"/>
    <w:rsid w:val="00A36006"/>
    <w:rsid w:val="00A401FE"/>
    <w:rsid w:val="00A425B0"/>
    <w:rsid w:val="00A42C5A"/>
    <w:rsid w:val="00A439AA"/>
    <w:rsid w:val="00A43F86"/>
    <w:rsid w:val="00A45A1D"/>
    <w:rsid w:val="00A46C5D"/>
    <w:rsid w:val="00A46D10"/>
    <w:rsid w:val="00A47E70"/>
    <w:rsid w:val="00A5096D"/>
    <w:rsid w:val="00A50CF0"/>
    <w:rsid w:val="00A5183B"/>
    <w:rsid w:val="00A5320C"/>
    <w:rsid w:val="00A536E6"/>
    <w:rsid w:val="00A539BB"/>
    <w:rsid w:val="00A54883"/>
    <w:rsid w:val="00A549C0"/>
    <w:rsid w:val="00A55E37"/>
    <w:rsid w:val="00A56279"/>
    <w:rsid w:val="00A61B19"/>
    <w:rsid w:val="00A62624"/>
    <w:rsid w:val="00A62E9A"/>
    <w:rsid w:val="00A6374A"/>
    <w:rsid w:val="00A639EE"/>
    <w:rsid w:val="00A64193"/>
    <w:rsid w:val="00A66F57"/>
    <w:rsid w:val="00A67A41"/>
    <w:rsid w:val="00A713D7"/>
    <w:rsid w:val="00A72B9C"/>
    <w:rsid w:val="00A72FFF"/>
    <w:rsid w:val="00A737AE"/>
    <w:rsid w:val="00A73997"/>
    <w:rsid w:val="00A76243"/>
    <w:rsid w:val="00A7671C"/>
    <w:rsid w:val="00A77694"/>
    <w:rsid w:val="00A8089A"/>
    <w:rsid w:val="00A8108D"/>
    <w:rsid w:val="00A81C3C"/>
    <w:rsid w:val="00A81D12"/>
    <w:rsid w:val="00A81F7F"/>
    <w:rsid w:val="00A82013"/>
    <w:rsid w:val="00A836B2"/>
    <w:rsid w:val="00A84137"/>
    <w:rsid w:val="00A8488B"/>
    <w:rsid w:val="00A84DB6"/>
    <w:rsid w:val="00A8503D"/>
    <w:rsid w:val="00A85306"/>
    <w:rsid w:val="00A86457"/>
    <w:rsid w:val="00A86703"/>
    <w:rsid w:val="00A905FE"/>
    <w:rsid w:val="00A912B5"/>
    <w:rsid w:val="00A91B76"/>
    <w:rsid w:val="00A934B4"/>
    <w:rsid w:val="00A96244"/>
    <w:rsid w:val="00A962B2"/>
    <w:rsid w:val="00AA12CF"/>
    <w:rsid w:val="00AA1C85"/>
    <w:rsid w:val="00AA2CBC"/>
    <w:rsid w:val="00AA462B"/>
    <w:rsid w:val="00AA5B5C"/>
    <w:rsid w:val="00AA6C17"/>
    <w:rsid w:val="00AB0C4F"/>
    <w:rsid w:val="00AB47BE"/>
    <w:rsid w:val="00AB5151"/>
    <w:rsid w:val="00AB6030"/>
    <w:rsid w:val="00AB65CD"/>
    <w:rsid w:val="00AB673B"/>
    <w:rsid w:val="00AB7D98"/>
    <w:rsid w:val="00AB7E2E"/>
    <w:rsid w:val="00AC254C"/>
    <w:rsid w:val="00AC380C"/>
    <w:rsid w:val="00AC4BDF"/>
    <w:rsid w:val="00AC5820"/>
    <w:rsid w:val="00AC6125"/>
    <w:rsid w:val="00AC69AC"/>
    <w:rsid w:val="00AC6B53"/>
    <w:rsid w:val="00AD04F4"/>
    <w:rsid w:val="00AD182F"/>
    <w:rsid w:val="00AD1CD8"/>
    <w:rsid w:val="00AD1F59"/>
    <w:rsid w:val="00AD578B"/>
    <w:rsid w:val="00AD599A"/>
    <w:rsid w:val="00AE0809"/>
    <w:rsid w:val="00AE228E"/>
    <w:rsid w:val="00AE24B7"/>
    <w:rsid w:val="00AE27BA"/>
    <w:rsid w:val="00AE35A6"/>
    <w:rsid w:val="00AE3D63"/>
    <w:rsid w:val="00AE4559"/>
    <w:rsid w:val="00AE7910"/>
    <w:rsid w:val="00AF0592"/>
    <w:rsid w:val="00AF0768"/>
    <w:rsid w:val="00AF0BFA"/>
    <w:rsid w:val="00AF2D96"/>
    <w:rsid w:val="00AF2E72"/>
    <w:rsid w:val="00AF3AF4"/>
    <w:rsid w:val="00AF3E83"/>
    <w:rsid w:val="00AF6EF6"/>
    <w:rsid w:val="00AF7131"/>
    <w:rsid w:val="00B00B97"/>
    <w:rsid w:val="00B025C0"/>
    <w:rsid w:val="00B026C3"/>
    <w:rsid w:val="00B02CE8"/>
    <w:rsid w:val="00B02EE9"/>
    <w:rsid w:val="00B03723"/>
    <w:rsid w:val="00B04810"/>
    <w:rsid w:val="00B0637A"/>
    <w:rsid w:val="00B1084D"/>
    <w:rsid w:val="00B11634"/>
    <w:rsid w:val="00B12108"/>
    <w:rsid w:val="00B12599"/>
    <w:rsid w:val="00B1371D"/>
    <w:rsid w:val="00B14AA3"/>
    <w:rsid w:val="00B14AB1"/>
    <w:rsid w:val="00B14D6C"/>
    <w:rsid w:val="00B14EB5"/>
    <w:rsid w:val="00B160A1"/>
    <w:rsid w:val="00B169CA"/>
    <w:rsid w:val="00B169E9"/>
    <w:rsid w:val="00B16DC1"/>
    <w:rsid w:val="00B21E40"/>
    <w:rsid w:val="00B22224"/>
    <w:rsid w:val="00B224C3"/>
    <w:rsid w:val="00B23406"/>
    <w:rsid w:val="00B23836"/>
    <w:rsid w:val="00B2423B"/>
    <w:rsid w:val="00B24887"/>
    <w:rsid w:val="00B24C59"/>
    <w:rsid w:val="00B25466"/>
    <w:rsid w:val="00B258BB"/>
    <w:rsid w:val="00B27D81"/>
    <w:rsid w:val="00B30265"/>
    <w:rsid w:val="00B302DB"/>
    <w:rsid w:val="00B30772"/>
    <w:rsid w:val="00B30A57"/>
    <w:rsid w:val="00B3124E"/>
    <w:rsid w:val="00B32241"/>
    <w:rsid w:val="00B3229B"/>
    <w:rsid w:val="00B337C4"/>
    <w:rsid w:val="00B3433F"/>
    <w:rsid w:val="00B353A4"/>
    <w:rsid w:val="00B36418"/>
    <w:rsid w:val="00B36518"/>
    <w:rsid w:val="00B40FBB"/>
    <w:rsid w:val="00B41A10"/>
    <w:rsid w:val="00B41AB8"/>
    <w:rsid w:val="00B44C29"/>
    <w:rsid w:val="00B45CCC"/>
    <w:rsid w:val="00B46166"/>
    <w:rsid w:val="00B4623D"/>
    <w:rsid w:val="00B479BA"/>
    <w:rsid w:val="00B47DC0"/>
    <w:rsid w:val="00B50988"/>
    <w:rsid w:val="00B54E92"/>
    <w:rsid w:val="00B56226"/>
    <w:rsid w:val="00B575FE"/>
    <w:rsid w:val="00B57FD2"/>
    <w:rsid w:val="00B602D5"/>
    <w:rsid w:val="00B608E0"/>
    <w:rsid w:val="00B62010"/>
    <w:rsid w:val="00B62539"/>
    <w:rsid w:val="00B62751"/>
    <w:rsid w:val="00B62C46"/>
    <w:rsid w:val="00B63304"/>
    <w:rsid w:val="00B64693"/>
    <w:rsid w:val="00B66C76"/>
    <w:rsid w:val="00B67B97"/>
    <w:rsid w:val="00B71DD9"/>
    <w:rsid w:val="00B72FF8"/>
    <w:rsid w:val="00B75889"/>
    <w:rsid w:val="00B75A98"/>
    <w:rsid w:val="00B75C5F"/>
    <w:rsid w:val="00B76D90"/>
    <w:rsid w:val="00B80436"/>
    <w:rsid w:val="00B81105"/>
    <w:rsid w:val="00B8198A"/>
    <w:rsid w:val="00B82081"/>
    <w:rsid w:val="00B83E61"/>
    <w:rsid w:val="00B84664"/>
    <w:rsid w:val="00B84702"/>
    <w:rsid w:val="00B92CC3"/>
    <w:rsid w:val="00B9300E"/>
    <w:rsid w:val="00B932A5"/>
    <w:rsid w:val="00B93F23"/>
    <w:rsid w:val="00B944B6"/>
    <w:rsid w:val="00B95D50"/>
    <w:rsid w:val="00B95FB5"/>
    <w:rsid w:val="00B968C8"/>
    <w:rsid w:val="00B974D8"/>
    <w:rsid w:val="00BA06C8"/>
    <w:rsid w:val="00BA19CE"/>
    <w:rsid w:val="00BA3EC5"/>
    <w:rsid w:val="00BA40BA"/>
    <w:rsid w:val="00BA43DE"/>
    <w:rsid w:val="00BA4C97"/>
    <w:rsid w:val="00BA51D9"/>
    <w:rsid w:val="00BA73C1"/>
    <w:rsid w:val="00BB0221"/>
    <w:rsid w:val="00BB12C1"/>
    <w:rsid w:val="00BB14C3"/>
    <w:rsid w:val="00BB1751"/>
    <w:rsid w:val="00BB22AA"/>
    <w:rsid w:val="00BB2713"/>
    <w:rsid w:val="00BB2E78"/>
    <w:rsid w:val="00BB3E73"/>
    <w:rsid w:val="00BB4808"/>
    <w:rsid w:val="00BB4856"/>
    <w:rsid w:val="00BB5BDE"/>
    <w:rsid w:val="00BB5DFC"/>
    <w:rsid w:val="00BC0118"/>
    <w:rsid w:val="00BC0398"/>
    <w:rsid w:val="00BC317D"/>
    <w:rsid w:val="00BC53D5"/>
    <w:rsid w:val="00BC58E8"/>
    <w:rsid w:val="00BC5995"/>
    <w:rsid w:val="00BC5A7F"/>
    <w:rsid w:val="00BC6C07"/>
    <w:rsid w:val="00BD06B7"/>
    <w:rsid w:val="00BD0AFF"/>
    <w:rsid w:val="00BD26C2"/>
    <w:rsid w:val="00BD278E"/>
    <w:rsid w:val="00BD279D"/>
    <w:rsid w:val="00BD29AE"/>
    <w:rsid w:val="00BD2B06"/>
    <w:rsid w:val="00BD2F50"/>
    <w:rsid w:val="00BD356D"/>
    <w:rsid w:val="00BD4958"/>
    <w:rsid w:val="00BD5234"/>
    <w:rsid w:val="00BD59DB"/>
    <w:rsid w:val="00BD5C30"/>
    <w:rsid w:val="00BD5E2A"/>
    <w:rsid w:val="00BD60F5"/>
    <w:rsid w:val="00BD6BB8"/>
    <w:rsid w:val="00BE04F7"/>
    <w:rsid w:val="00BE133D"/>
    <w:rsid w:val="00BE2567"/>
    <w:rsid w:val="00BE2EBF"/>
    <w:rsid w:val="00BE344E"/>
    <w:rsid w:val="00BE66A6"/>
    <w:rsid w:val="00BF24A8"/>
    <w:rsid w:val="00BF34EE"/>
    <w:rsid w:val="00C00A39"/>
    <w:rsid w:val="00C03481"/>
    <w:rsid w:val="00C047B7"/>
    <w:rsid w:val="00C05892"/>
    <w:rsid w:val="00C05EA1"/>
    <w:rsid w:val="00C109C9"/>
    <w:rsid w:val="00C12641"/>
    <w:rsid w:val="00C12653"/>
    <w:rsid w:val="00C128E6"/>
    <w:rsid w:val="00C128ED"/>
    <w:rsid w:val="00C13696"/>
    <w:rsid w:val="00C1369D"/>
    <w:rsid w:val="00C13A59"/>
    <w:rsid w:val="00C14081"/>
    <w:rsid w:val="00C148C7"/>
    <w:rsid w:val="00C15DC4"/>
    <w:rsid w:val="00C15EFA"/>
    <w:rsid w:val="00C17198"/>
    <w:rsid w:val="00C1776F"/>
    <w:rsid w:val="00C17A7A"/>
    <w:rsid w:val="00C220DE"/>
    <w:rsid w:val="00C22656"/>
    <w:rsid w:val="00C23D05"/>
    <w:rsid w:val="00C23D8A"/>
    <w:rsid w:val="00C241D2"/>
    <w:rsid w:val="00C253CD"/>
    <w:rsid w:val="00C25485"/>
    <w:rsid w:val="00C26290"/>
    <w:rsid w:val="00C26715"/>
    <w:rsid w:val="00C30738"/>
    <w:rsid w:val="00C30D62"/>
    <w:rsid w:val="00C31399"/>
    <w:rsid w:val="00C31D71"/>
    <w:rsid w:val="00C32953"/>
    <w:rsid w:val="00C33476"/>
    <w:rsid w:val="00C337A3"/>
    <w:rsid w:val="00C34C8D"/>
    <w:rsid w:val="00C3549C"/>
    <w:rsid w:val="00C40A14"/>
    <w:rsid w:val="00C4305E"/>
    <w:rsid w:val="00C440E0"/>
    <w:rsid w:val="00C44332"/>
    <w:rsid w:val="00C44F3B"/>
    <w:rsid w:val="00C4550B"/>
    <w:rsid w:val="00C46595"/>
    <w:rsid w:val="00C47B88"/>
    <w:rsid w:val="00C512E2"/>
    <w:rsid w:val="00C516B8"/>
    <w:rsid w:val="00C525E8"/>
    <w:rsid w:val="00C52E4C"/>
    <w:rsid w:val="00C53169"/>
    <w:rsid w:val="00C56FE9"/>
    <w:rsid w:val="00C601CB"/>
    <w:rsid w:val="00C61A60"/>
    <w:rsid w:val="00C61B98"/>
    <w:rsid w:val="00C65211"/>
    <w:rsid w:val="00C65D3F"/>
    <w:rsid w:val="00C66BA2"/>
    <w:rsid w:val="00C71655"/>
    <w:rsid w:val="00C71950"/>
    <w:rsid w:val="00C72F2C"/>
    <w:rsid w:val="00C73037"/>
    <w:rsid w:val="00C73E52"/>
    <w:rsid w:val="00C74603"/>
    <w:rsid w:val="00C75217"/>
    <w:rsid w:val="00C75BBC"/>
    <w:rsid w:val="00C761A7"/>
    <w:rsid w:val="00C76568"/>
    <w:rsid w:val="00C825A4"/>
    <w:rsid w:val="00C83017"/>
    <w:rsid w:val="00C834AF"/>
    <w:rsid w:val="00C8457B"/>
    <w:rsid w:val="00C854C8"/>
    <w:rsid w:val="00C85913"/>
    <w:rsid w:val="00C86A49"/>
    <w:rsid w:val="00C86AD7"/>
    <w:rsid w:val="00C87335"/>
    <w:rsid w:val="00C87CDC"/>
    <w:rsid w:val="00C91692"/>
    <w:rsid w:val="00C926C3"/>
    <w:rsid w:val="00C92748"/>
    <w:rsid w:val="00C9352E"/>
    <w:rsid w:val="00C935A6"/>
    <w:rsid w:val="00C956EB"/>
    <w:rsid w:val="00C957F9"/>
    <w:rsid w:val="00C95985"/>
    <w:rsid w:val="00C97EEF"/>
    <w:rsid w:val="00CA07DD"/>
    <w:rsid w:val="00CA1809"/>
    <w:rsid w:val="00CA274C"/>
    <w:rsid w:val="00CA343A"/>
    <w:rsid w:val="00CA3CEE"/>
    <w:rsid w:val="00CA3DA4"/>
    <w:rsid w:val="00CA546A"/>
    <w:rsid w:val="00CA5603"/>
    <w:rsid w:val="00CA6D03"/>
    <w:rsid w:val="00CB1E09"/>
    <w:rsid w:val="00CB4196"/>
    <w:rsid w:val="00CB5754"/>
    <w:rsid w:val="00CB66F9"/>
    <w:rsid w:val="00CC26E6"/>
    <w:rsid w:val="00CC2759"/>
    <w:rsid w:val="00CC2C65"/>
    <w:rsid w:val="00CC4722"/>
    <w:rsid w:val="00CC4FAD"/>
    <w:rsid w:val="00CC5026"/>
    <w:rsid w:val="00CC5B32"/>
    <w:rsid w:val="00CC6581"/>
    <w:rsid w:val="00CD12CA"/>
    <w:rsid w:val="00CD2EC9"/>
    <w:rsid w:val="00CD468F"/>
    <w:rsid w:val="00CD5FBF"/>
    <w:rsid w:val="00CD5FD4"/>
    <w:rsid w:val="00CE01D9"/>
    <w:rsid w:val="00CE0EA6"/>
    <w:rsid w:val="00CE1D2C"/>
    <w:rsid w:val="00CE4A2E"/>
    <w:rsid w:val="00CE4FDB"/>
    <w:rsid w:val="00CE69FC"/>
    <w:rsid w:val="00CF08A3"/>
    <w:rsid w:val="00CF091D"/>
    <w:rsid w:val="00CF416D"/>
    <w:rsid w:val="00CF4BC8"/>
    <w:rsid w:val="00CF5C00"/>
    <w:rsid w:val="00CF6032"/>
    <w:rsid w:val="00D005AB"/>
    <w:rsid w:val="00D00B88"/>
    <w:rsid w:val="00D01E01"/>
    <w:rsid w:val="00D03F9A"/>
    <w:rsid w:val="00D04A6B"/>
    <w:rsid w:val="00D04A9A"/>
    <w:rsid w:val="00D05178"/>
    <w:rsid w:val="00D055D8"/>
    <w:rsid w:val="00D067A7"/>
    <w:rsid w:val="00D06D51"/>
    <w:rsid w:val="00D113DD"/>
    <w:rsid w:val="00D13AF9"/>
    <w:rsid w:val="00D14751"/>
    <w:rsid w:val="00D14BA7"/>
    <w:rsid w:val="00D15394"/>
    <w:rsid w:val="00D155D9"/>
    <w:rsid w:val="00D15840"/>
    <w:rsid w:val="00D1643B"/>
    <w:rsid w:val="00D1794F"/>
    <w:rsid w:val="00D17BAC"/>
    <w:rsid w:val="00D213FA"/>
    <w:rsid w:val="00D215E9"/>
    <w:rsid w:val="00D21CC5"/>
    <w:rsid w:val="00D22436"/>
    <w:rsid w:val="00D2299F"/>
    <w:rsid w:val="00D22CC1"/>
    <w:rsid w:val="00D23724"/>
    <w:rsid w:val="00D24991"/>
    <w:rsid w:val="00D27AD3"/>
    <w:rsid w:val="00D31F28"/>
    <w:rsid w:val="00D3216F"/>
    <w:rsid w:val="00D327BD"/>
    <w:rsid w:val="00D32A7F"/>
    <w:rsid w:val="00D336F5"/>
    <w:rsid w:val="00D33D4A"/>
    <w:rsid w:val="00D343D9"/>
    <w:rsid w:val="00D34533"/>
    <w:rsid w:val="00D354D8"/>
    <w:rsid w:val="00D35EDF"/>
    <w:rsid w:val="00D35F7A"/>
    <w:rsid w:val="00D406A2"/>
    <w:rsid w:val="00D40A8E"/>
    <w:rsid w:val="00D42399"/>
    <w:rsid w:val="00D434FF"/>
    <w:rsid w:val="00D43583"/>
    <w:rsid w:val="00D43D68"/>
    <w:rsid w:val="00D45246"/>
    <w:rsid w:val="00D455A6"/>
    <w:rsid w:val="00D4561C"/>
    <w:rsid w:val="00D50255"/>
    <w:rsid w:val="00D51892"/>
    <w:rsid w:val="00D51F67"/>
    <w:rsid w:val="00D52264"/>
    <w:rsid w:val="00D528A4"/>
    <w:rsid w:val="00D529B3"/>
    <w:rsid w:val="00D52AEC"/>
    <w:rsid w:val="00D52D7C"/>
    <w:rsid w:val="00D530DB"/>
    <w:rsid w:val="00D533E3"/>
    <w:rsid w:val="00D536AB"/>
    <w:rsid w:val="00D57A7F"/>
    <w:rsid w:val="00D609D2"/>
    <w:rsid w:val="00D61070"/>
    <w:rsid w:val="00D616B4"/>
    <w:rsid w:val="00D61DA0"/>
    <w:rsid w:val="00D63CA7"/>
    <w:rsid w:val="00D63DF3"/>
    <w:rsid w:val="00D64F08"/>
    <w:rsid w:val="00D65D0B"/>
    <w:rsid w:val="00D6635E"/>
    <w:rsid w:val="00D70A80"/>
    <w:rsid w:val="00D72895"/>
    <w:rsid w:val="00D7415E"/>
    <w:rsid w:val="00D7491B"/>
    <w:rsid w:val="00D76B2C"/>
    <w:rsid w:val="00D76ED8"/>
    <w:rsid w:val="00D771E1"/>
    <w:rsid w:val="00D7772D"/>
    <w:rsid w:val="00D77A16"/>
    <w:rsid w:val="00D8094C"/>
    <w:rsid w:val="00D81D79"/>
    <w:rsid w:val="00D82496"/>
    <w:rsid w:val="00D8312B"/>
    <w:rsid w:val="00D857C0"/>
    <w:rsid w:val="00D875EF"/>
    <w:rsid w:val="00D903C1"/>
    <w:rsid w:val="00D90788"/>
    <w:rsid w:val="00D9155F"/>
    <w:rsid w:val="00D9175F"/>
    <w:rsid w:val="00D94F40"/>
    <w:rsid w:val="00D96DD3"/>
    <w:rsid w:val="00D97000"/>
    <w:rsid w:val="00DA0D73"/>
    <w:rsid w:val="00DA0EEE"/>
    <w:rsid w:val="00DA1CB3"/>
    <w:rsid w:val="00DA4396"/>
    <w:rsid w:val="00DA43FE"/>
    <w:rsid w:val="00DA51FF"/>
    <w:rsid w:val="00DA56EC"/>
    <w:rsid w:val="00DA7455"/>
    <w:rsid w:val="00DA7779"/>
    <w:rsid w:val="00DB3A90"/>
    <w:rsid w:val="00DB3AC1"/>
    <w:rsid w:val="00DB3B73"/>
    <w:rsid w:val="00DB4C7F"/>
    <w:rsid w:val="00DB563E"/>
    <w:rsid w:val="00DB5CF1"/>
    <w:rsid w:val="00DB7C54"/>
    <w:rsid w:val="00DC04A2"/>
    <w:rsid w:val="00DC051A"/>
    <w:rsid w:val="00DC1341"/>
    <w:rsid w:val="00DC19E7"/>
    <w:rsid w:val="00DC319B"/>
    <w:rsid w:val="00DC3D14"/>
    <w:rsid w:val="00DC40ED"/>
    <w:rsid w:val="00DC43DE"/>
    <w:rsid w:val="00DC476B"/>
    <w:rsid w:val="00DC4DF4"/>
    <w:rsid w:val="00DC4ED4"/>
    <w:rsid w:val="00DC60D1"/>
    <w:rsid w:val="00DC698B"/>
    <w:rsid w:val="00DC76A0"/>
    <w:rsid w:val="00DD1312"/>
    <w:rsid w:val="00DD25D4"/>
    <w:rsid w:val="00DD2B0D"/>
    <w:rsid w:val="00DD584E"/>
    <w:rsid w:val="00DD75F8"/>
    <w:rsid w:val="00DD79E9"/>
    <w:rsid w:val="00DE00B0"/>
    <w:rsid w:val="00DE0663"/>
    <w:rsid w:val="00DE07CF"/>
    <w:rsid w:val="00DE34CF"/>
    <w:rsid w:val="00DE3593"/>
    <w:rsid w:val="00DE391A"/>
    <w:rsid w:val="00DE6760"/>
    <w:rsid w:val="00DE74A1"/>
    <w:rsid w:val="00DF0802"/>
    <w:rsid w:val="00DF237E"/>
    <w:rsid w:val="00DF2A33"/>
    <w:rsid w:val="00DF366D"/>
    <w:rsid w:val="00DF460D"/>
    <w:rsid w:val="00DF4E3E"/>
    <w:rsid w:val="00DF7922"/>
    <w:rsid w:val="00DF7C24"/>
    <w:rsid w:val="00DF7E31"/>
    <w:rsid w:val="00E0182E"/>
    <w:rsid w:val="00E01D4E"/>
    <w:rsid w:val="00E01F7D"/>
    <w:rsid w:val="00E02183"/>
    <w:rsid w:val="00E03CEE"/>
    <w:rsid w:val="00E06714"/>
    <w:rsid w:val="00E0792D"/>
    <w:rsid w:val="00E10767"/>
    <w:rsid w:val="00E110D4"/>
    <w:rsid w:val="00E11EF6"/>
    <w:rsid w:val="00E120D0"/>
    <w:rsid w:val="00E127D5"/>
    <w:rsid w:val="00E12C1B"/>
    <w:rsid w:val="00E132AE"/>
    <w:rsid w:val="00E13F3D"/>
    <w:rsid w:val="00E140ED"/>
    <w:rsid w:val="00E1534D"/>
    <w:rsid w:val="00E16592"/>
    <w:rsid w:val="00E177BB"/>
    <w:rsid w:val="00E20144"/>
    <w:rsid w:val="00E24D48"/>
    <w:rsid w:val="00E265D1"/>
    <w:rsid w:val="00E30234"/>
    <w:rsid w:val="00E306DF"/>
    <w:rsid w:val="00E30B17"/>
    <w:rsid w:val="00E31D44"/>
    <w:rsid w:val="00E32BDC"/>
    <w:rsid w:val="00E32DE5"/>
    <w:rsid w:val="00E3398D"/>
    <w:rsid w:val="00E359A4"/>
    <w:rsid w:val="00E35CF3"/>
    <w:rsid w:val="00E400DA"/>
    <w:rsid w:val="00E403C0"/>
    <w:rsid w:val="00E40D69"/>
    <w:rsid w:val="00E4132C"/>
    <w:rsid w:val="00E41AD1"/>
    <w:rsid w:val="00E41FB9"/>
    <w:rsid w:val="00E449C5"/>
    <w:rsid w:val="00E45D57"/>
    <w:rsid w:val="00E46A41"/>
    <w:rsid w:val="00E46BB8"/>
    <w:rsid w:val="00E46D3C"/>
    <w:rsid w:val="00E47033"/>
    <w:rsid w:val="00E51670"/>
    <w:rsid w:val="00E519B5"/>
    <w:rsid w:val="00E52339"/>
    <w:rsid w:val="00E53BDB"/>
    <w:rsid w:val="00E54FCC"/>
    <w:rsid w:val="00E615EC"/>
    <w:rsid w:val="00E6170E"/>
    <w:rsid w:val="00E621F8"/>
    <w:rsid w:val="00E63DC1"/>
    <w:rsid w:val="00E6439D"/>
    <w:rsid w:val="00E651DD"/>
    <w:rsid w:val="00E66671"/>
    <w:rsid w:val="00E672FB"/>
    <w:rsid w:val="00E67E9E"/>
    <w:rsid w:val="00E71A2A"/>
    <w:rsid w:val="00E727A7"/>
    <w:rsid w:val="00E73B95"/>
    <w:rsid w:val="00E754FD"/>
    <w:rsid w:val="00E77903"/>
    <w:rsid w:val="00E810C5"/>
    <w:rsid w:val="00E8128D"/>
    <w:rsid w:val="00E82322"/>
    <w:rsid w:val="00E82463"/>
    <w:rsid w:val="00E82621"/>
    <w:rsid w:val="00E82A5D"/>
    <w:rsid w:val="00E84E3C"/>
    <w:rsid w:val="00E8519D"/>
    <w:rsid w:val="00E85555"/>
    <w:rsid w:val="00E85A29"/>
    <w:rsid w:val="00E871E1"/>
    <w:rsid w:val="00E876A6"/>
    <w:rsid w:val="00E876BB"/>
    <w:rsid w:val="00E9149F"/>
    <w:rsid w:val="00E91629"/>
    <w:rsid w:val="00E92ABA"/>
    <w:rsid w:val="00E92F12"/>
    <w:rsid w:val="00E95408"/>
    <w:rsid w:val="00E95629"/>
    <w:rsid w:val="00E957BB"/>
    <w:rsid w:val="00E95A81"/>
    <w:rsid w:val="00E96905"/>
    <w:rsid w:val="00E96CE7"/>
    <w:rsid w:val="00E96FE9"/>
    <w:rsid w:val="00E97F82"/>
    <w:rsid w:val="00E97FFC"/>
    <w:rsid w:val="00EA04C9"/>
    <w:rsid w:val="00EA096B"/>
    <w:rsid w:val="00EA0CBA"/>
    <w:rsid w:val="00EA1F9B"/>
    <w:rsid w:val="00EA487F"/>
    <w:rsid w:val="00EA4DD5"/>
    <w:rsid w:val="00EA501B"/>
    <w:rsid w:val="00EA54AC"/>
    <w:rsid w:val="00EB281A"/>
    <w:rsid w:val="00EB324C"/>
    <w:rsid w:val="00EB33C3"/>
    <w:rsid w:val="00EB3B46"/>
    <w:rsid w:val="00EB657D"/>
    <w:rsid w:val="00EB72B7"/>
    <w:rsid w:val="00EC0D15"/>
    <w:rsid w:val="00EC57EB"/>
    <w:rsid w:val="00EC5E6B"/>
    <w:rsid w:val="00EC7D58"/>
    <w:rsid w:val="00ED00FD"/>
    <w:rsid w:val="00ED0543"/>
    <w:rsid w:val="00ED2C8F"/>
    <w:rsid w:val="00ED32FD"/>
    <w:rsid w:val="00ED3E7E"/>
    <w:rsid w:val="00ED4F2A"/>
    <w:rsid w:val="00ED6705"/>
    <w:rsid w:val="00ED6962"/>
    <w:rsid w:val="00ED7EF7"/>
    <w:rsid w:val="00EE0337"/>
    <w:rsid w:val="00EE0A91"/>
    <w:rsid w:val="00EE1421"/>
    <w:rsid w:val="00EE2E36"/>
    <w:rsid w:val="00EE3662"/>
    <w:rsid w:val="00EE7A95"/>
    <w:rsid w:val="00EE7D7C"/>
    <w:rsid w:val="00EF0244"/>
    <w:rsid w:val="00EF0B55"/>
    <w:rsid w:val="00EF0CE1"/>
    <w:rsid w:val="00EF191F"/>
    <w:rsid w:val="00EF1B46"/>
    <w:rsid w:val="00EF2A54"/>
    <w:rsid w:val="00EF3E07"/>
    <w:rsid w:val="00EF4191"/>
    <w:rsid w:val="00EF48F5"/>
    <w:rsid w:val="00EF4F39"/>
    <w:rsid w:val="00EF51B4"/>
    <w:rsid w:val="00EF5763"/>
    <w:rsid w:val="00EF6264"/>
    <w:rsid w:val="00F00F7B"/>
    <w:rsid w:val="00F01834"/>
    <w:rsid w:val="00F01F20"/>
    <w:rsid w:val="00F03B85"/>
    <w:rsid w:val="00F03C02"/>
    <w:rsid w:val="00F06770"/>
    <w:rsid w:val="00F07017"/>
    <w:rsid w:val="00F0745F"/>
    <w:rsid w:val="00F125A3"/>
    <w:rsid w:val="00F12EEC"/>
    <w:rsid w:val="00F14F6F"/>
    <w:rsid w:val="00F15085"/>
    <w:rsid w:val="00F21C62"/>
    <w:rsid w:val="00F24032"/>
    <w:rsid w:val="00F25D98"/>
    <w:rsid w:val="00F26548"/>
    <w:rsid w:val="00F26EE7"/>
    <w:rsid w:val="00F26FB1"/>
    <w:rsid w:val="00F27FF9"/>
    <w:rsid w:val="00F3005D"/>
    <w:rsid w:val="00F300FB"/>
    <w:rsid w:val="00F30C79"/>
    <w:rsid w:val="00F3125B"/>
    <w:rsid w:val="00F31A04"/>
    <w:rsid w:val="00F3242E"/>
    <w:rsid w:val="00F32A27"/>
    <w:rsid w:val="00F32F47"/>
    <w:rsid w:val="00F33B3B"/>
    <w:rsid w:val="00F360CA"/>
    <w:rsid w:val="00F36117"/>
    <w:rsid w:val="00F3640C"/>
    <w:rsid w:val="00F36892"/>
    <w:rsid w:val="00F37198"/>
    <w:rsid w:val="00F37441"/>
    <w:rsid w:val="00F40380"/>
    <w:rsid w:val="00F404FC"/>
    <w:rsid w:val="00F40DA1"/>
    <w:rsid w:val="00F411B7"/>
    <w:rsid w:val="00F42304"/>
    <w:rsid w:val="00F427CE"/>
    <w:rsid w:val="00F45576"/>
    <w:rsid w:val="00F45B80"/>
    <w:rsid w:val="00F46B91"/>
    <w:rsid w:val="00F509AA"/>
    <w:rsid w:val="00F53426"/>
    <w:rsid w:val="00F53C3A"/>
    <w:rsid w:val="00F53C94"/>
    <w:rsid w:val="00F53D2A"/>
    <w:rsid w:val="00F5444F"/>
    <w:rsid w:val="00F5456A"/>
    <w:rsid w:val="00F5519F"/>
    <w:rsid w:val="00F56DED"/>
    <w:rsid w:val="00F57F30"/>
    <w:rsid w:val="00F609E4"/>
    <w:rsid w:val="00F60F6B"/>
    <w:rsid w:val="00F62D1E"/>
    <w:rsid w:val="00F62EF0"/>
    <w:rsid w:val="00F63323"/>
    <w:rsid w:val="00F6574F"/>
    <w:rsid w:val="00F657DD"/>
    <w:rsid w:val="00F65CE1"/>
    <w:rsid w:val="00F66308"/>
    <w:rsid w:val="00F66503"/>
    <w:rsid w:val="00F66DE4"/>
    <w:rsid w:val="00F67C1F"/>
    <w:rsid w:val="00F67F8E"/>
    <w:rsid w:val="00F73088"/>
    <w:rsid w:val="00F7340E"/>
    <w:rsid w:val="00F74B14"/>
    <w:rsid w:val="00F74F6A"/>
    <w:rsid w:val="00F75153"/>
    <w:rsid w:val="00F752F5"/>
    <w:rsid w:val="00F762C3"/>
    <w:rsid w:val="00F77C81"/>
    <w:rsid w:val="00F77D08"/>
    <w:rsid w:val="00F77D16"/>
    <w:rsid w:val="00F82425"/>
    <w:rsid w:val="00F82B87"/>
    <w:rsid w:val="00F83A19"/>
    <w:rsid w:val="00F8479D"/>
    <w:rsid w:val="00F84B3D"/>
    <w:rsid w:val="00F87037"/>
    <w:rsid w:val="00F87054"/>
    <w:rsid w:val="00F87DCA"/>
    <w:rsid w:val="00F90B03"/>
    <w:rsid w:val="00F9101C"/>
    <w:rsid w:val="00F91DEA"/>
    <w:rsid w:val="00F93739"/>
    <w:rsid w:val="00F94D00"/>
    <w:rsid w:val="00F952C5"/>
    <w:rsid w:val="00F959AB"/>
    <w:rsid w:val="00F96504"/>
    <w:rsid w:val="00F96630"/>
    <w:rsid w:val="00F97174"/>
    <w:rsid w:val="00F97A43"/>
    <w:rsid w:val="00FA05FE"/>
    <w:rsid w:val="00FA0886"/>
    <w:rsid w:val="00FA1C7E"/>
    <w:rsid w:val="00FA3BC3"/>
    <w:rsid w:val="00FA4492"/>
    <w:rsid w:val="00FA48EC"/>
    <w:rsid w:val="00FA4BD3"/>
    <w:rsid w:val="00FA62EF"/>
    <w:rsid w:val="00FA67D1"/>
    <w:rsid w:val="00FA73C2"/>
    <w:rsid w:val="00FB11B1"/>
    <w:rsid w:val="00FB1C56"/>
    <w:rsid w:val="00FB22B2"/>
    <w:rsid w:val="00FB2585"/>
    <w:rsid w:val="00FB293D"/>
    <w:rsid w:val="00FB3040"/>
    <w:rsid w:val="00FB3C7B"/>
    <w:rsid w:val="00FB6386"/>
    <w:rsid w:val="00FB7A92"/>
    <w:rsid w:val="00FC0CB1"/>
    <w:rsid w:val="00FC20B1"/>
    <w:rsid w:val="00FC2230"/>
    <w:rsid w:val="00FC3494"/>
    <w:rsid w:val="00FC3861"/>
    <w:rsid w:val="00FC39BA"/>
    <w:rsid w:val="00FC3A0A"/>
    <w:rsid w:val="00FC75EB"/>
    <w:rsid w:val="00FC784F"/>
    <w:rsid w:val="00FC7CBB"/>
    <w:rsid w:val="00FD03EA"/>
    <w:rsid w:val="00FD092B"/>
    <w:rsid w:val="00FD3A57"/>
    <w:rsid w:val="00FD50CC"/>
    <w:rsid w:val="00FD6066"/>
    <w:rsid w:val="00FE0CC6"/>
    <w:rsid w:val="00FE1435"/>
    <w:rsid w:val="00FE298A"/>
    <w:rsid w:val="00FE4295"/>
    <w:rsid w:val="00FE71DA"/>
    <w:rsid w:val="00FE79AD"/>
    <w:rsid w:val="00FE7CBB"/>
    <w:rsid w:val="00FF3135"/>
    <w:rsid w:val="00FF41E7"/>
    <w:rsid w:val="00FF4A85"/>
    <w:rsid w:val="00FF5E71"/>
    <w:rsid w:val="00FF674F"/>
    <w:rsid w:val="00FF7233"/>
    <w:rsid w:val="00FF79A6"/>
    <w:rsid w:val="03BB7B77"/>
    <w:rsid w:val="0AFD0A20"/>
    <w:rsid w:val="0B6B51B6"/>
    <w:rsid w:val="0C6CE9DD"/>
    <w:rsid w:val="1D749010"/>
    <w:rsid w:val="23559BE5"/>
    <w:rsid w:val="3127107D"/>
    <w:rsid w:val="34206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,"/>
  <w14:docId w14:val="58ACFAD3"/>
  <w15:docId w15:val="{477E9B09-1DA8-4CD4-AD27-B289978CA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4F68E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0792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E079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9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0792D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E0792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91C95"/>
    <w:pPr>
      <w:ind w:left="720"/>
      <w:contextualSpacing/>
    </w:pPr>
  </w:style>
  <w:style w:type="character" w:customStyle="1" w:styleId="TALChar">
    <w:name w:val="TAL Char"/>
    <w:link w:val="TAL"/>
    <w:locked/>
    <w:rsid w:val="009348D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8D02F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07748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541668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DB563E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B3658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,180-Table-Caption"/>
    <w:basedOn w:val="Normal"/>
    <w:next w:val="Normal"/>
    <w:link w:val="CaptionChar1"/>
    <w:qFormat/>
    <w:rsid w:val="00C17A7A"/>
    <w:pPr>
      <w:spacing w:before="120" w:after="120" w:line="259" w:lineRule="auto"/>
    </w:pPr>
    <w:rPr>
      <w:rFonts w:cstheme="minorBidi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"/>
    <w:link w:val="Caption"/>
    <w:rsid w:val="00C17A7A"/>
    <w:rPr>
      <w:rFonts w:ascii="Times New Roman" w:eastAsia="SimSun" w:hAnsi="Times New Roman" w:cstheme="minorBidi"/>
      <w:b/>
      <w:lang w:val="x-none" w:eastAsia="x-none"/>
    </w:rPr>
  </w:style>
  <w:style w:type="table" w:styleId="TableGrid">
    <w:name w:val="Table Grid"/>
    <w:basedOn w:val="TableNormal"/>
    <w:rsid w:val="00C17A7A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link w:val="BodyTextChar"/>
    <w:rsid w:val="00612C11"/>
    <w:pPr>
      <w:spacing w:after="120"/>
      <w:ind w:left="720" w:hanging="7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612C11"/>
    <w:rPr>
      <w:rFonts w:ascii="Times" w:eastAsia="Batang" w:hAnsi="Times"/>
      <w:szCs w:val="24"/>
      <w:lang w:val="en-GB" w:eastAsia="x-none"/>
    </w:rPr>
  </w:style>
  <w:style w:type="paragraph" w:styleId="Revision">
    <w:name w:val="Revision"/>
    <w:hidden/>
    <w:uiPriority w:val="99"/>
    <w:semiHidden/>
    <w:rsid w:val="0058525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320DF1"/>
    <w:pPr>
      <w:spacing w:before="100" w:beforeAutospacing="1" w:after="100" w:afterAutospacing="1"/>
    </w:pPr>
    <w:rPr>
      <w:sz w:val="24"/>
      <w:szCs w:val="24"/>
      <w:lang w:val="fi-FI" w:eastAsia="zh-CN"/>
    </w:rPr>
  </w:style>
  <w:style w:type="character" w:customStyle="1" w:styleId="PLChar">
    <w:name w:val="PL Char"/>
    <w:link w:val="PL"/>
    <w:qFormat/>
    <w:rsid w:val="00D536AB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qFormat/>
    <w:rsid w:val="00D536AB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rsid w:val="005E291E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aragraph">
    <w:name w:val="paragraph"/>
    <w:basedOn w:val="Normal"/>
    <w:rsid w:val="002D042A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2D042A"/>
  </w:style>
  <w:style w:type="character" w:customStyle="1" w:styleId="eop">
    <w:name w:val="eop"/>
    <w:basedOn w:val="DefaultParagraphFont"/>
    <w:rsid w:val="002D042A"/>
  </w:style>
  <w:style w:type="character" w:customStyle="1" w:styleId="B1Zchn">
    <w:name w:val="B1 Zchn"/>
    <w:qFormat/>
    <w:rsid w:val="00691106"/>
    <w:rPr>
      <w:lang w:eastAsia="en-US"/>
    </w:rPr>
  </w:style>
  <w:style w:type="character" w:customStyle="1" w:styleId="B10">
    <w:name w:val="B1 (文字)"/>
    <w:uiPriority w:val="99"/>
    <w:qFormat/>
    <w:locked/>
    <w:rsid w:val="004B762A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mphasis">
    <w:name w:val="Emphasis"/>
    <w:uiPriority w:val="20"/>
    <w:qFormat/>
    <w:rsid w:val="00C956EB"/>
    <w:rPr>
      <w:i/>
      <w:iCs/>
    </w:rPr>
  </w:style>
  <w:style w:type="paragraph" w:customStyle="1" w:styleId="maintext">
    <w:name w:val="main text"/>
    <w:basedOn w:val="Normal"/>
    <w:link w:val="maintextChar"/>
    <w:qFormat/>
    <w:rsid w:val="00E96905"/>
    <w:pPr>
      <w:spacing w:before="60" w:after="60" w:line="288" w:lineRule="auto"/>
      <w:jc w:val="both"/>
    </w:pPr>
    <w:rPr>
      <w:rFonts w:ascii="Calibri" w:eastAsia="Malgun Gothic" w:hAnsi="Calibri" w:cs="Batang"/>
      <w:lang w:eastAsia="ko-KR"/>
    </w:rPr>
  </w:style>
  <w:style w:type="character" w:customStyle="1" w:styleId="maintextChar">
    <w:name w:val="main text Char"/>
    <w:link w:val="maintext"/>
    <w:qFormat/>
    <w:rsid w:val="00E96905"/>
    <w:rPr>
      <w:rFonts w:ascii="Calibri" w:eastAsia="Malgun Gothic" w:hAnsi="Calibri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9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4907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1858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159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588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7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28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6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7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0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1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972826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4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86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9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02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27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5AIRPNAIUNRU-1830940522-7154</_dlc_DocId>
    <_dlc_DocIdUrl xmlns="71c5aaf6-e6ce-465b-b873-5148d2a4c105">
      <Url>https://nokia.sharepoint.com/sites/c5g/5gradio/_layouts/15/DocIdRedir.aspx?ID=5AIRPNAIUNRU-1830940522-7154</Url>
      <Description>5AIRPNAIUNRU-1830940522-7154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D6336-608A-4766-B521-81E0DFAA53D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0086E63-3B1F-48FC-9C33-B14E8BA67AF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E0FF836-ABE1-465A-B132-3EBAA2CA8755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microsoft.com/office/2006/metadata/properties"/>
    <ds:schemaRef ds:uri="71c5aaf6-e6ce-465b-b873-5148d2a4c105"/>
    <ds:schemaRef ds:uri="95d2e41d-1f11-4347-bb1c-11d6a32975dd"/>
    <ds:schemaRef ds:uri="http://purl.org/dc/terms/"/>
    <ds:schemaRef ds:uri="http://schemas.openxmlformats.org/package/2006/metadata/core-properties"/>
    <ds:schemaRef ds:uri="ebabf6ce-2443-438c-9946-ecc878e7654a"/>
    <ds:schemaRef ds:uri="3b34c8f0-1ef5-4d1e-bb66-517ce7fe735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F2CD4AE-C648-4272-A969-3B1851D9F3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B913F5C-3A84-428D-98B3-09C65156FFD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3171CFC-43B4-45DD-86A5-36C6D411E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3052</Words>
  <Characters>17400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Nokia;Nokia Shanghai Bell</dc:creator>
  <cp:keywords/>
  <dc:description/>
  <cp:lastModifiedBy>Jayasinghe, Keeth (Nokia - FI/Espoo)</cp:lastModifiedBy>
  <cp:revision>2</cp:revision>
  <cp:lastPrinted>2019-03-20T15:46:00Z</cp:lastPrinted>
  <dcterms:created xsi:type="dcterms:W3CDTF">2020-02-14T17:41:00Z</dcterms:created>
  <dcterms:modified xsi:type="dcterms:W3CDTF">2020-02-14T17:41:00Z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ContentTypeId">
    <vt:lpwstr>0x010100F72F5225BF40E546BD513D0BB4BDDD33</vt:lpwstr>
  </property>
  <property fmtid="{D5CDD505-2E9C-101B-9397-08002B2CF9AE}" pid="21" name="_dlc_DocIdItemGuid">
    <vt:lpwstr>8e65e8bd-7a92-491b-86a9-002a3dc19773</vt:lpwstr>
  </property>
  <property fmtid="{D5CDD505-2E9C-101B-9397-08002B2CF9AE}" pid="22" name="AuthorIds_UIVersion_30208">
    <vt:lpwstr>234</vt:lpwstr>
  </property>
  <property fmtid="{D5CDD505-2E9C-101B-9397-08002B2CF9AE}" pid="23" name="AuthorIds_UIVersion_31232">
    <vt:lpwstr>341</vt:lpwstr>
  </property>
  <property fmtid="{D5CDD505-2E9C-101B-9397-08002B2CF9AE}" pid="24" name="AuthorIds_UIVersion_2048">
    <vt:lpwstr>437</vt:lpwstr>
  </property>
  <property fmtid="{D5CDD505-2E9C-101B-9397-08002B2CF9AE}" pid="25" name="AuthorIds_UIVersion_5120">
    <vt:lpwstr>234</vt:lpwstr>
  </property>
  <property fmtid="{D5CDD505-2E9C-101B-9397-08002B2CF9AE}" pid="26" name="AuthorIds_UIVersion_11264">
    <vt:lpwstr>234</vt:lpwstr>
  </property>
</Properties>
</file>