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0D0490" w14:textId="767D2E03"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00466</w:t>
      </w:r>
    </w:p>
    <w:p w14:paraId="718E28EA" w14:textId="77777777"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Pr>
          <w:rFonts w:eastAsia="SimSun"/>
          <w:sz w:val="22"/>
          <w:lang w:eastAsia="zh-CN"/>
        </w:rPr>
        <w:t>February 24</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 xml:space="preserve">– </w:t>
      </w:r>
      <w:r>
        <w:rPr>
          <w:rFonts w:eastAsia="SimSun"/>
          <w:sz w:val="22"/>
          <w:lang w:eastAsia="zh-CN"/>
        </w:rPr>
        <w:t>March 6</w:t>
      </w:r>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70921B8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26CBD">
        <w:rPr>
          <w:rFonts w:eastAsia="SimSun" w:hint="eastAsia"/>
          <w:sz w:val="22"/>
          <w:lang w:eastAsia="zh-CN"/>
        </w:rPr>
        <w:t>Discussion</w:t>
      </w:r>
      <w:r w:rsidR="00526CBD">
        <w:rPr>
          <w:rFonts w:eastAsia="SimSun"/>
          <w:sz w:val="22"/>
          <w:lang w:eastAsia="zh-CN"/>
        </w:rPr>
        <w:t xml:space="preserve"> on RE mapping </w:t>
      </w:r>
      <w:r w:rsidR="001552C1">
        <w:rPr>
          <w:rFonts w:eastAsia="SimSun"/>
          <w:sz w:val="22"/>
          <w:lang w:eastAsia="zh-CN"/>
        </w:rPr>
        <w:t>in</w:t>
      </w:r>
      <w:r w:rsidR="00526CBD">
        <w:rPr>
          <w:rFonts w:eastAsia="SimSun"/>
          <w:sz w:val="22"/>
          <w:lang w:eastAsia="zh-CN"/>
        </w:rPr>
        <w:t xml:space="preserve"> reference signal</w:t>
      </w:r>
      <w:r w:rsidR="001552C1">
        <w:rPr>
          <w:rFonts w:eastAsia="SimSun"/>
          <w:sz w:val="22"/>
          <w:lang w:eastAsia="zh-CN"/>
        </w:rPr>
        <w:t xml:space="preserve"> for NR positioning</w:t>
      </w:r>
    </w:p>
    <w:p w14:paraId="4D626EB5" w14:textId="24641AD2"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112D54">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3F9535E9" w:rsidR="002328B0" w:rsidRPr="00ED1CDD" w:rsidRDefault="002328B0" w:rsidP="00ED1CDD">
      <w:pPr>
        <w:pStyle w:val="00Text"/>
      </w:pPr>
      <w:r w:rsidRPr="00ED1CDD">
        <w:t xml:space="preserve">In this contribution, we </w:t>
      </w:r>
      <w:r w:rsidR="00112D54" w:rsidRPr="00ED1CDD">
        <w:t xml:space="preserve">would discuss a potential interference issue </w:t>
      </w:r>
      <w:r w:rsidR="00ED1CDD" w:rsidRPr="00ED1CDD">
        <w:t>on</w:t>
      </w:r>
      <w:r w:rsidR="00112D54" w:rsidRPr="00ED1CDD">
        <w:t xml:space="preserve"> PRS and SRS </w:t>
      </w:r>
      <w:r w:rsidR="00ED1CDD" w:rsidRPr="00ED1CDD">
        <w:t xml:space="preserve">transmission </w:t>
      </w:r>
      <w:r w:rsidR="00112D54" w:rsidRPr="00ED1CDD">
        <w:t xml:space="preserve">for </w:t>
      </w:r>
      <w:r w:rsidR="00ED1CDD" w:rsidRPr="00ED1CDD">
        <w:t xml:space="preserve">NR </w:t>
      </w:r>
      <w:r w:rsidR="00112D54" w:rsidRPr="00ED1CDD">
        <w:t>positioning.</w:t>
      </w:r>
    </w:p>
    <w:p w14:paraId="4243EA9C" w14:textId="2B26C397" w:rsidR="00F65FEA" w:rsidRDefault="00171FCE" w:rsidP="00F65FEA">
      <w:pPr>
        <w:pStyle w:val="01"/>
        <w:numPr>
          <w:ilvl w:val="0"/>
          <w:numId w:val="1"/>
        </w:numPr>
        <w:ind w:left="562" w:hanging="562"/>
      </w:pPr>
      <w:r>
        <w:t>Discussion</w:t>
      </w:r>
    </w:p>
    <w:p w14:paraId="5DFB9660" w14:textId="335DF870" w:rsidR="00504719" w:rsidRDefault="006E2F65" w:rsidP="00193464">
      <w:pPr>
        <w:pStyle w:val="00Text"/>
        <w:spacing w:after="0"/>
      </w:pPr>
      <w:r>
        <w:t>DL PRS for NR positioning is configured through each DL PRS resource. The number of OFDM symbols in one PRS resource can be 2, 4, 6 or 12 symbols and the Comb Size can be 2, 4, 6, or 12.  The following relative RE offsets for different combination of number of symbols and Comb size in one PRS resource are supported: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504719" w:rsidRPr="00085257" w14:paraId="18163CF0" w14:textId="77777777" w:rsidTr="007937AD">
        <w:tc>
          <w:tcPr>
            <w:tcW w:w="988" w:type="dxa"/>
            <w:shd w:val="clear" w:color="auto" w:fill="auto"/>
          </w:tcPr>
          <w:p w14:paraId="1E5DF41A" w14:textId="77777777" w:rsidR="00504719" w:rsidRPr="00085257" w:rsidRDefault="00504719" w:rsidP="007937AD">
            <w:pPr>
              <w:pStyle w:val="3GPPText"/>
              <w:spacing w:before="60" w:after="60"/>
              <w:rPr>
                <w:rFonts w:ascii="Times" w:hAnsi="Times" w:cs="Times"/>
                <w:bCs/>
                <w:sz w:val="20"/>
              </w:rPr>
            </w:pPr>
          </w:p>
        </w:tc>
        <w:tc>
          <w:tcPr>
            <w:tcW w:w="1984" w:type="dxa"/>
            <w:shd w:val="clear" w:color="auto" w:fill="auto"/>
          </w:tcPr>
          <w:p w14:paraId="156A489D"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14:paraId="2970673C"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14:paraId="5835251D"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14:paraId="09DDABD8"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12 symbols</w:t>
            </w:r>
          </w:p>
        </w:tc>
      </w:tr>
      <w:tr w:rsidR="00504719" w:rsidRPr="00085257" w14:paraId="40748898" w14:textId="77777777" w:rsidTr="007937AD">
        <w:tc>
          <w:tcPr>
            <w:tcW w:w="988" w:type="dxa"/>
            <w:shd w:val="clear" w:color="auto" w:fill="auto"/>
          </w:tcPr>
          <w:p w14:paraId="282C70E5"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14:paraId="4BF3D363"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14:paraId="640160C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14:paraId="23EA3D4F"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14:paraId="6C3ECE12"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{0,1,0,1,0,1,0,1,0,1,0,1}</w:t>
            </w:r>
          </w:p>
        </w:tc>
      </w:tr>
      <w:tr w:rsidR="00504719" w:rsidRPr="00085257" w14:paraId="6B418565" w14:textId="77777777" w:rsidTr="007937AD">
        <w:tc>
          <w:tcPr>
            <w:tcW w:w="988" w:type="dxa"/>
            <w:shd w:val="clear" w:color="auto" w:fill="auto"/>
          </w:tcPr>
          <w:p w14:paraId="51A8F307"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14:paraId="59803C2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279020CC"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14:paraId="5F470547"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42A26676"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{0,2,1,3,0,2,1,3,0,2,1,3}}</w:t>
            </w:r>
          </w:p>
        </w:tc>
      </w:tr>
      <w:tr w:rsidR="00504719" w:rsidRPr="00085257" w14:paraId="4B2B1764" w14:textId="77777777" w:rsidTr="007937AD">
        <w:tc>
          <w:tcPr>
            <w:tcW w:w="988" w:type="dxa"/>
            <w:shd w:val="clear" w:color="auto" w:fill="auto"/>
          </w:tcPr>
          <w:p w14:paraId="4BA76D4D"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14:paraId="7118F551"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6588162A"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30C73F45"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14:paraId="66D31720"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{0,3,1,4,2,5,0,3,1,4,2,5}</w:t>
            </w:r>
          </w:p>
        </w:tc>
      </w:tr>
      <w:tr w:rsidR="00504719" w:rsidRPr="00085257" w14:paraId="24077322" w14:textId="77777777" w:rsidTr="007937AD">
        <w:trPr>
          <w:trHeight w:val="349"/>
        </w:trPr>
        <w:tc>
          <w:tcPr>
            <w:tcW w:w="988" w:type="dxa"/>
            <w:shd w:val="clear" w:color="auto" w:fill="auto"/>
          </w:tcPr>
          <w:p w14:paraId="4F2D3F54"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14:paraId="15E357DA"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4DAE13F8"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2A40FFC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1AA0C08C" w14:textId="4CD8A2A3" w:rsidR="00504719" w:rsidRPr="00085257" w:rsidRDefault="00504719" w:rsidP="007937AD">
            <w:pPr>
              <w:pStyle w:val="3GPPText"/>
              <w:spacing w:before="60" w:after="60"/>
              <w:jc w:val="center"/>
              <w:rPr>
                <w:rFonts w:ascii="Times" w:hAnsi="Times" w:cs="Times"/>
                <w:bCs/>
                <w:sz w:val="20"/>
                <w:highlight w:val="yellow"/>
              </w:rPr>
            </w:pPr>
            <w:r w:rsidRPr="00085257">
              <w:rPr>
                <w:rFonts w:ascii="Times" w:hAnsi="Times" w:cs="Times"/>
                <w:bCs/>
                <w:sz w:val="20"/>
              </w:rPr>
              <w:t>{0,6,3,9,1,7,4,10,2,8,5,11}</w:t>
            </w:r>
          </w:p>
        </w:tc>
      </w:tr>
    </w:tbl>
    <w:p w14:paraId="43983BA8" w14:textId="77777777" w:rsidR="00504719" w:rsidRDefault="00504719" w:rsidP="00193464">
      <w:pPr>
        <w:pStyle w:val="00Text"/>
        <w:spacing w:after="0"/>
      </w:pPr>
    </w:p>
    <w:p w14:paraId="5938BD43" w14:textId="77777777" w:rsidR="009263B1" w:rsidRDefault="00112D54" w:rsidP="009263B1">
      <w:pPr>
        <w:pStyle w:val="00Text"/>
      </w:pPr>
      <w:r>
        <w:rPr>
          <w:rFonts w:hint="eastAsia"/>
        </w:rPr>
        <w:t>One</w:t>
      </w:r>
      <w:r>
        <w:t xml:space="preserve"> issue of the above agreed RE mapping patterns is </w:t>
      </w:r>
      <w:r w:rsidR="00BA11E8">
        <w:t>in case of</w:t>
      </w:r>
      <w:r>
        <w:t xml:space="preserve"> Comb</w:t>
      </w:r>
      <w:r w:rsidR="00BA11E8">
        <w:t xml:space="preserve"> size = </w:t>
      </w:r>
      <w:r>
        <w:t xml:space="preserve">4 </w:t>
      </w:r>
      <w:r w:rsidR="00BA11E8">
        <w:t xml:space="preserve">or </w:t>
      </w:r>
      <w:r>
        <w:t xml:space="preserve">6, </w:t>
      </w:r>
      <w:r w:rsidR="00BA11E8">
        <w:t xml:space="preserve">two </w:t>
      </w:r>
      <w:r>
        <w:t>differ</w:t>
      </w:r>
      <w:r>
        <w:rPr>
          <w:rFonts w:hint="eastAsia"/>
        </w:rPr>
        <w:t>ent</w:t>
      </w:r>
      <w:r>
        <w:t xml:space="preserve"> </w:t>
      </w:r>
      <w:r w:rsidR="00BA11E8">
        <w:t xml:space="preserve">DL </w:t>
      </w:r>
      <w:r>
        <w:t xml:space="preserve">PRS resources </w:t>
      </w:r>
      <w:r w:rsidR="00BA11E8">
        <w:t>with partial overlapping would cause</w:t>
      </w:r>
      <w:r>
        <w:t xml:space="preserve"> interference to each other on some symbols. We illustrate </w:t>
      </w:r>
      <w:r w:rsidR="009263B1">
        <w:t>that</w:t>
      </w:r>
      <w:r>
        <w:t xml:space="preserve"> issue with the following two examples of PRS configurations:</w:t>
      </w:r>
    </w:p>
    <w:p w14:paraId="44C42E05" w14:textId="0FFBBAFE" w:rsidR="00112D54" w:rsidRDefault="009263B1" w:rsidP="009263B1">
      <w:pPr>
        <w:pStyle w:val="00Text"/>
      </w:pPr>
      <w:r>
        <w:t xml:space="preserve">The first </w:t>
      </w:r>
      <w:r w:rsidR="00112D54">
        <w:t xml:space="preserve">example </w:t>
      </w:r>
      <w:r>
        <w:t xml:space="preserve">is </w:t>
      </w:r>
      <w:r w:rsidR="00112D54">
        <w:t xml:space="preserve">for Comb </w:t>
      </w:r>
      <w:r>
        <w:t xml:space="preserve">size </w:t>
      </w:r>
      <w:r w:rsidR="00112D54">
        <w:t>4</w:t>
      </w:r>
      <w:r>
        <w:t>. Consider two DL PRS resources that partially overlap in time-domain</w:t>
      </w:r>
      <w:r w:rsidR="00E46380">
        <w:t>.</w:t>
      </w:r>
      <w:r w:rsidR="00112D54">
        <w:t xml:space="preserve"> </w:t>
      </w:r>
      <w:r w:rsidR="00E46380">
        <w:t xml:space="preserve">DL </w:t>
      </w:r>
      <w:r w:rsidR="00112D54">
        <w:t>PRS resource #A is configured with Comb</w:t>
      </w:r>
      <w:r>
        <w:t xml:space="preserve"> size = </w:t>
      </w:r>
      <w:r w:rsidR="00112D54">
        <w:t>4</w:t>
      </w:r>
      <w:r>
        <w:t xml:space="preserve">a and </w:t>
      </w:r>
      <w:r w:rsidR="00112D54">
        <w:t xml:space="preserve">number of symbols = 4, initial RE offset = 0 and starting OFDM symbol = </w:t>
      </w:r>
      <m:oMath>
        <m:r>
          <w:rPr>
            <w:rFonts w:ascii="Cambria Math" w:hAnsi="Cambria Math"/>
          </w:rPr>
          <m:t>l</m:t>
        </m:r>
      </m:oMath>
      <w:r w:rsidR="00112D54">
        <w:t xml:space="preserve">. </w:t>
      </w:r>
      <w:r>
        <w:t xml:space="preserve">DL </w:t>
      </w:r>
      <w:r w:rsidR="00112D54">
        <w:t>PRS resource #</w:t>
      </w:r>
      <w:r w:rsidR="00112D54">
        <w:rPr>
          <w:rFonts w:hint="eastAsia"/>
        </w:rPr>
        <w:t>B</w:t>
      </w:r>
      <w:r w:rsidR="00112D54">
        <w:t xml:space="preserve"> is configured with Comb</w:t>
      </w:r>
      <w:r>
        <w:t xml:space="preserve"> size =</w:t>
      </w:r>
      <w:r w:rsidR="00112D54">
        <w:t>4</w:t>
      </w:r>
      <w:r>
        <w:t xml:space="preserve">, </w:t>
      </w:r>
      <w:r w:rsidR="00112D54">
        <w:t xml:space="preserve">number of symbols = 4, initial RE offset = 1 and starting OFDM symbol = </w:t>
      </w:r>
      <m:oMath>
        <m:r>
          <w:rPr>
            <w:rFonts w:ascii="Cambria Math" w:hAnsi="Cambria Math"/>
          </w:rPr>
          <m:t>l-1</m:t>
        </m:r>
      </m:oMath>
      <w:r w:rsidR="00112D54">
        <w:t>.  Based on this configuration</w:t>
      </w:r>
      <w:r>
        <w:t>, we can observe that</w:t>
      </w:r>
      <w:r w:rsidR="00112D54">
        <w:t>:</w:t>
      </w:r>
    </w:p>
    <w:p w14:paraId="352643BE" w14:textId="77777777" w:rsidR="00112D54" w:rsidRDefault="00112D54" w:rsidP="009263B1">
      <w:pPr>
        <w:pStyle w:val="00Text"/>
        <w:numPr>
          <w:ilvl w:val="0"/>
          <w:numId w:val="46"/>
        </w:numPr>
        <w:spacing w:before="0"/>
      </w:pPr>
      <w:r>
        <w:t xml:space="preserve">The RE offsets for PRS resource #A on symbols </w:t>
      </w:r>
      <m:oMath>
        <m:r>
          <w:rPr>
            <w:rFonts w:ascii="Cambria Math" w:hAnsi="Cambria Math"/>
          </w:rPr>
          <m:t>{l,l+1,l+2,l+3}</m:t>
        </m:r>
      </m:oMath>
      <w:r>
        <w:t xml:space="preserve"> are 0, 2, 1, and 3.</w:t>
      </w:r>
    </w:p>
    <w:p w14:paraId="1801A645" w14:textId="77777777" w:rsidR="00112D54" w:rsidRDefault="00112D54" w:rsidP="009263B1">
      <w:pPr>
        <w:pStyle w:val="00Text"/>
        <w:numPr>
          <w:ilvl w:val="0"/>
          <w:numId w:val="46"/>
        </w:numPr>
        <w:spacing w:before="0"/>
      </w:pPr>
      <w:r>
        <w:t xml:space="preserve">The RE offsets for PRS resource #B on symbols </w:t>
      </w:r>
      <m:oMath>
        <m:r>
          <w:rPr>
            <w:rFonts w:ascii="Cambria Math" w:hAnsi="Cambria Math"/>
          </w:rPr>
          <m:t>{l-1,l,l+1,l+2}</m:t>
        </m:r>
      </m:oMath>
      <w:r>
        <w:t xml:space="preserve"> are 1, 3, 2 and 0.</w:t>
      </w:r>
    </w:p>
    <w:p w14:paraId="12545B2B" w14:textId="77777777" w:rsidR="00112D54" w:rsidRDefault="00112D54" w:rsidP="009263B1">
      <w:pPr>
        <w:pStyle w:val="00Text"/>
        <w:numPr>
          <w:ilvl w:val="0"/>
          <w:numId w:val="46"/>
        </w:numPr>
        <w:spacing w:before="0"/>
      </w:pPr>
      <w:r>
        <w:t xml:space="preserve">We can observe that PRS resource #A and #B overlap on RE offset 2 on symbol </w:t>
      </w:r>
      <m:oMath>
        <m:r>
          <w:rPr>
            <w:rFonts w:ascii="Cambria Math" w:hAnsi="Cambria Math"/>
          </w:rPr>
          <m:t>l+1</m:t>
        </m:r>
      </m:oMath>
      <w:r>
        <w:t>.</w:t>
      </w:r>
    </w:p>
    <w:p w14:paraId="493A39A4" w14:textId="77777777" w:rsidR="00112D54" w:rsidRDefault="00112D54" w:rsidP="009263B1">
      <w:pPr>
        <w:pStyle w:val="00Text"/>
        <w:numPr>
          <w:ilvl w:val="0"/>
          <w:numId w:val="46"/>
        </w:numPr>
        <w:spacing w:before="0"/>
      </w:pPr>
      <w:r>
        <w:t xml:space="preserve">The consequence the capacity of PRS resources is reduced because the system cannot configure PRS resource #B with initial RE offset = 1 to avoid the interference on symbol </w:t>
      </w:r>
      <m:oMath>
        <m:r>
          <w:rPr>
            <w:rFonts w:ascii="Cambria Math" w:hAnsi="Cambria Math"/>
          </w:rPr>
          <m:t>l+1</m:t>
        </m:r>
      </m:oMath>
    </w:p>
    <w:p w14:paraId="59C22B2F" w14:textId="235F62AF" w:rsidR="00112D54" w:rsidRDefault="009263B1" w:rsidP="009263B1">
      <w:pPr>
        <w:pStyle w:val="00Text"/>
      </w:pPr>
      <w:r>
        <w:t xml:space="preserve">The third </w:t>
      </w:r>
      <w:r w:rsidR="00112D54">
        <w:t xml:space="preserve">example </w:t>
      </w:r>
      <w:r>
        <w:t xml:space="preserve">is </w:t>
      </w:r>
      <w:r w:rsidR="00112D54">
        <w:t xml:space="preserve">for Comb </w:t>
      </w:r>
      <w:r>
        <w:t xml:space="preserve">size </w:t>
      </w:r>
      <w:r w:rsidR="00112D54">
        <w:t>6</w:t>
      </w:r>
      <w:r>
        <w:t>. Consider again two DL PRS resources with same Comb size and number of symbols but with different starting symbol so that they partially overlap in time domain.</w:t>
      </w:r>
      <w:r w:rsidR="00112D54">
        <w:t xml:space="preserve"> </w:t>
      </w:r>
      <w:r w:rsidR="00E46380">
        <w:t xml:space="preserve">DL </w:t>
      </w:r>
      <w:r w:rsidR="00112D54">
        <w:t xml:space="preserve">PRS resource #1 is configured with Comb-6 and number of symbols = 6, initial RE offset = 0 and starting OFDM symbol = </w:t>
      </w:r>
      <m:oMath>
        <m:r>
          <w:rPr>
            <w:rFonts w:ascii="Cambria Math" w:hAnsi="Cambria Math"/>
          </w:rPr>
          <m:t>l</m:t>
        </m:r>
      </m:oMath>
      <w:r w:rsidR="00112D54">
        <w:t xml:space="preserve">. </w:t>
      </w:r>
      <w:r w:rsidR="00E46380">
        <w:t xml:space="preserve">DL </w:t>
      </w:r>
      <w:r w:rsidR="00112D54">
        <w:t xml:space="preserve">PRS resource #2 is configured with Comb-6/number of symbols = 6, initial RE offset = 2 and starting OFDM symbol = </w:t>
      </w:r>
      <m:oMath>
        <m:r>
          <w:rPr>
            <w:rFonts w:ascii="Cambria Math" w:hAnsi="Cambria Math"/>
          </w:rPr>
          <m:t>l-1</m:t>
        </m:r>
      </m:oMath>
      <w:r w:rsidR="00112D54">
        <w:t>.  Based on this configuration:</w:t>
      </w:r>
    </w:p>
    <w:p w14:paraId="08FF856A" w14:textId="77777777" w:rsidR="00112D54" w:rsidRDefault="00112D54" w:rsidP="009263B1">
      <w:pPr>
        <w:pStyle w:val="00Text"/>
        <w:numPr>
          <w:ilvl w:val="0"/>
          <w:numId w:val="47"/>
        </w:numPr>
        <w:spacing w:before="0"/>
      </w:pPr>
      <w:r>
        <w:t xml:space="preserve">The RE offsets for PRS resource #1 on symbols </w:t>
      </w:r>
      <m:oMath>
        <m:r>
          <w:rPr>
            <w:rFonts w:ascii="Cambria Math" w:hAnsi="Cambria Math"/>
          </w:rPr>
          <m:t>l~l+5</m:t>
        </m:r>
      </m:oMath>
      <w:r>
        <w:t xml:space="preserve"> are 0, 3, 1, 4, 2, 5.</w:t>
      </w:r>
    </w:p>
    <w:p w14:paraId="4DADF718" w14:textId="77777777" w:rsidR="00112D54" w:rsidRDefault="00112D54" w:rsidP="009263B1">
      <w:pPr>
        <w:pStyle w:val="00Text"/>
        <w:numPr>
          <w:ilvl w:val="0"/>
          <w:numId w:val="47"/>
        </w:numPr>
        <w:spacing w:before="0"/>
      </w:pPr>
      <w:r>
        <w:t xml:space="preserve">The RE offsets for PRS resource #2 on symbols </w:t>
      </w:r>
      <m:oMath>
        <m:r>
          <w:rPr>
            <w:rFonts w:ascii="Cambria Math" w:hAnsi="Cambria Math"/>
          </w:rPr>
          <m:t>l-1~l+4</m:t>
        </m:r>
      </m:oMath>
      <w:r>
        <w:t xml:space="preserve"> are 2, 5, 3, 0, 4, 1.</w:t>
      </w:r>
    </w:p>
    <w:p w14:paraId="25ED276A" w14:textId="77777777" w:rsidR="00112D54" w:rsidRDefault="00112D54" w:rsidP="009263B1">
      <w:pPr>
        <w:pStyle w:val="00Text"/>
        <w:numPr>
          <w:ilvl w:val="0"/>
          <w:numId w:val="47"/>
        </w:numPr>
        <w:spacing w:before="0"/>
      </w:pPr>
      <w:r>
        <w:t xml:space="preserve">We can observe that PRS resource #1 and #2 use the same RE offset on symbols  </w:t>
      </w:r>
      <m:oMath>
        <m:r>
          <w:rPr>
            <w:rFonts w:ascii="Cambria Math" w:hAnsi="Cambria Math"/>
          </w:rPr>
          <m:t>l+1</m:t>
        </m:r>
      </m:oMath>
      <w:r>
        <w:t xml:space="preserve"> and </w:t>
      </w:r>
      <m:oMath>
        <m:r>
          <w:rPr>
            <w:rFonts w:ascii="Cambria Math" w:hAnsi="Cambria Math"/>
          </w:rPr>
          <m:t>l+3</m:t>
        </m:r>
      </m:oMath>
      <w:r>
        <w:t xml:space="preserve">. On symbols </w:t>
      </w:r>
      <m:oMath>
        <m:r>
          <w:rPr>
            <w:rFonts w:ascii="Cambria Math" w:hAnsi="Cambria Math"/>
          </w:rPr>
          <m:t>l+1</m:t>
        </m:r>
      </m:oMath>
      <w:r>
        <w:t xml:space="preserve">, both #1 and #2 use RE offset 3 and on symbol </w:t>
      </w:r>
      <m:oMath>
        <m:r>
          <w:rPr>
            <w:rFonts w:ascii="Cambria Math" w:hAnsi="Cambria Math"/>
          </w:rPr>
          <m:t>l+3</m:t>
        </m:r>
      </m:oMath>
      <w:r>
        <w:t>, both #1 and #2 use RE offset 4.</w:t>
      </w:r>
    </w:p>
    <w:p w14:paraId="160DE33B" w14:textId="77777777" w:rsidR="00112D54" w:rsidRDefault="00112D54" w:rsidP="009263B1">
      <w:pPr>
        <w:pStyle w:val="00Text"/>
        <w:numPr>
          <w:ilvl w:val="0"/>
          <w:numId w:val="47"/>
        </w:numPr>
        <w:spacing w:before="0"/>
      </w:pPr>
      <w:r>
        <w:lastRenderedPageBreak/>
        <w:t xml:space="preserve">The consequence is the capacity of PRS resource is reduced because the system cannot configure PRS resource #2 with initial RE offset = 2 to avoid the interference on symbols </w:t>
      </w:r>
      <m:oMath>
        <m:r>
          <w:rPr>
            <w:rFonts w:ascii="Cambria Math" w:hAnsi="Cambria Math"/>
          </w:rPr>
          <m:t>l+1</m:t>
        </m:r>
      </m:oMath>
      <w:r>
        <w:t xml:space="preserve"> and </w:t>
      </w:r>
      <m:oMath>
        <m:r>
          <w:rPr>
            <w:rFonts w:ascii="Cambria Math" w:hAnsi="Cambria Math"/>
          </w:rPr>
          <m:t>l+3</m:t>
        </m:r>
      </m:oMath>
      <w:r>
        <w:t>.</w:t>
      </w:r>
    </w:p>
    <w:p w14:paraId="102B7D8D" w14:textId="074D62BF" w:rsidR="00E46380" w:rsidRPr="00E46380" w:rsidRDefault="00E46380" w:rsidP="00112D54">
      <w:pPr>
        <w:pStyle w:val="000proposal"/>
        <w:rPr>
          <w:b w:val="0"/>
          <w:bCs w:val="0"/>
          <w:i w:val="0"/>
          <w:iCs w:val="0"/>
        </w:rPr>
      </w:pPr>
      <w:r>
        <w:rPr>
          <w:b w:val="0"/>
          <w:bCs w:val="0"/>
          <w:i w:val="0"/>
          <w:iCs w:val="0"/>
        </w:rPr>
        <w:t xml:space="preserve">We can clear observe in the above two examples, the interference to between two DL PRS resources on some overlapped symbol is not avoidable. </w:t>
      </w:r>
    </w:p>
    <w:p w14:paraId="2DD2FA1E" w14:textId="17083AD6" w:rsidR="00112D54" w:rsidRPr="00706AAC" w:rsidRDefault="00112D54" w:rsidP="00112D54">
      <w:pPr>
        <w:pStyle w:val="000proposal"/>
      </w:pPr>
      <w:r>
        <w:t>Observation</w:t>
      </w:r>
      <w:r w:rsidRPr="00706AAC">
        <w:t xml:space="preserve"> </w:t>
      </w:r>
      <w:r>
        <w:t>1</w:t>
      </w:r>
      <w:r w:rsidRPr="00706AAC">
        <w:t xml:space="preserve">: </w:t>
      </w:r>
      <w:r>
        <w:t xml:space="preserve">The </w:t>
      </w:r>
      <w:r w:rsidR="00623B38">
        <w:t>supported</w:t>
      </w:r>
      <w:r>
        <w:t xml:space="preserve"> RE mapping pattern for Comb-4/6 </w:t>
      </w:r>
      <w:r w:rsidR="00623B38">
        <w:t>could cause</w:t>
      </w:r>
      <w:r>
        <w:t xml:space="preserve"> </w:t>
      </w:r>
      <w:r w:rsidR="00623B38">
        <w:t>interference between</w:t>
      </w:r>
      <w:r>
        <w:t xml:space="preserve"> two different </w:t>
      </w:r>
      <w:r w:rsidR="00623B38">
        <w:t xml:space="preserve">DL </w:t>
      </w:r>
      <w:r>
        <w:t>PRS resources that partially overlap in time</w:t>
      </w:r>
      <w:r w:rsidR="00E46380">
        <w:t>-domain</w:t>
      </w:r>
      <w:r w:rsidRPr="00706AAC">
        <w:t>.</w:t>
      </w:r>
    </w:p>
    <w:p w14:paraId="7A5FD882" w14:textId="3CD4B810" w:rsidR="00112D54" w:rsidRDefault="00112D54" w:rsidP="00193464">
      <w:pPr>
        <w:pStyle w:val="00Text"/>
        <w:spacing w:after="0"/>
      </w:pPr>
    </w:p>
    <w:p w14:paraId="47A61E8B" w14:textId="2F4804C2" w:rsidR="00112D54" w:rsidRDefault="00E46380" w:rsidP="00193464">
      <w:pPr>
        <w:pStyle w:val="00Text"/>
        <w:spacing w:after="0"/>
      </w:pPr>
      <w:r>
        <w:t>The design of RE mapping method for SRS for NR positioning has a similar issue. We specified the following RE mapping pattern for SRS for positioning:</w:t>
      </w:r>
    </w:p>
    <w:tbl>
      <w:tblPr>
        <w:tblpPr w:leftFromText="180" w:rightFromText="180" w:vertAnchor="text" w:horzAnchor="margin" w:tblpXSpec="center"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E46380" w:rsidRPr="00520551" w14:paraId="3101C42B" w14:textId="77777777" w:rsidTr="007937AD">
        <w:trPr>
          <w:trHeight w:val="841"/>
        </w:trPr>
        <w:tc>
          <w:tcPr>
            <w:tcW w:w="1691" w:type="dxa"/>
            <w:tcBorders>
              <w:top w:val="single" w:sz="4" w:space="0" w:color="auto"/>
              <w:left w:val="single" w:sz="4" w:space="0" w:color="auto"/>
              <w:bottom w:val="single" w:sz="4" w:space="0" w:color="auto"/>
              <w:right w:val="single" w:sz="4" w:space="0" w:color="auto"/>
            </w:tcBorders>
            <w:hideMark/>
          </w:tcPr>
          <w:p w14:paraId="77178966" w14:textId="77777777" w:rsidR="00E46380" w:rsidRPr="00520551" w:rsidRDefault="00E46380" w:rsidP="007937AD">
            <w:pPr>
              <w:rPr>
                <w:b/>
                <w:lang w:eastAsia="x-none"/>
              </w:rPr>
            </w:pPr>
            <w:r w:rsidRPr="00520551">
              <w:rPr>
                <w:b/>
                <w:lang w:eastAsia="x-none"/>
              </w:rPr>
              <w:t>Number of symbols /</w:t>
            </w:r>
          </w:p>
          <w:p w14:paraId="5CFF08B6" w14:textId="77777777" w:rsidR="00E46380" w:rsidRPr="00520551" w:rsidRDefault="00E46380" w:rsidP="007937AD">
            <w:pPr>
              <w:rPr>
                <w:lang w:eastAsia="x-none"/>
              </w:rPr>
            </w:pPr>
            <w:r w:rsidRPr="00520551">
              <w:rPr>
                <w:b/>
                <w:lang w:eastAsia="x-none"/>
              </w:rPr>
              <w:t>Comb size</w:t>
            </w:r>
            <w:r w:rsidRPr="00520551">
              <w:rPr>
                <w:lang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3EFE154B" w14:textId="77777777" w:rsidR="00E46380" w:rsidRPr="00520551" w:rsidRDefault="00E46380" w:rsidP="007937AD">
            <w:pPr>
              <w:rPr>
                <w:b/>
                <w:lang w:eastAsia="x-none"/>
              </w:rPr>
            </w:pPr>
            <w:r w:rsidRPr="00520551">
              <w:rPr>
                <w:b/>
                <w:lang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3483BCA8" w14:textId="77777777" w:rsidR="00E46380" w:rsidRPr="00520551" w:rsidRDefault="00E46380" w:rsidP="007937AD">
            <w:pPr>
              <w:rPr>
                <w:b/>
                <w:lang w:eastAsia="x-none"/>
              </w:rPr>
            </w:pPr>
            <w:r w:rsidRPr="00520551">
              <w:rPr>
                <w:b/>
                <w:lang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3CE94DC7" w14:textId="77777777" w:rsidR="00E46380" w:rsidRPr="00520551" w:rsidRDefault="00E46380" w:rsidP="007937AD">
            <w:pPr>
              <w:rPr>
                <w:b/>
                <w:lang w:eastAsia="x-none"/>
              </w:rPr>
            </w:pPr>
            <w:r w:rsidRPr="00520551">
              <w:rPr>
                <w:b/>
                <w:lang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5D598F7A" w14:textId="77777777" w:rsidR="00E46380" w:rsidRPr="00520551" w:rsidRDefault="00E46380" w:rsidP="007937AD">
            <w:pPr>
              <w:rPr>
                <w:b/>
                <w:lang w:eastAsia="x-none"/>
              </w:rPr>
            </w:pPr>
            <w:r w:rsidRPr="00520551">
              <w:rPr>
                <w:b/>
                <w:lang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4FE22066" w14:textId="77777777" w:rsidR="00E46380" w:rsidRPr="00520551" w:rsidRDefault="00E46380" w:rsidP="007937AD">
            <w:pPr>
              <w:rPr>
                <w:b/>
                <w:lang w:eastAsia="x-none"/>
              </w:rPr>
            </w:pPr>
            <w:r w:rsidRPr="00520551">
              <w:rPr>
                <w:b/>
                <w:lang w:eastAsia="x-none"/>
              </w:rPr>
              <w:t>12</w:t>
            </w:r>
          </w:p>
        </w:tc>
      </w:tr>
      <w:tr w:rsidR="00E46380" w:rsidRPr="00520551" w14:paraId="05C4510A" w14:textId="77777777" w:rsidTr="007937AD">
        <w:trPr>
          <w:trHeight w:val="471"/>
        </w:trPr>
        <w:tc>
          <w:tcPr>
            <w:tcW w:w="1691" w:type="dxa"/>
            <w:tcBorders>
              <w:top w:val="single" w:sz="4" w:space="0" w:color="auto"/>
              <w:left w:val="single" w:sz="4" w:space="0" w:color="auto"/>
              <w:bottom w:val="single" w:sz="4" w:space="0" w:color="auto"/>
              <w:right w:val="single" w:sz="4" w:space="0" w:color="auto"/>
            </w:tcBorders>
            <w:hideMark/>
          </w:tcPr>
          <w:p w14:paraId="2BCF7AAB" w14:textId="77777777" w:rsidR="00E46380" w:rsidRPr="0022294D" w:rsidRDefault="00E46380" w:rsidP="007937AD">
            <w:pPr>
              <w:rPr>
                <w:b/>
                <w:lang w:eastAsia="x-none"/>
              </w:rPr>
            </w:pPr>
            <w:r w:rsidRPr="0022294D">
              <w:rPr>
                <w:b/>
                <w:lang w:eastAsia="x-none"/>
              </w:rPr>
              <w:t>2</w:t>
            </w:r>
          </w:p>
        </w:tc>
        <w:tc>
          <w:tcPr>
            <w:tcW w:w="494" w:type="dxa"/>
            <w:tcBorders>
              <w:top w:val="single" w:sz="4" w:space="0" w:color="auto"/>
              <w:left w:val="single" w:sz="4" w:space="0" w:color="auto"/>
              <w:bottom w:val="single" w:sz="4" w:space="0" w:color="auto"/>
              <w:right w:val="single" w:sz="4" w:space="0" w:color="auto"/>
            </w:tcBorders>
          </w:tcPr>
          <w:p w14:paraId="51A1ABD1" w14:textId="77777777" w:rsidR="00E46380" w:rsidRPr="0022294D" w:rsidRDefault="00E46380" w:rsidP="007937AD">
            <w:pPr>
              <w:rPr>
                <w:sz w:val="16"/>
                <w:szCs w:val="16"/>
                <w:lang w:eastAsia="x-none"/>
              </w:rPr>
            </w:pPr>
            <w:r w:rsidRPr="0022294D">
              <w:rPr>
                <w:sz w:val="16"/>
                <w:szCs w:val="16"/>
                <w:lang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42494585" w14:textId="77777777" w:rsidR="00E46380" w:rsidRPr="0022294D" w:rsidRDefault="00E46380" w:rsidP="007937AD">
            <w:pPr>
              <w:rPr>
                <w:sz w:val="16"/>
                <w:szCs w:val="16"/>
                <w:lang w:eastAsia="x-none"/>
              </w:rPr>
            </w:pPr>
            <w:r w:rsidRPr="0022294D">
              <w:rPr>
                <w:sz w:val="16"/>
                <w:szCs w:val="16"/>
                <w:lang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0FFCDBEE" w14:textId="77777777" w:rsidR="00E46380" w:rsidRPr="0022294D" w:rsidRDefault="00E46380" w:rsidP="007937AD">
            <w:pPr>
              <w:rPr>
                <w:sz w:val="16"/>
                <w:szCs w:val="16"/>
                <w:lang w:eastAsia="x-none"/>
              </w:rPr>
            </w:pPr>
            <w:r w:rsidRPr="0022294D">
              <w:rPr>
                <w:sz w:val="16"/>
                <w:szCs w:val="16"/>
                <w:lang w:eastAsia="x-none"/>
              </w:rPr>
              <w:t xml:space="preserve">{0, 1, 0, 1} </w:t>
            </w:r>
          </w:p>
        </w:tc>
        <w:tc>
          <w:tcPr>
            <w:tcW w:w="1921" w:type="dxa"/>
            <w:tcBorders>
              <w:top w:val="single" w:sz="4" w:space="0" w:color="auto"/>
              <w:left w:val="single" w:sz="4" w:space="0" w:color="auto"/>
              <w:bottom w:val="single" w:sz="4" w:space="0" w:color="auto"/>
              <w:right w:val="single" w:sz="4" w:space="0" w:color="auto"/>
            </w:tcBorders>
            <w:hideMark/>
          </w:tcPr>
          <w:p w14:paraId="728E006A" w14:textId="77777777" w:rsidR="00E46380" w:rsidRPr="0022294D" w:rsidRDefault="00E46380" w:rsidP="007937AD">
            <w:pPr>
              <w:rPr>
                <w:sz w:val="16"/>
                <w:szCs w:val="16"/>
                <w:lang w:eastAsia="x-none"/>
              </w:rPr>
            </w:pPr>
            <w:r w:rsidRPr="0022294D">
              <w:rPr>
                <w:sz w:val="16"/>
                <w:szCs w:val="16"/>
                <w:lang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4CB2E33C" w14:textId="77777777" w:rsidR="00E46380" w:rsidRPr="0022294D" w:rsidRDefault="00E46380" w:rsidP="007937AD">
            <w:pPr>
              <w:rPr>
                <w:sz w:val="16"/>
                <w:szCs w:val="16"/>
                <w:lang w:eastAsia="x-none"/>
              </w:rPr>
            </w:pPr>
            <w:r w:rsidRPr="0022294D">
              <w:rPr>
                <w:sz w:val="16"/>
                <w:szCs w:val="16"/>
                <w:lang w:eastAsia="x-none"/>
              </w:rPr>
              <w:t>N/A</w:t>
            </w:r>
          </w:p>
        </w:tc>
      </w:tr>
      <w:tr w:rsidR="00E46380" w:rsidRPr="00520551" w14:paraId="2F64117B" w14:textId="77777777" w:rsidTr="007937AD">
        <w:trPr>
          <w:trHeight w:val="1102"/>
        </w:trPr>
        <w:tc>
          <w:tcPr>
            <w:tcW w:w="1691" w:type="dxa"/>
            <w:tcBorders>
              <w:top w:val="single" w:sz="4" w:space="0" w:color="auto"/>
              <w:left w:val="single" w:sz="4" w:space="0" w:color="auto"/>
              <w:bottom w:val="single" w:sz="4" w:space="0" w:color="auto"/>
              <w:right w:val="single" w:sz="4" w:space="0" w:color="auto"/>
            </w:tcBorders>
            <w:hideMark/>
          </w:tcPr>
          <w:p w14:paraId="576590BF" w14:textId="77777777" w:rsidR="00E46380" w:rsidRPr="0022294D" w:rsidRDefault="00E46380" w:rsidP="007937AD">
            <w:pPr>
              <w:rPr>
                <w:b/>
                <w:lang w:eastAsia="x-none"/>
              </w:rPr>
            </w:pPr>
            <w:r w:rsidRPr="0022294D">
              <w:rPr>
                <w:b/>
                <w:lang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6E6EDE5A" w14:textId="77777777" w:rsidR="00E46380" w:rsidRPr="0022294D" w:rsidRDefault="00E46380" w:rsidP="007937AD">
            <w:pPr>
              <w:rPr>
                <w:sz w:val="16"/>
                <w:szCs w:val="16"/>
                <w:lang w:eastAsia="x-none"/>
              </w:rPr>
            </w:pPr>
            <w:r w:rsidRPr="0022294D">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2E552346" w14:textId="77777777" w:rsidR="00E46380" w:rsidRPr="0022294D" w:rsidRDefault="00E46380" w:rsidP="007937AD">
            <w:pPr>
              <w:rPr>
                <w:sz w:val="16"/>
                <w:szCs w:val="16"/>
                <w:lang w:eastAsia="x-none"/>
              </w:rPr>
            </w:pPr>
            <w:r w:rsidRPr="0022294D">
              <w:rPr>
                <w:sz w:val="16"/>
                <w:szCs w:val="16"/>
                <w:lang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13370295" w14:textId="77777777" w:rsidR="00E46380" w:rsidRPr="0022294D" w:rsidRDefault="00E46380" w:rsidP="007937AD">
            <w:pPr>
              <w:rPr>
                <w:sz w:val="16"/>
                <w:szCs w:val="16"/>
                <w:lang w:eastAsia="x-none"/>
              </w:rPr>
            </w:pPr>
            <w:r w:rsidRPr="0022294D">
              <w:rPr>
                <w:sz w:val="16"/>
                <w:szCs w:val="16"/>
                <w:lang w:eastAsia="x-none"/>
              </w:rPr>
              <w:t xml:space="preserve">{0,2,1,3}, </w:t>
            </w:r>
          </w:p>
        </w:tc>
        <w:tc>
          <w:tcPr>
            <w:tcW w:w="1921" w:type="dxa"/>
            <w:tcBorders>
              <w:top w:val="single" w:sz="4" w:space="0" w:color="auto"/>
              <w:left w:val="single" w:sz="4" w:space="0" w:color="auto"/>
              <w:bottom w:val="single" w:sz="4" w:space="0" w:color="auto"/>
              <w:right w:val="single" w:sz="4" w:space="0" w:color="auto"/>
            </w:tcBorders>
            <w:hideMark/>
          </w:tcPr>
          <w:p w14:paraId="406AD2EA" w14:textId="77777777" w:rsidR="00E46380" w:rsidRPr="0022294D" w:rsidRDefault="00E46380" w:rsidP="007937AD">
            <w:pPr>
              <w:rPr>
                <w:sz w:val="16"/>
                <w:szCs w:val="16"/>
                <w:lang w:eastAsia="x-none"/>
              </w:rPr>
            </w:pPr>
            <w:r w:rsidRPr="0022294D">
              <w:rPr>
                <w:sz w:val="16"/>
                <w:szCs w:val="16"/>
                <w:lang w:eastAsia="x-none"/>
              </w:rPr>
              <w:t xml:space="preserve">{0,2,1,3, 0,2,1,3} </w:t>
            </w:r>
          </w:p>
          <w:p w14:paraId="5D2A2B1B" w14:textId="77777777" w:rsidR="00E46380" w:rsidRPr="0022294D" w:rsidRDefault="00E46380" w:rsidP="007937AD">
            <w:pPr>
              <w:rPr>
                <w:sz w:val="16"/>
                <w:szCs w:val="16"/>
                <w:lang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35C48B51" w14:textId="77777777" w:rsidR="00E46380" w:rsidRPr="0022294D" w:rsidRDefault="00E46380" w:rsidP="007937AD">
            <w:pPr>
              <w:rPr>
                <w:sz w:val="16"/>
                <w:szCs w:val="16"/>
                <w:lang w:eastAsia="x-none"/>
              </w:rPr>
            </w:pPr>
            <w:r w:rsidRPr="0022294D">
              <w:rPr>
                <w:sz w:val="16"/>
                <w:szCs w:val="16"/>
                <w:lang w:eastAsia="x-none"/>
              </w:rPr>
              <w:t>{0,2,1,3, 0,2,1,3, 0,2,1,3}</w:t>
            </w:r>
          </w:p>
          <w:p w14:paraId="50217A77" w14:textId="77777777" w:rsidR="00E46380" w:rsidRPr="0022294D" w:rsidRDefault="00E46380" w:rsidP="007937AD">
            <w:pPr>
              <w:rPr>
                <w:sz w:val="16"/>
                <w:szCs w:val="16"/>
                <w:lang w:eastAsia="x-none"/>
              </w:rPr>
            </w:pPr>
          </w:p>
        </w:tc>
      </w:tr>
      <w:tr w:rsidR="00E46380" w:rsidRPr="00520551" w14:paraId="176E93D3" w14:textId="77777777" w:rsidTr="007937AD">
        <w:trPr>
          <w:trHeight w:val="496"/>
        </w:trPr>
        <w:tc>
          <w:tcPr>
            <w:tcW w:w="1691" w:type="dxa"/>
            <w:tcBorders>
              <w:top w:val="single" w:sz="4" w:space="0" w:color="auto"/>
              <w:left w:val="single" w:sz="4" w:space="0" w:color="auto"/>
              <w:bottom w:val="single" w:sz="4" w:space="0" w:color="auto"/>
              <w:right w:val="single" w:sz="4" w:space="0" w:color="auto"/>
            </w:tcBorders>
            <w:hideMark/>
          </w:tcPr>
          <w:p w14:paraId="2CFF64E4" w14:textId="77777777" w:rsidR="00E46380" w:rsidRPr="00520551" w:rsidRDefault="00E46380" w:rsidP="007937AD">
            <w:pPr>
              <w:rPr>
                <w:b/>
                <w:lang w:eastAsia="x-none"/>
              </w:rPr>
            </w:pPr>
            <w:r w:rsidRPr="00520551">
              <w:rPr>
                <w:b/>
                <w:lang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5CCE440F" w14:textId="77777777" w:rsidR="00E46380" w:rsidRPr="00520551" w:rsidRDefault="00E46380" w:rsidP="007937AD">
            <w:pPr>
              <w:rPr>
                <w:sz w:val="16"/>
                <w:szCs w:val="16"/>
                <w:lang w:eastAsia="x-none"/>
              </w:rPr>
            </w:pPr>
            <w:r w:rsidRPr="00520551">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7015ED5B" w14:textId="77777777" w:rsidR="00E46380" w:rsidRPr="0022294D" w:rsidRDefault="00E46380" w:rsidP="007937AD">
            <w:pPr>
              <w:rPr>
                <w:sz w:val="16"/>
                <w:szCs w:val="16"/>
                <w:lang w:eastAsia="x-none"/>
              </w:rPr>
            </w:pPr>
            <w:r w:rsidRPr="0022294D">
              <w:rPr>
                <w:sz w:val="16"/>
                <w:szCs w:val="16"/>
                <w:lang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143FAA35" w14:textId="77777777" w:rsidR="00E46380" w:rsidRPr="0022294D" w:rsidRDefault="00E46380" w:rsidP="007937AD">
            <w:pPr>
              <w:rPr>
                <w:sz w:val="16"/>
                <w:szCs w:val="16"/>
                <w:lang w:eastAsia="x-none"/>
              </w:rPr>
            </w:pPr>
            <w:r w:rsidRPr="0022294D">
              <w:rPr>
                <w:sz w:val="16"/>
                <w:szCs w:val="16"/>
                <w:lang w:eastAsia="x-none"/>
              </w:rPr>
              <w:t>{0,4,2,6}</w:t>
            </w:r>
          </w:p>
        </w:tc>
        <w:tc>
          <w:tcPr>
            <w:tcW w:w="1921" w:type="dxa"/>
            <w:tcBorders>
              <w:top w:val="single" w:sz="4" w:space="0" w:color="auto"/>
              <w:left w:val="single" w:sz="4" w:space="0" w:color="auto"/>
              <w:bottom w:val="single" w:sz="4" w:space="0" w:color="auto"/>
              <w:right w:val="single" w:sz="4" w:space="0" w:color="auto"/>
            </w:tcBorders>
          </w:tcPr>
          <w:p w14:paraId="69716754" w14:textId="77777777" w:rsidR="00E46380" w:rsidRPr="0022294D" w:rsidRDefault="00E46380" w:rsidP="007937AD">
            <w:pPr>
              <w:rPr>
                <w:sz w:val="16"/>
                <w:szCs w:val="16"/>
                <w:lang w:eastAsia="x-none"/>
              </w:rPr>
            </w:pPr>
            <w:r w:rsidRPr="0022294D">
              <w:rPr>
                <w:sz w:val="16"/>
                <w:szCs w:val="16"/>
                <w:lang w:eastAsia="x-none"/>
              </w:rPr>
              <w:t xml:space="preserve">{0,4,2,6,1,5,3,7}  </w:t>
            </w:r>
          </w:p>
        </w:tc>
        <w:tc>
          <w:tcPr>
            <w:tcW w:w="2110" w:type="dxa"/>
            <w:tcBorders>
              <w:top w:val="single" w:sz="4" w:space="0" w:color="auto"/>
              <w:left w:val="single" w:sz="4" w:space="0" w:color="auto"/>
              <w:bottom w:val="single" w:sz="4" w:space="0" w:color="auto"/>
              <w:right w:val="single" w:sz="4" w:space="0" w:color="auto"/>
            </w:tcBorders>
            <w:hideMark/>
          </w:tcPr>
          <w:p w14:paraId="3E95E492" w14:textId="77777777" w:rsidR="00E46380" w:rsidRPr="002778BA" w:rsidRDefault="00E46380" w:rsidP="007937AD">
            <w:pPr>
              <w:rPr>
                <w:sz w:val="16"/>
                <w:szCs w:val="16"/>
                <w:lang w:eastAsia="x-none"/>
              </w:rPr>
            </w:pPr>
            <w:r w:rsidRPr="002778BA">
              <w:rPr>
                <w:sz w:val="16"/>
                <w:szCs w:val="16"/>
                <w:lang w:eastAsia="x-none"/>
              </w:rPr>
              <w:t>{0,4,2,6,1,5,3,7,0,4,2,6}</w:t>
            </w:r>
          </w:p>
        </w:tc>
      </w:tr>
    </w:tbl>
    <w:p w14:paraId="78EB548C" w14:textId="2BEA698E" w:rsidR="00E46380" w:rsidRDefault="00A7420B" w:rsidP="00A7420B">
      <w:pPr>
        <w:pStyle w:val="00Text"/>
      </w:pPr>
      <w:r w:rsidRPr="00A7420B">
        <w:t xml:space="preserve">We can observe the SRS for positioning has the same interference issue as DL PRS. For two SRS resource with Comb size 4 or 8 that partially overlap in time-domain, </w:t>
      </w:r>
      <w:r>
        <w:t>interference could happen in some overlapped symbols.</w:t>
      </w:r>
    </w:p>
    <w:p w14:paraId="7064F6A6" w14:textId="0F8A9DC0" w:rsidR="00623B38" w:rsidRPr="00706AAC" w:rsidRDefault="00623B38" w:rsidP="00623B38">
      <w:pPr>
        <w:pStyle w:val="000proposal"/>
      </w:pPr>
      <w:r>
        <w:t>Observation</w:t>
      </w:r>
      <w:r w:rsidRPr="00706AAC">
        <w:t xml:space="preserve"> </w:t>
      </w:r>
      <w:r>
        <w:t>2</w:t>
      </w:r>
      <w:r w:rsidRPr="00706AAC">
        <w:t xml:space="preserve">: </w:t>
      </w:r>
      <w:r>
        <w:t>The supported RE mapping pattern for Comb-4/8 could cause interference between two different SRS resources that partially overlap in time-domain</w:t>
      </w:r>
      <w:r w:rsidRPr="00706AAC">
        <w:t>.</w:t>
      </w:r>
    </w:p>
    <w:p w14:paraId="2F09D1B3" w14:textId="77777777" w:rsidR="003C2BCD" w:rsidRDefault="00623B38" w:rsidP="00A7420B">
      <w:pPr>
        <w:pStyle w:val="00Text"/>
      </w:pPr>
      <w:r>
        <w:t xml:space="preserve">That issue </w:t>
      </w:r>
      <w:r w:rsidR="003C2BCD">
        <w:t>reduces</w:t>
      </w:r>
      <w:r>
        <w:t xml:space="preserve"> the </w:t>
      </w:r>
      <w:r w:rsidR="003C2BCD">
        <w:t xml:space="preserve">number of available orthogonal DL PRS resource and SRS resource configurations. One solution to avoid that issue to force all the TRPs to allocate either non-overlapped PRS resources or overlapped DL PRS resources but with same starting symbols, which would limit the scheduling flexibility of each TRP. </w:t>
      </w:r>
    </w:p>
    <w:p w14:paraId="26B24176" w14:textId="75450A10" w:rsidR="003C2BCD" w:rsidRDefault="003C2BCD" w:rsidP="003C2BCD">
      <w:pPr>
        <w:pStyle w:val="00Text"/>
      </w:pPr>
      <w:r>
        <w:t xml:space="preserve">The root reason causing that interference issue is the relative RE offset only depends on the symbol index within one PRS resource and the starting symbol for a PRS resource within one slot is flexible. </w:t>
      </w:r>
      <w:r w:rsidR="00EC7FF1">
        <w:t>Thus,</w:t>
      </w:r>
      <w:r>
        <w:t xml:space="preserve"> </w:t>
      </w:r>
      <w:r w:rsidR="00EC7FF1">
        <w:t xml:space="preserve">when </w:t>
      </w:r>
      <w:r>
        <w:t xml:space="preserve">two PRS resource </w:t>
      </w:r>
      <w:r w:rsidR="00EC7FF1">
        <w:t xml:space="preserve">are </w:t>
      </w:r>
      <w:r>
        <w:t>partially overlapped in time domain</w:t>
      </w:r>
      <w:r w:rsidR="00EC7FF1">
        <w:t>, one same symbol would have different relative index within two different DL PRS resource and two PRS resources could be mapped to same REs according to the relative RE offset.</w:t>
      </w:r>
      <w:r>
        <w:t xml:space="preserve"> </w:t>
      </w:r>
      <w:r w:rsidR="00EC7FF1">
        <w:t xml:space="preserve">One method to resolve this issue fundamentally </w:t>
      </w:r>
      <w:r>
        <w:t xml:space="preserve">is </w:t>
      </w:r>
      <w:r w:rsidR="00EC7FF1">
        <w:t xml:space="preserve">to determine </w:t>
      </w:r>
      <w:r>
        <w:t xml:space="preserve">the RE offset </w:t>
      </w:r>
      <w:r w:rsidR="00EC7FF1">
        <w:t>b</w:t>
      </w:r>
      <w:r>
        <w:t xml:space="preserve">ased on the </w:t>
      </w:r>
      <w:r w:rsidR="00EC7FF1">
        <w:t xml:space="preserve">absolute </w:t>
      </w:r>
      <w:r>
        <w:t xml:space="preserve">symbol index within a slot. </w:t>
      </w:r>
      <w:r w:rsidR="00EC7FF1">
        <w:t xml:space="preserve">For instance, </w:t>
      </w:r>
      <w:r>
        <w:t xml:space="preserve">the RE offset sequences on symbols 0~13 </w:t>
      </w:r>
      <w:r w:rsidR="00EC7FF1">
        <w:t xml:space="preserve">for Comb size = 4 </w:t>
      </w:r>
      <w:r w:rsidR="001D79BB">
        <w:t xml:space="preserve">in one slot </w:t>
      </w:r>
      <w:r>
        <w:t xml:space="preserve">can be: </w:t>
      </w:r>
    </w:p>
    <w:p w14:paraId="1F860F74" w14:textId="77777777" w:rsidR="003C2BCD" w:rsidRDefault="003C2BCD" w:rsidP="001D79BB">
      <w:pPr>
        <w:pStyle w:val="00Text"/>
        <w:numPr>
          <w:ilvl w:val="0"/>
          <w:numId w:val="50"/>
        </w:numPr>
        <w:spacing w:before="0"/>
      </w:pPr>
      <w:r>
        <w:t xml:space="preserve">{0 2 1 3 0 2 1 3 0 2 1 3 0 2}, </w:t>
      </w:r>
    </w:p>
    <w:p w14:paraId="750BA8D5" w14:textId="77777777" w:rsidR="003C2BCD" w:rsidRDefault="003C2BCD" w:rsidP="001D79BB">
      <w:pPr>
        <w:pStyle w:val="00Text"/>
        <w:numPr>
          <w:ilvl w:val="0"/>
          <w:numId w:val="50"/>
        </w:numPr>
        <w:spacing w:before="0"/>
      </w:pPr>
      <w:r>
        <w:t xml:space="preserve">{1 3 2 0 1 3 2 0 1 3 2 0 1 3}, </w:t>
      </w:r>
    </w:p>
    <w:p w14:paraId="5B58EF75" w14:textId="77777777" w:rsidR="003C2BCD" w:rsidRDefault="003C2BCD" w:rsidP="001D79BB">
      <w:pPr>
        <w:pStyle w:val="00Text"/>
        <w:numPr>
          <w:ilvl w:val="0"/>
          <w:numId w:val="50"/>
        </w:numPr>
        <w:spacing w:before="0"/>
      </w:pPr>
      <w:r>
        <w:t xml:space="preserve">{2 0 3 1 2 0 3 1 2 0 3 1 2 0} </w:t>
      </w:r>
    </w:p>
    <w:p w14:paraId="7DE753E9" w14:textId="77777777" w:rsidR="003C2BCD" w:rsidRDefault="003C2BCD" w:rsidP="001D79BB">
      <w:pPr>
        <w:pStyle w:val="00Text"/>
        <w:numPr>
          <w:ilvl w:val="0"/>
          <w:numId w:val="50"/>
        </w:numPr>
        <w:spacing w:before="0"/>
      </w:pPr>
      <w:r>
        <w:t xml:space="preserve">and {3 1 0 2 3 1 0 2 3 1 0 2 3 1}. </w:t>
      </w:r>
    </w:p>
    <w:p w14:paraId="2E8B0DE1" w14:textId="77777777" w:rsidR="003C2BCD" w:rsidRDefault="003C2BCD" w:rsidP="003C2BCD">
      <w:pPr>
        <w:pStyle w:val="00Text"/>
      </w:pPr>
      <w:r>
        <w:t xml:space="preserve">For a PRS resource configured with initial RE offset and starting symbol </w:t>
      </w:r>
      <m:oMath>
        <m:r>
          <w:rPr>
            <w:rFonts w:ascii="Cambria Math" w:hAnsi="Cambria Math"/>
          </w:rPr>
          <m:t>l</m:t>
        </m:r>
      </m:oMath>
      <w:r>
        <w:t>, the UE can find the corresponding RE offset sequence based on the initial RS offset and starting symbol index and then the UE can derive the RE offsets for the rest of the symbols.</w:t>
      </w:r>
    </w:p>
    <w:p w14:paraId="27A02A83" w14:textId="58EBE53D" w:rsidR="003C2BCD" w:rsidRDefault="001D79BB" w:rsidP="003C2BCD">
      <w:pPr>
        <w:pStyle w:val="00Text"/>
      </w:pPr>
      <w:r>
        <w:t xml:space="preserve">For instance, </w:t>
      </w:r>
      <w:r w:rsidR="003C2BCD">
        <w:t xml:space="preserve">the RE offset sequence </w:t>
      </w:r>
      <w:r>
        <w:t xml:space="preserve">for Comb size 6 </w:t>
      </w:r>
      <w:r w:rsidR="003C2BCD">
        <w:t>on symbols 0~13</w:t>
      </w:r>
      <w:r>
        <w:t xml:space="preserve"> within one lot</w:t>
      </w:r>
      <w:r w:rsidR="003C2BCD">
        <w:t xml:space="preserve"> </w:t>
      </w:r>
      <w:r w:rsidR="003C2BCD">
        <w:rPr>
          <w:rFonts w:hint="eastAsia"/>
        </w:rPr>
        <w:t>can</w:t>
      </w:r>
      <w:r w:rsidR="003C2BCD">
        <w:t xml:space="preserve"> be:</w:t>
      </w:r>
    </w:p>
    <w:p w14:paraId="468B98CA" w14:textId="77777777" w:rsidR="003C2BCD" w:rsidRPr="004C2A57" w:rsidRDefault="003C2BCD" w:rsidP="001D79BB">
      <w:pPr>
        <w:pStyle w:val="00Text"/>
        <w:numPr>
          <w:ilvl w:val="0"/>
          <w:numId w:val="49"/>
        </w:numPr>
      </w:pPr>
      <w:r w:rsidRPr="004C2A57">
        <w:t>{0 3 1 4 2 5 0 3 1 4 2 5 0 3}</w:t>
      </w:r>
    </w:p>
    <w:p w14:paraId="747155DF" w14:textId="77777777" w:rsidR="003C2BCD" w:rsidRPr="004C2A57" w:rsidRDefault="003C2BCD" w:rsidP="001D79BB">
      <w:pPr>
        <w:pStyle w:val="00Text"/>
        <w:numPr>
          <w:ilvl w:val="0"/>
          <w:numId w:val="49"/>
        </w:numPr>
      </w:pPr>
      <w:r w:rsidRPr="004C2A57">
        <w:t>{1 4 2 5 3 0 1 4 2 5 3 0 1 4}</w:t>
      </w:r>
    </w:p>
    <w:p w14:paraId="3AF839B5" w14:textId="77777777" w:rsidR="003C2BCD" w:rsidRPr="004C2A57" w:rsidRDefault="003C2BCD" w:rsidP="001D79BB">
      <w:pPr>
        <w:pStyle w:val="00Text"/>
        <w:numPr>
          <w:ilvl w:val="0"/>
          <w:numId w:val="49"/>
        </w:numPr>
      </w:pPr>
      <w:r w:rsidRPr="004C2A57">
        <w:t>{2 5 3 0 4 1 2 5 3 0 4 1 2 5}</w:t>
      </w:r>
    </w:p>
    <w:p w14:paraId="5FCAAB98" w14:textId="77777777" w:rsidR="003C2BCD" w:rsidRPr="004C2A57" w:rsidRDefault="003C2BCD" w:rsidP="001D79BB">
      <w:pPr>
        <w:pStyle w:val="00Text"/>
        <w:numPr>
          <w:ilvl w:val="0"/>
          <w:numId w:val="49"/>
        </w:numPr>
      </w:pPr>
      <w:r w:rsidRPr="004C2A57">
        <w:t>{3 0 4 1 5 2 3 0 4 1 5 2 3 0}</w:t>
      </w:r>
    </w:p>
    <w:p w14:paraId="7D25D40F" w14:textId="77777777" w:rsidR="003C2BCD" w:rsidRPr="004C2A57" w:rsidRDefault="003C2BCD" w:rsidP="001D79BB">
      <w:pPr>
        <w:pStyle w:val="00Text"/>
        <w:numPr>
          <w:ilvl w:val="0"/>
          <w:numId w:val="49"/>
        </w:numPr>
      </w:pPr>
      <w:r w:rsidRPr="004C2A57">
        <w:lastRenderedPageBreak/>
        <w:t>{4 1 5 2 0 3 4 1 5 2 0 3 4 1}</w:t>
      </w:r>
    </w:p>
    <w:p w14:paraId="2F454E98" w14:textId="77777777" w:rsidR="003C2BCD" w:rsidRPr="004C2A57" w:rsidRDefault="003C2BCD" w:rsidP="001D79BB">
      <w:pPr>
        <w:pStyle w:val="00Text"/>
        <w:numPr>
          <w:ilvl w:val="0"/>
          <w:numId w:val="49"/>
        </w:numPr>
      </w:pPr>
      <w:r w:rsidRPr="004C2A57">
        <w:t xml:space="preserve">{5 2 0 3 1 4 5 2 0 3 1 4 5 2} </w:t>
      </w:r>
    </w:p>
    <w:p w14:paraId="41A3CB74" w14:textId="2362AC86" w:rsidR="00C8661D" w:rsidRDefault="00C8661D" w:rsidP="003C2BCD">
      <w:pPr>
        <w:pStyle w:val="00Text"/>
      </w:pPr>
      <w:r>
        <w:t>Similar method can be used for RE mapping of SRS for positioning.</w:t>
      </w:r>
    </w:p>
    <w:p w14:paraId="36ED39E7" w14:textId="1B7C92D2" w:rsidR="003C2BCD" w:rsidRPr="009F7484" w:rsidRDefault="00C8661D" w:rsidP="003C2BCD">
      <w:pPr>
        <w:pStyle w:val="000proposal"/>
      </w:pPr>
      <w:r>
        <w:t>P</w:t>
      </w:r>
      <w:r w:rsidR="003C2BCD" w:rsidRPr="00BA5DA1">
        <w:t xml:space="preserve">roposal </w:t>
      </w:r>
      <w:r>
        <w:t>1</w:t>
      </w:r>
      <w:r w:rsidR="003C2BCD" w:rsidRPr="00981C9D">
        <w:t xml:space="preserve">: </w:t>
      </w:r>
      <w:r>
        <w:t>Support new relative RE offset for PRS and SRS to resolve the interference issue</w:t>
      </w:r>
      <w:r w:rsidR="003C2BCD" w:rsidRPr="00D271A1">
        <w:t>.</w:t>
      </w:r>
      <w:r w:rsidR="003C2BCD">
        <w:t xml:space="preserve"> </w:t>
      </w:r>
    </w:p>
    <w:p w14:paraId="5AE036EA" w14:textId="1635F522" w:rsidR="00A7420B" w:rsidRPr="00A7420B" w:rsidRDefault="003C2BCD" w:rsidP="00A7420B">
      <w:pPr>
        <w:pStyle w:val="00Text"/>
      </w:pPr>
      <w:r>
        <w:t xml:space="preserve"> </w:t>
      </w:r>
    </w:p>
    <w:p w14:paraId="69A8645B" w14:textId="7731E88F" w:rsidR="00F65FEA" w:rsidRDefault="00F65FEA" w:rsidP="00F65FEA">
      <w:pPr>
        <w:pStyle w:val="01"/>
        <w:numPr>
          <w:ilvl w:val="0"/>
          <w:numId w:val="1"/>
        </w:numPr>
        <w:ind w:left="562" w:hanging="562"/>
      </w:pPr>
      <w:r>
        <w:t>Conclusion</w:t>
      </w:r>
    </w:p>
    <w:p w14:paraId="104C3E8B" w14:textId="210DA76A" w:rsidR="002328B0" w:rsidRDefault="002328B0" w:rsidP="002328B0">
      <w:pPr>
        <w:pStyle w:val="00Text"/>
      </w:pPr>
      <w:r w:rsidRPr="001B2F18">
        <w:t xml:space="preserve">In this contribution, we </w:t>
      </w:r>
      <w:r w:rsidR="00C8661D">
        <w:t>discussed a interference issue of DL PRS resource and SRS for positioning</w:t>
      </w:r>
      <w:r w:rsidRPr="001B2F18">
        <w:t>. Based on the discussion, t</w:t>
      </w:r>
      <w:r w:rsidRPr="001B2F18">
        <w:rPr>
          <w:rFonts w:hint="eastAsia"/>
        </w:rPr>
        <w:t xml:space="preserve">he </w:t>
      </w:r>
      <w:r w:rsidRPr="001B2F18">
        <w:t xml:space="preserve">following </w:t>
      </w:r>
      <w:r w:rsidR="00C8661D">
        <w:t xml:space="preserve">observations and </w:t>
      </w:r>
      <w:r w:rsidRPr="001B2F18">
        <w:rPr>
          <w:rFonts w:hint="eastAsia"/>
        </w:rPr>
        <w:t>proposal</w:t>
      </w:r>
      <w:r w:rsidRPr="001B2F18">
        <w:t>s are provided</w:t>
      </w:r>
      <w:r w:rsidRPr="001B2F18">
        <w:rPr>
          <w:rFonts w:hint="eastAsia"/>
        </w:rPr>
        <w:t>:</w:t>
      </w:r>
    </w:p>
    <w:p w14:paraId="6371869F" w14:textId="77777777" w:rsidR="00C8661D" w:rsidRPr="00706AAC" w:rsidRDefault="00C8661D" w:rsidP="00C8661D">
      <w:pPr>
        <w:pStyle w:val="000proposal"/>
      </w:pPr>
      <w:r>
        <w:t>Observation</w:t>
      </w:r>
      <w:r w:rsidRPr="00706AAC">
        <w:t xml:space="preserve"> </w:t>
      </w:r>
      <w:r>
        <w:t>1</w:t>
      </w:r>
      <w:r w:rsidRPr="00706AAC">
        <w:t xml:space="preserve">: </w:t>
      </w:r>
      <w:r>
        <w:t>The supported RE mapping pattern for Comb-4/6 could cause interference between two different DL PRS resources that partially overlap in time-domain</w:t>
      </w:r>
      <w:r w:rsidRPr="00706AAC">
        <w:t>.</w:t>
      </w:r>
    </w:p>
    <w:p w14:paraId="4AD28AF9" w14:textId="77777777" w:rsidR="00C8661D" w:rsidRPr="00706AAC" w:rsidRDefault="00C8661D" w:rsidP="00C8661D">
      <w:pPr>
        <w:pStyle w:val="000proposal"/>
      </w:pPr>
      <w:r>
        <w:t>Observation</w:t>
      </w:r>
      <w:r w:rsidRPr="00706AAC">
        <w:t xml:space="preserve"> </w:t>
      </w:r>
      <w:r>
        <w:t>2</w:t>
      </w:r>
      <w:r w:rsidRPr="00706AAC">
        <w:t xml:space="preserve">: </w:t>
      </w:r>
      <w:r>
        <w:t>The supported RE mapping pattern for Comb-4/8 could cause interference between two different SRS resources that partially overlap in time-domain</w:t>
      </w:r>
      <w:r w:rsidRPr="00706AAC">
        <w:t>.</w:t>
      </w:r>
    </w:p>
    <w:p w14:paraId="160836E7" w14:textId="6D63B4AE" w:rsidR="00C8661D" w:rsidRPr="009F7484" w:rsidRDefault="00C8661D" w:rsidP="00C8661D">
      <w:pPr>
        <w:pStyle w:val="000proposal"/>
      </w:pPr>
      <w:r>
        <w:t>P</w:t>
      </w:r>
      <w:r w:rsidRPr="00BA5DA1">
        <w:t xml:space="preserve">roposal </w:t>
      </w:r>
      <w:r>
        <w:t>1</w:t>
      </w:r>
      <w:r w:rsidRPr="00981C9D">
        <w:t xml:space="preserve">: </w:t>
      </w:r>
      <w:bookmarkStart w:id="0" w:name="_GoBack"/>
      <w:bookmarkEnd w:id="0"/>
      <w:r>
        <w:t>Support new relative RE offset for PRS and SRS to resolve the interference issue</w:t>
      </w:r>
      <w:r w:rsidRPr="00D271A1">
        <w:t>.</w:t>
      </w:r>
      <w:r>
        <w:t xml:space="preserve">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1A5BDD7" w14:textId="2CA70AF6" w:rsidR="002328B0" w:rsidRPr="00156486" w:rsidRDefault="002328B0" w:rsidP="002328B0">
      <w:pPr>
        <w:pStyle w:val="05reference"/>
        <w:rPr>
          <w:szCs w:val="20"/>
          <w:lang w:val="it-IT"/>
        </w:rPr>
      </w:pPr>
      <w:r>
        <w:rPr>
          <w:szCs w:val="20"/>
          <w:lang w:val="it-IT"/>
        </w:rPr>
        <w:t>RAN1 #9</w:t>
      </w:r>
      <w:r w:rsidR="00156486">
        <w:rPr>
          <w:szCs w:val="20"/>
          <w:lang w:val="it-IT"/>
        </w:rPr>
        <w:t>9</w:t>
      </w:r>
      <w:r>
        <w:rPr>
          <w:szCs w:val="20"/>
          <w:lang w:val="it-IT"/>
        </w:rPr>
        <w:t xml:space="preserve"> </w:t>
      </w:r>
      <w:r>
        <w:rPr>
          <w:bCs/>
          <w:lang w:eastAsia="ja-JP"/>
        </w:rPr>
        <w:t>Chairman’s Notes.</w:t>
      </w:r>
    </w:p>
    <w:p w14:paraId="1F5C3A0A" w14:textId="04ABE151" w:rsidR="00156486" w:rsidRPr="00552954" w:rsidRDefault="00156486" w:rsidP="002328B0">
      <w:pPr>
        <w:pStyle w:val="05reference"/>
        <w:rPr>
          <w:szCs w:val="20"/>
          <w:lang w:val="it-IT"/>
        </w:rPr>
      </w:pPr>
      <w:r>
        <w:rPr>
          <w:bCs/>
          <w:lang w:eastAsia="ja-JP"/>
        </w:rPr>
        <w:t>TS 38.211-g00, January, 2020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24E299" w14:textId="77777777" w:rsidR="00D37307" w:rsidRDefault="00D37307">
      <w:r>
        <w:separator/>
      </w:r>
    </w:p>
  </w:endnote>
  <w:endnote w:type="continuationSeparator" w:id="0">
    <w:p w14:paraId="5BAF9257" w14:textId="77777777" w:rsidR="00D37307" w:rsidRDefault="00D373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7C1CE" w14:textId="77777777" w:rsidR="00D37307" w:rsidRDefault="00D37307">
      <w:r>
        <w:separator/>
      </w:r>
    </w:p>
  </w:footnote>
  <w:footnote w:type="continuationSeparator" w:id="0">
    <w:p w14:paraId="1A9E680F" w14:textId="77777777" w:rsidR="00D37307" w:rsidRDefault="00D373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A018FE"/>
    <w:multiLevelType w:val="hybridMultilevel"/>
    <w:tmpl w:val="D81C3106"/>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FD35071"/>
    <w:multiLevelType w:val="hybridMultilevel"/>
    <w:tmpl w:val="80AA6FE6"/>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83996"/>
    <w:multiLevelType w:val="hybridMultilevel"/>
    <w:tmpl w:val="E3BE746E"/>
    <w:lvl w:ilvl="0" w:tplc="04987BAE">
      <w:start w:val="1"/>
      <w:numFmt w:val="bullet"/>
      <w:lvlText w:val="-"/>
      <w:lvlJc w:val="left"/>
      <w:pPr>
        <w:ind w:left="720" w:hanging="360"/>
      </w:pPr>
      <w:rPr>
        <w:rFonts w:ascii="Calibri" w:eastAsia="Times New Roman"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DA68CF"/>
    <w:multiLevelType w:val="hybridMultilevel"/>
    <w:tmpl w:val="5AA26D2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D2570"/>
    <w:multiLevelType w:val="hybridMultilevel"/>
    <w:tmpl w:val="E0ACE7EC"/>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7D707998"/>
    <w:multiLevelType w:val="hybridMultilevel"/>
    <w:tmpl w:val="1E1EE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8"/>
  </w:num>
  <w:num w:numId="3">
    <w:abstractNumId w:val="37"/>
  </w:num>
  <w:num w:numId="4">
    <w:abstractNumId w:val="20"/>
  </w:num>
  <w:num w:numId="5">
    <w:abstractNumId w:val="29"/>
  </w:num>
  <w:num w:numId="6">
    <w:abstractNumId w:val="16"/>
  </w:num>
  <w:num w:numId="7">
    <w:abstractNumId w:val="31"/>
  </w:num>
  <w:num w:numId="8">
    <w:abstractNumId w:val="26"/>
  </w:num>
  <w:num w:numId="9">
    <w:abstractNumId w:val="41"/>
  </w:num>
  <w:num w:numId="10">
    <w:abstractNumId w:val="1"/>
  </w:num>
  <w:num w:numId="11">
    <w:abstractNumId w:val="9"/>
  </w:num>
  <w:num w:numId="12">
    <w:abstractNumId w:val="48"/>
  </w:num>
  <w:num w:numId="13">
    <w:abstractNumId w:val="27"/>
  </w:num>
  <w:num w:numId="14">
    <w:abstractNumId w:val="46"/>
  </w:num>
  <w:num w:numId="15">
    <w:abstractNumId w:val="24"/>
  </w:num>
  <w:num w:numId="16">
    <w:abstractNumId w:val="22"/>
  </w:num>
  <w:num w:numId="17">
    <w:abstractNumId w:val="14"/>
  </w:num>
  <w:num w:numId="18">
    <w:abstractNumId w:val="44"/>
  </w:num>
  <w:num w:numId="19">
    <w:abstractNumId w:val="3"/>
  </w:num>
  <w:num w:numId="20">
    <w:abstractNumId w:val="38"/>
  </w:num>
  <w:num w:numId="21">
    <w:abstractNumId w:val="12"/>
  </w:num>
  <w:num w:numId="22">
    <w:abstractNumId w:val="19"/>
  </w:num>
  <w:num w:numId="23">
    <w:abstractNumId w:val="28"/>
  </w:num>
  <w:num w:numId="24">
    <w:abstractNumId w:val="32"/>
  </w:num>
  <w:num w:numId="25">
    <w:abstractNumId w:val="30"/>
  </w:num>
  <w:num w:numId="26">
    <w:abstractNumId w:val="21"/>
  </w:num>
  <w:num w:numId="27">
    <w:abstractNumId w:val="2"/>
  </w:num>
  <w:num w:numId="28">
    <w:abstractNumId w:val="4"/>
  </w:num>
  <w:num w:numId="29">
    <w:abstractNumId w:val="11"/>
  </w:num>
  <w:num w:numId="30">
    <w:abstractNumId w:val="35"/>
  </w:num>
  <w:num w:numId="31">
    <w:abstractNumId w:val="42"/>
  </w:num>
  <w:num w:numId="32">
    <w:abstractNumId w:val="7"/>
  </w:num>
  <w:num w:numId="33">
    <w:abstractNumId w:val="18"/>
  </w:num>
  <w:num w:numId="34">
    <w:abstractNumId w:val="15"/>
  </w:num>
  <w:num w:numId="35">
    <w:abstractNumId w:val="13"/>
  </w:num>
  <w:num w:numId="36">
    <w:abstractNumId w:val="40"/>
  </w:num>
  <w:num w:numId="37">
    <w:abstractNumId w:val="6"/>
  </w:num>
  <w:num w:numId="38">
    <w:abstractNumId w:val="10"/>
  </w:num>
  <w:num w:numId="39">
    <w:abstractNumId w:val="0"/>
  </w:num>
  <w:num w:numId="40">
    <w:abstractNumId w:val="36"/>
  </w:num>
  <w:num w:numId="41">
    <w:abstractNumId w:val="43"/>
  </w:num>
  <w:num w:numId="42">
    <w:abstractNumId w:val="23"/>
  </w:num>
  <w:num w:numId="43">
    <w:abstractNumId w:val="39"/>
  </w:num>
  <w:num w:numId="44">
    <w:abstractNumId w:val="17"/>
  </w:num>
  <w:num w:numId="45">
    <w:abstractNumId w:val="34"/>
  </w:num>
  <w:num w:numId="46">
    <w:abstractNumId w:val="45"/>
  </w:num>
  <w:num w:numId="47">
    <w:abstractNumId w:val="5"/>
  </w:num>
  <w:num w:numId="48">
    <w:abstractNumId w:val="49"/>
  </w:num>
  <w:num w:numId="49">
    <w:abstractNumId w:val="25"/>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85AAA"/>
    <w:rsid w:val="000939D7"/>
    <w:rsid w:val="000B5E34"/>
    <w:rsid w:val="000C1ECC"/>
    <w:rsid w:val="000D66CD"/>
    <w:rsid w:val="000D6C00"/>
    <w:rsid w:val="000E608E"/>
    <w:rsid w:val="000E6672"/>
    <w:rsid w:val="000F7493"/>
    <w:rsid w:val="00112D54"/>
    <w:rsid w:val="0011387A"/>
    <w:rsid w:val="00115C6C"/>
    <w:rsid w:val="00123C45"/>
    <w:rsid w:val="001243EA"/>
    <w:rsid w:val="00136B37"/>
    <w:rsid w:val="001422E9"/>
    <w:rsid w:val="0015020D"/>
    <w:rsid w:val="001552C1"/>
    <w:rsid w:val="00155D90"/>
    <w:rsid w:val="00156486"/>
    <w:rsid w:val="00171FCE"/>
    <w:rsid w:val="0017679D"/>
    <w:rsid w:val="001821C0"/>
    <w:rsid w:val="00193464"/>
    <w:rsid w:val="00194DDE"/>
    <w:rsid w:val="001B0B07"/>
    <w:rsid w:val="001C4F3E"/>
    <w:rsid w:val="001D79BB"/>
    <w:rsid w:val="001E34E2"/>
    <w:rsid w:val="001E59C5"/>
    <w:rsid w:val="001E70FE"/>
    <w:rsid w:val="001F4B67"/>
    <w:rsid w:val="00216CDC"/>
    <w:rsid w:val="00224ADF"/>
    <w:rsid w:val="002328B0"/>
    <w:rsid w:val="00256423"/>
    <w:rsid w:val="0027047C"/>
    <w:rsid w:val="00274CE7"/>
    <w:rsid w:val="00276093"/>
    <w:rsid w:val="00282C00"/>
    <w:rsid w:val="002F5E03"/>
    <w:rsid w:val="003218CE"/>
    <w:rsid w:val="00327ABE"/>
    <w:rsid w:val="003370C7"/>
    <w:rsid w:val="003417EF"/>
    <w:rsid w:val="00345366"/>
    <w:rsid w:val="003845A5"/>
    <w:rsid w:val="00395AFD"/>
    <w:rsid w:val="003B77FF"/>
    <w:rsid w:val="003C22BE"/>
    <w:rsid w:val="003C2BCD"/>
    <w:rsid w:val="003C2E5C"/>
    <w:rsid w:val="003C6F44"/>
    <w:rsid w:val="003E11C2"/>
    <w:rsid w:val="00416940"/>
    <w:rsid w:val="004373B1"/>
    <w:rsid w:val="0044067E"/>
    <w:rsid w:val="0044100E"/>
    <w:rsid w:val="00443B64"/>
    <w:rsid w:val="00450CEA"/>
    <w:rsid w:val="00461818"/>
    <w:rsid w:val="00482190"/>
    <w:rsid w:val="0049601E"/>
    <w:rsid w:val="00497AFF"/>
    <w:rsid w:val="004B78F8"/>
    <w:rsid w:val="004C02D2"/>
    <w:rsid w:val="004D0D0E"/>
    <w:rsid w:val="004E5035"/>
    <w:rsid w:val="00504719"/>
    <w:rsid w:val="00526CBD"/>
    <w:rsid w:val="00527D26"/>
    <w:rsid w:val="005350B8"/>
    <w:rsid w:val="0054041F"/>
    <w:rsid w:val="0054622D"/>
    <w:rsid w:val="00556940"/>
    <w:rsid w:val="00576532"/>
    <w:rsid w:val="005A09CE"/>
    <w:rsid w:val="005B6F08"/>
    <w:rsid w:val="005D5DDE"/>
    <w:rsid w:val="0061366B"/>
    <w:rsid w:val="006139B3"/>
    <w:rsid w:val="006157FC"/>
    <w:rsid w:val="00623B38"/>
    <w:rsid w:val="00630FE7"/>
    <w:rsid w:val="00635687"/>
    <w:rsid w:val="0064021A"/>
    <w:rsid w:val="00640DF0"/>
    <w:rsid w:val="006A5C1B"/>
    <w:rsid w:val="006B0E04"/>
    <w:rsid w:val="006B6981"/>
    <w:rsid w:val="006C15F8"/>
    <w:rsid w:val="006D5AEF"/>
    <w:rsid w:val="006E2F65"/>
    <w:rsid w:val="006F05A0"/>
    <w:rsid w:val="006F2513"/>
    <w:rsid w:val="006F28B6"/>
    <w:rsid w:val="00712835"/>
    <w:rsid w:val="007265DC"/>
    <w:rsid w:val="00752231"/>
    <w:rsid w:val="00754921"/>
    <w:rsid w:val="007704E0"/>
    <w:rsid w:val="007801E0"/>
    <w:rsid w:val="0078463D"/>
    <w:rsid w:val="007A2AD5"/>
    <w:rsid w:val="007A4CB7"/>
    <w:rsid w:val="007C1686"/>
    <w:rsid w:val="007C7102"/>
    <w:rsid w:val="00801370"/>
    <w:rsid w:val="00820422"/>
    <w:rsid w:val="00820AEF"/>
    <w:rsid w:val="008220EC"/>
    <w:rsid w:val="00882742"/>
    <w:rsid w:val="008831B4"/>
    <w:rsid w:val="008D5B9C"/>
    <w:rsid w:val="00913B68"/>
    <w:rsid w:val="009263B1"/>
    <w:rsid w:val="00930919"/>
    <w:rsid w:val="009355ED"/>
    <w:rsid w:val="0094294A"/>
    <w:rsid w:val="009678A0"/>
    <w:rsid w:val="00994211"/>
    <w:rsid w:val="009A5B4B"/>
    <w:rsid w:val="009B2043"/>
    <w:rsid w:val="009B3C49"/>
    <w:rsid w:val="009C0237"/>
    <w:rsid w:val="009D702D"/>
    <w:rsid w:val="009E240D"/>
    <w:rsid w:val="009E5BDD"/>
    <w:rsid w:val="009E7068"/>
    <w:rsid w:val="00A401F0"/>
    <w:rsid w:val="00A47341"/>
    <w:rsid w:val="00A50090"/>
    <w:rsid w:val="00A64700"/>
    <w:rsid w:val="00A70430"/>
    <w:rsid w:val="00A72987"/>
    <w:rsid w:val="00A72B75"/>
    <w:rsid w:val="00A7420B"/>
    <w:rsid w:val="00A77025"/>
    <w:rsid w:val="00A81411"/>
    <w:rsid w:val="00A96017"/>
    <w:rsid w:val="00A979F1"/>
    <w:rsid w:val="00AB1380"/>
    <w:rsid w:val="00AB6FDF"/>
    <w:rsid w:val="00AC6794"/>
    <w:rsid w:val="00AD516E"/>
    <w:rsid w:val="00AD7A83"/>
    <w:rsid w:val="00AE300B"/>
    <w:rsid w:val="00AF545D"/>
    <w:rsid w:val="00B1447C"/>
    <w:rsid w:val="00B50BD8"/>
    <w:rsid w:val="00B60F85"/>
    <w:rsid w:val="00B645FD"/>
    <w:rsid w:val="00B71542"/>
    <w:rsid w:val="00B774DC"/>
    <w:rsid w:val="00B8297C"/>
    <w:rsid w:val="00B84A75"/>
    <w:rsid w:val="00BA11E8"/>
    <w:rsid w:val="00BF3168"/>
    <w:rsid w:val="00C02C30"/>
    <w:rsid w:val="00C12C9B"/>
    <w:rsid w:val="00C40635"/>
    <w:rsid w:val="00C55B7E"/>
    <w:rsid w:val="00C5701A"/>
    <w:rsid w:val="00C705CB"/>
    <w:rsid w:val="00C858B7"/>
    <w:rsid w:val="00C8661D"/>
    <w:rsid w:val="00C878A6"/>
    <w:rsid w:val="00CA4000"/>
    <w:rsid w:val="00CB7679"/>
    <w:rsid w:val="00CC2696"/>
    <w:rsid w:val="00CC6044"/>
    <w:rsid w:val="00CF1473"/>
    <w:rsid w:val="00D039D2"/>
    <w:rsid w:val="00D1006B"/>
    <w:rsid w:val="00D336A3"/>
    <w:rsid w:val="00D37307"/>
    <w:rsid w:val="00D42AEA"/>
    <w:rsid w:val="00D547FB"/>
    <w:rsid w:val="00D61B20"/>
    <w:rsid w:val="00D676A2"/>
    <w:rsid w:val="00D72C80"/>
    <w:rsid w:val="00D821CF"/>
    <w:rsid w:val="00DF4F8F"/>
    <w:rsid w:val="00E01A4F"/>
    <w:rsid w:val="00E17EB8"/>
    <w:rsid w:val="00E200FA"/>
    <w:rsid w:val="00E237B2"/>
    <w:rsid w:val="00E26758"/>
    <w:rsid w:val="00E46380"/>
    <w:rsid w:val="00E94059"/>
    <w:rsid w:val="00EA50D3"/>
    <w:rsid w:val="00EC7FF1"/>
    <w:rsid w:val="00ED1CDD"/>
    <w:rsid w:val="00F01C02"/>
    <w:rsid w:val="00F107E2"/>
    <w:rsid w:val="00F12921"/>
    <w:rsid w:val="00F12AA3"/>
    <w:rsid w:val="00F261DA"/>
    <w:rsid w:val="00F65FEA"/>
    <w:rsid w:val="00F75389"/>
    <w:rsid w:val="00F755A4"/>
    <w:rsid w:val="00F818B3"/>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2020-02-14T02:04:00Z</dcterms:modified>
</cp:coreProperties>
</file>