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933BDBE" w:rsidR="00E90E49" w:rsidRPr="00CE0424" w:rsidRDefault="00E852B9" w:rsidP="120E8CCD">
      <w:pPr>
        <w:pStyle w:val="3GPPHeader"/>
        <w:spacing w:after="60"/>
        <w:rPr>
          <w:sz w:val="32"/>
          <w:szCs w:val="32"/>
        </w:rPr>
      </w:pPr>
      <w:r>
        <w:t>3GPP TSG-RAN Rel-19 workshop</w:t>
      </w:r>
      <w:r>
        <w:tab/>
      </w:r>
      <w:r w:rsidR="00E90E49" w:rsidRPr="120E8CCD">
        <w:rPr>
          <w:sz w:val="32"/>
          <w:szCs w:val="32"/>
        </w:rPr>
        <w:t xml:space="preserve">Tdoc </w:t>
      </w:r>
      <w:r w:rsidR="45DB56B3" w:rsidRPr="120E8CCD">
        <w:rPr>
          <w:sz w:val="32"/>
          <w:szCs w:val="32"/>
        </w:rPr>
        <w:t>RWS-230153</w:t>
      </w:r>
    </w:p>
    <w:p w14:paraId="0CE7B7E6" w14:textId="5A4E922A" w:rsidR="00E90E49" w:rsidRPr="00CE0424" w:rsidRDefault="00716590" w:rsidP="00311702">
      <w:pPr>
        <w:pStyle w:val="3GPPHeader"/>
      </w:pPr>
      <w:r w:rsidRPr="003F008A">
        <w:t xml:space="preserve">Tapei, June </w:t>
      </w:r>
      <w:r w:rsidR="003F008A" w:rsidRPr="003F008A">
        <w:t>15</w:t>
      </w:r>
      <w:r w:rsidRPr="003F008A">
        <w:t xml:space="preserve">th – </w:t>
      </w:r>
      <w:r w:rsidR="003F008A" w:rsidRPr="003F008A">
        <w:t>16</w:t>
      </w:r>
      <w:r w:rsidRPr="003F008A">
        <w:t>th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761C66A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C2406F">
        <w:rPr>
          <w:sz w:val="22"/>
          <w:lang w:val="sv-FI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8208DC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852B9">
        <w:rPr>
          <w:sz w:val="22"/>
        </w:rPr>
        <w:t xml:space="preserve">Discussion on </w:t>
      </w:r>
      <w:r w:rsidR="00316A54">
        <w:rPr>
          <w:sz w:val="22"/>
        </w:rPr>
        <w:t>J</w:t>
      </w:r>
      <w:r w:rsidR="004A7ED8">
        <w:rPr>
          <w:sz w:val="22"/>
        </w:rPr>
        <w:t xml:space="preserve">oint </w:t>
      </w:r>
      <w:r w:rsidR="00316A54">
        <w:rPr>
          <w:sz w:val="22"/>
        </w:rPr>
        <w:t>C</w:t>
      </w:r>
      <w:r w:rsidR="004A7ED8">
        <w:rPr>
          <w:sz w:val="22"/>
        </w:rPr>
        <w:t xml:space="preserve">ommunication and </w:t>
      </w:r>
      <w:r w:rsidR="00316A54">
        <w:rPr>
          <w:sz w:val="22"/>
        </w:rPr>
        <w:t>S</w:t>
      </w:r>
      <w:r w:rsidR="004A7ED8">
        <w:rPr>
          <w:sz w:val="22"/>
        </w:rPr>
        <w:t>ensing</w:t>
      </w:r>
      <w:r w:rsidR="00316A54">
        <w:rPr>
          <w:sz w:val="22"/>
        </w:rPr>
        <w:t xml:space="preserve"> in Rel-19</w:t>
      </w:r>
    </w:p>
    <w:p w14:paraId="025260C1" w14:textId="3F579E2E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F008A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74B9FFA9" w:rsidR="00477768" w:rsidRPr="00A559AB" w:rsidRDefault="00D7226E" w:rsidP="00D7226E">
      <w:pPr>
        <w:spacing w:after="120"/>
        <w:jc w:val="both"/>
        <w:rPr>
          <w:rFonts w:cs="Arial"/>
          <w:color w:val="0070C0"/>
          <w:szCs w:val="20"/>
          <w:lang w:eastAsia="zh-CN"/>
        </w:rPr>
      </w:pPr>
      <w:r w:rsidRPr="00A559AB">
        <w:rPr>
          <w:rFonts w:cs="Arial"/>
          <w:szCs w:val="20"/>
          <w:lang w:eastAsia="zh-CN"/>
        </w:rPr>
        <w:t xml:space="preserve">In this </w:t>
      </w:r>
      <w:r w:rsidR="00E23FE6" w:rsidRPr="00A559AB">
        <w:rPr>
          <w:rFonts w:cs="Arial"/>
          <w:szCs w:val="20"/>
          <w:lang w:eastAsia="zh-CN"/>
        </w:rPr>
        <w:t>document</w:t>
      </w:r>
      <w:r w:rsidRPr="00A559AB">
        <w:rPr>
          <w:rFonts w:cs="Arial"/>
          <w:szCs w:val="20"/>
          <w:lang w:eastAsia="zh-CN"/>
        </w:rPr>
        <w:t xml:space="preserve">, we discuss and share our view on </w:t>
      </w:r>
      <w:r w:rsidR="002040F6" w:rsidRPr="00A559AB">
        <w:rPr>
          <w:rFonts w:cs="Arial"/>
          <w:szCs w:val="20"/>
          <w:lang w:eastAsia="zh-CN"/>
        </w:rPr>
        <w:t xml:space="preserve">the </w:t>
      </w:r>
      <w:r w:rsidRPr="00A559AB">
        <w:rPr>
          <w:rFonts w:cs="Arial"/>
          <w:szCs w:val="20"/>
          <w:lang w:eastAsia="zh-CN"/>
        </w:rPr>
        <w:t xml:space="preserve">introduction of </w:t>
      </w:r>
      <w:r w:rsidR="002040F6" w:rsidRPr="00A559AB">
        <w:rPr>
          <w:rFonts w:cs="Arial"/>
          <w:szCs w:val="20"/>
          <w:lang w:eastAsia="zh-CN"/>
        </w:rPr>
        <w:t xml:space="preserve">a </w:t>
      </w:r>
      <w:r w:rsidRPr="00A559AB">
        <w:rPr>
          <w:rFonts w:cs="Arial"/>
          <w:szCs w:val="20"/>
          <w:lang w:eastAsia="zh-CN"/>
        </w:rPr>
        <w:t>Joint Communication and Sensing (JCAS, a.k.a. Integrated Sensing and Communication, ISAC)</w:t>
      </w:r>
      <w:r w:rsidR="002040F6" w:rsidRPr="00A559AB">
        <w:rPr>
          <w:rFonts w:cs="Arial"/>
          <w:szCs w:val="20"/>
          <w:lang w:eastAsia="zh-CN"/>
        </w:rPr>
        <w:t>-</w:t>
      </w:r>
      <w:r w:rsidR="00D95EA5" w:rsidRPr="00A559AB">
        <w:rPr>
          <w:rFonts w:cs="Arial"/>
          <w:szCs w:val="20"/>
          <w:lang w:eastAsia="zh-CN"/>
        </w:rPr>
        <w:t xml:space="preserve">related study or work </w:t>
      </w:r>
      <w:r w:rsidRPr="00A559AB">
        <w:rPr>
          <w:rFonts w:cs="Arial"/>
          <w:szCs w:val="20"/>
          <w:lang w:eastAsia="zh-CN"/>
        </w:rPr>
        <w:t xml:space="preserve">into Rel-19. 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47296C0" w14:textId="1667E529" w:rsidR="00BA0227" w:rsidRDefault="00BA0227" w:rsidP="00BA0227">
      <w:pPr>
        <w:rPr>
          <w:lang w:val="en-GB" w:eastAsia="ja-JP"/>
        </w:rPr>
      </w:pPr>
      <w:r>
        <w:rPr>
          <w:lang w:val="en-GB" w:eastAsia="ja-JP"/>
        </w:rPr>
        <w:t xml:space="preserve">JCAS </w:t>
      </w:r>
      <w:r w:rsidR="00857883">
        <w:rPr>
          <w:lang w:val="en-GB" w:eastAsia="ja-JP"/>
        </w:rPr>
        <w:t xml:space="preserve">is about integrating sensing functionality into the mobile network. </w:t>
      </w:r>
      <w:r w:rsidR="00803503">
        <w:rPr>
          <w:lang w:val="en-GB" w:eastAsia="ja-JP"/>
        </w:rPr>
        <w:t xml:space="preserve">On </w:t>
      </w:r>
      <w:r w:rsidR="002040F6">
        <w:rPr>
          <w:lang w:val="en-GB" w:eastAsia="ja-JP"/>
        </w:rPr>
        <w:t xml:space="preserve">a </w:t>
      </w:r>
      <w:r w:rsidR="00803503">
        <w:rPr>
          <w:lang w:val="en-GB" w:eastAsia="ja-JP"/>
        </w:rPr>
        <w:t xml:space="preserve">high level, the purpose </w:t>
      </w:r>
      <w:r w:rsidR="00690B56">
        <w:rPr>
          <w:lang w:val="en-GB" w:eastAsia="ja-JP"/>
        </w:rPr>
        <w:t xml:space="preserve">of JCAS is to enable new use cases </w:t>
      </w:r>
      <w:r w:rsidR="002040F6">
        <w:rPr>
          <w:lang w:val="en-GB" w:eastAsia="ja-JP"/>
        </w:rPr>
        <w:t>and/</w:t>
      </w:r>
      <w:r w:rsidR="00F337B5">
        <w:rPr>
          <w:lang w:val="en-GB" w:eastAsia="ja-JP"/>
        </w:rPr>
        <w:t>or improve network performance</w:t>
      </w:r>
      <w:r w:rsidR="00AD2391">
        <w:rPr>
          <w:lang w:val="en-GB" w:eastAsia="ja-JP"/>
        </w:rPr>
        <w:t xml:space="preserve">. </w:t>
      </w:r>
      <w:r w:rsidR="002B6672">
        <w:rPr>
          <w:lang w:val="en-GB" w:eastAsia="ja-JP"/>
        </w:rPr>
        <w:t xml:space="preserve">The study </w:t>
      </w:r>
      <w:r w:rsidR="00997C4B">
        <w:rPr>
          <w:highlight w:val="yellow"/>
          <w:lang w:val="en-GB" w:eastAsia="ja-JP"/>
        </w:rPr>
        <w:fldChar w:fldCharType="begin"/>
      </w:r>
      <w:r w:rsidR="00997C4B">
        <w:rPr>
          <w:lang w:val="en-GB" w:eastAsia="ja-JP"/>
        </w:rPr>
        <w:instrText xml:space="preserve"> REF _Ref132983898 \r \h </w:instrText>
      </w:r>
      <w:r w:rsidR="00997C4B">
        <w:rPr>
          <w:highlight w:val="yellow"/>
          <w:lang w:val="en-GB" w:eastAsia="ja-JP"/>
        </w:rPr>
      </w:r>
      <w:r w:rsidR="00997C4B">
        <w:rPr>
          <w:highlight w:val="yellow"/>
          <w:lang w:val="en-GB" w:eastAsia="ja-JP"/>
        </w:rPr>
        <w:fldChar w:fldCharType="separate"/>
      </w:r>
      <w:r w:rsidR="00997C4B">
        <w:rPr>
          <w:lang w:val="en-GB" w:eastAsia="ja-JP"/>
        </w:rPr>
        <w:t>[1]</w:t>
      </w:r>
      <w:r w:rsidR="00997C4B">
        <w:rPr>
          <w:highlight w:val="yellow"/>
          <w:lang w:val="en-GB" w:eastAsia="ja-JP"/>
        </w:rPr>
        <w:fldChar w:fldCharType="end"/>
      </w:r>
      <w:r w:rsidR="002B6672">
        <w:rPr>
          <w:lang w:val="en-GB" w:eastAsia="ja-JP"/>
        </w:rPr>
        <w:t xml:space="preserve"> performed in SA1 </w:t>
      </w:r>
      <w:r w:rsidR="00374684">
        <w:rPr>
          <w:lang w:val="en-GB" w:eastAsia="ja-JP"/>
        </w:rPr>
        <w:t>discusses</w:t>
      </w:r>
      <w:r w:rsidR="002B6672">
        <w:rPr>
          <w:lang w:val="en-GB" w:eastAsia="ja-JP"/>
        </w:rPr>
        <w:t xml:space="preserve"> a </w:t>
      </w:r>
      <w:r w:rsidR="00374684">
        <w:rPr>
          <w:lang w:val="en-GB" w:eastAsia="ja-JP"/>
        </w:rPr>
        <w:t>plethora</w:t>
      </w:r>
      <w:r w:rsidR="002B6672">
        <w:rPr>
          <w:lang w:val="en-GB" w:eastAsia="ja-JP"/>
        </w:rPr>
        <w:t xml:space="preserve"> of use cases, among others</w:t>
      </w:r>
      <w:r w:rsidR="002C2F6B">
        <w:rPr>
          <w:lang w:val="en-GB" w:eastAsia="ja-JP"/>
        </w:rPr>
        <w:t xml:space="preserve"> intruder</w:t>
      </w:r>
      <w:r w:rsidR="001B0EB7">
        <w:rPr>
          <w:lang w:val="en-GB" w:eastAsia="ja-JP"/>
        </w:rPr>
        <w:t xml:space="preserve"> detection, </w:t>
      </w:r>
      <w:r w:rsidR="00F40E17">
        <w:rPr>
          <w:lang w:val="en-GB" w:eastAsia="ja-JP"/>
        </w:rPr>
        <w:t>ground- and air-transport related use cases,</w:t>
      </w:r>
      <w:r w:rsidR="00D53563">
        <w:rPr>
          <w:lang w:val="en-GB" w:eastAsia="ja-JP"/>
        </w:rPr>
        <w:t xml:space="preserve"> contactless health and sleep </w:t>
      </w:r>
      <w:r w:rsidR="00D93D89">
        <w:rPr>
          <w:lang w:val="en-GB" w:eastAsia="ja-JP"/>
        </w:rPr>
        <w:t>monitoring</w:t>
      </w:r>
      <w:r w:rsidR="00A0640E">
        <w:rPr>
          <w:lang w:val="en-GB" w:eastAsia="ja-JP"/>
        </w:rPr>
        <w:t>,</w:t>
      </w:r>
      <w:r w:rsidR="00E5479A">
        <w:rPr>
          <w:lang w:val="en-GB" w:eastAsia="ja-JP"/>
        </w:rPr>
        <w:t xml:space="preserve"> </w:t>
      </w:r>
      <w:r w:rsidR="00E5348C">
        <w:rPr>
          <w:lang w:val="en-GB" w:eastAsia="ja-JP"/>
        </w:rPr>
        <w:t xml:space="preserve">and </w:t>
      </w:r>
      <w:r w:rsidR="00E5479A" w:rsidRPr="00E5479A">
        <w:rPr>
          <w:lang w:val="en-GB" w:eastAsia="ja-JP"/>
        </w:rPr>
        <w:t>immersive experience</w:t>
      </w:r>
      <w:r w:rsidR="00E5479A">
        <w:rPr>
          <w:lang w:val="en-GB" w:eastAsia="ja-JP"/>
        </w:rPr>
        <w:t xml:space="preserve"> based on sensing</w:t>
      </w:r>
      <w:r w:rsidR="00D93D89">
        <w:rPr>
          <w:lang w:val="en-GB" w:eastAsia="ja-JP"/>
        </w:rPr>
        <w:t>.</w:t>
      </w:r>
    </w:p>
    <w:p w14:paraId="4BC206DC" w14:textId="34A1E98E" w:rsidR="002B6672" w:rsidRDefault="00552411" w:rsidP="00BA0227">
      <w:pPr>
        <w:rPr>
          <w:lang w:val="en-GB" w:eastAsia="ja-JP"/>
        </w:rPr>
      </w:pPr>
      <w:r>
        <w:rPr>
          <w:lang w:val="en-GB" w:eastAsia="ja-JP"/>
        </w:rPr>
        <w:t>Sensing can be performed in different ways</w:t>
      </w:r>
      <w:r w:rsidR="00645F83">
        <w:rPr>
          <w:lang w:val="en-GB" w:eastAsia="ja-JP"/>
        </w:rPr>
        <w:t xml:space="preserve">. One </w:t>
      </w:r>
      <w:r w:rsidR="003802DB">
        <w:rPr>
          <w:lang w:val="en-GB" w:eastAsia="ja-JP"/>
        </w:rPr>
        <w:t>example</w:t>
      </w:r>
      <w:r w:rsidR="00645F83">
        <w:rPr>
          <w:lang w:val="en-GB" w:eastAsia="ja-JP"/>
        </w:rPr>
        <w:t xml:space="preserve"> is </w:t>
      </w:r>
      <w:r w:rsidR="00566A2D">
        <w:rPr>
          <w:lang w:val="en-GB" w:eastAsia="ja-JP"/>
        </w:rPr>
        <w:t>radar</w:t>
      </w:r>
      <w:r w:rsidR="003802DB">
        <w:rPr>
          <w:lang w:val="en-GB" w:eastAsia="ja-JP"/>
        </w:rPr>
        <w:t xml:space="preserve">-based </w:t>
      </w:r>
      <w:r w:rsidR="00566A2D">
        <w:rPr>
          <w:lang w:val="en-GB" w:eastAsia="ja-JP"/>
        </w:rPr>
        <w:t xml:space="preserve">sensing </w:t>
      </w:r>
      <w:r w:rsidR="003802DB">
        <w:rPr>
          <w:lang w:val="en-GB" w:eastAsia="ja-JP"/>
        </w:rPr>
        <w:t xml:space="preserve">where a transmitter transmits a waveform </w:t>
      </w:r>
      <w:r w:rsidR="00AA5E3C">
        <w:rPr>
          <w:lang w:val="en-GB" w:eastAsia="ja-JP"/>
        </w:rPr>
        <w:t xml:space="preserve">which </w:t>
      </w:r>
      <w:r w:rsidR="005E7B1A">
        <w:rPr>
          <w:lang w:val="en-GB" w:eastAsia="ja-JP"/>
        </w:rPr>
        <w:t xml:space="preserve">after </w:t>
      </w:r>
      <w:r w:rsidR="00AA5E3C">
        <w:rPr>
          <w:lang w:val="en-GB" w:eastAsia="ja-JP"/>
        </w:rPr>
        <w:t>interact</w:t>
      </w:r>
      <w:r w:rsidR="005E7B1A">
        <w:rPr>
          <w:lang w:val="en-GB" w:eastAsia="ja-JP"/>
        </w:rPr>
        <w:t>ing</w:t>
      </w:r>
      <w:r w:rsidR="00AA5E3C">
        <w:rPr>
          <w:lang w:val="en-GB" w:eastAsia="ja-JP"/>
        </w:rPr>
        <w:t xml:space="preserve"> with the environment and targets </w:t>
      </w:r>
      <w:r w:rsidR="005E7B1A">
        <w:rPr>
          <w:lang w:val="en-GB" w:eastAsia="ja-JP"/>
        </w:rPr>
        <w:t>is received by the receiver</w:t>
      </w:r>
      <w:r w:rsidR="002040F6">
        <w:rPr>
          <w:lang w:val="en-GB" w:eastAsia="ja-JP"/>
        </w:rPr>
        <w:t xml:space="preserve"> (or potentially by multiple receivers)</w:t>
      </w:r>
      <w:r w:rsidR="005E7B1A">
        <w:rPr>
          <w:lang w:val="en-GB" w:eastAsia="ja-JP"/>
        </w:rPr>
        <w:t xml:space="preserve">. </w:t>
      </w:r>
      <w:r w:rsidR="0020668E">
        <w:rPr>
          <w:lang w:val="en-GB" w:eastAsia="ja-JP"/>
        </w:rPr>
        <w:t>Depending on</w:t>
      </w:r>
      <w:r w:rsidR="005E7B1A">
        <w:rPr>
          <w:lang w:val="en-GB" w:eastAsia="ja-JP"/>
        </w:rPr>
        <w:t xml:space="preserve"> </w:t>
      </w:r>
      <w:r w:rsidR="00C36C53">
        <w:rPr>
          <w:lang w:val="en-GB" w:eastAsia="ja-JP"/>
        </w:rPr>
        <w:t xml:space="preserve">if </w:t>
      </w:r>
      <w:r w:rsidR="00DA2B9F">
        <w:rPr>
          <w:lang w:val="en-GB" w:eastAsia="ja-JP"/>
        </w:rPr>
        <w:t xml:space="preserve">the </w:t>
      </w:r>
      <w:r w:rsidR="00C36C53">
        <w:rPr>
          <w:lang w:val="en-GB" w:eastAsia="ja-JP"/>
        </w:rPr>
        <w:t xml:space="preserve">transmitter and receiver </w:t>
      </w:r>
      <w:r w:rsidR="0020668E">
        <w:rPr>
          <w:lang w:val="en-GB" w:eastAsia="ja-JP"/>
        </w:rPr>
        <w:t>are</w:t>
      </w:r>
      <w:r w:rsidR="00C36C53">
        <w:rPr>
          <w:lang w:val="en-GB" w:eastAsia="ja-JP"/>
        </w:rPr>
        <w:t xml:space="preserve"> collocated or not</w:t>
      </w:r>
      <w:r w:rsidR="00DA2B9F">
        <w:rPr>
          <w:lang w:val="en-GB" w:eastAsia="ja-JP"/>
        </w:rPr>
        <w:t>,</w:t>
      </w:r>
      <w:r w:rsidR="00C36C53">
        <w:rPr>
          <w:lang w:val="en-GB" w:eastAsia="ja-JP"/>
        </w:rPr>
        <w:t xml:space="preserve"> one distinguishes between monostatic and bistatic radar. </w:t>
      </w:r>
      <w:r w:rsidR="00393B46">
        <w:rPr>
          <w:lang w:val="en-GB" w:eastAsia="ja-JP"/>
        </w:rPr>
        <w:t>Ba</w:t>
      </w:r>
      <w:r w:rsidR="00566A2D">
        <w:rPr>
          <w:lang w:val="en-GB" w:eastAsia="ja-JP"/>
        </w:rPr>
        <w:t>sed on the received signal, conclusions about the environment</w:t>
      </w:r>
      <w:r w:rsidR="002C3B9E">
        <w:rPr>
          <w:lang w:val="en-GB" w:eastAsia="ja-JP"/>
        </w:rPr>
        <w:t xml:space="preserve"> or</w:t>
      </w:r>
      <w:r w:rsidR="00566A2D">
        <w:rPr>
          <w:lang w:val="en-GB" w:eastAsia="ja-JP"/>
        </w:rPr>
        <w:t xml:space="preserve"> </w:t>
      </w:r>
      <w:r w:rsidR="002C3B9E">
        <w:rPr>
          <w:lang w:val="en-GB" w:eastAsia="ja-JP"/>
        </w:rPr>
        <w:t>targets (presence, location, velocity) can be drawn.</w:t>
      </w:r>
    </w:p>
    <w:p w14:paraId="7557C160" w14:textId="52549E62" w:rsidR="00120DCF" w:rsidRDefault="00F26B27" w:rsidP="00120DCF">
      <w:pPr>
        <w:rPr>
          <w:lang w:val="en-GB" w:eastAsia="ja-JP"/>
        </w:rPr>
      </w:pPr>
      <w:r>
        <w:rPr>
          <w:lang w:val="en-GB" w:eastAsia="ja-JP"/>
        </w:rPr>
        <w:t xml:space="preserve">To evaluate sensing – at least those variants </w:t>
      </w:r>
      <w:r w:rsidR="009167C3">
        <w:rPr>
          <w:lang w:val="en-GB" w:eastAsia="ja-JP"/>
        </w:rPr>
        <w:t>where</w:t>
      </w:r>
      <w:r w:rsidR="002040F6">
        <w:rPr>
          <w:lang w:val="en-GB" w:eastAsia="ja-JP"/>
        </w:rPr>
        <w:t xml:space="preserve"> the</w:t>
      </w:r>
      <w:r w:rsidR="009167C3">
        <w:rPr>
          <w:lang w:val="en-GB" w:eastAsia="ja-JP"/>
        </w:rPr>
        <w:t xml:space="preserve"> presence/location/velocity </w:t>
      </w:r>
      <w:r w:rsidR="000A65AF">
        <w:rPr>
          <w:lang w:val="en-GB" w:eastAsia="ja-JP"/>
        </w:rPr>
        <w:t>of targets should be detected</w:t>
      </w:r>
      <w:r w:rsidR="002040F6">
        <w:rPr>
          <w:lang w:val="en-GB" w:eastAsia="ja-JP"/>
        </w:rPr>
        <w:t xml:space="preserve"> and estimated</w:t>
      </w:r>
      <w:r w:rsidR="000A65AF">
        <w:rPr>
          <w:lang w:val="en-GB" w:eastAsia="ja-JP"/>
        </w:rPr>
        <w:t xml:space="preserve"> –</w:t>
      </w:r>
      <w:r w:rsidR="007E567C">
        <w:rPr>
          <w:lang w:val="en-GB" w:eastAsia="ja-JP"/>
        </w:rPr>
        <w:t xml:space="preserve"> </w:t>
      </w:r>
      <w:r w:rsidR="000A65AF">
        <w:rPr>
          <w:lang w:val="en-GB" w:eastAsia="ja-JP"/>
        </w:rPr>
        <w:t xml:space="preserve">a channel model </w:t>
      </w:r>
      <w:r w:rsidR="00317881">
        <w:rPr>
          <w:lang w:val="en-GB" w:eastAsia="ja-JP"/>
        </w:rPr>
        <w:t xml:space="preserve">is required </w:t>
      </w:r>
      <w:r w:rsidR="000A65AF">
        <w:rPr>
          <w:lang w:val="en-GB" w:eastAsia="ja-JP"/>
        </w:rPr>
        <w:t xml:space="preserve">where targets are modelled and deterministically known. </w:t>
      </w:r>
      <w:r w:rsidR="007E567C">
        <w:rPr>
          <w:lang w:val="en-GB" w:eastAsia="ja-JP"/>
        </w:rPr>
        <w:t>E</w:t>
      </w:r>
      <w:r w:rsidR="000A65AF">
        <w:rPr>
          <w:lang w:val="en-GB" w:eastAsia="ja-JP"/>
        </w:rPr>
        <w:t>valuation requires comparing the obtained presence/location/</w:t>
      </w:r>
      <w:r w:rsidR="00FE6B70">
        <w:rPr>
          <w:lang w:val="en-GB" w:eastAsia="ja-JP"/>
        </w:rPr>
        <w:t xml:space="preserve">velocity of targets with the ground truth, the ground truth </w:t>
      </w:r>
      <w:r w:rsidR="00EF0840">
        <w:rPr>
          <w:lang w:val="en-GB" w:eastAsia="ja-JP"/>
        </w:rPr>
        <w:t>must</w:t>
      </w:r>
      <w:r w:rsidR="00FE6B70">
        <w:rPr>
          <w:lang w:val="en-GB" w:eastAsia="ja-JP"/>
        </w:rPr>
        <w:t xml:space="preserve"> therefore </w:t>
      </w:r>
      <w:r w:rsidR="00EF0840">
        <w:rPr>
          <w:lang w:val="en-GB" w:eastAsia="ja-JP"/>
        </w:rPr>
        <w:t>be known</w:t>
      </w:r>
      <w:r w:rsidR="00FE6B70">
        <w:rPr>
          <w:lang w:val="en-GB" w:eastAsia="ja-JP"/>
        </w:rPr>
        <w:t xml:space="preserve">. </w:t>
      </w:r>
      <w:r w:rsidR="00120DCF" w:rsidRPr="00120DCF">
        <w:rPr>
          <w:lang w:val="en-GB" w:eastAsia="ja-JP"/>
        </w:rPr>
        <w:t xml:space="preserve">3GPP has specified channel models for simulations of communication links in TR 38.901 </w:t>
      </w:r>
      <w:r w:rsidR="00997C4B">
        <w:rPr>
          <w:lang w:val="en-GB" w:eastAsia="ja-JP"/>
        </w:rPr>
        <w:fldChar w:fldCharType="begin"/>
      </w:r>
      <w:r w:rsidR="00997C4B">
        <w:rPr>
          <w:lang w:val="en-GB" w:eastAsia="ja-JP"/>
        </w:rPr>
        <w:instrText xml:space="preserve"> REF _Ref132983920 \r \h </w:instrText>
      </w:r>
      <w:r w:rsidR="00997C4B">
        <w:rPr>
          <w:lang w:val="en-GB" w:eastAsia="ja-JP"/>
        </w:rPr>
      </w:r>
      <w:r w:rsidR="00997C4B">
        <w:rPr>
          <w:lang w:val="en-GB" w:eastAsia="ja-JP"/>
        </w:rPr>
        <w:fldChar w:fldCharType="separate"/>
      </w:r>
      <w:r w:rsidR="00997C4B">
        <w:rPr>
          <w:lang w:val="en-GB" w:eastAsia="ja-JP"/>
        </w:rPr>
        <w:t>[2]</w:t>
      </w:r>
      <w:r w:rsidR="00997C4B">
        <w:rPr>
          <w:lang w:val="en-GB" w:eastAsia="ja-JP"/>
        </w:rPr>
        <w:fldChar w:fldCharType="end"/>
      </w:r>
      <w:r w:rsidR="00120DCF" w:rsidRPr="00120DCF">
        <w:rPr>
          <w:lang w:val="en-GB" w:eastAsia="ja-JP"/>
        </w:rPr>
        <w:t xml:space="preserve"> </w:t>
      </w:r>
      <w:r w:rsidR="00F70F78">
        <w:rPr>
          <w:lang w:val="en-GB" w:eastAsia="ja-JP"/>
        </w:rPr>
        <w:t xml:space="preserve">This model </w:t>
      </w:r>
      <w:r w:rsidR="00120DCF" w:rsidRPr="00120DCF">
        <w:rPr>
          <w:lang w:val="en-GB" w:eastAsia="ja-JP"/>
        </w:rPr>
        <w:t>is a geometry-based stochastic channel model that provide</w:t>
      </w:r>
      <w:r w:rsidR="002040F6">
        <w:rPr>
          <w:lang w:val="en-GB" w:eastAsia="ja-JP"/>
        </w:rPr>
        <w:t>s a</w:t>
      </w:r>
      <w:r w:rsidR="00120DCF" w:rsidRPr="00120DCF">
        <w:rPr>
          <w:lang w:val="en-GB" w:eastAsia="ja-JP"/>
        </w:rPr>
        <w:t xml:space="preserve"> large degree of freedom for modelling different deployments and </w:t>
      </w:r>
      <w:r w:rsidR="00566BCB">
        <w:rPr>
          <w:lang w:val="en-GB" w:eastAsia="ja-JP"/>
        </w:rPr>
        <w:t xml:space="preserve">(communication) </w:t>
      </w:r>
      <w:r w:rsidR="00120DCF" w:rsidRPr="00120DCF">
        <w:rPr>
          <w:lang w:val="en-GB" w:eastAsia="ja-JP"/>
        </w:rPr>
        <w:t xml:space="preserve">use cases. </w:t>
      </w:r>
      <w:r w:rsidR="00F13C3A">
        <w:t xml:space="preserve">A drawback with the model is that there is no geometrical relationship between angle-of-departure and angle-of-arrival for multi-path components, i.e., there is no differentiation between single-bounce and multi-bounce propagation. For communication link evaluations this is not an issue, but for sensing and mapping like use-cases the </w:t>
      </w:r>
      <w:r w:rsidR="00615A88">
        <w:t xml:space="preserve">ground truth </w:t>
      </w:r>
      <w:r w:rsidR="00F13C3A">
        <w:t>location of the reflecting object is of importance.</w:t>
      </w:r>
      <w:r w:rsidR="00A36F92">
        <w:t xml:space="preserve"> </w:t>
      </w:r>
      <w:r w:rsidR="00A36F92" w:rsidRPr="00A36F92">
        <w:t>Finally, the model is parameterized for a set of communication scenarios and only links between base stations and UEs are modelled. Hence, monostatic or BS</w:t>
      </w:r>
      <w:r w:rsidR="00B12F9D">
        <w:t>-</w:t>
      </w:r>
      <w:r w:rsidR="00A36F92" w:rsidRPr="00A36F92">
        <w:t>BS bistatic channels are not modeled which makes it unsuitable for some sensing scenarios.</w:t>
      </w:r>
    </w:p>
    <w:p w14:paraId="14A6F171" w14:textId="00C8E975" w:rsidR="007676EF" w:rsidRDefault="00B573C7" w:rsidP="00BA0227">
      <w:pPr>
        <w:rPr>
          <w:lang w:val="en-GB" w:eastAsia="ja-JP"/>
        </w:rPr>
      </w:pPr>
      <w:r>
        <w:rPr>
          <w:lang w:val="en-GB" w:eastAsia="ja-JP"/>
        </w:rPr>
        <w:t xml:space="preserve">Besides </w:t>
      </w:r>
      <w:r w:rsidR="002040F6">
        <w:rPr>
          <w:lang w:val="en-GB" w:eastAsia="ja-JP"/>
        </w:rPr>
        <w:t xml:space="preserve">the fact that </w:t>
      </w:r>
      <w:r>
        <w:rPr>
          <w:lang w:val="en-GB" w:eastAsia="ja-JP"/>
        </w:rPr>
        <w:t xml:space="preserve">no suitable channel </w:t>
      </w:r>
      <w:r w:rsidR="00301006">
        <w:rPr>
          <w:lang w:val="en-GB" w:eastAsia="ja-JP"/>
        </w:rPr>
        <w:t>models</w:t>
      </w:r>
      <w:r>
        <w:rPr>
          <w:lang w:val="en-GB" w:eastAsia="ja-JP"/>
        </w:rPr>
        <w:t xml:space="preserve"> exist in 3GPP for sensing, </w:t>
      </w:r>
      <w:r w:rsidR="00933928">
        <w:rPr>
          <w:lang w:val="en-GB" w:eastAsia="ja-JP"/>
        </w:rPr>
        <w:t xml:space="preserve">sensing </w:t>
      </w:r>
      <w:r w:rsidR="00804BC7">
        <w:rPr>
          <w:lang w:val="en-GB" w:eastAsia="ja-JP"/>
        </w:rPr>
        <w:t xml:space="preserve">will be </w:t>
      </w:r>
      <w:r w:rsidR="00933928">
        <w:rPr>
          <w:lang w:val="en-GB" w:eastAsia="ja-JP"/>
        </w:rPr>
        <w:t xml:space="preserve">a deeply </w:t>
      </w:r>
      <w:r w:rsidR="00301006">
        <w:rPr>
          <w:lang w:val="en-GB" w:eastAsia="ja-JP"/>
        </w:rPr>
        <w:t>integrated</w:t>
      </w:r>
      <w:r w:rsidR="00933928">
        <w:rPr>
          <w:lang w:val="en-GB" w:eastAsia="ja-JP"/>
        </w:rPr>
        <w:t xml:space="preserve"> part in</w:t>
      </w:r>
      <w:r w:rsidR="00301006">
        <w:rPr>
          <w:lang w:val="en-GB" w:eastAsia="ja-JP"/>
        </w:rPr>
        <w:t xml:space="preserve"> a radio access technology that supports JCAS. </w:t>
      </w:r>
      <w:r w:rsidR="005726DC">
        <w:rPr>
          <w:lang w:val="en-GB" w:eastAsia="ja-JP"/>
        </w:rPr>
        <w:t xml:space="preserve">To enable this </w:t>
      </w:r>
      <w:r w:rsidR="00271C09">
        <w:rPr>
          <w:lang w:val="en-GB" w:eastAsia="ja-JP"/>
        </w:rPr>
        <w:t xml:space="preserve">deep </w:t>
      </w:r>
      <w:r w:rsidR="00DF3E11">
        <w:rPr>
          <w:lang w:val="en-GB" w:eastAsia="ja-JP"/>
        </w:rPr>
        <w:t>integration,</w:t>
      </w:r>
      <w:r w:rsidR="00271C09">
        <w:rPr>
          <w:lang w:val="en-GB" w:eastAsia="ja-JP"/>
        </w:rPr>
        <w:t xml:space="preserve"> the basics of the communication system and the sensing system </w:t>
      </w:r>
      <w:r w:rsidR="0055339B">
        <w:rPr>
          <w:lang w:val="en-GB" w:eastAsia="ja-JP"/>
        </w:rPr>
        <w:t xml:space="preserve">should be designed </w:t>
      </w:r>
      <w:r w:rsidR="00271C09">
        <w:rPr>
          <w:lang w:val="en-GB" w:eastAsia="ja-JP"/>
        </w:rPr>
        <w:t xml:space="preserve">together in the first release of a new </w:t>
      </w:r>
      <w:r w:rsidR="0001567C">
        <w:rPr>
          <w:lang w:val="en-GB" w:eastAsia="ja-JP"/>
        </w:rPr>
        <w:t>generation.</w:t>
      </w:r>
      <w:r w:rsidR="00C411D7">
        <w:rPr>
          <w:lang w:val="en-GB" w:eastAsia="ja-JP"/>
        </w:rPr>
        <w:t xml:space="preserve"> It is also questionable to what extent </w:t>
      </w:r>
      <w:r w:rsidR="00DB2B02">
        <w:rPr>
          <w:lang w:val="en-GB" w:eastAsia="ja-JP"/>
        </w:rPr>
        <w:t xml:space="preserve">new </w:t>
      </w:r>
      <w:r w:rsidR="001A5800">
        <w:rPr>
          <w:lang w:val="en-GB" w:eastAsia="ja-JP"/>
        </w:rPr>
        <w:t xml:space="preserve">features </w:t>
      </w:r>
      <w:r w:rsidR="004327E7">
        <w:rPr>
          <w:lang w:val="en-GB" w:eastAsia="ja-JP"/>
        </w:rPr>
        <w:t>introdu</w:t>
      </w:r>
      <w:r w:rsidR="001F2525">
        <w:rPr>
          <w:lang w:val="en-GB" w:eastAsia="ja-JP"/>
        </w:rPr>
        <w:t xml:space="preserve">ced at a late stage </w:t>
      </w:r>
      <w:r w:rsidR="00DB2B02">
        <w:rPr>
          <w:lang w:val="en-GB" w:eastAsia="ja-JP"/>
        </w:rPr>
        <w:t xml:space="preserve">in a generation </w:t>
      </w:r>
      <w:r w:rsidR="008217C3">
        <w:rPr>
          <w:lang w:val="en-GB" w:eastAsia="ja-JP"/>
        </w:rPr>
        <w:t xml:space="preserve">will be </w:t>
      </w:r>
      <w:r w:rsidR="00981041">
        <w:rPr>
          <w:lang w:val="en-GB" w:eastAsia="ja-JP"/>
        </w:rPr>
        <w:t>widely deployed</w:t>
      </w:r>
      <w:r w:rsidR="004E6BA5">
        <w:rPr>
          <w:lang w:val="en-GB" w:eastAsia="ja-JP"/>
        </w:rPr>
        <w:t xml:space="preserve">. </w:t>
      </w:r>
      <w:r w:rsidR="00E6179A">
        <w:rPr>
          <w:lang w:val="en-GB" w:eastAsia="ja-JP"/>
        </w:rPr>
        <w:t>Hence</w:t>
      </w:r>
      <w:r w:rsidR="00494410">
        <w:rPr>
          <w:lang w:val="en-GB" w:eastAsia="ja-JP"/>
        </w:rPr>
        <w:t>,</w:t>
      </w:r>
      <w:r w:rsidR="00E6179A">
        <w:rPr>
          <w:lang w:val="en-GB" w:eastAsia="ja-JP"/>
        </w:rPr>
        <w:t xml:space="preserve"> we think it is </w:t>
      </w:r>
      <w:r w:rsidR="00077F58">
        <w:rPr>
          <w:lang w:val="en-GB" w:eastAsia="ja-JP"/>
        </w:rPr>
        <w:t xml:space="preserve">more appropriate to </w:t>
      </w:r>
      <w:r w:rsidR="0075458F">
        <w:rPr>
          <w:lang w:val="en-GB" w:eastAsia="ja-JP"/>
        </w:rPr>
        <w:t>reserve</w:t>
      </w:r>
      <w:r w:rsidR="00077F58">
        <w:rPr>
          <w:lang w:val="en-GB" w:eastAsia="ja-JP"/>
        </w:rPr>
        <w:t xml:space="preserve"> </w:t>
      </w:r>
      <w:r w:rsidR="00561382">
        <w:rPr>
          <w:lang w:val="en-GB" w:eastAsia="ja-JP"/>
        </w:rPr>
        <w:t xml:space="preserve">valuable 3GPP time </w:t>
      </w:r>
      <w:r w:rsidR="0075458F">
        <w:rPr>
          <w:lang w:val="en-GB" w:eastAsia="ja-JP"/>
        </w:rPr>
        <w:t>for</w:t>
      </w:r>
      <w:r w:rsidR="00561382">
        <w:rPr>
          <w:lang w:val="en-GB" w:eastAsia="ja-JP"/>
        </w:rPr>
        <w:t xml:space="preserve"> topics </w:t>
      </w:r>
      <w:r w:rsidR="00494410">
        <w:rPr>
          <w:lang w:val="en-GB" w:eastAsia="ja-JP"/>
        </w:rPr>
        <w:t>having high</w:t>
      </w:r>
      <w:r w:rsidR="005319FC">
        <w:rPr>
          <w:lang w:val="en-GB" w:eastAsia="ja-JP"/>
        </w:rPr>
        <w:t>er</w:t>
      </w:r>
      <w:r w:rsidR="0075458F">
        <w:rPr>
          <w:lang w:val="en-GB" w:eastAsia="ja-JP"/>
        </w:rPr>
        <w:t xml:space="preserve"> </w:t>
      </w:r>
      <w:r w:rsidR="00561382">
        <w:rPr>
          <w:lang w:val="en-GB" w:eastAsia="ja-JP"/>
        </w:rPr>
        <w:t xml:space="preserve">likelihood to </w:t>
      </w:r>
      <w:r w:rsidR="005319FC">
        <w:rPr>
          <w:lang w:val="en-GB" w:eastAsia="ja-JP"/>
        </w:rPr>
        <w:t>see the market</w:t>
      </w:r>
      <w:r w:rsidR="00494410">
        <w:rPr>
          <w:lang w:val="en-GB" w:eastAsia="ja-JP"/>
        </w:rPr>
        <w:t>.</w:t>
      </w:r>
      <w:r w:rsidR="0075458F">
        <w:rPr>
          <w:lang w:val="en-GB" w:eastAsia="ja-JP"/>
        </w:rPr>
        <w:t xml:space="preserve"> </w:t>
      </w:r>
    </w:p>
    <w:p w14:paraId="6B8491F6" w14:textId="5B799CA3" w:rsidR="0016330E" w:rsidRDefault="00960BE7" w:rsidP="0016330E">
      <w:pPr>
        <w:pStyle w:val="Heading1"/>
      </w:pPr>
      <w:r>
        <w:lastRenderedPageBreak/>
        <w:t>3</w:t>
      </w:r>
      <w:r>
        <w:tab/>
      </w:r>
      <w:r w:rsidR="0016330E">
        <w:t>Conclusion</w:t>
      </w:r>
    </w:p>
    <w:p w14:paraId="0775EBCA" w14:textId="7BA06031" w:rsidR="00FB446E" w:rsidRPr="003F008A" w:rsidRDefault="0075121A" w:rsidP="00BA0227">
      <w:pPr>
        <w:rPr>
          <w:b/>
          <w:bCs/>
          <w:lang w:val="en-GB" w:eastAsia="ja-JP"/>
        </w:rPr>
      </w:pPr>
      <w:r>
        <w:rPr>
          <w:lang w:val="en-GB" w:eastAsia="ja-JP"/>
        </w:rPr>
        <w:t xml:space="preserve">Despite </w:t>
      </w:r>
      <w:r w:rsidR="001876CF">
        <w:rPr>
          <w:lang w:val="en-GB" w:eastAsia="ja-JP"/>
        </w:rPr>
        <w:t>considering</w:t>
      </w:r>
      <w:r>
        <w:rPr>
          <w:lang w:val="en-GB" w:eastAsia="ja-JP"/>
        </w:rPr>
        <w:t xml:space="preserve"> JCAS as a potentially very </w:t>
      </w:r>
      <w:r w:rsidR="00014654">
        <w:rPr>
          <w:lang w:val="en-GB" w:eastAsia="ja-JP"/>
        </w:rPr>
        <w:t xml:space="preserve">interesting new technology that can widen the applicability of </w:t>
      </w:r>
      <w:r w:rsidR="009B6A1A">
        <w:rPr>
          <w:lang w:val="en-GB" w:eastAsia="ja-JP"/>
        </w:rPr>
        <w:t>3GPP networks and may help to improve network performance</w:t>
      </w:r>
      <w:r w:rsidR="001876CF">
        <w:rPr>
          <w:lang w:val="en-GB" w:eastAsia="ja-JP"/>
        </w:rPr>
        <w:t xml:space="preserve">, we </w:t>
      </w:r>
      <w:r w:rsidR="00F40C07">
        <w:rPr>
          <w:lang w:val="en-GB" w:eastAsia="ja-JP"/>
        </w:rPr>
        <w:t xml:space="preserve">prefer to </w:t>
      </w:r>
      <w:r w:rsidR="00446F86">
        <w:rPr>
          <w:lang w:val="en-GB" w:eastAsia="ja-JP"/>
        </w:rPr>
        <w:t xml:space="preserve">work on JCAS as </w:t>
      </w:r>
      <w:r w:rsidR="006F30EE">
        <w:rPr>
          <w:lang w:val="en-GB" w:eastAsia="ja-JP"/>
        </w:rPr>
        <w:t>part of the upcoming 6G</w:t>
      </w:r>
      <w:r w:rsidR="005E56D3">
        <w:rPr>
          <w:lang w:val="en-GB" w:eastAsia="ja-JP"/>
        </w:rPr>
        <w:t xml:space="preserve"> standardization.</w:t>
      </w:r>
      <w:r w:rsidR="00685474">
        <w:rPr>
          <w:lang w:val="en-GB" w:eastAsia="ja-JP"/>
        </w:rPr>
        <w:t xml:space="preserve"> </w:t>
      </w:r>
      <w:r w:rsidR="00FB446E">
        <w:rPr>
          <w:lang w:val="en-GB" w:eastAsia="ja-JP"/>
        </w:rPr>
        <w:t xml:space="preserve">JCAS </w:t>
      </w:r>
      <w:r w:rsidR="003E38D9">
        <w:rPr>
          <w:lang w:val="en-GB" w:eastAsia="ja-JP"/>
        </w:rPr>
        <w:t xml:space="preserve">will </w:t>
      </w:r>
      <w:r w:rsidR="00D1785C">
        <w:rPr>
          <w:lang w:val="en-GB" w:eastAsia="ja-JP"/>
        </w:rPr>
        <w:t>benefit</w:t>
      </w:r>
      <w:r w:rsidR="00FB446E">
        <w:rPr>
          <w:lang w:val="en-GB" w:eastAsia="ja-JP"/>
        </w:rPr>
        <w:t xml:space="preserve"> from a tight integration with </w:t>
      </w:r>
      <w:r w:rsidR="00E87327">
        <w:rPr>
          <w:lang w:val="en-GB" w:eastAsia="ja-JP"/>
        </w:rPr>
        <w:t xml:space="preserve">the </w:t>
      </w:r>
      <w:r w:rsidR="00FB446E">
        <w:rPr>
          <w:lang w:val="en-GB" w:eastAsia="ja-JP"/>
        </w:rPr>
        <w:t xml:space="preserve">communication part of </w:t>
      </w:r>
      <w:r w:rsidR="00A12150">
        <w:rPr>
          <w:lang w:val="en-GB" w:eastAsia="ja-JP"/>
        </w:rPr>
        <w:t>the</w:t>
      </w:r>
      <w:r w:rsidR="00FB446E">
        <w:rPr>
          <w:lang w:val="en-GB" w:eastAsia="ja-JP"/>
        </w:rPr>
        <w:t xml:space="preserve"> radio access technology, suggesting the basics of both communication and sensing should be </w:t>
      </w:r>
      <w:r w:rsidR="002040F6">
        <w:rPr>
          <w:lang w:val="en-GB" w:eastAsia="ja-JP"/>
        </w:rPr>
        <w:t xml:space="preserve">studied and </w:t>
      </w:r>
      <w:r w:rsidR="00FB446E">
        <w:rPr>
          <w:lang w:val="en-GB" w:eastAsia="ja-JP"/>
        </w:rPr>
        <w:t xml:space="preserve">standardized jointly. </w:t>
      </w:r>
      <w:r w:rsidR="009738F9">
        <w:rPr>
          <w:lang w:val="en-GB" w:eastAsia="ja-JP"/>
        </w:rPr>
        <w:t>Furthermore,</w:t>
      </w:r>
      <w:r w:rsidR="00FB446E">
        <w:rPr>
          <w:lang w:val="en-GB" w:eastAsia="ja-JP"/>
        </w:rPr>
        <w:t xml:space="preserve"> 3GPP </w:t>
      </w:r>
      <w:r w:rsidR="00DD5FF3">
        <w:rPr>
          <w:lang w:val="en-GB" w:eastAsia="ja-JP"/>
        </w:rPr>
        <w:t>currently lacks</w:t>
      </w:r>
      <w:r w:rsidR="00D1785C">
        <w:rPr>
          <w:lang w:val="en-GB" w:eastAsia="ja-JP"/>
        </w:rPr>
        <w:t xml:space="preserve"> a suitable channel model</w:t>
      </w:r>
      <w:r w:rsidR="006D354A">
        <w:rPr>
          <w:lang w:val="en-GB" w:eastAsia="ja-JP"/>
        </w:rPr>
        <w:t xml:space="preserve"> for evaluation of sensing solutions</w:t>
      </w:r>
      <w:r w:rsidR="00D1785C">
        <w:rPr>
          <w:lang w:val="en-GB" w:eastAsia="ja-JP"/>
        </w:rPr>
        <w:t xml:space="preserve">. We are therefore not in </w:t>
      </w:r>
      <w:r w:rsidR="009738F9">
        <w:rPr>
          <w:lang w:val="en-GB" w:eastAsia="ja-JP"/>
        </w:rPr>
        <w:t>favour of JCAS</w:t>
      </w:r>
      <w:r w:rsidR="00951028">
        <w:rPr>
          <w:lang w:val="en-GB" w:eastAsia="ja-JP"/>
        </w:rPr>
        <w:t xml:space="preserve">-related </w:t>
      </w:r>
      <w:r w:rsidR="009738F9">
        <w:rPr>
          <w:lang w:val="en-GB" w:eastAsia="ja-JP"/>
        </w:rPr>
        <w:t>studies in Rel-19 but see JCAS as a topic that should be considered early on in 6G.</w:t>
      </w:r>
    </w:p>
    <w:p w14:paraId="40B4D991" w14:textId="2E6A4EA3" w:rsidR="003F008A" w:rsidRPr="00B026B6" w:rsidRDefault="00181DFB" w:rsidP="003F008A">
      <w:pPr>
        <w:shd w:val="clear" w:color="auto" w:fill="FFFFFF" w:themeFill="background1"/>
        <w:rPr>
          <w:rFonts w:cs="Arial"/>
          <w:b/>
          <w:bCs/>
          <w:lang w:val="en-GB" w:eastAsia="ja-JP"/>
        </w:rPr>
      </w:pPr>
      <w:r>
        <w:rPr>
          <w:rFonts w:cs="Arial"/>
          <w:b/>
          <w:bCs/>
          <w:lang w:val="en-GB" w:eastAsia="ja-JP"/>
        </w:rPr>
        <w:t>In conclusion</w:t>
      </w:r>
    </w:p>
    <w:p w14:paraId="01F6DA5A" w14:textId="587830CB" w:rsidR="00754394" w:rsidRPr="00A208CC" w:rsidRDefault="008D10AB" w:rsidP="003F008A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GB" w:eastAsia="ja-JP"/>
        </w:rPr>
      </w:pPr>
      <w:r w:rsidRPr="008D10AB">
        <w:rPr>
          <w:rFonts w:ascii="Arial" w:hAnsi="Arial" w:cs="Arial"/>
          <w:sz w:val="20"/>
          <w:szCs w:val="20"/>
          <w:lang w:val="en-GB" w:eastAsia="ja-JP"/>
        </w:rPr>
        <w:t>Joint Communication and Sensing</w:t>
      </w:r>
      <w:r w:rsidR="008C505F" w:rsidRPr="00A208CC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1A0016">
        <w:rPr>
          <w:rFonts w:ascii="Arial" w:hAnsi="Arial" w:cs="Arial"/>
          <w:sz w:val="20"/>
          <w:szCs w:val="20"/>
          <w:lang w:val="en-GB" w:eastAsia="ja-JP"/>
        </w:rPr>
        <w:t xml:space="preserve">(JCAS) </w:t>
      </w:r>
      <w:r w:rsidR="00F36FE6" w:rsidRPr="00A208CC">
        <w:rPr>
          <w:rFonts w:ascii="Arial" w:hAnsi="Arial" w:cs="Arial"/>
          <w:sz w:val="20"/>
          <w:szCs w:val="20"/>
          <w:lang w:val="en-GB" w:eastAsia="ja-JP"/>
        </w:rPr>
        <w:t xml:space="preserve">is a promising 6G topic and any standardization of it should be </w:t>
      </w:r>
      <w:r w:rsidR="00895E3E" w:rsidRPr="00A208CC">
        <w:rPr>
          <w:rFonts w:ascii="Arial" w:hAnsi="Arial" w:cs="Arial"/>
          <w:sz w:val="20"/>
          <w:szCs w:val="20"/>
          <w:lang w:val="en-GB" w:eastAsia="ja-JP"/>
        </w:rPr>
        <w:t xml:space="preserve">part of </w:t>
      </w:r>
      <w:r w:rsidR="00F36FE6" w:rsidRPr="00A208CC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895E3E" w:rsidRPr="00A208CC">
        <w:rPr>
          <w:rFonts w:ascii="Arial" w:hAnsi="Arial" w:cs="Arial"/>
          <w:sz w:val="20"/>
          <w:szCs w:val="20"/>
          <w:lang w:val="en-GB" w:eastAsia="ja-JP"/>
        </w:rPr>
        <w:t xml:space="preserve">3GPP </w:t>
      </w:r>
      <w:r w:rsidR="00F36FE6" w:rsidRPr="00A208CC">
        <w:rPr>
          <w:rFonts w:ascii="Arial" w:hAnsi="Arial" w:cs="Arial"/>
          <w:sz w:val="20"/>
          <w:szCs w:val="20"/>
          <w:lang w:val="en-GB" w:eastAsia="ja-JP"/>
        </w:rPr>
        <w:t>6</w:t>
      </w:r>
      <w:r w:rsidR="00895E3E" w:rsidRPr="00A208CC">
        <w:rPr>
          <w:rFonts w:ascii="Arial" w:hAnsi="Arial" w:cs="Arial"/>
          <w:sz w:val="20"/>
          <w:szCs w:val="20"/>
          <w:lang w:val="en-GB" w:eastAsia="ja-JP"/>
        </w:rPr>
        <w:t xml:space="preserve">G </w:t>
      </w:r>
      <w:r w:rsidR="00F36FE6" w:rsidRPr="00A208CC">
        <w:rPr>
          <w:rFonts w:ascii="Arial" w:hAnsi="Arial" w:cs="Arial"/>
          <w:sz w:val="20"/>
          <w:szCs w:val="20"/>
          <w:lang w:val="en-GB" w:eastAsia="ja-JP"/>
        </w:rPr>
        <w:t>standardization</w:t>
      </w:r>
    </w:p>
    <w:p w14:paraId="423B686D" w14:textId="5B1D6FCB" w:rsidR="003F008A" w:rsidRPr="00A208CC" w:rsidRDefault="003F008A" w:rsidP="008C505F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GB" w:eastAsia="ja-JP"/>
        </w:rPr>
      </w:pPr>
      <w:r w:rsidRPr="00A208CC">
        <w:rPr>
          <w:rFonts w:ascii="Arial" w:hAnsi="Arial" w:cs="Arial"/>
          <w:sz w:val="20"/>
          <w:szCs w:val="20"/>
          <w:lang w:val="en-GB" w:eastAsia="ja-JP"/>
        </w:rPr>
        <w:t xml:space="preserve">If </w:t>
      </w:r>
      <w:r w:rsidR="0073644F" w:rsidRPr="00A208CC">
        <w:rPr>
          <w:rFonts w:ascii="Arial" w:hAnsi="Arial" w:cs="Arial"/>
          <w:sz w:val="20"/>
          <w:szCs w:val="20"/>
          <w:lang w:val="en-GB" w:eastAsia="ja-JP"/>
        </w:rPr>
        <w:t xml:space="preserve">anything related to JCAS is included in </w:t>
      </w:r>
      <w:r w:rsidR="00726105" w:rsidRPr="00A208CC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73644F" w:rsidRPr="00A208CC">
        <w:rPr>
          <w:rFonts w:ascii="Arial" w:hAnsi="Arial" w:cs="Arial"/>
          <w:sz w:val="20"/>
          <w:szCs w:val="20"/>
          <w:lang w:val="en-GB" w:eastAsia="ja-JP"/>
        </w:rPr>
        <w:t>Rel-19</w:t>
      </w:r>
      <w:r w:rsidR="00726105" w:rsidRPr="00A208CC">
        <w:rPr>
          <w:rFonts w:ascii="Arial" w:hAnsi="Arial" w:cs="Arial"/>
          <w:sz w:val="20"/>
          <w:szCs w:val="20"/>
          <w:lang w:val="en-GB" w:eastAsia="ja-JP"/>
        </w:rPr>
        <w:t xml:space="preserve"> work</w:t>
      </w:r>
      <w:r w:rsidR="0073644F" w:rsidRPr="00A208CC">
        <w:rPr>
          <w:rFonts w:ascii="Arial" w:hAnsi="Arial" w:cs="Arial"/>
          <w:sz w:val="20"/>
          <w:szCs w:val="20"/>
          <w:lang w:val="en-GB" w:eastAsia="ja-JP"/>
        </w:rPr>
        <w:t xml:space="preserve">, it should be confined to channel model activities </w:t>
      </w:r>
      <w:r w:rsidR="00726105" w:rsidRPr="00A208CC">
        <w:rPr>
          <w:rFonts w:ascii="Arial" w:hAnsi="Arial" w:cs="Arial"/>
          <w:sz w:val="20"/>
          <w:szCs w:val="20"/>
          <w:lang w:val="en-GB" w:eastAsia="ja-JP"/>
        </w:rPr>
        <w:t xml:space="preserve">in </w:t>
      </w:r>
      <w:r w:rsidR="0073644F" w:rsidRPr="00A208CC">
        <w:rPr>
          <w:rFonts w:ascii="Arial" w:hAnsi="Arial" w:cs="Arial"/>
          <w:sz w:val="20"/>
          <w:szCs w:val="20"/>
          <w:lang w:val="en-GB" w:eastAsia="ja-JP"/>
        </w:rPr>
        <w:t>prepar</w:t>
      </w:r>
      <w:r w:rsidR="00726105" w:rsidRPr="00A208CC">
        <w:rPr>
          <w:rFonts w:ascii="Arial" w:hAnsi="Arial" w:cs="Arial"/>
          <w:sz w:val="20"/>
          <w:szCs w:val="20"/>
          <w:lang w:val="en-GB" w:eastAsia="ja-JP"/>
        </w:rPr>
        <w:t>at</w:t>
      </w:r>
      <w:r w:rsidR="002E5D18" w:rsidRPr="00A208CC">
        <w:rPr>
          <w:rFonts w:ascii="Arial" w:hAnsi="Arial" w:cs="Arial"/>
          <w:sz w:val="20"/>
          <w:szCs w:val="20"/>
          <w:lang w:val="en-GB" w:eastAsia="ja-JP"/>
        </w:rPr>
        <w:t>ion to the 6G standardization work</w:t>
      </w:r>
      <w:r w:rsidR="002E5D18" w:rsidRPr="00A208CC" w:rsidDel="002E5D18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E6E87CC" w14:textId="3BB93EB8" w:rsidR="005F3025" w:rsidRDefault="00990A15" w:rsidP="00311702">
      <w:pPr>
        <w:pStyle w:val="Reference"/>
      </w:pPr>
      <w:bookmarkStart w:id="2" w:name="_Ref132983898"/>
      <w:bookmarkStart w:id="3" w:name="_Ref174151459"/>
      <w:bookmarkStart w:id="4" w:name="_Ref189809556"/>
      <w:r>
        <w:t>22.837</w:t>
      </w:r>
      <w:r w:rsidR="005F3025" w:rsidRPr="00CE0424">
        <w:t xml:space="preserve">, </w:t>
      </w:r>
      <w:r w:rsidR="004461E0">
        <w:rPr>
          <w:rFonts w:cs="Arial"/>
          <w:color w:val="000000"/>
          <w:sz w:val="18"/>
          <w:szCs w:val="18"/>
        </w:rPr>
        <w:t>Study on Integrated Sensing and Communication</w:t>
      </w:r>
      <w:r w:rsidR="005F3025" w:rsidRPr="00CE0424">
        <w:t xml:space="preserve">, </w:t>
      </w:r>
      <w:r w:rsidR="00036D5A">
        <w:t>3GPP</w:t>
      </w:r>
      <w:r w:rsidR="005F3025" w:rsidRPr="00CE0424">
        <w:t xml:space="preserve">, </w:t>
      </w:r>
      <w:r w:rsidR="00692A59" w:rsidRPr="00832E6C">
        <w:t>V</w:t>
      </w:r>
      <w:bookmarkStart w:id="5" w:name="specVersion"/>
      <w:r w:rsidR="00692A59">
        <w:t>1</w:t>
      </w:r>
      <w:r w:rsidR="00692A59" w:rsidRPr="00832E6C">
        <w:t>.</w:t>
      </w:r>
      <w:r w:rsidR="00692A59">
        <w:t>0</w:t>
      </w:r>
      <w:r w:rsidR="00692A59" w:rsidRPr="00832E6C">
        <w:t>.</w:t>
      </w:r>
      <w:bookmarkEnd w:id="5"/>
      <w:r w:rsidR="00692A59" w:rsidRPr="00832E6C">
        <w:t>0</w:t>
      </w:r>
      <w:r w:rsidR="005F3025" w:rsidRPr="00CE0424">
        <w:t xml:space="preserve">, </w:t>
      </w:r>
      <w:r w:rsidR="00692A59">
        <w:t>2023-03</w:t>
      </w:r>
      <w:bookmarkEnd w:id="2"/>
    </w:p>
    <w:p w14:paraId="18E38210" w14:textId="79F924B0" w:rsidR="009C76E3" w:rsidRDefault="009C76E3" w:rsidP="009C76E3">
      <w:pPr>
        <w:pStyle w:val="Reference"/>
      </w:pPr>
      <w:bookmarkStart w:id="6" w:name="_Ref132983920"/>
      <w:r>
        <w:t>38.90</w:t>
      </w:r>
      <w:r w:rsidR="00E246ED">
        <w:t>1</w:t>
      </w:r>
      <w:r w:rsidRPr="00CE0424">
        <w:t xml:space="preserve">, </w:t>
      </w:r>
      <w:r w:rsidR="00E246ED">
        <w:rPr>
          <w:rFonts w:cs="Arial"/>
          <w:color w:val="000000"/>
          <w:sz w:val="18"/>
          <w:szCs w:val="18"/>
        </w:rPr>
        <w:t>Study on channel model for frequencies from 0.5 to 100 GHz</w:t>
      </w:r>
      <w:r w:rsidRPr="00CE0424">
        <w:t xml:space="preserve">, </w:t>
      </w:r>
      <w:r>
        <w:t>3GPP</w:t>
      </w:r>
      <w:r w:rsidRPr="00CE0424">
        <w:t xml:space="preserve">, </w:t>
      </w:r>
      <w:r w:rsidR="0065323C" w:rsidRPr="00415076">
        <w:t>V17.0.0</w:t>
      </w:r>
      <w:r w:rsidRPr="00CE0424">
        <w:t xml:space="preserve">, </w:t>
      </w:r>
      <w:r>
        <w:t>202</w:t>
      </w:r>
      <w:r w:rsidR="0065323C">
        <w:t>2</w:t>
      </w:r>
      <w:r>
        <w:t>-03</w:t>
      </w:r>
      <w:bookmarkEnd w:id="3"/>
      <w:bookmarkEnd w:id="4"/>
      <w:bookmarkEnd w:id="6"/>
    </w:p>
    <w:sectPr w:rsidR="009C76E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98A45" w14:textId="77777777" w:rsidR="007E014F" w:rsidRDefault="007E014F">
      <w:r>
        <w:separator/>
      </w:r>
    </w:p>
  </w:endnote>
  <w:endnote w:type="continuationSeparator" w:id="0">
    <w:p w14:paraId="0753028F" w14:textId="77777777" w:rsidR="007E014F" w:rsidRDefault="007E014F">
      <w:r>
        <w:continuationSeparator/>
      </w:r>
    </w:p>
  </w:endnote>
  <w:endnote w:type="continuationNotice" w:id="1">
    <w:p w14:paraId="0FD8C1B6" w14:textId="77777777" w:rsidR="007E014F" w:rsidRDefault="007E01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008B8" w14:textId="77777777" w:rsidR="007E014F" w:rsidRDefault="007E014F">
      <w:r>
        <w:separator/>
      </w:r>
    </w:p>
  </w:footnote>
  <w:footnote w:type="continuationSeparator" w:id="0">
    <w:p w14:paraId="5998759D" w14:textId="77777777" w:rsidR="007E014F" w:rsidRDefault="007E014F">
      <w:r>
        <w:continuationSeparator/>
      </w:r>
    </w:p>
  </w:footnote>
  <w:footnote w:type="continuationNotice" w:id="1">
    <w:p w14:paraId="10E7F279" w14:textId="77777777" w:rsidR="007E014F" w:rsidRDefault="007E01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C787C0F"/>
    <w:multiLevelType w:val="hybridMultilevel"/>
    <w:tmpl w:val="3B12AE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15"/>
  </w:num>
  <w:num w:numId="3" w16cid:durableId="1052582200">
    <w:abstractNumId w:val="11"/>
  </w:num>
  <w:num w:numId="4" w16cid:durableId="353849201">
    <w:abstractNumId w:val="12"/>
  </w:num>
  <w:num w:numId="5" w16cid:durableId="1175918086">
    <w:abstractNumId w:val="8"/>
  </w:num>
  <w:num w:numId="6" w16cid:durableId="2123844110">
    <w:abstractNumId w:val="14"/>
  </w:num>
  <w:num w:numId="7" w16cid:durableId="581641016">
    <w:abstractNumId w:val="18"/>
  </w:num>
  <w:num w:numId="8" w16cid:durableId="657609309">
    <w:abstractNumId w:val="9"/>
  </w:num>
  <w:num w:numId="9" w16cid:durableId="1366520033">
    <w:abstractNumId w:val="7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16"/>
  </w:num>
  <w:num w:numId="14" w16cid:durableId="1499077581">
    <w:abstractNumId w:val="17"/>
  </w:num>
  <w:num w:numId="15" w16cid:durableId="151483523">
    <w:abstractNumId w:val="13"/>
  </w:num>
  <w:num w:numId="16" w16cid:durableId="1604454418">
    <w:abstractNumId w:val="19"/>
  </w:num>
  <w:num w:numId="17" w16cid:durableId="257566532">
    <w:abstractNumId w:val="5"/>
  </w:num>
  <w:num w:numId="18" w16cid:durableId="435901887">
    <w:abstractNumId w:val="6"/>
  </w:num>
  <w:num w:numId="19" w16cid:durableId="917590447">
    <w:abstractNumId w:val="4"/>
  </w:num>
  <w:num w:numId="20" w16cid:durableId="1753769855">
    <w:abstractNumId w:val="22"/>
  </w:num>
  <w:num w:numId="21" w16cid:durableId="1007633753">
    <w:abstractNumId w:val="10"/>
  </w:num>
  <w:num w:numId="22" w16cid:durableId="1806582289">
    <w:abstractNumId w:val="21"/>
  </w:num>
  <w:num w:numId="23" w16cid:durableId="104248397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2D82"/>
    <w:rsid w:val="0000564C"/>
    <w:rsid w:val="00006446"/>
    <w:rsid w:val="00006896"/>
    <w:rsid w:val="00007CDC"/>
    <w:rsid w:val="0001006F"/>
    <w:rsid w:val="00011B28"/>
    <w:rsid w:val="00014654"/>
    <w:rsid w:val="0001567C"/>
    <w:rsid w:val="00015D15"/>
    <w:rsid w:val="0002543D"/>
    <w:rsid w:val="0002564D"/>
    <w:rsid w:val="00025ECA"/>
    <w:rsid w:val="000325B8"/>
    <w:rsid w:val="00034C15"/>
    <w:rsid w:val="00036BA1"/>
    <w:rsid w:val="00036D5A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77F58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5AF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DC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30E"/>
    <w:rsid w:val="001659C1"/>
    <w:rsid w:val="00173A8E"/>
    <w:rsid w:val="0017502C"/>
    <w:rsid w:val="0018033D"/>
    <w:rsid w:val="0018143F"/>
    <w:rsid w:val="00181DFB"/>
    <w:rsid w:val="00181FF8"/>
    <w:rsid w:val="001876CF"/>
    <w:rsid w:val="00190AC1"/>
    <w:rsid w:val="0019341A"/>
    <w:rsid w:val="00197DF9"/>
    <w:rsid w:val="001A0016"/>
    <w:rsid w:val="001A1987"/>
    <w:rsid w:val="001A2564"/>
    <w:rsid w:val="001A5800"/>
    <w:rsid w:val="001A6173"/>
    <w:rsid w:val="001A6CBA"/>
    <w:rsid w:val="001B0D97"/>
    <w:rsid w:val="001B0EB7"/>
    <w:rsid w:val="001B5A5D"/>
    <w:rsid w:val="001C1CE5"/>
    <w:rsid w:val="001C2A13"/>
    <w:rsid w:val="001C3D2A"/>
    <w:rsid w:val="001D23FC"/>
    <w:rsid w:val="001D51BA"/>
    <w:rsid w:val="001D53E7"/>
    <w:rsid w:val="001D6342"/>
    <w:rsid w:val="001D6D53"/>
    <w:rsid w:val="001E573B"/>
    <w:rsid w:val="001E58E2"/>
    <w:rsid w:val="001E7AED"/>
    <w:rsid w:val="001F2525"/>
    <w:rsid w:val="001F3916"/>
    <w:rsid w:val="001F54C5"/>
    <w:rsid w:val="001F662C"/>
    <w:rsid w:val="001F7074"/>
    <w:rsid w:val="00200490"/>
    <w:rsid w:val="00201F3A"/>
    <w:rsid w:val="00203F96"/>
    <w:rsid w:val="002040F6"/>
    <w:rsid w:val="0020668E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307"/>
    <w:rsid w:val="00235632"/>
    <w:rsid w:val="00235872"/>
    <w:rsid w:val="00235956"/>
    <w:rsid w:val="00236A55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C09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B6672"/>
    <w:rsid w:val="002C2F6B"/>
    <w:rsid w:val="002C3B9E"/>
    <w:rsid w:val="002C41E6"/>
    <w:rsid w:val="002D071A"/>
    <w:rsid w:val="002D34B2"/>
    <w:rsid w:val="002D450F"/>
    <w:rsid w:val="002D48B0"/>
    <w:rsid w:val="002D5B37"/>
    <w:rsid w:val="002D5EB6"/>
    <w:rsid w:val="002D6523"/>
    <w:rsid w:val="002D7637"/>
    <w:rsid w:val="002E17F2"/>
    <w:rsid w:val="002E5D18"/>
    <w:rsid w:val="002E7CAE"/>
    <w:rsid w:val="002F13E4"/>
    <w:rsid w:val="002F2771"/>
    <w:rsid w:val="002F37A9"/>
    <w:rsid w:val="002F4CCA"/>
    <w:rsid w:val="00301006"/>
    <w:rsid w:val="00301CE6"/>
    <w:rsid w:val="0030256B"/>
    <w:rsid w:val="00304FC4"/>
    <w:rsid w:val="0030501F"/>
    <w:rsid w:val="00307BA1"/>
    <w:rsid w:val="00311702"/>
    <w:rsid w:val="00311E82"/>
    <w:rsid w:val="00313FD6"/>
    <w:rsid w:val="003143BD"/>
    <w:rsid w:val="00315363"/>
    <w:rsid w:val="00316A54"/>
    <w:rsid w:val="00317881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684"/>
    <w:rsid w:val="00377CE1"/>
    <w:rsid w:val="003802DB"/>
    <w:rsid w:val="00385BF0"/>
    <w:rsid w:val="003939FF"/>
    <w:rsid w:val="00393B4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8D9"/>
    <w:rsid w:val="003E55E4"/>
    <w:rsid w:val="003E74E3"/>
    <w:rsid w:val="003F008A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27E7"/>
    <w:rsid w:val="00437447"/>
    <w:rsid w:val="00441A92"/>
    <w:rsid w:val="004431DC"/>
    <w:rsid w:val="00444F56"/>
    <w:rsid w:val="004461E0"/>
    <w:rsid w:val="00446488"/>
    <w:rsid w:val="00446F86"/>
    <w:rsid w:val="004517AA"/>
    <w:rsid w:val="00452CAC"/>
    <w:rsid w:val="00453A3A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4410"/>
    <w:rsid w:val="004964F1"/>
    <w:rsid w:val="004A16BC"/>
    <w:rsid w:val="004A2B94"/>
    <w:rsid w:val="004A7ED8"/>
    <w:rsid w:val="004B6F6A"/>
    <w:rsid w:val="004B7C0C"/>
    <w:rsid w:val="004C15B1"/>
    <w:rsid w:val="004C3898"/>
    <w:rsid w:val="004D36B1"/>
    <w:rsid w:val="004D7EBD"/>
    <w:rsid w:val="004E2680"/>
    <w:rsid w:val="004E28F9"/>
    <w:rsid w:val="004E462E"/>
    <w:rsid w:val="004E56DC"/>
    <w:rsid w:val="004E6BA5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6F56"/>
    <w:rsid w:val="005319FC"/>
    <w:rsid w:val="00534B59"/>
    <w:rsid w:val="00536759"/>
    <w:rsid w:val="00537C62"/>
    <w:rsid w:val="005425C7"/>
    <w:rsid w:val="00546970"/>
    <w:rsid w:val="00552411"/>
    <w:rsid w:val="0055339B"/>
    <w:rsid w:val="00554E19"/>
    <w:rsid w:val="0056121F"/>
    <w:rsid w:val="00561382"/>
    <w:rsid w:val="00566A2D"/>
    <w:rsid w:val="00566BCB"/>
    <w:rsid w:val="00572505"/>
    <w:rsid w:val="005726DC"/>
    <w:rsid w:val="00582809"/>
    <w:rsid w:val="0058798C"/>
    <w:rsid w:val="005900FA"/>
    <w:rsid w:val="00592443"/>
    <w:rsid w:val="005935A4"/>
    <w:rsid w:val="005948C2"/>
    <w:rsid w:val="00595DCA"/>
    <w:rsid w:val="005967CB"/>
    <w:rsid w:val="0059779B"/>
    <w:rsid w:val="005A074C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6D3"/>
    <w:rsid w:val="005E5B81"/>
    <w:rsid w:val="005E7B1A"/>
    <w:rsid w:val="005F1FD4"/>
    <w:rsid w:val="005F2403"/>
    <w:rsid w:val="005F2CB1"/>
    <w:rsid w:val="005F3025"/>
    <w:rsid w:val="005F618C"/>
    <w:rsid w:val="005F70BD"/>
    <w:rsid w:val="0060283C"/>
    <w:rsid w:val="00604F14"/>
    <w:rsid w:val="00607906"/>
    <w:rsid w:val="00611B83"/>
    <w:rsid w:val="00613257"/>
    <w:rsid w:val="00615A88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9D9"/>
    <w:rsid w:val="0064151F"/>
    <w:rsid w:val="00641533"/>
    <w:rsid w:val="0064208D"/>
    <w:rsid w:val="00643475"/>
    <w:rsid w:val="0064396A"/>
    <w:rsid w:val="00645F83"/>
    <w:rsid w:val="0064624E"/>
    <w:rsid w:val="00650AB9"/>
    <w:rsid w:val="0065323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A92"/>
    <w:rsid w:val="00681003"/>
    <w:rsid w:val="006817C9"/>
    <w:rsid w:val="00683C41"/>
    <w:rsid w:val="00683ECE"/>
    <w:rsid w:val="00685474"/>
    <w:rsid w:val="00690B56"/>
    <w:rsid w:val="00692A5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54A"/>
    <w:rsid w:val="006D6F08"/>
    <w:rsid w:val="006E062C"/>
    <w:rsid w:val="006E1C82"/>
    <w:rsid w:val="006E28B7"/>
    <w:rsid w:val="006E2A9B"/>
    <w:rsid w:val="006E3310"/>
    <w:rsid w:val="006E433B"/>
    <w:rsid w:val="006E4E39"/>
    <w:rsid w:val="006E565E"/>
    <w:rsid w:val="006E673D"/>
    <w:rsid w:val="006E7D3B"/>
    <w:rsid w:val="006F1B70"/>
    <w:rsid w:val="006F30EE"/>
    <w:rsid w:val="006F341D"/>
    <w:rsid w:val="006F3CDE"/>
    <w:rsid w:val="006F581A"/>
    <w:rsid w:val="006F58D4"/>
    <w:rsid w:val="006F6582"/>
    <w:rsid w:val="0070346E"/>
    <w:rsid w:val="00704EDB"/>
    <w:rsid w:val="00706101"/>
    <w:rsid w:val="0070615E"/>
    <w:rsid w:val="00707072"/>
    <w:rsid w:val="00707D61"/>
    <w:rsid w:val="00712287"/>
    <w:rsid w:val="00712772"/>
    <w:rsid w:val="007148D3"/>
    <w:rsid w:val="00715B9A"/>
    <w:rsid w:val="00716590"/>
    <w:rsid w:val="00721B32"/>
    <w:rsid w:val="007257D0"/>
    <w:rsid w:val="00726105"/>
    <w:rsid w:val="00726EA6"/>
    <w:rsid w:val="00727208"/>
    <w:rsid w:val="00727680"/>
    <w:rsid w:val="007348B1"/>
    <w:rsid w:val="007362A6"/>
    <w:rsid w:val="0073644F"/>
    <w:rsid w:val="00736D7D"/>
    <w:rsid w:val="00740E58"/>
    <w:rsid w:val="007445A0"/>
    <w:rsid w:val="0074524B"/>
    <w:rsid w:val="00747D8B"/>
    <w:rsid w:val="0075121A"/>
    <w:rsid w:val="00751228"/>
    <w:rsid w:val="00754394"/>
    <w:rsid w:val="0075458F"/>
    <w:rsid w:val="007571E1"/>
    <w:rsid w:val="007604B2"/>
    <w:rsid w:val="00765281"/>
    <w:rsid w:val="00766BAD"/>
    <w:rsid w:val="007676EF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8FF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14F"/>
    <w:rsid w:val="007E4610"/>
    <w:rsid w:val="007E4715"/>
    <w:rsid w:val="007E505B"/>
    <w:rsid w:val="007E567C"/>
    <w:rsid w:val="007E7091"/>
    <w:rsid w:val="007F0063"/>
    <w:rsid w:val="00803503"/>
    <w:rsid w:val="00803FAE"/>
    <w:rsid w:val="00804BC7"/>
    <w:rsid w:val="0080605F"/>
    <w:rsid w:val="00807786"/>
    <w:rsid w:val="00810F3C"/>
    <w:rsid w:val="00811FCB"/>
    <w:rsid w:val="008158D6"/>
    <w:rsid w:val="00817196"/>
    <w:rsid w:val="008217C3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5788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873"/>
    <w:rsid w:val="008941E3"/>
    <w:rsid w:val="00894A88"/>
    <w:rsid w:val="00895386"/>
    <w:rsid w:val="00895E3E"/>
    <w:rsid w:val="008A21FF"/>
    <w:rsid w:val="008A2CE2"/>
    <w:rsid w:val="008A30AC"/>
    <w:rsid w:val="008A44B8"/>
    <w:rsid w:val="008A51A8"/>
    <w:rsid w:val="008A54C7"/>
    <w:rsid w:val="008A6A89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05F"/>
    <w:rsid w:val="008C6AE8"/>
    <w:rsid w:val="008C7573"/>
    <w:rsid w:val="008D00A5"/>
    <w:rsid w:val="008D10AB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B95"/>
    <w:rsid w:val="009139D9"/>
    <w:rsid w:val="00914AD8"/>
    <w:rsid w:val="00916079"/>
    <w:rsid w:val="009167C3"/>
    <w:rsid w:val="00917CE9"/>
    <w:rsid w:val="0092075B"/>
    <w:rsid w:val="00920BF2"/>
    <w:rsid w:val="00922010"/>
    <w:rsid w:val="00927E2B"/>
    <w:rsid w:val="00931BD9"/>
    <w:rsid w:val="00933928"/>
    <w:rsid w:val="009368F3"/>
    <w:rsid w:val="00941636"/>
    <w:rsid w:val="009436B5"/>
    <w:rsid w:val="00943742"/>
    <w:rsid w:val="00945C05"/>
    <w:rsid w:val="00946945"/>
    <w:rsid w:val="00947713"/>
    <w:rsid w:val="00950DE7"/>
    <w:rsid w:val="00951028"/>
    <w:rsid w:val="00953920"/>
    <w:rsid w:val="00953D47"/>
    <w:rsid w:val="0095681E"/>
    <w:rsid w:val="009572D4"/>
    <w:rsid w:val="00960BE7"/>
    <w:rsid w:val="00961921"/>
    <w:rsid w:val="0096430A"/>
    <w:rsid w:val="0096554B"/>
    <w:rsid w:val="0096584A"/>
    <w:rsid w:val="00971F08"/>
    <w:rsid w:val="009738F9"/>
    <w:rsid w:val="0097603D"/>
    <w:rsid w:val="00976949"/>
    <w:rsid w:val="00980477"/>
    <w:rsid w:val="00981041"/>
    <w:rsid w:val="00985253"/>
    <w:rsid w:val="009853B3"/>
    <w:rsid w:val="00990630"/>
    <w:rsid w:val="00990A15"/>
    <w:rsid w:val="00991761"/>
    <w:rsid w:val="00994DCA"/>
    <w:rsid w:val="009960EC"/>
    <w:rsid w:val="009970DD"/>
    <w:rsid w:val="00997C4B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A1A"/>
    <w:rsid w:val="009B7E87"/>
    <w:rsid w:val="009C0169"/>
    <w:rsid w:val="009C403E"/>
    <w:rsid w:val="009C76E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640E"/>
    <w:rsid w:val="00A12150"/>
    <w:rsid w:val="00A13E54"/>
    <w:rsid w:val="00A17F63"/>
    <w:rsid w:val="00A208CC"/>
    <w:rsid w:val="00A2193B"/>
    <w:rsid w:val="00A22088"/>
    <w:rsid w:val="00A2351A"/>
    <w:rsid w:val="00A264A9"/>
    <w:rsid w:val="00A26DCF"/>
    <w:rsid w:val="00A27785"/>
    <w:rsid w:val="00A30187"/>
    <w:rsid w:val="00A3448A"/>
    <w:rsid w:val="00A36297"/>
    <w:rsid w:val="00A36F92"/>
    <w:rsid w:val="00A41E2B"/>
    <w:rsid w:val="00A45B74"/>
    <w:rsid w:val="00A52E1D"/>
    <w:rsid w:val="00A559A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203"/>
    <w:rsid w:val="00A92879"/>
    <w:rsid w:val="00A9442A"/>
    <w:rsid w:val="00AA016F"/>
    <w:rsid w:val="00AA1ED6"/>
    <w:rsid w:val="00AA51D6"/>
    <w:rsid w:val="00AA5E3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0DA"/>
    <w:rsid w:val="00AD01A0"/>
    <w:rsid w:val="00AD0AA3"/>
    <w:rsid w:val="00AD2391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6BA3"/>
    <w:rsid w:val="00B006FE"/>
    <w:rsid w:val="00B007CB"/>
    <w:rsid w:val="00B026B6"/>
    <w:rsid w:val="00B02AA9"/>
    <w:rsid w:val="00B02FA3"/>
    <w:rsid w:val="00B05084"/>
    <w:rsid w:val="00B12F9D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73C7"/>
    <w:rsid w:val="00B664C7"/>
    <w:rsid w:val="00B713D8"/>
    <w:rsid w:val="00B739F6"/>
    <w:rsid w:val="00B81A6C"/>
    <w:rsid w:val="00B85DE5"/>
    <w:rsid w:val="00B86E6B"/>
    <w:rsid w:val="00B90F73"/>
    <w:rsid w:val="00B93B59"/>
    <w:rsid w:val="00B9406A"/>
    <w:rsid w:val="00BA0227"/>
    <w:rsid w:val="00BA2280"/>
    <w:rsid w:val="00BA2A08"/>
    <w:rsid w:val="00BA56D2"/>
    <w:rsid w:val="00BA76E0"/>
    <w:rsid w:val="00BB2A25"/>
    <w:rsid w:val="00BB51E9"/>
    <w:rsid w:val="00BC0FDC"/>
    <w:rsid w:val="00BC1C14"/>
    <w:rsid w:val="00BC3053"/>
    <w:rsid w:val="00BC4D2E"/>
    <w:rsid w:val="00BC72F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EFE"/>
    <w:rsid w:val="00C2406F"/>
    <w:rsid w:val="00C279B5"/>
    <w:rsid w:val="00C27C45"/>
    <w:rsid w:val="00C36C53"/>
    <w:rsid w:val="00C3719D"/>
    <w:rsid w:val="00C37CB2"/>
    <w:rsid w:val="00C411D7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2D99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85C"/>
    <w:rsid w:val="00D239A7"/>
    <w:rsid w:val="00D23F47"/>
    <w:rsid w:val="00D36E71"/>
    <w:rsid w:val="00D37D87"/>
    <w:rsid w:val="00D40B33"/>
    <w:rsid w:val="00D4318F"/>
    <w:rsid w:val="00D438BF"/>
    <w:rsid w:val="00D440F8"/>
    <w:rsid w:val="00D53563"/>
    <w:rsid w:val="00D546FF"/>
    <w:rsid w:val="00D55AD5"/>
    <w:rsid w:val="00D576CA"/>
    <w:rsid w:val="00D61AF5"/>
    <w:rsid w:val="00D652B5"/>
    <w:rsid w:val="00D66155"/>
    <w:rsid w:val="00D708B0"/>
    <w:rsid w:val="00D721F5"/>
    <w:rsid w:val="00D7226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D89"/>
    <w:rsid w:val="00D95EA5"/>
    <w:rsid w:val="00DA29E5"/>
    <w:rsid w:val="00DA2B9F"/>
    <w:rsid w:val="00DA305E"/>
    <w:rsid w:val="00DA5417"/>
    <w:rsid w:val="00DA56E8"/>
    <w:rsid w:val="00DB0A9F"/>
    <w:rsid w:val="00DB2B02"/>
    <w:rsid w:val="00DB377D"/>
    <w:rsid w:val="00DC2D36"/>
    <w:rsid w:val="00DC53EF"/>
    <w:rsid w:val="00DD5923"/>
    <w:rsid w:val="00DD5FF3"/>
    <w:rsid w:val="00DE5608"/>
    <w:rsid w:val="00DE58D0"/>
    <w:rsid w:val="00DE654F"/>
    <w:rsid w:val="00DF0B6E"/>
    <w:rsid w:val="00DF15E0"/>
    <w:rsid w:val="00DF37A0"/>
    <w:rsid w:val="00DF3E11"/>
    <w:rsid w:val="00E110E7"/>
    <w:rsid w:val="00E11B20"/>
    <w:rsid w:val="00E17FA2"/>
    <w:rsid w:val="00E21270"/>
    <w:rsid w:val="00E22330"/>
    <w:rsid w:val="00E23FE6"/>
    <w:rsid w:val="00E246E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48C"/>
    <w:rsid w:val="00E53B75"/>
    <w:rsid w:val="00E53F43"/>
    <w:rsid w:val="00E5479A"/>
    <w:rsid w:val="00E54E3B"/>
    <w:rsid w:val="00E57565"/>
    <w:rsid w:val="00E6179A"/>
    <w:rsid w:val="00E63838"/>
    <w:rsid w:val="00E64434"/>
    <w:rsid w:val="00E67C51"/>
    <w:rsid w:val="00E72EFC"/>
    <w:rsid w:val="00E758EC"/>
    <w:rsid w:val="00E77344"/>
    <w:rsid w:val="00E81030"/>
    <w:rsid w:val="00E8234C"/>
    <w:rsid w:val="00E83AA9"/>
    <w:rsid w:val="00E852B9"/>
    <w:rsid w:val="00E85928"/>
    <w:rsid w:val="00E87327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111B"/>
    <w:rsid w:val="00EC24D5"/>
    <w:rsid w:val="00EC27C6"/>
    <w:rsid w:val="00EC2B02"/>
    <w:rsid w:val="00EC4207"/>
    <w:rsid w:val="00EC5653"/>
    <w:rsid w:val="00EC71BC"/>
    <w:rsid w:val="00EC71CE"/>
    <w:rsid w:val="00ED1006"/>
    <w:rsid w:val="00EF084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C3A"/>
    <w:rsid w:val="00F15FA5"/>
    <w:rsid w:val="00F209B7"/>
    <w:rsid w:val="00F2376F"/>
    <w:rsid w:val="00F243D8"/>
    <w:rsid w:val="00F26B27"/>
    <w:rsid w:val="00F30828"/>
    <w:rsid w:val="00F313D6"/>
    <w:rsid w:val="00F337B5"/>
    <w:rsid w:val="00F36FE6"/>
    <w:rsid w:val="00F40C07"/>
    <w:rsid w:val="00F40E17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C42"/>
    <w:rsid w:val="00F67F53"/>
    <w:rsid w:val="00F703BE"/>
    <w:rsid w:val="00F70F78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6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EA2"/>
    <w:rsid w:val="00FE37D7"/>
    <w:rsid w:val="00FE4C7B"/>
    <w:rsid w:val="00FE6B70"/>
    <w:rsid w:val="00FE7336"/>
    <w:rsid w:val="00FE787C"/>
    <w:rsid w:val="00FF45A5"/>
    <w:rsid w:val="00FF5BEE"/>
    <w:rsid w:val="00FF5C91"/>
    <w:rsid w:val="120E8CCD"/>
    <w:rsid w:val="1DEB83DF"/>
    <w:rsid w:val="45DB56B3"/>
    <w:rsid w:val="614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Mention">
    <w:name w:val="Mention"/>
    <w:basedOn w:val="DefaultParagraphFont"/>
    <w:uiPriority w:val="99"/>
    <w:semiHidden/>
    <w:rsid w:val="00F13C3A"/>
    <w:rPr>
      <w:color w:val="2B579A"/>
      <w:shd w:val="clear" w:color="auto" w:fill="E1DFDD"/>
      <w:lang w:val="en-US"/>
    </w:rPr>
  </w:style>
  <w:style w:type="paragraph" w:styleId="Revision">
    <w:name w:val="Revision"/>
    <w:hidden/>
    <w:uiPriority w:val="99"/>
    <w:semiHidden/>
    <w:rsid w:val="00236A55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3GP222</b:Tag>
    <b:SourceType>Report</b:SourceType>
    <b:Guid>{0A1B7868-4B56-4A9B-B8A8-F287575DD362}</b:Guid>
    <b:Author>
      <b:Author>
        <b:Corporate>3GPP</b:Corporate>
      </b:Author>
    </b:Author>
    <b:Title>TR 38.901; Study on Channel Model for Frequencies from 0.5 to 100 GHz</b:Title>
    <b:Year>2022</b:Year>
    <b:RefOrder>7</b:RefOrder>
  </b:Source>
  <b:Source>
    <b:Tag>3GP221</b:Tag>
    <b:SourceType>Report</b:SourceType>
    <b:Guid>{D7EB34C9-71B8-4BBA-B780-0605B2FD8EB3}</b:Guid>
    <b:Author>
      <b:Author>
        <b:Corporate>3GPP</b:Corporate>
      </b:Author>
    </b:Author>
    <b:Title>TR 25.996; Spatial Channel Model for Multiple Input Multiple Output (MIMO) Simulations</b:Title>
    <b:Year>2022</b:Year>
    <b:RefOrder>8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36B058-BF81-4A75-B625-37A7DC3B0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DE9C0-96F4-46D1-B508-89667D076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2A119-E625-4456-A65A-61A150598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D47503-02D0-4E60-A0AB-359D632F6ED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2023-05-24T07:57:00Z</dcterms:created>
  <dcterms:modified xsi:type="dcterms:W3CDTF">2023-05-30T03:10:00Z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