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6C1E20" w14:textId="23A5FAE2" w:rsidR="00675B88" w:rsidRPr="0033027D" w:rsidRDefault="00675B88" w:rsidP="00675B88">
      <w:pPr>
        <w:pStyle w:val="CRCoverPage"/>
        <w:tabs>
          <w:tab w:val="right" w:pos="9639"/>
        </w:tabs>
        <w:spacing w:after="0"/>
        <w:rPr>
          <w:b/>
          <w:noProof/>
          <w:sz w:val="24"/>
        </w:rPr>
      </w:pPr>
      <w:r w:rsidRPr="0033027D">
        <w:rPr>
          <w:b/>
          <w:noProof/>
          <w:sz w:val="24"/>
        </w:rPr>
        <w:t>3GPP TSG</w:t>
      </w:r>
      <w:r>
        <w:rPr>
          <w:b/>
          <w:noProof/>
          <w:sz w:val="24"/>
        </w:rPr>
        <w:t xml:space="preserve"> RAN Meeting #94-e</w:t>
      </w:r>
      <w:r>
        <w:rPr>
          <w:b/>
          <w:noProof/>
          <w:sz w:val="24"/>
        </w:rPr>
        <w:tab/>
      </w:r>
      <w:r w:rsidR="003F4C86" w:rsidRPr="003F4C86">
        <w:rPr>
          <w:b/>
          <w:noProof/>
          <w:sz w:val="24"/>
        </w:rPr>
        <w:t>RP-213190</w:t>
      </w:r>
    </w:p>
    <w:p w14:paraId="34CC6148" w14:textId="77777777" w:rsidR="00675B88" w:rsidRPr="0065380F" w:rsidRDefault="00675B88" w:rsidP="00675B88">
      <w:pPr>
        <w:pStyle w:val="CRCoverPage"/>
        <w:tabs>
          <w:tab w:val="right" w:pos="9639"/>
        </w:tabs>
        <w:spacing w:after="0"/>
        <w:rPr>
          <w:b/>
          <w:noProof/>
          <w:sz w:val="24"/>
        </w:rPr>
      </w:pPr>
      <w:r w:rsidRPr="00F533DE">
        <w:rPr>
          <w:b/>
          <w:noProof/>
          <w:sz w:val="24"/>
        </w:rPr>
        <w:t xml:space="preserve">Electronic Meeting, </w:t>
      </w:r>
      <w:r>
        <w:rPr>
          <w:b/>
          <w:noProof/>
          <w:sz w:val="24"/>
        </w:rPr>
        <w:t>6</w:t>
      </w:r>
      <w:r w:rsidRPr="00F533DE">
        <w:rPr>
          <w:b/>
          <w:noProof/>
          <w:sz w:val="24"/>
        </w:rPr>
        <w:t xml:space="preserve"> – 17 </w:t>
      </w:r>
      <w:r>
        <w:rPr>
          <w:b/>
          <w:noProof/>
          <w:sz w:val="24"/>
        </w:rPr>
        <w:t>December</w:t>
      </w:r>
      <w:r w:rsidRPr="00F533DE">
        <w:rPr>
          <w:b/>
          <w:noProof/>
          <w:sz w:val="24"/>
        </w:rPr>
        <w:t>, 2021</w:t>
      </w:r>
      <w:r w:rsidRPr="0054143E">
        <w:rPr>
          <w:b/>
          <w:noProof/>
          <w:sz w:val="24"/>
        </w:rPr>
        <w:tab/>
      </w:r>
    </w:p>
    <w:p w14:paraId="3154154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1C00B0D"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405E9" w:rsidRPr="00A717AD">
        <w:rPr>
          <w:rFonts w:ascii="Arial" w:eastAsia="Batang" w:hAnsi="Arial"/>
          <w:b/>
          <w:lang w:eastAsia="zh-CN"/>
        </w:rPr>
        <w:t>13.5.3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3FF31FE" w14:textId="77777777" w:rsidTr="00871653">
        <w:tc>
          <w:tcPr>
            <w:tcW w:w="2436" w:type="dxa"/>
            <w:shd w:val="clear" w:color="auto" w:fill="auto"/>
          </w:tcPr>
          <w:p w14:paraId="3F749A2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74BDA36" w14:textId="77777777" w:rsidR="00593315" w:rsidRPr="008836AC" w:rsidRDefault="0068764A" w:rsidP="001A248F">
            <w:pPr>
              <w:tabs>
                <w:tab w:val="left" w:pos="567"/>
              </w:tabs>
              <w:spacing w:after="0"/>
              <w:rPr>
                <w:rFonts w:ascii="Arial" w:hAnsi="Arial" w:cs="Arial"/>
              </w:rPr>
            </w:pPr>
            <w:r w:rsidRPr="0068764A">
              <w:rPr>
                <w:rFonts w:ascii="Arial" w:hAnsi="Arial" w:cs="Arial"/>
              </w:rPr>
              <w:t>UE Conformance Test Aspects for new Rel-16 NR bands and extension of existing NR bands</w:t>
            </w:r>
          </w:p>
        </w:tc>
      </w:tr>
      <w:tr w:rsidR="00871653" w:rsidRPr="008836AC" w14:paraId="682E247D" w14:textId="77777777" w:rsidTr="00871653">
        <w:tc>
          <w:tcPr>
            <w:tcW w:w="2436" w:type="dxa"/>
            <w:shd w:val="clear" w:color="auto" w:fill="auto"/>
          </w:tcPr>
          <w:p w14:paraId="602DB82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4FEE365"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Study Item:</w:t>
            </w:r>
            <w:r w:rsidRPr="0068764A">
              <w:rPr>
                <w:rFonts w:ascii="Arial" w:hAnsi="Arial" w:cs="Arial" w:hint="eastAsia"/>
                <w:lang w:eastAsia="ja-JP"/>
              </w:rPr>
              <w:t xml:space="preserve"> </w:t>
            </w:r>
          </w:p>
          <w:p w14:paraId="5166861D" w14:textId="77777777" w:rsidR="00871653" w:rsidRPr="0068764A" w:rsidRDefault="00871653" w:rsidP="001A248F">
            <w:pPr>
              <w:tabs>
                <w:tab w:val="left" w:pos="567"/>
              </w:tabs>
              <w:spacing w:after="0"/>
              <w:rPr>
                <w:rFonts w:ascii="Arial" w:hAnsi="Arial" w:cs="Arial"/>
              </w:rPr>
            </w:pPr>
            <w:r w:rsidRPr="0068764A">
              <w:rPr>
                <w:rFonts w:ascii="Arial" w:hAnsi="Arial" w:cs="Arial"/>
                <w:lang w:eastAsia="ja-JP"/>
              </w:rPr>
              <w:t>No</w:t>
            </w:r>
          </w:p>
        </w:tc>
        <w:tc>
          <w:tcPr>
            <w:tcW w:w="1842" w:type="dxa"/>
          </w:tcPr>
          <w:p w14:paraId="6533DA01"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Core part:</w:t>
            </w:r>
            <w:r w:rsidRPr="0068764A">
              <w:rPr>
                <w:rFonts w:ascii="Arial" w:hAnsi="Arial" w:cs="Arial"/>
                <w:lang w:eastAsia="ja-JP"/>
              </w:rPr>
              <w:t xml:space="preserve"> </w:t>
            </w:r>
          </w:p>
          <w:p w14:paraId="113F3F8B"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lang w:eastAsia="ja-JP"/>
              </w:rPr>
              <w:t>No</w:t>
            </w:r>
          </w:p>
        </w:tc>
        <w:tc>
          <w:tcPr>
            <w:tcW w:w="2309" w:type="dxa"/>
            <w:gridSpan w:val="2"/>
          </w:tcPr>
          <w:p w14:paraId="42756F8B" w14:textId="77777777" w:rsidR="00871653" w:rsidRPr="0068764A" w:rsidRDefault="00871653" w:rsidP="001A248F">
            <w:pPr>
              <w:tabs>
                <w:tab w:val="left" w:pos="567"/>
              </w:tabs>
              <w:spacing w:after="0"/>
              <w:rPr>
                <w:rFonts w:ascii="Arial" w:hAnsi="Arial" w:cs="Arial"/>
              </w:rPr>
            </w:pPr>
            <w:r w:rsidRPr="0068764A">
              <w:rPr>
                <w:rFonts w:ascii="Arial" w:hAnsi="Arial" w:cs="Arial"/>
              </w:rPr>
              <w:t>Performance part:</w:t>
            </w:r>
          </w:p>
          <w:p w14:paraId="2E44FC3E"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No</w:t>
            </w:r>
          </w:p>
        </w:tc>
        <w:tc>
          <w:tcPr>
            <w:tcW w:w="1653" w:type="dxa"/>
          </w:tcPr>
          <w:p w14:paraId="278D9AB6" w14:textId="77777777" w:rsidR="00871653" w:rsidRPr="0068764A" w:rsidRDefault="00871653" w:rsidP="001A248F">
            <w:pPr>
              <w:tabs>
                <w:tab w:val="left" w:pos="567"/>
              </w:tabs>
              <w:spacing w:after="0"/>
              <w:rPr>
                <w:rFonts w:ascii="Arial" w:hAnsi="Arial" w:cs="Arial"/>
              </w:rPr>
            </w:pPr>
            <w:r w:rsidRPr="0068764A">
              <w:rPr>
                <w:rFonts w:ascii="Arial" w:hAnsi="Arial" w:cs="Arial"/>
              </w:rPr>
              <w:t>Testing part:</w:t>
            </w:r>
          </w:p>
          <w:p w14:paraId="7E74F6D4"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Yes</w:t>
            </w:r>
          </w:p>
        </w:tc>
      </w:tr>
      <w:tr w:rsidR="0036248C" w:rsidRPr="008836AC" w14:paraId="49D0FF24" w14:textId="77777777" w:rsidTr="00871653">
        <w:tc>
          <w:tcPr>
            <w:tcW w:w="2436" w:type="dxa"/>
          </w:tcPr>
          <w:p w14:paraId="4D3ACAD1"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38393FB" w14:textId="77777777" w:rsidR="0036248C" w:rsidRPr="008836AC" w:rsidRDefault="0068764A" w:rsidP="008836AC">
            <w:pPr>
              <w:tabs>
                <w:tab w:val="left" w:pos="567"/>
              </w:tabs>
              <w:spacing w:after="0"/>
              <w:rPr>
                <w:rFonts w:ascii="Arial" w:hAnsi="Arial" w:cs="Arial"/>
              </w:rPr>
            </w:pPr>
            <w:r w:rsidRPr="00CE51F6">
              <w:rPr>
                <w:rFonts w:ascii="Arial" w:hAnsi="Arial" w:cs="Arial"/>
                <w:lang w:eastAsia="ja-JP"/>
              </w:rPr>
              <w:t>NR_bands_BW_R16-UEConTest</w:t>
            </w:r>
          </w:p>
        </w:tc>
      </w:tr>
      <w:tr w:rsidR="0036248C" w:rsidRPr="008836AC" w14:paraId="6D6ABB6A" w14:textId="77777777" w:rsidTr="00871653">
        <w:tc>
          <w:tcPr>
            <w:tcW w:w="2436" w:type="dxa"/>
          </w:tcPr>
          <w:p w14:paraId="71D8E4B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8CA2142" w14:textId="77777777" w:rsidR="0036248C" w:rsidRPr="008836AC" w:rsidRDefault="0068764A" w:rsidP="008836AC">
            <w:pPr>
              <w:tabs>
                <w:tab w:val="left" w:pos="567"/>
              </w:tabs>
              <w:spacing w:after="0"/>
              <w:rPr>
                <w:rFonts w:ascii="Arial" w:hAnsi="Arial" w:cs="Arial"/>
                <w:lang w:eastAsia="ja-JP"/>
              </w:rPr>
            </w:pPr>
            <w:r w:rsidRPr="0068764A">
              <w:rPr>
                <w:rFonts w:ascii="Arial" w:hAnsi="Arial" w:cs="Arial"/>
                <w:lang w:eastAsia="ja-JP"/>
              </w:rPr>
              <w:t>850062</w:t>
            </w:r>
          </w:p>
        </w:tc>
      </w:tr>
      <w:tr w:rsidR="00B6300F" w:rsidRPr="008836AC" w14:paraId="3BE16B0C" w14:textId="77777777" w:rsidTr="00871653">
        <w:tc>
          <w:tcPr>
            <w:tcW w:w="2436" w:type="dxa"/>
          </w:tcPr>
          <w:p w14:paraId="32A4B49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3AFD73E" w14:textId="77777777" w:rsidR="00B6300F" w:rsidRPr="008836AC" w:rsidRDefault="000E7C7B" w:rsidP="008836AC">
            <w:pPr>
              <w:tabs>
                <w:tab w:val="left" w:pos="567"/>
              </w:tabs>
              <w:spacing w:after="0"/>
              <w:rPr>
                <w:rFonts w:ascii="Arial" w:hAnsi="Arial" w:cs="Arial"/>
                <w:lang w:eastAsia="ja-JP"/>
              </w:rPr>
            </w:pPr>
            <w:r w:rsidRPr="000E7C7B">
              <w:rPr>
                <w:rFonts w:ascii="Arial" w:hAnsi="Arial" w:cs="Arial"/>
                <w:lang w:eastAsia="ja-JP"/>
              </w:rPr>
              <w:t>RP-200146</w:t>
            </w:r>
          </w:p>
        </w:tc>
      </w:tr>
      <w:tr w:rsidR="0068764A" w:rsidRPr="008836AC" w14:paraId="35BA1370" w14:textId="77777777" w:rsidTr="00871653">
        <w:tc>
          <w:tcPr>
            <w:tcW w:w="2436" w:type="dxa"/>
          </w:tcPr>
          <w:p w14:paraId="51D47936" w14:textId="77777777" w:rsidR="0068764A" w:rsidRDefault="0068764A" w:rsidP="0068764A">
            <w:pPr>
              <w:tabs>
                <w:tab w:val="left" w:pos="567"/>
              </w:tabs>
              <w:spacing w:after="0"/>
              <w:rPr>
                <w:rFonts w:ascii="Arial" w:hAnsi="Arial" w:cs="Arial"/>
                <w:b/>
              </w:rPr>
            </w:pPr>
            <w:r>
              <w:rPr>
                <w:rFonts w:ascii="Arial" w:hAnsi="Arial" w:cs="Arial"/>
                <w:b/>
              </w:rPr>
              <w:t>Target Completion Date</w:t>
            </w:r>
          </w:p>
          <w:p w14:paraId="5F3ADBE4" w14:textId="77777777" w:rsidR="0068764A" w:rsidRPr="008836AC" w:rsidRDefault="0068764A" w:rsidP="0068764A">
            <w:pPr>
              <w:tabs>
                <w:tab w:val="left" w:pos="567"/>
              </w:tabs>
              <w:spacing w:after="0"/>
              <w:rPr>
                <w:rFonts w:ascii="Arial" w:hAnsi="Arial" w:cs="Arial"/>
                <w:b/>
              </w:rPr>
            </w:pPr>
            <w:r>
              <w:rPr>
                <w:rFonts w:ascii="Arial" w:hAnsi="Arial" w:cs="Arial"/>
                <w:b/>
              </w:rPr>
              <w:t>(indicate if changed)</w:t>
            </w:r>
          </w:p>
        </w:tc>
        <w:tc>
          <w:tcPr>
            <w:tcW w:w="1846" w:type="dxa"/>
          </w:tcPr>
          <w:p w14:paraId="70129A6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14BA8D2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53C5F74B"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6CACE83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40546183"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002DC3F9"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51514467" w14:textId="517CFAC4" w:rsidR="00FC4FB4" w:rsidRPr="006A7BCB" w:rsidRDefault="0068764A" w:rsidP="00787C3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675B88">
              <w:rPr>
                <w:rFonts w:ascii="Arial" w:hAnsi="Arial" w:cs="Arial"/>
                <w:lang w:eastAsia="ja-JP"/>
              </w:rPr>
              <w:t>3</w:t>
            </w:r>
            <w:r w:rsidRPr="0093155D">
              <w:rPr>
                <w:rFonts w:ascii="Arial" w:hAnsi="Arial" w:cs="Arial"/>
                <w:lang w:eastAsia="ja-JP"/>
              </w:rPr>
              <w:t>/20</w:t>
            </w:r>
            <w:r>
              <w:rPr>
                <w:rFonts w:ascii="Arial" w:hAnsi="Arial" w:cs="Arial"/>
                <w:lang w:eastAsia="ja-JP"/>
              </w:rPr>
              <w:t>2</w:t>
            </w:r>
            <w:r w:rsidR="00675B88">
              <w:rPr>
                <w:rFonts w:ascii="Arial" w:hAnsi="Arial" w:cs="Arial"/>
                <w:lang w:eastAsia="ja-JP"/>
              </w:rPr>
              <w:t>2 (+3 months)</w:t>
            </w:r>
          </w:p>
        </w:tc>
      </w:tr>
      <w:tr w:rsidR="0068764A" w:rsidRPr="008836AC" w14:paraId="5A613B07" w14:textId="77777777" w:rsidTr="00871653">
        <w:tc>
          <w:tcPr>
            <w:tcW w:w="2436" w:type="dxa"/>
          </w:tcPr>
          <w:p w14:paraId="3E88785E" w14:textId="77777777" w:rsidR="0068764A" w:rsidRDefault="0068764A" w:rsidP="0068764A">
            <w:pPr>
              <w:tabs>
                <w:tab w:val="left" w:pos="567"/>
              </w:tabs>
              <w:spacing w:after="0"/>
              <w:rPr>
                <w:rFonts w:ascii="Arial" w:hAnsi="Arial" w:cs="Arial"/>
                <w:b/>
              </w:rPr>
            </w:pPr>
            <w:r>
              <w:rPr>
                <w:rFonts w:ascii="Arial" w:hAnsi="Arial" w:cs="Arial"/>
                <w:b/>
              </w:rPr>
              <w:t>Overall Completion level</w:t>
            </w:r>
          </w:p>
        </w:tc>
        <w:tc>
          <w:tcPr>
            <w:tcW w:w="1846" w:type="dxa"/>
          </w:tcPr>
          <w:p w14:paraId="147E8F55"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564D79E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754AA4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4BA13F6A"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040A919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247F02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379B42DF" w14:textId="096C8217" w:rsidR="0068764A" w:rsidRPr="006A7BCB" w:rsidRDefault="0068764A" w:rsidP="0068764A">
            <w:pPr>
              <w:tabs>
                <w:tab w:val="left" w:pos="567"/>
              </w:tabs>
              <w:spacing w:after="0"/>
              <w:rPr>
                <w:rFonts w:ascii="Arial" w:hAnsi="Arial" w:cs="Arial"/>
                <w:highlight w:val="yellow"/>
                <w:lang w:eastAsia="ja-JP"/>
              </w:rPr>
            </w:pPr>
            <w:r w:rsidRPr="003D1ACE">
              <w:rPr>
                <w:rFonts w:ascii="Arial" w:hAnsi="Arial" w:cs="Arial"/>
                <w:lang w:eastAsia="ja-JP"/>
              </w:rPr>
              <w:t xml:space="preserve">Testing part: </w:t>
            </w:r>
            <w:r w:rsidR="00FC4FB4">
              <w:rPr>
                <w:rFonts w:ascii="Arial" w:hAnsi="Arial" w:cs="Arial"/>
                <w:color w:val="00B050"/>
                <w:lang w:eastAsia="ja-JP"/>
              </w:rPr>
              <w:t>6</w:t>
            </w:r>
            <w:r w:rsidR="00675B88">
              <w:rPr>
                <w:rFonts w:ascii="Arial" w:hAnsi="Arial" w:cs="Arial"/>
                <w:color w:val="00B050"/>
                <w:lang w:eastAsia="ja-JP"/>
              </w:rPr>
              <w:t>9</w:t>
            </w:r>
            <w:r w:rsidRPr="003D1ACE">
              <w:rPr>
                <w:rFonts w:ascii="Arial" w:hAnsi="Arial" w:cs="Arial"/>
                <w:color w:val="00B050"/>
                <w:lang w:eastAsia="ja-JP"/>
              </w:rPr>
              <w:t>%</w:t>
            </w:r>
          </w:p>
        </w:tc>
      </w:tr>
    </w:tbl>
    <w:p w14:paraId="5F226976"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34BF9D"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0A7CB84"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376CDA"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957E899" w14:textId="77777777" w:rsidR="001F486F" w:rsidRPr="001F486F" w:rsidRDefault="001F486F" w:rsidP="001F486F">
      <w:pPr>
        <w:pStyle w:val="ListParagraph"/>
        <w:tabs>
          <w:tab w:val="left" w:pos="567"/>
        </w:tabs>
        <w:ind w:leftChars="0" w:left="924"/>
        <w:rPr>
          <w:rFonts w:ascii="Arial" w:hAnsi="Arial" w:cs="Arial"/>
          <w:color w:val="FF0000"/>
        </w:rPr>
      </w:pPr>
    </w:p>
    <w:p w14:paraId="5C8303B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4C0914" w14:textId="77777777" w:rsidTr="0068764A">
        <w:tc>
          <w:tcPr>
            <w:tcW w:w="2750" w:type="dxa"/>
            <w:gridSpan w:val="2"/>
          </w:tcPr>
          <w:p w14:paraId="29330815"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25C9DDBB" w14:textId="77777777" w:rsidR="00EF4800" w:rsidRPr="008836AC" w:rsidRDefault="0068764A" w:rsidP="001A248F">
            <w:pPr>
              <w:tabs>
                <w:tab w:val="left" w:pos="567"/>
              </w:tabs>
              <w:spacing w:after="0"/>
              <w:rPr>
                <w:rFonts w:ascii="Arial" w:hAnsi="Arial" w:cs="Arial"/>
                <w:color w:val="FF0000"/>
              </w:rPr>
            </w:pPr>
            <w:r w:rsidRPr="00824199">
              <w:rPr>
                <w:rFonts w:ascii="Arial" w:hAnsi="Arial" w:cs="Arial"/>
              </w:rPr>
              <w:t>TSG RAN WG5</w:t>
            </w:r>
          </w:p>
        </w:tc>
      </w:tr>
      <w:tr w:rsidR="0068764A" w:rsidRPr="008836AC" w14:paraId="26E56543" w14:textId="77777777" w:rsidTr="0068764A">
        <w:tc>
          <w:tcPr>
            <w:tcW w:w="1415" w:type="dxa"/>
            <w:vMerge w:val="restart"/>
            <w:vAlign w:val="center"/>
          </w:tcPr>
          <w:p w14:paraId="1C051C4F" w14:textId="77777777" w:rsidR="0068764A" w:rsidRPr="008836AC" w:rsidRDefault="0068764A" w:rsidP="0068764A">
            <w:pPr>
              <w:tabs>
                <w:tab w:val="left" w:pos="567"/>
              </w:tabs>
              <w:rPr>
                <w:rFonts w:ascii="Arial" w:hAnsi="Arial" w:cs="Arial"/>
                <w:b/>
              </w:rPr>
            </w:pPr>
            <w:r w:rsidRPr="008836AC">
              <w:rPr>
                <w:rFonts w:ascii="Arial" w:hAnsi="Arial" w:cs="Arial"/>
                <w:b/>
              </w:rPr>
              <w:t>Rapporteur</w:t>
            </w:r>
          </w:p>
        </w:tc>
        <w:tc>
          <w:tcPr>
            <w:tcW w:w="1335" w:type="dxa"/>
          </w:tcPr>
          <w:p w14:paraId="0B1BC696" w14:textId="77777777" w:rsidR="0068764A" w:rsidRPr="008836AC" w:rsidRDefault="0068764A" w:rsidP="0068764A">
            <w:pPr>
              <w:tabs>
                <w:tab w:val="left" w:pos="567"/>
              </w:tabs>
              <w:spacing w:after="0"/>
              <w:rPr>
                <w:rFonts w:ascii="Arial" w:hAnsi="Arial" w:cs="Arial"/>
                <w:b/>
              </w:rPr>
            </w:pPr>
            <w:r w:rsidRPr="008836AC">
              <w:rPr>
                <w:rFonts w:ascii="Arial" w:hAnsi="Arial" w:cs="Arial"/>
                <w:b/>
              </w:rPr>
              <w:t>Name</w:t>
            </w:r>
          </w:p>
        </w:tc>
        <w:tc>
          <w:tcPr>
            <w:tcW w:w="7336" w:type="dxa"/>
          </w:tcPr>
          <w:p w14:paraId="439E31B2"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Leif MATTISSON</w:t>
            </w:r>
          </w:p>
        </w:tc>
      </w:tr>
      <w:tr w:rsidR="0068764A" w:rsidRPr="008836AC" w14:paraId="11ADC478" w14:textId="77777777" w:rsidTr="0068764A">
        <w:tc>
          <w:tcPr>
            <w:tcW w:w="1415" w:type="dxa"/>
            <w:vMerge/>
          </w:tcPr>
          <w:p w14:paraId="496A8EE2" w14:textId="77777777" w:rsidR="0068764A" w:rsidRPr="008836AC" w:rsidRDefault="0068764A" w:rsidP="0068764A">
            <w:pPr>
              <w:tabs>
                <w:tab w:val="left" w:pos="567"/>
              </w:tabs>
              <w:rPr>
                <w:rFonts w:ascii="Arial" w:hAnsi="Arial" w:cs="Arial"/>
                <w:b/>
              </w:rPr>
            </w:pPr>
          </w:p>
        </w:tc>
        <w:tc>
          <w:tcPr>
            <w:tcW w:w="1335" w:type="dxa"/>
          </w:tcPr>
          <w:p w14:paraId="17F86240" w14:textId="77777777" w:rsidR="0068764A" w:rsidRPr="008836AC" w:rsidRDefault="0068764A" w:rsidP="0068764A">
            <w:pPr>
              <w:tabs>
                <w:tab w:val="left" w:pos="567"/>
              </w:tabs>
              <w:spacing w:after="0"/>
              <w:rPr>
                <w:rFonts w:ascii="Arial" w:hAnsi="Arial" w:cs="Arial"/>
                <w:b/>
              </w:rPr>
            </w:pPr>
            <w:r w:rsidRPr="008836AC">
              <w:rPr>
                <w:rFonts w:ascii="Arial" w:hAnsi="Arial" w:cs="Arial"/>
                <w:b/>
              </w:rPr>
              <w:t>Company</w:t>
            </w:r>
          </w:p>
        </w:tc>
        <w:tc>
          <w:tcPr>
            <w:tcW w:w="7336" w:type="dxa"/>
          </w:tcPr>
          <w:p w14:paraId="2EDDE52D"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Ericsson</w:t>
            </w:r>
          </w:p>
        </w:tc>
      </w:tr>
      <w:tr w:rsidR="0068764A" w:rsidRPr="008836AC" w14:paraId="1792DEB7" w14:textId="77777777" w:rsidTr="0068764A">
        <w:tc>
          <w:tcPr>
            <w:tcW w:w="1415" w:type="dxa"/>
            <w:vMerge/>
          </w:tcPr>
          <w:p w14:paraId="5256F042" w14:textId="77777777" w:rsidR="0068764A" w:rsidRPr="008836AC" w:rsidRDefault="0068764A" w:rsidP="0068764A">
            <w:pPr>
              <w:tabs>
                <w:tab w:val="left" w:pos="567"/>
              </w:tabs>
              <w:rPr>
                <w:rFonts w:ascii="Arial" w:hAnsi="Arial" w:cs="Arial"/>
                <w:b/>
              </w:rPr>
            </w:pPr>
          </w:p>
        </w:tc>
        <w:tc>
          <w:tcPr>
            <w:tcW w:w="1335" w:type="dxa"/>
          </w:tcPr>
          <w:p w14:paraId="6C4BE472" w14:textId="77777777" w:rsidR="0068764A" w:rsidRPr="008836AC" w:rsidRDefault="0068764A" w:rsidP="0068764A">
            <w:pPr>
              <w:tabs>
                <w:tab w:val="left" w:pos="567"/>
              </w:tabs>
              <w:spacing w:after="0"/>
              <w:rPr>
                <w:rFonts w:ascii="Arial" w:hAnsi="Arial" w:cs="Arial"/>
                <w:b/>
              </w:rPr>
            </w:pPr>
            <w:r w:rsidRPr="008836AC">
              <w:rPr>
                <w:rFonts w:ascii="Arial" w:hAnsi="Arial" w:cs="Arial"/>
                <w:b/>
              </w:rPr>
              <w:t>Email</w:t>
            </w:r>
          </w:p>
        </w:tc>
        <w:tc>
          <w:tcPr>
            <w:tcW w:w="7336" w:type="dxa"/>
          </w:tcPr>
          <w:p w14:paraId="3687ECC4" w14:textId="77777777" w:rsidR="0068764A" w:rsidRPr="00824199" w:rsidRDefault="0068764A" w:rsidP="0068764A">
            <w:pPr>
              <w:tabs>
                <w:tab w:val="left" w:pos="567"/>
              </w:tabs>
              <w:spacing w:after="0"/>
              <w:rPr>
                <w:rFonts w:ascii="Arial" w:hAnsi="Arial" w:cs="Arial"/>
              </w:rPr>
            </w:pPr>
            <w:r w:rsidRPr="00824199">
              <w:rPr>
                <w:rFonts w:ascii="Arial" w:hAnsi="Arial" w:cs="Arial"/>
              </w:rPr>
              <w:t>Leif[dot]mattisson[at]ericsson[dot]com</w:t>
            </w:r>
          </w:p>
        </w:tc>
      </w:tr>
    </w:tbl>
    <w:p w14:paraId="7876DF34" w14:textId="77777777" w:rsidR="006C4E32" w:rsidRDefault="006C4E32" w:rsidP="000D17BC">
      <w:pPr>
        <w:pBdr>
          <w:bottom w:val="single" w:sz="4" w:space="1" w:color="auto"/>
        </w:pBdr>
        <w:spacing w:after="0"/>
        <w:rPr>
          <w:rFonts w:ascii="Arial" w:hAnsi="Arial" w:cs="Arial"/>
        </w:rPr>
      </w:pPr>
    </w:p>
    <w:p w14:paraId="035DCE19" w14:textId="77777777" w:rsidR="006C4E32" w:rsidRPr="00430FCA" w:rsidRDefault="006C4E32" w:rsidP="006C4E32">
      <w:pPr>
        <w:pBdr>
          <w:bottom w:val="single" w:sz="4" w:space="1" w:color="auto"/>
        </w:pBdr>
        <w:rPr>
          <w:rFonts w:ascii="Arial" w:hAnsi="Arial" w:cs="Arial"/>
        </w:rPr>
      </w:pPr>
    </w:p>
    <w:p w14:paraId="40B8407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778DF596" w14:textId="77777777" w:rsidR="00011C3B" w:rsidRPr="003B7182" w:rsidRDefault="00011C3B" w:rsidP="00C17C6C">
      <w:pPr>
        <w:spacing w:after="0"/>
        <w:rPr>
          <w:rFonts w:ascii="Arial" w:hAnsi="Arial" w:cs="Arial"/>
        </w:rPr>
      </w:pPr>
    </w:p>
    <w:p w14:paraId="1C136BF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0218892"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811877"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20945563" w14:textId="77777777" w:rsidR="00A566EB" w:rsidRPr="00A566EB" w:rsidRDefault="00A566EB" w:rsidP="00A566EB">
      <w:pPr>
        <w:rPr>
          <w:lang w:eastAsia="ja-JP"/>
        </w:rPr>
      </w:pPr>
      <w:r>
        <w:rPr>
          <w:lang w:eastAsia="ja-JP"/>
        </w:rPr>
        <w:t>-</w:t>
      </w:r>
    </w:p>
    <w:p w14:paraId="759C8DBB"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1F625D0" w14:textId="77777777" w:rsidR="00A566EB" w:rsidRPr="00A566EB" w:rsidRDefault="00A566EB" w:rsidP="00A566EB">
      <w:pPr>
        <w:rPr>
          <w:lang w:eastAsia="ja-JP"/>
        </w:rPr>
      </w:pPr>
      <w:r>
        <w:rPr>
          <w:lang w:eastAsia="ja-JP"/>
        </w:rPr>
        <w:t>-</w:t>
      </w:r>
    </w:p>
    <w:p w14:paraId="2B155F2D"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DF1072E" w14:textId="77777777" w:rsidR="00A566EB" w:rsidRPr="00A566EB" w:rsidRDefault="00A566EB" w:rsidP="00A566EB">
      <w:pPr>
        <w:rPr>
          <w:lang w:eastAsia="ja-JP"/>
        </w:rPr>
      </w:pPr>
      <w:r>
        <w:rPr>
          <w:lang w:eastAsia="ja-JP"/>
        </w:rPr>
        <w:t>-</w:t>
      </w:r>
    </w:p>
    <w:p w14:paraId="52AD54A3"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5E94E4D4" w14:textId="77777777" w:rsidR="00A566EB" w:rsidRPr="00A566EB" w:rsidRDefault="00A566EB" w:rsidP="00A566EB">
      <w:pPr>
        <w:rPr>
          <w:lang w:eastAsia="ja-JP"/>
        </w:rPr>
      </w:pPr>
      <w:r>
        <w:rPr>
          <w:lang w:eastAsia="ja-JP"/>
        </w:rPr>
        <w:t>-</w:t>
      </w:r>
    </w:p>
    <w:p w14:paraId="111B7D4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6A19B41" w14:textId="77777777" w:rsidR="00E43BB5" w:rsidRPr="00E43BB5" w:rsidRDefault="00815869" w:rsidP="00E43BB5">
      <w:pPr>
        <w:pStyle w:val="Heading4"/>
        <w:rPr>
          <w:lang w:eastAsia="ja-JP"/>
        </w:rPr>
      </w:pPr>
      <w:r>
        <w:rPr>
          <w:lang w:eastAsia="ja-JP"/>
        </w:rPr>
        <w:t>2.5.1</w:t>
      </w:r>
      <w:r>
        <w:rPr>
          <w:lang w:eastAsia="ja-JP"/>
        </w:rPr>
        <w:tab/>
        <w:t>Agreements</w:t>
      </w:r>
    </w:p>
    <w:p w14:paraId="60CDE8A0" w14:textId="77777777" w:rsidR="00BC5B59" w:rsidRDefault="00D562B6" w:rsidP="00F67C28">
      <w:pPr>
        <w:tabs>
          <w:tab w:val="left" w:pos="567"/>
        </w:tabs>
        <w:overflowPunct/>
        <w:autoSpaceDE/>
        <w:autoSpaceDN/>
        <w:snapToGrid w:val="0"/>
        <w:spacing w:after="0"/>
        <w:textAlignment w:val="auto"/>
        <w:rPr>
          <w:rFonts w:ascii="Arial" w:hAnsi="Arial" w:cs="Arial"/>
        </w:rPr>
      </w:pPr>
      <w:r>
        <w:rPr>
          <w:rFonts w:ascii="Arial" w:hAnsi="Arial" w:cs="Arial"/>
        </w:rPr>
        <w:t>The</w:t>
      </w:r>
      <w:r w:rsidR="00E43BB5" w:rsidRPr="00285204">
        <w:rPr>
          <w:rFonts w:ascii="Arial" w:hAnsi="Arial" w:cs="Arial"/>
        </w:rPr>
        <w:t xml:space="preserve"> work plan was </w:t>
      </w:r>
      <w:r w:rsidR="00A405E9">
        <w:rPr>
          <w:rFonts w:ascii="Arial" w:hAnsi="Arial" w:cs="Arial"/>
        </w:rPr>
        <w:t>updated</w:t>
      </w:r>
      <w:r w:rsidR="00E43BB5" w:rsidRPr="00285204">
        <w:rPr>
          <w:rFonts w:ascii="Arial" w:hAnsi="Arial" w:cs="Arial"/>
        </w:rPr>
        <w:t xml:space="preserve"> in [1</w:t>
      </w:r>
      <w:r>
        <w:rPr>
          <w:rFonts w:ascii="Arial" w:hAnsi="Arial" w:cs="Arial"/>
        </w:rPr>
        <w:t>]</w:t>
      </w:r>
      <w:r w:rsidR="00E43BB5" w:rsidRPr="00285204">
        <w:rPr>
          <w:rFonts w:ascii="Arial" w:hAnsi="Arial" w:cs="Arial"/>
        </w:rPr>
        <w:t>.</w:t>
      </w:r>
      <w:r w:rsidR="00F67C28">
        <w:rPr>
          <w:rFonts w:ascii="Arial" w:hAnsi="Arial" w:cs="Arial"/>
        </w:rPr>
        <w:t xml:space="preserve"> The work plan shows current completion status for each new Rel-16 NR band and for each channel bandwidth extension</w:t>
      </w:r>
      <w:r w:rsidR="00E43BB5" w:rsidRPr="00285204">
        <w:rPr>
          <w:rFonts w:ascii="Arial" w:hAnsi="Arial" w:cs="Arial"/>
        </w:rPr>
        <w:t xml:space="preserve"> </w:t>
      </w:r>
      <w:r w:rsidR="00F67C28">
        <w:rPr>
          <w:rFonts w:ascii="Arial" w:hAnsi="Arial" w:cs="Arial"/>
        </w:rPr>
        <w:t>of existing bands.</w:t>
      </w:r>
    </w:p>
    <w:p w14:paraId="56621E10" w14:textId="77777777" w:rsidR="00F67C28" w:rsidRDefault="00F67C28" w:rsidP="00F67C28">
      <w:pPr>
        <w:tabs>
          <w:tab w:val="left" w:pos="567"/>
        </w:tabs>
        <w:overflowPunct/>
        <w:autoSpaceDE/>
        <w:autoSpaceDN/>
        <w:snapToGrid w:val="0"/>
        <w:spacing w:after="0"/>
        <w:textAlignment w:val="auto"/>
        <w:rPr>
          <w:rFonts w:ascii="Arial" w:hAnsi="Arial" w:cs="Arial"/>
        </w:rPr>
      </w:pPr>
    </w:p>
    <w:p w14:paraId="0D2820C9" w14:textId="77777777" w:rsidR="00BC5B59" w:rsidRDefault="00BC5B59" w:rsidP="00BC5B59">
      <w:pPr>
        <w:tabs>
          <w:tab w:val="left" w:pos="567"/>
        </w:tabs>
        <w:overflowPunct/>
        <w:autoSpaceDE/>
        <w:autoSpaceDN/>
        <w:snapToGrid w:val="0"/>
        <w:spacing w:after="0"/>
        <w:ind w:left="567"/>
        <w:textAlignment w:val="auto"/>
        <w:rPr>
          <w:rFonts w:ascii="Arial" w:hAnsi="Arial" w:cs="Arial"/>
        </w:rPr>
      </w:pPr>
      <w:r>
        <w:rPr>
          <w:rFonts w:ascii="Arial" w:hAnsi="Arial" w:cs="Arial"/>
        </w:rPr>
        <w:t xml:space="preserve">Note: </w:t>
      </w:r>
      <w:r w:rsidRPr="00BC5B59">
        <w:rPr>
          <w:rFonts w:ascii="Arial" w:hAnsi="Arial" w:cs="Arial"/>
        </w:rPr>
        <w:t>The start of any RAN5 work for any new Rel-16 band or channel bandwidth extensions is pending completion of the associated RAN4 work item. The RAN4 completion status is tracked in the RAN5 work plan in [1].</w:t>
      </w:r>
    </w:p>
    <w:p w14:paraId="577E71BF" w14:textId="77777777" w:rsidR="00F67C28" w:rsidRDefault="00F67C28" w:rsidP="00EC5AE1">
      <w:pPr>
        <w:tabs>
          <w:tab w:val="left" w:pos="567"/>
        </w:tabs>
        <w:overflowPunct/>
        <w:autoSpaceDE/>
        <w:autoSpaceDN/>
        <w:snapToGrid w:val="0"/>
        <w:spacing w:after="0"/>
        <w:textAlignment w:val="auto"/>
        <w:rPr>
          <w:rFonts w:ascii="Arial" w:hAnsi="Arial" w:cs="Arial"/>
        </w:rPr>
      </w:pPr>
    </w:p>
    <w:p w14:paraId="28DE851B" w14:textId="648890B3" w:rsidR="00A03700" w:rsidRDefault="00675B88" w:rsidP="00EC5AE1">
      <w:pPr>
        <w:tabs>
          <w:tab w:val="left" w:pos="567"/>
        </w:tabs>
        <w:overflowPunct/>
        <w:autoSpaceDE/>
        <w:autoSpaceDN/>
        <w:snapToGrid w:val="0"/>
        <w:spacing w:after="0"/>
        <w:textAlignment w:val="auto"/>
        <w:rPr>
          <w:rFonts w:ascii="Arial" w:hAnsi="Arial" w:cs="Arial"/>
        </w:rPr>
      </w:pPr>
      <w:r>
        <w:rPr>
          <w:rFonts w:ascii="Arial" w:hAnsi="Arial" w:cs="Arial"/>
        </w:rPr>
        <w:t>7</w:t>
      </w:r>
      <w:r w:rsidR="00EC5AE1" w:rsidRPr="00A329D9">
        <w:rPr>
          <w:rFonts w:ascii="Arial" w:hAnsi="Arial" w:cs="Arial"/>
        </w:rPr>
        <w:t xml:space="preserve"> CRs </w:t>
      </w:r>
      <w:r w:rsidR="006D1F88" w:rsidRPr="00A329D9">
        <w:rPr>
          <w:rFonts w:ascii="Arial" w:hAnsi="Arial" w:cs="Arial"/>
        </w:rPr>
        <w:t xml:space="preserve">were </w:t>
      </w:r>
      <w:r w:rsidR="00EC5AE1" w:rsidRPr="00A329D9">
        <w:rPr>
          <w:rFonts w:ascii="Arial" w:hAnsi="Arial" w:cs="Arial"/>
        </w:rPr>
        <w:t>agreed in [</w:t>
      </w:r>
      <w:r>
        <w:rPr>
          <w:rFonts w:ascii="Arial" w:hAnsi="Arial" w:cs="Arial"/>
        </w:rPr>
        <w:t>2</w:t>
      </w:r>
      <w:r w:rsidR="00EC5AE1" w:rsidRPr="00A329D9">
        <w:rPr>
          <w:rFonts w:ascii="Arial" w:hAnsi="Arial" w:cs="Arial"/>
        </w:rPr>
        <w:t>] to [</w:t>
      </w:r>
      <w:r>
        <w:rPr>
          <w:rFonts w:ascii="Arial" w:hAnsi="Arial" w:cs="Arial"/>
        </w:rPr>
        <w:t>8</w:t>
      </w:r>
      <w:r w:rsidR="00EC5AE1" w:rsidRPr="00A329D9">
        <w:rPr>
          <w:rFonts w:ascii="Arial" w:hAnsi="Arial" w:cs="Arial"/>
        </w:rPr>
        <w:t>]</w:t>
      </w:r>
      <w:r w:rsidR="00A329D9">
        <w:rPr>
          <w:rFonts w:ascii="Arial" w:hAnsi="Arial" w:cs="Arial"/>
        </w:rPr>
        <w:t xml:space="preserve"> at RAN5#9</w:t>
      </w:r>
      <w:r>
        <w:rPr>
          <w:rFonts w:ascii="Arial" w:hAnsi="Arial" w:cs="Arial"/>
        </w:rPr>
        <w:t>3</w:t>
      </w:r>
      <w:r w:rsidR="00A329D9">
        <w:rPr>
          <w:rFonts w:ascii="Arial" w:hAnsi="Arial" w:cs="Arial"/>
        </w:rPr>
        <w:t>-e.</w:t>
      </w:r>
    </w:p>
    <w:p w14:paraId="784AAF9F" w14:textId="64406A8F" w:rsidR="00A329D9" w:rsidRDefault="00A329D9" w:rsidP="00EC5AE1">
      <w:pPr>
        <w:tabs>
          <w:tab w:val="left" w:pos="567"/>
        </w:tabs>
        <w:overflowPunct/>
        <w:autoSpaceDE/>
        <w:autoSpaceDN/>
        <w:snapToGrid w:val="0"/>
        <w:spacing w:after="0"/>
        <w:textAlignment w:val="auto"/>
        <w:rPr>
          <w:rFonts w:ascii="Arial" w:hAnsi="Arial" w:cs="Arial"/>
        </w:rPr>
      </w:pPr>
    </w:p>
    <w:p w14:paraId="06CA8E0F" w14:textId="152BC89A" w:rsidR="00DA2D3B" w:rsidRDefault="00DA2D3B" w:rsidP="00DA2D3B">
      <w:pPr>
        <w:tabs>
          <w:tab w:val="left" w:pos="567"/>
        </w:tabs>
        <w:overflowPunct/>
        <w:autoSpaceDE/>
        <w:autoSpaceDN/>
        <w:snapToGrid w:val="0"/>
        <w:spacing w:after="0"/>
        <w:textAlignment w:val="auto"/>
        <w:rPr>
          <w:rFonts w:ascii="Arial" w:hAnsi="Arial" w:cs="Arial"/>
        </w:rPr>
      </w:pPr>
      <w:r>
        <w:rPr>
          <w:rFonts w:ascii="Arial" w:hAnsi="Arial" w:cs="Arial"/>
        </w:rPr>
        <w:t xml:space="preserve">Overall completion is </w:t>
      </w:r>
      <w:r w:rsidR="00FC4FB4">
        <w:rPr>
          <w:rFonts w:ascii="Arial" w:hAnsi="Arial" w:cs="Arial"/>
        </w:rPr>
        <w:t>6</w:t>
      </w:r>
      <w:r w:rsidR="00733825">
        <w:rPr>
          <w:rFonts w:ascii="Arial" w:hAnsi="Arial" w:cs="Arial"/>
        </w:rPr>
        <w:t>9</w:t>
      </w:r>
      <w:r>
        <w:rPr>
          <w:rFonts w:ascii="Arial" w:hAnsi="Arial" w:cs="Arial"/>
        </w:rPr>
        <w:t xml:space="preserve">%. </w:t>
      </w:r>
    </w:p>
    <w:p w14:paraId="23B877D8" w14:textId="77777777" w:rsidR="00DA2D3B" w:rsidRDefault="00DA2D3B" w:rsidP="00EA68DF">
      <w:pPr>
        <w:tabs>
          <w:tab w:val="left" w:pos="567"/>
        </w:tabs>
        <w:overflowPunct/>
        <w:autoSpaceDE/>
        <w:autoSpaceDN/>
        <w:snapToGrid w:val="0"/>
        <w:spacing w:after="0"/>
        <w:textAlignment w:val="auto"/>
        <w:rPr>
          <w:rFonts w:ascii="Arial" w:hAnsi="Arial" w:cs="Arial"/>
        </w:rPr>
      </w:pPr>
    </w:p>
    <w:p w14:paraId="76DA5B41" w14:textId="6E7B52D6" w:rsidR="00A03700" w:rsidRDefault="00787C37" w:rsidP="00EA68DF">
      <w:pPr>
        <w:tabs>
          <w:tab w:val="left" w:pos="567"/>
        </w:tabs>
        <w:overflowPunct/>
        <w:autoSpaceDE/>
        <w:autoSpaceDN/>
        <w:snapToGrid w:val="0"/>
        <w:spacing w:after="0"/>
        <w:textAlignment w:val="auto"/>
        <w:rPr>
          <w:rFonts w:ascii="Arial" w:hAnsi="Arial" w:cs="Arial"/>
        </w:rPr>
      </w:pPr>
      <w:r>
        <w:rPr>
          <w:rFonts w:ascii="Arial" w:hAnsi="Arial" w:cs="Arial"/>
        </w:rPr>
        <w:t xml:space="preserve">No additional band or </w:t>
      </w:r>
      <w:r w:rsidR="00131321" w:rsidRPr="00131321">
        <w:rPr>
          <w:rFonts w:ascii="Arial" w:hAnsi="Arial" w:cs="Arial"/>
        </w:rPr>
        <w:t xml:space="preserve">CBW </w:t>
      </w:r>
      <w:r>
        <w:rPr>
          <w:rFonts w:ascii="Arial" w:hAnsi="Arial" w:cs="Arial"/>
        </w:rPr>
        <w:t>extension were</w:t>
      </w:r>
      <w:r w:rsidR="00BC5B59" w:rsidRPr="00131321">
        <w:rPr>
          <w:rFonts w:ascii="Arial" w:hAnsi="Arial" w:cs="Arial"/>
        </w:rPr>
        <w:t xml:space="preserve"> completed</w:t>
      </w:r>
      <w:r w:rsidR="00A03700" w:rsidRPr="00131321">
        <w:rPr>
          <w:rFonts w:ascii="Arial" w:hAnsi="Arial" w:cs="Arial"/>
        </w:rPr>
        <w:t xml:space="preserve"> at RAN5#</w:t>
      </w:r>
      <w:r w:rsidR="00FC4FB4" w:rsidRPr="00131321">
        <w:rPr>
          <w:rFonts w:ascii="Arial" w:hAnsi="Arial" w:cs="Arial"/>
        </w:rPr>
        <w:t>9</w:t>
      </w:r>
      <w:r w:rsidR="00733825">
        <w:rPr>
          <w:rFonts w:ascii="Arial" w:hAnsi="Arial" w:cs="Arial"/>
        </w:rPr>
        <w:t>3</w:t>
      </w:r>
      <w:r w:rsidR="00A03700" w:rsidRPr="00131321">
        <w:rPr>
          <w:rFonts w:ascii="Arial" w:hAnsi="Arial" w:cs="Arial"/>
        </w:rPr>
        <w:t>-e.</w:t>
      </w:r>
    </w:p>
    <w:p w14:paraId="31EBB8E3" w14:textId="77777777" w:rsidR="00EA68DF" w:rsidRDefault="00EA68DF" w:rsidP="00EA68DF">
      <w:pPr>
        <w:tabs>
          <w:tab w:val="left" w:pos="567"/>
        </w:tabs>
        <w:overflowPunct/>
        <w:autoSpaceDE/>
        <w:autoSpaceDN/>
        <w:snapToGrid w:val="0"/>
        <w:spacing w:after="0"/>
        <w:textAlignment w:val="auto"/>
        <w:rPr>
          <w:rFonts w:ascii="Arial" w:hAnsi="Arial" w:cs="Arial"/>
        </w:rPr>
      </w:pPr>
    </w:p>
    <w:p w14:paraId="3B20A213" w14:textId="77777777" w:rsidR="00EA68DF" w:rsidRDefault="00DA2D3B" w:rsidP="00EA68DF">
      <w:pPr>
        <w:tabs>
          <w:tab w:val="left" w:pos="567"/>
        </w:tabs>
        <w:overflowPunct/>
        <w:autoSpaceDE/>
        <w:autoSpaceDN/>
        <w:snapToGrid w:val="0"/>
        <w:spacing w:after="0"/>
        <w:textAlignment w:val="auto"/>
        <w:rPr>
          <w:rFonts w:ascii="Arial" w:hAnsi="Arial" w:cs="Arial"/>
        </w:rPr>
      </w:pPr>
      <w:r>
        <w:rPr>
          <w:rFonts w:ascii="Arial" w:hAnsi="Arial" w:cs="Arial"/>
        </w:rPr>
        <w:t>Completion</w:t>
      </w:r>
      <w:r w:rsidR="00EA68DF">
        <w:rPr>
          <w:rFonts w:ascii="Arial" w:hAnsi="Arial" w:cs="Arial"/>
        </w:rPr>
        <w:t xml:space="preserve"> status</w:t>
      </w:r>
      <w:r w:rsidR="00EF14CB">
        <w:rPr>
          <w:rFonts w:ascii="Arial" w:hAnsi="Arial" w:cs="Arial"/>
        </w:rPr>
        <w:t xml:space="preserve"> (see below for details)</w:t>
      </w:r>
      <w:r w:rsidR="00EA68DF">
        <w:rPr>
          <w:rFonts w:ascii="Arial" w:hAnsi="Arial" w:cs="Arial"/>
        </w:rPr>
        <w:t>:</w:t>
      </w:r>
    </w:p>
    <w:p w14:paraId="6DF682EC" w14:textId="0D1171DA" w:rsidR="00EA68DF" w:rsidRDefault="00DA2D3B" w:rsidP="00EA68DF">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NR FR1 bands: </w:t>
      </w:r>
      <w:r w:rsidR="009E23A5">
        <w:rPr>
          <w:rFonts w:ascii="Arial" w:hAnsi="Arial" w:cs="Arial"/>
        </w:rPr>
        <w:t>5</w:t>
      </w:r>
      <w:r>
        <w:rPr>
          <w:rFonts w:ascii="Arial" w:hAnsi="Arial" w:cs="Arial"/>
        </w:rPr>
        <w:t xml:space="preserve"> out of 7 completed (1 need company assignment</w:t>
      </w:r>
      <w:r w:rsidR="00733825">
        <w:rPr>
          <w:rFonts w:ascii="Arial" w:hAnsi="Arial" w:cs="Arial"/>
        </w:rPr>
        <w:t>, n18</w:t>
      </w:r>
      <w:r>
        <w:rPr>
          <w:rFonts w:ascii="Arial" w:hAnsi="Arial" w:cs="Arial"/>
        </w:rPr>
        <w:t>)</w:t>
      </w:r>
    </w:p>
    <w:p w14:paraId="250997A4" w14:textId="77777777" w:rsidR="00DA2D3B" w:rsidRDefault="00DA2D3B" w:rsidP="00DA2D3B">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NR FR2 bands: 0 out of 1 completed </w:t>
      </w:r>
    </w:p>
    <w:p w14:paraId="7C0B2473" w14:textId="77777777" w:rsidR="00DA2D3B" w:rsidRDefault="00DA2D3B" w:rsidP="00EA68DF">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NR SDL bands: 1 out of 1 completed</w:t>
      </w:r>
    </w:p>
    <w:p w14:paraId="5282409E" w14:textId="5DA8BF5D" w:rsidR="00DA2D3B" w:rsidRDefault="00DA2D3B" w:rsidP="00EA68DF">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NR SUL bands: 1 out of 2 completed (1 need company assignment</w:t>
      </w:r>
      <w:r w:rsidR="00733825">
        <w:rPr>
          <w:rFonts w:ascii="Arial" w:hAnsi="Arial" w:cs="Arial"/>
        </w:rPr>
        <w:t>, n89</w:t>
      </w:r>
      <w:r>
        <w:rPr>
          <w:rFonts w:ascii="Arial" w:hAnsi="Arial" w:cs="Arial"/>
        </w:rPr>
        <w:t>)</w:t>
      </w:r>
    </w:p>
    <w:p w14:paraId="69F5DC84" w14:textId="5C580B98" w:rsidR="00DA2D3B" w:rsidRDefault="00DA2D3B" w:rsidP="00DA2D3B">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CBW extensions: </w:t>
      </w:r>
      <w:r w:rsidR="00131321">
        <w:rPr>
          <w:rFonts w:ascii="Arial" w:hAnsi="Arial" w:cs="Arial"/>
        </w:rPr>
        <w:t>7</w:t>
      </w:r>
      <w:r>
        <w:rPr>
          <w:rFonts w:ascii="Arial" w:hAnsi="Arial" w:cs="Arial"/>
        </w:rPr>
        <w:t xml:space="preserve"> out of 15 completed (</w:t>
      </w:r>
      <w:r w:rsidR="00F01D1B">
        <w:rPr>
          <w:rFonts w:ascii="Arial" w:hAnsi="Arial" w:cs="Arial"/>
        </w:rPr>
        <w:t>6</w:t>
      </w:r>
      <w:r>
        <w:rPr>
          <w:rFonts w:ascii="Arial" w:hAnsi="Arial" w:cs="Arial"/>
        </w:rPr>
        <w:t xml:space="preserve"> need company assign</w:t>
      </w:r>
      <w:r w:rsidR="00F01D1B">
        <w:rPr>
          <w:rFonts w:ascii="Arial" w:hAnsi="Arial" w:cs="Arial"/>
        </w:rPr>
        <w:t>m</w:t>
      </w:r>
      <w:r>
        <w:rPr>
          <w:rFonts w:ascii="Arial" w:hAnsi="Arial" w:cs="Arial"/>
        </w:rPr>
        <w:t>ent</w:t>
      </w:r>
      <w:r w:rsidR="00733825">
        <w:rPr>
          <w:rFonts w:ascii="Arial" w:hAnsi="Arial" w:cs="Arial"/>
        </w:rPr>
        <w:t>, see below</w:t>
      </w:r>
      <w:r>
        <w:rPr>
          <w:rFonts w:ascii="Arial" w:hAnsi="Arial" w:cs="Arial"/>
        </w:rPr>
        <w:t>)</w:t>
      </w:r>
    </w:p>
    <w:p w14:paraId="18199C1B" w14:textId="77777777" w:rsidR="00DA2D3B" w:rsidRDefault="00DA2D3B" w:rsidP="00DA2D3B">
      <w:pPr>
        <w:tabs>
          <w:tab w:val="left" w:pos="567"/>
        </w:tabs>
        <w:overflowPunct/>
        <w:autoSpaceDE/>
        <w:autoSpaceDN/>
        <w:snapToGrid w:val="0"/>
        <w:spacing w:after="0"/>
        <w:textAlignment w:val="auto"/>
        <w:rPr>
          <w:rFonts w:ascii="Arial" w:hAnsi="Arial" w:cs="Arial"/>
        </w:rPr>
      </w:pPr>
    </w:p>
    <w:p w14:paraId="29867DB8" w14:textId="77777777" w:rsidR="00EF14CB" w:rsidRDefault="00EF14CB" w:rsidP="00DA2D3B">
      <w:pPr>
        <w:tabs>
          <w:tab w:val="left" w:pos="567"/>
        </w:tabs>
        <w:overflowPunct/>
        <w:autoSpaceDE/>
        <w:autoSpaceDN/>
        <w:snapToGrid w:val="0"/>
        <w:spacing w:after="0"/>
        <w:textAlignment w:val="auto"/>
        <w:rPr>
          <w:rFonts w:ascii="Arial" w:hAnsi="Arial" w:cs="Arial"/>
        </w:rPr>
      </w:pPr>
    </w:p>
    <w:p w14:paraId="2791C161" w14:textId="26691CB0" w:rsidR="00EF14CB" w:rsidRPr="00DA2D3B" w:rsidRDefault="003F4C86" w:rsidP="00D471DC">
      <w:pPr>
        <w:tabs>
          <w:tab w:val="left" w:pos="567"/>
        </w:tabs>
        <w:overflowPunct/>
        <w:autoSpaceDE/>
        <w:autoSpaceDN/>
        <w:snapToGrid w:val="0"/>
        <w:spacing w:after="0"/>
        <w:jc w:val="center"/>
        <w:textAlignment w:val="auto"/>
        <w:rPr>
          <w:rFonts w:ascii="Arial" w:hAnsi="Arial" w:cs="Arial"/>
        </w:rPr>
      </w:pPr>
      <w:r>
        <w:rPr>
          <w:noProof/>
        </w:rPr>
        <w:lastRenderedPageBreak/>
        <w:pict w14:anchorId="5EBD7C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360.75pt;height:491.25pt;visibility:visible;mso-wrap-style:square">
            <v:imagedata r:id="rId7" o:title=""/>
          </v:shape>
        </w:pict>
      </w:r>
    </w:p>
    <w:p w14:paraId="1DB46F4C" w14:textId="77777777" w:rsidR="00A03700" w:rsidRDefault="00A03700" w:rsidP="00EC5AE1">
      <w:pPr>
        <w:tabs>
          <w:tab w:val="left" w:pos="567"/>
        </w:tabs>
        <w:overflowPunct/>
        <w:autoSpaceDE/>
        <w:autoSpaceDN/>
        <w:snapToGrid w:val="0"/>
        <w:spacing w:after="0"/>
        <w:textAlignment w:val="auto"/>
        <w:rPr>
          <w:rFonts w:ascii="Arial" w:hAnsi="Arial" w:cs="Arial"/>
        </w:rPr>
      </w:pPr>
    </w:p>
    <w:p w14:paraId="2E1E6DE8" w14:textId="77777777" w:rsidR="00EC5AE1" w:rsidRDefault="00EC5AE1" w:rsidP="00EC5AE1">
      <w:pPr>
        <w:tabs>
          <w:tab w:val="left" w:pos="567"/>
        </w:tabs>
        <w:overflowPunct/>
        <w:autoSpaceDE/>
        <w:autoSpaceDN/>
        <w:snapToGrid w:val="0"/>
        <w:spacing w:after="0"/>
        <w:textAlignment w:val="auto"/>
        <w:rPr>
          <w:rFonts w:ascii="Arial" w:hAnsi="Arial" w:cs="Arial"/>
        </w:rPr>
      </w:pPr>
    </w:p>
    <w:p w14:paraId="606B3911" w14:textId="77777777" w:rsidR="00815869" w:rsidRDefault="00815869" w:rsidP="00815869">
      <w:pPr>
        <w:pStyle w:val="Heading4"/>
        <w:rPr>
          <w:lang w:eastAsia="ja-JP"/>
        </w:rPr>
      </w:pPr>
      <w:r>
        <w:rPr>
          <w:lang w:eastAsia="ja-JP"/>
        </w:rPr>
        <w:t>2.5.2</w:t>
      </w:r>
      <w:r>
        <w:rPr>
          <w:lang w:eastAsia="ja-JP"/>
        </w:rPr>
        <w:tab/>
        <w:t>Remaining Open issues</w:t>
      </w:r>
    </w:p>
    <w:p w14:paraId="0C792E93"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1FFC786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3A2AC7B" w14:textId="77777777" w:rsidR="005A6C96" w:rsidRDefault="005A6C96" w:rsidP="00701410">
      <w:pPr>
        <w:pStyle w:val="Heading4"/>
        <w:rPr>
          <w:rFonts w:cs="Arial"/>
        </w:rPr>
      </w:pPr>
    </w:p>
    <w:p w14:paraId="02BFA79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D8D8C4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A4B1E4B" w14:textId="77777777" w:rsidR="00701410" w:rsidRDefault="00701410" w:rsidP="00701410">
      <w:pPr>
        <w:pStyle w:val="Heading2"/>
        <w:rPr>
          <w:lang w:eastAsia="ja-JP"/>
        </w:rPr>
      </w:pPr>
      <w:r>
        <w:rPr>
          <w:lang w:eastAsia="ja-JP"/>
        </w:rPr>
        <w:lastRenderedPageBreak/>
        <w:t>3.1</w:t>
      </w:r>
      <w:r>
        <w:rPr>
          <w:lang w:eastAsia="ja-JP"/>
        </w:rPr>
        <w:tab/>
        <w:t>SAx/CTs</w:t>
      </w:r>
    </w:p>
    <w:p w14:paraId="7ED5EAF3"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FA365F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A8B679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1128C0A" w14:textId="77777777" w:rsidR="005A6C96" w:rsidRDefault="00815869" w:rsidP="005A6C96">
      <w:pPr>
        <w:pStyle w:val="Heading2"/>
      </w:pPr>
      <w:r>
        <w:t>4</w:t>
      </w:r>
      <w:r w:rsidR="005A6C96">
        <w:t>.</w:t>
      </w:r>
      <w:r w:rsidR="005A6C96">
        <w:tab/>
        <w:t>References</w:t>
      </w:r>
    </w:p>
    <w:p w14:paraId="3F93103C" w14:textId="77777777" w:rsidR="005D756A" w:rsidRPr="008623B4" w:rsidRDefault="005D756A" w:rsidP="005D756A">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r>
        <w:rPr>
          <w:rFonts w:ascii="Arial" w:hAnsi="Arial" w:cs="Arial"/>
          <w:b/>
          <w:bCs/>
        </w:rPr>
        <w:t xml:space="preserve"> and status</w:t>
      </w:r>
      <w:r w:rsidRPr="008623B4">
        <w:rPr>
          <w:rFonts w:ascii="Arial" w:hAnsi="Arial" w:cs="Arial"/>
          <w:b/>
          <w:bCs/>
        </w:rPr>
        <w:t>:</w:t>
      </w:r>
    </w:p>
    <w:p w14:paraId="45C08821" w14:textId="40E8D17D" w:rsidR="00675B88" w:rsidRPr="00A03700" w:rsidRDefault="00675B88" w:rsidP="005D756A">
      <w:pPr>
        <w:tabs>
          <w:tab w:val="left" w:pos="426"/>
          <w:tab w:val="left" w:pos="1701"/>
        </w:tabs>
        <w:overflowPunct/>
        <w:autoSpaceDE/>
        <w:autoSpaceDN/>
        <w:snapToGrid w:val="0"/>
        <w:spacing w:after="0"/>
        <w:ind w:left="1701" w:hanging="1701"/>
        <w:textAlignment w:val="auto"/>
        <w:rPr>
          <w:rFonts w:ascii="Arial" w:hAnsi="Arial" w:cs="Arial"/>
          <w:lang w:eastAsia="ja-JP"/>
        </w:rPr>
      </w:pPr>
      <w:r w:rsidRPr="00675B88">
        <w:rPr>
          <w:rFonts w:ascii="Arial" w:hAnsi="Arial" w:cs="Arial"/>
          <w:lang w:eastAsia="ja-JP"/>
        </w:rPr>
        <w:t>[1] R5-216629</w:t>
      </w:r>
      <w:r w:rsidRPr="00675B88">
        <w:rPr>
          <w:rFonts w:ascii="Arial" w:hAnsi="Arial" w:cs="Arial"/>
          <w:lang w:eastAsia="ja-JP"/>
        </w:rPr>
        <w:tab/>
        <w:t>WP UE Conformance Test Aspects - New Rel-16 NR bands and extension of existing NR bands; Source: Ericsson</w:t>
      </w:r>
    </w:p>
    <w:p w14:paraId="1A7755AF" w14:textId="77777777" w:rsidR="005D756A" w:rsidRDefault="005D756A" w:rsidP="005D756A">
      <w:pPr>
        <w:tabs>
          <w:tab w:val="left" w:pos="426"/>
          <w:tab w:val="left" w:pos="1701"/>
        </w:tabs>
        <w:overflowPunct/>
        <w:autoSpaceDE/>
        <w:autoSpaceDN/>
        <w:snapToGrid w:val="0"/>
        <w:spacing w:after="0"/>
        <w:ind w:left="1701" w:hanging="1701"/>
        <w:textAlignment w:val="auto"/>
        <w:rPr>
          <w:rFonts w:ascii="Arial" w:hAnsi="Arial" w:cs="Arial"/>
          <w:b/>
          <w:bCs/>
          <w:lang w:val="en-US" w:eastAsia="ja-JP"/>
        </w:rPr>
      </w:pPr>
    </w:p>
    <w:p w14:paraId="6F1EE666" w14:textId="60003783"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Discussion papers</w:t>
      </w:r>
      <w:r w:rsidRPr="008623B4">
        <w:rPr>
          <w:rFonts w:ascii="Arial" w:hAnsi="Arial" w:cs="Arial"/>
          <w:b/>
          <w:bCs/>
        </w:rPr>
        <w:t>:</w:t>
      </w:r>
    </w:p>
    <w:p w14:paraId="66A83018" w14:textId="77777777" w:rsidR="00675B88" w:rsidRDefault="00675B88" w:rsidP="00787C37">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4F3B5C9F"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335D1BA0"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38.508-1 – 5GS Common Test Environment</w:t>
      </w:r>
      <w:r w:rsidRPr="008623B4">
        <w:rPr>
          <w:rFonts w:ascii="Arial" w:hAnsi="Arial" w:cs="Arial"/>
          <w:b/>
          <w:bCs/>
        </w:rPr>
        <w:t>:</w:t>
      </w:r>
    </w:p>
    <w:p w14:paraId="4476777B" w14:textId="77777777" w:rsidR="00675B88" w:rsidRPr="00675B88" w:rsidRDefault="00675B88" w:rsidP="00675B88">
      <w:pPr>
        <w:overflowPunct/>
        <w:autoSpaceDE/>
        <w:autoSpaceDN/>
        <w:snapToGrid w:val="0"/>
        <w:spacing w:after="0"/>
        <w:ind w:left="1701" w:hanging="1701"/>
        <w:textAlignment w:val="auto"/>
        <w:rPr>
          <w:rFonts w:ascii="Arial" w:hAnsi="Arial" w:cs="Arial"/>
          <w:lang w:eastAsia="ja-JP"/>
        </w:rPr>
      </w:pPr>
      <w:r w:rsidRPr="00675B88">
        <w:rPr>
          <w:rFonts w:ascii="Arial" w:hAnsi="Arial" w:cs="Arial"/>
          <w:lang w:eastAsia="ja-JP"/>
        </w:rPr>
        <w:t>[2] R5-216603</w:t>
      </w:r>
      <w:r w:rsidRPr="00675B88">
        <w:rPr>
          <w:rFonts w:ascii="Arial" w:hAnsi="Arial" w:cs="Arial"/>
          <w:lang w:eastAsia="ja-JP"/>
        </w:rPr>
        <w:tab/>
        <w:t>Addition of NR band n95; Source: Intertek, CMCC</w:t>
      </w:r>
    </w:p>
    <w:p w14:paraId="7ACC8858" w14:textId="0FD28D6B" w:rsidR="00675B88" w:rsidRPr="00FC79D6" w:rsidRDefault="00675B88" w:rsidP="00675B88">
      <w:pPr>
        <w:overflowPunct/>
        <w:autoSpaceDE/>
        <w:autoSpaceDN/>
        <w:snapToGrid w:val="0"/>
        <w:spacing w:after="0"/>
        <w:ind w:left="1701" w:hanging="1701"/>
        <w:textAlignment w:val="auto"/>
        <w:rPr>
          <w:rFonts w:ascii="Arial" w:hAnsi="Arial" w:cs="Arial"/>
          <w:lang w:eastAsia="ja-JP"/>
        </w:rPr>
      </w:pPr>
      <w:r w:rsidRPr="00675B88">
        <w:rPr>
          <w:rFonts w:ascii="Arial" w:hAnsi="Arial" w:cs="Arial"/>
          <w:lang w:eastAsia="ja-JP"/>
        </w:rPr>
        <w:t>[3] R5-217589</w:t>
      </w:r>
      <w:r w:rsidRPr="00675B88">
        <w:rPr>
          <w:rFonts w:ascii="Arial" w:hAnsi="Arial" w:cs="Arial"/>
          <w:lang w:eastAsia="ja-JP"/>
        </w:rPr>
        <w:tab/>
        <w:t>Introduction of test frequencies for  n38 and CBWs 25 MHz and 30 MHz; Source: Ericsson</w:t>
      </w:r>
    </w:p>
    <w:p w14:paraId="54E9EC74" w14:textId="77777777" w:rsidR="00EA68DF" w:rsidRDefault="00EA68DF" w:rsidP="005D756A">
      <w:pPr>
        <w:tabs>
          <w:tab w:val="left" w:pos="567"/>
        </w:tabs>
        <w:overflowPunct/>
        <w:autoSpaceDE/>
        <w:autoSpaceDN/>
        <w:snapToGrid w:val="0"/>
        <w:spacing w:after="0"/>
        <w:ind w:left="567" w:hanging="567"/>
        <w:textAlignment w:val="auto"/>
        <w:rPr>
          <w:rFonts w:ascii="Arial" w:hAnsi="Arial" w:cs="Arial"/>
          <w:b/>
          <w:bCs/>
        </w:rPr>
      </w:pPr>
    </w:p>
    <w:p w14:paraId="2D2109F7"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38.508-2 – 5GS Common ICS</w:t>
      </w:r>
      <w:r w:rsidRPr="008623B4">
        <w:rPr>
          <w:rFonts w:ascii="Arial" w:hAnsi="Arial" w:cs="Arial"/>
          <w:b/>
          <w:bCs/>
        </w:rPr>
        <w:t>:</w:t>
      </w:r>
    </w:p>
    <w:p w14:paraId="6C917694" w14:textId="77777777" w:rsidR="00A329D9" w:rsidRDefault="00A329D9" w:rsidP="009E23A5">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38FA5C2B"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77AEA82C"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38.521-1 – Transmitter &amp; Receiver test cases SA NR FR1</w:t>
      </w:r>
      <w:r w:rsidRPr="008623B4">
        <w:rPr>
          <w:rFonts w:ascii="Arial" w:hAnsi="Arial" w:cs="Arial"/>
          <w:b/>
          <w:bCs/>
        </w:rPr>
        <w:t>:</w:t>
      </w:r>
    </w:p>
    <w:p w14:paraId="542A052F" w14:textId="77777777" w:rsidR="00675B88" w:rsidRPr="00675B88" w:rsidRDefault="00675B88" w:rsidP="00675B88">
      <w:pPr>
        <w:overflowPunct/>
        <w:autoSpaceDE/>
        <w:autoSpaceDN/>
        <w:snapToGrid w:val="0"/>
        <w:spacing w:after="0"/>
        <w:ind w:left="1701" w:hanging="1701"/>
        <w:textAlignment w:val="auto"/>
        <w:rPr>
          <w:rFonts w:ascii="Arial" w:hAnsi="Arial" w:cs="Arial"/>
          <w:lang w:eastAsia="ja-JP"/>
        </w:rPr>
      </w:pPr>
      <w:r w:rsidRPr="00675B88">
        <w:rPr>
          <w:rFonts w:ascii="Arial" w:hAnsi="Arial" w:cs="Arial"/>
          <w:lang w:eastAsia="ja-JP"/>
        </w:rPr>
        <w:t>[4] R5-217631</w:t>
      </w:r>
      <w:r w:rsidRPr="00675B88">
        <w:rPr>
          <w:rFonts w:ascii="Arial" w:hAnsi="Arial" w:cs="Arial"/>
          <w:lang w:eastAsia="ja-JP"/>
        </w:rPr>
        <w:tab/>
        <w:t>Update of R16 new band and CBWs into TS38.521-1 clause 5; Source: China Unicom, Anritsu</w:t>
      </w:r>
    </w:p>
    <w:p w14:paraId="6B15C8CB" w14:textId="77777777" w:rsidR="00675B88" w:rsidRPr="00675B88" w:rsidRDefault="00675B88" w:rsidP="00675B88">
      <w:pPr>
        <w:overflowPunct/>
        <w:autoSpaceDE/>
        <w:autoSpaceDN/>
        <w:snapToGrid w:val="0"/>
        <w:spacing w:after="0"/>
        <w:ind w:left="1701" w:hanging="1701"/>
        <w:textAlignment w:val="auto"/>
        <w:rPr>
          <w:rFonts w:ascii="Arial" w:hAnsi="Arial" w:cs="Arial"/>
          <w:lang w:eastAsia="ja-JP"/>
        </w:rPr>
      </w:pPr>
      <w:r w:rsidRPr="00675B88">
        <w:rPr>
          <w:rFonts w:ascii="Arial" w:hAnsi="Arial" w:cs="Arial"/>
          <w:lang w:eastAsia="ja-JP"/>
        </w:rPr>
        <w:t>[5] R5-217665</w:t>
      </w:r>
      <w:r w:rsidRPr="00675B88">
        <w:rPr>
          <w:rFonts w:ascii="Arial" w:hAnsi="Arial" w:cs="Arial"/>
          <w:lang w:eastAsia="ja-JP"/>
        </w:rPr>
        <w:tab/>
        <w:t>Update of CBW 70MHz into TC 6.3D.4.2; Source: China Unicom</w:t>
      </w:r>
    </w:p>
    <w:p w14:paraId="3DC50317" w14:textId="77777777" w:rsidR="00675B88" w:rsidRPr="00675B88" w:rsidRDefault="00675B88" w:rsidP="00675B88">
      <w:pPr>
        <w:overflowPunct/>
        <w:autoSpaceDE/>
        <w:autoSpaceDN/>
        <w:snapToGrid w:val="0"/>
        <w:spacing w:after="0"/>
        <w:ind w:left="1701" w:hanging="1701"/>
        <w:textAlignment w:val="auto"/>
        <w:rPr>
          <w:rFonts w:ascii="Arial" w:hAnsi="Arial" w:cs="Arial"/>
          <w:lang w:eastAsia="ja-JP"/>
        </w:rPr>
      </w:pPr>
      <w:r w:rsidRPr="00675B88">
        <w:rPr>
          <w:rFonts w:ascii="Arial" w:hAnsi="Arial" w:cs="Arial"/>
          <w:lang w:eastAsia="ja-JP"/>
        </w:rPr>
        <w:t>[6] R5-218280</w:t>
      </w:r>
      <w:r w:rsidRPr="00675B88">
        <w:rPr>
          <w:rFonts w:ascii="Arial" w:hAnsi="Arial" w:cs="Arial"/>
          <w:lang w:eastAsia="ja-JP"/>
        </w:rPr>
        <w:tab/>
        <w:t>Update of CBW 70MHz into TC 6.3D.4.1; Source: China Unicom</w:t>
      </w:r>
    </w:p>
    <w:p w14:paraId="4A146032" w14:textId="77777777" w:rsidR="00675B88" w:rsidRPr="00675B88" w:rsidRDefault="00675B88" w:rsidP="00675B88">
      <w:pPr>
        <w:overflowPunct/>
        <w:autoSpaceDE/>
        <w:autoSpaceDN/>
        <w:snapToGrid w:val="0"/>
        <w:spacing w:after="0"/>
        <w:ind w:left="1701" w:hanging="1701"/>
        <w:textAlignment w:val="auto"/>
        <w:rPr>
          <w:rFonts w:ascii="Arial" w:hAnsi="Arial" w:cs="Arial"/>
          <w:lang w:eastAsia="ja-JP"/>
        </w:rPr>
      </w:pPr>
      <w:r w:rsidRPr="00675B88">
        <w:rPr>
          <w:rFonts w:ascii="Arial" w:hAnsi="Arial" w:cs="Arial"/>
          <w:lang w:eastAsia="ja-JP"/>
        </w:rPr>
        <w:t>[7] R5-218281</w:t>
      </w:r>
      <w:r w:rsidRPr="00675B88">
        <w:rPr>
          <w:rFonts w:ascii="Arial" w:hAnsi="Arial" w:cs="Arial"/>
          <w:lang w:eastAsia="ja-JP"/>
        </w:rPr>
        <w:tab/>
        <w:t>Update of CBW 70MHz into 6.5A of 38.521-1; Source: China Unicom</w:t>
      </w:r>
    </w:p>
    <w:p w14:paraId="2D81779E" w14:textId="0ABB4C03" w:rsidR="00675B88" w:rsidRPr="00A329D9" w:rsidRDefault="00675B88" w:rsidP="00675B88">
      <w:pPr>
        <w:overflowPunct/>
        <w:autoSpaceDE/>
        <w:autoSpaceDN/>
        <w:snapToGrid w:val="0"/>
        <w:spacing w:after="0"/>
        <w:ind w:left="1701" w:hanging="1701"/>
        <w:textAlignment w:val="auto"/>
        <w:rPr>
          <w:rFonts w:ascii="Arial" w:hAnsi="Arial" w:cs="Arial"/>
          <w:lang w:eastAsia="ja-JP"/>
        </w:rPr>
      </w:pPr>
      <w:r w:rsidRPr="00675B88">
        <w:rPr>
          <w:rFonts w:ascii="Arial" w:hAnsi="Arial" w:cs="Arial"/>
          <w:lang w:eastAsia="ja-JP"/>
        </w:rPr>
        <w:t>[8] R5-218282</w:t>
      </w:r>
      <w:r w:rsidRPr="00675B88">
        <w:rPr>
          <w:rFonts w:ascii="Arial" w:hAnsi="Arial" w:cs="Arial"/>
          <w:lang w:eastAsia="ja-JP"/>
        </w:rPr>
        <w:tab/>
        <w:t>Update of CBW 70MHz into 6.5C of 38.521-1; Source: China Unicom</w:t>
      </w:r>
    </w:p>
    <w:p w14:paraId="1D0BA73C" w14:textId="77777777" w:rsidR="00A405E9" w:rsidRDefault="00A405E9" w:rsidP="00A405E9">
      <w:pPr>
        <w:overflowPunct/>
        <w:autoSpaceDE/>
        <w:autoSpaceDN/>
        <w:snapToGrid w:val="0"/>
        <w:spacing w:after="0"/>
        <w:ind w:left="1701" w:hanging="1701"/>
        <w:textAlignment w:val="auto"/>
        <w:rPr>
          <w:rFonts w:ascii="Arial" w:hAnsi="Arial" w:cs="Arial"/>
          <w:lang w:eastAsia="ja-JP"/>
        </w:rPr>
      </w:pPr>
    </w:p>
    <w:p w14:paraId="631B58AD" w14:textId="77777777" w:rsidR="00A405E9" w:rsidRDefault="00A405E9" w:rsidP="00A405E9">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38.521-2 – Transmitter &amp; Receiver test cases SA NR FR2</w:t>
      </w:r>
      <w:r w:rsidRPr="008623B4">
        <w:rPr>
          <w:rFonts w:ascii="Arial" w:hAnsi="Arial" w:cs="Arial"/>
          <w:b/>
          <w:bCs/>
        </w:rPr>
        <w:t>:</w:t>
      </w:r>
    </w:p>
    <w:p w14:paraId="5592B4AA" w14:textId="77777777" w:rsidR="00675B88" w:rsidRDefault="00675B88" w:rsidP="00FC79D6">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587744A7" w14:textId="77777777" w:rsidR="00A329D9" w:rsidRDefault="00A329D9" w:rsidP="00A329D9">
      <w:pPr>
        <w:tabs>
          <w:tab w:val="left" w:pos="567"/>
        </w:tabs>
        <w:overflowPunct/>
        <w:autoSpaceDE/>
        <w:autoSpaceDN/>
        <w:snapToGrid w:val="0"/>
        <w:spacing w:after="0"/>
        <w:ind w:left="567" w:hanging="567"/>
        <w:textAlignment w:val="auto"/>
        <w:rPr>
          <w:rFonts w:ascii="Arial" w:hAnsi="Arial" w:cs="Arial"/>
          <w:b/>
          <w:bCs/>
        </w:rPr>
      </w:pPr>
    </w:p>
    <w:p w14:paraId="67096F3A" w14:textId="7F9AD43B" w:rsidR="00A329D9" w:rsidRDefault="00A329D9" w:rsidP="00A329D9">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38.521-4 – RF performace (Demod/QSI reporting)</w:t>
      </w:r>
      <w:r w:rsidRPr="008623B4">
        <w:rPr>
          <w:rFonts w:ascii="Arial" w:hAnsi="Arial" w:cs="Arial"/>
          <w:b/>
          <w:bCs/>
        </w:rPr>
        <w:t>:</w:t>
      </w:r>
    </w:p>
    <w:p w14:paraId="72E0CBFE" w14:textId="77777777" w:rsidR="00675B88" w:rsidRDefault="00675B88" w:rsidP="00FC79D6">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6275D315" w14:textId="77777777" w:rsidR="00A405E9" w:rsidRDefault="00A405E9" w:rsidP="005D756A">
      <w:pPr>
        <w:tabs>
          <w:tab w:val="left" w:pos="567"/>
        </w:tabs>
        <w:overflowPunct/>
        <w:autoSpaceDE/>
        <w:autoSpaceDN/>
        <w:snapToGrid w:val="0"/>
        <w:spacing w:after="0"/>
        <w:ind w:left="567" w:hanging="567"/>
        <w:textAlignment w:val="auto"/>
        <w:rPr>
          <w:rFonts w:ascii="Arial" w:hAnsi="Arial" w:cs="Arial"/>
          <w:b/>
          <w:bCs/>
        </w:rPr>
      </w:pPr>
    </w:p>
    <w:p w14:paraId="5D2FAF3C" w14:textId="40A72489" w:rsidR="005B5394" w:rsidRDefault="005B5394" w:rsidP="005B5394">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38.523-3 – Protocol Abstract Test Suite</w:t>
      </w:r>
      <w:r w:rsidRPr="008623B4">
        <w:rPr>
          <w:rFonts w:ascii="Arial" w:hAnsi="Arial" w:cs="Arial"/>
          <w:b/>
          <w:bCs/>
        </w:rPr>
        <w:t>:</w:t>
      </w:r>
    </w:p>
    <w:p w14:paraId="67316BDE" w14:textId="6EE4D67A" w:rsidR="00FC79D6" w:rsidRPr="00FC79D6" w:rsidRDefault="00FC79D6" w:rsidP="005B5394">
      <w:pPr>
        <w:tabs>
          <w:tab w:val="left" w:pos="567"/>
        </w:tabs>
        <w:overflowPunct/>
        <w:autoSpaceDE/>
        <w:autoSpaceDN/>
        <w:snapToGrid w:val="0"/>
        <w:spacing w:after="0"/>
        <w:ind w:left="567" w:hanging="567"/>
        <w:textAlignment w:val="auto"/>
        <w:rPr>
          <w:rFonts w:ascii="Arial" w:hAnsi="Arial" w:cs="Arial"/>
        </w:rPr>
      </w:pPr>
      <w:r w:rsidRPr="00FC79D6">
        <w:rPr>
          <w:rFonts w:ascii="Arial" w:hAnsi="Arial" w:cs="Arial"/>
        </w:rPr>
        <w:t>None</w:t>
      </w:r>
    </w:p>
    <w:p w14:paraId="1FDB3E4D" w14:textId="77777777" w:rsidR="005B5394" w:rsidRDefault="005B5394" w:rsidP="005D756A">
      <w:pPr>
        <w:tabs>
          <w:tab w:val="left" w:pos="567"/>
        </w:tabs>
        <w:overflowPunct/>
        <w:autoSpaceDE/>
        <w:autoSpaceDN/>
        <w:snapToGrid w:val="0"/>
        <w:spacing w:after="0"/>
        <w:ind w:left="567" w:hanging="567"/>
        <w:textAlignment w:val="auto"/>
        <w:rPr>
          <w:rFonts w:ascii="Arial" w:hAnsi="Arial" w:cs="Arial"/>
          <w:b/>
          <w:bCs/>
        </w:rPr>
      </w:pPr>
    </w:p>
    <w:p w14:paraId="38F1E3AB"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38.533 – RRM test cases</w:t>
      </w:r>
      <w:r w:rsidRPr="008623B4">
        <w:rPr>
          <w:rFonts w:ascii="Arial" w:hAnsi="Arial" w:cs="Arial"/>
          <w:b/>
          <w:bCs/>
        </w:rPr>
        <w:t>:</w:t>
      </w:r>
    </w:p>
    <w:p w14:paraId="32B7ECD7" w14:textId="77777777" w:rsidR="005B5394" w:rsidRDefault="005B5394" w:rsidP="00EA68DF">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5505C627" w14:textId="77777777" w:rsidR="00A405E9" w:rsidRDefault="00A405E9" w:rsidP="005D756A">
      <w:pPr>
        <w:overflowPunct/>
        <w:autoSpaceDE/>
        <w:autoSpaceDN/>
        <w:snapToGrid w:val="0"/>
        <w:spacing w:after="0"/>
        <w:ind w:left="1701" w:hanging="1701"/>
        <w:textAlignment w:val="auto"/>
        <w:rPr>
          <w:rFonts w:ascii="Arial" w:hAnsi="Arial" w:cs="Arial"/>
          <w:lang w:eastAsia="ja-JP"/>
        </w:rPr>
      </w:pPr>
    </w:p>
    <w:p w14:paraId="598F9C09" w14:textId="46F4FE91" w:rsidR="00A03700" w:rsidRDefault="00A03700" w:rsidP="00A03700">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TR 38.905 – Test point analysis</w:t>
      </w:r>
      <w:r w:rsidRPr="008623B4">
        <w:rPr>
          <w:rFonts w:ascii="Arial" w:hAnsi="Arial" w:cs="Arial"/>
          <w:b/>
          <w:bCs/>
        </w:rPr>
        <w:t>:</w:t>
      </w:r>
    </w:p>
    <w:p w14:paraId="3FD6ECB9" w14:textId="0286B37A" w:rsidR="00FC79D6" w:rsidRPr="00FC79D6" w:rsidRDefault="00FC79D6" w:rsidP="00A03700">
      <w:pPr>
        <w:tabs>
          <w:tab w:val="left" w:pos="567"/>
        </w:tabs>
        <w:overflowPunct/>
        <w:autoSpaceDE/>
        <w:autoSpaceDN/>
        <w:snapToGrid w:val="0"/>
        <w:spacing w:after="0"/>
        <w:ind w:left="567" w:hanging="567"/>
        <w:textAlignment w:val="auto"/>
        <w:rPr>
          <w:rFonts w:ascii="Arial" w:hAnsi="Arial" w:cs="Arial"/>
        </w:rPr>
      </w:pPr>
      <w:r w:rsidRPr="00FC79D6">
        <w:rPr>
          <w:rFonts w:ascii="Arial" w:hAnsi="Arial" w:cs="Arial"/>
        </w:rPr>
        <w:t>None</w:t>
      </w:r>
    </w:p>
    <w:sectPr w:rsidR="00FC79D6" w:rsidRPr="00FC79D6"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FC6455" w14:textId="77777777" w:rsidR="008E4171" w:rsidRDefault="008E4171">
      <w:r>
        <w:separator/>
      </w:r>
    </w:p>
  </w:endnote>
  <w:endnote w:type="continuationSeparator" w:id="0">
    <w:p w14:paraId="24ADF26A" w14:textId="77777777" w:rsidR="008E4171" w:rsidRDefault="008E4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77E47"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998041" w14:textId="77777777" w:rsidR="008E4171" w:rsidRDefault="008E4171">
      <w:r>
        <w:separator/>
      </w:r>
    </w:p>
  </w:footnote>
  <w:footnote w:type="continuationSeparator" w:id="0">
    <w:p w14:paraId="43D68266" w14:textId="77777777" w:rsidR="008E4171" w:rsidRDefault="008E41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isplayHorizontalDrawingGridEvery w:val="0"/>
  <w:displayVerticalDrawingGridEvery w:val="0"/>
  <w:doNotUseMarginsForDrawingGridOrigin/>
  <w:noPunctuationKerning/>
  <w:characterSpacingControl w:val="doNotCompress"/>
  <w:hdrShapeDefaults>
    <o:shapedefaults v:ext="edit" spidmax="13313">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A79B8"/>
    <w:rsid w:val="000C00FA"/>
    <w:rsid w:val="000C51AA"/>
    <w:rsid w:val="000D17BC"/>
    <w:rsid w:val="000D2186"/>
    <w:rsid w:val="000E4F35"/>
    <w:rsid w:val="000E7C7B"/>
    <w:rsid w:val="000F6C1C"/>
    <w:rsid w:val="00116F4B"/>
    <w:rsid w:val="001229F4"/>
    <w:rsid w:val="00131321"/>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A62F4"/>
    <w:rsid w:val="003B24AF"/>
    <w:rsid w:val="003B25F1"/>
    <w:rsid w:val="003B7182"/>
    <w:rsid w:val="003D5036"/>
    <w:rsid w:val="003D764D"/>
    <w:rsid w:val="003E3A1A"/>
    <w:rsid w:val="003F1B9F"/>
    <w:rsid w:val="003F4C86"/>
    <w:rsid w:val="003F75A7"/>
    <w:rsid w:val="0040091C"/>
    <w:rsid w:val="00406D7A"/>
    <w:rsid w:val="004258BA"/>
    <w:rsid w:val="004531C9"/>
    <w:rsid w:val="00457D91"/>
    <w:rsid w:val="00460C31"/>
    <w:rsid w:val="00464E5B"/>
    <w:rsid w:val="0047055A"/>
    <w:rsid w:val="00474450"/>
    <w:rsid w:val="004761D6"/>
    <w:rsid w:val="004873E6"/>
    <w:rsid w:val="004A7412"/>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975FA"/>
    <w:rsid w:val="005A170D"/>
    <w:rsid w:val="005A6C96"/>
    <w:rsid w:val="005B5394"/>
    <w:rsid w:val="005D0418"/>
    <w:rsid w:val="005D756A"/>
    <w:rsid w:val="005E1D58"/>
    <w:rsid w:val="005E7F08"/>
    <w:rsid w:val="00610E37"/>
    <w:rsid w:val="006207ED"/>
    <w:rsid w:val="00626BC9"/>
    <w:rsid w:val="006458DF"/>
    <w:rsid w:val="006472CA"/>
    <w:rsid w:val="00650D52"/>
    <w:rsid w:val="006615B2"/>
    <w:rsid w:val="00662313"/>
    <w:rsid w:val="00673911"/>
    <w:rsid w:val="00675B88"/>
    <w:rsid w:val="006870C9"/>
    <w:rsid w:val="0068764A"/>
    <w:rsid w:val="006A3ADF"/>
    <w:rsid w:val="006A7BCB"/>
    <w:rsid w:val="006B4C1E"/>
    <w:rsid w:val="006C090F"/>
    <w:rsid w:val="006C4E32"/>
    <w:rsid w:val="006C56D8"/>
    <w:rsid w:val="006D07AE"/>
    <w:rsid w:val="006D1C93"/>
    <w:rsid w:val="006D1F88"/>
    <w:rsid w:val="006E3F11"/>
    <w:rsid w:val="00701410"/>
    <w:rsid w:val="007113A1"/>
    <w:rsid w:val="00721CF6"/>
    <w:rsid w:val="00723E46"/>
    <w:rsid w:val="00733825"/>
    <w:rsid w:val="00733826"/>
    <w:rsid w:val="00766CFB"/>
    <w:rsid w:val="007816FF"/>
    <w:rsid w:val="00783B44"/>
    <w:rsid w:val="00785028"/>
    <w:rsid w:val="00787C37"/>
    <w:rsid w:val="007A3A5A"/>
    <w:rsid w:val="007A4370"/>
    <w:rsid w:val="007E1D15"/>
    <w:rsid w:val="007E1DEA"/>
    <w:rsid w:val="007E2202"/>
    <w:rsid w:val="008145EA"/>
    <w:rsid w:val="00815869"/>
    <w:rsid w:val="00816B81"/>
    <w:rsid w:val="0082092A"/>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4171"/>
    <w:rsid w:val="00900AE8"/>
    <w:rsid w:val="00900DAD"/>
    <w:rsid w:val="0091408E"/>
    <w:rsid w:val="009378CA"/>
    <w:rsid w:val="0095025E"/>
    <w:rsid w:val="00955C4C"/>
    <w:rsid w:val="00982EFD"/>
    <w:rsid w:val="00995338"/>
    <w:rsid w:val="00996777"/>
    <w:rsid w:val="009C0BC7"/>
    <w:rsid w:val="009C6592"/>
    <w:rsid w:val="009E209B"/>
    <w:rsid w:val="009E23A5"/>
    <w:rsid w:val="009F0747"/>
    <w:rsid w:val="00A03514"/>
    <w:rsid w:val="00A03700"/>
    <w:rsid w:val="00A17079"/>
    <w:rsid w:val="00A329D9"/>
    <w:rsid w:val="00A405E9"/>
    <w:rsid w:val="00A42EC5"/>
    <w:rsid w:val="00A448C3"/>
    <w:rsid w:val="00A458D4"/>
    <w:rsid w:val="00A46FB7"/>
    <w:rsid w:val="00A53118"/>
    <w:rsid w:val="00A566EB"/>
    <w:rsid w:val="00A86AB5"/>
    <w:rsid w:val="00A97226"/>
    <w:rsid w:val="00AA0E64"/>
    <w:rsid w:val="00AA142F"/>
    <w:rsid w:val="00AA53DB"/>
    <w:rsid w:val="00AB239A"/>
    <w:rsid w:val="00AC1FCD"/>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5B59"/>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59D4"/>
    <w:rsid w:val="00C74DAF"/>
    <w:rsid w:val="00C80116"/>
    <w:rsid w:val="00C87BFC"/>
    <w:rsid w:val="00CE51F6"/>
    <w:rsid w:val="00CF0E34"/>
    <w:rsid w:val="00CF5E71"/>
    <w:rsid w:val="00CF7FAC"/>
    <w:rsid w:val="00D160C1"/>
    <w:rsid w:val="00D17794"/>
    <w:rsid w:val="00D22398"/>
    <w:rsid w:val="00D250F6"/>
    <w:rsid w:val="00D35E6C"/>
    <w:rsid w:val="00D436CF"/>
    <w:rsid w:val="00D45B2F"/>
    <w:rsid w:val="00D46E88"/>
    <w:rsid w:val="00D471DC"/>
    <w:rsid w:val="00D562B6"/>
    <w:rsid w:val="00D60BD6"/>
    <w:rsid w:val="00D613A9"/>
    <w:rsid w:val="00D70D86"/>
    <w:rsid w:val="00D76BA4"/>
    <w:rsid w:val="00D8021D"/>
    <w:rsid w:val="00D82D10"/>
    <w:rsid w:val="00D86784"/>
    <w:rsid w:val="00D920E6"/>
    <w:rsid w:val="00DA2D3B"/>
    <w:rsid w:val="00DE2A08"/>
    <w:rsid w:val="00DE2B4D"/>
    <w:rsid w:val="00E00E44"/>
    <w:rsid w:val="00E049A8"/>
    <w:rsid w:val="00E12ECB"/>
    <w:rsid w:val="00E1451F"/>
    <w:rsid w:val="00E15A72"/>
    <w:rsid w:val="00E15E28"/>
    <w:rsid w:val="00E16577"/>
    <w:rsid w:val="00E22A63"/>
    <w:rsid w:val="00E36051"/>
    <w:rsid w:val="00E43BB5"/>
    <w:rsid w:val="00E544FA"/>
    <w:rsid w:val="00E55E83"/>
    <w:rsid w:val="00E5792E"/>
    <w:rsid w:val="00E6077C"/>
    <w:rsid w:val="00E64BA2"/>
    <w:rsid w:val="00E6618E"/>
    <w:rsid w:val="00E77436"/>
    <w:rsid w:val="00E82C8E"/>
    <w:rsid w:val="00E87CFA"/>
    <w:rsid w:val="00E93D77"/>
    <w:rsid w:val="00E95264"/>
    <w:rsid w:val="00EA2172"/>
    <w:rsid w:val="00EA2DC1"/>
    <w:rsid w:val="00EA68DF"/>
    <w:rsid w:val="00EC5571"/>
    <w:rsid w:val="00EC5AE1"/>
    <w:rsid w:val="00ED0E8F"/>
    <w:rsid w:val="00EE1504"/>
    <w:rsid w:val="00EE3B5B"/>
    <w:rsid w:val="00EE4CC9"/>
    <w:rsid w:val="00EF14CB"/>
    <w:rsid w:val="00EF4800"/>
    <w:rsid w:val="00EF674A"/>
    <w:rsid w:val="00F00A3D"/>
    <w:rsid w:val="00F01D1B"/>
    <w:rsid w:val="00F17CA4"/>
    <w:rsid w:val="00F23B7F"/>
    <w:rsid w:val="00F24DDD"/>
    <w:rsid w:val="00F2770B"/>
    <w:rsid w:val="00F549A3"/>
    <w:rsid w:val="00F55CBF"/>
    <w:rsid w:val="00F651E9"/>
    <w:rsid w:val="00F67C28"/>
    <w:rsid w:val="00F72B10"/>
    <w:rsid w:val="00F77359"/>
    <w:rsid w:val="00F86A73"/>
    <w:rsid w:val="00F912FC"/>
    <w:rsid w:val="00FA58DA"/>
    <w:rsid w:val="00FC345B"/>
    <w:rsid w:val="00FC4FB4"/>
    <w:rsid w:val="00FC79D6"/>
    <w:rsid w:val="00FD21EB"/>
    <w:rsid w:val="00FD4E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v:textbox inset="5.85pt,.7pt,5.85pt,.7pt"/>
    </o:shapedefaults>
    <o:shapelayout v:ext="edit">
      <o:idmap v:ext="edit" data="1"/>
    </o:shapelayout>
  </w:shapeDefaults>
  <w:decimalSymbol w:val=","/>
  <w:listSeparator w:val=";"/>
  <w14:docId w14:val="27180148"/>
  <w15:docId w15:val="{1E8F4184-9D82-4E1D-927A-A411F06E7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link w:val="Heading6"/>
    <w:rsid w:val="003A4B47"/>
    <w:rPr>
      <w:rFonts w:ascii="Arial" w:eastAsia="Times New Roman" w:hAnsi="Arial"/>
      <w:lang w:val="en-GB" w:eastAsia="en-GB"/>
    </w:rPr>
  </w:style>
  <w:style w:type="character" w:styleId="Emphasis">
    <w:name w:val="Emphasis"/>
    <w:qFormat/>
    <w:rsid w:val="00A86AB5"/>
    <w:rPr>
      <w:i/>
      <w:iCs/>
    </w:rPr>
  </w:style>
  <w:style w:type="character" w:customStyle="1" w:styleId="TAL0">
    <w:name w:val="TAL (文字)"/>
    <w:locked/>
    <w:rsid w:val="00E43BB5"/>
    <w:rPr>
      <w:rFonts w:ascii="Arial" w:hAnsi="Arial"/>
      <w:sz w:val="18"/>
    </w:rPr>
  </w:style>
  <w:style w:type="character" w:customStyle="1" w:styleId="CRCoverPageChar">
    <w:name w:val="CR Cover Page Char"/>
    <w:link w:val="CRCoverPage"/>
    <w:locked/>
    <w:rsid w:val="00FC4FB4"/>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90131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58169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89236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5735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2362824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661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585</Words>
  <Characters>3340</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Ericsson user</cp:lastModifiedBy>
  <cp:revision>2</cp:revision>
  <dcterms:created xsi:type="dcterms:W3CDTF">2021-11-26T21:34:00Z</dcterms:created>
  <dcterms:modified xsi:type="dcterms:W3CDTF">2021-11-26T21:34:00Z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