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E19CC" w14:textId="692F2029" w:rsidR="00E90E49" w:rsidRPr="00B17EDE" w:rsidRDefault="00E90E49" w:rsidP="00E35559">
      <w:pPr>
        <w:pStyle w:val="3GPPHeader"/>
        <w:spacing w:after="60"/>
        <w:rPr>
          <w:sz w:val="32"/>
          <w:szCs w:val="32"/>
          <w:lang w:val="en-US"/>
        </w:rPr>
      </w:pPr>
      <w:r w:rsidRPr="00B17EDE">
        <w:rPr>
          <w:lang w:val="en-US"/>
        </w:rPr>
        <w:t>3GPP TSG</w:t>
      </w:r>
      <w:r w:rsidR="00B17EDE" w:rsidRPr="00B17EDE">
        <w:rPr>
          <w:lang w:val="en-US"/>
        </w:rPr>
        <w:t>-RAN Meeting#93-e</w:t>
      </w:r>
      <w:r w:rsidRPr="00B17EDE">
        <w:rPr>
          <w:lang w:val="en-US"/>
        </w:rPr>
        <w:tab/>
      </w:r>
      <w:r w:rsidR="0054320C" w:rsidRPr="00B17EDE">
        <w:rPr>
          <w:sz w:val="32"/>
          <w:szCs w:val="32"/>
          <w:lang w:val="en-US"/>
        </w:rPr>
        <w:t>RP</w:t>
      </w:r>
      <w:r w:rsidR="009B66F8" w:rsidRPr="00B17EDE">
        <w:rPr>
          <w:sz w:val="32"/>
          <w:szCs w:val="32"/>
          <w:lang w:val="en-US"/>
        </w:rPr>
        <w:t>-2</w:t>
      </w:r>
      <w:r w:rsidR="002270E9" w:rsidRPr="00B17EDE">
        <w:rPr>
          <w:sz w:val="32"/>
          <w:szCs w:val="32"/>
          <w:lang w:val="en-US"/>
        </w:rPr>
        <w:t>1</w:t>
      </w:r>
      <w:r w:rsidR="00EE3F4B" w:rsidRPr="00B17EDE">
        <w:rPr>
          <w:sz w:val="32"/>
          <w:szCs w:val="32"/>
          <w:lang w:val="en-US"/>
        </w:rPr>
        <w:t>2293</w:t>
      </w:r>
    </w:p>
    <w:p w14:paraId="7B307A0D" w14:textId="12BAE757" w:rsidR="00E90E49" w:rsidRPr="00B17EDE" w:rsidRDefault="00C268E6" w:rsidP="00311702">
      <w:pPr>
        <w:pStyle w:val="3GPPHeader"/>
      </w:pPr>
      <w:r w:rsidRPr="00B17EDE">
        <w:t xml:space="preserve">Electronic meeting, </w:t>
      </w:r>
      <w:r w:rsidR="001232DF" w:rsidRPr="00B17EDE">
        <w:t>September</w:t>
      </w:r>
      <w:r w:rsidR="009B66F8" w:rsidRPr="00B17EDE">
        <w:t xml:space="preserve"> </w:t>
      </w:r>
      <w:r w:rsidR="00B17EDE" w:rsidRPr="00B17EDE">
        <w:t>13</w:t>
      </w:r>
      <w:r w:rsidR="009B66F8" w:rsidRPr="00B17EDE">
        <w:t xml:space="preserve">– </w:t>
      </w:r>
      <w:r w:rsidR="001232DF" w:rsidRPr="00B17EDE">
        <w:t>September</w:t>
      </w:r>
      <w:r w:rsidR="009B66F8" w:rsidRPr="00B17EDE">
        <w:t xml:space="preserve"> </w:t>
      </w:r>
      <w:r w:rsidR="00B17EDE" w:rsidRPr="00B17EDE">
        <w:t>17</w:t>
      </w:r>
      <w:r w:rsidR="009B66F8" w:rsidRPr="00B17EDE">
        <w:t>, 2021</w:t>
      </w:r>
    </w:p>
    <w:p w14:paraId="0DC747DA" w14:textId="77777777" w:rsidR="00E90E49" w:rsidRPr="00B17EDE" w:rsidRDefault="00E90E49" w:rsidP="00357380">
      <w:pPr>
        <w:pStyle w:val="3GPPHeader"/>
      </w:pPr>
    </w:p>
    <w:p w14:paraId="311C24E0" w14:textId="268BF995" w:rsidR="00E90E49" w:rsidRPr="00B17EDE" w:rsidRDefault="00E90E49" w:rsidP="00311702">
      <w:pPr>
        <w:pStyle w:val="3GPPHeader"/>
        <w:rPr>
          <w:sz w:val="22"/>
          <w:szCs w:val="22"/>
        </w:rPr>
      </w:pPr>
      <w:r w:rsidRPr="00B17EDE">
        <w:rPr>
          <w:sz w:val="22"/>
          <w:szCs w:val="22"/>
        </w:rPr>
        <w:t>Agenda Item:</w:t>
      </w:r>
      <w:r w:rsidRPr="00B17EDE">
        <w:rPr>
          <w:sz w:val="22"/>
          <w:szCs w:val="22"/>
        </w:rPr>
        <w:tab/>
      </w:r>
      <w:r w:rsidR="00EE3F4B" w:rsidRPr="00B17EDE">
        <w:rPr>
          <w:sz w:val="22"/>
          <w:szCs w:val="22"/>
        </w:rPr>
        <w:t>9.0.3</w:t>
      </w:r>
    </w:p>
    <w:p w14:paraId="1FBF856F" w14:textId="77777777" w:rsidR="00E90E49" w:rsidRPr="00CE0424" w:rsidRDefault="003D3C45" w:rsidP="00F64C2B">
      <w:pPr>
        <w:pStyle w:val="3GPPHeader"/>
        <w:rPr>
          <w:sz w:val="22"/>
          <w:szCs w:val="22"/>
        </w:rPr>
      </w:pPr>
      <w:r w:rsidRPr="00B17EDE">
        <w:rPr>
          <w:sz w:val="22"/>
          <w:szCs w:val="22"/>
        </w:rPr>
        <w:t>Source:</w:t>
      </w:r>
      <w:r w:rsidR="00E90E49" w:rsidRPr="00B17EDE">
        <w:rPr>
          <w:sz w:val="22"/>
          <w:szCs w:val="22"/>
        </w:rPr>
        <w:tab/>
      </w:r>
      <w:r w:rsidR="00F64C2B" w:rsidRPr="00B17EDE">
        <w:rPr>
          <w:sz w:val="22"/>
          <w:szCs w:val="22"/>
        </w:rPr>
        <w:t>Ericsson</w:t>
      </w:r>
    </w:p>
    <w:p w14:paraId="116EC7EC" w14:textId="7BBE3100" w:rsidR="00E90E49" w:rsidRPr="00D47B60" w:rsidRDefault="003D3C45" w:rsidP="00C51CA8">
      <w:pPr>
        <w:pStyle w:val="3GPPHeader"/>
        <w:ind w:left="1700" w:hanging="1700"/>
        <w:rPr>
          <w:sz w:val="22"/>
          <w:szCs w:val="22"/>
        </w:rPr>
      </w:pPr>
      <w:r>
        <w:rPr>
          <w:sz w:val="22"/>
          <w:szCs w:val="22"/>
        </w:rPr>
        <w:t>Title:</w:t>
      </w:r>
      <w:r w:rsidR="00E90E49" w:rsidRPr="00CE0424">
        <w:rPr>
          <w:sz w:val="22"/>
          <w:szCs w:val="22"/>
        </w:rPr>
        <w:tab/>
      </w:r>
      <w:r w:rsidR="0054320C">
        <w:rPr>
          <w:sz w:val="22"/>
          <w:szCs w:val="22"/>
        </w:rPr>
        <w:t xml:space="preserve">Access </w:t>
      </w:r>
      <w:r w:rsidR="0054320C" w:rsidRPr="00D47B60">
        <w:rPr>
          <w:sz w:val="22"/>
          <w:szCs w:val="22"/>
        </w:rPr>
        <w:t xml:space="preserve">control and </w:t>
      </w:r>
      <w:proofErr w:type="gramStart"/>
      <w:r w:rsidR="0054320C" w:rsidRPr="00D47B60">
        <w:rPr>
          <w:sz w:val="22"/>
          <w:szCs w:val="22"/>
        </w:rPr>
        <w:t>random access</w:t>
      </w:r>
      <w:proofErr w:type="gramEnd"/>
      <w:r w:rsidR="0054320C" w:rsidRPr="00D47B60">
        <w:rPr>
          <w:sz w:val="22"/>
          <w:szCs w:val="22"/>
        </w:rPr>
        <w:t xml:space="preserve"> enhancements for</w:t>
      </w:r>
      <w:r w:rsidR="00D30289" w:rsidRPr="00D47B60">
        <w:rPr>
          <w:sz w:val="22"/>
          <w:szCs w:val="22"/>
        </w:rPr>
        <w:t xml:space="preserve"> </w:t>
      </w:r>
      <w:r w:rsidR="0054320C" w:rsidRPr="00D47B60">
        <w:rPr>
          <w:sz w:val="22"/>
          <w:szCs w:val="22"/>
        </w:rPr>
        <w:t>m</w:t>
      </w:r>
      <w:r w:rsidR="00D30289" w:rsidRPr="00D47B60">
        <w:rPr>
          <w:sz w:val="22"/>
          <w:szCs w:val="22"/>
        </w:rPr>
        <w:t xml:space="preserve">ission </w:t>
      </w:r>
      <w:r w:rsidR="0054320C" w:rsidRPr="00D47B60">
        <w:rPr>
          <w:sz w:val="22"/>
          <w:szCs w:val="22"/>
        </w:rPr>
        <w:t>c</w:t>
      </w:r>
      <w:r w:rsidR="00D30289" w:rsidRPr="00D47B60">
        <w:rPr>
          <w:sz w:val="22"/>
          <w:szCs w:val="22"/>
        </w:rPr>
        <w:t xml:space="preserve">ritical </w:t>
      </w:r>
      <w:r w:rsidR="0054320C" w:rsidRPr="00D47B60">
        <w:rPr>
          <w:sz w:val="22"/>
          <w:szCs w:val="22"/>
        </w:rPr>
        <w:t>c</w:t>
      </w:r>
      <w:r w:rsidR="00D30289" w:rsidRPr="00D47B60">
        <w:rPr>
          <w:sz w:val="22"/>
          <w:szCs w:val="22"/>
        </w:rPr>
        <w:t>ommunication</w:t>
      </w:r>
    </w:p>
    <w:p w14:paraId="61F85EFB" w14:textId="0A5F91A4" w:rsidR="00E90E49" w:rsidRPr="00CE0424" w:rsidRDefault="00E90E49" w:rsidP="00D546FF">
      <w:pPr>
        <w:pStyle w:val="3GPPHeader"/>
        <w:rPr>
          <w:sz w:val="22"/>
          <w:szCs w:val="22"/>
        </w:rPr>
      </w:pPr>
      <w:r w:rsidRPr="00D47B60">
        <w:rPr>
          <w:sz w:val="22"/>
          <w:szCs w:val="22"/>
        </w:rPr>
        <w:t>Document for:</w:t>
      </w:r>
      <w:r w:rsidRPr="00D47B60">
        <w:rPr>
          <w:sz w:val="22"/>
          <w:szCs w:val="22"/>
        </w:rPr>
        <w:tab/>
        <w:t>Discussion</w:t>
      </w:r>
    </w:p>
    <w:p w14:paraId="1060B082" w14:textId="77777777" w:rsidR="00E90E49" w:rsidRPr="00CE0424" w:rsidRDefault="00E90E49" w:rsidP="00E90E49"/>
    <w:p w14:paraId="68601F3A" w14:textId="77777777" w:rsidR="00E90E49" w:rsidRPr="00CE0424" w:rsidRDefault="00230D18" w:rsidP="00CE0424">
      <w:pPr>
        <w:pStyle w:val="Heading1"/>
      </w:pPr>
      <w:r>
        <w:t>1</w:t>
      </w:r>
      <w:r>
        <w:tab/>
      </w:r>
      <w:r w:rsidR="00E90E49" w:rsidRPr="00CE0424">
        <w:t>Introduction</w:t>
      </w:r>
    </w:p>
    <w:p w14:paraId="7AFE2919" w14:textId="5CD9EF16" w:rsidR="00767916" w:rsidRPr="004D74C1" w:rsidRDefault="004A6038" w:rsidP="00CE0424">
      <w:pPr>
        <w:pStyle w:val="BodyText"/>
      </w:pPr>
      <w:r w:rsidRPr="004D74C1">
        <w:t xml:space="preserve">In pre-RAN#92 Rel-18 Workshop in June 2021, </w:t>
      </w:r>
      <w:r w:rsidR="00767916" w:rsidRPr="004D74C1">
        <w:t>we submitted a contribution on development of mission critical communications</w:t>
      </w:r>
      <w:r w:rsidR="00C0372C" w:rsidRPr="004D74C1">
        <w:t xml:space="preserve"> </w:t>
      </w:r>
      <w:r w:rsidR="00210B3F" w:rsidRPr="004D74C1">
        <w:fldChar w:fldCharType="begin"/>
      </w:r>
      <w:r w:rsidR="00210B3F" w:rsidRPr="004D74C1">
        <w:instrText xml:space="preserve"> REF _Ref81810487 \r \h </w:instrText>
      </w:r>
      <w:r w:rsidR="009214CC" w:rsidRPr="004D74C1">
        <w:instrText xml:space="preserve"> \* MERGEFORMAT </w:instrText>
      </w:r>
      <w:r w:rsidR="00210B3F" w:rsidRPr="004D74C1">
        <w:fldChar w:fldCharType="separate"/>
      </w:r>
      <w:r w:rsidR="00210B3F" w:rsidRPr="004D74C1">
        <w:t>[1]</w:t>
      </w:r>
      <w:r w:rsidR="00210B3F" w:rsidRPr="004D74C1">
        <w:fldChar w:fldCharType="end"/>
      </w:r>
      <w:r w:rsidR="00767916" w:rsidRPr="004D74C1">
        <w:t>, w</w:t>
      </w:r>
      <w:r w:rsidR="00103AF8" w:rsidRPr="004D74C1">
        <w:t>h</w:t>
      </w:r>
      <w:r w:rsidR="00767916" w:rsidRPr="004D74C1">
        <w:t>ere we present</w:t>
      </w:r>
      <w:r w:rsidR="009B6CD3">
        <w:t>ed</w:t>
      </w:r>
      <w:r w:rsidR="00767916" w:rsidRPr="004D74C1">
        <w:t xml:space="preserve"> requirements on Mission Critical Communication not yet fulfilled by </w:t>
      </w:r>
      <w:r w:rsidR="00C0372C" w:rsidRPr="004D74C1">
        <w:t>NR and</w:t>
      </w:r>
      <w:r w:rsidR="00767916" w:rsidRPr="004D74C1">
        <w:t xml:space="preserve"> </w:t>
      </w:r>
      <w:r w:rsidR="00C0372C" w:rsidRPr="004D74C1">
        <w:t>proposed</w:t>
      </w:r>
      <w:r w:rsidR="00767916" w:rsidRPr="004D74C1">
        <w:t xml:space="preserve"> a work item in Rel-18 to meet short-comings related to early identification and finer differentiation of mission critical UEs or services compares to other UEs or services.</w:t>
      </w:r>
    </w:p>
    <w:p w14:paraId="5EC7D5B8" w14:textId="0B1C39DD" w:rsidR="009214CC" w:rsidRPr="004D74C1" w:rsidRDefault="00A70161" w:rsidP="00B2767A">
      <w:pPr>
        <w:pStyle w:val="BodyText"/>
      </w:pPr>
      <w:r w:rsidRPr="004D74C1">
        <w:t xml:space="preserve">In </w:t>
      </w:r>
      <w:r w:rsidR="00B17EDE" w:rsidRPr="004D74C1">
        <w:t>pre-RAN#93 Rel</w:t>
      </w:r>
      <w:r w:rsidR="00B44051" w:rsidRPr="004D74C1">
        <w:t>-18 Workshop in September 2021,</w:t>
      </w:r>
      <w:r w:rsidR="006015CD" w:rsidRPr="004D74C1">
        <w:t xml:space="preserve"> our contribution </w:t>
      </w:r>
      <w:r w:rsidR="006015CD" w:rsidRPr="004D74C1">
        <w:fldChar w:fldCharType="begin"/>
      </w:r>
      <w:r w:rsidR="006015CD" w:rsidRPr="004D74C1">
        <w:instrText xml:space="preserve"> REF _Ref81810487 \r \h </w:instrText>
      </w:r>
      <w:r w:rsidR="009214CC" w:rsidRPr="004D74C1">
        <w:instrText xml:space="preserve"> \* MERGEFORMAT </w:instrText>
      </w:r>
      <w:r w:rsidR="006015CD" w:rsidRPr="004D74C1">
        <w:fldChar w:fldCharType="separate"/>
      </w:r>
      <w:r w:rsidR="006015CD" w:rsidRPr="004D74C1">
        <w:t>[1]</w:t>
      </w:r>
      <w:r w:rsidR="006015CD" w:rsidRPr="004D74C1">
        <w:fldChar w:fldCharType="end"/>
      </w:r>
      <w:r w:rsidR="006015CD" w:rsidRPr="004D74C1">
        <w:t xml:space="preserve"> </w:t>
      </w:r>
      <w:r w:rsidR="00D178B8" w:rsidRPr="004D74C1">
        <w:t xml:space="preserve">was assigned to the </w:t>
      </w:r>
      <w:r w:rsidR="00F809A0" w:rsidRPr="004D74C1">
        <w:t xml:space="preserve">email discussion </w:t>
      </w:r>
      <w:r w:rsidR="009214CC" w:rsidRPr="004D74C1">
        <w:t>[RAN#93e-R18Prep-15] Additional RAN1/2/3 candidate topics, Set 2 “</w:t>
      </w:r>
      <w:proofErr w:type="spellStart"/>
      <w:r w:rsidR="009214CC" w:rsidRPr="004D74C1">
        <w:t>IIoT</w:t>
      </w:r>
      <w:proofErr w:type="spellEnd"/>
      <w:r w:rsidR="009214CC" w:rsidRPr="004D74C1">
        <w:t xml:space="preserve"> (Industrial Internet of Things)/URLLC (Ultra-Reliable Low-Latency Communication)”. </w:t>
      </w:r>
      <w:r w:rsidR="00070B66" w:rsidRPr="004D74C1">
        <w:t xml:space="preserve">The summary of this email discussion is available in </w:t>
      </w:r>
      <w:r w:rsidR="00070B66" w:rsidRPr="004D74C1">
        <w:fldChar w:fldCharType="begin"/>
      </w:r>
      <w:r w:rsidR="00070B66" w:rsidRPr="004D74C1">
        <w:instrText xml:space="preserve"> REF _Ref81813785 \r \h </w:instrText>
      </w:r>
      <w:r w:rsidR="00B2767A" w:rsidRPr="004D74C1">
        <w:instrText xml:space="preserve"> \* MERGEFORMAT </w:instrText>
      </w:r>
      <w:r w:rsidR="00070B66" w:rsidRPr="004D74C1">
        <w:fldChar w:fldCharType="separate"/>
      </w:r>
      <w:r w:rsidR="00070B66" w:rsidRPr="004D74C1">
        <w:t>[2]</w:t>
      </w:r>
      <w:r w:rsidR="00070B66" w:rsidRPr="004D74C1">
        <w:fldChar w:fldCharType="end"/>
      </w:r>
      <w:r w:rsidR="00070B66" w:rsidRPr="004D74C1">
        <w:t>.</w:t>
      </w:r>
      <w:r w:rsidR="003C4280" w:rsidRPr="004D74C1">
        <w:t xml:space="preserve"> </w:t>
      </w:r>
      <w:r w:rsidR="00BF4549" w:rsidRPr="004D74C1">
        <w:rPr>
          <w:rFonts w:eastAsiaTheme="minorEastAsia"/>
        </w:rPr>
        <w:t>However, w</w:t>
      </w:r>
      <w:r w:rsidR="003C4280" w:rsidRPr="004D74C1">
        <w:rPr>
          <w:rFonts w:eastAsiaTheme="minorEastAsia"/>
        </w:rPr>
        <w:t xml:space="preserve">e don’t think our proposals on access control and </w:t>
      </w:r>
      <w:proofErr w:type="gramStart"/>
      <w:r w:rsidR="003C4280" w:rsidRPr="004D74C1">
        <w:rPr>
          <w:rFonts w:eastAsiaTheme="minorEastAsia"/>
        </w:rPr>
        <w:t>random access</w:t>
      </w:r>
      <w:proofErr w:type="gramEnd"/>
      <w:r w:rsidR="003C4280" w:rsidRPr="004D74C1">
        <w:rPr>
          <w:rFonts w:eastAsiaTheme="minorEastAsia"/>
        </w:rPr>
        <w:t xml:space="preserve"> enhancements for mission critical communications fit </w:t>
      </w:r>
      <w:r w:rsidR="00BF4549" w:rsidRPr="004D74C1">
        <w:rPr>
          <w:rFonts w:eastAsiaTheme="minorEastAsia"/>
        </w:rPr>
        <w:t>very well under</w:t>
      </w:r>
      <w:r w:rsidR="003C4280" w:rsidRPr="004D74C1">
        <w:rPr>
          <w:rFonts w:eastAsiaTheme="minorEastAsia"/>
        </w:rPr>
        <w:t xml:space="preserve"> </w:t>
      </w:r>
      <w:r w:rsidR="00C26CAE" w:rsidRPr="004D74C1">
        <w:rPr>
          <w:rFonts w:eastAsiaTheme="minorEastAsia"/>
        </w:rPr>
        <w:t xml:space="preserve">the </w:t>
      </w:r>
      <w:r w:rsidR="003C4280" w:rsidRPr="004D74C1">
        <w:rPr>
          <w:rFonts w:eastAsiaTheme="minorEastAsia"/>
        </w:rPr>
        <w:t>IIOT/URLLC</w:t>
      </w:r>
      <w:r w:rsidR="00BF4549" w:rsidRPr="004D74C1">
        <w:rPr>
          <w:rFonts w:eastAsiaTheme="minorEastAsia"/>
        </w:rPr>
        <w:t xml:space="preserve"> umbrella, but </w:t>
      </w:r>
      <w:r w:rsidR="00C26CAE" w:rsidRPr="004D74C1">
        <w:rPr>
          <w:rFonts w:eastAsiaTheme="minorEastAsia"/>
        </w:rPr>
        <w:t xml:space="preserve">should be discussed </w:t>
      </w:r>
      <w:r w:rsidR="00C16FDD" w:rsidRPr="004D74C1">
        <w:rPr>
          <w:rFonts w:eastAsiaTheme="minorEastAsia"/>
        </w:rPr>
        <w:t>independently</w:t>
      </w:r>
      <w:r w:rsidR="003C4280" w:rsidRPr="004D74C1">
        <w:rPr>
          <w:rFonts w:eastAsiaTheme="minorEastAsia"/>
        </w:rPr>
        <w:t>.</w:t>
      </w:r>
      <w:r w:rsidR="005E190B" w:rsidRPr="004D74C1">
        <w:rPr>
          <w:rFonts w:eastAsiaTheme="minorEastAsia"/>
        </w:rPr>
        <w:t xml:space="preserve"> We </w:t>
      </w:r>
      <w:r w:rsidR="00671DA1">
        <w:rPr>
          <w:rFonts w:eastAsiaTheme="minorEastAsia"/>
        </w:rPr>
        <w:t xml:space="preserve">are </w:t>
      </w:r>
      <w:r w:rsidR="005E190B" w:rsidRPr="004D74C1">
        <w:rPr>
          <w:rFonts w:eastAsiaTheme="minorEastAsia"/>
        </w:rPr>
        <w:t xml:space="preserve">also </w:t>
      </w:r>
      <w:proofErr w:type="gramStart"/>
      <w:r w:rsidR="005E190B" w:rsidRPr="004D74C1">
        <w:rPr>
          <w:rFonts w:eastAsiaTheme="minorEastAsia"/>
        </w:rPr>
        <w:t>open</w:t>
      </w:r>
      <w:proofErr w:type="gramEnd"/>
      <w:r w:rsidR="005E190B" w:rsidRPr="004D74C1">
        <w:rPr>
          <w:rFonts w:eastAsiaTheme="minorEastAsia"/>
        </w:rPr>
        <w:t xml:space="preserve"> to discuss if the topic fits better under some </w:t>
      </w:r>
      <w:r w:rsidR="00C8556D">
        <w:rPr>
          <w:rFonts w:eastAsiaTheme="minorEastAsia"/>
        </w:rPr>
        <w:t xml:space="preserve">of the </w:t>
      </w:r>
      <w:r w:rsidR="005E190B" w:rsidRPr="004D74C1">
        <w:rPr>
          <w:rFonts w:eastAsiaTheme="minorEastAsia"/>
        </w:rPr>
        <w:t>other p</w:t>
      </w:r>
      <w:r w:rsidR="009346F1">
        <w:rPr>
          <w:rFonts w:eastAsiaTheme="minorEastAsia"/>
        </w:rPr>
        <w:t>otential</w:t>
      </w:r>
      <w:r w:rsidR="005E190B" w:rsidRPr="004D74C1">
        <w:rPr>
          <w:rFonts w:eastAsiaTheme="minorEastAsia"/>
        </w:rPr>
        <w:t xml:space="preserve"> </w:t>
      </w:r>
      <w:proofErr w:type="spellStart"/>
      <w:r w:rsidR="005E190B" w:rsidRPr="004D74C1">
        <w:rPr>
          <w:rFonts w:eastAsiaTheme="minorEastAsia"/>
        </w:rPr>
        <w:t>WI</w:t>
      </w:r>
      <w:r w:rsidR="0037475D">
        <w:rPr>
          <w:rFonts w:eastAsiaTheme="minorEastAsia"/>
        </w:rPr>
        <w:t>s</w:t>
      </w:r>
      <w:r w:rsidR="005E190B" w:rsidRPr="004D74C1">
        <w:rPr>
          <w:rFonts w:eastAsiaTheme="minorEastAsia"/>
        </w:rPr>
        <w:t>.</w:t>
      </w:r>
      <w:proofErr w:type="spellEnd"/>
      <w:r w:rsidR="005E190B" w:rsidRPr="004D74C1">
        <w:rPr>
          <w:rFonts w:eastAsiaTheme="minorEastAsia"/>
        </w:rPr>
        <w:t xml:space="preserve"> </w:t>
      </w:r>
    </w:p>
    <w:p w14:paraId="150A6013" w14:textId="21D31A6D" w:rsidR="00A70161" w:rsidRDefault="00F912FF" w:rsidP="00CE0424">
      <w:pPr>
        <w:pStyle w:val="BodyText"/>
      </w:pPr>
      <w:r w:rsidRPr="004D74C1">
        <w:t>In</w:t>
      </w:r>
      <w:r w:rsidR="00B44051" w:rsidRPr="004D74C1">
        <w:t xml:space="preserve"> </w:t>
      </w:r>
      <w:r w:rsidR="00A70161" w:rsidRPr="004D74C1">
        <w:t>this contribution</w:t>
      </w:r>
      <w:r w:rsidRPr="004D74C1">
        <w:t>,</w:t>
      </w:r>
      <w:r w:rsidR="00A70161" w:rsidRPr="004D74C1">
        <w:t xml:space="preserve"> we </w:t>
      </w:r>
      <w:r w:rsidR="00A811D8" w:rsidRPr="004D74C1">
        <w:t xml:space="preserve">explain our view </w:t>
      </w:r>
      <w:r w:rsidR="007E71D8" w:rsidRPr="004D74C1">
        <w:t xml:space="preserve">on access control and </w:t>
      </w:r>
      <w:proofErr w:type="gramStart"/>
      <w:r w:rsidR="007E71D8" w:rsidRPr="004D74C1">
        <w:t>random access</w:t>
      </w:r>
      <w:proofErr w:type="gramEnd"/>
      <w:r w:rsidR="007E71D8" w:rsidRPr="004D74C1">
        <w:t xml:space="preserve"> enhancement</w:t>
      </w:r>
      <w:r w:rsidR="003C4280" w:rsidRPr="004D74C1">
        <w:t>s</w:t>
      </w:r>
      <w:r w:rsidR="007E71D8" w:rsidRPr="004D74C1">
        <w:t xml:space="preserve"> for mission critical communications</w:t>
      </w:r>
      <w:r w:rsidR="003C4280" w:rsidRPr="004D74C1">
        <w:t>,</w:t>
      </w:r>
      <w:r w:rsidR="00C1339C" w:rsidRPr="004D74C1">
        <w:t xml:space="preserve"> which we </w:t>
      </w:r>
      <w:r w:rsidR="00EF5F97">
        <w:t>think</w:t>
      </w:r>
      <w:r w:rsidR="00C1339C" w:rsidRPr="004D74C1">
        <w:t xml:space="preserve"> should be addressed in </w:t>
      </w:r>
      <w:r w:rsidR="002C4760" w:rsidRPr="004D74C1">
        <w:t xml:space="preserve">a </w:t>
      </w:r>
      <w:r w:rsidR="00C1339C" w:rsidRPr="004D74C1">
        <w:t>NR Rel-18</w:t>
      </w:r>
      <w:r w:rsidR="002C4760" w:rsidRPr="004D74C1">
        <w:t xml:space="preserve"> WI</w:t>
      </w:r>
      <w:r w:rsidR="003C4280" w:rsidRPr="004D74C1">
        <w:t>.</w:t>
      </w:r>
    </w:p>
    <w:p w14:paraId="30307170" w14:textId="633BD537" w:rsidR="004000E8" w:rsidRDefault="00230D18" w:rsidP="00CE0424">
      <w:pPr>
        <w:pStyle w:val="Heading1"/>
      </w:pPr>
      <w:bookmarkStart w:id="0" w:name="_Ref178064866"/>
      <w:r>
        <w:t>2</w:t>
      </w:r>
      <w:r>
        <w:tab/>
      </w:r>
      <w:r w:rsidR="004000E8" w:rsidRPr="00CE0424">
        <w:t>Discussion</w:t>
      </w:r>
      <w:bookmarkEnd w:id="0"/>
    </w:p>
    <w:p w14:paraId="4CC04C73" w14:textId="06520BF8" w:rsidR="008B0EA4" w:rsidRDefault="008B0EA4" w:rsidP="008B0EA4">
      <w:pPr>
        <w:pStyle w:val="BodyText"/>
        <w:rPr>
          <w:rFonts w:eastAsiaTheme="minorEastAsia"/>
        </w:rPr>
      </w:pPr>
      <w:r>
        <w:rPr>
          <w:rFonts w:eastAsiaTheme="minorEastAsia"/>
        </w:rPr>
        <w:t xml:space="preserve">Compared to 4G, 3GPP has introduced a set of new features and service/subscriber identifiers for 5G systems </w:t>
      </w:r>
      <w:r w:rsidRPr="000D65EE">
        <w:rPr>
          <w:rFonts w:eastAsiaTheme="minorEastAsia" w:cs="Arial"/>
        </w:rPr>
        <w:t xml:space="preserve">to </w:t>
      </w:r>
      <w:r w:rsidRPr="000D65EE">
        <w:rPr>
          <w:rFonts w:eastAsia="DengXian" w:cs="Arial"/>
        </w:rPr>
        <w:t xml:space="preserve">better </w:t>
      </w:r>
      <w:r w:rsidRPr="000D65EE">
        <w:rPr>
          <w:rFonts w:eastAsiaTheme="minorEastAsia" w:cs="Arial"/>
        </w:rPr>
        <w:t>support prioritiz</w:t>
      </w:r>
      <w:r w:rsidR="0005098E">
        <w:rPr>
          <w:rFonts w:eastAsiaTheme="minorEastAsia" w:cs="Arial"/>
        </w:rPr>
        <w:t>ation of</w:t>
      </w:r>
      <w:r>
        <w:rPr>
          <w:rFonts w:eastAsiaTheme="minorEastAsia"/>
        </w:rPr>
        <w:t xml:space="preserve"> Mission</w:t>
      </w:r>
      <w:r w:rsidR="00CB1D04">
        <w:rPr>
          <w:rFonts w:eastAsiaTheme="minorEastAsia"/>
        </w:rPr>
        <w:t xml:space="preserve"> </w:t>
      </w:r>
      <w:r>
        <w:rPr>
          <w:rFonts w:eastAsiaTheme="minorEastAsia"/>
        </w:rPr>
        <w:t>critical (MC) UEs/services, including</w:t>
      </w:r>
    </w:p>
    <w:p w14:paraId="0841ADB9" w14:textId="77777777" w:rsidR="008B0EA4" w:rsidRDefault="008B0EA4" w:rsidP="008B0EA4">
      <w:pPr>
        <w:pStyle w:val="BodyText"/>
        <w:numPr>
          <w:ilvl w:val="0"/>
          <w:numId w:val="26"/>
        </w:numPr>
        <w:rPr>
          <w:rFonts w:eastAsiaTheme="minorEastAsia"/>
        </w:rPr>
      </w:pPr>
      <w:r>
        <w:rPr>
          <w:rFonts w:eastAsiaTheme="minorEastAsia"/>
        </w:rPr>
        <w:t>Flexible configuration of network slices to address the specific requirements of MC services and applications</w:t>
      </w:r>
    </w:p>
    <w:p w14:paraId="5AB252CB" w14:textId="77777777" w:rsidR="008B0EA4" w:rsidRDefault="008B0EA4" w:rsidP="008B0EA4">
      <w:pPr>
        <w:pStyle w:val="BodyText"/>
        <w:numPr>
          <w:ilvl w:val="0"/>
          <w:numId w:val="26"/>
        </w:numPr>
        <w:rPr>
          <w:rFonts w:eastAsiaTheme="minorEastAsia"/>
        </w:rPr>
      </w:pPr>
      <w:r>
        <w:rPr>
          <w:rFonts w:eastAsiaTheme="minorEastAsia"/>
        </w:rPr>
        <w:t>The Unified Access Control (UAC) framework for access barring, where access identity 2 was introduced in 5G for UEs configured with MC services, and operator defined access categories can be used for better slicing support.</w:t>
      </w:r>
    </w:p>
    <w:p w14:paraId="061F259E" w14:textId="08C9969B" w:rsidR="008B0EA4" w:rsidRPr="008B0EA4" w:rsidRDefault="008B0EA4" w:rsidP="008B0EA4">
      <w:pPr>
        <w:pStyle w:val="BodyText"/>
        <w:numPr>
          <w:ilvl w:val="0"/>
          <w:numId w:val="26"/>
        </w:numPr>
        <w:rPr>
          <w:rFonts w:eastAsiaTheme="minorEastAsia" w:cs="Arial"/>
        </w:rPr>
      </w:pPr>
      <w:r w:rsidRPr="008B0EA4">
        <w:rPr>
          <w:rFonts w:eastAsiaTheme="minorEastAsia" w:cs="Arial"/>
        </w:rPr>
        <w:t xml:space="preserve">New RRC establishment cause was added for identifying MC UEs </w:t>
      </w:r>
      <w:r w:rsidRPr="008B0EA4">
        <w:rPr>
          <w:rFonts w:eastAsia="DengXian" w:cs="Arial"/>
        </w:rPr>
        <w:t>(i.e.,</w:t>
      </w:r>
      <w:r w:rsidR="00B6148C" w:rsidRPr="008B0EA4">
        <w:rPr>
          <w:rFonts w:eastAsiaTheme="minorEastAsia" w:cs="Arial"/>
        </w:rPr>
        <w:t xml:space="preserve"> </w:t>
      </w:r>
      <w:proofErr w:type="spellStart"/>
      <w:r w:rsidR="00B6148C" w:rsidRPr="008B0EA4">
        <w:rPr>
          <w:rFonts w:eastAsiaTheme="minorEastAsia" w:cs="Arial"/>
          <w:i/>
          <w:iCs/>
        </w:rPr>
        <w:t>mcs-</w:t>
      </w:r>
      <w:proofErr w:type="gramStart"/>
      <w:r w:rsidR="00B6148C" w:rsidRPr="008B0EA4">
        <w:rPr>
          <w:rFonts w:cs="Arial"/>
          <w:i/>
          <w:iCs/>
        </w:rPr>
        <w:t>PriorityAccess</w:t>
      </w:r>
      <w:proofErr w:type="spellEnd"/>
      <w:r w:rsidR="00B6148C" w:rsidRPr="008B0EA4">
        <w:rPr>
          <w:rFonts w:eastAsia="DengXian" w:cs="Arial"/>
        </w:rPr>
        <w:t xml:space="preserve"> </w:t>
      </w:r>
      <w:r w:rsidR="00B6148C">
        <w:rPr>
          <w:rFonts w:eastAsia="DengXian" w:cs="Arial"/>
        </w:rPr>
        <w:t xml:space="preserve"> for</w:t>
      </w:r>
      <w:proofErr w:type="gramEnd"/>
      <w:r w:rsidR="00B6148C">
        <w:rPr>
          <w:rFonts w:eastAsia="DengXian" w:cs="Arial"/>
        </w:rPr>
        <w:t xml:space="preserve"> </w:t>
      </w:r>
      <w:r w:rsidRPr="008B0EA4">
        <w:rPr>
          <w:rFonts w:eastAsia="DengXian" w:cs="Arial"/>
        </w:rPr>
        <w:t xml:space="preserve">UEs configured with access identity 2) based on the decoded Msg3 or </w:t>
      </w:r>
      <w:proofErr w:type="spellStart"/>
      <w:r w:rsidRPr="008B0EA4">
        <w:rPr>
          <w:rFonts w:eastAsia="DengXian" w:cs="Arial"/>
        </w:rPr>
        <w:t>MsgA</w:t>
      </w:r>
      <w:proofErr w:type="spellEnd"/>
      <w:r w:rsidRPr="008B0EA4">
        <w:rPr>
          <w:rFonts w:eastAsia="DengXian" w:cs="Arial"/>
        </w:rPr>
        <w:t xml:space="preserve"> PUSCH in a random access procedure.</w:t>
      </w:r>
    </w:p>
    <w:p w14:paraId="73F2D924" w14:textId="77777777" w:rsidR="008B0EA4" w:rsidRPr="008B0EA4" w:rsidRDefault="008B0EA4" w:rsidP="008B0EA4">
      <w:pPr>
        <w:pStyle w:val="BodyText"/>
        <w:numPr>
          <w:ilvl w:val="0"/>
          <w:numId w:val="26"/>
        </w:numPr>
        <w:rPr>
          <w:rFonts w:eastAsiaTheme="minorEastAsia" w:cs="Arial"/>
        </w:rPr>
      </w:pPr>
      <w:r w:rsidRPr="008B0EA4">
        <w:rPr>
          <w:rFonts w:eastAsiaTheme="minorEastAsia" w:cs="Arial"/>
        </w:rPr>
        <w:t xml:space="preserve">Prioritized first message in random access procedure </w:t>
      </w:r>
      <w:r w:rsidRPr="008B0EA4">
        <w:rPr>
          <w:rFonts w:eastAsia="DengXian" w:cs="Arial"/>
        </w:rPr>
        <w:t>t</w:t>
      </w:r>
      <w:r w:rsidRPr="008B0EA4">
        <w:rPr>
          <w:rFonts w:eastAsiaTheme="minorEastAsia" w:cs="Arial"/>
        </w:rPr>
        <w:t>o increase the likelihood of a faster successful completion of the random access for MC UEs</w:t>
      </w:r>
      <w:r w:rsidRPr="008B0EA4">
        <w:rPr>
          <w:rFonts w:eastAsia="DengXian" w:cs="Arial"/>
        </w:rPr>
        <w:t xml:space="preserve"> (i.e., UEs configured with access identity 2)</w:t>
      </w:r>
    </w:p>
    <w:p w14:paraId="7AF60F92" w14:textId="770914EE" w:rsidR="008B0EA4" w:rsidRDefault="008B0EA4" w:rsidP="008B0EA4">
      <w:pPr>
        <w:pStyle w:val="Heading2"/>
        <w:rPr>
          <w:rFonts w:eastAsiaTheme="minorEastAsia"/>
          <w:lang w:eastAsia="zh-CN"/>
        </w:rPr>
      </w:pPr>
      <w:r>
        <w:rPr>
          <w:rFonts w:eastAsiaTheme="minorEastAsia"/>
          <w:lang w:eastAsia="zh-CN"/>
        </w:rPr>
        <w:t>2.</w:t>
      </w:r>
      <w:r w:rsidR="001455E7">
        <w:rPr>
          <w:rFonts w:eastAsiaTheme="minorEastAsia"/>
          <w:lang w:eastAsia="zh-CN"/>
        </w:rPr>
        <w:t>1</w:t>
      </w:r>
      <w:r>
        <w:rPr>
          <w:rFonts w:eastAsiaTheme="minorEastAsia"/>
          <w:lang w:eastAsia="zh-CN"/>
        </w:rPr>
        <w:tab/>
      </w:r>
      <w:r w:rsidR="001455E7">
        <w:rPr>
          <w:rFonts w:eastAsiaTheme="minorEastAsia"/>
          <w:lang w:eastAsia="zh-CN"/>
        </w:rPr>
        <w:t>Remaining r</w:t>
      </w:r>
      <w:r>
        <w:rPr>
          <w:rFonts w:eastAsiaTheme="minorEastAsia"/>
          <w:lang w:eastAsia="zh-CN"/>
        </w:rPr>
        <w:t>e</w:t>
      </w:r>
      <w:r w:rsidR="003B445B">
        <w:rPr>
          <w:rFonts w:eastAsiaTheme="minorEastAsia"/>
          <w:lang w:eastAsia="zh-CN"/>
        </w:rPr>
        <w:t>quirements</w:t>
      </w:r>
    </w:p>
    <w:p w14:paraId="69CB3F0A" w14:textId="6F285FF4" w:rsidR="008B0EA4" w:rsidRPr="00D30289" w:rsidRDefault="008B0EA4" w:rsidP="00D30289">
      <w:pPr>
        <w:pStyle w:val="BodyText"/>
        <w:rPr>
          <w:rFonts w:eastAsiaTheme="minorEastAsia"/>
        </w:rPr>
      </w:pPr>
      <w:r w:rsidRPr="00D30289">
        <w:rPr>
          <w:rFonts w:eastAsiaTheme="minorEastAsia" w:hint="eastAsia"/>
        </w:rPr>
        <w:t>5G</w:t>
      </w:r>
      <w:r w:rsidRPr="00D30289">
        <w:rPr>
          <w:rFonts w:eastAsiaTheme="minorEastAsia"/>
        </w:rPr>
        <w:t xml:space="preserve"> is expected to be capable of simultaneously supporting a variety of use cases, e.g., enhanced mobile broadband, massive machine type communications, and ultra-reliable low-latency communications. Due to diverse service requirements and the limitation of network resources, to realize the full potential of a shared 5G network for multiple use cases and services, it is crucial to design accessibility differentiation and control </w:t>
      </w:r>
      <w:r w:rsidRPr="00D30289">
        <w:rPr>
          <w:rFonts w:eastAsiaTheme="minorEastAsia"/>
        </w:rPr>
        <w:lastRenderedPageBreak/>
        <w:t xml:space="preserve">mechanisms that can preserve a stable network condition during high traffic load, while ensuring service availability for prioritized devices, </w:t>
      </w:r>
      <w:proofErr w:type="gramStart"/>
      <w:r w:rsidRPr="00D30289">
        <w:rPr>
          <w:rFonts w:eastAsiaTheme="minorEastAsia"/>
        </w:rPr>
        <w:t>users</w:t>
      </w:r>
      <w:proofErr w:type="gramEnd"/>
      <w:r w:rsidRPr="00D30289">
        <w:rPr>
          <w:rFonts w:eastAsiaTheme="minorEastAsia"/>
        </w:rPr>
        <w:t xml:space="preserve"> and services.</w:t>
      </w:r>
    </w:p>
    <w:p w14:paraId="353E43BE" w14:textId="5FB9FEA1" w:rsidR="008B0EA4" w:rsidRPr="00D30289" w:rsidRDefault="008B0EA4" w:rsidP="00D30289">
      <w:pPr>
        <w:pStyle w:val="BodyText"/>
        <w:rPr>
          <w:rFonts w:eastAsiaTheme="minorEastAsia"/>
        </w:rPr>
      </w:pPr>
      <w:r w:rsidRPr="00D30289">
        <w:rPr>
          <w:rFonts w:eastAsiaTheme="minorEastAsia"/>
        </w:rPr>
        <w:t xml:space="preserve">Mission critical (MC) users like first responders require fast and reliable communications in various emergency situations. Due to increased spectrum needs to support emerging advanced MC applications (e.g., real time MC video, augmented reality (AR), virtual reality (VR) etc.) and seeking for cost efficient MC solutions, more and more public safety agencies consider use of </w:t>
      </w:r>
      <w:r w:rsidR="00BA6CFB" w:rsidRPr="00D30289">
        <w:rPr>
          <w:rFonts w:eastAsiaTheme="minorEastAsia"/>
        </w:rPr>
        <w:t>prioritized access</w:t>
      </w:r>
      <w:r w:rsidRPr="00D30289">
        <w:rPr>
          <w:rFonts w:eastAsiaTheme="minorEastAsia"/>
        </w:rPr>
        <w:t xml:space="preserve"> to mobile network operators’ spectrum for MC communications. This brings stringent requirements on </w:t>
      </w:r>
      <w:r w:rsidRPr="00D30289">
        <w:rPr>
          <w:rFonts w:eastAsia="DengXian"/>
        </w:rPr>
        <w:t xml:space="preserve">a shared 5G network to support </w:t>
      </w:r>
      <w:r w:rsidRPr="00D30289">
        <w:rPr>
          <w:rFonts w:eastAsiaTheme="minorEastAsia"/>
        </w:rPr>
        <w:t xml:space="preserve">accessibility differentiation and prioritization for </w:t>
      </w:r>
      <w:r w:rsidRPr="00D30289">
        <w:rPr>
          <w:rFonts w:eastAsia="DengXian"/>
        </w:rPr>
        <w:t>MC UEs and services during initial access, especially in high load situations</w:t>
      </w:r>
      <w:r w:rsidRPr="00D30289">
        <w:rPr>
          <w:rFonts w:eastAsiaTheme="minorEastAsia"/>
        </w:rPr>
        <w:t xml:space="preserve">.  These requirements </w:t>
      </w:r>
      <w:r w:rsidR="00B640FB">
        <w:rPr>
          <w:rFonts w:eastAsiaTheme="minorEastAsia"/>
        </w:rPr>
        <w:t>can be found in [</w:t>
      </w:r>
      <w:r w:rsidR="00B2767A">
        <w:rPr>
          <w:rFonts w:eastAsiaTheme="minorEastAsia"/>
        </w:rPr>
        <w:t>3</w:t>
      </w:r>
      <w:r w:rsidR="00B640FB">
        <w:rPr>
          <w:rFonts w:eastAsiaTheme="minorEastAsia"/>
        </w:rPr>
        <w:t>, TS 22.280] and are summarized as follows</w:t>
      </w:r>
      <w:r w:rsidRPr="00D30289">
        <w:rPr>
          <w:rFonts w:eastAsiaTheme="minorEastAsia"/>
        </w:rPr>
        <w:t>:</w:t>
      </w:r>
    </w:p>
    <w:p w14:paraId="30B9A179" w14:textId="77777777" w:rsidR="008B0EA4" w:rsidRPr="003B445B" w:rsidRDefault="008B0EA4" w:rsidP="003B445B">
      <w:pPr>
        <w:pStyle w:val="BodyText"/>
        <w:numPr>
          <w:ilvl w:val="0"/>
          <w:numId w:val="27"/>
        </w:numPr>
        <w:rPr>
          <w:rFonts w:eastAsia="DengXian"/>
        </w:rPr>
      </w:pPr>
      <w:r w:rsidRPr="003B445B">
        <w:rPr>
          <w:rFonts w:eastAsia="DengXian"/>
        </w:rPr>
        <w:t>Higher priority for MC UEs/Services compared to normal UEs/Services</w:t>
      </w:r>
    </w:p>
    <w:p w14:paraId="5C746371" w14:textId="77777777" w:rsidR="008B0EA4" w:rsidRPr="003B445B" w:rsidRDefault="008B0EA4" w:rsidP="003B445B">
      <w:pPr>
        <w:pStyle w:val="BodyText"/>
        <w:numPr>
          <w:ilvl w:val="1"/>
          <w:numId w:val="27"/>
        </w:numPr>
        <w:rPr>
          <w:rFonts w:eastAsia="DengXian"/>
        </w:rPr>
      </w:pPr>
      <w:r w:rsidRPr="003B445B">
        <w:rPr>
          <w:rFonts w:eastAsia="DengXian"/>
        </w:rPr>
        <w:t xml:space="preserve">To prioritize network accessibility for MC UEs/services, especially in high-load situation </w:t>
      </w:r>
    </w:p>
    <w:p w14:paraId="7817C0A3" w14:textId="77777777" w:rsidR="008B0EA4" w:rsidRPr="003B445B" w:rsidRDefault="008B0EA4" w:rsidP="003B445B">
      <w:pPr>
        <w:pStyle w:val="BodyText"/>
        <w:numPr>
          <w:ilvl w:val="0"/>
          <w:numId w:val="27"/>
        </w:numPr>
        <w:rPr>
          <w:rFonts w:eastAsiaTheme="minorEastAsia"/>
        </w:rPr>
      </w:pPr>
      <w:r w:rsidRPr="003B445B">
        <w:rPr>
          <w:rFonts w:eastAsiaTheme="minorEastAsia"/>
        </w:rPr>
        <w:t>Early identification of MC UEs/services</w:t>
      </w:r>
    </w:p>
    <w:p w14:paraId="42461E35" w14:textId="77777777" w:rsidR="008B0EA4" w:rsidRPr="003B445B" w:rsidRDefault="008B0EA4" w:rsidP="003B445B">
      <w:pPr>
        <w:pStyle w:val="BodyText"/>
        <w:numPr>
          <w:ilvl w:val="1"/>
          <w:numId w:val="27"/>
        </w:numPr>
        <w:rPr>
          <w:rFonts w:eastAsiaTheme="minorEastAsia"/>
        </w:rPr>
      </w:pPr>
      <w:r w:rsidRPr="003B445B">
        <w:rPr>
          <w:rFonts w:eastAsia="DengXian"/>
        </w:rPr>
        <w:t>To enable a 5G network to make an early decision on prioritizing MC traffic and improving the reliability of the transmissions/receptions to/from the MC UEs/services.</w:t>
      </w:r>
    </w:p>
    <w:p w14:paraId="1701ADCD" w14:textId="77777777" w:rsidR="008B0EA4" w:rsidRPr="003B445B" w:rsidRDefault="008B0EA4" w:rsidP="003B445B">
      <w:pPr>
        <w:pStyle w:val="BodyText"/>
        <w:numPr>
          <w:ilvl w:val="1"/>
          <w:numId w:val="27"/>
        </w:numPr>
        <w:rPr>
          <w:rFonts w:eastAsiaTheme="minorEastAsia"/>
        </w:rPr>
      </w:pPr>
      <w:r w:rsidRPr="003B445B">
        <w:rPr>
          <w:rFonts w:eastAsia="DengXian"/>
        </w:rPr>
        <w:t>To enable the 5G network to make an early decision on prioritizing the MC UEs/services, avoiding unnecessary network processing and delay caused by information exchange between DU, CU-CP and CN.</w:t>
      </w:r>
    </w:p>
    <w:p w14:paraId="36753D15" w14:textId="77777777" w:rsidR="008B0EA4" w:rsidRPr="003B445B" w:rsidRDefault="008B0EA4" w:rsidP="003B445B">
      <w:pPr>
        <w:pStyle w:val="BodyText"/>
        <w:numPr>
          <w:ilvl w:val="0"/>
          <w:numId w:val="27"/>
        </w:numPr>
        <w:rPr>
          <w:rFonts w:eastAsiaTheme="minorEastAsia"/>
        </w:rPr>
      </w:pPr>
      <w:r w:rsidRPr="003B445B">
        <w:rPr>
          <w:rFonts w:eastAsiaTheme="minorEastAsia"/>
        </w:rPr>
        <w:t>Finer differentiation granularity to support different priority levels for different MC UE/Service groups</w:t>
      </w:r>
    </w:p>
    <w:p w14:paraId="4AB51D87" w14:textId="51D125B4" w:rsidR="008B0EA4" w:rsidRPr="003B445B" w:rsidRDefault="008B0EA4" w:rsidP="003B445B">
      <w:pPr>
        <w:pStyle w:val="BodyText"/>
        <w:numPr>
          <w:ilvl w:val="1"/>
          <w:numId w:val="27"/>
        </w:numPr>
        <w:rPr>
          <w:rFonts w:eastAsiaTheme="minorEastAsia"/>
        </w:rPr>
      </w:pPr>
      <w:r w:rsidRPr="003B445B">
        <w:rPr>
          <w:rFonts w:eastAsiaTheme="minorEastAsia"/>
        </w:rPr>
        <w:t xml:space="preserve">To enable the 5G network to wisely select which of the MC UE/service group(s) shall access the network. For large incidents, where all normal UEs are blocked and removed from the network, but the system capacity is still not enough to serve all requested MC traffic; or for situations where MC UEs are connected to a deployable 5G network or a private 5G network, which has </w:t>
      </w:r>
      <w:r w:rsidR="00210B34">
        <w:rPr>
          <w:rFonts w:eastAsiaTheme="minorEastAsia"/>
        </w:rPr>
        <w:t>reduced</w:t>
      </w:r>
      <w:r w:rsidRPr="003B445B">
        <w:rPr>
          <w:rFonts w:eastAsiaTheme="minorEastAsia"/>
        </w:rPr>
        <w:t xml:space="preserve"> capabilities and resources compared to normal cellular mobile networks.</w:t>
      </w:r>
    </w:p>
    <w:p w14:paraId="213AA826" w14:textId="77777777" w:rsidR="008B0EA4" w:rsidRPr="003B445B" w:rsidRDefault="008B0EA4" w:rsidP="003B445B">
      <w:pPr>
        <w:pStyle w:val="BodyText"/>
        <w:numPr>
          <w:ilvl w:val="1"/>
          <w:numId w:val="27"/>
        </w:numPr>
        <w:rPr>
          <w:rFonts w:eastAsiaTheme="minorEastAsia"/>
        </w:rPr>
      </w:pPr>
      <w:r w:rsidRPr="003B445B">
        <w:rPr>
          <w:rFonts w:eastAsia="DengXian"/>
        </w:rPr>
        <w:t>To enable the 5G network to make an early decision on prioritizing the higher priority MC UE/Service group, avoiding unnecessary network processing and delay caused by information exchange between DU, CU-CP and CN.</w:t>
      </w:r>
    </w:p>
    <w:p w14:paraId="759F525D" w14:textId="662D5F47" w:rsidR="008B0EA4" w:rsidRPr="003B445B" w:rsidRDefault="008B0EA4" w:rsidP="003B445B">
      <w:pPr>
        <w:pStyle w:val="BodyText"/>
        <w:rPr>
          <w:rFonts w:eastAsiaTheme="minorEastAsia"/>
        </w:rPr>
      </w:pPr>
      <w:r w:rsidRPr="003B445B">
        <w:rPr>
          <w:rFonts w:eastAsiaTheme="minorEastAsia"/>
        </w:rPr>
        <w:t xml:space="preserve">The existing 5G access control and </w:t>
      </w:r>
      <w:proofErr w:type="gramStart"/>
      <w:r w:rsidRPr="003B445B">
        <w:rPr>
          <w:rFonts w:eastAsiaTheme="minorEastAsia"/>
        </w:rPr>
        <w:t>random access</w:t>
      </w:r>
      <w:proofErr w:type="gramEnd"/>
      <w:r w:rsidRPr="003B445B">
        <w:rPr>
          <w:rFonts w:eastAsiaTheme="minorEastAsia"/>
        </w:rPr>
        <w:t xml:space="preserve"> mechanisms can very well address the first requirement, i.e., supporting higher access priority for MC UEs/Services compared to normal UEs, but not the last two. Therefore, a new work item on access control and </w:t>
      </w:r>
      <w:proofErr w:type="gramStart"/>
      <w:r w:rsidR="00B82315">
        <w:rPr>
          <w:rFonts w:eastAsiaTheme="minorEastAsia"/>
        </w:rPr>
        <w:t>random access</w:t>
      </w:r>
      <w:proofErr w:type="gramEnd"/>
      <w:r w:rsidR="00B82315">
        <w:rPr>
          <w:rFonts w:eastAsiaTheme="minorEastAsia"/>
        </w:rPr>
        <w:t xml:space="preserve"> </w:t>
      </w:r>
      <w:r w:rsidRPr="003B445B">
        <w:rPr>
          <w:rFonts w:eastAsiaTheme="minorEastAsia"/>
        </w:rPr>
        <w:t xml:space="preserve">enhancement is proposed to address the remaining issues to enable early identification and finer </w:t>
      </w:r>
      <w:r w:rsidRPr="003B445B">
        <w:rPr>
          <w:rFonts w:eastAsia="DengXian"/>
        </w:rPr>
        <w:t xml:space="preserve">accessibility differentiation for </w:t>
      </w:r>
      <w:r w:rsidRPr="003B445B">
        <w:rPr>
          <w:rFonts w:eastAsiaTheme="minorEastAsia"/>
        </w:rPr>
        <w:t>MC UEs/Services.</w:t>
      </w:r>
    </w:p>
    <w:p w14:paraId="27AE97E8" w14:textId="70AE381A" w:rsidR="008B0EA4" w:rsidRDefault="00A00189" w:rsidP="00B6148C">
      <w:pPr>
        <w:pStyle w:val="Heading2"/>
      </w:pPr>
      <w:r w:rsidRPr="004D74C1">
        <w:t>2.</w:t>
      </w:r>
      <w:r w:rsidR="001455E7" w:rsidRPr="004D74C1">
        <w:t>2</w:t>
      </w:r>
      <w:r w:rsidRPr="004D74C1">
        <w:tab/>
      </w:r>
      <w:r w:rsidR="00D6607A" w:rsidRPr="004D74C1">
        <w:t xml:space="preserve">Access Control and </w:t>
      </w:r>
      <w:proofErr w:type="gramStart"/>
      <w:r w:rsidR="00D6607A" w:rsidRPr="004D74C1">
        <w:t>Random Access</w:t>
      </w:r>
      <w:proofErr w:type="gramEnd"/>
      <w:r w:rsidR="00D6607A" w:rsidRPr="004D74C1">
        <w:t xml:space="preserve"> Enhancements</w:t>
      </w:r>
    </w:p>
    <w:p w14:paraId="5E6B0F30" w14:textId="3907E75E" w:rsidR="00A00189" w:rsidRPr="00A00189" w:rsidRDefault="00A00189" w:rsidP="00A00189">
      <w:pPr>
        <w:pStyle w:val="BodyText"/>
      </w:pPr>
      <w:r>
        <w:t xml:space="preserve">To fulfil the </w:t>
      </w:r>
      <w:r w:rsidR="006976F9">
        <w:t>requirements,</w:t>
      </w:r>
      <w:r>
        <w:t xml:space="preserve"> we think the following </w:t>
      </w:r>
      <w:r w:rsidR="009B495C">
        <w:t xml:space="preserve">objectives should be </w:t>
      </w:r>
      <w:r w:rsidR="000525AE">
        <w:t>addressed</w:t>
      </w:r>
      <w:r w:rsidR="00D3695C">
        <w:t xml:space="preserve">. It should be noted that </w:t>
      </w:r>
      <w:r w:rsidR="006976F9">
        <w:t>to</w:t>
      </w:r>
      <w:r w:rsidR="000D317C">
        <w:t xml:space="preserve"> fulfil the requirements new access identities </w:t>
      </w:r>
      <w:r w:rsidR="007479A4">
        <w:t xml:space="preserve">should be introduced. </w:t>
      </w:r>
      <w:r w:rsidR="007053F5">
        <w:t>This</w:t>
      </w:r>
      <w:r w:rsidR="007479A4">
        <w:t xml:space="preserve"> falls</w:t>
      </w:r>
      <w:r w:rsidR="007053F5">
        <w:t xml:space="preserve"> partly</w:t>
      </w:r>
      <w:r w:rsidR="007479A4">
        <w:t xml:space="preserve"> outside of TSG-</w:t>
      </w:r>
      <w:r w:rsidR="003A6FFC">
        <w:t xml:space="preserve">RAN </w:t>
      </w:r>
      <w:r w:rsidR="00C145BD">
        <w:t xml:space="preserve">scope </w:t>
      </w:r>
      <w:r w:rsidR="003A6FFC">
        <w:t>but</w:t>
      </w:r>
      <w:r w:rsidR="007479A4">
        <w:t xml:space="preserve"> is included here for completeness</w:t>
      </w:r>
      <w:r w:rsidR="00325E75">
        <w:t xml:space="preserve"> (the last bullet below)</w:t>
      </w:r>
      <w:r w:rsidR="007479A4">
        <w:t>.</w:t>
      </w:r>
    </w:p>
    <w:p w14:paraId="546C64A3" w14:textId="77777777" w:rsidR="008B0EA4" w:rsidRPr="00F208FB" w:rsidRDefault="008B0EA4" w:rsidP="00C16117">
      <w:pPr>
        <w:pStyle w:val="BodyText"/>
        <w:numPr>
          <w:ilvl w:val="0"/>
          <w:numId w:val="28"/>
        </w:numPr>
        <w:rPr>
          <w:lang w:val="en-US"/>
        </w:rPr>
      </w:pPr>
      <w:r w:rsidRPr="00F208FB">
        <w:rPr>
          <w:lang w:val="en-US"/>
        </w:rPr>
        <w:t xml:space="preserve">Specify functionality and configurations that will enable networks to identify MC UEs/services using an early indication in Msg1 and/or </w:t>
      </w:r>
      <w:proofErr w:type="spellStart"/>
      <w:r w:rsidRPr="00F208FB">
        <w:rPr>
          <w:lang w:val="en-US"/>
        </w:rPr>
        <w:t>MsgA</w:t>
      </w:r>
      <w:proofErr w:type="spellEnd"/>
      <w:r w:rsidRPr="00F208FB">
        <w:rPr>
          <w:lang w:val="en-US"/>
        </w:rPr>
        <w:t xml:space="preserve"> PRACH. [RAN2, RAN1]</w:t>
      </w:r>
    </w:p>
    <w:p w14:paraId="5D5D9150" w14:textId="77777777" w:rsidR="008B0EA4" w:rsidRPr="00000039" w:rsidRDefault="008B0EA4" w:rsidP="00C16117">
      <w:pPr>
        <w:pStyle w:val="BodyText"/>
        <w:numPr>
          <w:ilvl w:val="1"/>
          <w:numId w:val="28"/>
        </w:numPr>
        <w:rPr>
          <w:lang w:val="en-US"/>
        </w:rPr>
      </w:pPr>
      <w:r w:rsidRPr="00000039">
        <w:rPr>
          <w:lang w:val="en-US"/>
        </w:rPr>
        <w:t>Differentiated PRACH configuration (e.g., PRACH occasions, preamble indexes, etc.) for MC UEs/services and other UEs/services</w:t>
      </w:r>
    </w:p>
    <w:p w14:paraId="699C8A91" w14:textId="77777777" w:rsidR="008B0EA4" w:rsidRPr="00000039" w:rsidRDefault="008B0EA4" w:rsidP="00C16117">
      <w:pPr>
        <w:pStyle w:val="BodyText"/>
        <w:numPr>
          <w:ilvl w:val="1"/>
          <w:numId w:val="28"/>
        </w:numPr>
        <w:rPr>
          <w:lang w:val="en-US"/>
        </w:rPr>
      </w:pPr>
      <w:r w:rsidRPr="00000039">
        <w:rPr>
          <w:lang w:val="en-US"/>
        </w:rPr>
        <w:t>RAR configuration for MC UEs/services (e.g., new RA-RNTIs, new CORESET or/and common search space for Msg2</w:t>
      </w:r>
      <w:r>
        <w:rPr>
          <w:lang w:val="en-US"/>
        </w:rPr>
        <w:t>/</w:t>
      </w:r>
      <w:proofErr w:type="spellStart"/>
      <w:r>
        <w:rPr>
          <w:lang w:val="en-US"/>
        </w:rPr>
        <w:t>MsgB</w:t>
      </w:r>
      <w:proofErr w:type="spellEnd"/>
      <w:r w:rsidRPr="00000039">
        <w:rPr>
          <w:lang w:val="en-US"/>
        </w:rPr>
        <w:t>)</w:t>
      </w:r>
    </w:p>
    <w:p w14:paraId="357CDB15" w14:textId="77777777" w:rsidR="008B0EA4" w:rsidRPr="00000039" w:rsidRDefault="008B0EA4" w:rsidP="00C16117">
      <w:pPr>
        <w:pStyle w:val="BodyText"/>
        <w:numPr>
          <w:ilvl w:val="0"/>
          <w:numId w:val="28"/>
        </w:numPr>
        <w:rPr>
          <w:lang w:val="en-US"/>
        </w:rPr>
      </w:pPr>
      <w:r w:rsidRPr="00000039">
        <w:rPr>
          <w:lang w:val="en-US"/>
        </w:rPr>
        <w:t xml:space="preserve">Specify functionality and configurations to prioritize reliability/coverage enhancement of transmissions from MC UEs </w:t>
      </w:r>
      <w:r>
        <w:rPr>
          <w:lang w:val="en-US"/>
        </w:rPr>
        <w:t xml:space="preserve">compared to normal UEs </w:t>
      </w:r>
      <w:r w:rsidRPr="00000039">
        <w:rPr>
          <w:lang w:val="en-US"/>
        </w:rPr>
        <w:t>[RAN1, RAN2]</w:t>
      </w:r>
      <w:r>
        <w:rPr>
          <w:lang w:val="en-US"/>
        </w:rPr>
        <w:t xml:space="preserve"> such as</w:t>
      </w:r>
    </w:p>
    <w:p w14:paraId="11ED7884" w14:textId="39D70007" w:rsidR="008B0EA4" w:rsidRPr="00000039" w:rsidRDefault="00D616E2" w:rsidP="00C16117">
      <w:pPr>
        <w:pStyle w:val="BodyText"/>
        <w:numPr>
          <w:ilvl w:val="1"/>
          <w:numId w:val="28"/>
        </w:numPr>
        <w:rPr>
          <w:lang w:val="en-US"/>
        </w:rPr>
      </w:pPr>
      <w:r>
        <w:rPr>
          <w:lang w:val="en-US"/>
        </w:rPr>
        <w:t>R</w:t>
      </w:r>
      <w:r w:rsidR="008B0EA4" w:rsidRPr="00000039">
        <w:rPr>
          <w:lang w:val="en-US"/>
        </w:rPr>
        <w:t>epetition or using a higher transmit power for Msg1/Msg3</w:t>
      </w:r>
      <w:r w:rsidR="008B0EA4">
        <w:rPr>
          <w:lang w:val="en-US"/>
        </w:rPr>
        <w:t>/</w:t>
      </w:r>
      <w:proofErr w:type="spellStart"/>
      <w:r w:rsidR="008B0EA4">
        <w:rPr>
          <w:lang w:val="en-US"/>
        </w:rPr>
        <w:t>MsgA</w:t>
      </w:r>
      <w:proofErr w:type="spellEnd"/>
      <w:r w:rsidR="008B0EA4" w:rsidRPr="00000039">
        <w:rPr>
          <w:lang w:val="en-US"/>
        </w:rPr>
        <w:t xml:space="preserve"> transmissions</w:t>
      </w:r>
      <w:r w:rsidR="008B0EA4">
        <w:rPr>
          <w:lang w:val="en-US"/>
        </w:rPr>
        <w:t xml:space="preserve"> from MC UEs</w:t>
      </w:r>
    </w:p>
    <w:p w14:paraId="3878CF21" w14:textId="20F4A1C8" w:rsidR="008B0EA4" w:rsidRPr="00C16117" w:rsidRDefault="00D616E2" w:rsidP="00C16117">
      <w:pPr>
        <w:pStyle w:val="BodyText"/>
        <w:numPr>
          <w:ilvl w:val="1"/>
          <w:numId w:val="28"/>
        </w:numPr>
        <w:rPr>
          <w:lang w:val="en-US"/>
        </w:rPr>
      </w:pPr>
      <w:r>
        <w:rPr>
          <w:lang w:val="en-US"/>
        </w:rPr>
        <w:t>Inc</w:t>
      </w:r>
      <w:r w:rsidR="00D3695C">
        <w:rPr>
          <w:lang w:val="en-US"/>
        </w:rPr>
        <w:t>lusion of an e</w:t>
      </w:r>
      <w:r w:rsidR="008B0EA4" w:rsidRPr="00000039">
        <w:rPr>
          <w:lang w:val="en-US"/>
        </w:rPr>
        <w:t>arly CSI report from MC UEs</w:t>
      </w:r>
      <w:r w:rsidR="008B0EA4">
        <w:rPr>
          <w:lang w:val="en-US"/>
        </w:rPr>
        <w:t xml:space="preserve"> in initial access</w:t>
      </w:r>
    </w:p>
    <w:p w14:paraId="0DAEF889" w14:textId="3D77425A" w:rsidR="008B0EA4" w:rsidRPr="00000039" w:rsidRDefault="008B0EA4" w:rsidP="00C16117">
      <w:pPr>
        <w:pStyle w:val="BodyText"/>
        <w:numPr>
          <w:ilvl w:val="0"/>
          <w:numId w:val="28"/>
        </w:numPr>
        <w:rPr>
          <w:lang w:val="en-US"/>
        </w:rPr>
      </w:pPr>
      <w:r w:rsidRPr="00000039">
        <w:rPr>
          <w:lang w:val="en-US"/>
        </w:rPr>
        <w:t>Specify functionality and mechanisms to support finer priority-level differentiation between different MC UE groups or a finer differentiation granularity for MC services in initial access [RAN2]</w:t>
      </w:r>
    </w:p>
    <w:p w14:paraId="0C81678E" w14:textId="0DF4D111" w:rsidR="008B0EA4" w:rsidRPr="00000039" w:rsidRDefault="008B0EA4" w:rsidP="00C16117">
      <w:pPr>
        <w:pStyle w:val="BodyText"/>
        <w:numPr>
          <w:ilvl w:val="1"/>
          <w:numId w:val="28"/>
        </w:numPr>
        <w:rPr>
          <w:lang w:val="en-US"/>
        </w:rPr>
      </w:pPr>
      <w:r w:rsidRPr="00000039">
        <w:rPr>
          <w:lang w:val="en-US"/>
        </w:rPr>
        <w:t xml:space="preserve">Introduce new access </w:t>
      </w:r>
      <w:r w:rsidR="00AC6258" w:rsidRPr="00000039">
        <w:rPr>
          <w:lang w:val="en-US"/>
        </w:rPr>
        <w:t>identit</w:t>
      </w:r>
      <w:r w:rsidR="00AC6258">
        <w:rPr>
          <w:lang w:val="en-US"/>
        </w:rPr>
        <w:t>ies</w:t>
      </w:r>
      <w:r w:rsidR="00AC6258" w:rsidRPr="00000039">
        <w:rPr>
          <w:lang w:val="en-US"/>
        </w:rPr>
        <w:t xml:space="preserve"> </w:t>
      </w:r>
      <w:r w:rsidRPr="00000039">
        <w:rPr>
          <w:lang w:val="en-US"/>
        </w:rPr>
        <w:t>for different MC UE groups or service groups</w:t>
      </w:r>
    </w:p>
    <w:p w14:paraId="5B6E6683" w14:textId="58E76DCD" w:rsidR="008B0EA4" w:rsidRPr="00000039" w:rsidRDefault="008B0EA4" w:rsidP="00C16117">
      <w:pPr>
        <w:pStyle w:val="BodyText"/>
        <w:numPr>
          <w:ilvl w:val="1"/>
          <w:numId w:val="28"/>
        </w:numPr>
        <w:rPr>
          <w:lang w:val="en-US"/>
        </w:rPr>
      </w:pPr>
      <w:r w:rsidRPr="00000039">
        <w:rPr>
          <w:lang w:val="en-US"/>
        </w:rPr>
        <w:t xml:space="preserve">Define new rules on mapping the newly introduced access </w:t>
      </w:r>
      <w:r w:rsidR="00074C63" w:rsidRPr="00000039">
        <w:rPr>
          <w:lang w:val="en-US"/>
        </w:rPr>
        <w:t>identities</w:t>
      </w:r>
      <w:r w:rsidRPr="00000039">
        <w:rPr>
          <w:lang w:val="en-US"/>
        </w:rPr>
        <w:t xml:space="preserve"> to RRC establishment causes</w:t>
      </w:r>
    </w:p>
    <w:p w14:paraId="7C82DEAF" w14:textId="03024CEE" w:rsidR="00396BD8" w:rsidRPr="00AE56DF" w:rsidRDefault="00396BD8" w:rsidP="00AE56DF">
      <w:pPr>
        <w:pStyle w:val="BodyText"/>
        <w:rPr>
          <w:rFonts w:eastAsiaTheme="minorEastAsia"/>
        </w:rPr>
      </w:pPr>
      <w:r w:rsidRPr="004D74C1">
        <w:rPr>
          <w:rFonts w:eastAsiaTheme="minorEastAsia"/>
        </w:rPr>
        <w:lastRenderedPageBreak/>
        <w:t xml:space="preserve">Based on the email discussions last week, we don’t think our proposals on access control and </w:t>
      </w:r>
      <w:proofErr w:type="gramStart"/>
      <w:r w:rsidRPr="004D74C1">
        <w:rPr>
          <w:rFonts w:eastAsiaTheme="minorEastAsia"/>
        </w:rPr>
        <w:t>random access</w:t>
      </w:r>
      <w:proofErr w:type="gramEnd"/>
      <w:r w:rsidRPr="004D74C1">
        <w:rPr>
          <w:rFonts w:eastAsiaTheme="minorEastAsia"/>
        </w:rPr>
        <w:t xml:space="preserve"> enhancements for mission critical communications fit </w:t>
      </w:r>
      <w:r w:rsidR="00C1339C" w:rsidRPr="004D74C1">
        <w:rPr>
          <w:rFonts w:eastAsiaTheme="minorEastAsia"/>
        </w:rPr>
        <w:t>very well under the</w:t>
      </w:r>
      <w:r w:rsidRPr="004D74C1">
        <w:rPr>
          <w:rFonts w:eastAsiaTheme="minorEastAsia"/>
        </w:rPr>
        <w:t xml:space="preserve"> IIOT/URLLC</w:t>
      </w:r>
      <w:r w:rsidR="00C1339C" w:rsidRPr="004D74C1">
        <w:rPr>
          <w:rFonts w:eastAsiaTheme="minorEastAsia"/>
        </w:rPr>
        <w:t xml:space="preserve"> umbrella, but should be discussed independently</w:t>
      </w:r>
      <w:r w:rsidRPr="004D74C1">
        <w:rPr>
          <w:rFonts w:eastAsiaTheme="minorEastAsia"/>
        </w:rPr>
        <w:t xml:space="preserve">. As </w:t>
      </w:r>
      <w:r w:rsidR="009C6B07" w:rsidRPr="004D74C1">
        <w:rPr>
          <w:rFonts w:eastAsiaTheme="minorEastAsia"/>
        </w:rPr>
        <w:t>the</w:t>
      </w:r>
      <w:r w:rsidRPr="004D74C1">
        <w:rPr>
          <w:rFonts w:eastAsiaTheme="minorEastAsia"/>
        </w:rPr>
        <w:t xml:space="preserve"> proposed enhancements are small, </w:t>
      </w:r>
      <w:r w:rsidR="00C1339C" w:rsidRPr="004D74C1">
        <w:rPr>
          <w:rFonts w:eastAsiaTheme="minorEastAsia"/>
        </w:rPr>
        <w:t>we are</w:t>
      </w:r>
      <w:r w:rsidR="00A558C5">
        <w:rPr>
          <w:rFonts w:eastAsiaTheme="minorEastAsia"/>
        </w:rPr>
        <w:t xml:space="preserve"> also</w:t>
      </w:r>
      <w:r w:rsidR="00C1339C" w:rsidRPr="004D74C1">
        <w:rPr>
          <w:rFonts w:eastAsiaTheme="minorEastAsia"/>
        </w:rPr>
        <w:t xml:space="preserve"> open</w:t>
      </w:r>
      <w:r w:rsidR="00A558C5">
        <w:rPr>
          <w:rFonts w:eastAsiaTheme="minorEastAsia"/>
        </w:rPr>
        <w:t xml:space="preserve"> for further</w:t>
      </w:r>
      <w:r w:rsidR="00C1339C" w:rsidRPr="004D74C1">
        <w:rPr>
          <w:rFonts w:eastAsiaTheme="minorEastAsia"/>
        </w:rPr>
        <w:t xml:space="preserve"> discuss</w:t>
      </w:r>
      <w:r w:rsidR="00A558C5">
        <w:rPr>
          <w:rFonts w:eastAsiaTheme="minorEastAsia"/>
        </w:rPr>
        <w:t>ion on</w:t>
      </w:r>
      <w:r w:rsidR="00C1339C" w:rsidRPr="004D74C1">
        <w:rPr>
          <w:rFonts w:eastAsiaTheme="minorEastAsia"/>
        </w:rPr>
        <w:t xml:space="preserve"> </w:t>
      </w:r>
      <w:r w:rsidR="00B00249">
        <w:rPr>
          <w:rFonts w:eastAsiaTheme="minorEastAsia"/>
        </w:rPr>
        <w:t xml:space="preserve">whether the topic should be treated </w:t>
      </w:r>
      <w:r w:rsidR="00AD6C50">
        <w:rPr>
          <w:rFonts w:eastAsiaTheme="minorEastAsia"/>
        </w:rPr>
        <w:t>separately</w:t>
      </w:r>
      <w:r w:rsidR="00B00249">
        <w:rPr>
          <w:rFonts w:eastAsiaTheme="minorEastAsia"/>
        </w:rPr>
        <w:t xml:space="preserve"> or </w:t>
      </w:r>
      <w:r w:rsidR="00C1339C" w:rsidRPr="004D74C1">
        <w:rPr>
          <w:rFonts w:eastAsiaTheme="minorEastAsia"/>
        </w:rPr>
        <w:t xml:space="preserve">if </w:t>
      </w:r>
      <w:r w:rsidR="00B00249">
        <w:rPr>
          <w:rFonts w:eastAsiaTheme="minorEastAsia"/>
        </w:rPr>
        <w:t>it</w:t>
      </w:r>
      <w:r w:rsidR="00C1339C" w:rsidRPr="004D74C1">
        <w:rPr>
          <w:rFonts w:eastAsiaTheme="minorEastAsia"/>
        </w:rPr>
        <w:t xml:space="preserve"> fits better under some</w:t>
      </w:r>
      <w:r w:rsidR="00B00249">
        <w:rPr>
          <w:rFonts w:eastAsiaTheme="minorEastAsia"/>
        </w:rPr>
        <w:t xml:space="preserve"> of</w:t>
      </w:r>
      <w:r w:rsidR="00C1339C" w:rsidRPr="004D74C1">
        <w:rPr>
          <w:rFonts w:eastAsiaTheme="minorEastAsia"/>
        </w:rPr>
        <w:t xml:space="preserve"> </w:t>
      </w:r>
      <w:r w:rsidR="00B00249">
        <w:rPr>
          <w:rFonts w:eastAsiaTheme="minorEastAsia"/>
        </w:rPr>
        <w:t xml:space="preserve">the </w:t>
      </w:r>
      <w:r w:rsidR="00C1339C" w:rsidRPr="004D74C1">
        <w:rPr>
          <w:rFonts w:eastAsiaTheme="minorEastAsia"/>
        </w:rPr>
        <w:t xml:space="preserve">other proposed </w:t>
      </w:r>
      <w:proofErr w:type="spellStart"/>
      <w:r w:rsidR="00C1339C" w:rsidRPr="004D74C1">
        <w:rPr>
          <w:rFonts w:eastAsiaTheme="minorEastAsia"/>
        </w:rPr>
        <w:t>WIs</w:t>
      </w:r>
      <w:r w:rsidRPr="004D74C1">
        <w:rPr>
          <w:rFonts w:eastAsiaTheme="minorEastAsia"/>
        </w:rPr>
        <w:t>.</w:t>
      </w:r>
      <w:proofErr w:type="spellEnd"/>
    </w:p>
    <w:p w14:paraId="047F79F1" w14:textId="7175F87E" w:rsidR="008B0EA4" w:rsidRPr="004D74C1" w:rsidRDefault="00396BD8" w:rsidP="00303E6A">
      <w:pPr>
        <w:pStyle w:val="Proposal"/>
      </w:pPr>
      <w:bookmarkStart w:id="1" w:name="_Toc81837625"/>
      <w:r w:rsidRPr="004D74C1">
        <w:t>Address</w:t>
      </w:r>
      <w:r w:rsidR="00106F16" w:rsidRPr="004D74C1">
        <w:t xml:space="preserve"> access control and </w:t>
      </w:r>
      <w:proofErr w:type="gramStart"/>
      <w:r w:rsidR="00106F16" w:rsidRPr="004D74C1">
        <w:t>random access</w:t>
      </w:r>
      <w:proofErr w:type="gramEnd"/>
      <w:r w:rsidR="00106F16" w:rsidRPr="004D74C1">
        <w:t xml:space="preserve"> enhancements </w:t>
      </w:r>
      <w:r w:rsidR="000405BF" w:rsidRPr="004D74C1">
        <w:t xml:space="preserve">in </w:t>
      </w:r>
      <w:r w:rsidR="00A44010" w:rsidRPr="004D74C1">
        <w:t xml:space="preserve">a </w:t>
      </w:r>
      <w:r w:rsidR="00C1339C" w:rsidRPr="004D74C1">
        <w:t>NR Rel-18</w:t>
      </w:r>
      <w:r w:rsidR="00A44010" w:rsidRPr="004D74C1">
        <w:t xml:space="preserve"> WI</w:t>
      </w:r>
      <w:r w:rsidR="000405BF" w:rsidRPr="004D74C1">
        <w:t xml:space="preserve"> </w:t>
      </w:r>
      <w:r w:rsidR="00B2767A" w:rsidRPr="004D74C1">
        <w:t>to support early identification</w:t>
      </w:r>
      <w:r w:rsidR="000405BF" w:rsidRPr="004D74C1">
        <w:t>, prioritized reliability enhancements,</w:t>
      </w:r>
      <w:r w:rsidR="00B2767A" w:rsidRPr="004D74C1">
        <w:t xml:space="preserve"> and </w:t>
      </w:r>
      <w:r w:rsidR="0022560F" w:rsidRPr="004D74C1">
        <w:t>finer priority</w:t>
      </w:r>
      <w:r w:rsidR="004D2178" w:rsidRPr="004D74C1">
        <w:t>-level</w:t>
      </w:r>
      <w:r w:rsidR="0022560F" w:rsidRPr="004D74C1">
        <w:t xml:space="preserve"> differentiation for</w:t>
      </w:r>
      <w:r w:rsidR="00106F16" w:rsidRPr="004D74C1">
        <w:t xml:space="preserve"> mission critical </w:t>
      </w:r>
      <w:r w:rsidR="000405BF" w:rsidRPr="004D74C1">
        <w:t>users/services compared to other UEs/services</w:t>
      </w:r>
      <w:r w:rsidR="00106F16" w:rsidRPr="004D74C1">
        <w:t>.</w:t>
      </w:r>
      <w:bookmarkEnd w:id="1"/>
    </w:p>
    <w:p w14:paraId="174D36C4" w14:textId="73FE8BC9" w:rsidR="00C01F33" w:rsidRPr="004D74C1" w:rsidRDefault="00A70161" w:rsidP="00CE0424">
      <w:pPr>
        <w:pStyle w:val="Heading1"/>
      </w:pPr>
      <w:r w:rsidRPr="004D74C1">
        <w:t>3</w:t>
      </w:r>
      <w:r w:rsidRPr="004D74C1">
        <w:tab/>
      </w:r>
      <w:r w:rsidR="00C01F33" w:rsidRPr="004D74C1">
        <w:t>Conclusion</w:t>
      </w:r>
    </w:p>
    <w:p w14:paraId="40F57614" w14:textId="77777777" w:rsidR="006E1C82" w:rsidRPr="004D74C1" w:rsidRDefault="008E065E" w:rsidP="006E1C82">
      <w:pPr>
        <w:pStyle w:val="BodyText"/>
      </w:pPr>
      <w:r w:rsidRPr="004D74C1">
        <w:t xml:space="preserve">Based on the discussion in </w:t>
      </w:r>
      <w:r w:rsidR="007729A2" w:rsidRPr="004D74C1">
        <w:t xml:space="preserve">the previous </w:t>
      </w:r>
      <w:r w:rsidRPr="004D74C1">
        <w:t>section</w:t>
      </w:r>
      <w:r w:rsidR="007729A2" w:rsidRPr="004D74C1">
        <w:t>s</w:t>
      </w:r>
      <w:r w:rsidRPr="004D74C1">
        <w:t xml:space="preserve"> we propose the following:</w:t>
      </w:r>
    </w:p>
    <w:p w14:paraId="6FE412CF" w14:textId="21330D55" w:rsidR="00A44010" w:rsidRPr="004D74C1" w:rsidRDefault="006E1C82">
      <w:pPr>
        <w:pStyle w:val="TableofFigures"/>
        <w:tabs>
          <w:tab w:val="right" w:leader="dot" w:pos="9629"/>
        </w:tabs>
        <w:rPr>
          <w:rFonts w:asciiTheme="minorHAnsi" w:eastAsiaTheme="minorEastAsia" w:hAnsiTheme="minorHAnsi" w:cstheme="minorBidi"/>
          <w:b w:val="0"/>
          <w:noProof/>
          <w:sz w:val="22"/>
          <w:szCs w:val="22"/>
          <w:lang w:val="en-US"/>
        </w:rPr>
      </w:pPr>
      <w:r w:rsidRPr="004D74C1">
        <w:rPr>
          <w:b w:val="0"/>
          <w:bCs/>
          <w:lang w:val="en-US"/>
        </w:rPr>
        <w:fldChar w:fldCharType="begin"/>
      </w:r>
      <w:r w:rsidRPr="004D74C1">
        <w:rPr>
          <w:b w:val="0"/>
          <w:bCs/>
          <w:lang w:val="en-US"/>
        </w:rPr>
        <w:instrText xml:space="preserve"> TOC \n \h \z \t "Proposal" \c </w:instrText>
      </w:r>
      <w:r w:rsidRPr="004D74C1">
        <w:rPr>
          <w:b w:val="0"/>
          <w:bCs/>
          <w:lang w:val="en-US"/>
        </w:rPr>
        <w:fldChar w:fldCharType="separate"/>
      </w:r>
      <w:hyperlink w:anchor="_Toc81837625" w:history="1">
        <w:r w:rsidR="00A44010" w:rsidRPr="004D74C1">
          <w:rPr>
            <w:rStyle w:val="Hyperlink"/>
            <w:noProof/>
          </w:rPr>
          <w:t>Proposal 1</w:t>
        </w:r>
        <w:r w:rsidR="00A44010" w:rsidRPr="004D74C1">
          <w:rPr>
            <w:rFonts w:asciiTheme="minorHAnsi" w:eastAsiaTheme="minorEastAsia" w:hAnsiTheme="minorHAnsi" w:cstheme="minorBidi"/>
            <w:b w:val="0"/>
            <w:noProof/>
            <w:sz w:val="22"/>
            <w:szCs w:val="22"/>
            <w:lang w:val="en-US"/>
          </w:rPr>
          <w:tab/>
        </w:r>
        <w:r w:rsidR="00A44010" w:rsidRPr="004D74C1">
          <w:rPr>
            <w:rStyle w:val="Hyperlink"/>
            <w:noProof/>
          </w:rPr>
          <w:t>Address access control and random access enhancements in a NR Rel-18 WI to support early identification, prioritized reliability enhancements, and finer priority-level differentiation for mission critical users/services compared to other UEs/services.</w:t>
        </w:r>
      </w:hyperlink>
    </w:p>
    <w:p w14:paraId="067EEC97" w14:textId="17894525" w:rsidR="00F507D1" w:rsidRPr="004D74C1" w:rsidRDefault="006E1C82" w:rsidP="001455E7">
      <w:pPr>
        <w:pStyle w:val="Heading1"/>
      </w:pPr>
      <w:r w:rsidRPr="004D74C1">
        <w:rPr>
          <w:b/>
          <w:bCs/>
          <w:lang w:val="en-US"/>
        </w:rPr>
        <w:fldChar w:fldCharType="end"/>
      </w:r>
      <w:r w:rsidRPr="004D74C1">
        <w:rPr>
          <w:b/>
          <w:bCs/>
        </w:rPr>
        <w:t xml:space="preserve"> </w:t>
      </w:r>
      <w:bookmarkStart w:id="2" w:name="_In-sequence_SDU_delivery"/>
      <w:bookmarkEnd w:id="2"/>
      <w:r w:rsidR="0029408E" w:rsidRPr="004D74C1">
        <w:t>4</w:t>
      </w:r>
      <w:r w:rsidR="0029408E" w:rsidRPr="004D74C1">
        <w:tab/>
      </w:r>
      <w:r w:rsidR="00F507D1" w:rsidRPr="004D74C1">
        <w:t>References</w:t>
      </w:r>
    </w:p>
    <w:p w14:paraId="05D3C1FD" w14:textId="77777777" w:rsidR="00070B66" w:rsidRPr="004D74C1" w:rsidRDefault="009006FB" w:rsidP="00003FF1">
      <w:pPr>
        <w:pStyle w:val="Reference"/>
      </w:pPr>
      <w:bookmarkStart w:id="3" w:name="_Ref81810487"/>
      <w:bookmarkStart w:id="4" w:name="_Ref174151459"/>
      <w:bookmarkStart w:id="5" w:name="_Ref189809556"/>
      <w:r w:rsidRPr="004D74C1">
        <w:t>RWS-210328, “Development of Mission Critical Communications”, 3GPP TSG-RAN Rel-18 workshop.</w:t>
      </w:r>
      <w:bookmarkEnd w:id="3"/>
    </w:p>
    <w:p w14:paraId="28BEE524" w14:textId="77777777" w:rsidR="00070B66" w:rsidRPr="004D74C1" w:rsidRDefault="00070B66" w:rsidP="00003FF1">
      <w:pPr>
        <w:pStyle w:val="Reference"/>
        <w:rPr>
          <w:rStyle w:val="eop"/>
        </w:rPr>
      </w:pPr>
      <w:bookmarkStart w:id="6" w:name="_Ref81813785"/>
      <w:r w:rsidRPr="004D74C1">
        <w:rPr>
          <w:rStyle w:val="normaltextrun"/>
          <w:rFonts w:cs="Arial"/>
          <w:color w:val="000000"/>
          <w:shd w:val="clear" w:color="auto" w:fill="FFFFFF"/>
        </w:rPr>
        <w:t>RP-211665</w:t>
      </w:r>
      <w:r w:rsidRPr="004D74C1">
        <w:rPr>
          <w:rStyle w:val="tabchar"/>
          <w:rFonts w:ascii="Calibri" w:hAnsi="Calibri" w:cs="Calibri"/>
          <w:color w:val="000000"/>
          <w:shd w:val="clear" w:color="auto" w:fill="FFFFFF"/>
        </w:rPr>
        <w:t xml:space="preserve"> </w:t>
      </w:r>
      <w:r w:rsidRPr="004D74C1">
        <w:rPr>
          <w:rStyle w:val="normaltextrun"/>
          <w:rFonts w:cs="Arial"/>
          <w:color w:val="000000"/>
          <w:shd w:val="clear" w:color="auto" w:fill="FFFFFF"/>
        </w:rPr>
        <w:t>Moderator's summary for discussion [RAN93e-R18Prep-15] Additional RAN1/2/3 candidate topics, Set 2; RAN1 vice-chair (Ericsson)</w:t>
      </w:r>
      <w:bookmarkEnd w:id="6"/>
      <w:r w:rsidRPr="004D74C1">
        <w:rPr>
          <w:rStyle w:val="eop"/>
          <w:rFonts w:cs="Arial"/>
          <w:color w:val="000000"/>
          <w:shd w:val="clear" w:color="auto" w:fill="FFFFFF"/>
        </w:rPr>
        <w:t> </w:t>
      </w:r>
    </w:p>
    <w:p w14:paraId="00A4D1D5" w14:textId="5983CB24" w:rsidR="009006FB" w:rsidRPr="00CE0424" w:rsidRDefault="00B640FB" w:rsidP="001E0F28">
      <w:pPr>
        <w:pStyle w:val="Reference"/>
      </w:pPr>
      <w:r w:rsidRPr="004D74C1">
        <w:t>TS 22.280, "</w:t>
      </w:r>
      <w:r w:rsidR="0029408E" w:rsidRPr="004D74C1">
        <w:t>Mission Critical Services Common Requirements (</w:t>
      </w:r>
      <w:proofErr w:type="spellStart"/>
      <w:r w:rsidR="0029408E" w:rsidRPr="004D74C1">
        <w:t>MCCoRe</w:t>
      </w:r>
      <w:proofErr w:type="spellEnd"/>
      <w:r w:rsidR="0029408E" w:rsidRPr="004D74C1">
        <w:t>)</w:t>
      </w:r>
      <w:r w:rsidRPr="004D74C1">
        <w:t xml:space="preserve">", 3GPP, </w:t>
      </w:r>
      <w:r w:rsidR="003B2A3C" w:rsidRPr="004D74C1">
        <w:t xml:space="preserve">17.5.0, </w:t>
      </w:r>
      <w:r w:rsidR="003163CE" w:rsidRPr="004D74C1">
        <w:t>2021-03</w:t>
      </w:r>
      <w:bookmarkEnd w:id="4"/>
      <w:bookmarkEnd w:id="5"/>
      <w:r w:rsidR="009006FB" w:rsidRPr="004D74C1">
        <w:t>.</w:t>
      </w:r>
    </w:p>
    <w:sectPr w:rsidR="009006FB"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D1BE2" w14:textId="77777777" w:rsidR="00A27DF1" w:rsidRDefault="00A27DF1">
      <w:r>
        <w:separator/>
      </w:r>
    </w:p>
  </w:endnote>
  <w:endnote w:type="continuationSeparator" w:id="0">
    <w:p w14:paraId="121972A3" w14:textId="77777777" w:rsidR="00A27DF1" w:rsidRDefault="00A27DF1">
      <w:r>
        <w:continuationSeparator/>
      </w:r>
    </w:p>
  </w:endnote>
  <w:endnote w:type="continuationNotice" w:id="1">
    <w:p w14:paraId="0990C291" w14:textId="77777777" w:rsidR="00A27DF1" w:rsidRDefault="00A27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EFE0F" w14:textId="77777777" w:rsidR="0038367D" w:rsidRDefault="003836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3F4FB" w14:textId="77777777" w:rsidR="00A27DF1" w:rsidRDefault="00A27DF1">
      <w:r>
        <w:separator/>
      </w:r>
    </w:p>
  </w:footnote>
  <w:footnote w:type="continuationSeparator" w:id="0">
    <w:p w14:paraId="592689F4" w14:textId="77777777" w:rsidR="00A27DF1" w:rsidRDefault="00A27DF1">
      <w:r>
        <w:continuationSeparator/>
      </w:r>
    </w:p>
  </w:footnote>
  <w:footnote w:type="continuationNotice" w:id="1">
    <w:p w14:paraId="7E76EDD9" w14:textId="77777777" w:rsidR="00A27DF1" w:rsidRDefault="00A27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7D0C" w14:textId="77777777" w:rsidR="0038367D" w:rsidRDefault="003836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9CE2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14E2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91795F"/>
    <w:multiLevelType w:val="hybridMultilevel"/>
    <w:tmpl w:val="ED5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514184"/>
    <w:multiLevelType w:val="hybridMultilevel"/>
    <w:tmpl w:val="70145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952F1"/>
    <w:multiLevelType w:val="hybridMultilevel"/>
    <w:tmpl w:val="58E83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796A40"/>
    <w:multiLevelType w:val="hybridMultilevel"/>
    <w:tmpl w:val="A9FE2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9B53C7"/>
    <w:multiLevelType w:val="hybridMultilevel"/>
    <w:tmpl w:val="6B9A5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11489F"/>
    <w:multiLevelType w:val="hybridMultilevel"/>
    <w:tmpl w:val="8EA25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10"/>
  </w:num>
  <w:num w:numId="19">
    <w:abstractNumId w:val="5"/>
  </w:num>
  <w:num w:numId="20">
    <w:abstractNumId w:val="27"/>
  </w:num>
  <w:num w:numId="21">
    <w:abstractNumId w:val="14"/>
  </w:num>
  <w:num w:numId="22">
    <w:abstractNumId w:val="26"/>
  </w:num>
  <w:num w:numId="23">
    <w:abstractNumId w:val="4"/>
  </w:num>
  <w:num w:numId="24">
    <w:abstractNumId w:val="7"/>
  </w:num>
  <w:num w:numId="25">
    <w:abstractNumId w:val="23"/>
  </w:num>
  <w:num w:numId="26">
    <w:abstractNumId w:val="20"/>
  </w:num>
  <w:num w:numId="27">
    <w:abstractNumId w:val="9"/>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EA4"/>
    <w:rsid w:val="000006E1"/>
    <w:rsid w:val="00002A37"/>
    <w:rsid w:val="0000564C"/>
    <w:rsid w:val="00006446"/>
    <w:rsid w:val="00006896"/>
    <w:rsid w:val="00007CDC"/>
    <w:rsid w:val="00011B28"/>
    <w:rsid w:val="00015D15"/>
    <w:rsid w:val="0002564D"/>
    <w:rsid w:val="00025ECA"/>
    <w:rsid w:val="000325B8"/>
    <w:rsid w:val="000336CF"/>
    <w:rsid w:val="00034C15"/>
    <w:rsid w:val="00035020"/>
    <w:rsid w:val="00036BA1"/>
    <w:rsid w:val="000405BF"/>
    <w:rsid w:val="000422E2"/>
    <w:rsid w:val="00042F22"/>
    <w:rsid w:val="000444EF"/>
    <w:rsid w:val="00050924"/>
    <w:rsid w:val="0005098E"/>
    <w:rsid w:val="000525AE"/>
    <w:rsid w:val="00052A07"/>
    <w:rsid w:val="000534E3"/>
    <w:rsid w:val="0005606A"/>
    <w:rsid w:val="00057117"/>
    <w:rsid w:val="000616E7"/>
    <w:rsid w:val="0006487E"/>
    <w:rsid w:val="00065E1A"/>
    <w:rsid w:val="00070B66"/>
    <w:rsid w:val="00074C6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A07"/>
    <w:rsid w:val="000B2719"/>
    <w:rsid w:val="000B3A8F"/>
    <w:rsid w:val="000B4AB9"/>
    <w:rsid w:val="000B5326"/>
    <w:rsid w:val="000B58C3"/>
    <w:rsid w:val="000B61E9"/>
    <w:rsid w:val="000C165A"/>
    <w:rsid w:val="000C2E19"/>
    <w:rsid w:val="000D0438"/>
    <w:rsid w:val="000D0AAA"/>
    <w:rsid w:val="000D0D07"/>
    <w:rsid w:val="000D317C"/>
    <w:rsid w:val="000D4797"/>
    <w:rsid w:val="000D65EE"/>
    <w:rsid w:val="000E0527"/>
    <w:rsid w:val="000E1E92"/>
    <w:rsid w:val="000F06D6"/>
    <w:rsid w:val="000F0EB1"/>
    <w:rsid w:val="000F1106"/>
    <w:rsid w:val="000F3BE9"/>
    <w:rsid w:val="000F3F6C"/>
    <w:rsid w:val="000F6DF3"/>
    <w:rsid w:val="001005FF"/>
    <w:rsid w:val="00103AF8"/>
    <w:rsid w:val="001062FB"/>
    <w:rsid w:val="001063E6"/>
    <w:rsid w:val="00106987"/>
    <w:rsid w:val="00106F16"/>
    <w:rsid w:val="00113CF4"/>
    <w:rsid w:val="001153EA"/>
    <w:rsid w:val="00115643"/>
    <w:rsid w:val="00116765"/>
    <w:rsid w:val="001219F5"/>
    <w:rsid w:val="00121A20"/>
    <w:rsid w:val="001232DF"/>
    <w:rsid w:val="0012377F"/>
    <w:rsid w:val="00124314"/>
    <w:rsid w:val="00126B4A"/>
    <w:rsid w:val="00132FD0"/>
    <w:rsid w:val="001344C0"/>
    <w:rsid w:val="001346FA"/>
    <w:rsid w:val="00135252"/>
    <w:rsid w:val="00137AB5"/>
    <w:rsid w:val="00137F0B"/>
    <w:rsid w:val="00143004"/>
    <w:rsid w:val="001455E7"/>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4EEB"/>
    <w:rsid w:val="001B5A5D"/>
    <w:rsid w:val="001B7E62"/>
    <w:rsid w:val="001C1CE5"/>
    <w:rsid w:val="001C3D2A"/>
    <w:rsid w:val="001D51BA"/>
    <w:rsid w:val="001D53E7"/>
    <w:rsid w:val="001D6342"/>
    <w:rsid w:val="001D6D53"/>
    <w:rsid w:val="001E0F28"/>
    <w:rsid w:val="001E58E2"/>
    <w:rsid w:val="001E7AED"/>
    <w:rsid w:val="001F3916"/>
    <w:rsid w:val="001F54C5"/>
    <w:rsid w:val="001F662C"/>
    <w:rsid w:val="001F7074"/>
    <w:rsid w:val="00200490"/>
    <w:rsid w:val="00201F3A"/>
    <w:rsid w:val="00203F96"/>
    <w:rsid w:val="002069B2"/>
    <w:rsid w:val="00207FA3"/>
    <w:rsid w:val="00210B34"/>
    <w:rsid w:val="00210B3F"/>
    <w:rsid w:val="00214DA8"/>
    <w:rsid w:val="00215423"/>
    <w:rsid w:val="002158FA"/>
    <w:rsid w:val="00220600"/>
    <w:rsid w:val="002224DB"/>
    <w:rsid w:val="00223BE1"/>
    <w:rsid w:val="00223FCB"/>
    <w:rsid w:val="002252C3"/>
    <w:rsid w:val="0022560F"/>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08E"/>
    <w:rsid w:val="00296227"/>
    <w:rsid w:val="00296F44"/>
    <w:rsid w:val="0029777D"/>
    <w:rsid w:val="002A055E"/>
    <w:rsid w:val="002A1D4E"/>
    <w:rsid w:val="002A2869"/>
    <w:rsid w:val="002A30F1"/>
    <w:rsid w:val="002B24D6"/>
    <w:rsid w:val="002C26AA"/>
    <w:rsid w:val="002C41E6"/>
    <w:rsid w:val="002C4760"/>
    <w:rsid w:val="002D071A"/>
    <w:rsid w:val="002D34B2"/>
    <w:rsid w:val="002D48B0"/>
    <w:rsid w:val="002D5B37"/>
    <w:rsid w:val="002D7637"/>
    <w:rsid w:val="002E17F2"/>
    <w:rsid w:val="002E7CAE"/>
    <w:rsid w:val="002F2771"/>
    <w:rsid w:val="002F37A9"/>
    <w:rsid w:val="00301CE6"/>
    <w:rsid w:val="0030256B"/>
    <w:rsid w:val="00303E6A"/>
    <w:rsid w:val="0030501F"/>
    <w:rsid w:val="00307BA1"/>
    <w:rsid w:val="00311702"/>
    <w:rsid w:val="00311E82"/>
    <w:rsid w:val="00313FD6"/>
    <w:rsid w:val="003143BD"/>
    <w:rsid w:val="00315363"/>
    <w:rsid w:val="003163CE"/>
    <w:rsid w:val="003203ED"/>
    <w:rsid w:val="00322C9F"/>
    <w:rsid w:val="00324D23"/>
    <w:rsid w:val="00325E75"/>
    <w:rsid w:val="00326C05"/>
    <w:rsid w:val="00331751"/>
    <w:rsid w:val="00334579"/>
    <w:rsid w:val="00335858"/>
    <w:rsid w:val="00336BDA"/>
    <w:rsid w:val="00342BD7"/>
    <w:rsid w:val="00346DB5"/>
    <w:rsid w:val="003477B1"/>
    <w:rsid w:val="00357380"/>
    <w:rsid w:val="003602D9"/>
    <w:rsid w:val="003604CE"/>
    <w:rsid w:val="00370E47"/>
    <w:rsid w:val="003742AC"/>
    <w:rsid w:val="0037475D"/>
    <w:rsid w:val="00377CE1"/>
    <w:rsid w:val="0038367D"/>
    <w:rsid w:val="00385BF0"/>
    <w:rsid w:val="003939FF"/>
    <w:rsid w:val="00396BD8"/>
    <w:rsid w:val="003A2223"/>
    <w:rsid w:val="003A2A0F"/>
    <w:rsid w:val="003A45A1"/>
    <w:rsid w:val="003A5B0A"/>
    <w:rsid w:val="003A6BAC"/>
    <w:rsid w:val="003A6FFC"/>
    <w:rsid w:val="003A70A4"/>
    <w:rsid w:val="003A7EF3"/>
    <w:rsid w:val="003B159C"/>
    <w:rsid w:val="003B2A3C"/>
    <w:rsid w:val="003B369F"/>
    <w:rsid w:val="003B36A3"/>
    <w:rsid w:val="003B445B"/>
    <w:rsid w:val="003B64BB"/>
    <w:rsid w:val="003B7FE5"/>
    <w:rsid w:val="003C11C8"/>
    <w:rsid w:val="003C2702"/>
    <w:rsid w:val="003C4280"/>
    <w:rsid w:val="003C7806"/>
    <w:rsid w:val="003D078F"/>
    <w:rsid w:val="003D109F"/>
    <w:rsid w:val="003D2478"/>
    <w:rsid w:val="003D3C45"/>
    <w:rsid w:val="003D5B1F"/>
    <w:rsid w:val="003E15FA"/>
    <w:rsid w:val="003E55E4"/>
    <w:rsid w:val="003E74E3"/>
    <w:rsid w:val="003F05C7"/>
    <w:rsid w:val="003F2CD4"/>
    <w:rsid w:val="003F4AB2"/>
    <w:rsid w:val="003F6BBE"/>
    <w:rsid w:val="004000E8"/>
    <w:rsid w:val="00402E2B"/>
    <w:rsid w:val="0040512B"/>
    <w:rsid w:val="00405CA5"/>
    <w:rsid w:val="00407CD3"/>
    <w:rsid w:val="00410134"/>
    <w:rsid w:val="00410B72"/>
    <w:rsid w:val="00410F18"/>
    <w:rsid w:val="0041263E"/>
    <w:rsid w:val="00413AAC"/>
    <w:rsid w:val="00413DEB"/>
    <w:rsid w:val="00413E92"/>
    <w:rsid w:val="0041627A"/>
    <w:rsid w:val="00421105"/>
    <w:rsid w:val="00422AA4"/>
    <w:rsid w:val="004242F4"/>
    <w:rsid w:val="00427248"/>
    <w:rsid w:val="00437447"/>
    <w:rsid w:val="00441A92"/>
    <w:rsid w:val="004431DC"/>
    <w:rsid w:val="00444F56"/>
    <w:rsid w:val="00446488"/>
    <w:rsid w:val="00450BFC"/>
    <w:rsid w:val="004517AA"/>
    <w:rsid w:val="00452CAC"/>
    <w:rsid w:val="00457565"/>
    <w:rsid w:val="00457B71"/>
    <w:rsid w:val="0046025E"/>
    <w:rsid w:val="004669E2"/>
    <w:rsid w:val="00470C31"/>
    <w:rsid w:val="00471DE0"/>
    <w:rsid w:val="004734D0"/>
    <w:rsid w:val="0047556B"/>
    <w:rsid w:val="00477768"/>
    <w:rsid w:val="00492BC5"/>
    <w:rsid w:val="004964F1"/>
    <w:rsid w:val="004A16BC"/>
    <w:rsid w:val="004A2B94"/>
    <w:rsid w:val="004A6038"/>
    <w:rsid w:val="004B6F6A"/>
    <w:rsid w:val="004B7C0C"/>
    <w:rsid w:val="004C3645"/>
    <w:rsid w:val="004C3898"/>
    <w:rsid w:val="004D2178"/>
    <w:rsid w:val="004D36B1"/>
    <w:rsid w:val="004D74C1"/>
    <w:rsid w:val="004D7EBD"/>
    <w:rsid w:val="004E0A48"/>
    <w:rsid w:val="004E2680"/>
    <w:rsid w:val="004E28F9"/>
    <w:rsid w:val="004E449E"/>
    <w:rsid w:val="004E462E"/>
    <w:rsid w:val="004E56DC"/>
    <w:rsid w:val="004E76F4"/>
    <w:rsid w:val="004F0B4E"/>
    <w:rsid w:val="004F0B6C"/>
    <w:rsid w:val="004F2078"/>
    <w:rsid w:val="004F4DA3"/>
    <w:rsid w:val="00506557"/>
    <w:rsid w:val="0050677A"/>
    <w:rsid w:val="005108D8"/>
    <w:rsid w:val="005116F9"/>
    <w:rsid w:val="005153A7"/>
    <w:rsid w:val="005219CF"/>
    <w:rsid w:val="005272B0"/>
    <w:rsid w:val="00530383"/>
    <w:rsid w:val="00534B59"/>
    <w:rsid w:val="00536759"/>
    <w:rsid w:val="00537C62"/>
    <w:rsid w:val="0054320C"/>
    <w:rsid w:val="00546970"/>
    <w:rsid w:val="00554E19"/>
    <w:rsid w:val="0056121F"/>
    <w:rsid w:val="00572505"/>
    <w:rsid w:val="00582809"/>
    <w:rsid w:val="0058798C"/>
    <w:rsid w:val="005900FA"/>
    <w:rsid w:val="005935A4"/>
    <w:rsid w:val="00594074"/>
    <w:rsid w:val="005948C2"/>
    <w:rsid w:val="00595DCA"/>
    <w:rsid w:val="0059779B"/>
    <w:rsid w:val="005A209A"/>
    <w:rsid w:val="005A662D"/>
    <w:rsid w:val="005B1409"/>
    <w:rsid w:val="005B35D7"/>
    <w:rsid w:val="005B392A"/>
    <w:rsid w:val="005B3AA3"/>
    <w:rsid w:val="005B6F83"/>
    <w:rsid w:val="005C61FF"/>
    <w:rsid w:val="005C74FB"/>
    <w:rsid w:val="005D1602"/>
    <w:rsid w:val="005E190B"/>
    <w:rsid w:val="005E385F"/>
    <w:rsid w:val="005E42A1"/>
    <w:rsid w:val="005E472F"/>
    <w:rsid w:val="005E5B81"/>
    <w:rsid w:val="005F2CB1"/>
    <w:rsid w:val="005F3025"/>
    <w:rsid w:val="005F618C"/>
    <w:rsid w:val="005F70BD"/>
    <w:rsid w:val="006015CD"/>
    <w:rsid w:val="0060283C"/>
    <w:rsid w:val="00604F14"/>
    <w:rsid w:val="00611B83"/>
    <w:rsid w:val="00613257"/>
    <w:rsid w:val="00620A71"/>
    <w:rsid w:val="00620D80"/>
    <w:rsid w:val="0062291B"/>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DA1"/>
    <w:rsid w:val="0067218F"/>
    <w:rsid w:val="006736BC"/>
    <w:rsid w:val="006741F2"/>
    <w:rsid w:val="00674CC3"/>
    <w:rsid w:val="00675C72"/>
    <w:rsid w:val="006771F9"/>
    <w:rsid w:val="006776D7"/>
    <w:rsid w:val="00681003"/>
    <w:rsid w:val="006817C9"/>
    <w:rsid w:val="00683ECE"/>
    <w:rsid w:val="00695FC2"/>
    <w:rsid w:val="00696949"/>
    <w:rsid w:val="00697052"/>
    <w:rsid w:val="006976F9"/>
    <w:rsid w:val="006A46FB"/>
    <w:rsid w:val="006A5E28"/>
    <w:rsid w:val="006A697B"/>
    <w:rsid w:val="006A7AFF"/>
    <w:rsid w:val="006B1816"/>
    <w:rsid w:val="006B2099"/>
    <w:rsid w:val="006B470F"/>
    <w:rsid w:val="006B50CF"/>
    <w:rsid w:val="006C03B8"/>
    <w:rsid w:val="006C5EC9"/>
    <w:rsid w:val="006C6059"/>
    <w:rsid w:val="006C7522"/>
    <w:rsid w:val="006D6F08"/>
    <w:rsid w:val="006E062C"/>
    <w:rsid w:val="006E0B91"/>
    <w:rsid w:val="006E1C82"/>
    <w:rsid w:val="006E28B7"/>
    <w:rsid w:val="006E2A9B"/>
    <w:rsid w:val="006E3310"/>
    <w:rsid w:val="006E4E39"/>
    <w:rsid w:val="006E565E"/>
    <w:rsid w:val="006E673D"/>
    <w:rsid w:val="006E7D3B"/>
    <w:rsid w:val="006F1B70"/>
    <w:rsid w:val="006F341D"/>
    <w:rsid w:val="006F3CDE"/>
    <w:rsid w:val="006F58D4"/>
    <w:rsid w:val="006F6582"/>
    <w:rsid w:val="006F785C"/>
    <w:rsid w:val="0070346E"/>
    <w:rsid w:val="00704EDB"/>
    <w:rsid w:val="007053F5"/>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9A4"/>
    <w:rsid w:val="00747D8B"/>
    <w:rsid w:val="00751228"/>
    <w:rsid w:val="007571E1"/>
    <w:rsid w:val="00757A16"/>
    <w:rsid w:val="007604B2"/>
    <w:rsid w:val="00765281"/>
    <w:rsid w:val="00766BAD"/>
    <w:rsid w:val="00767916"/>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29"/>
    <w:rsid w:val="007C05DD"/>
    <w:rsid w:val="007C3D18"/>
    <w:rsid w:val="007C60BF"/>
    <w:rsid w:val="007C6A07"/>
    <w:rsid w:val="007C75A1"/>
    <w:rsid w:val="007C77A5"/>
    <w:rsid w:val="007D04E5"/>
    <w:rsid w:val="007D239F"/>
    <w:rsid w:val="007D5901"/>
    <w:rsid w:val="007D7526"/>
    <w:rsid w:val="007E4610"/>
    <w:rsid w:val="007E4715"/>
    <w:rsid w:val="007E505B"/>
    <w:rsid w:val="007E7091"/>
    <w:rsid w:val="007E71D8"/>
    <w:rsid w:val="007F366A"/>
    <w:rsid w:val="00803FAE"/>
    <w:rsid w:val="00805923"/>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54DC"/>
    <w:rsid w:val="008677FD"/>
    <w:rsid w:val="008706D4"/>
    <w:rsid w:val="00870F8A"/>
    <w:rsid w:val="008719A4"/>
    <w:rsid w:val="00871D23"/>
    <w:rsid w:val="00874312"/>
    <w:rsid w:val="0087437C"/>
    <w:rsid w:val="00875CD7"/>
    <w:rsid w:val="00876B4D"/>
    <w:rsid w:val="00877F18"/>
    <w:rsid w:val="008845FB"/>
    <w:rsid w:val="008941E3"/>
    <w:rsid w:val="00894A88"/>
    <w:rsid w:val="00895386"/>
    <w:rsid w:val="008A0E3D"/>
    <w:rsid w:val="008A21FF"/>
    <w:rsid w:val="008A2CE2"/>
    <w:rsid w:val="008A30AC"/>
    <w:rsid w:val="008A44B8"/>
    <w:rsid w:val="008A51A8"/>
    <w:rsid w:val="008A54C7"/>
    <w:rsid w:val="008A77D8"/>
    <w:rsid w:val="008B0483"/>
    <w:rsid w:val="008B0EA4"/>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6FB"/>
    <w:rsid w:val="00902350"/>
    <w:rsid w:val="0090336B"/>
    <w:rsid w:val="009053AA"/>
    <w:rsid w:val="00906939"/>
    <w:rsid w:val="00910B7D"/>
    <w:rsid w:val="00911DFB"/>
    <w:rsid w:val="009139D9"/>
    <w:rsid w:val="00914AD8"/>
    <w:rsid w:val="00916079"/>
    <w:rsid w:val="00917CE9"/>
    <w:rsid w:val="00920BF2"/>
    <w:rsid w:val="009211FC"/>
    <w:rsid w:val="009214CC"/>
    <w:rsid w:val="00922010"/>
    <w:rsid w:val="00931BD9"/>
    <w:rsid w:val="009346F1"/>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0AE"/>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56A"/>
    <w:rsid w:val="009B1F30"/>
    <w:rsid w:val="009B3AC2"/>
    <w:rsid w:val="009B495C"/>
    <w:rsid w:val="009B4DF4"/>
    <w:rsid w:val="009B564E"/>
    <w:rsid w:val="009B66F8"/>
    <w:rsid w:val="009B6CD3"/>
    <w:rsid w:val="009B7E87"/>
    <w:rsid w:val="009C0169"/>
    <w:rsid w:val="009C403E"/>
    <w:rsid w:val="009C6B07"/>
    <w:rsid w:val="009D0533"/>
    <w:rsid w:val="009D27FE"/>
    <w:rsid w:val="009D4FF0"/>
    <w:rsid w:val="009D52FE"/>
    <w:rsid w:val="009D703C"/>
    <w:rsid w:val="009D718F"/>
    <w:rsid w:val="009E068F"/>
    <w:rsid w:val="009E14E0"/>
    <w:rsid w:val="009E35DB"/>
    <w:rsid w:val="009E47A3"/>
    <w:rsid w:val="009F08F3"/>
    <w:rsid w:val="009F344F"/>
    <w:rsid w:val="00A00189"/>
    <w:rsid w:val="00A031D8"/>
    <w:rsid w:val="00A048A8"/>
    <w:rsid w:val="00A04F49"/>
    <w:rsid w:val="00A13E54"/>
    <w:rsid w:val="00A17F63"/>
    <w:rsid w:val="00A2193B"/>
    <w:rsid w:val="00A2351A"/>
    <w:rsid w:val="00A264A9"/>
    <w:rsid w:val="00A26DCF"/>
    <w:rsid w:val="00A27785"/>
    <w:rsid w:val="00A27DF1"/>
    <w:rsid w:val="00A30187"/>
    <w:rsid w:val="00A3448A"/>
    <w:rsid w:val="00A36297"/>
    <w:rsid w:val="00A41E2B"/>
    <w:rsid w:val="00A44010"/>
    <w:rsid w:val="00A45B74"/>
    <w:rsid w:val="00A52E1D"/>
    <w:rsid w:val="00A558C5"/>
    <w:rsid w:val="00A61499"/>
    <w:rsid w:val="00A62A77"/>
    <w:rsid w:val="00A63483"/>
    <w:rsid w:val="00A657D7"/>
    <w:rsid w:val="00A660AC"/>
    <w:rsid w:val="00A67E6C"/>
    <w:rsid w:val="00A70161"/>
    <w:rsid w:val="00A71B99"/>
    <w:rsid w:val="00A739D0"/>
    <w:rsid w:val="00A761D4"/>
    <w:rsid w:val="00A77EC4"/>
    <w:rsid w:val="00A811D8"/>
    <w:rsid w:val="00A92879"/>
    <w:rsid w:val="00A9442A"/>
    <w:rsid w:val="00AA016F"/>
    <w:rsid w:val="00AA1ED6"/>
    <w:rsid w:val="00AA51D6"/>
    <w:rsid w:val="00AB0BC8"/>
    <w:rsid w:val="00AB11CA"/>
    <w:rsid w:val="00AB14D9"/>
    <w:rsid w:val="00AB3922"/>
    <w:rsid w:val="00AB4AB8"/>
    <w:rsid w:val="00AB655E"/>
    <w:rsid w:val="00AC007F"/>
    <w:rsid w:val="00AC2ECD"/>
    <w:rsid w:val="00AC3119"/>
    <w:rsid w:val="00AC49FB"/>
    <w:rsid w:val="00AC5A10"/>
    <w:rsid w:val="00AC6258"/>
    <w:rsid w:val="00AD0AA3"/>
    <w:rsid w:val="00AD3F94"/>
    <w:rsid w:val="00AD4A5A"/>
    <w:rsid w:val="00AD6C50"/>
    <w:rsid w:val="00AE27AC"/>
    <w:rsid w:val="00AE40E0"/>
    <w:rsid w:val="00AE4DBA"/>
    <w:rsid w:val="00AE4F07"/>
    <w:rsid w:val="00AE56DF"/>
    <w:rsid w:val="00AF1C5D"/>
    <w:rsid w:val="00AF42D7"/>
    <w:rsid w:val="00B00249"/>
    <w:rsid w:val="00B006FE"/>
    <w:rsid w:val="00B007CB"/>
    <w:rsid w:val="00B01C33"/>
    <w:rsid w:val="00B02AA9"/>
    <w:rsid w:val="00B02FA3"/>
    <w:rsid w:val="00B05084"/>
    <w:rsid w:val="00B11815"/>
    <w:rsid w:val="00B157F9"/>
    <w:rsid w:val="00B17EDE"/>
    <w:rsid w:val="00B20256"/>
    <w:rsid w:val="00B20D09"/>
    <w:rsid w:val="00B26ADE"/>
    <w:rsid w:val="00B2763F"/>
    <w:rsid w:val="00B2767A"/>
    <w:rsid w:val="00B27AAC"/>
    <w:rsid w:val="00B30929"/>
    <w:rsid w:val="00B372AA"/>
    <w:rsid w:val="00B40445"/>
    <w:rsid w:val="00B409E0"/>
    <w:rsid w:val="00B41888"/>
    <w:rsid w:val="00B44051"/>
    <w:rsid w:val="00B45A52"/>
    <w:rsid w:val="00B46175"/>
    <w:rsid w:val="00B548B7"/>
    <w:rsid w:val="00B6148C"/>
    <w:rsid w:val="00B640FB"/>
    <w:rsid w:val="00B664C7"/>
    <w:rsid w:val="00B66ADC"/>
    <w:rsid w:val="00B739F6"/>
    <w:rsid w:val="00B81A6C"/>
    <w:rsid w:val="00B82315"/>
    <w:rsid w:val="00B85DE5"/>
    <w:rsid w:val="00B90F73"/>
    <w:rsid w:val="00B93B59"/>
    <w:rsid w:val="00B9406A"/>
    <w:rsid w:val="00BA2280"/>
    <w:rsid w:val="00BA2A08"/>
    <w:rsid w:val="00BA56D2"/>
    <w:rsid w:val="00BA6CFB"/>
    <w:rsid w:val="00BA76E0"/>
    <w:rsid w:val="00BB2A25"/>
    <w:rsid w:val="00BB51E9"/>
    <w:rsid w:val="00BC0FDC"/>
    <w:rsid w:val="00BC3053"/>
    <w:rsid w:val="00BC4D2E"/>
    <w:rsid w:val="00BD48AC"/>
    <w:rsid w:val="00BD5F1A"/>
    <w:rsid w:val="00BE1234"/>
    <w:rsid w:val="00BE2FA6"/>
    <w:rsid w:val="00BE333F"/>
    <w:rsid w:val="00BE7406"/>
    <w:rsid w:val="00BE7603"/>
    <w:rsid w:val="00BF2231"/>
    <w:rsid w:val="00BF3279"/>
    <w:rsid w:val="00BF4549"/>
    <w:rsid w:val="00BF74C7"/>
    <w:rsid w:val="00C015F1"/>
    <w:rsid w:val="00C01F33"/>
    <w:rsid w:val="00C02CC6"/>
    <w:rsid w:val="00C0372C"/>
    <w:rsid w:val="00C040F7"/>
    <w:rsid w:val="00C044AB"/>
    <w:rsid w:val="00C05706"/>
    <w:rsid w:val="00C07377"/>
    <w:rsid w:val="00C10478"/>
    <w:rsid w:val="00C12107"/>
    <w:rsid w:val="00C1339C"/>
    <w:rsid w:val="00C145BD"/>
    <w:rsid w:val="00C14D4B"/>
    <w:rsid w:val="00C154BB"/>
    <w:rsid w:val="00C16117"/>
    <w:rsid w:val="00C16FDD"/>
    <w:rsid w:val="00C268E6"/>
    <w:rsid w:val="00C26CAE"/>
    <w:rsid w:val="00C279B5"/>
    <w:rsid w:val="00C27C45"/>
    <w:rsid w:val="00C3719D"/>
    <w:rsid w:val="00C37CB2"/>
    <w:rsid w:val="00C473A5"/>
    <w:rsid w:val="00C51CA8"/>
    <w:rsid w:val="00C54995"/>
    <w:rsid w:val="00C54D41"/>
    <w:rsid w:val="00C60783"/>
    <w:rsid w:val="00C64672"/>
    <w:rsid w:val="00C70697"/>
    <w:rsid w:val="00C72093"/>
    <w:rsid w:val="00C72EF4"/>
    <w:rsid w:val="00C744FE"/>
    <w:rsid w:val="00C75D2F"/>
    <w:rsid w:val="00C767BE"/>
    <w:rsid w:val="00C76E3C"/>
    <w:rsid w:val="00C81568"/>
    <w:rsid w:val="00C8556D"/>
    <w:rsid w:val="00C9027A"/>
    <w:rsid w:val="00C9068E"/>
    <w:rsid w:val="00C93814"/>
    <w:rsid w:val="00C93C4B"/>
    <w:rsid w:val="00C944AB"/>
    <w:rsid w:val="00C95B40"/>
    <w:rsid w:val="00CA0BF1"/>
    <w:rsid w:val="00CA1ED8"/>
    <w:rsid w:val="00CA5D4C"/>
    <w:rsid w:val="00CB1D04"/>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8B8"/>
    <w:rsid w:val="00D239A7"/>
    <w:rsid w:val="00D23F47"/>
    <w:rsid w:val="00D30289"/>
    <w:rsid w:val="00D3695C"/>
    <w:rsid w:val="00D36E71"/>
    <w:rsid w:val="00D37D87"/>
    <w:rsid w:val="00D40B33"/>
    <w:rsid w:val="00D4318F"/>
    <w:rsid w:val="00D438BF"/>
    <w:rsid w:val="00D440F8"/>
    <w:rsid w:val="00D47B60"/>
    <w:rsid w:val="00D517CA"/>
    <w:rsid w:val="00D546FF"/>
    <w:rsid w:val="00D55AD5"/>
    <w:rsid w:val="00D576CA"/>
    <w:rsid w:val="00D616E2"/>
    <w:rsid w:val="00D61AF5"/>
    <w:rsid w:val="00D652B5"/>
    <w:rsid w:val="00D6607A"/>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6EE"/>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CC"/>
    <w:rsid w:val="00EA7A41"/>
    <w:rsid w:val="00EB077B"/>
    <w:rsid w:val="00EB4EA2"/>
    <w:rsid w:val="00EC24D5"/>
    <w:rsid w:val="00EC27C6"/>
    <w:rsid w:val="00EC4207"/>
    <w:rsid w:val="00EC5653"/>
    <w:rsid w:val="00EC71CE"/>
    <w:rsid w:val="00ED1006"/>
    <w:rsid w:val="00ED243D"/>
    <w:rsid w:val="00EE3F4B"/>
    <w:rsid w:val="00EF18FE"/>
    <w:rsid w:val="00EF5787"/>
    <w:rsid w:val="00EF5F9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09A0"/>
    <w:rsid w:val="00F817CE"/>
    <w:rsid w:val="00F8456C"/>
    <w:rsid w:val="00F859D8"/>
    <w:rsid w:val="00F868F5"/>
    <w:rsid w:val="00F9056A"/>
    <w:rsid w:val="00F90F8D"/>
    <w:rsid w:val="00F912FF"/>
    <w:rsid w:val="00F92782"/>
    <w:rsid w:val="00F93AA9"/>
    <w:rsid w:val="00F96985"/>
    <w:rsid w:val="00F97838"/>
    <w:rsid w:val="00FA2BB3"/>
    <w:rsid w:val="00FA50CF"/>
    <w:rsid w:val="00FB4C80"/>
    <w:rsid w:val="00FB6A6A"/>
    <w:rsid w:val="00FC7429"/>
    <w:rsid w:val="00FD07F6"/>
    <w:rsid w:val="00FD1EC8"/>
    <w:rsid w:val="00FD47ED"/>
    <w:rsid w:val="00FD74DB"/>
    <w:rsid w:val="00FD7660"/>
    <w:rsid w:val="00FE0655"/>
    <w:rsid w:val="00FE2365"/>
    <w:rsid w:val="00FE2D70"/>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527CC"/>
  <w15:chartTrackingRefBased/>
  <w15:docId w15:val="{BC74FB54-5C29-4AF7-9CCF-330BF440D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8B0EA4"/>
    <w:rPr>
      <w:lang w:val="en-GB" w:eastAsia="en-GB"/>
    </w:rPr>
  </w:style>
  <w:style w:type="paragraph" w:customStyle="1" w:styleId="paragraph">
    <w:name w:val="paragraph"/>
    <w:basedOn w:val="Normal"/>
    <w:rsid w:val="009214CC"/>
    <w:pPr>
      <w:overflowPunct/>
      <w:autoSpaceDE/>
      <w:autoSpaceDN/>
      <w:adjustRightInd/>
      <w:spacing w:before="100" w:beforeAutospacing="1" w:after="100" w:afterAutospacing="1"/>
      <w:textAlignment w:val="auto"/>
    </w:pPr>
    <w:rPr>
      <w:sz w:val="24"/>
      <w:szCs w:val="24"/>
      <w:lang w:val="en-US" w:eastAsia="zh-CN"/>
    </w:rPr>
  </w:style>
  <w:style w:type="character" w:customStyle="1" w:styleId="normaltextrun">
    <w:name w:val="normaltextrun"/>
    <w:basedOn w:val="DefaultParagraphFont"/>
    <w:rsid w:val="009214CC"/>
  </w:style>
  <w:style w:type="character" w:customStyle="1" w:styleId="eop">
    <w:name w:val="eop"/>
    <w:basedOn w:val="DefaultParagraphFont"/>
    <w:rsid w:val="009214CC"/>
  </w:style>
  <w:style w:type="character" w:customStyle="1" w:styleId="tabchar">
    <w:name w:val="tabchar"/>
    <w:basedOn w:val="DefaultParagraphFont"/>
    <w:rsid w:val="00070B66"/>
  </w:style>
  <w:style w:type="paragraph" w:styleId="Revision">
    <w:name w:val="Revision"/>
    <w:hidden/>
    <w:uiPriority w:val="99"/>
    <w:semiHidden/>
    <w:rsid w:val="00BF45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873701">
      <w:bodyDiv w:val="1"/>
      <w:marLeft w:val="0"/>
      <w:marRight w:val="0"/>
      <w:marTop w:val="0"/>
      <w:marBottom w:val="0"/>
      <w:divBdr>
        <w:top w:val="none" w:sz="0" w:space="0" w:color="auto"/>
        <w:left w:val="none" w:sz="0" w:space="0" w:color="auto"/>
        <w:bottom w:val="none" w:sz="0" w:space="0" w:color="auto"/>
        <w:right w:val="none" w:sz="0" w:space="0" w:color="auto"/>
      </w:divBdr>
      <w:divsChild>
        <w:div w:id="1906716891">
          <w:marLeft w:val="0"/>
          <w:marRight w:val="0"/>
          <w:marTop w:val="0"/>
          <w:marBottom w:val="0"/>
          <w:divBdr>
            <w:top w:val="none" w:sz="0" w:space="0" w:color="auto"/>
            <w:left w:val="none" w:sz="0" w:space="0" w:color="auto"/>
            <w:bottom w:val="none" w:sz="0" w:space="0" w:color="auto"/>
            <w:right w:val="none" w:sz="0" w:space="0" w:color="auto"/>
          </w:divBdr>
        </w:div>
        <w:div w:id="12814952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RAN_92%20Rel18%20WS\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7" ma:contentTypeDescription="Create a new document." ma:contentTypeScope="" ma:versionID="8b4a508c9b366d48fb42643316c0a26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dac2d80ec8241bc1d817b50c4a5ce3c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357BF05-0F29-4429-B476-0A67FB85E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schemas.microsoft.com/office/2006/documentManagement/types"/>
    <ds:schemaRef ds:uri="cc7603ed-7603-4824-9004-1c5aaeadf2ab"/>
    <ds:schemaRef ds:uri="http://purl.org/dc/elements/1.1/"/>
    <ds:schemaRef ds:uri="http://schemas.microsoft.com/office/2006/metadata/properties"/>
    <ds:schemaRef ds:uri="db0a41eb-d744-45d5-8b0c-2f8d8a9f3cca"/>
    <ds:schemaRef ds:uri="http://purl.org/dc/term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C:\Users\ematfol\Ericsson\SWEA - Documents\SWEA RAN Groups\RAN\RAN_92 Rel18 WS\Ericsson contributions\Ry-xxxxxxx Contribution template.dotx</Template>
  <TotalTime>16</TotalTime>
  <Pages>3</Pages>
  <Words>1212</Words>
  <Characters>7279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Tuomas Tirronen</cp:lastModifiedBy>
  <cp:revision>10</cp:revision>
  <cp:lastPrinted>2008-01-30T22:09:00Z</cp:lastPrinted>
  <dcterms:created xsi:type="dcterms:W3CDTF">2021-09-06T19:08:00Z</dcterms:created>
  <dcterms:modified xsi:type="dcterms:W3CDTF">2021-09-06T19:36:00Z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