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rsidR="00BA7E55" w:rsidRDefault="0056256C">
      <w:pPr>
        <w:pStyle w:val="TdocHeader2"/>
        <w:spacing w:before="120" w:after="120" w:line="240" w:lineRule="auto"/>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BA7E55" w:rsidRDefault="00BA7E55">
      <w:pPr>
        <w:pStyle w:val="TdocHeader2"/>
        <w:spacing w:before="120" w:after="120" w:line="240" w:lineRule="auto"/>
        <w:rPr>
          <w:rFonts w:eastAsia="MS Mincho"/>
          <w:lang w:eastAsia="ja-JP"/>
        </w:rPr>
      </w:pPr>
    </w:p>
    <w:p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rsidR="00BA7E55" w:rsidRDefault="0056256C">
      <w:pPr>
        <w:spacing w:before="120" w:after="120" w:line="240" w:lineRule="auto"/>
        <w:rPr>
          <w:lang w:val="en-US"/>
        </w:rPr>
      </w:pPr>
      <w:r>
        <w:rPr>
          <w:noProof/>
          <w:lang w:val="en-US" w:eastAsia="zh-CN"/>
        </w:rPr>
        <mc:AlternateContent>
          <mc:Choice Requires="wps">
            <w:drawing>
              <wp:inline distT="0" distB="0" distL="0" distR="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13F03993"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rsidR="00BA7E55" w:rsidRDefault="0056256C">
      <w:pPr>
        <w:pStyle w:val="1"/>
      </w:pPr>
      <w:r>
        <w:rPr>
          <w:rFonts w:hint="eastAsia"/>
        </w:rPr>
        <w:t>Introduction</w:t>
      </w:r>
    </w:p>
    <w:p w:rsidR="00BA7E55" w:rsidRDefault="0056256C">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xml:space="preserve">. The work item is due for stage-3 </w:t>
      </w:r>
      <w:proofErr w:type="gramStart"/>
      <w:r>
        <w:rPr>
          <w:lang w:eastAsia="ko-KR"/>
        </w:rPr>
        <w:t>completion</w:t>
      </w:r>
      <w:proofErr w:type="gramEnd"/>
      <w:r>
        <w:rPr>
          <w:lang w:eastAsia="ko-KR"/>
        </w:rPr>
        <w:t xml:space="preserve"> by Q4 of 2021 in RAN1 and Q1 of 2022 in other working groups. For RAN1, there are only two WG meetings until the deadline of the stage-3 completion.</w:t>
      </w:r>
    </w:p>
    <w:p w:rsidR="00BA7E55" w:rsidRDefault="0056256C">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w:t>
      </w:r>
      <w:proofErr w:type="spellStart"/>
      <w:r>
        <w:rPr>
          <w:lang w:eastAsia="ko-KR"/>
        </w:rPr>
        <w:t>eURLLC</w:t>
      </w:r>
      <w:proofErr w:type="spellEnd"/>
      <w:r>
        <w:rPr>
          <w:lang w:eastAsia="ko-KR"/>
        </w:rPr>
        <w:t xml:space="preserve"> topics. A summary of the topics discussed in relevant contributions [1] ~ [6] is as follows:</w:t>
      </w:r>
    </w:p>
    <w:p w:rsidR="00BA7E55" w:rsidRDefault="0056256C">
      <w:pPr>
        <w:pStyle w:val="ad"/>
        <w:numPr>
          <w:ilvl w:val="0"/>
          <w:numId w:val="2"/>
        </w:numPr>
        <w:spacing w:before="120" w:after="120" w:line="240" w:lineRule="auto"/>
        <w:jc w:val="both"/>
        <w:rPr>
          <w:lang w:eastAsia="ko-KR"/>
        </w:rPr>
      </w:pPr>
      <w:r>
        <w:t>Intra-UE multiplexing and prioritization enhancements [1], [2], [3], [5]</w:t>
      </w:r>
    </w:p>
    <w:p w:rsidR="00BA7E55" w:rsidRDefault="0056256C">
      <w:pPr>
        <w:pStyle w:val="ad"/>
        <w:numPr>
          <w:ilvl w:val="0"/>
          <w:numId w:val="2"/>
        </w:numPr>
        <w:spacing w:before="120" w:after="120" w:line="240" w:lineRule="auto"/>
        <w:jc w:val="both"/>
        <w:rPr>
          <w:lang w:eastAsia="ko-KR"/>
        </w:rPr>
      </w:pPr>
      <w:r>
        <w:rPr>
          <w:lang w:val="en-US"/>
        </w:rPr>
        <w:t>UE feedback enhancements for HARQ-ACK [2], [3]</w:t>
      </w:r>
    </w:p>
    <w:p w:rsidR="00BA7E55" w:rsidRDefault="0056256C">
      <w:pPr>
        <w:pStyle w:val="ad"/>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rsidR="00BA7E55" w:rsidRDefault="0056256C">
      <w:pPr>
        <w:pStyle w:val="ad"/>
        <w:numPr>
          <w:ilvl w:val="0"/>
          <w:numId w:val="2"/>
        </w:numPr>
        <w:spacing w:before="120" w:after="120" w:line="240" w:lineRule="auto"/>
        <w:jc w:val="both"/>
        <w:rPr>
          <w:lang w:eastAsia="ko-KR"/>
        </w:rPr>
      </w:pPr>
      <w:r>
        <w:t>Enhancements for support of time synchronization [1], [2], [5], [6]</w:t>
      </w:r>
    </w:p>
    <w:p w:rsidR="00BA7E55" w:rsidRDefault="0056256C">
      <w:pPr>
        <w:pStyle w:val="ad"/>
        <w:numPr>
          <w:ilvl w:val="0"/>
          <w:numId w:val="2"/>
        </w:numPr>
        <w:spacing w:before="120" w:after="120" w:line="240" w:lineRule="auto"/>
        <w:jc w:val="both"/>
        <w:rPr>
          <w:lang w:eastAsia="ko-KR"/>
        </w:rPr>
      </w:pPr>
      <w:r>
        <w:t>Enhancements based on new QoS related parameters [1]</w:t>
      </w:r>
    </w:p>
    <w:p w:rsidR="00BA7E55" w:rsidRDefault="0056256C">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rsidR="00BA7E55" w:rsidRDefault="0056256C">
            <w:pPr>
              <w:pStyle w:val="ad"/>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d"/>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nitial phase</w:t>
      </w:r>
    </w:p>
    <w:p w:rsidR="00BA7E55" w:rsidRDefault="0056256C">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line="240" w:lineRule="auto"/>
      </w:pPr>
      <w:r>
        <w:t>Intra-UE multiplexing and prioritization enhancements</w:t>
      </w:r>
    </w:p>
    <w:p w:rsidR="00BA7E55" w:rsidRDefault="0056256C">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rsidR="00BA7E55" w:rsidRDefault="0056256C">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lastRenderedPageBreak/>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rsidR="00BA7E55" w:rsidRDefault="0056256C">
            <w:pPr>
              <w:spacing w:before="120" w:after="120" w:line="240" w:lineRule="auto"/>
              <w:jc w:val="both"/>
              <w:rPr>
                <w:lang w:eastAsia="ko-KR"/>
              </w:rPr>
            </w:pPr>
            <w:r>
              <w:rPr>
                <w:lang w:eastAsia="ko-KR"/>
              </w:rPr>
              <w:t xml:space="preserve"> - </w:t>
            </w:r>
            <w:r>
              <w:rPr>
                <w:i/>
                <w:iCs/>
                <w:lang w:eastAsia="ko-KR"/>
              </w:rPr>
              <w:t xml:space="preserve">Simultaneous </w:t>
            </w:r>
            <w:proofErr w:type="spellStart"/>
            <w:r>
              <w:rPr>
                <w:i/>
                <w:iCs/>
                <w:lang w:eastAsia="ko-KR"/>
              </w:rPr>
              <w:t>Tx</w:t>
            </w:r>
            <w:proofErr w:type="spellEnd"/>
            <w:r>
              <w:rPr>
                <w:i/>
                <w:iCs/>
                <w:lang w:eastAsia="ko-KR"/>
              </w:rPr>
              <w:t xml:space="preserve"> of PUCCH/PUSCH</w:t>
            </w:r>
            <w:r>
              <w:rPr>
                <w:lang w:eastAsia="ko-KR"/>
              </w:rPr>
              <w:t xml:space="preserve">: RAN1 agreed to support this for inter-band CA only. So its value in real deployment is lower than other features. </w:t>
            </w:r>
          </w:p>
          <w:p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line="240" w:lineRule="auto"/>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line="240" w:lineRule="auto"/>
              <w:textAlignment w:val="center"/>
              <w:rPr>
                <w:lang w:eastAsia="ko-KR"/>
              </w:rPr>
            </w:pPr>
            <w:r>
              <w:rPr>
                <w:lang w:eastAsia="ko-KR"/>
              </w:rPr>
              <w:t>Down-scoping can help RAN1 to finish Rel-17 URLLC design on time:</w:t>
            </w:r>
          </w:p>
          <w:p w:rsidR="00BA7E55" w:rsidRDefault="0056256C">
            <w:pPr>
              <w:spacing w:before="120" w:after="120" w:line="240" w:lineRule="auto"/>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line="240" w:lineRule="auto"/>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pPr>
            <w:r>
              <w:t xml:space="preserve">Simultaneous PUCCH/PUSCH </w:t>
            </w:r>
            <w:proofErr w:type="spellStart"/>
            <w:r>
              <w:t>Tx</w:t>
            </w:r>
            <w:proofErr w:type="spellEnd"/>
            <w:r>
              <w:t xml:space="preserve"> is another topic for </w:t>
            </w:r>
            <w:proofErr w:type="spellStart"/>
            <w:r>
              <w:t>downscoping</w:t>
            </w:r>
            <w:proofErr w:type="spellEnd"/>
            <w:r>
              <w:t>.</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rsidR="00BA7E55" w:rsidRDefault="0056256C">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w:t>
            </w:r>
            <w:proofErr w:type="spellStart"/>
            <w:r>
              <w:rPr>
                <w:lang w:eastAsia="ko-KR"/>
              </w:rPr>
              <w:t>Tx</w:t>
            </w:r>
            <w:proofErr w:type="spellEnd"/>
            <w:r>
              <w:rPr>
                <w:lang w:eastAsia="ko-KR"/>
              </w:rPr>
              <w:t xml:space="preserve">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line="240" w:lineRule="auto"/>
              <w:textAlignment w:val="center"/>
              <w:rPr>
                <w:rFonts w:eastAsiaTheme="minorEastAsia"/>
                <w:lang w:eastAsia="zh-CN"/>
              </w:rPr>
            </w:pPr>
          </w:p>
          <w:p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 xml:space="preserve">imultaneous </w:t>
            </w:r>
            <w:proofErr w:type="spellStart"/>
            <w:r>
              <w:rPr>
                <w:rFonts w:eastAsiaTheme="minorEastAsia"/>
                <w:lang w:eastAsia="zh-CN"/>
              </w:rPr>
              <w:t>Tx</w:t>
            </w:r>
            <w:proofErr w:type="spellEnd"/>
            <w:r>
              <w:rPr>
                <w:rFonts w:eastAsiaTheme="minorEastAsia"/>
                <w:lang w:eastAsia="zh-CN"/>
              </w:rPr>
              <w:t xml:space="preserve">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rsidR="00BA7E55" w:rsidRDefault="0056256C">
            <w:pPr>
              <w:pStyle w:val="ad"/>
              <w:numPr>
                <w:ilvl w:val="1"/>
                <w:numId w:val="6"/>
              </w:numPr>
              <w:spacing w:before="120" w:after="120" w:line="240" w:lineRule="auto"/>
              <w:contextualSpacing w:val="0"/>
              <w:rPr>
                <w:rFonts w:eastAsia="Times New Roman"/>
              </w:rPr>
            </w:pPr>
            <w:r>
              <w:rPr>
                <w:rFonts w:eastAsia="Times New Roman"/>
              </w:rPr>
              <w:t>Objective level</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(opt2) Remove the whole objective 3b of DG/CG uplink grant prioritization</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Sub-objective level</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d"/>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rsidR="00BA7E55" w:rsidRDefault="0056256C">
            <w:pPr>
              <w:pStyle w:val="ad"/>
              <w:numPr>
                <w:ilvl w:val="0"/>
                <w:numId w:val="7"/>
              </w:numPr>
              <w:spacing w:before="120" w:afterLines="50" w:after="180" w:line="240" w:lineRule="auto"/>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rsidR="00BA7E55" w:rsidRDefault="0056256C">
            <w:pPr>
              <w:pStyle w:val="ad"/>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d"/>
              <w:numPr>
                <w:ilvl w:val="0"/>
                <w:numId w:val="7"/>
              </w:numPr>
              <w:spacing w:before="120" w:after="120" w:line="240" w:lineRule="auto"/>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Z</w:t>
            </w:r>
            <w:r>
              <w:rPr>
                <w:rFonts w:eastAsia="等线"/>
                <w:lang w:eastAsia="zh-CN"/>
              </w:rPr>
              <w:t>TE</w:t>
            </w:r>
          </w:p>
        </w:tc>
        <w:tc>
          <w:tcPr>
            <w:tcW w:w="7389" w:type="dxa"/>
            <w:vAlign w:val="center"/>
          </w:tcPr>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rPr>
            </w:pPr>
            <w:r>
              <w:rPr>
                <w:rStyle w:val="aa"/>
                <w:rFonts w:ascii="Times New Roman" w:eastAsia="微软雅黑" w:hAnsi="Times New Roman" w:cs="Times New Roman" w:hint="eastAsia"/>
                <w:b w:val="0"/>
                <w:sz w:val="20"/>
                <w:szCs w:val="20"/>
              </w:rPr>
              <w:t>We are fine to d</w:t>
            </w:r>
            <w:r>
              <w:rPr>
                <w:rStyle w:val="aa"/>
                <w:rFonts w:ascii="Times New Roman" w:eastAsia="微软雅黑" w:hAnsi="Times New Roman" w:cs="Times New Roman"/>
                <w:b w:val="0"/>
                <w:sz w:val="20"/>
                <w:szCs w:val="20"/>
              </w:rPr>
              <w:t>own-scop</w:t>
            </w:r>
            <w:r>
              <w:rPr>
                <w:rStyle w:val="aa"/>
                <w:rFonts w:ascii="Times New Roman" w:eastAsia="微软雅黑" w:hAnsi="Times New Roman" w:cs="Times New Roman" w:hint="eastAsia"/>
                <w:b w:val="0"/>
                <w:sz w:val="20"/>
                <w:szCs w:val="20"/>
              </w:rPr>
              <w:t>e</w:t>
            </w:r>
            <w:r>
              <w:rPr>
                <w:rStyle w:val="aa"/>
                <w:rFonts w:ascii="Times New Roman" w:eastAsia="微软雅黑" w:hAnsi="Times New Roman" w:cs="Times New Roman"/>
                <w:b w:val="0"/>
                <w:sz w:val="20"/>
                <w:szCs w:val="20"/>
              </w:rPr>
              <w:t xml:space="preserve"> this </w:t>
            </w:r>
            <w:r>
              <w:rPr>
                <w:rStyle w:val="aa"/>
                <w:rFonts w:ascii="Times New Roman" w:eastAsia="微软雅黑" w:hAnsi="Times New Roman" w:cs="Times New Roman" w:hint="eastAsia"/>
                <w:b w:val="0"/>
                <w:sz w:val="20"/>
                <w:szCs w:val="20"/>
              </w:rPr>
              <w:t>topic to ensure completion of RAN1 work in time. W</w:t>
            </w:r>
            <w:r>
              <w:rPr>
                <w:rStyle w:val="aa"/>
                <w:rFonts w:ascii="Times New Roman" w:eastAsia="微软雅黑" w:hAnsi="Times New Roman" w:cs="Times New Roman"/>
                <w:b w:val="0"/>
                <w:sz w:val="20"/>
                <w:szCs w:val="20"/>
              </w:rPr>
              <w:t xml:space="preserve">e suggest </w:t>
            </w:r>
            <w:r>
              <w:rPr>
                <w:rStyle w:val="aa"/>
                <w:rFonts w:ascii="Times New Roman" w:eastAsia="微软雅黑" w:hAnsi="Times New Roman" w:cs="Times New Roman" w:hint="eastAsia"/>
                <w:b w:val="0"/>
                <w:sz w:val="20"/>
                <w:szCs w:val="20"/>
              </w:rPr>
              <w:t xml:space="preserve">dropping </w:t>
            </w:r>
            <w:r>
              <w:rPr>
                <w:rStyle w:val="aa"/>
                <w:rFonts w:ascii="Times New Roman" w:eastAsia="微软雅黑" w:hAnsi="Times New Roman" w:cs="Times New Roman"/>
                <w:b w:val="0"/>
                <w:sz w:val="20"/>
                <w:szCs w:val="20"/>
              </w:rPr>
              <w:t xml:space="preserve">"simultaneous PUCCH/PUSCH of different PHY </w:t>
            </w:r>
            <w:proofErr w:type="gramStart"/>
            <w:r>
              <w:rPr>
                <w:rStyle w:val="aa"/>
                <w:rFonts w:ascii="Times New Roman" w:eastAsia="微软雅黑" w:hAnsi="Times New Roman" w:cs="Times New Roman"/>
                <w:b w:val="0"/>
                <w:sz w:val="20"/>
                <w:szCs w:val="20"/>
              </w:rPr>
              <w:t>priorities "</w:t>
            </w:r>
            <w:proofErr w:type="gramEnd"/>
            <w:r>
              <w:rPr>
                <w:rStyle w:val="aa"/>
                <w:rFonts w:ascii="Times New Roman" w:eastAsia="微软雅黑" w:hAnsi="Times New Roman" w:cs="Times New Roman"/>
                <w:b w:val="0"/>
                <w:sz w:val="20"/>
                <w:szCs w:val="20"/>
              </w:rPr>
              <w:t xml:space="preserve"> and "overlapping CG and DG PUSCH enhancements"</w:t>
            </w:r>
            <w:r>
              <w:rPr>
                <w:rStyle w:val="aa"/>
                <w:rFonts w:ascii="Times New Roman" w:eastAsia="微软雅黑" w:hAnsi="Times New Roman" w:cs="Times New Roman" w:hint="eastAsia"/>
                <w:b w:val="0"/>
                <w:sz w:val="20"/>
                <w:szCs w:val="20"/>
              </w:rPr>
              <w:t xml:space="preserve">. Because these two features only targets limited scenarios and not fully discussed yet. </w:t>
            </w:r>
          </w:p>
          <w:p w:rsidR="00BA7E55" w:rsidRDefault="00BA7E55">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rPr>
            </w:pPr>
          </w:p>
          <w:p w:rsidR="00BA7E55" w:rsidRDefault="0056256C">
            <w:pPr>
              <w:pStyle w:val="a8"/>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a"/>
                <w:rFonts w:ascii="Times New Roman" w:eastAsia="微软雅黑" w:hAnsi="Times New Roman" w:cs="Times New Roman" w:hint="eastAsia"/>
                <w:b w:val="0"/>
                <w:sz w:val="20"/>
                <w:szCs w:val="20"/>
              </w:rPr>
              <w:t xml:space="preserve">For the multiplexing behavior </w:t>
            </w:r>
            <w:r>
              <w:rPr>
                <w:rStyle w:val="ab"/>
                <w:rFonts w:ascii="Times New Roman" w:eastAsia="微软雅黑" w:hAnsi="Times New Roman" w:cs="Times New Roman"/>
                <w:bCs/>
                <w:i w:val="0"/>
                <w:iCs w:val="0"/>
                <w:sz w:val="20"/>
                <w:szCs w:val="20"/>
              </w:rPr>
              <w:t>among HARQ-ACK/SR/CSI and PUSCH for traffic with different priorities</w:t>
            </w:r>
            <w:r>
              <w:rPr>
                <w:rStyle w:val="ab"/>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think down-scoping is needed. </w:t>
            </w:r>
          </w:p>
          <w:p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d"/>
              <w:numPr>
                <w:ilvl w:val="0"/>
                <w:numId w:val="8"/>
              </w:numPr>
              <w:spacing w:before="120" w:after="120" w:line="240" w:lineRule="auto"/>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lang w:eastAsia="zh-CN"/>
              </w:rPr>
              <w:t>v</w:t>
            </w:r>
            <w:r>
              <w:rPr>
                <w:rFonts w:hint="eastAsia"/>
                <w:lang w:eastAsia="zh-CN"/>
              </w:rPr>
              <w:t>ivo</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rsidR="00BA7E55" w:rsidRDefault="0056256C">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rsidR="00BA7E55" w:rsidRDefault="0056256C">
            <w:pPr>
              <w:pStyle w:val="ad"/>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d"/>
              <w:numPr>
                <w:ilvl w:val="0"/>
                <w:numId w:val="9"/>
              </w:numPr>
              <w:spacing w:before="120" w:after="120" w:line="240" w:lineRule="auto"/>
              <w:jc w:val="both"/>
            </w:pPr>
            <w:r>
              <w:rPr>
                <w:lang w:eastAsia="zh-CN"/>
              </w:rPr>
              <w:t xml:space="preserve">Support of simultaneous PUCCH and PUSCH transmission within a PUCCH cell group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proofErr w:type="spellStart"/>
            <w:r>
              <w:rPr>
                <w:rFonts w:eastAsiaTheme="minorEastAsia"/>
                <w:lang w:eastAsia="zh-CN"/>
              </w:rPr>
              <w:t>MediaTek</w:t>
            </w:r>
            <w:proofErr w:type="spellEnd"/>
          </w:p>
        </w:tc>
        <w:tc>
          <w:tcPr>
            <w:tcW w:w="7389" w:type="dxa"/>
            <w:vAlign w:val="center"/>
          </w:tcPr>
          <w:p w:rsidR="00BA7E55" w:rsidRDefault="0056256C">
            <w:pPr>
              <w:spacing w:before="120" w:after="120" w:line="240" w:lineRule="auto"/>
              <w:textAlignment w:val="center"/>
              <w:rPr>
                <w:rStyle w:val="aa"/>
                <w:rFonts w:ascii="Times New Roman" w:eastAsia="微软雅黑" w:hAnsi="Times New Roman"/>
                <w:b w:val="0"/>
                <w:szCs w:val="20"/>
                <w:lang w:val="en-US" w:eastAsia="zh-CN"/>
              </w:rPr>
            </w:pPr>
            <w:r>
              <w:rPr>
                <w:lang w:eastAsia="ko-KR"/>
              </w:rPr>
              <w:t xml:space="preserve">We are fine to have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w:t>
            </w:r>
            <w:r>
              <w:rPr>
                <w:rStyle w:val="aa"/>
                <w:rFonts w:ascii="Times New Roman" w:eastAsia="微软雅黑" w:hAnsi="Times New Roman"/>
                <w:b w:val="0"/>
                <w:szCs w:val="20"/>
                <w:lang w:val="en-US" w:eastAsia="zh-CN"/>
              </w:rPr>
              <w:t xml:space="preserve"> with the following views:</w:t>
            </w:r>
          </w:p>
          <w:p w:rsidR="00BA7E55" w:rsidRDefault="0056256C">
            <w:pPr>
              <w:pStyle w:val="ad"/>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rsidR="00BA7E55" w:rsidRDefault="0056256C">
            <w:pPr>
              <w:pStyle w:val="ad"/>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d"/>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rsidR="00BA7E55" w:rsidRDefault="0056256C">
            <w:pPr>
              <w:pStyle w:val="ad"/>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d"/>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rsidR="00BA7E55" w:rsidRDefault="0056256C">
            <w:pPr>
              <w:pStyle w:val="ad"/>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d"/>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rsidR="00BA7E55" w:rsidRDefault="0056256C">
            <w:pPr>
              <w:pStyle w:val="ad"/>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d"/>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d"/>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rsidR="00BA7E55" w:rsidRDefault="0056256C">
            <w:pPr>
              <w:pStyle w:val="ad"/>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tcPr>
          <w:p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t>Vodafone</w:t>
            </w:r>
          </w:p>
        </w:tc>
        <w:tc>
          <w:tcPr>
            <w:tcW w:w="7389" w:type="dxa"/>
          </w:tcPr>
          <w:p w:rsidR="00BA7E55" w:rsidRDefault="0056256C">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 xml:space="preserve">When to </w:t>
            </w:r>
            <w:proofErr w:type="gramStart"/>
            <w:r>
              <w:rPr>
                <w:rFonts w:ascii="Times New Roman" w:hAnsi="Times New Roman"/>
                <w:b/>
              </w:rPr>
              <w:t>multiplexed</w:t>
            </w:r>
            <w:proofErr w:type="gramEnd"/>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line="240" w:lineRule="auto"/>
      </w:pPr>
      <w:r>
        <w:rPr>
          <w:lang w:val="en-US"/>
        </w:rPr>
        <w:t>UE feedback enhancements for HARQ-ACK</w:t>
      </w:r>
    </w:p>
    <w:p w:rsidR="00BA7E55" w:rsidRDefault="0056256C">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CMCC</w:t>
            </w:r>
          </w:p>
        </w:tc>
        <w:tc>
          <w:tcPr>
            <w:tcW w:w="7389" w:type="dxa"/>
            <w:vAlign w:val="center"/>
          </w:tcPr>
          <w:p w:rsidR="00BA7E55" w:rsidRDefault="0056256C">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line="240" w:lineRule="auto"/>
              <w:jc w:val="both"/>
              <w:textAlignment w:val="center"/>
              <w:rPr>
                <w:rFonts w:eastAsia="宋体" w:cs="Times"/>
                <w:color w:val="000000"/>
                <w:szCs w:val="20"/>
                <w:lang w:eastAsia="zh-CN"/>
              </w:rPr>
            </w:pPr>
          </w:p>
          <w:p w:rsidR="00BA7E55" w:rsidRDefault="0056256C">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OK to include SUL for PUCCH carrier switching. </w:t>
            </w:r>
          </w:p>
          <w:p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Apple</w:t>
            </w:r>
          </w:p>
        </w:tc>
        <w:tc>
          <w:tcPr>
            <w:tcW w:w="7389" w:type="dxa"/>
            <w:vAlign w:val="center"/>
          </w:tcPr>
          <w:p w:rsidR="00BA7E55" w:rsidRDefault="0056256C">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lang w:eastAsia="zh-CN"/>
              </w:rPr>
            </w:pPr>
            <w:r>
              <w:rPr>
                <w:rFonts w:eastAsia="Yu Mincho"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spacing w:before="120" w:after="120" w:line="240" w:lineRule="auto"/>
              <w:textAlignment w:val="center"/>
              <w:rPr>
                <w:rFonts w:eastAsia="Yu Mincho"/>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eastAsia="宋体"/>
                <w:lang w:val="en-US" w:eastAsia="zh-CN"/>
              </w:rPr>
            </w:pPr>
            <w:r>
              <w:rPr>
                <w:rFonts w:eastAsia="等线" w:hint="eastAsia"/>
                <w:lang w:eastAsia="zh-CN"/>
              </w:rPr>
              <w:t>Z</w:t>
            </w:r>
            <w:r>
              <w:rPr>
                <w:rFonts w:eastAsia="等线"/>
                <w:lang w:eastAsia="zh-CN"/>
              </w:rPr>
              <w:t>TE</w:t>
            </w:r>
          </w:p>
        </w:tc>
        <w:tc>
          <w:tcPr>
            <w:tcW w:w="7389" w:type="dxa"/>
            <w:vAlign w:val="center"/>
          </w:tcPr>
          <w:p w:rsidR="00BA7E55" w:rsidRDefault="0056256C">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rsidR="00BA7E55" w:rsidRDefault="0056256C">
            <w:pPr>
              <w:pStyle w:val="ad"/>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pPr>
              <w:pStyle w:val="ad"/>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line="240" w:lineRule="auto"/>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w:t>
            </w:r>
            <w:proofErr w:type="gramStart"/>
            <w:r>
              <w:rPr>
                <w:rFonts w:ascii="Times New Roman" w:eastAsiaTheme="minorEastAsia" w:hAnsi="Times New Roman"/>
                <w:szCs w:val="20"/>
              </w:rPr>
              <w:t>features</w:t>
            </w:r>
            <w:proofErr w:type="gramEnd"/>
            <w:r>
              <w:rPr>
                <w:rFonts w:ascii="Times New Roman" w:eastAsiaTheme="minorEastAsia" w:hAnsi="Times New Roman"/>
                <w:szCs w:val="20"/>
              </w:rPr>
              <w:t xml:space="preserve">, the PUCCH carrier switching is far behind the schedule, we think it is desirable that RAN can give some guidance so that RAN1 can focus on some details to finalize this feature.  </w:t>
            </w:r>
          </w:p>
          <w:p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line="240" w:lineRule="auto"/>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proofErr w:type="spellStart"/>
            <w:r>
              <w:rPr>
                <w:rFonts w:eastAsia="等线"/>
                <w:lang w:eastAsia="zh-CN"/>
              </w:rPr>
              <w:t>MediaTek</w:t>
            </w:r>
            <w:proofErr w:type="spellEnd"/>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t>WoW</w:t>
            </w:r>
            <w:proofErr w:type="spellEnd"/>
            <w:r>
              <w:rPr>
                <w:rFonts w:eastAsiaTheme="minorEastAsia"/>
                <w:color w:val="7030A0"/>
                <w:lang w:eastAsia="zh-CN"/>
              </w:rPr>
              <w:t>:</w:t>
            </w:r>
          </w:p>
          <w:p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line="240" w:lineRule="auto"/>
      </w:pPr>
      <w:r>
        <w:t>CSI feedback enhancements to allow for more accurate MCS selection</w:t>
      </w:r>
    </w:p>
    <w:p w:rsidR="00BA7E55" w:rsidRDefault="0056256C">
      <w:pPr>
        <w:spacing w:before="120" w:after="120" w:line="240" w:lineRule="auto"/>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pStyle w:val="ad"/>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rsidR="00BA7E55" w:rsidRDefault="0056256C">
            <w:pPr>
              <w:pStyle w:val="ad"/>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pPr>
        <w:pStyle w:val="ad"/>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line="240" w:lineRule="auto"/>
              <w:textAlignment w:val="center"/>
              <w:rPr>
                <w:rFonts w:ascii="Times New Roman" w:hAnsi="Times New Roman"/>
                <w:szCs w:val="20"/>
                <w:lang w:eastAsia="ko-KR"/>
              </w:rPr>
            </w:pPr>
            <w:proofErr w:type="gramStart"/>
            <w:r>
              <w:rPr>
                <w:rFonts w:ascii="Times New Roman" w:hAnsi="Times New Roman"/>
                <w:szCs w:val="20"/>
                <w:lang w:eastAsia="ko-KR"/>
              </w:rPr>
              <w:t>then</w:t>
            </w:r>
            <w:proofErr w:type="gramEnd"/>
            <w:r>
              <w:rPr>
                <w:rFonts w:ascii="Times New Roman" w:hAnsi="Times New Roman"/>
                <w:szCs w:val="20"/>
                <w:lang w:eastAsia="ko-KR"/>
              </w:rPr>
              <w:t xml:space="preserve"> the remaining time is sufficient in RAN1 to work out the rest of the details. </w:t>
            </w:r>
          </w:p>
          <w:p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rsidR="00BA7E55" w:rsidRDefault="0056256C">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line="240" w:lineRule="auto"/>
              <w:textAlignment w:val="center"/>
              <w:rPr>
                <w:rFonts w:cs="Times"/>
                <w:szCs w:val="20"/>
              </w:rPr>
            </w:pPr>
            <w:r>
              <w:rPr>
                <w:rFonts w:cs="Times"/>
                <w:szCs w:val="20"/>
              </w:rPr>
              <w:t xml:space="preserve">(b) </w:t>
            </w:r>
            <w:proofErr w:type="gramStart"/>
            <w:r>
              <w:rPr>
                <w:rFonts w:cs="Times"/>
                <w:szCs w:val="20"/>
              </w:rPr>
              <w:t>having</w:t>
            </w:r>
            <w:proofErr w:type="gramEnd"/>
            <w:r>
              <w:rPr>
                <w:rFonts w:cs="Times"/>
                <w:szCs w:val="20"/>
              </w:rPr>
              <w:t xml:space="preserve"> 1 bit for delta-MCS (1 bit does not provide any information for the general case that BLER can vary among transmissions).</w:t>
            </w:r>
          </w:p>
          <w:p w:rsidR="00BA7E55" w:rsidRDefault="0056256C">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line="240" w:lineRule="auto"/>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w:t>
            </w:r>
            <w:proofErr w:type="gramStart"/>
            <w:r>
              <w:rPr>
                <w:lang w:eastAsia="ko-KR"/>
              </w:rPr>
              <w:t>focusing</w:t>
            </w:r>
            <w:proofErr w:type="gramEnd"/>
            <w:r>
              <w:rPr>
                <w:lang w:eastAsia="ko-KR"/>
              </w:rPr>
              <w:t xml:space="preserve"> on work on the rest of URLLC topics.</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rsidR="00BA7E55" w:rsidRDefault="0056256C">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d"/>
              <w:numPr>
                <w:ilvl w:val="0"/>
                <w:numId w:val="6"/>
              </w:numPr>
              <w:spacing w:before="120" w:after="120" w:line="240" w:lineRule="auto"/>
              <w:contextualSpacing w:val="0"/>
              <w:rPr>
                <w:rFonts w:eastAsia="Times New Roman"/>
              </w:rPr>
            </w:pPr>
            <w:r>
              <w:rPr>
                <w:rFonts w:eastAsia="Times New Roman"/>
              </w:rPr>
              <w:t xml:space="preserve">It was based on both performance evaluation and concerns about implementation, testability, overhead, increased processing delay for HARQ-ACK, </w:t>
            </w:r>
            <w:proofErr w:type="spellStart"/>
            <w:r>
              <w:rPr>
                <w:rFonts w:eastAsia="Times New Roman"/>
              </w:rPr>
              <w:t>etc</w:t>
            </w:r>
            <w:proofErr w:type="spellEnd"/>
          </w:p>
          <w:p w:rsidR="00BA7E55" w:rsidRDefault="0056256C">
            <w:pPr>
              <w:pStyle w:val="ad"/>
              <w:numPr>
                <w:ilvl w:val="0"/>
                <w:numId w:val="6"/>
              </w:numPr>
              <w:spacing w:before="120" w:after="120" w:line="240" w:lineRule="auto"/>
              <w:contextualSpacing w:val="0"/>
              <w:rPr>
                <w:rFonts w:eastAsia="Times New Roman"/>
              </w:rPr>
            </w:pPr>
            <w:r>
              <w:rPr>
                <w:rFonts w:eastAsia="Times New Roman"/>
              </w:rPr>
              <w:t>Based on the above,</w:t>
            </w:r>
          </w:p>
          <w:p w:rsidR="00BA7E55" w:rsidRDefault="0056256C">
            <w:pPr>
              <w:pStyle w:val="ad"/>
              <w:numPr>
                <w:ilvl w:val="1"/>
                <w:numId w:val="6"/>
              </w:numPr>
              <w:spacing w:before="120" w:after="120" w:line="240" w:lineRule="auto"/>
              <w:contextualSpacing w:val="0"/>
              <w:rPr>
                <w:rFonts w:eastAsia="Times New Roman"/>
              </w:rPr>
            </w:pPr>
            <w:proofErr w:type="gramStart"/>
            <w:r>
              <w:rPr>
                <w:rFonts w:eastAsia="Times New Roman"/>
              </w:rPr>
              <w:t>it</w:t>
            </w:r>
            <w:proofErr w:type="gramEnd"/>
            <w:r>
              <w:rPr>
                <w:rFonts w:eastAsia="Times New Roman"/>
              </w:rPr>
              <w:t xml:space="preserve"> is not recommended that RAN plenary overrides RAN1 decision with the understanding that RAN plenary is not in full context of the technical part. The technical concerns still hold.</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d"/>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line="240" w:lineRule="auto"/>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before="120" w:after="120" w:line="240" w:lineRule="auto"/>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Nokia, NSB</w:t>
            </w:r>
          </w:p>
        </w:tc>
        <w:tc>
          <w:tcPr>
            <w:tcW w:w="7389" w:type="dxa"/>
            <w:vAlign w:val="center"/>
          </w:tcPr>
          <w:p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Telecom Italia</w:t>
            </w:r>
          </w:p>
        </w:tc>
        <w:tc>
          <w:tcPr>
            <w:tcW w:w="7389" w:type="dxa"/>
            <w:vAlign w:val="center"/>
          </w:tcPr>
          <w:p w:rsidR="00BA7E55" w:rsidRDefault="0056256C">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proofErr w:type="spellStart"/>
            <w:r>
              <w:rPr>
                <w:lang w:eastAsia="ko-KR"/>
              </w:rPr>
              <w:t>MediaTek</w:t>
            </w:r>
            <w:proofErr w:type="spellEnd"/>
          </w:p>
        </w:tc>
        <w:tc>
          <w:tcPr>
            <w:tcW w:w="7389" w:type="dxa"/>
            <w:vAlign w:val="center"/>
          </w:tcPr>
          <w:p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line="240" w:lineRule="auto"/>
              <w:textAlignment w:val="center"/>
              <w:rPr>
                <w:rFonts w:eastAsia="Times New Roman"/>
              </w:rPr>
            </w:pP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line="240" w:lineRule="auto"/>
              <w:rPr>
                <w:lang w:eastAsia="ko-KR"/>
              </w:rPr>
            </w:pPr>
            <w:r>
              <w:rPr>
                <w:rFonts w:ascii="Times New Roman" w:hAnsi="Times New Roman"/>
                <w:bCs/>
              </w:rPr>
              <w:t>Hence we think it is fair to re-consider delta-MCS.</w:t>
            </w:r>
          </w:p>
        </w:tc>
      </w:tr>
    </w:tbl>
    <w:p w:rsidR="00BA7E55" w:rsidRDefault="0056256C">
      <w:pPr>
        <w:pStyle w:val="2"/>
        <w:spacing w:before="120" w:after="120" w:line="240" w:lineRule="auto"/>
      </w:pPr>
      <w:r>
        <w:t>Enhancements for support of time synchronization</w:t>
      </w:r>
    </w:p>
    <w:p w:rsidR="00BA7E55" w:rsidRDefault="0056256C">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d"/>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rsidR="00BA7E55" w:rsidRDefault="0056256C">
            <w:pPr>
              <w:pStyle w:val="ad"/>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rsidR="00BA7E55" w:rsidRDefault="0056256C">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rsidR="00BA7E55" w:rsidRDefault="0056256C">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CMCC</w:t>
            </w:r>
          </w:p>
        </w:tc>
        <w:tc>
          <w:tcPr>
            <w:tcW w:w="7389" w:type="dxa"/>
            <w:vAlign w:val="center"/>
          </w:tcPr>
          <w:p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line="240" w:lineRule="auto"/>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w:t>
            </w:r>
            <w:proofErr w:type="spellStart"/>
            <w:r>
              <w:rPr>
                <w:lang w:eastAsia="ko-KR"/>
              </w:rPr>
              <w:t>Tx</w:t>
            </w:r>
            <w:proofErr w:type="spellEnd"/>
            <w:r>
              <w:rPr>
                <w:lang w:eastAsia="ko-KR"/>
              </w:rPr>
              <w:t xml:space="preserve">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[1] </w:t>
            </w:r>
            <w:proofErr w:type="gramStart"/>
            <w:r>
              <w:rPr>
                <w:lang w:eastAsia="ko-KR"/>
              </w:rPr>
              <w:t>mentions</w:t>
            </w:r>
            <w:proofErr w:type="gramEnd"/>
            <w:r>
              <w:rPr>
                <w:lang w:eastAsia="ko-KR"/>
              </w:rPr>
              <w:t xml:space="preserve">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line="240" w:lineRule="auto"/>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rsidR="00BA7E55" w:rsidRDefault="0056256C">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rsidR="00BA7E55" w:rsidRDefault="0056256C">
            <w:pPr>
              <w:spacing w:before="120" w:after="120" w:line="240" w:lineRule="auto"/>
              <w:textAlignment w:val="center"/>
              <w:rPr>
                <w:lang w:eastAsia="zh-CN"/>
              </w:rPr>
            </w:pPr>
            <w:r>
              <w:rPr>
                <w:rFonts w:hint="eastAsia"/>
                <w:lang w:eastAsia="zh-CN"/>
              </w:rPr>
              <w:t>In general, we do not think RAN intervention is needed for PDC.</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lang w:eastAsia="ko-KR"/>
              </w:rPr>
              <w:t>Intel</w:t>
            </w:r>
          </w:p>
        </w:tc>
        <w:tc>
          <w:tcPr>
            <w:tcW w:w="7389" w:type="dxa"/>
            <w:vAlign w:val="center"/>
          </w:tcPr>
          <w:p w:rsidR="00BA7E55" w:rsidRDefault="0056256C">
            <w:pPr>
              <w:spacing w:before="120" w:after="120" w:line="240" w:lineRule="auto"/>
              <w:textAlignment w:val="center"/>
              <w:rPr>
                <w:lang w:eastAsia="ko-KR"/>
              </w:rPr>
            </w:pPr>
            <w:r>
              <w:rPr>
                <w:lang w:eastAsia="ko-KR"/>
              </w:rPr>
              <w:t>We are supportive.</w:t>
            </w:r>
          </w:p>
          <w:p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line="240" w:lineRule="auto"/>
              <w:textAlignment w:val="center"/>
              <w:rPr>
                <w:rFonts w:eastAsia="等线"/>
                <w:lang w:eastAsia="zh-CN"/>
              </w:rPr>
            </w:pPr>
          </w:p>
          <w:p w:rsidR="00BA7E55" w:rsidRDefault="0056256C">
            <w:pPr>
              <w:spacing w:before="120" w:after="120" w:line="240" w:lineRule="auto"/>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d"/>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rsidR="00BA7E55" w:rsidRDefault="0056256C">
            <w:pPr>
              <w:pStyle w:val="ad"/>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line="240" w:lineRule="auto"/>
              <w:textAlignment w:val="center"/>
              <w:rPr>
                <w:rFonts w:eastAsia="等线"/>
                <w:lang w:val="en-US" w:eastAsia="zh-CN"/>
              </w:rPr>
            </w:pPr>
          </w:p>
          <w:p w:rsidR="00BA7E55" w:rsidRDefault="0056256C">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ko-KR"/>
              </w:rPr>
            </w:pPr>
            <w:r>
              <w:rPr>
                <w:rFonts w:eastAsia="等线" w:hint="eastAsia"/>
                <w:lang w:eastAsia="zh-CN"/>
              </w:rPr>
              <w:t>Z</w:t>
            </w:r>
            <w:r>
              <w:rPr>
                <w:rFonts w:eastAsia="等线"/>
                <w:lang w:eastAsia="zh-CN"/>
              </w:rPr>
              <w:t>TE</w:t>
            </w:r>
          </w:p>
        </w:tc>
        <w:tc>
          <w:tcPr>
            <w:tcW w:w="7389" w:type="dxa"/>
            <w:vAlign w:val="center"/>
          </w:tcPr>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shd w:val="clear" w:color="auto" w:fill="FFFFFF"/>
              </w:rPr>
            </w:pPr>
            <w:r>
              <w:rPr>
                <w:rStyle w:val="aa"/>
                <w:rFonts w:ascii="Times New Roman" w:eastAsia="微软雅黑" w:hAnsi="Times New Roman" w:cs="Times New Roman"/>
                <w:b w:val="0"/>
                <w:sz w:val="20"/>
                <w:szCs w:val="20"/>
                <w:shd w:val="clear" w:color="auto" w:fill="FFFFFF"/>
              </w:rPr>
              <w:t>We are not fine with the proposal.</w:t>
            </w:r>
            <w:r>
              <w:rPr>
                <w:rStyle w:val="aa"/>
                <w:rFonts w:ascii="Times New Roman" w:eastAsia="微软雅黑" w:hAnsi="Times New Roman" w:cs="Times New Roman" w:hint="eastAsia"/>
                <w:b w:val="0"/>
                <w:sz w:val="20"/>
                <w:szCs w:val="20"/>
                <w:shd w:val="clear" w:color="auto" w:fill="FFFFFF"/>
              </w:rPr>
              <w:t xml:space="preserve"> </w:t>
            </w:r>
          </w:p>
          <w:p w:rsidR="00BA7E55" w:rsidRDefault="00BA7E55">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shd w:val="clear" w:color="auto" w:fill="FFFFFF"/>
              </w:rPr>
            </w:pPr>
          </w:p>
          <w:p w:rsidR="00BA7E55" w:rsidRDefault="0056256C">
            <w:pPr>
              <w:pStyle w:val="a8"/>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a"/>
                <w:rFonts w:ascii="Times New Roman" w:eastAsia="微软雅黑" w:hAnsi="Times New Roman" w:cs="Times New Roman"/>
                <w:b w:val="0"/>
                <w:sz w:val="20"/>
                <w:szCs w:val="20"/>
                <w:shd w:val="clear" w:color="auto" w:fill="FFFFFF"/>
              </w:rPr>
              <w:t>’</w:t>
            </w:r>
            <w:r>
              <w:rPr>
                <w:rStyle w:val="aa"/>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a8"/>
              <w:shd w:val="clear" w:color="auto" w:fill="FFFFFF"/>
              <w:spacing w:before="120" w:beforeAutospacing="0" w:after="120" w:afterAutospacing="0" w:line="240" w:lineRule="auto"/>
              <w:rPr>
                <w:rStyle w:val="ab"/>
                <w:rFonts w:ascii="Times New Roman" w:hAnsi="Times New Roman" w:cs="Times New Roman"/>
                <w:i w:val="0"/>
                <w:iCs w:val="0"/>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微软雅黑" w:hAnsi="Times New Roman" w:cs="Times New Roman"/>
                <w:b w:val="0"/>
                <w:sz w:val="20"/>
                <w:szCs w:val="20"/>
                <w:shd w:val="clear" w:color="auto" w:fill="FFFFFF"/>
              </w:rPr>
              <w:t xml:space="preserve"> TA-based </w:t>
            </w:r>
            <w:r>
              <w:rPr>
                <w:rStyle w:val="aa"/>
                <w:rFonts w:ascii="Times New Roman" w:eastAsia="微软雅黑" w:hAnsi="Times New Roman" w:cs="Times New Roman" w:hint="eastAsia"/>
                <w:b w:val="0"/>
                <w:sz w:val="20"/>
                <w:szCs w:val="20"/>
                <w:shd w:val="clear" w:color="auto" w:fill="FFFFFF"/>
              </w:rPr>
              <w:t>PDC</w:t>
            </w:r>
            <w:r>
              <w:rPr>
                <w:rStyle w:val="aa"/>
                <w:rFonts w:ascii="Times New Roman" w:eastAsia="微软雅黑" w:hAnsi="Times New Roman" w:cs="Times New Roman"/>
                <w:b w:val="0"/>
                <w:sz w:val="20"/>
                <w:szCs w:val="20"/>
                <w:shd w:val="clear" w:color="auto" w:fill="FFFFFF"/>
              </w:rPr>
              <w:t xml:space="preserve"> is already supported </w:t>
            </w:r>
            <w:r>
              <w:rPr>
                <w:rStyle w:val="aa"/>
                <w:rFonts w:ascii="Times New Roman" w:eastAsia="微软雅黑" w:hAnsi="Times New Roman" w:cs="Times New Roman" w:hint="eastAsia"/>
                <w:b w:val="0"/>
                <w:sz w:val="20"/>
                <w:szCs w:val="20"/>
                <w:shd w:val="clear" w:color="auto" w:fill="FFFFFF"/>
              </w:rPr>
              <w:t>in legacy and</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few additional spec effort for enhancements i</w:t>
            </w:r>
            <w:r>
              <w:rPr>
                <w:rStyle w:val="aa"/>
                <w:rFonts w:ascii="Times New Roman" w:eastAsia="微软雅黑" w:hAnsi="Times New Roman" w:cs="Times New Roman"/>
                <w:b w:val="0"/>
                <w:sz w:val="20"/>
                <w:szCs w:val="20"/>
                <w:shd w:val="clear" w:color="auto" w:fill="FFFFFF"/>
              </w:rPr>
              <w:t>s needed. </w:t>
            </w:r>
            <w:r>
              <w:rPr>
                <w:rStyle w:val="aa"/>
                <w:rFonts w:ascii="Times New Roman" w:eastAsia="微软雅黑"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a8"/>
              <w:shd w:val="clear" w:color="auto" w:fill="FFFFFF"/>
              <w:spacing w:before="120" w:beforeAutospacing="0" w:after="120" w:afterAutospacing="0" w:line="240" w:lineRule="auto"/>
              <w:rPr>
                <w:rStyle w:val="ab"/>
                <w:rFonts w:ascii="Times New Roman" w:hAnsi="Times New Roman" w:cs="Times New Roman"/>
                <w:i w:val="0"/>
                <w:iCs w:val="0"/>
                <w:sz w:val="20"/>
                <w:szCs w:val="20"/>
                <w:shd w:val="clear" w:color="auto" w:fill="FFFFFF"/>
              </w:rPr>
            </w:pPr>
          </w:p>
          <w:p w:rsidR="00BA7E55" w:rsidRDefault="0056256C">
            <w:pPr>
              <w:pStyle w:val="a8"/>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a"/>
                <w:rFonts w:ascii="Times New Roman" w:eastAsia="微软雅黑" w:hAnsi="Times New Roman" w:cs="Times New Roman"/>
                <w:b w:val="0"/>
                <w:sz w:val="20"/>
                <w:szCs w:val="20"/>
                <w:shd w:val="clear" w:color="auto" w:fill="FFFFFF"/>
              </w:rPr>
              <w:t>For the RTT</w:t>
            </w:r>
            <w:r>
              <w:rPr>
                <w:rStyle w:val="aa"/>
                <w:rFonts w:ascii="Times New Roman" w:eastAsia="微软雅黑" w:hAnsi="Times New Roman" w:cs="Times New Roman" w:hint="eastAsia"/>
                <w:b w:val="0"/>
                <w:sz w:val="20"/>
                <w:szCs w:val="20"/>
                <w:shd w:val="clear" w:color="auto" w:fill="FFFFFF"/>
              </w:rPr>
              <w:t>-</w:t>
            </w:r>
            <w:r>
              <w:rPr>
                <w:rStyle w:val="aa"/>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微软雅黑" w:hAnsi="Times New Roman" w:cs="Times New Roman"/>
                <w:b w:val="0"/>
                <w:sz w:val="20"/>
                <w:szCs w:val="20"/>
                <w:shd w:val="clear" w:color="auto" w:fill="FFFFFF"/>
              </w:rPr>
              <w:t xml:space="preserve">t is </w:t>
            </w:r>
            <w:r>
              <w:rPr>
                <w:rStyle w:val="aa"/>
                <w:rFonts w:ascii="Times New Roman" w:eastAsia="微软雅黑" w:hAnsi="Times New Roman" w:cs="Times New Roman" w:hint="eastAsia"/>
                <w:b w:val="0"/>
                <w:sz w:val="20"/>
                <w:szCs w:val="20"/>
                <w:shd w:val="clear" w:color="auto" w:fill="FFFFFF"/>
              </w:rPr>
              <w:t xml:space="preserve">too </w:t>
            </w:r>
            <w:r>
              <w:rPr>
                <w:rStyle w:val="aa"/>
                <w:rFonts w:ascii="Times New Roman" w:eastAsia="微软雅黑" w:hAnsi="Times New Roman" w:cs="Times New Roman"/>
                <w:b w:val="0"/>
                <w:sz w:val="20"/>
                <w:szCs w:val="20"/>
                <w:shd w:val="clear" w:color="auto" w:fill="FFFFFF"/>
              </w:rPr>
              <w:t xml:space="preserve">controversial, even </w:t>
            </w:r>
            <w:r>
              <w:rPr>
                <w:rStyle w:val="aa"/>
                <w:rFonts w:ascii="Times New Roman" w:eastAsia="微软雅黑" w:hAnsi="Times New Roman" w:cs="Times New Roman" w:hint="eastAsia"/>
                <w:b w:val="0"/>
                <w:sz w:val="20"/>
                <w:szCs w:val="20"/>
                <w:shd w:val="clear" w:color="auto" w:fill="FFFFFF"/>
              </w:rPr>
              <w:t>without</w:t>
            </w:r>
            <w:r>
              <w:rPr>
                <w:rStyle w:val="aa"/>
                <w:rFonts w:ascii="Times New Roman" w:eastAsia="微软雅黑" w:hAnsi="Times New Roman" w:cs="Times New Roman"/>
                <w:b w:val="0"/>
                <w:sz w:val="20"/>
                <w:szCs w:val="20"/>
                <w:shd w:val="clear" w:color="auto" w:fill="FFFFFF"/>
              </w:rPr>
              <w:t xml:space="preserve"> any consensus on sending the LS to RAN</w:t>
            </w:r>
            <w:r>
              <w:rPr>
                <w:rStyle w:val="aa"/>
                <w:rFonts w:ascii="Times New Roman" w:eastAsia="微软雅黑" w:hAnsi="Times New Roman" w:cs="Times New Roman"/>
                <w:b w:val="0"/>
                <w:sz w:val="20"/>
                <w:szCs w:val="20"/>
              </w:rPr>
              <w:t>4</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微软雅黑" w:hAnsi="Times New Roman" w:cs="Times New Roman"/>
                <w:b w:val="0"/>
                <w:sz w:val="20"/>
                <w:szCs w:val="20"/>
                <w:shd w:val="clear" w:color="auto" w:fill="FFFFFF"/>
              </w:rPr>
              <w:t xml:space="preserve">t is too premature </w:t>
            </w:r>
            <w:r>
              <w:rPr>
                <w:rStyle w:val="aa"/>
                <w:rFonts w:ascii="Times New Roman" w:eastAsia="微软雅黑" w:hAnsi="Times New Roman" w:cs="Times New Roman" w:hint="eastAsia"/>
                <w:b w:val="0"/>
                <w:sz w:val="20"/>
                <w:szCs w:val="20"/>
                <w:shd w:val="clear" w:color="auto" w:fill="FFFFFF"/>
              </w:rPr>
              <w:t xml:space="preserve">and not reasonable </w:t>
            </w:r>
            <w:r>
              <w:rPr>
                <w:rStyle w:val="aa"/>
                <w:rFonts w:ascii="Times New Roman" w:eastAsia="微软雅黑" w:hAnsi="Times New Roman" w:cs="Times New Roman"/>
                <w:b w:val="0"/>
                <w:sz w:val="20"/>
                <w:szCs w:val="20"/>
                <w:shd w:val="clear" w:color="auto" w:fill="FFFFFF"/>
              </w:rPr>
              <w:t xml:space="preserve">to </w:t>
            </w:r>
            <w:r>
              <w:rPr>
                <w:rStyle w:val="aa"/>
                <w:rFonts w:ascii="Times New Roman" w:eastAsia="微软雅黑" w:hAnsi="Times New Roman" w:cs="Times New Roman" w:hint="eastAsia"/>
                <w:b w:val="0"/>
                <w:sz w:val="20"/>
                <w:szCs w:val="20"/>
                <w:shd w:val="clear" w:color="auto" w:fill="FFFFFF"/>
              </w:rPr>
              <w:t xml:space="preserve">decide </w:t>
            </w:r>
            <w:r>
              <w:rPr>
                <w:rStyle w:val="aa"/>
                <w:rFonts w:ascii="Times New Roman" w:eastAsia="微软雅黑" w:hAnsi="Times New Roman" w:cs="Times New Roman"/>
                <w:b w:val="0"/>
                <w:sz w:val="20"/>
                <w:szCs w:val="20"/>
                <w:shd w:val="clear" w:color="auto" w:fill="FFFFFF"/>
              </w:rPr>
              <w:t xml:space="preserve">RTT based PDC as the </w:t>
            </w:r>
            <w:r>
              <w:rPr>
                <w:rStyle w:val="aa"/>
                <w:rFonts w:ascii="Times New Roman" w:eastAsia="微软雅黑" w:hAnsi="Times New Roman" w:cs="Times New Roman" w:hint="eastAsia"/>
                <w:b w:val="0"/>
                <w:sz w:val="20"/>
                <w:szCs w:val="20"/>
                <w:shd w:val="clear" w:color="auto" w:fill="FFFFFF"/>
              </w:rPr>
              <w:t xml:space="preserve">only solution </w:t>
            </w:r>
            <w:r>
              <w:rPr>
                <w:rStyle w:val="aa"/>
                <w:rFonts w:ascii="Times New Roman" w:eastAsia="微软雅黑" w:hAnsi="Times New Roman" w:cs="Times New Roman"/>
                <w:b w:val="0"/>
                <w:sz w:val="20"/>
                <w:szCs w:val="20"/>
                <w:shd w:val="clear" w:color="auto" w:fill="FFFFFF"/>
              </w:rPr>
              <w:t>for Rel-17</w:t>
            </w:r>
            <w:r>
              <w:rPr>
                <w:rStyle w:val="aa"/>
                <w:rFonts w:ascii="Times New Roman" w:eastAsia="微软雅黑"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lang w:eastAsia="ko-KR"/>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Support. </w:t>
            </w:r>
          </w:p>
          <w:p w:rsidR="00BA7E55" w:rsidRDefault="0056256C">
            <w:pPr>
              <w:spacing w:before="120" w:after="120" w:line="240" w:lineRule="auto"/>
              <w:textAlignment w:val="center"/>
              <w:rPr>
                <w:rStyle w:val="aa"/>
                <w:rFonts w:ascii="Times New Roman" w:eastAsia="微软雅黑"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line="240" w:lineRule="auto"/>
              <w:textAlignment w:val="center"/>
              <w:rPr>
                <w:rStyle w:val="ac"/>
                <w:rFonts w:eastAsia="宋体"/>
                <w:lang w:val="en-US" w:eastAsia="zh-CN"/>
              </w:rPr>
            </w:pPr>
            <w:r>
              <w:rPr>
                <w:rStyle w:val="ac"/>
                <w:rFonts w:eastAsia="宋体" w:hint="eastAsia"/>
                <w:lang w:val="en-US"/>
              </w:rPr>
              <w:t>Y</w:t>
            </w:r>
            <w:r>
              <w:rPr>
                <w:rStyle w:val="ac"/>
                <w:rFonts w:eastAsia="宋体"/>
                <w:lang w:val="en-US"/>
              </w:rPr>
              <w:t>es, we have concern on above proposal.</w:t>
            </w:r>
            <w:r>
              <w:rPr>
                <w:rStyle w:val="ac"/>
                <w:rFonts w:eastAsia="宋体" w:hint="eastAsia"/>
                <w:lang w:val="en-US" w:eastAsia="zh-CN"/>
              </w:rPr>
              <w:t xml:space="preserve"> </w:t>
            </w:r>
          </w:p>
          <w:p w:rsidR="00BA7E55" w:rsidRDefault="0056256C">
            <w:pPr>
              <w:spacing w:before="120" w:after="120" w:line="240" w:lineRule="auto"/>
              <w:textAlignment w:val="center"/>
              <w:rPr>
                <w:rFonts w:eastAsiaTheme="minorEastAsia"/>
              </w:rPr>
            </w:pPr>
            <w:r>
              <w:rPr>
                <w:rStyle w:val="ac"/>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d"/>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many parameters are not determined in RAN4 for evaluation, e.g.,</w:t>
            </w:r>
          </w:p>
          <w:p w:rsidR="00BA7E55" w:rsidRDefault="001E0CBE">
            <w:pPr>
              <w:pStyle w:val="ad"/>
              <w:numPr>
                <w:ilvl w:val="1"/>
                <w:numId w:val="21"/>
              </w:numPr>
              <w:spacing w:before="120" w:after="12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1E0CBE">
            <w:pPr>
              <w:pStyle w:val="ad"/>
              <w:numPr>
                <w:ilvl w:val="1"/>
                <w:numId w:val="21"/>
              </w:numPr>
              <w:spacing w:before="120" w:after="12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if PRS is not configured</w:t>
            </w:r>
            <w:r>
              <w:rPr>
                <w:rFonts w:eastAsia="等线"/>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proofErr w:type="spellStart"/>
            <w:r>
              <w:rPr>
                <w:lang w:eastAsia="ko-KR"/>
              </w:rPr>
              <w:t>MediaTek</w:t>
            </w:r>
            <w:proofErr w:type="spellEnd"/>
          </w:p>
        </w:tc>
        <w:tc>
          <w:tcPr>
            <w:tcW w:w="7389" w:type="dxa"/>
            <w:vAlign w:val="center"/>
          </w:tcPr>
          <w:p w:rsidR="00BA7E55" w:rsidRDefault="0056256C">
            <w:pPr>
              <w:spacing w:before="120" w:after="120" w:line="240" w:lineRule="auto"/>
              <w:textAlignment w:val="center"/>
              <w:rPr>
                <w:lang w:eastAsia="ko-KR"/>
              </w:rPr>
            </w:pPr>
            <w:r>
              <w:rPr>
                <w:rStyle w:val="aa"/>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等线"/>
                <w:color w:val="7030A0"/>
                <w:lang w:eastAsia="zh-CN"/>
              </w:rPr>
              <w:t>Ericsson</w:t>
            </w:r>
          </w:p>
        </w:tc>
        <w:tc>
          <w:tcPr>
            <w:tcW w:w="7389" w:type="dxa"/>
            <w:vAlign w:val="center"/>
          </w:tcPr>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fully support the proposal.</w:t>
            </w:r>
          </w:p>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had similar discussion previous RAN plenary.</w:t>
            </w:r>
            <w:r>
              <w:rPr>
                <w:rStyle w:val="aa"/>
                <w:rFonts w:ascii="Times New Roman" w:eastAsia="微软雅黑" w:hAnsi="Times New Roman" w:cs="Times New Roman"/>
                <w:shd w:val="clear" w:color="auto" w:fill="FFFFFF"/>
              </w:rPr>
              <w:t xml:space="preserve"> </w:t>
            </w:r>
            <w:r>
              <w:rPr>
                <w:rStyle w:val="aa"/>
                <w:rFonts w:ascii="Times New Roman" w:eastAsia="微软雅黑" w:hAnsi="Times New Roman" w:cs="Times New Roman"/>
                <w:b w:val="0"/>
                <w:bCs w:val="0"/>
                <w:color w:val="7030A0"/>
                <w:sz w:val="22"/>
                <w:szCs w:val="22"/>
                <w:shd w:val="clear" w:color="auto" w:fill="FFFFFF"/>
              </w:rPr>
              <w:t>Supporting</w:t>
            </w:r>
            <w:r>
              <w:rPr>
                <w:rStyle w:val="aa"/>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rsidR="00BA7E55" w:rsidRDefault="0056256C">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line="240" w:lineRule="auto"/>
              <w:textAlignment w:val="center"/>
              <w:rPr>
                <w:rFonts w:ascii="Times New Roman" w:hAnsi="Times New Roman"/>
                <w:bCs/>
              </w:rPr>
            </w:pPr>
          </w:p>
        </w:tc>
      </w:tr>
    </w:tbl>
    <w:p w:rsidR="00BA7E55" w:rsidRDefault="0056256C">
      <w:pPr>
        <w:pStyle w:val="2"/>
        <w:spacing w:before="120" w:after="120" w:line="240" w:lineRule="auto"/>
      </w:pPr>
      <w:r>
        <w:t>Enhancements based on new QoS related parameters</w:t>
      </w:r>
    </w:p>
    <w:p w:rsidR="00BA7E55" w:rsidRDefault="0056256C">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line="240" w:lineRule="auto"/>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rsidR="00BA7E55" w:rsidRDefault="0056256C">
            <w:pPr>
              <w:pStyle w:val="ad"/>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d"/>
              <w:numPr>
                <w:ilvl w:val="0"/>
                <w:numId w:val="22"/>
              </w:numPr>
              <w:spacing w:before="120" w:after="120" w:line="240" w:lineRule="auto"/>
              <w:jc w:val="both"/>
              <w:rPr>
                <w:b/>
                <w:bCs/>
                <w:lang w:val="en-US"/>
              </w:rPr>
            </w:pPr>
            <w:r>
              <w:rPr>
                <w:b/>
                <w:bCs/>
                <w:lang w:val="en-US"/>
              </w:rPr>
              <w:t xml:space="preserve">Other options should be dropped for the time being. </w:t>
            </w:r>
          </w:p>
          <w:p w:rsidR="00BA7E55" w:rsidRDefault="0056256C">
            <w:pPr>
              <w:pStyle w:val="ad"/>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rsidR="00BA7E55" w:rsidRDefault="0056256C">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CMCC</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line="240" w:lineRule="auto"/>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rsidR="00BA7E55" w:rsidRDefault="0056256C">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line="240" w:lineRule="auto"/>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line="240" w:lineRule="auto"/>
              <w:rPr>
                <w:lang w:eastAsia="ko-KR"/>
              </w:rPr>
            </w:pPr>
            <w:r>
              <w:rPr>
                <w:rFonts w:hint="eastAsia"/>
              </w:rPr>
              <w:t>ZTE</w:t>
            </w:r>
          </w:p>
        </w:tc>
        <w:tc>
          <w:tcPr>
            <w:tcW w:w="7389" w:type="dxa"/>
            <w:vAlign w:val="center"/>
          </w:tcPr>
          <w:p w:rsidR="00BA7E55" w:rsidRDefault="0056256C">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rsidR="00BA7E55" w:rsidRDefault="0056256C">
            <w:pPr>
              <w:spacing w:before="120" w:after="120" w:line="240" w:lineRule="auto"/>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Telecom Italia</w:t>
            </w:r>
          </w:p>
        </w:tc>
        <w:tc>
          <w:tcPr>
            <w:tcW w:w="7389" w:type="dxa"/>
            <w:vAlign w:val="center"/>
          </w:tcPr>
          <w:p w:rsidR="00BA7E55" w:rsidRDefault="0056256C">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rsidR="00BA7E55" w:rsidRDefault="0056256C">
      <w:pPr>
        <w:pStyle w:val="1"/>
      </w:pPr>
      <w:r>
        <w:t>Intermediate phase</w:t>
      </w:r>
    </w:p>
    <w:p w:rsidR="00BA7E55" w:rsidRDefault="0056256C">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line="240" w:lineRule="auto"/>
      </w:pPr>
      <w:r>
        <w:t>Intra-UE multiplexing and prioritization enhancements</w:t>
      </w:r>
    </w:p>
    <w:p w:rsidR="00BA7E55" w:rsidRDefault="0056256C">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rsidR="00BA7E55" w:rsidRDefault="0056256C">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rsidR="00BA7E55" w:rsidRDefault="0056256C">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rsidR="00BA7E55" w:rsidRDefault="0056256C">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rsidR="00BA7E55" w:rsidRDefault="0056256C">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9"/>
        <w:tblW w:w="0" w:type="auto"/>
        <w:tblLook w:val="04A0" w:firstRow="1" w:lastRow="0" w:firstColumn="1" w:lastColumn="0" w:noHBand="0" w:noVBand="1"/>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OPPO</w:t>
            </w:r>
          </w:p>
        </w:tc>
        <w:tc>
          <w:tcPr>
            <w:tcW w:w="7389" w:type="dxa"/>
            <w:vAlign w:val="center"/>
          </w:tcPr>
          <w:p w:rsidR="00BA7E55" w:rsidRDefault="0056256C">
            <w:pPr>
              <w:spacing w:after="0" w:line="240" w:lineRule="auto"/>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rsidR="00BA7E55" w:rsidRDefault="0056256C">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 xml:space="preserve">Alt-B but not with Alt-C. As remaining issues for simultaneous PUSCH/PUCCH </w:t>
            </w:r>
            <w:proofErr w:type="spellStart"/>
            <w:r>
              <w:rPr>
                <w:rFonts w:eastAsia="Yu Mincho"/>
                <w:lang w:eastAsia="ja-JP"/>
              </w:rPr>
              <w:t>Tx</w:t>
            </w:r>
            <w:proofErr w:type="spellEnd"/>
            <w:r>
              <w:rPr>
                <w:rFonts w:eastAsia="Yu Mincho"/>
                <w:lang w:eastAsia="ja-JP"/>
              </w:rPr>
              <w:t xml:space="preserve"> should be less, we think it is OK to keep it.</w:t>
            </w:r>
          </w:p>
        </w:tc>
      </w:tr>
      <w:tr w:rsidR="00BA7E55" w:rsidTr="00A40514">
        <w:trPr>
          <w:trHeight w:val="567"/>
        </w:trPr>
        <w:tc>
          <w:tcPr>
            <w:tcW w:w="1627" w:type="dxa"/>
            <w:vAlign w:val="center"/>
          </w:tcPr>
          <w:p w:rsidR="00BA7E55" w:rsidRDefault="0056256C">
            <w:pPr>
              <w:spacing w:after="0" w:line="240" w:lineRule="auto"/>
              <w:textAlignment w:val="center"/>
              <w:rPr>
                <w:rFonts w:eastAsia="Yu Mincho"/>
                <w:lang w:eastAsia="ja-JP"/>
              </w:rPr>
            </w:pPr>
            <w:r>
              <w:rPr>
                <w:rFonts w:hint="eastAsia"/>
                <w:lang w:eastAsia="ko-KR"/>
              </w:rPr>
              <w:t>Samsung</w:t>
            </w:r>
          </w:p>
        </w:tc>
        <w:tc>
          <w:tcPr>
            <w:tcW w:w="7389" w:type="dxa"/>
            <w:vAlign w:val="center"/>
          </w:tcPr>
          <w:p w:rsidR="00BA7E55" w:rsidRDefault="0056256C">
            <w:pPr>
              <w:spacing w:after="0" w:line="240" w:lineRule="auto"/>
              <w:textAlignment w:val="center"/>
              <w:rPr>
                <w:rFonts w:eastAsia="Yu Mincho"/>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Apple</w:t>
            </w:r>
          </w:p>
        </w:tc>
        <w:tc>
          <w:tcPr>
            <w:tcW w:w="7389" w:type="dxa"/>
            <w:vAlign w:val="center"/>
          </w:tcPr>
          <w:p w:rsidR="00BA7E55" w:rsidRDefault="0056256C">
            <w:pPr>
              <w:spacing w:after="0" w:line="240" w:lineRule="auto"/>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proofErr w:type="spellStart"/>
            <w:r>
              <w:rPr>
                <w:lang w:eastAsia="ko-KR"/>
              </w:rPr>
              <w:t>Spreadtrum</w:t>
            </w:r>
            <w:proofErr w:type="spellEnd"/>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proofErr w:type="spellStart"/>
            <w:r>
              <w:rPr>
                <w:lang w:eastAsia="ko-KR"/>
              </w:rPr>
              <w:t>InterDigital</w:t>
            </w:r>
            <w:proofErr w:type="spellEnd"/>
          </w:p>
        </w:tc>
        <w:tc>
          <w:tcPr>
            <w:tcW w:w="7389" w:type="dxa"/>
            <w:vAlign w:val="center"/>
          </w:tcPr>
          <w:p w:rsidR="00BA7E55" w:rsidRDefault="0056256C">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vivo</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d"/>
              <w:numPr>
                <w:ilvl w:val="0"/>
                <w:numId w:val="24"/>
              </w:numPr>
              <w:spacing w:after="0" w:line="240" w:lineRule="auto"/>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d"/>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spacing w:after="0" w:line="240" w:lineRule="auto"/>
              <w:textAlignment w:val="center"/>
              <w:rPr>
                <w:lang w:eastAsia="ko-KR"/>
              </w:rPr>
            </w:pPr>
            <w:r>
              <w:rPr>
                <w:lang w:eastAsia="ko-KR"/>
              </w:rPr>
              <w:t>LG</w:t>
            </w:r>
          </w:p>
        </w:tc>
        <w:tc>
          <w:tcPr>
            <w:tcW w:w="7389" w:type="dxa"/>
          </w:tcPr>
          <w:p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spacing w:after="0" w:line="240" w:lineRule="auto"/>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rsidR="0056256C" w:rsidRDefault="0056256C" w:rsidP="0056256C">
            <w:pPr>
              <w:spacing w:after="0" w:line="240" w:lineRule="auto"/>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A40514" w:rsidP="00A40514">
            <w:pPr>
              <w:spacing w:after="0" w:line="240" w:lineRule="auto"/>
              <w:textAlignment w:val="center"/>
              <w:rPr>
                <w:rFonts w:eastAsia="宋体" w:hint="eastAsia"/>
                <w:lang w:val="en-US" w:eastAsia="zh-CN"/>
              </w:rPr>
            </w:pPr>
          </w:p>
        </w:tc>
        <w:tc>
          <w:tcPr>
            <w:tcW w:w="7389" w:type="dxa"/>
            <w:vAlign w:val="center"/>
          </w:tcPr>
          <w:p w:rsidR="00A40514" w:rsidRDefault="00A40514" w:rsidP="00A40514">
            <w:pPr>
              <w:spacing w:after="0" w:line="240" w:lineRule="auto"/>
              <w:textAlignment w:val="center"/>
              <w:rPr>
                <w:rFonts w:eastAsia="宋体" w:hint="eastAsia"/>
                <w:lang w:val="en-US" w:eastAsia="zh-CN"/>
              </w:rPr>
            </w:pPr>
          </w:p>
        </w:tc>
      </w:tr>
    </w:tbl>
    <w:p w:rsidR="00BA7E55" w:rsidRDefault="0056256C">
      <w:pPr>
        <w:pStyle w:val="2"/>
        <w:tabs>
          <w:tab w:val="clear" w:pos="432"/>
        </w:tabs>
        <w:spacing w:before="240" w:after="120" w:line="240" w:lineRule="auto"/>
        <w:ind w:left="578" w:hanging="578"/>
      </w:pPr>
      <w:r>
        <w:t>UE feedback enhancements for HARQ-ACK</w:t>
      </w:r>
    </w:p>
    <w:p w:rsidR="00BA7E55" w:rsidRDefault="0056256C">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pPr>
        <w:pStyle w:val="ad"/>
        <w:numPr>
          <w:ilvl w:val="0"/>
          <w:numId w:val="25"/>
        </w:numPr>
        <w:spacing w:before="120" w:after="120" w:line="240" w:lineRule="auto"/>
        <w:jc w:val="both"/>
      </w:pPr>
      <w:r>
        <w:t>Case 1: PUCCH carrier switching among different cells not being configured with SUL</w:t>
      </w:r>
    </w:p>
    <w:p w:rsidR="00BA7E55" w:rsidRDefault="0056256C">
      <w:pPr>
        <w:pStyle w:val="ad"/>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rsidR="00BA7E55" w:rsidRDefault="0056256C">
      <w:pPr>
        <w:pStyle w:val="ad"/>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rsidR="00BA7E55" w:rsidRDefault="0056256C">
      <w:pPr>
        <w:pStyle w:val="ad"/>
        <w:numPr>
          <w:ilvl w:val="0"/>
          <w:numId w:val="25"/>
        </w:numPr>
        <w:spacing w:before="120" w:after="120" w:line="240" w:lineRule="auto"/>
        <w:jc w:val="both"/>
      </w:pPr>
      <w:r>
        <w:t>Case 3: PUCCH carrier switching for a single cell configured with SUL and having PUCCH configured for NUL and SUL</w:t>
      </w:r>
    </w:p>
    <w:p w:rsidR="00BA7E55" w:rsidRDefault="0056256C">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firstRow="1" w:lastRow="0" w:firstColumn="1" w:lastColumn="0" w:noHBand="0" w:noVBand="1"/>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rsidR="00BA7E55" w:rsidRDefault="0056256C">
            <w:pPr>
              <w:spacing w:after="0" w:line="240" w:lineRule="auto"/>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spacing w:after="0" w:line="240" w:lineRule="auto"/>
              <w:textAlignment w:val="center"/>
              <w:rPr>
                <w:lang w:eastAsia="ko-KR"/>
              </w:rPr>
            </w:pP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spacing w:after="0" w:line="240" w:lineRule="auto"/>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rsidR="00BA7E55" w:rsidRDefault="00BA7E55">
            <w:pPr>
              <w:spacing w:after="0" w:line="240" w:lineRule="auto"/>
              <w:textAlignment w:val="center"/>
              <w:rPr>
                <w:rFonts w:eastAsia="宋体"/>
                <w:lang w:val="en-US" w:eastAsia="zh-CN"/>
              </w:rPr>
            </w:pPr>
          </w:p>
          <w:p w:rsidR="00BA7E55" w:rsidRDefault="0056256C">
            <w:pPr>
              <w:spacing w:after="0" w:line="240" w:lineRule="auto"/>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rsidTr="007A210A">
        <w:trPr>
          <w:trHeight w:val="567"/>
        </w:trPr>
        <w:tc>
          <w:tcPr>
            <w:tcW w:w="1627" w:type="dxa"/>
            <w:vAlign w:val="center"/>
          </w:tcPr>
          <w:p w:rsidR="0034197D" w:rsidRDefault="0034197D">
            <w:pPr>
              <w:spacing w:after="0" w:line="240" w:lineRule="auto"/>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rsidR="0034197D" w:rsidRDefault="0034197D">
            <w:pPr>
              <w:spacing w:after="0" w:line="240" w:lineRule="auto"/>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7A210A">
            <w:pPr>
              <w:spacing w:beforeLines="50" w:before="180" w:afterLines="50" w:after="180" w:line="240" w:lineRule="auto"/>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7A210A">
            <w:pPr>
              <w:spacing w:beforeLines="50" w:before="180" w:afterLines="50" w:after="180" w:line="240" w:lineRule="auto"/>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7A210A" w:rsidTr="007A210A">
        <w:trPr>
          <w:trHeight w:val="567"/>
        </w:trPr>
        <w:tc>
          <w:tcPr>
            <w:tcW w:w="1627" w:type="dxa"/>
            <w:vAlign w:val="center"/>
          </w:tcPr>
          <w:p w:rsidR="007A210A" w:rsidRDefault="007A210A" w:rsidP="007A210A">
            <w:pPr>
              <w:spacing w:after="0" w:line="240" w:lineRule="auto"/>
              <w:textAlignment w:val="center"/>
              <w:rPr>
                <w:rFonts w:eastAsia="宋体" w:hint="eastAsia"/>
                <w:lang w:val="en-US" w:eastAsia="zh-CN"/>
              </w:rPr>
            </w:pPr>
          </w:p>
        </w:tc>
        <w:tc>
          <w:tcPr>
            <w:tcW w:w="7389" w:type="dxa"/>
            <w:vAlign w:val="center"/>
          </w:tcPr>
          <w:p w:rsidR="007A210A" w:rsidRDefault="007A210A" w:rsidP="007A210A">
            <w:pPr>
              <w:spacing w:after="0" w:line="240" w:lineRule="auto"/>
              <w:textAlignment w:val="center"/>
              <w:rPr>
                <w:rFonts w:eastAsia="宋体" w:hint="eastAsia"/>
                <w:lang w:val="en-US" w:eastAsia="zh-CN"/>
              </w:rPr>
            </w:pPr>
          </w:p>
        </w:tc>
      </w:tr>
      <w:tr w:rsidR="007A210A" w:rsidTr="007A210A">
        <w:trPr>
          <w:trHeight w:val="567"/>
        </w:trPr>
        <w:tc>
          <w:tcPr>
            <w:tcW w:w="1627" w:type="dxa"/>
            <w:vAlign w:val="center"/>
          </w:tcPr>
          <w:p w:rsidR="007A210A" w:rsidRDefault="007A210A" w:rsidP="007A210A">
            <w:pPr>
              <w:spacing w:after="0" w:line="240" w:lineRule="auto"/>
              <w:textAlignment w:val="center"/>
              <w:rPr>
                <w:rFonts w:eastAsia="宋体" w:hint="eastAsia"/>
                <w:lang w:val="en-US" w:eastAsia="zh-CN"/>
              </w:rPr>
            </w:pPr>
          </w:p>
        </w:tc>
        <w:tc>
          <w:tcPr>
            <w:tcW w:w="7389" w:type="dxa"/>
            <w:vAlign w:val="center"/>
          </w:tcPr>
          <w:p w:rsidR="007A210A" w:rsidRDefault="007A210A" w:rsidP="007A210A">
            <w:pPr>
              <w:spacing w:after="0" w:line="240" w:lineRule="auto"/>
              <w:textAlignment w:val="center"/>
              <w:rPr>
                <w:rFonts w:eastAsia="宋体" w:hint="eastAsia"/>
                <w:lang w:val="en-US" w:eastAsia="zh-CN"/>
              </w:rPr>
            </w:pPr>
          </w:p>
        </w:tc>
      </w:tr>
    </w:tbl>
    <w:p w:rsidR="00BA7E55" w:rsidRDefault="0056256C">
      <w:pPr>
        <w:pStyle w:val="2"/>
        <w:tabs>
          <w:tab w:val="clear" w:pos="432"/>
        </w:tabs>
        <w:spacing w:before="240" w:after="120" w:line="240" w:lineRule="auto"/>
        <w:ind w:left="578" w:hanging="578"/>
      </w:pPr>
      <w:r>
        <w:t>CSI feedback enhancements to allow for more accurate MCS selection</w:t>
      </w:r>
    </w:p>
    <w:p w:rsidR="00BA7E55" w:rsidRDefault="0056256C">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pPr>
        <w:spacing w:before="120" w:after="120" w:line="240" w:lineRule="auto"/>
        <w:jc w:val="both"/>
        <w:rPr>
          <w:b/>
          <w:color w:val="0070C0"/>
          <w:lang w:eastAsia="ko-KR"/>
        </w:rPr>
      </w:pPr>
      <w:r>
        <w:rPr>
          <w:b/>
          <w:color w:val="0070C0"/>
          <w:lang w:eastAsia="ko-KR"/>
        </w:rPr>
        <w:t>Proposal#3.3: No RAN intervention is needed on delta-MCS.</w:t>
      </w:r>
    </w:p>
    <w:tbl>
      <w:tblPr>
        <w:tblStyle w:val="a9"/>
        <w:tblW w:w="0" w:type="auto"/>
        <w:tblLook w:val="04A0" w:firstRow="1" w:lastRow="0" w:firstColumn="1" w:lastColumn="0" w:noHBand="0" w:noVBand="1"/>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rsidR="00BA7E55" w:rsidRDefault="0056256C">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lang w:eastAsia="ko-KR"/>
              </w:rPr>
              <w:t>Apple</w:t>
            </w:r>
          </w:p>
        </w:tc>
        <w:tc>
          <w:tcPr>
            <w:tcW w:w="7389"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spacing w:after="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spacing w:after="0" w:line="240" w:lineRule="auto"/>
              <w:textAlignment w:val="center"/>
              <w:rPr>
                <w:rFonts w:eastAsiaTheme="minorEastAsia"/>
                <w:lang w:eastAsia="zh-CN"/>
              </w:rPr>
            </w:pPr>
            <w:proofErr w:type="spellStart"/>
            <w:r>
              <w:rPr>
                <w:lang w:eastAsia="ko-KR"/>
              </w:rPr>
              <w:t>InterDigital</w:t>
            </w:r>
            <w:proofErr w:type="spellEnd"/>
          </w:p>
        </w:tc>
        <w:tc>
          <w:tcPr>
            <w:tcW w:w="7389" w:type="dxa"/>
            <w:vAlign w:val="center"/>
          </w:tcPr>
          <w:p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spacing w:after="0" w:line="240" w:lineRule="auto"/>
              <w:textAlignment w:val="center"/>
              <w:rPr>
                <w:lang w:eastAsia="ko-KR"/>
              </w:rPr>
            </w:pPr>
            <w:r>
              <w:rPr>
                <w:rFonts w:eastAsiaTheme="minorEastAsia"/>
                <w:lang w:eastAsia="zh-CN"/>
              </w:rPr>
              <w:t>LG</w:t>
            </w:r>
          </w:p>
        </w:tc>
        <w:tc>
          <w:tcPr>
            <w:tcW w:w="7389" w:type="dxa"/>
          </w:tcPr>
          <w:p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宋体" w:hint="eastAsia"/>
                <w:lang w:val="en-US" w:eastAsia="zh-CN"/>
              </w:rPr>
              <w:t xml:space="preserve"> </w:t>
            </w:r>
          </w:p>
        </w:tc>
      </w:tr>
      <w:tr w:rsidR="00DA27F3" w:rsidTr="00DA27F3">
        <w:trPr>
          <w:trHeight w:val="567"/>
        </w:trPr>
        <w:tc>
          <w:tcPr>
            <w:tcW w:w="1627" w:type="dxa"/>
            <w:vAlign w:val="center"/>
          </w:tcPr>
          <w:p w:rsidR="00DA27F3" w:rsidRDefault="00DA27F3" w:rsidP="00DA27F3">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spacing w:after="0" w:line="240" w:lineRule="auto"/>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DA27F3" w:rsidTr="00DA27F3">
        <w:trPr>
          <w:trHeight w:val="567"/>
        </w:trPr>
        <w:tc>
          <w:tcPr>
            <w:tcW w:w="1627" w:type="dxa"/>
            <w:vAlign w:val="center"/>
          </w:tcPr>
          <w:p w:rsidR="00DA27F3" w:rsidRDefault="00DA27F3" w:rsidP="00DA27F3">
            <w:pPr>
              <w:spacing w:after="0" w:line="240" w:lineRule="auto"/>
              <w:textAlignment w:val="center"/>
              <w:rPr>
                <w:rFonts w:eastAsia="宋体" w:hint="eastAsia"/>
                <w:lang w:val="en-US" w:eastAsia="zh-CN"/>
              </w:rPr>
            </w:pPr>
          </w:p>
        </w:tc>
        <w:tc>
          <w:tcPr>
            <w:tcW w:w="7389" w:type="dxa"/>
            <w:vAlign w:val="center"/>
          </w:tcPr>
          <w:p w:rsidR="00DA27F3" w:rsidRDefault="00DA27F3" w:rsidP="00DA27F3">
            <w:pPr>
              <w:spacing w:after="0" w:line="240" w:lineRule="auto"/>
              <w:textAlignment w:val="center"/>
              <w:rPr>
                <w:rFonts w:eastAsia="宋体" w:hint="eastAsia"/>
                <w:lang w:val="en-US" w:eastAsia="zh-CN"/>
              </w:rPr>
            </w:pPr>
          </w:p>
        </w:tc>
      </w:tr>
      <w:tr w:rsidR="00DA27F3" w:rsidTr="00DA27F3">
        <w:trPr>
          <w:trHeight w:val="567"/>
        </w:trPr>
        <w:tc>
          <w:tcPr>
            <w:tcW w:w="1627" w:type="dxa"/>
            <w:vAlign w:val="center"/>
          </w:tcPr>
          <w:p w:rsidR="00DA27F3" w:rsidRDefault="00DA27F3" w:rsidP="00DA27F3">
            <w:pPr>
              <w:spacing w:after="0" w:line="240" w:lineRule="auto"/>
              <w:textAlignment w:val="center"/>
              <w:rPr>
                <w:rFonts w:eastAsia="宋体" w:hint="eastAsia"/>
                <w:lang w:val="en-US" w:eastAsia="zh-CN"/>
              </w:rPr>
            </w:pPr>
          </w:p>
        </w:tc>
        <w:tc>
          <w:tcPr>
            <w:tcW w:w="7389" w:type="dxa"/>
            <w:vAlign w:val="center"/>
          </w:tcPr>
          <w:p w:rsidR="00DA27F3" w:rsidRDefault="00DA27F3" w:rsidP="00DA27F3">
            <w:pPr>
              <w:spacing w:after="0" w:line="240" w:lineRule="auto"/>
              <w:textAlignment w:val="center"/>
              <w:rPr>
                <w:rFonts w:eastAsia="宋体" w:hint="eastAsia"/>
                <w:lang w:val="en-US" w:eastAsia="zh-CN"/>
              </w:rPr>
            </w:pPr>
          </w:p>
        </w:tc>
      </w:tr>
      <w:tr w:rsidR="00DA27F3" w:rsidTr="00DA27F3">
        <w:trPr>
          <w:trHeight w:val="567"/>
        </w:trPr>
        <w:tc>
          <w:tcPr>
            <w:tcW w:w="1627" w:type="dxa"/>
            <w:vAlign w:val="center"/>
          </w:tcPr>
          <w:p w:rsidR="00DA27F3" w:rsidRDefault="00DA27F3" w:rsidP="00DA27F3">
            <w:pPr>
              <w:spacing w:after="0" w:line="240" w:lineRule="auto"/>
              <w:textAlignment w:val="center"/>
              <w:rPr>
                <w:rFonts w:eastAsia="宋体" w:hint="eastAsia"/>
                <w:lang w:val="en-US" w:eastAsia="zh-CN"/>
              </w:rPr>
            </w:pPr>
          </w:p>
        </w:tc>
        <w:tc>
          <w:tcPr>
            <w:tcW w:w="7389" w:type="dxa"/>
            <w:vAlign w:val="center"/>
          </w:tcPr>
          <w:p w:rsidR="00DA27F3" w:rsidRDefault="00DA27F3" w:rsidP="00DA27F3">
            <w:pPr>
              <w:spacing w:after="0" w:line="240" w:lineRule="auto"/>
              <w:textAlignment w:val="center"/>
              <w:rPr>
                <w:rFonts w:eastAsia="宋体" w:hint="eastAsia"/>
                <w:lang w:val="en-US" w:eastAsia="zh-CN"/>
              </w:rPr>
            </w:pPr>
          </w:p>
        </w:tc>
      </w:tr>
    </w:tbl>
    <w:p w:rsidR="00BA7E55" w:rsidRDefault="0056256C">
      <w:pPr>
        <w:pStyle w:val="2"/>
        <w:tabs>
          <w:tab w:val="clear" w:pos="432"/>
        </w:tabs>
        <w:spacing w:before="240" w:after="120" w:line="240" w:lineRule="auto"/>
        <w:ind w:left="578" w:hanging="578"/>
      </w:pPr>
      <w:r>
        <w:t>Enhancements for support of time synchronization</w:t>
      </w:r>
    </w:p>
    <w:p w:rsidR="00BA7E55" w:rsidRDefault="0056256C">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firstRow="1" w:lastRow="0" w:firstColumn="1" w:lastColumn="0" w:noHBand="0" w:noVBand="1"/>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d"/>
              <w:numPr>
                <w:ilvl w:val="0"/>
                <w:numId w:val="26"/>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lang w:eastAsia="ko-KR"/>
              </w:rPr>
              <w:t>OPPO</w:t>
            </w:r>
          </w:p>
        </w:tc>
        <w:tc>
          <w:tcPr>
            <w:tcW w:w="7389" w:type="dxa"/>
            <w:vAlign w:val="center"/>
          </w:tcPr>
          <w:p w:rsidR="00BA7E55" w:rsidRDefault="0056256C">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val="en-US" w:eastAsia="ko-KR"/>
              </w:rPr>
            </w:pPr>
            <w:r>
              <w:rPr>
                <w:lang w:val="en-US" w:eastAsia="ko-KR"/>
              </w:rPr>
              <w:t>The next RAN4 #101-e meeting will take place in Nov and in our view, it is not feasible for RAN4 to provide feedback before RAN1 #107-e meeting or even before the end of RAN1 #107e meeting. In addition, further endorsement and confirmation from RAN4 leadership seems necessary for the proposal to have an exceptional email discussion outside of official meetings.</w:t>
            </w:r>
          </w:p>
          <w:p w:rsidR="00BA7E55" w:rsidRDefault="0056256C">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d"/>
              <w:numPr>
                <w:ilvl w:val="0"/>
                <w:numId w:val="26"/>
              </w:numPr>
              <w:spacing w:after="0" w:line="240" w:lineRule="auto"/>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spacing w:after="0" w:line="240" w:lineRule="auto"/>
              <w:textAlignment w:val="center"/>
              <w:rPr>
                <w:rFonts w:eastAsiaTheme="minorEastAsia"/>
                <w:lang w:eastAsia="zh-CN"/>
              </w:rPr>
            </w:pPr>
            <w:r>
              <w:rPr>
                <w:lang w:eastAsia="ko-KR"/>
              </w:rPr>
              <w:t>LG</w:t>
            </w:r>
          </w:p>
        </w:tc>
        <w:tc>
          <w:tcPr>
            <w:tcW w:w="7389" w:type="dxa"/>
          </w:tcPr>
          <w:p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8A3F4F">
            <w:pPr>
              <w:spacing w:afterLines="50" w:after="180" w:line="240" w:lineRule="auto"/>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8A3F4F">
            <w:pPr>
              <w:spacing w:afterLines="50" w:after="180" w:line="240" w:lineRule="auto"/>
              <w:textAlignment w:val="center"/>
              <w:rPr>
                <w:lang w:eastAsia="ko-KR"/>
              </w:rPr>
            </w:pPr>
            <w:r>
              <w:rPr>
                <w:lang w:eastAsia="ko-KR"/>
              </w:rPr>
              <w:t xml:space="preserve">As to the bullet on prioritizing RTT-based PDC, seems controversial among companies, however I think it doesn't make much difference </w:t>
            </w:r>
            <w:r>
              <w:rPr>
                <w:lang w:eastAsia="ko-KR"/>
              </w:rPr>
              <w:t>from RAN1 handling perspective</w:t>
            </w:r>
            <w:r>
              <w:rPr>
                <w:lang w:eastAsia="ko-KR"/>
              </w:rPr>
              <w:t>,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spacing w:after="0" w:line="240" w:lineRule="auto"/>
              <w:textAlignment w:val="center"/>
              <w:rPr>
                <w:rFonts w:eastAsiaTheme="minorEastAsia" w:hint="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8A3F4F" w:rsidTr="008A3F4F">
        <w:trPr>
          <w:trHeight w:val="567"/>
        </w:trPr>
        <w:tc>
          <w:tcPr>
            <w:tcW w:w="1627" w:type="dxa"/>
            <w:vAlign w:val="center"/>
          </w:tcPr>
          <w:p w:rsidR="008A3F4F" w:rsidRDefault="008A3F4F" w:rsidP="008A3F4F">
            <w:pPr>
              <w:spacing w:after="0" w:line="240" w:lineRule="auto"/>
              <w:textAlignment w:val="center"/>
              <w:rPr>
                <w:rFonts w:eastAsia="宋体" w:hint="eastAsia"/>
                <w:lang w:val="en-US" w:eastAsia="zh-CN"/>
              </w:rPr>
            </w:pPr>
          </w:p>
        </w:tc>
        <w:tc>
          <w:tcPr>
            <w:tcW w:w="7389" w:type="dxa"/>
            <w:vAlign w:val="center"/>
          </w:tcPr>
          <w:p w:rsidR="008A3F4F" w:rsidRDefault="008A3F4F" w:rsidP="008A3F4F">
            <w:pPr>
              <w:spacing w:after="0" w:line="240" w:lineRule="auto"/>
              <w:textAlignment w:val="center"/>
              <w:rPr>
                <w:rFonts w:eastAsia="宋体" w:hint="eastAsia"/>
                <w:lang w:val="en-US" w:eastAsia="zh-CN"/>
              </w:rPr>
            </w:pPr>
          </w:p>
        </w:tc>
      </w:tr>
      <w:tr w:rsidR="008A3F4F" w:rsidTr="008A3F4F">
        <w:trPr>
          <w:trHeight w:val="567"/>
        </w:trPr>
        <w:tc>
          <w:tcPr>
            <w:tcW w:w="1627" w:type="dxa"/>
            <w:vAlign w:val="center"/>
          </w:tcPr>
          <w:p w:rsidR="008A3F4F" w:rsidRDefault="008A3F4F" w:rsidP="008A3F4F">
            <w:pPr>
              <w:spacing w:after="0" w:line="240" w:lineRule="auto"/>
              <w:textAlignment w:val="center"/>
              <w:rPr>
                <w:rFonts w:eastAsia="宋体" w:hint="eastAsia"/>
                <w:lang w:val="en-US" w:eastAsia="zh-CN"/>
              </w:rPr>
            </w:pPr>
          </w:p>
        </w:tc>
        <w:tc>
          <w:tcPr>
            <w:tcW w:w="7389" w:type="dxa"/>
            <w:vAlign w:val="center"/>
          </w:tcPr>
          <w:p w:rsidR="008A3F4F" w:rsidRDefault="008A3F4F" w:rsidP="008A3F4F">
            <w:pPr>
              <w:spacing w:after="0" w:line="240" w:lineRule="auto"/>
              <w:textAlignment w:val="center"/>
              <w:rPr>
                <w:rFonts w:eastAsia="宋体" w:hint="eastAsia"/>
                <w:lang w:val="en-US" w:eastAsia="zh-CN"/>
              </w:rPr>
            </w:pPr>
          </w:p>
        </w:tc>
      </w:tr>
    </w:tbl>
    <w:p w:rsidR="00BA7E55" w:rsidRDefault="0056256C">
      <w:pPr>
        <w:pStyle w:val="2"/>
        <w:spacing w:before="240" w:after="120" w:line="240" w:lineRule="auto"/>
      </w:pPr>
      <w:r>
        <w:t>Enhancements based on new QoS related parameters</w:t>
      </w:r>
    </w:p>
    <w:p w:rsidR="00BA7E55" w:rsidRDefault="0056256C">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pPr>
        <w:spacing w:before="120" w:after="120" w:line="240" w:lineRule="auto"/>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firstRow="1" w:lastRow="0" w:firstColumn="1" w:lastColumn="0" w:noHBand="0" w:noVBand="1"/>
      </w:tblPr>
      <w:tblGrid>
        <w:gridCol w:w="1647"/>
        <w:gridCol w:w="7260"/>
      </w:tblGrid>
      <w:tr w:rsidR="00BA7E55" w:rsidTr="00E2046F">
        <w:trPr>
          <w:trHeight w:val="340"/>
        </w:trPr>
        <w:tc>
          <w:tcPr>
            <w:tcW w:w="164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260"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Qualcomm</w:t>
            </w:r>
          </w:p>
        </w:tc>
        <w:tc>
          <w:tcPr>
            <w:tcW w:w="7260" w:type="dxa"/>
            <w:vAlign w:val="center"/>
          </w:tcPr>
          <w:p w:rsidR="00BA7E55" w:rsidRDefault="0056256C">
            <w:pPr>
              <w:spacing w:after="0" w:line="240" w:lineRule="auto"/>
              <w:textAlignment w:val="center"/>
              <w:rPr>
                <w:lang w:eastAsia="ko-KR"/>
              </w:rPr>
            </w:pPr>
            <w:r>
              <w:rPr>
                <w:lang w:eastAsia="ko-KR"/>
              </w:rPr>
              <w:t>We agree with Proposal#3.5.</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OPPO</w:t>
            </w:r>
          </w:p>
        </w:tc>
        <w:tc>
          <w:tcPr>
            <w:tcW w:w="7260" w:type="dxa"/>
            <w:vAlign w:val="center"/>
          </w:tcPr>
          <w:p w:rsidR="00BA7E55" w:rsidRDefault="0056256C">
            <w:pPr>
              <w:spacing w:after="0" w:line="240" w:lineRule="auto"/>
              <w:textAlignment w:val="center"/>
              <w:rPr>
                <w:lang w:eastAsia="ko-KR"/>
              </w:rPr>
            </w:pPr>
            <w:r>
              <w:rPr>
                <w:lang w:eastAsia="ko-KR"/>
              </w:rPr>
              <w:t xml:space="preserve">We are ok with Proposal 3.5. </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DOCOMO</w:t>
            </w:r>
          </w:p>
        </w:tc>
        <w:tc>
          <w:tcPr>
            <w:tcW w:w="7260" w:type="dxa"/>
            <w:vAlign w:val="center"/>
          </w:tcPr>
          <w:p w:rsidR="00BA7E55" w:rsidRDefault="0056256C">
            <w:pPr>
              <w:spacing w:after="0" w:line="240" w:lineRule="auto"/>
              <w:textAlignment w:val="center"/>
              <w:rPr>
                <w:lang w:eastAsia="ko-KR"/>
              </w:rPr>
            </w:pPr>
            <w:r>
              <w:rPr>
                <w:rFonts w:eastAsia="Yu Mincho" w:hint="eastAsia"/>
                <w:lang w:eastAsia="ja-JP"/>
              </w:rPr>
              <w:t>We agree with Proposal#3.5</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Samsung</w:t>
            </w:r>
          </w:p>
        </w:tc>
        <w:tc>
          <w:tcPr>
            <w:tcW w:w="7260" w:type="dxa"/>
            <w:vAlign w:val="center"/>
          </w:tcPr>
          <w:p w:rsidR="00BA7E55" w:rsidRDefault="0056256C">
            <w:pPr>
              <w:spacing w:after="0" w:line="240" w:lineRule="auto"/>
              <w:textAlignment w:val="center"/>
              <w:rPr>
                <w:rFonts w:eastAsia="Yu Mincho"/>
                <w:lang w:eastAsia="ja-JP"/>
              </w:rPr>
            </w:pPr>
            <w:r>
              <w:rPr>
                <w:lang w:eastAsia="ko-KR"/>
              </w:rPr>
              <w:t>We are ok with Proposal#3.5</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Apple</w:t>
            </w:r>
          </w:p>
        </w:tc>
        <w:tc>
          <w:tcPr>
            <w:tcW w:w="7260" w:type="dxa"/>
            <w:vAlign w:val="center"/>
          </w:tcPr>
          <w:p w:rsidR="00BA7E55" w:rsidRDefault="0056256C">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proofErr w:type="spellStart"/>
            <w:r>
              <w:rPr>
                <w:lang w:eastAsia="ko-KR"/>
              </w:rPr>
              <w:t>InterDigital</w:t>
            </w:r>
            <w:proofErr w:type="spellEnd"/>
          </w:p>
        </w:tc>
        <w:tc>
          <w:tcPr>
            <w:tcW w:w="7260" w:type="dxa"/>
            <w:vAlign w:val="center"/>
          </w:tcPr>
          <w:p w:rsidR="00BA7E55" w:rsidRDefault="0056256C">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Intel</w:t>
            </w:r>
          </w:p>
        </w:tc>
        <w:tc>
          <w:tcPr>
            <w:tcW w:w="7260" w:type="dxa"/>
            <w:vAlign w:val="center"/>
          </w:tcPr>
          <w:p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260" w:type="dxa"/>
            <w:vAlign w:val="center"/>
          </w:tcPr>
          <w:p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260" w:type="dxa"/>
            <w:vAlign w:val="center"/>
          </w:tcPr>
          <w:p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rsidR="00E2046F" w:rsidRPr="00682952" w:rsidRDefault="00E2046F" w:rsidP="00E2046F">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 xml:space="preserve">For the objective on New </w:t>
            </w:r>
            <w:proofErr w:type="spellStart"/>
            <w:r w:rsidRPr="00682952">
              <w:rPr>
                <w:b/>
                <w:color w:val="0070C0"/>
                <w:lang w:val="en-US"/>
              </w:rPr>
              <w:t>QoS</w:t>
            </w:r>
            <w:proofErr w:type="spellEnd"/>
            <w:r w:rsidRPr="00682952">
              <w:rPr>
                <w:b/>
                <w:color w:val="0070C0"/>
                <w:lang w:val="en-US"/>
              </w:rPr>
              <w:t xml:space="preserve"> parameter, RAN should provide the following guidance to RAN2:</w:t>
            </w:r>
          </w:p>
          <w:p w:rsidR="00E2046F" w:rsidRPr="00682952" w:rsidRDefault="00E2046F" w:rsidP="00E2046F">
            <w:pPr>
              <w:pStyle w:val="ad"/>
              <w:numPr>
                <w:ilvl w:val="0"/>
                <w:numId w:val="26"/>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d"/>
              <w:numPr>
                <w:ilvl w:val="0"/>
                <w:numId w:val="26"/>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spacing w:after="0" w:line="240" w:lineRule="auto"/>
              <w:textAlignment w:val="center"/>
              <w:rPr>
                <w:rFonts w:ascii="Times New Roman" w:eastAsiaTheme="minorEastAsia" w:hAnsi="Times New Roman" w:hint="eastAsia"/>
                <w:sz w:val="21"/>
                <w:szCs w:val="21"/>
                <w:lang w:eastAsia="zh-CN"/>
              </w:rPr>
            </w:pP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hint="eastAsia"/>
                <w:lang w:eastAsia="zh-CN"/>
              </w:rPr>
            </w:pPr>
            <w:r>
              <w:rPr>
                <w:lang w:eastAsia="ko-KR"/>
              </w:rPr>
              <w:t>Lenovo/Motorola Mobility</w:t>
            </w:r>
          </w:p>
        </w:tc>
        <w:tc>
          <w:tcPr>
            <w:tcW w:w="7260" w:type="dxa"/>
            <w:vAlign w:val="center"/>
          </w:tcPr>
          <w:p w:rsidR="00E2046F" w:rsidRDefault="00E2046F" w:rsidP="00E2046F">
            <w:pPr>
              <w:spacing w:after="0" w:line="240" w:lineRule="auto"/>
              <w:textAlignment w:val="center"/>
              <w:rPr>
                <w:rFonts w:ascii="Times New Roman" w:eastAsiaTheme="minorEastAsia" w:hAnsi="Times New Roman" w:hint="eastAsia"/>
                <w:sz w:val="21"/>
                <w:szCs w:val="21"/>
                <w:lang w:eastAsia="zh-CN"/>
              </w:rPr>
            </w:pPr>
            <w:r>
              <w:rPr>
                <w:lang w:eastAsia="ko-KR"/>
              </w:rPr>
              <w:t xml:space="preserve">We are supportive of Proposal#3.5. </w:t>
            </w: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hint="eastAsia"/>
                <w:lang w:eastAsia="zh-CN"/>
              </w:rPr>
            </w:pPr>
            <w:r>
              <w:rPr>
                <w:rFonts w:eastAsiaTheme="minorEastAsia"/>
                <w:lang w:eastAsia="zh-CN"/>
              </w:rPr>
              <w:t>Nokia, NSB</w:t>
            </w:r>
          </w:p>
        </w:tc>
        <w:tc>
          <w:tcPr>
            <w:tcW w:w="7260" w:type="dxa"/>
            <w:vAlign w:val="center"/>
          </w:tcPr>
          <w:p w:rsidR="00E2046F" w:rsidRDefault="00E2046F" w:rsidP="00E2046F">
            <w:pPr>
              <w:spacing w:after="0" w:line="240" w:lineRule="auto"/>
              <w:textAlignment w:val="center"/>
              <w:rPr>
                <w:rFonts w:ascii="Times New Roman" w:eastAsiaTheme="minorEastAsia" w:hAnsi="Times New Roman" w:hint="eastAsia"/>
                <w:sz w:val="21"/>
                <w:szCs w:val="21"/>
                <w:lang w:eastAsia="zh-CN"/>
              </w:rPr>
            </w:pPr>
            <w:r>
              <w:rPr>
                <w:rFonts w:ascii="Times New Roman" w:eastAsiaTheme="minorEastAsia" w:hAnsi="Times New Roman"/>
                <w:sz w:val="21"/>
                <w:szCs w:val="21"/>
                <w:lang w:eastAsia="zh-CN"/>
              </w:rPr>
              <w:t xml:space="preserve">We support Proposal#3.5. </w:t>
            </w:r>
          </w:p>
        </w:tc>
      </w:tr>
      <w:tr w:rsidR="00E2046F" w:rsidTr="009F53BA">
        <w:trPr>
          <w:trHeight w:val="567"/>
        </w:trPr>
        <w:tc>
          <w:tcPr>
            <w:tcW w:w="1647" w:type="dxa"/>
          </w:tcPr>
          <w:p w:rsidR="00E2046F" w:rsidRDefault="00E2046F" w:rsidP="00E2046F">
            <w:pPr>
              <w:spacing w:after="0" w:line="240" w:lineRule="auto"/>
              <w:textAlignment w:val="center"/>
              <w:rPr>
                <w:lang w:eastAsia="ko-KR"/>
              </w:rPr>
            </w:pPr>
            <w:r>
              <w:rPr>
                <w:rFonts w:eastAsiaTheme="minorEastAsia"/>
                <w:lang w:eastAsia="zh-CN"/>
              </w:rPr>
              <w:t>LG</w:t>
            </w:r>
          </w:p>
        </w:tc>
        <w:tc>
          <w:tcPr>
            <w:tcW w:w="7260" w:type="dxa"/>
          </w:tcPr>
          <w:p w:rsidR="00E2046F" w:rsidRDefault="00E2046F" w:rsidP="00E2046F">
            <w:pPr>
              <w:spacing w:after="0" w:line="240" w:lineRule="auto"/>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vAlign w:val="center"/>
          </w:tcPr>
          <w:p w:rsidR="00E2046F" w:rsidRDefault="00E2046F" w:rsidP="00E2046F">
            <w:pPr>
              <w:rPr>
                <w:lang w:val="en-US" w:eastAsia="zh-CN"/>
              </w:rPr>
            </w:pPr>
            <w:r>
              <w:rPr>
                <w:rFonts w:hint="eastAsia"/>
                <w:lang w:val="en-US" w:eastAsia="zh-CN"/>
              </w:rPr>
              <w:t>ZTE</w:t>
            </w:r>
          </w:p>
        </w:tc>
        <w:tc>
          <w:tcPr>
            <w:tcW w:w="7260" w:type="dxa"/>
            <w:vAlign w:val="center"/>
          </w:tcPr>
          <w:p w:rsidR="00E2046F" w:rsidRDefault="00E2046F" w:rsidP="00E2046F">
            <w:r>
              <w:t>We are fine with first bullet but still think the second bullet is unnecessary.</w:t>
            </w:r>
          </w:p>
          <w:p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lang w:eastAsia="zh-CN"/>
              </w:rPr>
            </w:pPr>
            <w:r>
              <w:rPr>
                <w:rFonts w:eastAsiaTheme="minorEastAsia"/>
                <w:lang w:eastAsia="zh-CN"/>
              </w:rPr>
              <w:t>Huawei, HiSilicon</w:t>
            </w:r>
          </w:p>
        </w:tc>
        <w:tc>
          <w:tcPr>
            <w:tcW w:w="7260" w:type="dxa"/>
            <w:vAlign w:val="center"/>
          </w:tcPr>
          <w:p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hint="eastAsia"/>
                <w:lang w:eastAsia="zh-CN"/>
              </w:rPr>
            </w:pPr>
          </w:p>
        </w:tc>
        <w:tc>
          <w:tcPr>
            <w:tcW w:w="7260" w:type="dxa"/>
            <w:vAlign w:val="center"/>
          </w:tcPr>
          <w:p w:rsidR="00E2046F" w:rsidRDefault="00E2046F" w:rsidP="00E2046F">
            <w:pPr>
              <w:spacing w:after="0" w:line="240" w:lineRule="auto"/>
              <w:textAlignment w:val="center"/>
              <w:rPr>
                <w:rFonts w:ascii="Times New Roman" w:eastAsiaTheme="minorEastAsia" w:hAnsi="Times New Roman" w:hint="eastAsia"/>
                <w:sz w:val="21"/>
                <w:szCs w:val="21"/>
                <w:lang w:eastAsia="zh-CN"/>
              </w:rPr>
            </w:pP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hint="eastAsia"/>
                <w:lang w:eastAsia="zh-CN"/>
              </w:rPr>
            </w:pPr>
          </w:p>
        </w:tc>
        <w:tc>
          <w:tcPr>
            <w:tcW w:w="7260" w:type="dxa"/>
            <w:vAlign w:val="center"/>
          </w:tcPr>
          <w:p w:rsidR="00E2046F" w:rsidRDefault="00E2046F" w:rsidP="00E2046F">
            <w:pPr>
              <w:spacing w:after="0" w:line="240" w:lineRule="auto"/>
              <w:textAlignment w:val="center"/>
              <w:rPr>
                <w:rFonts w:ascii="Times New Roman" w:eastAsiaTheme="minorEastAsia" w:hAnsi="Times New Roman" w:hint="eastAsia"/>
                <w:sz w:val="21"/>
                <w:szCs w:val="21"/>
                <w:lang w:eastAsia="zh-CN"/>
              </w:rPr>
            </w:pP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hint="eastAsia"/>
                <w:lang w:eastAsia="zh-CN"/>
              </w:rPr>
            </w:pPr>
          </w:p>
        </w:tc>
        <w:tc>
          <w:tcPr>
            <w:tcW w:w="7260" w:type="dxa"/>
            <w:vAlign w:val="center"/>
          </w:tcPr>
          <w:p w:rsidR="00E2046F" w:rsidRDefault="00E2046F" w:rsidP="00E2046F">
            <w:pPr>
              <w:spacing w:after="0" w:line="240" w:lineRule="auto"/>
              <w:textAlignment w:val="center"/>
              <w:rPr>
                <w:rFonts w:ascii="Times New Roman" w:eastAsiaTheme="minorEastAsia" w:hAnsi="Times New Roman" w:hint="eastAsia"/>
                <w:sz w:val="21"/>
                <w:szCs w:val="21"/>
                <w:lang w:eastAsia="zh-CN"/>
              </w:rPr>
            </w:pPr>
          </w:p>
        </w:tc>
      </w:tr>
    </w:tbl>
    <w:p w:rsidR="00BA7E55" w:rsidRDefault="0056256C">
      <w:pPr>
        <w:pStyle w:val="1"/>
      </w:pPr>
      <w:bookmarkStart w:id="2" w:name="_GoBack"/>
      <w:bookmarkEnd w:id="2"/>
      <w:r>
        <w:t>Final phase</w:t>
      </w:r>
    </w:p>
    <w:p w:rsidR="00BA7E55" w:rsidRDefault="0056256C">
      <w:pPr>
        <w:spacing w:before="120" w:after="120" w:line="240" w:lineRule="auto"/>
        <w:ind w:firstLineChars="100" w:firstLine="200"/>
        <w:jc w:val="both"/>
        <w:rPr>
          <w:lang w:eastAsia="ko-KR"/>
        </w:rPr>
      </w:pPr>
      <w:r>
        <w:rPr>
          <w:lang w:eastAsia="ko-KR"/>
        </w:rPr>
        <w:t>…</w:t>
      </w:r>
    </w:p>
    <w:p w:rsidR="00BA7E55" w:rsidRDefault="0056256C">
      <w:pPr>
        <w:pStyle w:val="1"/>
      </w:pPr>
      <w:r>
        <w:t>Conclusion</w:t>
      </w:r>
    </w:p>
    <w:p w:rsidR="00BA7E55" w:rsidRDefault="0056256C">
      <w:pPr>
        <w:spacing w:before="120" w:after="120" w:line="240" w:lineRule="auto"/>
        <w:ind w:firstLineChars="100" w:firstLine="200"/>
        <w:jc w:val="both"/>
        <w:rPr>
          <w:lang w:eastAsia="ko-KR"/>
        </w:rPr>
      </w:pPr>
      <w:r>
        <w:rPr>
          <w:lang w:eastAsia="ko-KR"/>
        </w:rPr>
        <w:t>…</w:t>
      </w:r>
    </w:p>
    <w:p w:rsidR="00BA7E55" w:rsidRDefault="0056256C">
      <w:pPr>
        <w:pStyle w:val="1"/>
      </w:pPr>
      <w:r>
        <w:t>References</w:t>
      </w:r>
    </w:p>
    <w:p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 xml:space="preserve">Qualcomm, DOCOMO, Sony, CATT, ZTE, </w:t>
      </w:r>
      <w:proofErr w:type="gramStart"/>
      <w:r>
        <w:rPr>
          <w:color w:val="000000"/>
        </w:rPr>
        <w:t>Ericsson</w:t>
      </w:r>
      <w:proofErr w:type="gramEnd"/>
    </w:p>
    <w:p w:rsidR="00BA7E55" w:rsidRDefault="0056256C">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BA7E55" w:rsidRDefault="00BA7E55">
      <w:pPr>
        <w:spacing w:before="120" w:after="120" w:line="240" w:lineRule="auto"/>
        <w:rPr>
          <w:color w:val="000000"/>
        </w:rPr>
      </w:pPr>
    </w:p>
    <w:p w:rsidR="00BA7E55" w:rsidRDefault="00BA7E55">
      <w:pPr>
        <w:spacing w:before="120" w:after="120" w:line="240" w:lineRule="auto"/>
        <w:rPr>
          <w:color w:val="000000"/>
        </w:rPr>
      </w:pPr>
    </w:p>
    <w:sectPr w:rsidR="00BA7E55">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20" w:rsidRDefault="00173F20">
      <w:pPr>
        <w:spacing w:after="0" w:line="240" w:lineRule="auto"/>
      </w:pPr>
      <w:r>
        <w:separator/>
      </w:r>
    </w:p>
  </w:endnote>
  <w:endnote w:type="continuationSeparator" w:id="0">
    <w:p w:rsidR="00173F20" w:rsidRDefault="0017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panose1 w:val="00000000000000000000"/>
    <w:charset w:val="81"/>
    <w:family w:val="roman"/>
    <w:notTrueType/>
    <w:pitch w:val="default"/>
  </w:font>
  <w:font w:name="微软雅黑">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Cambria"/>
    <w:charset w:val="00"/>
    <w:family w:val="roma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56C" w:rsidRDefault="0056256C">
    <w:pPr>
      <w:pStyle w:val="a6"/>
    </w:pPr>
    <w:r>
      <w:rPr>
        <w:noProof/>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rsidR="0056256C" w:rsidRDefault="0056256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rsidR="0056256C" w:rsidRDefault="0056256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20" w:rsidRDefault="00173F20">
      <w:pPr>
        <w:spacing w:after="0" w:line="240" w:lineRule="auto"/>
      </w:pPr>
      <w:r>
        <w:separator/>
      </w:r>
    </w:p>
  </w:footnote>
  <w:footnote w:type="continuationSeparator" w:id="0">
    <w:p w:rsidR="00173F20" w:rsidRDefault="00173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5"/>
  </w:num>
  <w:num w:numId="25">
    <w:abstractNumId w:val="3"/>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4A5"/>
    <w:rsid w:val="00131F34"/>
    <w:rsid w:val="0014011B"/>
    <w:rsid w:val="001429DA"/>
    <w:rsid w:val="001604E9"/>
    <w:rsid w:val="00165029"/>
    <w:rsid w:val="00173F20"/>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A653B"/>
    <w:rsid w:val="004C0501"/>
    <w:rsid w:val="004D0C27"/>
    <w:rsid w:val="004D4C02"/>
    <w:rsid w:val="004D5A6B"/>
    <w:rsid w:val="004F6A55"/>
    <w:rsid w:val="005024B2"/>
    <w:rsid w:val="005028DD"/>
    <w:rsid w:val="00524CC1"/>
    <w:rsid w:val="005402D0"/>
    <w:rsid w:val="00542BB4"/>
    <w:rsid w:val="005607E1"/>
    <w:rsid w:val="0056256C"/>
    <w:rsid w:val="00577567"/>
    <w:rsid w:val="005810F9"/>
    <w:rsid w:val="00583B38"/>
    <w:rsid w:val="0058637C"/>
    <w:rsid w:val="00593706"/>
    <w:rsid w:val="00594195"/>
    <w:rsid w:val="005B0DBE"/>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3F4F"/>
    <w:rsid w:val="008A5760"/>
    <w:rsid w:val="008F7C25"/>
    <w:rsid w:val="00905551"/>
    <w:rsid w:val="009111F5"/>
    <w:rsid w:val="00917D68"/>
    <w:rsid w:val="0092582A"/>
    <w:rsid w:val="00954011"/>
    <w:rsid w:val="00965C50"/>
    <w:rsid w:val="0097557F"/>
    <w:rsid w:val="00990CD7"/>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A7E55"/>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B75EF"/>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A27F3"/>
    <w:rsid w:val="00DB0D3F"/>
    <w:rsid w:val="00DB4EE2"/>
    <w:rsid w:val="00DE7742"/>
    <w:rsid w:val="00E0241F"/>
    <w:rsid w:val="00E0534D"/>
    <w:rsid w:val="00E2046F"/>
    <w:rsid w:val="00E3639A"/>
    <w:rsid w:val="00E46271"/>
    <w:rsid w:val="00E91BB1"/>
    <w:rsid w:val="00EC7068"/>
    <w:rsid w:val="00EE4C1B"/>
    <w:rsid w:val="00EF7578"/>
    <w:rsid w:val="00F24332"/>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3DDD9FB-5136-40E6-B619-A273E149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unhideWhenUsed/>
    <w:qFormat/>
    <w:pPr>
      <w:spacing w:after="0" w:line="240" w:lineRule="auto"/>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uiPriority w:val="99"/>
    <w:unhideWhenUsed/>
    <w:qFormat/>
    <w:pPr>
      <w:tabs>
        <w:tab w:val="center" w:pos="4680"/>
        <w:tab w:val="right" w:pos="9360"/>
      </w:tabs>
    </w:pPr>
  </w:style>
  <w:style w:type="paragraph" w:styleId="a8">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21"/>
      <w:szCs w:val="21"/>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Pr>
      <w:rFonts w:ascii="Arial" w:eastAsia="Batang" w:hAnsi="Arial" w:cs="Times New Roman"/>
      <w:b/>
      <w:bCs/>
      <w:i/>
      <w:iCs/>
      <w:kern w:val="0"/>
      <w:sz w:val="24"/>
      <w:szCs w:val="28"/>
      <w:lang w:val="en-GB"/>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Pr>
      <w:rFonts w:ascii="Times" w:eastAsia="Batang" w:hAnsi="Times" w:cs="Times New Roman"/>
      <w:kern w:val="0"/>
      <w:szCs w:val="24"/>
      <w:lang w:val="en-GB" w:eastAsia="en-US"/>
    </w:rPr>
  </w:style>
  <w:style w:type="character" w:customStyle="1" w:styleId="Char3">
    <w:name w:val="页眉 Char"/>
    <w:basedOn w:val="a0"/>
    <w:link w:val="a7"/>
    <w:uiPriority w:val="99"/>
    <w:qFormat/>
    <w:rPr>
      <w:rFonts w:ascii="Times" w:eastAsia="Batang" w:hAnsi="Times" w:cs="Times New Roman"/>
      <w:kern w:val="0"/>
      <w:szCs w:val="24"/>
      <w:lang w:val="en-GB" w:eastAsia="en-US"/>
    </w:rPr>
  </w:style>
  <w:style w:type="character" w:customStyle="1" w:styleId="Char2">
    <w:name w:val="页脚 Char"/>
    <w:basedOn w:val="a0"/>
    <w:link w:val="a6"/>
    <w:uiPriority w:val="99"/>
    <w:qFormat/>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Char1">
    <w:name w:val="批注框文本 Char"/>
    <w:basedOn w:val="a0"/>
    <w:link w:val="a5"/>
    <w:uiPriority w:val="99"/>
    <w:semiHidden/>
    <w:qFormat/>
    <w:rPr>
      <w:rFonts w:ascii="Segoe UI" w:eastAsia="Batang" w:hAnsi="Segoe UI" w:cs="Segoe UI"/>
      <w:sz w:val="18"/>
      <w:szCs w:val="18"/>
      <w:lang w:val="en-GB"/>
    </w:rPr>
  </w:style>
  <w:style w:type="character" w:customStyle="1" w:styleId="Char0">
    <w:name w:val="批注文字 Char"/>
    <w:basedOn w:val="a0"/>
    <w:link w:val="a4"/>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12083</Words>
  <Characters>68876</Characters>
  <Application>Microsoft Office Word</Application>
  <DocSecurity>0</DocSecurity>
  <Lines>573</Lines>
  <Paragraphs>161</Paragraphs>
  <ScaleCrop>false</ScaleCrop>
  <Company>HP Inc.</Company>
  <LinksUpToDate>false</LinksUpToDate>
  <CharactersWithSpaces>80798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Chengyan</cp:lastModifiedBy>
  <cp:revision>2</cp:revision>
  <dcterms:created xsi:type="dcterms:W3CDTF">2021-09-15T08:15:00Z</dcterms:created>
  <dcterms:modified xsi:type="dcterms:W3CDTF">2021-09-15T08:15:00Z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