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89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RP-201</w:t>
      </w:r>
      <w:r w:rsidR="009C2092">
        <w:rPr>
          <w:b/>
          <w:i/>
          <w:noProof/>
          <w:sz w:val="28"/>
        </w:rPr>
        <w:t>404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>,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2020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2020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3488" w:rsidRPr="00C33488">
        <w:rPr>
          <w:rFonts w:ascii="Arial" w:hAnsi="Arial" w:cs="Arial"/>
          <w:b/>
          <w:bCs/>
        </w:rPr>
        <w:t>List of CRs from RAN WG4</w:t>
      </w:r>
    </w:p>
    <w:p w:rsidR="004E535C" w:rsidRPr="00C33488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sv-FI"/>
        </w:rPr>
      </w:pPr>
      <w:r w:rsidRPr="00C33488">
        <w:rPr>
          <w:rFonts w:ascii="Arial" w:hAnsi="Arial" w:cs="Arial"/>
          <w:b/>
          <w:bCs/>
          <w:lang w:val="sv-FI"/>
        </w:rPr>
        <w:t>Agenda item:</w:t>
      </w:r>
      <w:r w:rsidRPr="00C33488">
        <w:rPr>
          <w:rFonts w:ascii="Arial" w:hAnsi="Arial" w:cs="Arial"/>
          <w:b/>
          <w:bCs/>
          <w:lang w:val="sv-FI"/>
        </w:rPr>
        <w:tab/>
      </w:r>
      <w:r w:rsidR="00C33488" w:rsidRPr="00C33488">
        <w:rPr>
          <w:rFonts w:ascii="Arial" w:hAnsi="Arial" w:cs="Arial"/>
          <w:b/>
          <w:bCs/>
          <w:lang w:val="sv-FI"/>
        </w:rPr>
        <w:t>5.4</w:t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sv-FI"/>
        </w:rPr>
      </w:pPr>
      <w:r w:rsidRPr="00C33488">
        <w:rPr>
          <w:rFonts w:ascii="Arial" w:hAnsi="Arial" w:cs="Arial"/>
          <w:b/>
          <w:bCs/>
          <w:lang w:val="sv-FI"/>
        </w:rPr>
        <w:t>Document for:</w:t>
      </w:r>
      <w:r w:rsidRPr="00C33488">
        <w:rPr>
          <w:rFonts w:ascii="Arial" w:hAnsi="Arial" w:cs="Arial"/>
          <w:b/>
          <w:bCs/>
          <w:lang w:val="sv-FI"/>
        </w:rPr>
        <w:tab/>
      </w:r>
      <w:r w:rsidR="00C33488" w:rsidRPr="00C33488">
        <w:rPr>
          <w:rFonts w:ascii="Arial" w:hAnsi="Arial" w:cs="Arial"/>
          <w:b/>
          <w:bCs/>
          <w:lang w:val="sv-FI"/>
        </w:rPr>
        <w:t>Informati</w:t>
      </w:r>
      <w:r w:rsidR="00C33488">
        <w:rPr>
          <w:rFonts w:ascii="Arial" w:hAnsi="Arial" w:cs="Arial"/>
          <w:b/>
          <w:bCs/>
          <w:lang w:val="sv-FI"/>
        </w:rPr>
        <w:t>on</w:t>
      </w:r>
    </w:p>
    <w:p w:rsidR="00CD1F8C" w:rsidRDefault="00CD1F8C" w:rsidP="004E535C">
      <w:pPr>
        <w:spacing w:after="120"/>
        <w:ind w:left="1985" w:hanging="1985"/>
        <w:rPr>
          <w:rFonts w:ascii="Arial" w:hAnsi="Arial" w:cs="Arial"/>
          <w:b/>
          <w:bCs/>
          <w:lang w:val="sv-FI"/>
        </w:rPr>
      </w:pPr>
    </w:p>
    <w:p w:rsidR="00CD1F8C" w:rsidRDefault="00CD1F8C" w:rsidP="004E535C">
      <w:pPr>
        <w:spacing w:after="120"/>
        <w:ind w:left="1985" w:hanging="1985"/>
        <w:rPr>
          <w:rFonts w:ascii="Arial" w:hAnsi="Arial" w:cs="Arial"/>
          <w:b/>
          <w:bCs/>
          <w:lang w:val="sv-FI"/>
        </w:rPr>
      </w:pPr>
    </w:p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RP-201488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Enhancements on MIMO for NR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TS38.101-1 on introduction of Uplink Full Power Transmission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R4-2011762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Samsung, Qualcomm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add PC3 Pi/2 BPSK DMRS for IE powerBoostPi2BPSK = 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R4-2011942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Qualcomm, T-Mobile, AT&amp;T, Verizon, KDDI, Nokia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TS38.101-2 on ULFPTx and UE SRS port configuration clarification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R4-2011920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0992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 xml:space="preserve">CR for introduction of pathloss reference </w:t>
            </w:r>
            <w:r>
              <w:rPr>
                <w:sz w:val="16"/>
                <w:szCs w:val="16"/>
              </w:rPr>
              <w:lastRenderedPageBreak/>
              <w:t>signal switching delay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lastRenderedPageBreak/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lastRenderedPageBreak/>
              <w:t>R4-2012148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NR_eMIMO-</w:t>
            </w:r>
            <w:r>
              <w:rPr>
                <w:sz w:val="16"/>
                <w:szCs w:val="16"/>
              </w:rPr>
              <w:lastRenderedPageBreak/>
              <w:t>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0993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L1-SINR requirement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R4-2012147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1006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Correction of L1-SINR reporting requirements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R4-2010465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RP-201489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2-step RACH for NR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9.2.3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0924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Maintenance CR for 2-step RA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R4-2012184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NR_2step_RACH-Core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RP-201490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UE Power Saving in NR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9.2.5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Correction CR to Rel-16 UE power saving requirements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R4-2012268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RP-201491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NR positioning support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9.2.6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0925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TS 38.133: PRS RSTD requirements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R4-2012264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Revision of CSSF within gap to include NR positioning measurements with gap sharing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R4-2012286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Introduction of new MG patterns for NR positioning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R4-2012304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0943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Introduction of UE Rx-Tx time difference measurement requirements for NR positioning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R4-2012284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1082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general applicability of PRS measurement requirements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R4-2012125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1083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measurement requirements for PRS-RSRP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R4-2012282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1085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add CSI-RS related reporting criteria for ECID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R4-2012299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Measurement report mapping and additional path reporting for UE Rx-Tx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R4-2012259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Measurement report mapping and additional path reporting for RSTD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R4-2012260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1106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Reporting criteria for NR positioning measurements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R4-2012145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General introduction of NR positioning measurements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R4-2011364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RP-201492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5G V2X with NR sidelink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9.2.7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TS 38.101-1: Removal of table 6.5E.3.4.3-1 and table 6.5E.3.4.3-2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R4-2011707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Correction on 5G V2X UE RF requirements in rel-16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R4-2011705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TS38.101-1 for NR V2X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R4-2011706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0329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Correction on 5G V2X con-current UE RF requirements in rel-16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R4-2011717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TS38.101-3 for NR V2X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lastRenderedPageBreak/>
              <w:t>R4-2011718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</w:t>
            </w:r>
            <w:r>
              <w:rPr>
                <w:sz w:val="16"/>
                <w:szCs w:val="16"/>
              </w:rPr>
              <w:lastRenderedPageBreak/>
              <w:t>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of missed requirements based on the agreed CRs in RAN4#95-e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R4-2012105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of interruption requirements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R4-2012106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38.886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TR38.886: Correction on TR38.886 for V2X UE Tx and Rx requirements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R4-2011939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RP-201493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NR mobility enhancements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9.2.8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TS38.133 for dual active protocol stack handover (Section 6.1.3)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R4-2012265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RP-201494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Multi-RAT Dual-Connectivity and Carrier Aggregation enhancements (LTE, NR)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9.2.9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6944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introduce EMR in 36.133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R4-2012248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6945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interruption for direct activation of multiple SCells 36133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R4-2011151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6946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interruption requirements for SCell dormancy 36133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R4-2012277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38.101-3 Switching time mask for inter-band EN-DC UEs only supporting single switched UL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R4-2011933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1016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38.133 (8.3.9-8.3.11) Direct SCell activation delay for multiple downlink SCells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R4-2012115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38.133 SCell dormancy switching of multiple SCells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R4-2012275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delay requirements for SCell dormancy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R4-2010703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1080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direct SCell activation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R4-2012116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requirements for SCell dormancy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R4-2012276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RP-201495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RF requirements for NR frequency range 1 (FR1)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9.2.11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Correction to FR1 UL contiguous CA MPR regions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R4-2011729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A-MPR definition for CA_n48B, CA_n41B and CA_n41C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R4-2011935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Nokia, Skyworks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Restoring the clause structure of NR FR1 uplink contiguous intraband CA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R4-2010231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Nokia, Nokia Shanghai Bell, Qualcomm Inc, Skyworks, Ericsson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intra-band UL CA non-contiguous CA requirement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R4-2011728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correction on intra-band UL CA contiguous CA requirement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R4-2011918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intra-band UL contiguous CA DC location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R4-2011723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for intra-band UL CA non-contiguous CA requirement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R4-2011725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38.101-3 on time masks for ULSUP in R16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R4-2011730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Huawei Technologies France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CD1F8C" w:rsidRPr="00917427" w:rsidRDefault="00CD1F8C" w:rsidP="00CD1F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RP-201496</w:t>
      </w:r>
      <w:r>
        <w:rPr>
          <w:b/>
          <w:i/>
          <w:noProof/>
          <w:sz w:val="28"/>
        </w:rPr>
        <w:fldChar w:fldCharType="end"/>
      </w:r>
    </w:p>
    <w:p w:rsidR="00CD1F8C" w:rsidRPr="00E145B1" w:rsidRDefault="00CD1F8C" w:rsidP="00CD1F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NR RF requirement enhancements for frequency range 2 (FR2)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9.2.13</w:t>
      </w:r>
      <w:r>
        <w:rPr>
          <w:rFonts w:ascii="Arial" w:hAnsi="Arial" w:cs="Arial"/>
          <w:b/>
          <w:bCs/>
        </w:rPr>
        <w:fldChar w:fldCharType="end"/>
      </w:r>
    </w:p>
    <w:p w:rsidR="00CD1F8C" w:rsidRDefault="00CD1F8C" w:rsidP="00CD1F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CD1F8C" w:rsidRPr="004E535C" w:rsidRDefault="00CD1F8C" w:rsidP="00CD1F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1F8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D1F8C" w:rsidRPr="00BF1EB6" w:rsidRDefault="00CD1F8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Introduction of MPE related P-MPR operation in sub-clause 6.2.4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R4-2011765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InterDigital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38.101-2 (Rel-16) intra-band non-cont. DL CA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R4-2011739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Beam correspondence enhancement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R4-2011928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Introduction of FR2 inter-band DL CA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R4-2011914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38.101-2: DL CA BW Enhancement and CA REFSENS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R4-2011740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to 38.101-2: FR2 UE EIRP increase with IBE relaxation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R4-2011905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FR2 intra-band non-contiguous UL CA feature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R4-2011744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Introduction of the P-MPR 2 bits report mapping in 38.133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R4-2011736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  <w:tr w:rsidR="00CD1F8C" w:rsidTr="001B77CF">
        <w:tc>
          <w:tcPr>
            <w:tcW w:w="879" w:type="dxa"/>
          </w:tcPr>
          <w:p w:rsidR="00CD1F8C" w:rsidRDefault="00CD1F8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0969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D1F8C" w:rsidRDefault="00CD1F8C" w:rsidP="001B77CF">
            <w:r>
              <w:rPr>
                <w:sz w:val="16"/>
                <w:szCs w:val="16"/>
              </w:rPr>
              <w:t>CR on MRTD and MTTD for FR2 inter-band CA</w:t>
            </w:r>
          </w:p>
        </w:tc>
        <w:tc>
          <w:tcPr>
            <w:tcW w:w="517" w:type="dxa"/>
          </w:tcPr>
          <w:p w:rsidR="00CD1F8C" w:rsidRDefault="00CD1F8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D1F8C" w:rsidRDefault="00CD1F8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D1F8C" w:rsidRDefault="00CD1F8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CD1F8C" w:rsidRDefault="00CD1F8C" w:rsidP="001B77CF">
            <w:r>
              <w:rPr>
                <w:sz w:val="16"/>
                <w:szCs w:val="16"/>
              </w:rPr>
              <w:t>R4-2012151</w:t>
            </w:r>
          </w:p>
        </w:tc>
        <w:tc>
          <w:tcPr>
            <w:tcW w:w="1597" w:type="dxa"/>
          </w:tcPr>
          <w:p w:rsidR="00CD1F8C" w:rsidRDefault="00CD1F8C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CD1F8C" w:rsidRDefault="00CD1F8C" w:rsidP="001B77CF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D1F8C" w:rsidRDefault="00CD1F8C" w:rsidP="001B77CF">
            <w:pPr>
              <w:rPr>
                <w:sz w:val="16"/>
                <w:szCs w:val="16"/>
              </w:rPr>
            </w:pPr>
          </w:p>
        </w:tc>
      </w:tr>
    </w:tbl>
    <w:p w:rsidR="00CD1F8C" w:rsidRDefault="00CD1F8C" w:rsidP="00CD1F8C"/>
    <w:p w:rsidR="008F303C" w:rsidRPr="00917427" w:rsidRDefault="008F303C" w:rsidP="008F303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RP-201497</w:t>
      </w:r>
      <w:r>
        <w:rPr>
          <w:b/>
          <w:i/>
          <w:noProof/>
          <w:sz w:val="28"/>
        </w:rPr>
        <w:fldChar w:fldCharType="end"/>
      </w:r>
    </w:p>
    <w:p w:rsidR="008F303C" w:rsidRPr="00E145B1" w:rsidRDefault="008F303C" w:rsidP="008F30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NR support for high speed train scenario</w:t>
      </w:r>
      <w:r>
        <w:rPr>
          <w:rFonts w:ascii="Arial" w:hAnsi="Arial" w:cs="Arial"/>
          <w:b/>
          <w:bCs/>
        </w:rPr>
        <w:fldChar w:fldCharType="end"/>
      </w:r>
    </w:p>
    <w:p w:rsidR="008F303C" w:rsidRDefault="008F303C" w:rsidP="008F303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9.2.14</w:t>
      </w:r>
      <w:r>
        <w:rPr>
          <w:rFonts w:ascii="Arial" w:hAnsi="Arial" w:cs="Arial"/>
          <w:b/>
          <w:bCs/>
        </w:rPr>
        <w:fldChar w:fldCharType="end"/>
      </w:r>
    </w:p>
    <w:p w:rsidR="008F303C" w:rsidRDefault="008F303C" w:rsidP="008F303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F303C" w:rsidRPr="004E535C" w:rsidRDefault="008F303C" w:rsidP="008F303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F303C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F303C" w:rsidRPr="00BF1EB6" w:rsidRDefault="008F303C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6922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36.133 CR on cell identification in connected mode for EUTRAN-NR measurement for Rel-16 NR HST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R4-2010077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6924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Correction to cell re-selection for EUTRAN-NR  high speed  in TS36.133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R4-2010374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38.104: HST PUSCH demodulation requirements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R4-2012679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38.104: HST PUSCH demodulation FRC and channel model annexes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R4-2012680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0972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38.133 CR on cell re-selection requirements for Rel-16 NR HST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R4-2010078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1101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to TS 38.133: Corrections to Table 9.4.3.3-2 in subclause 9.4.3.3 (Requirements when DRX is used)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R4-2011329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38.141-1: Updates of NR PUSCH performance requirements for HST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R4-2012677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38.141-1: Updates of NR PUSCH performance Annex including FRC and channel model for HST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R4-2012678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38.141-1: Add maximum test system uncertainty for NR HST PUSCH with single port and AWGN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R4-2009788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38.141-1, Introduction of high speed support declaration for NR HST PRACH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R4-2012682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on UL timing adjustment conducted performance requirement for TS 38.141-1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R4-2012686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 xml:space="preserve">CR for TS 38.141-1: Introduction of test tolerance for HST PRACH and update measurement setup of performance </w:t>
            </w:r>
            <w:r>
              <w:rPr>
                <w:sz w:val="16"/>
                <w:szCs w:val="16"/>
              </w:rPr>
              <w:lastRenderedPageBreak/>
              <w:t>requirements for NR HST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R4-2012684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38.141-2: Introduction of NR PUSCH UL timing adjustment performance requirement for scenario Z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R4-2009785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38.141-2: Add maximum test system uncertainty for NR HST PUSCH with single port and AWGN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R4-2009787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38.141-2, Introduction of high speed support declaration for NR HST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R4-2012683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  <w:tr w:rsidR="008F303C" w:rsidTr="001B77CF">
        <w:tc>
          <w:tcPr>
            <w:tcW w:w="879" w:type="dxa"/>
          </w:tcPr>
          <w:p w:rsidR="008F303C" w:rsidRDefault="008F303C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F303C" w:rsidRDefault="008F303C" w:rsidP="001B77CF">
            <w:r>
              <w:rPr>
                <w:sz w:val="16"/>
                <w:szCs w:val="16"/>
              </w:rPr>
              <w:t>CR for TS 38.141-2: Introduction of test tolerance for NR HST PRACH</w:t>
            </w:r>
          </w:p>
        </w:tc>
        <w:tc>
          <w:tcPr>
            <w:tcW w:w="517" w:type="dxa"/>
          </w:tcPr>
          <w:p w:rsidR="008F303C" w:rsidRDefault="008F303C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F303C" w:rsidRDefault="008F303C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8F303C" w:rsidRDefault="008F303C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8F303C" w:rsidRDefault="008F303C" w:rsidP="001B77CF">
            <w:r>
              <w:rPr>
                <w:sz w:val="16"/>
                <w:szCs w:val="16"/>
              </w:rPr>
              <w:t>R4-2012685</w:t>
            </w:r>
          </w:p>
        </w:tc>
        <w:tc>
          <w:tcPr>
            <w:tcW w:w="1597" w:type="dxa"/>
          </w:tcPr>
          <w:p w:rsidR="008F303C" w:rsidRDefault="008F303C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F303C" w:rsidRDefault="008F303C" w:rsidP="001B77CF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F303C" w:rsidRDefault="008F303C" w:rsidP="001B77CF">
            <w:pPr>
              <w:rPr>
                <w:sz w:val="16"/>
                <w:szCs w:val="16"/>
              </w:rPr>
            </w:pPr>
          </w:p>
        </w:tc>
      </w:tr>
    </w:tbl>
    <w:p w:rsidR="008F303C" w:rsidRDefault="008F303C" w:rsidP="008F303C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RP-201498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RRM requirement for CSI-RS based L3 measurement in NR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9.2.15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0928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capabilities for support of event triggering and reporting criteria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R4-2012175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CSI-RS based intra-frequency measurement requirement (Introduction, requirement applicability and number of cell and beams)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R4-2012170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0970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MRTD for FR2 inter-band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R4-2012181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</w:t>
            </w:r>
            <w:r>
              <w:rPr>
                <w:sz w:val="16"/>
                <w:szCs w:val="16"/>
              </w:rPr>
              <w:lastRenderedPageBreak/>
              <w:t>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0971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38.133 CR on UE measurement capability on the number of frequency layers to be monitored for CSI-RS measurement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R4-2012169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0996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introduction, applicability and capability for CSI-RS inter-frequency measurement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R4-2012250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1003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38.133 CR on introduction of CSI-RS based measurement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R4-2012176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inter-frequency CSI-RS L3 measurement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1064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R4-2012261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R4-2012174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NR_CSIRS_L3meas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RP-201499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NR performance requirement enhancement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9.2.16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 38.101-4: Applicability for NR PMI requirements with Tx ports larger than 8 and up to 32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R4-2011014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Addition of Rel-16 SP Type I PMI tests, FRCs, and spatial correlation matrices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R4-2011367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38.104: Performance requirements for UL timing adjustment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R4-2010781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RP-201500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NR RRM enhancement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9.2.17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6917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NR CGI measurements with autonomous gaps for 36.133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R4-2012157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 Limited, 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6925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Impact of CGI reading on RLM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R4-2010377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6948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36.133 for CGI reading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R4-2012159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36.133 on CGI reading of E-UTRA cell in NE-DC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R4-2011312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uplink spatial relation switch delay (section 8.12)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R4-2012272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multiple SCells activation (section 8.3.7)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R4-2012165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0976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definition of inter-frequency measurements without measurement gap (9.3.1)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R4-2012166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0984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BWP switch on multiple CCs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R4-2010197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0999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Impact of CGI reading on L1 and L3 measurement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R4-2012158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FR2 inter-band CA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maintaining measurement restriction requirements for NR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R4-2012163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BWP switching delay on mulitple CCs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R4-2012300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1066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on the interruption requirements due to SRS carrier switching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R4-2012238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CSSF for inter-frequency measurement without gap in FR2 inter-band CA sceneario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R4-2012167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38.133 on CGI reading of NR cell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R4-2011311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RP-201501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Over the air (OTA) base station (BS) testing TR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9.2.18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37.145-2: internal TR references corrections (wrt. TR 37.941 for OTA BS testing),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R4-2012704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37.145-2: internal TR references corrections (wrt. TR 37.941 for OTA BS testing),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R4-2011256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Clause 6 Measurement Types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R4-2012699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Clause 6.3.3 Angular alignment in TRP measurements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R4-2012703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Clause 6 Measurement Types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16.0.1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R4-2009972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Clause 6.3.3 Angular alignment in TRP measurements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16.0.1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Completion of MU terms for PWS.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Mirror CR to TR 37.941: Completion of MU terms for PWS.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16.0.1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R4-2012701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editorial cleanup,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R4-2012698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editorial cleanup,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16.0.1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R4-2011258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new Annex for Excel spreadsheets with MU derivation,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R4-2012763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TR 37.941: new Annex for Excel spreadsheets with MU derivation,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16.0.1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R4-2011260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RP-201502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Core part: LTE/NR spectrum sharing in band 48/n48 frequency range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9.3.1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LTE/NR spectrum sharing in band 48/n48 frequency range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R4-2011925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Inc., Comcast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NR_n48_LTE_48_coex-Core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LTE/NR spectrum sharing in band 48/n48 frequency range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R4-2011926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Inc., Comcast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NR_n48_LTE_48_coex-Core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RP-201503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Core part: 29 dBm UE Power Class for LTE band 41 and NR Band n41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9.3.2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0432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38.101-1: Introduction of Power Class 1.5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R4-2011783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LTE_NR_B41_Bn41_PC29dBm-Core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38.307: Introduction of Power Class 1.5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R4-2010061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LTE_NR_B41_Bn41_PC29dBm-Core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RP-201504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Core part: High power UE (power class 2) for EN-DC (1 LTE FDD band + 1 NR TDD band)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9.3.3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0324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38.101-3: PC2 band 3+band n78 ENDC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R4-2011941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ENDC_UE_PC2_FDD_TDD-Core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delta Powerclass for Inter-band EN-DC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R4-2010855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vivo, CMCC, China Unicom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ENDC_UE_PC2_TDD_TDD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RP-201505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Closed REL-16 NR or NR+LTE SIs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9.4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38.810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Beam correspondence – SRS configuration corrections in section 5.2.1.3.7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R4-2011414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FS_NR_test_methods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RP-201506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Closed REL-16 NR or NR+LTE Wis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9.5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36.133 (8.17.2.2.a) Clarification of UE behaviour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R4-2010667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RACH delay in HO delay requirements in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R4-2011243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RACH delay in RRC release requirements in NR-U in 36.133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R4-2011245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n26 AMPR for 256QAM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R4-2009615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NR_n26-Core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Editorial cleanup of band combination tables for 38101-1 Rel16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R4-2009947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 to remove PHS system and 860~890 protection for NR CA band combination with band n1 and band n8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NR_CADC_R16_2BDL_xBUL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 to add the missing region for NS_18 and maintenance the ?mprc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R4-2011774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NR_n28_BW-Core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ACS requiremet for n259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R4-2010519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NR_n259-Core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Editorial cleanup of band combination tables for 38101-3 Rel16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R4-2009948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NR_CA_R16_intra-Core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38.101-3: Clean up the MSD test point for ENDC(three band)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R4-2010639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DC_R16_2BLTE_1BNR_3DL2UL-Core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38.101-3 to remove PHS system, 860~890 and 1400~1427 protection for EN-DC band combination with band n1, n8 and n50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R4-2011780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SCell activation/deactivation delay requirements for SCells operating with CCA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R4-2012088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UE measurement capability of NR-U for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R4-2009909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NR Frequency Band Groups to include Band n30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R4-2009922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NR_n30-Core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NR Frequency Band Groups to include Band n14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R4-2009923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NR_n14-Core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Table number mismatch for CLI performance tests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R4-2010024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0991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timing requirement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R4-2012097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1007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CR: Beam management requirements with CCA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R4-2012256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1011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38.133 - Handover requirements in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R4-2012086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1012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 to address NR-U inter-frequency measurements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R4-2012252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active TCI state switching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R4-2012253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introduction of  intra-frequency measurements requirements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R4-2012257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CR on introduction of Active BWP </w:t>
            </w:r>
            <w:r>
              <w:rPr>
                <w:sz w:val="16"/>
                <w:szCs w:val="16"/>
              </w:rPr>
              <w:lastRenderedPageBreak/>
              <w:t>switching delay requirements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R4-2012255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</w:t>
            </w:r>
            <w:r>
              <w:rPr>
                <w:sz w:val="16"/>
                <w:szCs w:val="16"/>
              </w:rPr>
              <w:lastRenderedPageBreak/>
              <w:t>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introduction of RRC_IDLE state moblity requirements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R4-2012093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Discussion on RRC re-establishment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R4-2012087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reporting criteria for CLI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R4-2011144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NR_CLI_RIM-Core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RACH delay in RRC release requirements in NR-U in 38.133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R4-2011244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Ericsson, Qualcomm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1102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RLM requirements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R4-2012254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RP-201507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Small Technical Enhancements and Improvements for REL-16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9.6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UE PC2 for NR band n40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R4-2009718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Coexistence cleanup for 38101-1 Rel16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R4-2009939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38.101-1 - Correction to CA BCS and cross band isolation MSD tables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R4-2011775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corrupted table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R4-2013044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missing note for DC_39A_n41A for non-simultaneous RX/TX operation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R4-2009618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correcting DC_48_n5 UE spurious coexistence in 38.101-3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R4-2009619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missing IMD MSD in 38.101-3 for DC_3A-28A_n41A, DC_28A-41A_n77A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R4-2009621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Coexistence cleanup for 38101-3 Rel16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R4-2009940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0319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correct protected band of intra-band EN-DC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R4-2009976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inter-band ENDC Pcmax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R4-2011490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 38.101-3 introduce new power class for EN-DC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R4-2011922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NB-IoT Bands with n26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R4-2010834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Dish Network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TS38.133 for intra-frequency measurement definition (Section 9.2.1)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RRM requirement based on dual DRX for FR1+FR2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R4-2012267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1008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[CR] Corrections to DAPS Handover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R4-2010517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[CR] Replacing x in references with correct numbers (Core R16 Cat F)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R4-2013034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RP-201508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Additional MTC enhancements for LTE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10.2.1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enhanced MPDCCH demodulation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CSI-RS based PMI reporting test for non-BL UEs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6949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RSS based measurement requriements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R4-2012187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RLM requriements based on enhanced MPDCCH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R4-2012189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PUR related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R4-2012188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Introduction of measurement accuracy requirements for RSS based RSRP measurements for cat-M1/M2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R4-2012191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eMTC DL channel quality report mapping table and RSS measurement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R4-2012190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RP-201509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Additional enhancements for NB-IoT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10.2.2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5672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CR: Introduce NPDSCH performance requirements for multi-TB interleaved transmission.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4909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CR: Introduce NPUSCH format 1 performance requirements for multi-TB interleaved transmission.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 serving cell measurement on non-anchor carrier for NB-IoT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R4-2011088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PUR requirements for NB-IoT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R4-2012193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CR: Introduce NPUSCH format 1 test requirements for multi-TB interleaved transmission for TS 36.141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R4-2012601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RP-201510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LTE-based 5G terrestrial broadcast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10.2.3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36.101: Introduction of LTE based 5G terrestrial broadcast numerologies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R4-2012606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LTE_terr_bcast-Core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5671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addition on  LTE-based 5G terrestrial broadcast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R4-2012602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LTE_terr_bcast-Perf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4907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36.104: Introduction of LTE based 5G terrestrial broadcast numerologies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R4-2012605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LTE_terr_bcast-Core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RP-201511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Perf. part: Even further Mobility enhancement in E-UTRAN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10.2.4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Draft CR on DAPS handover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R4-2011127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RP-201512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Maintenance for closed WIs/SIs for REL-15 and earlier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band 85 spurious emission limits UE co-existence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Sequans Communications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band 85 spurious emission limits UE co-existence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Sequans Communications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A-MPR definition for CA_48B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R4-2011921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OCNG configuration for LAA SDR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14.15.0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R4-2010460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OCNG configuration for LAA SDR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R4-2010461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OCNG configuration for LAA SDR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R4-2010462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Addition of applicability for MTC UE capable of 64QAM DL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R4-2010463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Addition of applicability for MTC UE capable of 64QAM DL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R4-2010464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band combinations table in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R4-2010702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LTE_CA_R16_2BDL_1BUL-Core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5668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NB-IOT aggregate power control tolerance for TDD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R4-2010937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5670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NB-IOT aggregate power control tolerance for TDD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R4-2010963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intra-frequency event triggered reporting test case in CEModeA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13.19.0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R4-2009534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LTE_MTCe2_L1-Perf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intra-frequency event triggered reporting test case in CEModeA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14.15.0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R4-2009535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LTE_MTCe2_L1-Perf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intra-frequency event triggered reporting test case in CEModeA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R4-2009536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LTE_MTCe2_L1-Perf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intra-frequency event triggered reporting test case in CEModeA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R4-2009537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LTE_MTCe2_L1-Perf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36.133 to address NR-U inter-RAT measurements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R4-2012100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 NB-IoT Intra frequency with serving cell measurement relaxation test case 4.2.38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R4-2012085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NB_IOTenh2-Perf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6936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 NB-IoT Intra frequency with serving cell measurement relaxation test case 4.2.38 R16 (Cat A)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R4-2011098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NB_IOTenh2-Perf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6940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on UE measurement capability in NR idle mode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6941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on UE measurement capability in NR idle mode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6942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measurement capability for NE-DC in 36133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6943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measurement capability for NE-DC in 36133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6955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RRC_IDLE state inter-RAT moblity requirements for NR-U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R4-2012094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1272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36.141: Corrections of table note for shortened TTI test models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R4-2011189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1273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36.141: Corrections of table note for shortened TTI test models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R4-2011190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Rel-13 non-AAS CRs mirroring, Rel-13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13.10.0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R4-2012574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MB_MSR_RF-Core, AAS_BS_LTE_</w:t>
            </w:r>
            <w:r>
              <w:rPr>
                <w:sz w:val="16"/>
                <w:szCs w:val="16"/>
              </w:rPr>
              <w:lastRenderedPageBreak/>
              <w:t>UTRA-Core, TEI13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Rel-13 non-AAS CRs mirroring, Rel-14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14.6.0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MB_MSR_RF-Core, AAS_BS_LTE_UTRA-Core, TEI13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Rel-13 non-AAS CRs mirroring,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MB_MSR_RF-Core, AAS_BS_LTE_UTRA-Core, TEI13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Rel-13 non-AAS CRs mirroring,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MB_MSR_RF-Core, AAS_BS_LTE_UTRA-Core, TEI13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Rel-14 non-AAS CRs mirroring, Rel-14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14.6.0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R4-2012755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AAS_BS_LTE_UTRA-Core, TEI14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Rel-14 non-AAS CRs mirroring,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AAS_BS_LTE_UTRA-Core, TEI14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Rel-14 non-AAS CRs mirroring,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AAS_BS_LTE_UTRA-Core, TEI14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Rel-15 non-AAS CRs mirroring,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AAS_BS_LTE_UTRA-Core, TEI15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Rel-15 non-AAS CRs mirroring,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AAS_BS_LTE_UTRA-Core, TEI15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37.105: Rel-15 non-AAS CRs mirroring,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R4-2011278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AAS_BS_LTE_UTRA-Core,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37.106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37.106 with correction to referencies to TS 37.213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R4-2010741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37.106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37.106 with correction to referencies to TS 37.213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R4-2010742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37.107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37.107 with correction of references to TS 37.213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R4-2012759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37.107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37.107 with correction of references to TS 37.213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R4-2010733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LTE_eLAA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37.141: Clarification on manufacturer's declaration of the number of supported NB-IoT carriers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37.141: Clarification on manufacturer's declaration of the number of supported NB-IoT carriers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R4-2011192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37.141: Clarification on manufacturer's declaration of the number of supported NB-IoT carriers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R4-2011193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37.141: Clarification on manufacturer's declaration of the number of supported NB-IoT carriers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R4-2011194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37.141: Correction to applicability of additional BC3 requirement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R4-2011407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37.141: Correction to applicability of additional BC3 requirement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R4-2011408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CR to TS 37.145-2: Correction on procedure for spurious unwanted emissions </w:t>
            </w:r>
            <w:r>
              <w:rPr>
                <w:sz w:val="16"/>
                <w:szCs w:val="16"/>
              </w:rPr>
              <w:lastRenderedPageBreak/>
              <w:t>measurement using orthogonal cut grid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R4-2011187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37.145-2: Correction on procedure for spurious unwanted emissions measurement using orthogonal cut grid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R4-2011188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RP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Changes to TS 37.171 title removing references to individual RATs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13.1.0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R4-2010918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NextNav</w:t>
            </w:r>
          </w:p>
        </w:tc>
        <w:tc>
          <w:tcPr>
            <w:tcW w:w="1122" w:type="dxa"/>
          </w:tcPr>
          <w:p w:rsidR="006B5900" w:rsidRPr="006B5900" w:rsidRDefault="006B5900" w:rsidP="001B77CF">
            <w:pPr>
              <w:rPr>
                <w:lang w:val="sv-FI"/>
              </w:rPr>
            </w:pPr>
            <w:r w:rsidRPr="006B5900">
              <w:rPr>
                <w:sz w:val="16"/>
                <w:szCs w:val="16"/>
                <w:lang w:val="sv-FI"/>
              </w:rPr>
              <w:t>UTRA_LTE_iPos_enh-Perf</w:t>
            </w:r>
          </w:p>
        </w:tc>
        <w:tc>
          <w:tcPr>
            <w:tcW w:w="2323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</w:tr>
      <w:tr w:rsidR="006B5900" w:rsidRP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Changes to TS 37.171 title removing references to individual RATs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14.6.0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R4-2010933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NextNav</w:t>
            </w:r>
          </w:p>
        </w:tc>
        <w:tc>
          <w:tcPr>
            <w:tcW w:w="1122" w:type="dxa"/>
          </w:tcPr>
          <w:p w:rsidR="006B5900" w:rsidRPr="006B5900" w:rsidRDefault="006B5900" w:rsidP="001B77CF">
            <w:pPr>
              <w:rPr>
                <w:lang w:val="sv-FI"/>
              </w:rPr>
            </w:pPr>
            <w:r w:rsidRPr="006B5900">
              <w:rPr>
                <w:sz w:val="16"/>
                <w:szCs w:val="16"/>
                <w:lang w:val="sv-FI"/>
              </w:rPr>
              <w:t>UTRA_LTE_iPos_enh-Perf</w:t>
            </w:r>
          </w:p>
        </w:tc>
        <w:tc>
          <w:tcPr>
            <w:tcW w:w="2323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</w:tr>
      <w:tr w:rsidR="006B5900" w:rsidRP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Changes to TS 37.171 title removing references to individual RATs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R4-2010934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NextNav</w:t>
            </w:r>
          </w:p>
        </w:tc>
        <w:tc>
          <w:tcPr>
            <w:tcW w:w="1122" w:type="dxa"/>
          </w:tcPr>
          <w:p w:rsidR="006B5900" w:rsidRPr="006B5900" w:rsidRDefault="006B5900" w:rsidP="001B77CF">
            <w:pPr>
              <w:rPr>
                <w:lang w:val="sv-FI"/>
              </w:rPr>
            </w:pPr>
            <w:r w:rsidRPr="006B5900">
              <w:rPr>
                <w:sz w:val="16"/>
                <w:szCs w:val="16"/>
                <w:lang w:val="sv-FI"/>
              </w:rPr>
              <w:t>UTRA_LTE_iPos_enh-Perf</w:t>
            </w:r>
          </w:p>
        </w:tc>
        <w:tc>
          <w:tcPr>
            <w:tcW w:w="2323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</w:tr>
      <w:tr w:rsidR="006B5900" w:rsidRP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37.171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Changes to TS 37.171 title removing references to individual RATs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R4-2010935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NextNav</w:t>
            </w:r>
          </w:p>
        </w:tc>
        <w:tc>
          <w:tcPr>
            <w:tcW w:w="1122" w:type="dxa"/>
          </w:tcPr>
          <w:p w:rsidR="006B5900" w:rsidRPr="006B5900" w:rsidRDefault="006B5900" w:rsidP="001B77CF">
            <w:pPr>
              <w:rPr>
                <w:lang w:val="sv-FI"/>
              </w:rPr>
            </w:pPr>
            <w:r w:rsidRPr="006B5900">
              <w:rPr>
                <w:sz w:val="16"/>
                <w:szCs w:val="16"/>
                <w:lang w:val="sv-FI"/>
              </w:rPr>
              <w:t>UTRA_LTE_iPos_enh-Perf</w:t>
            </w:r>
          </w:p>
        </w:tc>
        <w:tc>
          <w:tcPr>
            <w:tcW w:w="2323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6B5900" w:rsidRPr="006B5900" w:rsidRDefault="006B5900" w:rsidP="001B77CF">
            <w:pPr>
              <w:rPr>
                <w:sz w:val="16"/>
                <w:szCs w:val="16"/>
                <w:lang w:val="sv-FI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OOB blocking for Inter-band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R4-2009616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OOB blocking for Inter-band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R4-2009617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ASEM for NS_27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R4-2011771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38.101-1: corrections on narrow band blocking for intra-band contiguous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R4-2011908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38.101-1: corrections on narrow band blocking for intra-band contiguous CA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R4-2010023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Corrections of Japan-related CA co-ex tables for REL-15 combo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R4-2010114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SoftBank Corp., NTT docomo INC., KDDI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Corrections of Japan-related CA co-ex tables for REL-15 combo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R4-2010115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SoftBank Corp., NTT docomo INC., KDDI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30k SSB for n34 and n39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R4-2011683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30k SSB SCS for Band n34 and n39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R4-2010341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0443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for 5 MHz channel bandwidth for n40 and n50 (15k SCS)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R4-2010342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for 5 MHz channel bandwidth for n50 and introduction of Annex H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R4-2010343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 RFC corrections (R15)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R4-2011749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 FRC corrections (R16)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R4-2010815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 to add the missing MSD for CA_n41A-n78A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R4-2011750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38.101-1 to add the missing MSD for CA_n41A-n78A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R4-2010927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configured power with allowance for SRS switching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R4-2011342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configured power with allowance for SRS switching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R4-2011343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applicability of 2Rx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R4-2011752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of applicability of 2Rx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R4-2011753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Minimum output power and Off power MBW definition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R4-2009657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CR on Minimum output power and Off </w:t>
            </w:r>
            <w:r>
              <w:rPr>
                <w:sz w:val="16"/>
                <w:szCs w:val="16"/>
              </w:rPr>
              <w:lastRenderedPageBreak/>
              <w:t>power MBW definition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R4-2009658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</w:t>
            </w:r>
            <w:r>
              <w:rPr>
                <w:sz w:val="16"/>
                <w:szCs w:val="16"/>
              </w:rPr>
              <w:lastRenderedPageBreak/>
              <w:t>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R15 38.101-2: Correction of in-band emission tables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R4-2011690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R16 38.101-2: Correction of in-band emission tables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R4-2009801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for REL16 FR2 contiguous intra-band CA configuration table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R4-2011776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modifiedMPR correction for FR2 REL15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R4-2011691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modifiedMPR correction for FR2 REL16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R4-2011692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38.101-2 on corrections to operating bands for intra-band CA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R4-2011927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38.101-2 on corrections to operating bands for intra-band CA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R4-2010323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introduction of EESS protection for n257 into general spurious emission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R4-2010589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introduction of EESS protection for n257 into general spurious emission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R4-2010614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38.101-2: Correction on the Aggregated Channel Bandwidth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R4-2010628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38.101-2: Correction on the Aggregated Channel Bandwidth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R4-2010629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38.101-2: Correction on the PC3 MPR description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R4-2010630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38.101-2: Correction on the PC3 MPR description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R4-2010631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FR2 Minimum output power measurement period definition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R4-2011693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FR2 Minimum output power measurement period definition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R4-2011402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missing IMD MSD in 38.101-3 for DC_1A-41A_n78A, DC_7A-28A_n78A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R4-2011757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missing IMD MSD in 38.101-3 for DC_1A-41A_n78A, DC_7A-28A_n78A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R4-2009626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in-band emissions for intra-band contiguous EN-DC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R4-2009661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in-band emissions for intra-band contiguous EN-DC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R4-2009662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38.101-3 MSD due to UL harmonics and intermodulation interference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R4-2011938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Inc., Anritsu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38.101-3 MSD due to UL harmonics and intermodulation interference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R4-2009965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correct protected band of intra-band EN-DC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R4-2009975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0322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 38.101-3: FR1 inter-band EN-DC out-of-band blocking UL configuration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R4-2011936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0323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 38.101-3: FR1 inter-band EN-DC out-of-band blocking UL configuration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R4-2010047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0325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Corrections of Japan-related EN-DC co-ex tables for REL-15 combo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R4-2011759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SoftBank Corp., NTT docomo INC., KDDI Corporation, 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Corrections of Japan-related EN-DC co-ex tables for REL-15 combo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R4-2010124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SoftBank Corp., NTT docomo INC., KDDI Corporation, </w:t>
            </w:r>
            <w:r>
              <w:rPr>
                <w:sz w:val="16"/>
                <w:szCs w:val="16"/>
              </w:rPr>
              <w:lastRenderedPageBreak/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38.101-3 - Correction to cross band isolation MSD tables and DC_42_n79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R4-2011778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Skyworks Solutions Inc., Mediatek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ZP-CSI-RS configuration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ZP-CSI-RS configuration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R4-2009539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2Rx PDSCH mapping type B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2Rx PDSCH mapping type B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Corrections in 38.101-4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Corrections in 38.101-4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38.104: Correction of co-location requirement in subclause 7.5.3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R4-2010178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38.104: Correction of co-location requirement in subclause 7.5.3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R4-2010179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TS38.104: Add 30k SSB SCS for Band n34 and n39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R4-2011684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TS38.104: Add 30k SSB SCS for Band n34 and n39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R4-2010622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38.104: OTA receiver spurious requirements for EESS protection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R4-2012580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NEC, Nokia, 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38.104: OTA receiver spurious requirements for EESS protection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R4-2012747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NEC, Nokia, 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38.104: Annex B and C clarification on equlisation calculation (B.6, C.6)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R4-2012586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Ltd, Rohde &amp; Schwarz, 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38.104: Annex B and C clarification on equlisation calculation (B.6, C.6)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R4-2012752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Ltd, Rohde &amp; Schwarz,Nokia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38.113: direct field strength measurements for the EMC RE,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R4-2012577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38.113: direct field strength measurements for the EMC RE,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R4-2011265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38.124 combined correction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38.124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38.124 combined correction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R4-2010601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Redirection from NR in FR1 to E-UTRAN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Redirection from NR in FR1 to E-UTRAN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timing advance adjustment accuracy in FR1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timing advance adjustment accuracy in FR1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R4-2009545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SS-RSRQ Intra-Frequency and Inter-frequency FR1 measurement accuracy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R4-2009550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SS-RSRQ Intra-Frequency and Inter-frequency FR1 measurement accuracy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R4-2009551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FR2 240kHz SSB Configurations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R4-2009552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FR2 240kHz SSB Configurations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R4-2009553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of FR2 Random Access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R4-2009558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0899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of FR2 Random Access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R4-2009559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event-triggered reporting RRM Test cases in A.5.6 and A.7.6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event-triggered reporting RRM Test cases in A.5.6 and A.7.6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SS-RSRP RRM Test cases in A.5.7 and A.7.7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SS-RSRP RRM Test cases in A.5.7 and A.7.7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EN-DC timing advance adjustment accuracy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EN-DC timing advance adjustment accuracy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configuration of CSI-RS for tracking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R4-2009569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configuration of CSI-RS for tracking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R4-2009570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of RRC-based Active BWP Switch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0909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Update of RRC-based Active BWP Switch </w:t>
            </w:r>
            <w:r>
              <w:rPr>
                <w:sz w:val="16"/>
                <w:szCs w:val="16"/>
              </w:rPr>
              <w:lastRenderedPageBreak/>
              <w:t>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R4-2009572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</w:t>
            </w:r>
            <w:r>
              <w:rPr>
                <w:sz w:val="16"/>
                <w:szCs w:val="16"/>
              </w:rPr>
              <w:lastRenderedPageBreak/>
              <w:t>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Annex B RRM side conditions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Update to FR2 Annex B RRM side conditions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R4-2009574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 UE Beam assumption for RRM Test cases in A.5.5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R4-2009575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 UE Beam assumption for RRM Test cases in A.5.5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R4-2009576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 UE Beam assumption for RRM Test cases in A.7.5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R4-2009668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0922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 UE Beam assumption for RRM Test cases in A.7.5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R4-2009669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TS38.133 Rel-16, Corrction for SCell activation delay requirement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R4-2009803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TS38.133 Rel-15, Correction for RRM core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R4-2009804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TS38.133 Rel-16, Correction for RRM core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R4-2009805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TS38.133 Rel-15, Correction for test cases of BWP switching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0935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TS38.133 Rel-16, Correction for test cases of BWP switching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R4-2009807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TS38.133 for handover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inc., Intel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TS38.133 for handover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R4-2009888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inc., Intel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TS38.133 for introducing the PDSCH RMC configuration in cell re-selection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R4-2009889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TS38.133 for introducing the PDSCH RMC configuration in cell re-selection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R4-2009890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FR2 measurement capability for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R4-2012066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FR2 measurement capability for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R4-2009905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Inter-RAT RSTD measurements (section 9.4.4)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R4-2010030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Inter-RAT RSTD measurements (section 9.4.4)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R4-2010031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active BWP switch in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R4-2012280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0965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active BWP switch in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R4-2010033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0985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SCell activation delay in FR2 in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R4-2010206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0986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SCell activation delay in FR2 in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R4-2010207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0987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TCI state switch delay in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R4-2012239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inc., 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0988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TCI state switch delay in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R4-2010209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1002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Fine/rough beam assumption for idle mode and measurement procedure test case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38.133 (8.3.2-3) Corrections to SCell activation delay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R4-2012235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Ericsson, MediaTek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NR_newRAT-Core, 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Clarification of SNR values in RLM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R4-2010779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Clarification of SNR values in RLM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R4-2010780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CSI-RS configurations in A.3.14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R4-2010857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CSI-RS configurations in A.3.14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R4-2010858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event triggered test cases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R4-2010859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event triggered test cases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R4-2010860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inter-RAT test cases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R4-2010861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inter-RAT test cases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R4-2010862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AoA setup information in some test cases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R4-2010863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38.133: Corrections to AoA setup information in some test cases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R4-2010864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maintaining handover tests in Rel-15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maintaining handover tests in Rel-16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R4-2011048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CR on reporting criteria for EN-DC in </w:t>
            </w:r>
            <w:r>
              <w:rPr>
                <w:sz w:val="16"/>
                <w:szCs w:val="16"/>
              </w:rPr>
              <w:lastRenderedPageBreak/>
              <w:t>38.133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</w:t>
            </w:r>
            <w:r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R4-2012245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</w:t>
            </w:r>
            <w:r>
              <w:rPr>
                <w:sz w:val="16"/>
                <w:szCs w:val="16"/>
              </w:rPr>
              <w:lastRenderedPageBreak/>
              <w:t>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reporting criteria for EN-DC in 38.133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R4-2011094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1049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test cases for Active TCI state switch delay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test cases for Active TCI state switch delay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R4-2011096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Addition of new default configurations for RMC scheduling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R4-2012067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Addition of new default configurations for RMC scheduling_r16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R4-2011100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beam failure detection and link recovery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beam failure detection and link recovery test cases_r16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R4-2011102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BWP switching delay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BWP switching delay test cases_r16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R4-2011104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FR1 intra-frequency measurement with gap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R4-2011105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FR1 intra-frequency measurement with gap test cases_r16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R4-2011106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1059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inter-RAT HO test cases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R4-2012080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1060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Correction to inter-RAT HO test cases_r16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R4-2011108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1069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correction to CSSF within gap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correction to CSSF within gap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SCell activation requirements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R4-2012241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SCell activation requirements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R4-2011138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BWP switching delay requirements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R4-2012242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UL BWP configuration for RRM test cases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R4-2012068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UL BWP configuration for RRM test cases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R4-2011141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add UE beam assumption for TC in A.5.6 R15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R4-2012262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add UE beam assumption for TC in A.5.6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R4-2011143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1096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38.133: Correction to RRC basd BWP switch delay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R4-2012243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1097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38.133 correction to RRC based BWP switch delay requirements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R4-2011307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1098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38.133: Correction to interruption requirements for per-FR gap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R4-2012065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1099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38.133 correction to interruption requirements for per-FR gap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R4-2011309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[CR] Replacing x in references with correct </w:t>
            </w:r>
            <w:r>
              <w:rPr>
                <w:sz w:val="16"/>
                <w:szCs w:val="16"/>
              </w:rPr>
              <w:lastRenderedPageBreak/>
              <w:t>numbers (Core R15 Cat F)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</w:t>
            </w:r>
            <w:r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R4-2013033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</w:t>
            </w:r>
            <w:r>
              <w:rPr>
                <w:sz w:val="16"/>
                <w:szCs w:val="16"/>
              </w:rPr>
              <w:lastRenderedPageBreak/>
              <w:t>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[CR] Replacing x in references with correct numbers (Perf R15 Cat F)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R4-2013035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[CR] Replacing x in references with correct numbers (Core R16 Cat A)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R4-2013036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[CR] Replacing x in references with correct numbers (Perf R16 Cat A)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R4-2013037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Fine/rough beam assumption for idle mode and measurement procedure test case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R4-2012074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on BWP switching delay requirements R16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R4-2012232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38.141-1: Annex H clarification on equlisation calculation (H.6)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R4-2012587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Ltd, Rohde &amp; Schwarz,Nokia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38.141-1: Annex H clarification on equlisation calculation (H.6)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R4-2012753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Ltd, Rohde &amp; Schwarz,Nokia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Clarification CR on NR-FR2-TM3.1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R4-2012590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Clarification CR on NR-FR2-TM3.1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R4-2010285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 38.141-2: NR FR2 test model 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for TS 38.141-2: NR FR2 test model 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R4-2010493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 xml:space="preserve">CR to TS 38.141-2: Additional requirements </w:t>
            </w:r>
            <w:r>
              <w:rPr>
                <w:sz w:val="16"/>
                <w:szCs w:val="16"/>
              </w:rPr>
              <w:lastRenderedPageBreak/>
              <w:t>for EESS protection (rel-15)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</w:t>
            </w:r>
            <w:r>
              <w:rPr>
                <w:sz w:val="16"/>
                <w:szCs w:val="16"/>
              </w:rPr>
              <w:lastRenderedPageBreak/>
              <w:t>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lastRenderedPageBreak/>
              <w:t>R4-2012581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NEC, Nokia, 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</w:t>
            </w:r>
            <w:r>
              <w:rPr>
                <w:sz w:val="16"/>
                <w:szCs w:val="16"/>
              </w:rPr>
              <w:lastRenderedPageBreak/>
              <w:t>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38.141-2: Additional requirements for EESS protection (rel-16)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R4-2012748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NEC, Nokia, 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Increase of step size for FR2 in-band blocking conformance test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R4-2012592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Increase of step size for FR2 in-band blocking conformance test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R4-2010847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38.141-2: Annex L clarification on equlisation calculation (L.6)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R4-2012588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Ltd, Rohde &amp; Schwarz,Nokia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38.141-2: Annex L clarification on equlisation calculation (L.6)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R4-2012754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Keysight Technologies UK Ltd, Rohde &amp; Schwarz,Nokia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38.817-01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capture WRC-19 impact on NR bands in TR38.817-01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R4-2011689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38.817-01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capture WRC-19 impact on NR bands in TR38.817-01 Cat-A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R4-2009955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38.817-02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TS 38.817-02: Clarification on calculation of step frequencies for defining the Category B radiated Tx spurious emission limits in FR2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R4-2012585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6B5900" w:rsidRPr="00917427" w:rsidRDefault="006B5900" w:rsidP="006B5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RP-201535</w:t>
      </w:r>
      <w:r>
        <w:rPr>
          <w:b/>
          <w:i/>
          <w:noProof/>
          <w:sz w:val="28"/>
        </w:rPr>
        <w:fldChar w:fldCharType="end"/>
      </w:r>
    </w:p>
    <w:p w:rsidR="006B5900" w:rsidRPr="00E145B1" w:rsidRDefault="006B5900" w:rsidP="006B5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RAN4 CRs for Small Technical Enhancements and Improvements for REL-16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10.5</w:t>
      </w:r>
      <w:r>
        <w:rPr>
          <w:rFonts w:ascii="Arial" w:hAnsi="Arial" w:cs="Arial"/>
          <w:b/>
          <w:bCs/>
        </w:rPr>
        <w:fldChar w:fldCharType="end"/>
      </w:r>
    </w:p>
    <w:p w:rsidR="006B5900" w:rsidRDefault="006B5900" w:rsidP="006B5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0" w:name="_GoBack"/>
      <w:bookmarkEnd w:id="0"/>
    </w:p>
    <w:p w:rsidR="006B5900" w:rsidRPr="004E535C" w:rsidRDefault="006B5900" w:rsidP="006B5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89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B5900" w:rsidRPr="004E535C" w:rsidTr="001B77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B5900" w:rsidRPr="00BF1EB6" w:rsidRDefault="006B5900" w:rsidP="001B77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5654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Coexistence cleanup for 36101 Rel16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R4-2011697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5673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36.101 Removal band 10 protection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R4-2011521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  <w:tr w:rsidR="006B5900" w:rsidTr="001B77CF">
        <w:tc>
          <w:tcPr>
            <w:tcW w:w="879" w:type="dxa"/>
          </w:tcPr>
          <w:p w:rsidR="006B5900" w:rsidRDefault="006B5900" w:rsidP="001B77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5675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6B5900" w:rsidRDefault="006B5900" w:rsidP="001B77CF">
            <w:r>
              <w:rPr>
                <w:sz w:val="16"/>
                <w:szCs w:val="16"/>
              </w:rPr>
              <w:t>CR to 36.101 Correction to CA_NS_10</w:t>
            </w:r>
          </w:p>
        </w:tc>
        <w:tc>
          <w:tcPr>
            <w:tcW w:w="517" w:type="dxa"/>
          </w:tcPr>
          <w:p w:rsidR="006B5900" w:rsidRDefault="006B5900" w:rsidP="001B77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6B5900" w:rsidRDefault="006B5900" w:rsidP="001B77CF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:rsidR="006B5900" w:rsidRDefault="006B5900" w:rsidP="001B77CF">
            <w:r>
              <w:rPr>
                <w:sz w:val="16"/>
                <w:szCs w:val="16"/>
              </w:rPr>
              <w:t>RAN4#96-e</w:t>
            </w:r>
          </w:p>
        </w:tc>
        <w:tc>
          <w:tcPr>
            <w:tcW w:w="1119" w:type="dxa"/>
          </w:tcPr>
          <w:p w:rsidR="006B5900" w:rsidRDefault="006B5900" w:rsidP="001B77CF">
            <w:r>
              <w:rPr>
                <w:sz w:val="16"/>
                <w:szCs w:val="16"/>
              </w:rPr>
              <w:t>R4-2011526</w:t>
            </w:r>
          </w:p>
        </w:tc>
        <w:tc>
          <w:tcPr>
            <w:tcW w:w="1597" w:type="dxa"/>
          </w:tcPr>
          <w:p w:rsidR="006B5900" w:rsidRDefault="006B5900" w:rsidP="001B77CF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6B5900" w:rsidRDefault="006B5900" w:rsidP="001B77CF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B5900" w:rsidRDefault="006B5900" w:rsidP="001B77CF">
            <w:pPr>
              <w:rPr>
                <w:sz w:val="16"/>
                <w:szCs w:val="16"/>
              </w:rPr>
            </w:pPr>
          </w:p>
        </w:tc>
      </w:tr>
    </w:tbl>
    <w:p w:rsidR="006B5900" w:rsidRDefault="006B5900" w:rsidP="006B5900"/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535C"/>
    <w:rsid w:val="000E1E42"/>
    <w:rsid w:val="00153056"/>
    <w:rsid w:val="001A5153"/>
    <w:rsid w:val="001F1481"/>
    <w:rsid w:val="0033325F"/>
    <w:rsid w:val="0042202C"/>
    <w:rsid w:val="00452286"/>
    <w:rsid w:val="00496F75"/>
    <w:rsid w:val="004A7F08"/>
    <w:rsid w:val="004E535C"/>
    <w:rsid w:val="00587916"/>
    <w:rsid w:val="00603A8C"/>
    <w:rsid w:val="00620F74"/>
    <w:rsid w:val="00644B4D"/>
    <w:rsid w:val="00697622"/>
    <w:rsid w:val="006B5900"/>
    <w:rsid w:val="00782052"/>
    <w:rsid w:val="00784730"/>
    <w:rsid w:val="007E5961"/>
    <w:rsid w:val="00833C27"/>
    <w:rsid w:val="008941B8"/>
    <w:rsid w:val="008F303C"/>
    <w:rsid w:val="009A3885"/>
    <w:rsid w:val="009C2092"/>
    <w:rsid w:val="00B54369"/>
    <w:rsid w:val="00BF1EB6"/>
    <w:rsid w:val="00C33488"/>
    <w:rsid w:val="00CD1F8C"/>
    <w:rsid w:val="00D70574"/>
    <w:rsid w:val="00EF27D5"/>
    <w:rsid w:val="00F1717D"/>
    <w:rsid w:val="00F4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CEBED"/>
  <w15:chartTrackingRefBased/>
  <w15:docId w15:val="{C83DB767-88D5-4CD0-8590-F94FA14B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702AE-A21A-4BB8-867D-1D4D6F56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10920</Words>
  <Characters>62248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2</cp:revision>
  <dcterms:created xsi:type="dcterms:W3CDTF">2020-09-10T09:40:00Z</dcterms:created>
  <dcterms:modified xsi:type="dcterms:W3CDTF">2020-09-10T09:40:00Z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89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2020</vt:lpwstr>
  </property>
  <property fmtid="{D5CDD505-2E9C-101B-9397-08002B2CF9AE}" pid="7" name="EndDate">
    <vt:lpwstr>18th Sep 2020</vt:lpwstr>
  </property>
  <property fmtid="{D5CDD505-2E9C-101B-9397-08002B2CF9AE}" pid="8" name="Tdoc#">
    <vt:lpwstr>RP-201488</vt:lpwstr>
  </property>
  <property fmtid="{D5CDD505-2E9C-101B-9397-08002B2CF9AE}" pid="9" name="CrpackTitle">
    <vt:lpwstr>RAN4 CRs for Enhancements on MIMO for NR</vt:lpwstr>
  </property>
  <property fmtid="{D5CDD505-2E9C-101B-9397-08002B2CF9AE}" pid="10" name="Agenda#">
    <vt:lpwstr>9.2.1</vt:lpwstr>
  </property>
  <property fmtid="{D5CDD505-2E9C-101B-9397-08002B2CF9AE}" pid="11" name="Source">
    <vt:lpwstr>RAN4</vt:lpwstr>
  </property>
</Properties>
</file>