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7D9" w:rsidRPr="00221248" w:rsidRDefault="003747D9" w:rsidP="003747D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11AD3">
        <w:rPr>
          <w:b/>
          <w:noProof/>
          <w:sz w:val="24"/>
        </w:rPr>
        <w:t>3GPP TSG RAN Meeting #6</w:t>
      </w:r>
      <w:r w:rsidR="000E677D">
        <w:rPr>
          <w:rFonts w:hint="eastAsia"/>
          <w:b/>
          <w:noProof/>
          <w:sz w:val="24"/>
          <w:lang w:eastAsia="zh-CN"/>
        </w:rPr>
        <w:t>8</w:t>
      </w:r>
      <w:r w:rsidRPr="00221248">
        <w:rPr>
          <w:b/>
          <w:noProof/>
          <w:sz w:val="24"/>
        </w:rPr>
        <w:tab/>
        <w:t>RP-1</w:t>
      </w:r>
      <w:r w:rsidRPr="00221248">
        <w:rPr>
          <w:rFonts w:hint="eastAsia"/>
          <w:b/>
          <w:noProof/>
          <w:sz w:val="24"/>
        </w:rPr>
        <w:t>5</w:t>
      </w:r>
      <w:r w:rsidR="0063567E">
        <w:rPr>
          <w:b/>
          <w:noProof/>
          <w:sz w:val="24"/>
          <w:lang w:eastAsia="zh-CN"/>
        </w:rPr>
        <w:t>0608</w:t>
      </w:r>
    </w:p>
    <w:p w:rsidR="003747D9" w:rsidRDefault="00AC3793" w:rsidP="003747D9">
      <w:pPr>
        <w:pStyle w:val="Title"/>
        <w:pBdr>
          <w:bottom w:val="single" w:sz="6" w:space="1" w:color="auto"/>
        </w:pBdr>
        <w:tabs>
          <w:tab w:val="left" w:pos="709"/>
          <w:tab w:val="right" w:pos="9639"/>
        </w:tabs>
        <w:spacing w:after="0"/>
        <w:jc w:val="left"/>
        <w:rPr>
          <w:rFonts w:eastAsiaTheme="minorEastAsia" w:cs="Arial"/>
          <w:lang w:val="en-US" w:eastAsia="zh-CN"/>
        </w:rPr>
      </w:pPr>
      <w:r w:rsidRPr="00AC3793">
        <w:rPr>
          <w:rFonts w:eastAsiaTheme="minorEastAsia" w:cs="Arial"/>
          <w:lang w:val="en-US" w:eastAsia="zh-CN"/>
        </w:rPr>
        <w:t>Malmö</w:t>
      </w:r>
      <w:r w:rsidR="003747D9">
        <w:rPr>
          <w:rFonts w:eastAsiaTheme="minorEastAsia" w:cs="Arial" w:hint="eastAsia"/>
          <w:lang w:val="en-US" w:eastAsia="zh-CN"/>
        </w:rPr>
        <w:t xml:space="preserve">, </w:t>
      </w:r>
      <w:r w:rsidR="006551CE" w:rsidRPr="006551CE">
        <w:rPr>
          <w:rFonts w:eastAsiaTheme="minorEastAsia" w:cs="Arial"/>
          <w:lang w:val="en-US" w:eastAsia="zh-CN"/>
        </w:rPr>
        <w:t>Sweden</w:t>
      </w:r>
      <w:r w:rsidR="006551CE">
        <w:rPr>
          <w:rFonts w:eastAsiaTheme="minorEastAsia" w:cs="Arial" w:hint="eastAsia"/>
          <w:lang w:val="en-US" w:eastAsia="zh-CN"/>
        </w:rPr>
        <w:t>, June</w:t>
      </w:r>
      <w:r w:rsidR="006551CE" w:rsidRPr="006551CE">
        <w:rPr>
          <w:rFonts w:eastAsiaTheme="minorEastAsia" w:cs="Arial" w:hint="eastAsia"/>
          <w:lang w:val="en-US" w:eastAsia="zh-CN"/>
        </w:rPr>
        <w:t xml:space="preserve"> </w:t>
      </w:r>
      <w:r w:rsidR="006551CE">
        <w:rPr>
          <w:rFonts w:eastAsiaTheme="minorEastAsia" w:cs="Arial" w:hint="eastAsia"/>
          <w:lang w:val="en-US" w:eastAsia="zh-CN"/>
        </w:rPr>
        <w:t>15</w:t>
      </w:r>
      <w:r w:rsidR="003747D9">
        <w:rPr>
          <w:rFonts w:cs="Arial" w:hint="eastAsia"/>
          <w:vertAlign w:val="superscript"/>
          <w:lang w:val="en-US" w:eastAsia="ja-JP"/>
        </w:rPr>
        <w:t>th</w:t>
      </w:r>
      <w:r w:rsidR="003747D9" w:rsidRPr="00802E96">
        <w:rPr>
          <w:rFonts w:cs="Arial" w:hint="eastAsia"/>
          <w:lang w:val="en-US" w:eastAsia="ja-JP"/>
        </w:rPr>
        <w:t xml:space="preserve"> </w:t>
      </w:r>
      <w:r w:rsidR="003747D9">
        <w:rPr>
          <w:rFonts w:cs="Arial"/>
          <w:lang w:val="en-US" w:eastAsia="ja-JP"/>
        </w:rPr>
        <w:t>–</w:t>
      </w:r>
      <w:r w:rsidR="003747D9">
        <w:rPr>
          <w:rFonts w:cs="Arial" w:hint="eastAsia"/>
          <w:lang w:val="en-US" w:eastAsia="ja-JP"/>
        </w:rPr>
        <w:t xml:space="preserve"> 1</w:t>
      </w:r>
      <w:r w:rsidR="006551CE">
        <w:rPr>
          <w:rFonts w:eastAsiaTheme="minorEastAsia" w:cs="Arial" w:hint="eastAsia"/>
          <w:lang w:val="en-US" w:eastAsia="zh-CN"/>
        </w:rPr>
        <w:t>8</w:t>
      </w:r>
      <w:r w:rsidR="003747D9">
        <w:rPr>
          <w:rFonts w:cs="Arial" w:hint="eastAsia"/>
          <w:vertAlign w:val="superscript"/>
          <w:lang w:val="en-US" w:eastAsia="ja-JP"/>
        </w:rPr>
        <w:t>th</w:t>
      </w:r>
      <w:r w:rsidR="006551CE">
        <w:rPr>
          <w:rFonts w:eastAsiaTheme="minorEastAsia" w:cs="Arial" w:hint="eastAsia"/>
          <w:lang w:val="en-US" w:eastAsia="zh-CN"/>
        </w:rPr>
        <w:t xml:space="preserve">, </w:t>
      </w:r>
      <w:r w:rsidR="003747D9" w:rsidRPr="00802E96">
        <w:rPr>
          <w:rFonts w:cs="Arial"/>
          <w:lang w:val="en-US" w:eastAsia="ja-JP"/>
        </w:rPr>
        <w:t>20</w:t>
      </w:r>
      <w:r w:rsidR="003747D9">
        <w:rPr>
          <w:rFonts w:cs="Arial" w:hint="eastAsia"/>
          <w:lang w:val="en-US" w:eastAsia="ja-JP"/>
        </w:rPr>
        <w:t>1</w:t>
      </w:r>
      <w:r w:rsidR="003747D9">
        <w:rPr>
          <w:rFonts w:eastAsiaTheme="minorEastAsia" w:cs="Arial" w:hint="eastAsia"/>
          <w:lang w:val="en-US" w:eastAsia="zh-CN"/>
        </w:rPr>
        <w:t>5</w:t>
      </w:r>
    </w:p>
    <w:p w:rsidR="003747D9" w:rsidRPr="009F178D" w:rsidRDefault="003747D9" w:rsidP="003747D9">
      <w:pPr>
        <w:pStyle w:val="Title"/>
        <w:pBdr>
          <w:bottom w:val="single" w:sz="6" w:space="1" w:color="auto"/>
        </w:pBdr>
        <w:tabs>
          <w:tab w:val="left" w:pos="709"/>
          <w:tab w:val="right" w:pos="9639"/>
        </w:tabs>
        <w:spacing w:after="0"/>
        <w:jc w:val="left"/>
        <w:rPr>
          <w:rFonts w:eastAsiaTheme="minorEastAsia" w:cs="Arial"/>
          <w:lang w:val="en-US" w:eastAsia="zh-CN"/>
        </w:rPr>
      </w:pPr>
    </w:p>
    <w:p w:rsidR="003747D9" w:rsidRPr="00D40D9A" w:rsidRDefault="003747D9" w:rsidP="003747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D40D9A">
        <w:rPr>
          <w:rFonts w:ascii="Arial" w:eastAsia="Batang" w:hAnsi="Arial"/>
          <w:b/>
          <w:lang w:eastAsia="zh-CN"/>
        </w:rPr>
        <w:t>Source:</w:t>
      </w:r>
      <w:r w:rsidRPr="00D40D9A">
        <w:rPr>
          <w:rFonts w:ascii="Arial" w:eastAsia="Batang" w:hAnsi="Arial"/>
          <w:b/>
          <w:lang w:eastAsia="zh-CN"/>
        </w:rPr>
        <w:tab/>
      </w:r>
      <w:r w:rsidRPr="00D40D9A">
        <w:rPr>
          <w:rFonts w:ascii="Arial" w:eastAsia="Batang" w:hAnsi="Arial" w:hint="eastAsia"/>
          <w:b/>
          <w:lang w:eastAsia="zh-CN"/>
        </w:rPr>
        <w:t>NEC</w:t>
      </w:r>
    </w:p>
    <w:p w:rsidR="00271486" w:rsidRPr="00271486" w:rsidRDefault="003747D9" w:rsidP="00E0293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rPr>
          <w:rFonts w:ascii="Arial" w:hAnsi="Arial"/>
          <w:b/>
          <w:lang w:eastAsia="zh-CN"/>
        </w:rPr>
      </w:pPr>
      <w:r w:rsidRPr="00D40D9A">
        <w:rPr>
          <w:rFonts w:ascii="Arial" w:eastAsia="Batang" w:hAnsi="Arial"/>
          <w:b/>
          <w:lang w:eastAsia="zh-CN"/>
        </w:rPr>
        <w:t>Title:</w:t>
      </w:r>
      <w:r w:rsidRPr="00D40D9A">
        <w:rPr>
          <w:rFonts w:ascii="Arial" w:eastAsia="Batang" w:hAnsi="Arial"/>
          <w:b/>
          <w:lang w:eastAsia="zh-CN"/>
        </w:rPr>
        <w:tab/>
      </w:r>
      <w:r w:rsidR="00E0293C">
        <w:rPr>
          <w:rFonts w:ascii="Arial" w:hAnsi="Arial" w:hint="eastAsia"/>
          <w:b/>
          <w:lang w:eastAsia="zh-CN"/>
        </w:rPr>
        <w:t xml:space="preserve">Performance evaluation </w:t>
      </w:r>
      <w:r w:rsidR="00E0293C">
        <w:rPr>
          <w:rFonts w:ascii="Arial" w:hAnsi="Arial"/>
          <w:b/>
          <w:lang w:eastAsia="zh-CN"/>
        </w:rPr>
        <w:t xml:space="preserve">set 2 </w:t>
      </w:r>
      <w:r w:rsidR="00E0293C">
        <w:rPr>
          <w:rFonts w:ascii="Arial" w:hAnsi="Arial" w:hint="eastAsia"/>
          <w:b/>
          <w:lang w:eastAsia="zh-CN"/>
        </w:rPr>
        <w:t>result</w:t>
      </w:r>
      <w:r w:rsidR="00E0293C">
        <w:rPr>
          <w:rFonts w:ascii="Arial" w:hAnsi="Arial"/>
          <w:b/>
          <w:lang w:eastAsia="zh-CN"/>
        </w:rPr>
        <w:t>s</w:t>
      </w:r>
      <w:r w:rsidR="00E0293C">
        <w:rPr>
          <w:rFonts w:ascii="Arial" w:hAnsi="Arial" w:hint="eastAsia"/>
          <w:b/>
          <w:lang w:eastAsia="zh-CN"/>
        </w:rPr>
        <w:t xml:space="preserve"> for </w:t>
      </w:r>
      <w:r w:rsidR="00E0293C" w:rsidRPr="003549FB">
        <w:rPr>
          <w:rFonts w:ascii="Arial" w:eastAsia="Batang" w:hAnsi="Arial"/>
          <w:b/>
          <w:lang w:eastAsia="zh-CN"/>
        </w:rPr>
        <w:t>possible additional TDD configuration(s)</w:t>
      </w:r>
    </w:p>
    <w:p w:rsidR="003747D9" w:rsidRPr="00D40D9A" w:rsidRDefault="003747D9" w:rsidP="003747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Discussion</w:t>
      </w:r>
    </w:p>
    <w:p w:rsidR="003747D9" w:rsidRPr="00B02942" w:rsidRDefault="003747D9" w:rsidP="003747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/>
          <w:b/>
          <w:lang w:eastAsia="zh-CN"/>
        </w:rPr>
        <w:t>12.4.4</w:t>
      </w:r>
    </w:p>
    <w:p w:rsidR="003747D9" w:rsidRDefault="003747D9" w:rsidP="003747D9">
      <w:pPr>
        <w:pStyle w:val="FP"/>
        <w:ind w:right="-99"/>
        <w:jc w:val="right"/>
        <w:rPr>
          <w:lang w:eastAsia="zh-CN"/>
        </w:rPr>
      </w:pPr>
    </w:p>
    <w:p w:rsidR="003747D9" w:rsidRDefault="003747D9" w:rsidP="003747D9">
      <w:pPr>
        <w:pStyle w:val="Heading2"/>
        <w:numPr>
          <w:ilvl w:val="0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 w:rsidRPr="00863065">
        <w:t>Introduction</w:t>
      </w:r>
    </w:p>
    <w:p w:rsidR="000E677D" w:rsidRPr="008E3205" w:rsidRDefault="003747D9" w:rsidP="008E3205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 w:eastAsia="zh-CN"/>
        </w:rPr>
      </w:pPr>
      <w:r w:rsidRPr="008E3205">
        <w:rPr>
          <w:rFonts w:hint="eastAsia"/>
          <w:szCs w:val="22"/>
          <w:lang w:val="en-AU" w:eastAsia="zh-CN"/>
        </w:rPr>
        <w:t>In RAN #6</w:t>
      </w:r>
      <w:r w:rsidR="000E677D" w:rsidRPr="008E3205">
        <w:rPr>
          <w:rFonts w:hint="eastAsia"/>
          <w:szCs w:val="22"/>
          <w:lang w:val="en-AU" w:eastAsia="zh-CN"/>
        </w:rPr>
        <w:t>6</w:t>
      </w:r>
      <w:r w:rsidRPr="008E3205">
        <w:rPr>
          <w:rFonts w:hint="eastAsia"/>
          <w:szCs w:val="22"/>
          <w:lang w:val="en-AU" w:eastAsia="zh-CN"/>
        </w:rPr>
        <w:t xml:space="preserve"> meeting, a new SI </w:t>
      </w:r>
      <w:r w:rsidRPr="008E3205">
        <w:rPr>
          <w:szCs w:val="22"/>
          <w:lang w:val="en-AU" w:eastAsia="zh-CN"/>
        </w:rPr>
        <w:t>“</w:t>
      </w:r>
      <w:r w:rsidRPr="008E3205">
        <w:rPr>
          <w:rFonts w:hint="eastAsia"/>
          <w:szCs w:val="22"/>
          <w:lang w:val="en-AU" w:eastAsia="zh-CN"/>
        </w:rPr>
        <w:t>Study on possible additional configuration of LTE TDD</w:t>
      </w:r>
      <w:r w:rsidRPr="008E3205">
        <w:rPr>
          <w:szCs w:val="22"/>
          <w:lang w:val="en-AU" w:eastAsia="zh-CN"/>
        </w:rPr>
        <w:t>”</w:t>
      </w:r>
      <w:r w:rsidRPr="008E3205">
        <w:rPr>
          <w:rFonts w:hint="eastAsia"/>
          <w:szCs w:val="22"/>
          <w:lang w:val="en-AU" w:eastAsia="zh-CN"/>
        </w:rPr>
        <w:t xml:space="preserve"> was approved [1].</w:t>
      </w:r>
      <w:r w:rsidR="00903F34" w:rsidRPr="008E3205">
        <w:rPr>
          <w:rFonts w:hint="eastAsia"/>
          <w:szCs w:val="22"/>
          <w:lang w:val="en-AU" w:eastAsia="zh-CN"/>
        </w:rPr>
        <w:t xml:space="preserve"> </w:t>
      </w:r>
      <w:r w:rsidRPr="008E3205">
        <w:rPr>
          <w:rFonts w:hint="eastAsia"/>
          <w:szCs w:val="22"/>
          <w:lang w:val="en-AU" w:eastAsia="zh-CN"/>
        </w:rPr>
        <w:t xml:space="preserve">The objective of the study is to evaluate issues related to the potential introduction of the following additional </w:t>
      </w:r>
      <w:r w:rsidRPr="008E3205">
        <w:rPr>
          <w:szCs w:val="22"/>
          <w:lang w:val="en-AU" w:eastAsia="zh-CN"/>
        </w:rPr>
        <w:t>configuration</w:t>
      </w:r>
      <w:r w:rsidRPr="008E3205">
        <w:rPr>
          <w:rFonts w:hint="eastAsia"/>
          <w:szCs w:val="22"/>
          <w:lang w:val="en-AU" w:eastAsia="zh-CN"/>
        </w:rPr>
        <w:t>(s)</w:t>
      </w:r>
      <w:r w:rsidRPr="008E3205">
        <w:rPr>
          <w:szCs w:val="22"/>
          <w:lang w:val="en-AU" w:eastAsia="zh-CN"/>
        </w:rPr>
        <w:t xml:space="preserve"> for LTE TDD</w:t>
      </w:r>
      <w:r w:rsidRPr="008E3205">
        <w:rPr>
          <w:rFonts w:hint="eastAsia"/>
          <w:szCs w:val="22"/>
          <w:lang w:val="en-AU" w:eastAsia="zh-CN"/>
        </w:rPr>
        <w:t>; 10:0:0 and 9:1:0 (</w:t>
      </w:r>
      <w:proofErr w:type="spellStart"/>
      <w:r w:rsidRPr="008E3205">
        <w:rPr>
          <w:rFonts w:hint="eastAsia"/>
          <w:szCs w:val="22"/>
          <w:lang w:val="en-AU" w:eastAsia="zh-CN"/>
        </w:rPr>
        <w:t>DL</w:t>
      </w:r>
      <w:proofErr w:type="gramStart"/>
      <w:r w:rsidRPr="008E3205">
        <w:rPr>
          <w:rFonts w:hint="eastAsia"/>
          <w:szCs w:val="22"/>
          <w:lang w:val="en-AU" w:eastAsia="zh-CN"/>
        </w:rPr>
        <w:t>:Sp:UL</w:t>
      </w:r>
      <w:proofErr w:type="spellEnd"/>
      <w:proofErr w:type="gramEnd"/>
      <w:r w:rsidRPr="008E3205">
        <w:rPr>
          <w:rFonts w:hint="eastAsia"/>
          <w:szCs w:val="22"/>
          <w:lang w:val="en-AU" w:eastAsia="zh-CN"/>
        </w:rPr>
        <w:t>)</w:t>
      </w:r>
      <w:r w:rsidR="004940F5">
        <w:rPr>
          <w:szCs w:val="22"/>
          <w:lang w:val="en-AU" w:eastAsia="zh-CN"/>
        </w:rPr>
        <w:t>.</w:t>
      </w:r>
    </w:p>
    <w:p w:rsidR="004940F5" w:rsidRDefault="004940F5" w:rsidP="008E3205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 w:eastAsia="zh-CN"/>
        </w:rPr>
      </w:pPr>
    </w:p>
    <w:p w:rsidR="004940F5" w:rsidRDefault="004940F5" w:rsidP="008E3205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 w:eastAsia="zh-CN"/>
        </w:rPr>
      </w:pPr>
      <w:r w:rsidRPr="00DA5683">
        <w:rPr>
          <w:rFonts w:hint="eastAsia"/>
          <w:lang w:val="en-US" w:eastAsia="zh-CN"/>
        </w:rPr>
        <w:t xml:space="preserve">In RAN #67 meeting, </w:t>
      </w:r>
      <w:r>
        <w:rPr>
          <w:lang w:val="en-US" w:eastAsia="zh-CN"/>
        </w:rPr>
        <w:t xml:space="preserve">two </w:t>
      </w:r>
      <w:r w:rsidRPr="00DA5683">
        <w:rPr>
          <w:rFonts w:hint="eastAsia"/>
          <w:lang w:val="en-US" w:eastAsia="zh-CN"/>
        </w:rPr>
        <w:t>scenarios</w:t>
      </w:r>
      <w:r>
        <w:rPr>
          <w:lang w:val="en-US" w:eastAsia="zh-CN"/>
        </w:rPr>
        <w:t xml:space="preserve"> are identified and approved in [2] and captured in TR36.825 [3]</w:t>
      </w:r>
      <w:r w:rsidRPr="00DA5683">
        <w:rPr>
          <w:rFonts w:hint="eastAsia"/>
          <w:lang w:val="en-US" w:eastAsia="zh-CN"/>
        </w:rPr>
        <w:t xml:space="preserve"> for </w:t>
      </w:r>
      <w:r>
        <w:rPr>
          <w:lang w:val="en-US" w:eastAsia="zh-CN"/>
        </w:rPr>
        <w:t xml:space="preserve">evaluating system performance impact from using the </w:t>
      </w:r>
      <w:r w:rsidRPr="00DA5683">
        <w:rPr>
          <w:rFonts w:hint="eastAsia"/>
          <w:lang w:val="en-US" w:eastAsia="zh-CN"/>
        </w:rPr>
        <w:t>possible additional TDD configuration(s).</w:t>
      </w:r>
    </w:p>
    <w:p w:rsidR="004940F5" w:rsidRDefault="004940F5" w:rsidP="008E3205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 w:eastAsia="zh-CN"/>
        </w:rPr>
      </w:pPr>
    </w:p>
    <w:p w:rsidR="003747D9" w:rsidRPr="008E3205" w:rsidRDefault="003747D9" w:rsidP="008E3205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 w:eastAsia="zh-CN"/>
        </w:rPr>
      </w:pPr>
      <w:r w:rsidRPr="008E3205">
        <w:rPr>
          <w:rFonts w:hint="eastAsia"/>
          <w:szCs w:val="22"/>
          <w:lang w:val="en-AU" w:eastAsia="zh-CN"/>
        </w:rPr>
        <w:t xml:space="preserve">In this contribution, we provide </w:t>
      </w:r>
      <w:r w:rsidR="008E3205">
        <w:rPr>
          <w:rFonts w:hint="eastAsia"/>
          <w:szCs w:val="22"/>
          <w:lang w:val="en-AU" w:eastAsia="zh-CN"/>
        </w:rPr>
        <w:t>the s</w:t>
      </w:r>
      <w:r w:rsidR="008E3205" w:rsidRPr="008E3205">
        <w:rPr>
          <w:szCs w:val="22"/>
          <w:lang w:val="en-AU" w:eastAsia="zh-CN"/>
        </w:rPr>
        <w:t xml:space="preserve">ystem level simulation </w:t>
      </w:r>
      <w:r w:rsidR="008E3205">
        <w:rPr>
          <w:rFonts w:hint="eastAsia"/>
          <w:szCs w:val="22"/>
          <w:lang w:val="en-AU" w:eastAsia="zh-CN"/>
        </w:rPr>
        <w:t>results for</w:t>
      </w:r>
      <w:r w:rsidR="008E3205" w:rsidRPr="008E3205">
        <w:rPr>
          <w:szCs w:val="22"/>
          <w:lang w:val="en-AU" w:eastAsia="zh-CN"/>
        </w:rPr>
        <w:t xml:space="preserve"> </w:t>
      </w:r>
      <w:proofErr w:type="spellStart"/>
      <w:r w:rsidR="008E3205" w:rsidRPr="008E3205">
        <w:rPr>
          <w:szCs w:val="22"/>
          <w:lang w:val="en-AU" w:eastAsia="zh-CN"/>
        </w:rPr>
        <w:t>Operator_A</w:t>
      </w:r>
      <w:proofErr w:type="spellEnd"/>
      <w:r w:rsidR="008E3205" w:rsidRPr="008E3205">
        <w:rPr>
          <w:szCs w:val="22"/>
          <w:lang w:val="en-AU" w:eastAsia="zh-CN"/>
        </w:rPr>
        <w:t xml:space="preserve"> (in DL only) and </w:t>
      </w:r>
      <w:proofErr w:type="spellStart"/>
      <w:r w:rsidR="008E3205" w:rsidRPr="008E3205">
        <w:rPr>
          <w:szCs w:val="22"/>
          <w:lang w:val="en-AU" w:eastAsia="zh-CN"/>
        </w:rPr>
        <w:t>Operator_B</w:t>
      </w:r>
      <w:proofErr w:type="spellEnd"/>
      <w:r w:rsidR="008E3205" w:rsidRPr="008E3205">
        <w:rPr>
          <w:szCs w:val="22"/>
          <w:lang w:val="en-AU" w:eastAsia="zh-CN"/>
        </w:rPr>
        <w:t xml:space="preserve"> (in UL only) </w:t>
      </w:r>
      <w:r w:rsidR="008E3205">
        <w:rPr>
          <w:rFonts w:hint="eastAsia"/>
          <w:szCs w:val="22"/>
          <w:lang w:val="en-AU" w:eastAsia="zh-CN"/>
        </w:rPr>
        <w:t>in</w:t>
      </w:r>
      <w:r w:rsidR="008E3205" w:rsidRPr="008E3205">
        <w:rPr>
          <w:szCs w:val="22"/>
          <w:lang w:val="en-AU" w:eastAsia="zh-CN"/>
        </w:rPr>
        <w:t xml:space="preserve"> both scenarios</w:t>
      </w:r>
      <w:r w:rsidR="004940F5">
        <w:rPr>
          <w:szCs w:val="22"/>
          <w:lang w:val="en-AU" w:eastAsia="zh-CN"/>
        </w:rPr>
        <w:t xml:space="preserve"> </w:t>
      </w:r>
      <w:r w:rsidR="004940F5">
        <w:rPr>
          <w:lang w:val="en-AU"/>
        </w:rPr>
        <w:t xml:space="preserve">according to </w:t>
      </w:r>
      <w:r w:rsidR="004940F5">
        <w:rPr>
          <w:lang w:val="en-US" w:eastAsia="zh-CN"/>
        </w:rPr>
        <w:t>the agreed simulation assumptions in [4]</w:t>
      </w:r>
      <w:r w:rsidR="008E3205" w:rsidRPr="008E3205">
        <w:rPr>
          <w:szCs w:val="22"/>
          <w:lang w:val="en-AU" w:eastAsia="zh-CN"/>
        </w:rPr>
        <w:t>.</w:t>
      </w:r>
    </w:p>
    <w:p w:rsidR="00117162" w:rsidRDefault="003747D9" w:rsidP="00067C93">
      <w:pPr>
        <w:pStyle w:val="Heading2"/>
        <w:numPr>
          <w:ilvl w:val="0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 w:rsidRPr="00903F34">
        <w:rPr>
          <w:rFonts w:hint="eastAsia"/>
        </w:rPr>
        <w:t>Performance evaluation</w:t>
      </w:r>
      <w:r w:rsidR="00570CEE">
        <w:rPr>
          <w:rFonts w:hint="eastAsia"/>
          <w:lang w:eastAsia="zh-CN"/>
        </w:rPr>
        <w:t xml:space="preserve"> of Set 2</w:t>
      </w:r>
    </w:p>
    <w:p w:rsidR="0047664A" w:rsidRPr="008D1844" w:rsidRDefault="0047664A" w:rsidP="008D1844">
      <w:pPr>
        <w:pStyle w:val="ListParagraph"/>
        <w:keepNext/>
        <w:numPr>
          <w:ilvl w:val="1"/>
          <w:numId w:val="34"/>
        </w:numPr>
        <w:overflowPunct/>
        <w:snapToGrid w:val="0"/>
        <w:spacing w:before="120" w:after="120"/>
        <w:ind w:firstLineChars="0"/>
        <w:jc w:val="both"/>
        <w:textAlignment w:val="auto"/>
        <w:outlineLvl w:val="1"/>
        <w:rPr>
          <w:rFonts w:eastAsia="SimSun"/>
          <w:b/>
          <w:bCs/>
          <w:sz w:val="24"/>
          <w:szCs w:val="22"/>
          <w:lang w:val="en-US" w:eastAsia="zh-CN"/>
        </w:rPr>
      </w:pPr>
      <w:r w:rsidRPr="008D1844">
        <w:rPr>
          <w:rFonts w:eastAsia="SimSun" w:hint="eastAsia"/>
          <w:b/>
          <w:bCs/>
          <w:sz w:val="24"/>
          <w:szCs w:val="22"/>
          <w:lang w:val="en-US" w:eastAsia="zh-CN"/>
        </w:rPr>
        <w:t>Scenarios</w:t>
      </w:r>
      <w:r w:rsidR="007E37E2" w:rsidRPr="008D1844">
        <w:rPr>
          <w:rFonts w:eastAsia="SimSun" w:hint="eastAsia"/>
          <w:b/>
          <w:bCs/>
          <w:sz w:val="24"/>
          <w:szCs w:val="22"/>
          <w:lang w:val="en-US" w:eastAsia="zh-CN"/>
        </w:rPr>
        <w:t xml:space="preserve"> and simulation cases</w:t>
      </w:r>
    </w:p>
    <w:p w:rsidR="00905633" w:rsidRPr="00905633" w:rsidRDefault="00905633" w:rsidP="00905633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 w:eastAsia="zh-CN"/>
        </w:rPr>
      </w:pPr>
      <w:r w:rsidRPr="00905633">
        <w:rPr>
          <w:szCs w:val="22"/>
          <w:lang w:val="en-AU" w:eastAsia="zh-CN"/>
        </w:rPr>
        <w:t xml:space="preserve">The following scenarios are selected to evaluate </w:t>
      </w:r>
      <w:r w:rsidR="00B37DD1">
        <w:rPr>
          <w:rFonts w:hint="eastAsia"/>
          <w:szCs w:val="22"/>
          <w:lang w:val="en-AU" w:eastAsia="zh-CN"/>
        </w:rPr>
        <w:t xml:space="preserve">the </w:t>
      </w:r>
      <w:r w:rsidRPr="00905633">
        <w:rPr>
          <w:szCs w:val="22"/>
          <w:lang w:val="en-AU" w:eastAsia="zh-CN"/>
        </w:rPr>
        <w:t xml:space="preserve">throughput impact from using the possible new LTE TDD configurations (10:0:0 and 9:1:0) in a scenario with </w:t>
      </w:r>
      <w:r w:rsidRPr="00905633">
        <w:rPr>
          <w:rFonts w:hint="eastAsia"/>
          <w:szCs w:val="22"/>
          <w:lang w:val="en-AU" w:eastAsia="zh-CN"/>
        </w:rPr>
        <w:t xml:space="preserve">intra-band adjacent LTE TDD operations using different </w:t>
      </w:r>
      <w:r w:rsidRPr="00905633">
        <w:rPr>
          <w:szCs w:val="22"/>
          <w:lang w:val="en-AU" w:eastAsia="zh-CN"/>
        </w:rPr>
        <w:t xml:space="preserve">TDD </w:t>
      </w:r>
      <w:r w:rsidRPr="00905633">
        <w:rPr>
          <w:rFonts w:hint="eastAsia"/>
          <w:szCs w:val="22"/>
          <w:lang w:val="en-AU" w:eastAsia="zh-CN"/>
        </w:rPr>
        <w:t>UL/DL configurations</w:t>
      </w:r>
      <w:r w:rsidRPr="00905633">
        <w:rPr>
          <w:szCs w:val="22"/>
          <w:lang w:val="en-AU" w:eastAsia="zh-CN"/>
        </w:rPr>
        <w:t>.</w:t>
      </w:r>
    </w:p>
    <w:p w:rsidR="00EB1C9B" w:rsidRDefault="00AA0057" w:rsidP="00A46CA8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/>
        </w:rPr>
      </w:pPr>
      <w:r>
        <w:rPr>
          <w:rFonts w:hint="eastAsia"/>
          <w:szCs w:val="22"/>
          <w:lang w:val="en-AU" w:eastAsia="zh-CN"/>
        </w:rPr>
        <w:tab/>
      </w:r>
      <w:r w:rsidR="00EB1C9B">
        <w:rPr>
          <w:szCs w:val="22"/>
          <w:lang w:val="en-AU"/>
        </w:rPr>
        <w:t xml:space="preserve">Scenario 1: </w:t>
      </w:r>
    </w:p>
    <w:p w:rsidR="00EB1C9B" w:rsidRPr="00737E7C" w:rsidRDefault="00B07FCA" w:rsidP="00A46CA8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/>
        </w:rPr>
      </w:pPr>
      <w:r>
        <w:rPr>
          <w:rFonts w:hint="eastAsia"/>
          <w:szCs w:val="22"/>
          <w:lang w:val="en-AU" w:eastAsia="zh-CN"/>
        </w:rPr>
        <w:tab/>
      </w:r>
      <w:r w:rsidR="00AA0057">
        <w:rPr>
          <w:rFonts w:hint="eastAsia"/>
          <w:szCs w:val="22"/>
          <w:lang w:val="en-AU" w:eastAsia="zh-CN"/>
        </w:rPr>
        <w:tab/>
      </w:r>
      <w:proofErr w:type="spellStart"/>
      <w:r w:rsidR="00EB1C9B">
        <w:rPr>
          <w:szCs w:val="22"/>
          <w:lang w:val="en-AU"/>
        </w:rPr>
        <w:t>Operator_A</w:t>
      </w:r>
      <w:proofErr w:type="spellEnd"/>
      <w:r w:rsidR="00EB1C9B">
        <w:rPr>
          <w:szCs w:val="22"/>
          <w:lang w:val="en-AU"/>
        </w:rPr>
        <w:t>: SCell: small cell (outdoor pico) (PCell is a standalone cell on another frequency band)</w:t>
      </w:r>
    </w:p>
    <w:p w:rsidR="00EB1C9B" w:rsidRPr="00737E7C" w:rsidRDefault="00B07FCA" w:rsidP="00A46CA8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/>
        </w:rPr>
      </w:pPr>
      <w:r>
        <w:rPr>
          <w:rFonts w:hint="eastAsia"/>
          <w:szCs w:val="22"/>
          <w:lang w:val="en-AU" w:eastAsia="zh-CN"/>
        </w:rPr>
        <w:tab/>
      </w:r>
      <w:r>
        <w:rPr>
          <w:rFonts w:hint="eastAsia"/>
          <w:szCs w:val="22"/>
          <w:lang w:val="en-AU" w:eastAsia="zh-CN"/>
        </w:rPr>
        <w:tab/>
      </w:r>
      <w:r w:rsidR="00AA0057">
        <w:rPr>
          <w:rFonts w:hint="eastAsia"/>
          <w:szCs w:val="22"/>
          <w:lang w:val="en-AU" w:eastAsia="zh-CN"/>
        </w:rPr>
        <w:tab/>
      </w:r>
      <w:r w:rsidR="00EB1C9B">
        <w:rPr>
          <w:szCs w:val="22"/>
          <w:lang w:val="en-AU"/>
        </w:rPr>
        <w:t>Carrier frequency</w:t>
      </w:r>
      <w:r w:rsidR="00EB1C9B" w:rsidRPr="00737E7C">
        <w:rPr>
          <w:szCs w:val="22"/>
          <w:lang w:val="en-AU"/>
        </w:rPr>
        <w:t xml:space="preserve">: </w:t>
      </w:r>
      <w:r w:rsidR="00EB1C9B">
        <w:rPr>
          <w:szCs w:val="22"/>
          <w:lang w:val="en-AU"/>
        </w:rPr>
        <w:t>2.7</w:t>
      </w:r>
      <w:r w:rsidR="00EB1C9B" w:rsidRPr="005830DB">
        <w:rPr>
          <w:szCs w:val="22"/>
          <w:lang w:val="en-AU"/>
        </w:rPr>
        <w:t>GHz</w:t>
      </w:r>
    </w:p>
    <w:p w:rsidR="00EB1C9B" w:rsidRPr="00737E7C" w:rsidRDefault="00B07FCA" w:rsidP="00A46CA8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/>
        </w:rPr>
      </w:pPr>
      <w:r>
        <w:rPr>
          <w:rFonts w:hint="eastAsia"/>
          <w:szCs w:val="22"/>
          <w:lang w:val="en-AU" w:eastAsia="zh-CN"/>
        </w:rPr>
        <w:tab/>
      </w:r>
      <w:r>
        <w:rPr>
          <w:rFonts w:hint="eastAsia"/>
          <w:szCs w:val="22"/>
          <w:lang w:val="en-AU" w:eastAsia="zh-CN"/>
        </w:rPr>
        <w:tab/>
      </w:r>
      <w:r w:rsidR="00AA0057">
        <w:rPr>
          <w:rFonts w:hint="eastAsia"/>
          <w:szCs w:val="22"/>
          <w:lang w:val="en-AU" w:eastAsia="zh-CN"/>
        </w:rPr>
        <w:tab/>
      </w:r>
      <w:r w:rsidR="00EB1C9B" w:rsidRPr="00737E7C">
        <w:rPr>
          <w:szCs w:val="22"/>
          <w:lang w:val="en-AU"/>
        </w:rPr>
        <w:t xml:space="preserve">Channel bandwidth: </w:t>
      </w:r>
      <w:r w:rsidR="00EB1C9B" w:rsidRPr="00295E0A">
        <w:rPr>
          <w:szCs w:val="22"/>
          <w:lang w:val="en-AU"/>
        </w:rPr>
        <w:t>10MHz</w:t>
      </w:r>
    </w:p>
    <w:p w:rsidR="00EB1C9B" w:rsidRDefault="00B07FCA" w:rsidP="00A46CA8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/>
        </w:rPr>
      </w:pPr>
      <w:r>
        <w:rPr>
          <w:rFonts w:hint="eastAsia"/>
          <w:szCs w:val="22"/>
          <w:lang w:val="en-AU" w:eastAsia="zh-CN"/>
        </w:rPr>
        <w:tab/>
      </w:r>
      <w:r w:rsidR="00AA0057">
        <w:rPr>
          <w:rFonts w:hint="eastAsia"/>
          <w:szCs w:val="22"/>
          <w:lang w:val="en-AU" w:eastAsia="zh-CN"/>
        </w:rPr>
        <w:tab/>
      </w:r>
      <w:proofErr w:type="spellStart"/>
      <w:r w:rsidR="00EB1C9B">
        <w:rPr>
          <w:szCs w:val="22"/>
          <w:lang w:val="en-AU"/>
        </w:rPr>
        <w:t>Operator_B</w:t>
      </w:r>
      <w:proofErr w:type="spellEnd"/>
      <w:r w:rsidR="00EB1C9B">
        <w:rPr>
          <w:szCs w:val="22"/>
          <w:lang w:val="en-AU"/>
        </w:rPr>
        <w:t>: Standalone Macro cell</w:t>
      </w:r>
    </w:p>
    <w:p w:rsidR="00EB1C9B" w:rsidRPr="00737E7C" w:rsidRDefault="00B07FCA" w:rsidP="00A46CA8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/>
        </w:rPr>
      </w:pPr>
      <w:r>
        <w:rPr>
          <w:rFonts w:hint="eastAsia"/>
          <w:szCs w:val="22"/>
          <w:lang w:val="en-AU" w:eastAsia="zh-CN"/>
        </w:rPr>
        <w:tab/>
      </w:r>
      <w:r>
        <w:rPr>
          <w:rFonts w:hint="eastAsia"/>
          <w:szCs w:val="22"/>
          <w:lang w:val="en-AU" w:eastAsia="zh-CN"/>
        </w:rPr>
        <w:tab/>
      </w:r>
      <w:r w:rsidR="00AA0057">
        <w:rPr>
          <w:rFonts w:hint="eastAsia"/>
          <w:szCs w:val="22"/>
          <w:lang w:val="en-AU" w:eastAsia="zh-CN"/>
        </w:rPr>
        <w:tab/>
      </w:r>
      <w:r w:rsidR="00EB1C9B">
        <w:rPr>
          <w:szCs w:val="22"/>
          <w:lang w:val="en-AU"/>
        </w:rPr>
        <w:t>Carrier frequency</w:t>
      </w:r>
      <w:r w:rsidR="00EB1C9B" w:rsidRPr="00737E7C">
        <w:rPr>
          <w:szCs w:val="22"/>
          <w:lang w:val="en-AU"/>
        </w:rPr>
        <w:t xml:space="preserve">: </w:t>
      </w:r>
      <w:r w:rsidR="00EB1C9B">
        <w:rPr>
          <w:szCs w:val="22"/>
          <w:lang w:val="en-AU"/>
        </w:rPr>
        <w:t>2.7</w:t>
      </w:r>
      <w:r w:rsidR="00EB1C9B" w:rsidRPr="005830DB">
        <w:rPr>
          <w:szCs w:val="22"/>
          <w:lang w:val="en-AU"/>
        </w:rPr>
        <w:t>GHz</w:t>
      </w:r>
    </w:p>
    <w:p w:rsidR="00EB1C9B" w:rsidRPr="00737E7C" w:rsidRDefault="00B07FCA" w:rsidP="00A46CA8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/>
        </w:rPr>
      </w:pPr>
      <w:r>
        <w:rPr>
          <w:rFonts w:hint="eastAsia"/>
          <w:szCs w:val="22"/>
          <w:lang w:val="en-AU" w:eastAsia="zh-CN"/>
        </w:rPr>
        <w:tab/>
      </w:r>
      <w:r>
        <w:rPr>
          <w:rFonts w:hint="eastAsia"/>
          <w:szCs w:val="22"/>
          <w:lang w:val="en-AU" w:eastAsia="zh-CN"/>
        </w:rPr>
        <w:tab/>
      </w:r>
      <w:r w:rsidR="00AA0057">
        <w:rPr>
          <w:rFonts w:hint="eastAsia"/>
          <w:szCs w:val="22"/>
          <w:lang w:val="en-AU" w:eastAsia="zh-CN"/>
        </w:rPr>
        <w:tab/>
      </w:r>
      <w:r w:rsidR="00EB1C9B" w:rsidRPr="00737E7C">
        <w:rPr>
          <w:szCs w:val="22"/>
          <w:lang w:val="en-AU"/>
        </w:rPr>
        <w:t xml:space="preserve">Channel bandwidth: </w:t>
      </w:r>
      <w:r w:rsidR="00EB1C9B" w:rsidRPr="00295E0A">
        <w:rPr>
          <w:szCs w:val="22"/>
          <w:lang w:val="en-AU"/>
        </w:rPr>
        <w:t>10MHz</w:t>
      </w:r>
    </w:p>
    <w:p w:rsidR="00EB1C9B" w:rsidRDefault="00B07FCA" w:rsidP="00A46CA8">
      <w:pPr>
        <w:tabs>
          <w:tab w:val="left" w:pos="5"/>
        </w:tabs>
        <w:overflowPunct/>
        <w:autoSpaceDE/>
        <w:autoSpaceDN/>
        <w:adjustRightInd/>
        <w:spacing w:after="120"/>
        <w:jc w:val="both"/>
        <w:textAlignment w:val="auto"/>
        <w:rPr>
          <w:szCs w:val="22"/>
          <w:lang w:val="en-AU"/>
        </w:rPr>
      </w:pPr>
      <w:r>
        <w:rPr>
          <w:rFonts w:hint="eastAsia"/>
          <w:szCs w:val="22"/>
          <w:lang w:val="en-AU" w:eastAsia="zh-CN"/>
        </w:rPr>
        <w:tab/>
      </w:r>
      <w:r w:rsidR="00AA0057">
        <w:rPr>
          <w:rFonts w:hint="eastAsia"/>
          <w:szCs w:val="22"/>
          <w:lang w:val="en-AU" w:eastAsia="zh-CN"/>
        </w:rPr>
        <w:tab/>
      </w:r>
      <w:r w:rsidR="00EB1C9B">
        <w:rPr>
          <w:szCs w:val="22"/>
          <w:lang w:val="en-AU"/>
        </w:rPr>
        <w:t xml:space="preserve">Scenario 2: </w:t>
      </w:r>
    </w:p>
    <w:p w:rsidR="00EB1C9B" w:rsidRPr="00737E7C" w:rsidRDefault="00B07FCA" w:rsidP="00A46CA8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/>
        </w:rPr>
      </w:pPr>
      <w:r>
        <w:rPr>
          <w:rFonts w:hint="eastAsia"/>
          <w:szCs w:val="22"/>
          <w:lang w:val="en-AU" w:eastAsia="zh-CN"/>
        </w:rPr>
        <w:tab/>
      </w:r>
      <w:r w:rsidR="00AA0057">
        <w:rPr>
          <w:rFonts w:hint="eastAsia"/>
          <w:szCs w:val="22"/>
          <w:lang w:val="en-AU" w:eastAsia="zh-CN"/>
        </w:rPr>
        <w:tab/>
      </w:r>
      <w:proofErr w:type="spellStart"/>
      <w:r w:rsidR="00EB1C9B">
        <w:rPr>
          <w:szCs w:val="22"/>
          <w:lang w:val="en-AU"/>
        </w:rPr>
        <w:t>Operator_A</w:t>
      </w:r>
      <w:proofErr w:type="spellEnd"/>
      <w:r w:rsidR="00EB1C9B">
        <w:rPr>
          <w:szCs w:val="22"/>
          <w:lang w:val="en-AU"/>
        </w:rPr>
        <w:t>: SCell: Macro cell (PCell is a standalone cell on another frequency band)</w:t>
      </w:r>
    </w:p>
    <w:p w:rsidR="00EB1C9B" w:rsidRPr="00737E7C" w:rsidRDefault="00467383" w:rsidP="00A46CA8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/>
        </w:rPr>
      </w:pPr>
      <w:r>
        <w:rPr>
          <w:rFonts w:hint="eastAsia"/>
          <w:szCs w:val="22"/>
          <w:lang w:val="en-AU" w:eastAsia="zh-CN"/>
        </w:rPr>
        <w:tab/>
      </w:r>
      <w:r>
        <w:rPr>
          <w:rFonts w:hint="eastAsia"/>
          <w:szCs w:val="22"/>
          <w:lang w:val="en-AU" w:eastAsia="zh-CN"/>
        </w:rPr>
        <w:tab/>
      </w:r>
      <w:r w:rsidR="00AA0057">
        <w:rPr>
          <w:rFonts w:hint="eastAsia"/>
          <w:szCs w:val="22"/>
          <w:lang w:val="en-AU" w:eastAsia="zh-CN"/>
        </w:rPr>
        <w:tab/>
      </w:r>
      <w:r w:rsidR="00EB1C9B">
        <w:rPr>
          <w:szCs w:val="22"/>
          <w:lang w:val="en-AU"/>
        </w:rPr>
        <w:t>Carrier frequency</w:t>
      </w:r>
      <w:r w:rsidR="00EB1C9B" w:rsidRPr="00737E7C">
        <w:rPr>
          <w:szCs w:val="22"/>
          <w:lang w:val="en-AU"/>
        </w:rPr>
        <w:t xml:space="preserve">: </w:t>
      </w:r>
      <w:r w:rsidR="00EB1C9B">
        <w:rPr>
          <w:szCs w:val="22"/>
          <w:lang w:val="en-AU"/>
        </w:rPr>
        <w:t>2.7</w:t>
      </w:r>
      <w:r w:rsidR="00EB1C9B" w:rsidRPr="005830DB">
        <w:rPr>
          <w:szCs w:val="22"/>
          <w:lang w:val="en-AU"/>
        </w:rPr>
        <w:t>GHz</w:t>
      </w:r>
    </w:p>
    <w:p w:rsidR="00EB1C9B" w:rsidRPr="00227740" w:rsidRDefault="00467383" w:rsidP="00A46CA8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/>
        </w:rPr>
      </w:pPr>
      <w:r>
        <w:rPr>
          <w:rFonts w:hint="eastAsia"/>
          <w:szCs w:val="22"/>
          <w:lang w:val="en-AU" w:eastAsia="zh-CN"/>
        </w:rPr>
        <w:tab/>
      </w:r>
      <w:r>
        <w:rPr>
          <w:rFonts w:hint="eastAsia"/>
          <w:szCs w:val="22"/>
          <w:lang w:val="en-AU" w:eastAsia="zh-CN"/>
        </w:rPr>
        <w:tab/>
      </w:r>
      <w:r w:rsidR="00AA0057">
        <w:rPr>
          <w:rFonts w:hint="eastAsia"/>
          <w:szCs w:val="22"/>
          <w:lang w:val="en-AU" w:eastAsia="zh-CN"/>
        </w:rPr>
        <w:tab/>
      </w:r>
      <w:r w:rsidR="00EB1C9B" w:rsidRPr="00737E7C">
        <w:rPr>
          <w:szCs w:val="22"/>
          <w:lang w:val="en-AU"/>
        </w:rPr>
        <w:t xml:space="preserve">Channel bandwidth: </w:t>
      </w:r>
      <w:r w:rsidR="00EB1C9B" w:rsidRPr="00295E0A">
        <w:rPr>
          <w:szCs w:val="22"/>
          <w:lang w:val="en-AU"/>
        </w:rPr>
        <w:t>10MHz</w:t>
      </w:r>
    </w:p>
    <w:p w:rsidR="00EB1C9B" w:rsidRDefault="00467383" w:rsidP="00A46CA8">
      <w:pPr>
        <w:tabs>
          <w:tab w:val="left" w:pos="426"/>
        </w:tabs>
        <w:overflowPunct/>
        <w:autoSpaceDE/>
        <w:autoSpaceDN/>
        <w:adjustRightInd/>
        <w:spacing w:after="0"/>
        <w:ind w:firstLineChars="100" w:firstLine="200"/>
        <w:jc w:val="both"/>
        <w:textAlignment w:val="auto"/>
        <w:rPr>
          <w:szCs w:val="22"/>
          <w:lang w:val="en-AU"/>
        </w:rPr>
      </w:pPr>
      <w:r>
        <w:rPr>
          <w:rFonts w:hint="eastAsia"/>
          <w:szCs w:val="22"/>
          <w:lang w:val="en-AU" w:eastAsia="zh-CN"/>
        </w:rPr>
        <w:tab/>
      </w:r>
      <w:r w:rsidR="00AA0057">
        <w:rPr>
          <w:rFonts w:hint="eastAsia"/>
          <w:szCs w:val="22"/>
          <w:lang w:val="en-AU" w:eastAsia="zh-CN"/>
        </w:rPr>
        <w:tab/>
      </w:r>
      <w:proofErr w:type="spellStart"/>
      <w:r w:rsidR="00EB1C9B">
        <w:rPr>
          <w:szCs w:val="22"/>
          <w:lang w:val="en-AU"/>
        </w:rPr>
        <w:t>Operator_B</w:t>
      </w:r>
      <w:proofErr w:type="spellEnd"/>
      <w:r w:rsidR="00EB1C9B">
        <w:rPr>
          <w:szCs w:val="22"/>
          <w:lang w:val="en-AU"/>
        </w:rPr>
        <w:t>: Standalone Macro cell</w:t>
      </w:r>
    </w:p>
    <w:p w:rsidR="00EB1C9B" w:rsidRPr="00737E7C" w:rsidRDefault="00467383" w:rsidP="00A46CA8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/>
        </w:rPr>
      </w:pPr>
      <w:r>
        <w:rPr>
          <w:rFonts w:hint="eastAsia"/>
          <w:szCs w:val="22"/>
          <w:lang w:val="en-AU" w:eastAsia="zh-CN"/>
        </w:rPr>
        <w:tab/>
      </w:r>
      <w:r>
        <w:rPr>
          <w:rFonts w:hint="eastAsia"/>
          <w:szCs w:val="22"/>
          <w:lang w:val="en-AU" w:eastAsia="zh-CN"/>
        </w:rPr>
        <w:tab/>
      </w:r>
      <w:r w:rsidR="00AA0057">
        <w:rPr>
          <w:rFonts w:hint="eastAsia"/>
          <w:szCs w:val="22"/>
          <w:lang w:val="en-AU" w:eastAsia="zh-CN"/>
        </w:rPr>
        <w:tab/>
      </w:r>
      <w:r w:rsidR="00EB1C9B">
        <w:rPr>
          <w:szCs w:val="22"/>
          <w:lang w:val="en-AU"/>
        </w:rPr>
        <w:t>Carrier frequency</w:t>
      </w:r>
      <w:r w:rsidR="00EB1C9B" w:rsidRPr="00737E7C">
        <w:rPr>
          <w:szCs w:val="22"/>
          <w:lang w:val="en-AU"/>
        </w:rPr>
        <w:t xml:space="preserve">: </w:t>
      </w:r>
      <w:r w:rsidR="00EB1C9B">
        <w:rPr>
          <w:szCs w:val="22"/>
          <w:lang w:val="en-AU"/>
        </w:rPr>
        <w:t>2.7</w:t>
      </w:r>
      <w:r w:rsidR="00EB1C9B" w:rsidRPr="005830DB">
        <w:rPr>
          <w:szCs w:val="22"/>
          <w:lang w:val="en-AU"/>
        </w:rPr>
        <w:t>GHz</w:t>
      </w:r>
    </w:p>
    <w:p w:rsidR="00701724" w:rsidRDefault="00467383" w:rsidP="00A46CA8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 w:eastAsia="zh-CN"/>
        </w:rPr>
      </w:pPr>
      <w:r>
        <w:rPr>
          <w:rFonts w:hint="eastAsia"/>
          <w:szCs w:val="22"/>
          <w:lang w:val="en-AU" w:eastAsia="zh-CN"/>
        </w:rPr>
        <w:tab/>
      </w:r>
      <w:r>
        <w:rPr>
          <w:rFonts w:hint="eastAsia"/>
          <w:szCs w:val="22"/>
          <w:lang w:val="en-AU" w:eastAsia="zh-CN"/>
        </w:rPr>
        <w:tab/>
      </w:r>
      <w:r w:rsidR="00AA0057">
        <w:rPr>
          <w:rFonts w:hint="eastAsia"/>
          <w:szCs w:val="22"/>
          <w:lang w:val="en-AU" w:eastAsia="zh-CN"/>
        </w:rPr>
        <w:tab/>
      </w:r>
      <w:r w:rsidR="00EB1C9B" w:rsidRPr="00737E7C">
        <w:rPr>
          <w:szCs w:val="22"/>
          <w:lang w:val="en-AU"/>
        </w:rPr>
        <w:t xml:space="preserve">Channel bandwidth: </w:t>
      </w:r>
      <w:r w:rsidR="00EB1C9B" w:rsidRPr="00295E0A">
        <w:rPr>
          <w:szCs w:val="22"/>
          <w:lang w:val="en-AU"/>
        </w:rPr>
        <w:t>10MHz</w:t>
      </w:r>
    </w:p>
    <w:p w:rsidR="00FA0107" w:rsidRDefault="00FA0107" w:rsidP="00A46CA8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 w:eastAsia="zh-CN"/>
        </w:rPr>
      </w:pPr>
    </w:p>
    <w:p w:rsidR="009437F7" w:rsidRDefault="00101EC9" w:rsidP="00A46CA8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 w:eastAsia="zh-CN"/>
        </w:rPr>
      </w:pPr>
      <w:r>
        <w:rPr>
          <w:rFonts w:hint="eastAsia"/>
          <w:szCs w:val="22"/>
          <w:lang w:val="en-AU" w:eastAsia="zh-CN"/>
        </w:rPr>
        <w:t>T</w:t>
      </w:r>
      <w:r w:rsidR="009437F7">
        <w:rPr>
          <w:rFonts w:hint="eastAsia"/>
          <w:szCs w:val="22"/>
          <w:lang w:val="en-AU" w:eastAsia="zh-CN"/>
        </w:rPr>
        <w:t>he simulation cases are summarized as following:</w:t>
      </w:r>
    </w:p>
    <w:p w:rsidR="00265A26" w:rsidRDefault="00265A26" w:rsidP="00A46CA8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 w:eastAsia="zh-CN"/>
        </w:rPr>
      </w:pPr>
    </w:p>
    <w:tbl>
      <w:tblPr>
        <w:tblStyle w:val="TableGrid"/>
        <w:tblW w:w="9813" w:type="dxa"/>
        <w:tblInd w:w="360" w:type="dxa"/>
        <w:tblLook w:val="04A0" w:firstRow="1" w:lastRow="0" w:firstColumn="1" w:lastColumn="0" w:noHBand="0" w:noVBand="1"/>
      </w:tblPr>
      <w:tblGrid>
        <w:gridCol w:w="1166"/>
        <w:gridCol w:w="4536"/>
        <w:gridCol w:w="4111"/>
      </w:tblGrid>
      <w:tr w:rsidR="004867AB" w:rsidTr="00EF3DC3">
        <w:tc>
          <w:tcPr>
            <w:tcW w:w="1166" w:type="dxa"/>
          </w:tcPr>
          <w:p w:rsidR="004867AB" w:rsidRDefault="004867AB" w:rsidP="00B84D11">
            <w:pPr>
              <w:pStyle w:val="ListParagraph"/>
              <w:ind w:firstLineChars="0" w:firstLine="0"/>
              <w:jc w:val="center"/>
            </w:pPr>
            <w:r>
              <w:rPr>
                <w:rFonts w:hint="eastAsia"/>
              </w:rPr>
              <w:t>Case</w:t>
            </w:r>
          </w:p>
        </w:tc>
        <w:tc>
          <w:tcPr>
            <w:tcW w:w="4536" w:type="dxa"/>
          </w:tcPr>
          <w:p w:rsidR="004867AB" w:rsidRDefault="00E104A0" w:rsidP="00B84D11">
            <w:pPr>
              <w:pStyle w:val="ListParagraph"/>
              <w:ind w:firstLineChars="0" w:firstLine="0"/>
              <w:jc w:val="center"/>
            </w:pPr>
            <w:r>
              <w:rPr>
                <w:rFonts w:hint="eastAsia"/>
                <w:lang w:eastAsia="zh-CN"/>
              </w:rPr>
              <w:t xml:space="preserve">Duplex mode of </w:t>
            </w:r>
            <w:r w:rsidR="004867AB">
              <w:rPr>
                <w:rFonts w:hint="eastAsia"/>
              </w:rPr>
              <w:t>Operator A</w:t>
            </w:r>
          </w:p>
        </w:tc>
        <w:tc>
          <w:tcPr>
            <w:tcW w:w="4111" w:type="dxa"/>
          </w:tcPr>
          <w:p w:rsidR="004867AB" w:rsidRDefault="00E104A0" w:rsidP="00B84D11">
            <w:pPr>
              <w:pStyle w:val="ListParagraph"/>
              <w:ind w:firstLineChars="0" w:firstLine="0"/>
              <w:jc w:val="center"/>
            </w:pPr>
            <w:r>
              <w:rPr>
                <w:rFonts w:hint="eastAsia"/>
                <w:lang w:eastAsia="zh-CN"/>
              </w:rPr>
              <w:t xml:space="preserve">Duplex mode of </w:t>
            </w:r>
            <w:r w:rsidR="004867AB">
              <w:rPr>
                <w:rFonts w:hint="eastAsia"/>
              </w:rPr>
              <w:t>Operator B</w:t>
            </w:r>
          </w:p>
        </w:tc>
      </w:tr>
      <w:tr w:rsidR="004867AB" w:rsidTr="00EF3DC3">
        <w:tc>
          <w:tcPr>
            <w:tcW w:w="1166" w:type="dxa"/>
          </w:tcPr>
          <w:p w:rsidR="004867AB" w:rsidRDefault="004867AB" w:rsidP="00B84D11">
            <w:pPr>
              <w:pStyle w:val="ListParagraph"/>
              <w:ind w:firstLineChars="0" w:firstLine="0"/>
              <w:jc w:val="center"/>
            </w:pPr>
            <w:r>
              <w:t>C</w:t>
            </w:r>
            <w:r>
              <w:rPr>
                <w:rFonts w:hint="eastAsia"/>
              </w:rPr>
              <w:t>ase 1</w:t>
            </w:r>
          </w:p>
        </w:tc>
        <w:tc>
          <w:tcPr>
            <w:tcW w:w="4536" w:type="dxa"/>
          </w:tcPr>
          <w:p w:rsidR="004867AB" w:rsidRDefault="004867AB" w:rsidP="00B84D11">
            <w:pPr>
              <w:pStyle w:val="ListParagraph"/>
              <w:ind w:firstLineChars="0" w:firstLine="0"/>
              <w:jc w:val="center"/>
            </w:pPr>
            <w:r>
              <w:rPr>
                <w:rFonts w:hint="eastAsia"/>
              </w:rPr>
              <w:t xml:space="preserve">TDD UL/DL </w:t>
            </w:r>
            <w:proofErr w:type="spellStart"/>
            <w:r>
              <w:rPr>
                <w:rFonts w:hint="eastAsia"/>
              </w:rPr>
              <w:t>Conf</w:t>
            </w:r>
            <w:proofErr w:type="spellEnd"/>
            <w:r>
              <w:rPr>
                <w:rFonts w:hint="eastAsia"/>
              </w:rPr>
              <w:t xml:space="preserve"> 2 with special configuration 4</w:t>
            </w:r>
          </w:p>
        </w:tc>
        <w:tc>
          <w:tcPr>
            <w:tcW w:w="4111" w:type="dxa"/>
            <w:vMerge w:val="restart"/>
          </w:tcPr>
          <w:p w:rsidR="004867AB" w:rsidRDefault="004867AB" w:rsidP="00B84D11">
            <w:pPr>
              <w:pStyle w:val="ListParagraph"/>
              <w:ind w:firstLineChars="0" w:firstLine="0"/>
              <w:jc w:val="center"/>
            </w:pPr>
            <w:r>
              <w:rPr>
                <w:rFonts w:hint="eastAsia"/>
              </w:rPr>
              <w:t xml:space="preserve">TDD UL/DL </w:t>
            </w:r>
            <w:proofErr w:type="spellStart"/>
            <w:r>
              <w:rPr>
                <w:rFonts w:hint="eastAsia"/>
              </w:rPr>
              <w:t>Conf</w:t>
            </w:r>
            <w:proofErr w:type="spellEnd"/>
            <w:r>
              <w:rPr>
                <w:rFonts w:hint="eastAsia"/>
              </w:rPr>
              <w:t xml:space="preserve"> 2 with special configuration 4</w:t>
            </w:r>
          </w:p>
        </w:tc>
      </w:tr>
      <w:tr w:rsidR="004867AB" w:rsidTr="00EF3DC3">
        <w:tc>
          <w:tcPr>
            <w:tcW w:w="1166" w:type="dxa"/>
          </w:tcPr>
          <w:p w:rsidR="004867AB" w:rsidRDefault="004867AB" w:rsidP="00B84D11">
            <w:pPr>
              <w:pStyle w:val="ListParagraph"/>
              <w:ind w:firstLineChars="0" w:firstLine="0"/>
              <w:jc w:val="center"/>
            </w:pPr>
            <w:r>
              <w:t>C</w:t>
            </w:r>
            <w:r>
              <w:rPr>
                <w:rFonts w:hint="eastAsia"/>
              </w:rPr>
              <w:t>ase 2</w:t>
            </w:r>
          </w:p>
        </w:tc>
        <w:tc>
          <w:tcPr>
            <w:tcW w:w="4536" w:type="dxa"/>
          </w:tcPr>
          <w:p w:rsidR="004867AB" w:rsidRDefault="004867AB" w:rsidP="00B84D11">
            <w:pPr>
              <w:pStyle w:val="ListParagraph"/>
              <w:ind w:firstLineChars="0" w:firstLine="0"/>
              <w:jc w:val="center"/>
            </w:pPr>
            <w:r>
              <w:rPr>
                <w:rFonts w:hint="eastAsia"/>
              </w:rPr>
              <w:t xml:space="preserve">TDD UL/DL </w:t>
            </w:r>
            <w:proofErr w:type="spellStart"/>
            <w:r>
              <w:rPr>
                <w:rFonts w:hint="eastAsia"/>
              </w:rPr>
              <w:t>Conf</w:t>
            </w:r>
            <w:proofErr w:type="spellEnd"/>
            <w:r>
              <w:rPr>
                <w:rFonts w:hint="eastAsia"/>
              </w:rPr>
              <w:t xml:space="preserve"> 5 with special configuration 4</w:t>
            </w:r>
          </w:p>
        </w:tc>
        <w:tc>
          <w:tcPr>
            <w:tcW w:w="4111" w:type="dxa"/>
            <w:vMerge/>
          </w:tcPr>
          <w:p w:rsidR="004867AB" w:rsidRDefault="004867AB" w:rsidP="00F022BF">
            <w:pPr>
              <w:pStyle w:val="ListParagraph"/>
              <w:ind w:firstLineChars="0" w:firstLine="0"/>
            </w:pPr>
          </w:p>
        </w:tc>
      </w:tr>
      <w:tr w:rsidR="004867AB" w:rsidTr="00EF3DC3">
        <w:tc>
          <w:tcPr>
            <w:tcW w:w="1166" w:type="dxa"/>
          </w:tcPr>
          <w:p w:rsidR="004867AB" w:rsidRDefault="004867AB" w:rsidP="00B84D11">
            <w:pPr>
              <w:pStyle w:val="ListParagraph"/>
              <w:ind w:firstLineChars="0" w:firstLine="0"/>
              <w:jc w:val="center"/>
            </w:pPr>
            <w:r>
              <w:t>C</w:t>
            </w:r>
            <w:r>
              <w:rPr>
                <w:rFonts w:hint="eastAsia"/>
              </w:rPr>
              <w:t>ase 3</w:t>
            </w:r>
          </w:p>
        </w:tc>
        <w:tc>
          <w:tcPr>
            <w:tcW w:w="4536" w:type="dxa"/>
          </w:tcPr>
          <w:p w:rsidR="004867AB" w:rsidRDefault="002C7DDE" w:rsidP="00B84D11">
            <w:pPr>
              <w:pStyle w:val="ListParagraph"/>
              <w:ind w:firstLineChars="0" w:firstLine="0"/>
              <w:jc w:val="center"/>
            </w:pPr>
            <w:r w:rsidRPr="00D55787">
              <w:rPr>
                <w:szCs w:val="22"/>
                <w:lang w:val="en-AU"/>
              </w:rPr>
              <w:t>New TDD UL/DL configurations (10:0:0)</w:t>
            </w:r>
          </w:p>
        </w:tc>
        <w:tc>
          <w:tcPr>
            <w:tcW w:w="4111" w:type="dxa"/>
            <w:vMerge/>
          </w:tcPr>
          <w:p w:rsidR="004867AB" w:rsidRDefault="004867AB" w:rsidP="00F022BF">
            <w:pPr>
              <w:pStyle w:val="ListParagraph"/>
              <w:ind w:firstLineChars="0" w:firstLine="0"/>
            </w:pPr>
          </w:p>
        </w:tc>
      </w:tr>
    </w:tbl>
    <w:p w:rsidR="00067C93" w:rsidRPr="009E4D8A" w:rsidRDefault="00067C93" w:rsidP="00C57041">
      <w:pPr>
        <w:pStyle w:val="ListParagraph"/>
        <w:keepNext/>
        <w:numPr>
          <w:ilvl w:val="1"/>
          <w:numId w:val="34"/>
        </w:numPr>
        <w:overflowPunct/>
        <w:snapToGrid w:val="0"/>
        <w:spacing w:before="120" w:after="120"/>
        <w:ind w:firstLineChars="0"/>
        <w:jc w:val="both"/>
        <w:textAlignment w:val="auto"/>
        <w:outlineLvl w:val="1"/>
        <w:rPr>
          <w:rFonts w:eastAsia="SimSun"/>
          <w:b/>
          <w:bCs/>
          <w:sz w:val="24"/>
          <w:szCs w:val="22"/>
          <w:lang w:val="en-US" w:eastAsia="zh-CN"/>
        </w:rPr>
      </w:pPr>
      <w:r w:rsidRPr="009E4D8A">
        <w:rPr>
          <w:rFonts w:eastAsia="SimSun" w:hint="eastAsia"/>
          <w:b/>
          <w:bCs/>
          <w:sz w:val="24"/>
          <w:szCs w:val="22"/>
          <w:lang w:val="en-US" w:eastAsia="zh-CN"/>
        </w:rPr>
        <w:t xml:space="preserve">Macro BS antenna </w:t>
      </w:r>
      <w:proofErr w:type="spellStart"/>
      <w:r w:rsidRPr="009E4D8A">
        <w:rPr>
          <w:rFonts w:eastAsia="SimSun" w:hint="eastAsia"/>
          <w:b/>
          <w:bCs/>
          <w:sz w:val="24"/>
          <w:szCs w:val="22"/>
          <w:lang w:val="en-US" w:eastAsia="zh-CN"/>
        </w:rPr>
        <w:t>downtilt</w:t>
      </w:r>
      <w:proofErr w:type="spellEnd"/>
      <w:r w:rsidRPr="009E4D8A">
        <w:rPr>
          <w:rFonts w:eastAsia="SimSun" w:hint="eastAsia"/>
          <w:b/>
          <w:bCs/>
          <w:sz w:val="24"/>
          <w:szCs w:val="22"/>
          <w:lang w:val="en-US" w:eastAsia="zh-CN"/>
        </w:rPr>
        <w:t xml:space="preserve"> </w:t>
      </w:r>
      <w:r w:rsidRPr="009E4D8A">
        <w:rPr>
          <w:rFonts w:eastAsia="SimSun"/>
          <w:b/>
          <w:bCs/>
          <w:sz w:val="24"/>
          <w:szCs w:val="22"/>
          <w:lang w:val="en-US" w:eastAsia="zh-CN"/>
        </w:rPr>
        <w:t>modelling</w:t>
      </w:r>
      <w:r w:rsidRPr="009E4D8A">
        <w:rPr>
          <w:rFonts w:eastAsia="SimSun" w:hint="eastAsia"/>
          <w:b/>
          <w:bCs/>
          <w:sz w:val="24"/>
          <w:szCs w:val="22"/>
          <w:lang w:val="en-US" w:eastAsia="zh-CN"/>
        </w:rPr>
        <w:t>:</w:t>
      </w:r>
    </w:p>
    <w:p w:rsidR="00067C93" w:rsidRDefault="00067C93" w:rsidP="00067C93">
      <w:pPr>
        <w:pStyle w:val="FP"/>
        <w:ind w:right="-99"/>
        <w:rPr>
          <w:lang w:val="en-US" w:eastAsia="zh-CN"/>
        </w:rPr>
      </w:pPr>
      <w:r>
        <w:rPr>
          <w:lang w:val="en-US" w:eastAsia="zh-CN"/>
        </w:rPr>
        <w:t xml:space="preserve">The agreed assumption in terms of BS antenna model is a 2D horizontal antenna pattern. However, BS </w:t>
      </w:r>
      <w:proofErr w:type="spellStart"/>
      <w:r>
        <w:rPr>
          <w:lang w:val="en-US" w:eastAsia="zh-CN"/>
        </w:rPr>
        <w:t>downtilt</w:t>
      </w:r>
      <w:proofErr w:type="spellEnd"/>
      <w:r>
        <w:rPr>
          <w:lang w:val="en-US" w:eastAsia="zh-CN"/>
        </w:rPr>
        <w:t xml:space="preserve"> is used in real network deployments which require a 3D antenna model for simulations. We provide here more simulation results with a 3D antenna pattern to investigate the impact of different antenna </w:t>
      </w:r>
      <w:proofErr w:type="spellStart"/>
      <w:r>
        <w:rPr>
          <w:lang w:val="en-US" w:eastAsia="zh-CN"/>
        </w:rPr>
        <w:t>downtilt</w:t>
      </w:r>
      <w:proofErr w:type="spellEnd"/>
      <w:r>
        <w:rPr>
          <w:lang w:val="en-US" w:eastAsia="zh-CN"/>
        </w:rPr>
        <w:t xml:space="preserve"> angles on the coexistence performance. The pattern used in the simulations </w:t>
      </w:r>
      <w:r w:rsidR="00085AFD">
        <w:rPr>
          <w:lang w:val="en-US" w:eastAsia="zh-CN"/>
        </w:rPr>
        <w:t>according to [7</w:t>
      </w:r>
      <w:proofErr w:type="gramStart"/>
      <w:r w:rsidR="00085AFD">
        <w:rPr>
          <w:lang w:val="en-US" w:eastAsia="zh-CN"/>
        </w:rPr>
        <w:t>]</w:t>
      </w:r>
      <w:r>
        <w:rPr>
          <w:lang w:val="en-US" w:eastAsia="zh-CN"/>
        </w:rPr>
        <w:t>as</w:t>
      </w:r>
      <w:proofErr w:type="gramEnd"/>
      <w:r>
        <w:rPr>
          <w:lang w:val="en-US" w:eastAsia="zh-CN"/>
        </w:rPr>
        <w:t xml:space="preserve"> follows. </w:t>
      </w:r>
    </w:p>
    <w:p w:rsidR="00067C93" w:rsidRDefault="00067C93" w:rsidP="00067C93">
      <w:pPr>
        <w:pStyle w:val="FP"/>
        <w:ind w:right="-99"/>
        <w:rPr>
          <w:lang w:val="en-US" w:eastAsia="zh-CN"/>
        </w:rPr>
      </w:pPr>
      <w:r w:rsidRPr="001062CA">
        <w:rPr>
          <w:lang w:val="en-US" w:eastAsia="zh-CN"/>
        </w:rPr>
        <w:t>The horizontal antenna pattern given below is the same used for 2D antenna pattern.</w:t>
      </w:r>
    </w:p>
    <w:p w:rsidR="00067C93" w:rsidRPr="00896AC5" w:rsidRDefault="00067C93" w:rsidP="00067C93">
      <w:pPr>
        <w:pStyle w:val="FP"/>
        <w:ind w:right="-99"/>
        <w:jc w:val="center"/>
        <w:rPr>
          <w:lang w:val="en-US" w:eastAsia="zh-CN"/>
        </w:rPr>
      </w:pPr>
      <w:r w:rsidRPr="00EA0877">
        <w:rPr>
          <w:position w:val="-38"/>
        </w:rPr>
        <w:object w:dxaOrig="5700" w:dyaOrig="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3pt;height:44.15pt" o:ole="" fillcolor="window">
            <v:imagedata r:id="rId9" o:title=""/>
          </v:shape>
          <o:OLEObject Type="Embed" ProgID="Equation.DSMT4" ShapeID="_x0000_i1025" DrawAspect="Content" ObjectID="_1494930265" r:id="rId10"/>
        </w:object>
      </w:r>
      <w:r w:rsidRPr="00EA0877">
        <w:t>,</w:t>
      </w:r>
    </w:p>
    <w:p w:rsidR="00067C93" w:rsidRDefault="00067C93" w:rsidP="00067C93">
      <w:r w:rsidRPr="00EA0877">
        <w:rPr>
          <w:position w:val="-12"/>
          <w:sz w:val="24"/>
        </w:rPr>
        <w:object w:dxaOrig="440" w:dyaOrig="380">
          <v:shape id="_x0000_i1026" type="#_x0000_t75" style="width:21.75pt;height:19pt" o:ole="" fillcolor="window">
            <v:imagedata r:id="rId11" o:title=""/>
          </v:shape>
          <o:OLEObject Type="Embed" ProgID="Equation.DSMT4" ShapeID="_x0000_i1026" DrawAspect="Content" ObjectID="_1494930266" r:id="rId12"/>
        </w:object>
      </w:r>
      <w:r w:rsidRPr="00EA0877">
        <w:t xml:space="preserve"> </w:t>
      </w:r>
      <w:proofErr w:type="gramStart"/>
      <w:r w:rsidRPr="00EA0877">
        <w:t>is</w:t>
      </w:r>
      <w:proofErr w:type="gramEnd"/>
      <w:r w:rsidRPr="00EA0877">
        <w:t xml:space="preserve"> the 3dB beam width which corresponds to 65 degrees, and </w:t>
      </w:r>
      <w:r w:rsidRPr="00EA0877">
        <w:rPr>
          <w:position w:val="-12"/>
          <w:sz w:val="24"/>
        </w:rPr>
        <w:object w:dxaOrig="1140" w:dyaOrig="360">
          <v:shape id="_x0000_i1027" type="#_x0000_t75" style="width:57.05pt;height:18.35pt" o:ole="" fillcolor="window">
            <v:imagedata r:id="rId13" o:title=""/>
          </v:shape>
          <o:OLEObject Type="Embed" ProgID="Equation.3" ShapeID="_x0000_i1027" DrawAspect="Content" ObjectID="_1494930267" r:id="rId14"/>
        </w:object>
      </w:r>
      <w:r w:rsidRPr="00EA0877">
        <w:t xml:space="preserve"> is the maximum attenuation</w:t>
      </w:r>
      <w:r>
        <w:t>.</w:t>
      </w:r>
    </w:p>
    <w:p w:rsidR="00067C93" w:rsidRDefault="00067C93" w:rsidP="00067C93">
      <w:pPr>
        <w:rPr>
          <w:lang w:eastAsia="zh-CN"/>
        </w:rPr>
      </w:pPr>
      <w:r>
        <w:t>The vertical antenna pattern is as follows.</w:t>
      </w:r>
    </w:p>
    <w:p w:rsidR="00067C93" w:rsidRDefault="00067C93" w:rsidP="00067C93">
      <w:pPr>
        <w:ind w:left="1680" w:firstLine="420"/>
        <w:rPr>
          <w:position w:val="-38"/>
          <w:lang w:eastAsia="zh-CN"/>
        </w:rPr>
      </w:pPr>
      <w:r w:rsidRPr="004D3410">
        <w:rPr>
          <w:position w:val="-38"/>
        </w:rPr>
        <w:object w:dxaOrig="3500" w:dyaOrig="880">
          <v:shape id="_x0000_i1028" type="#_x0000_t75" style="width:175.25pt;height:44.15pt" o:ole="">
            <v:imagedata r:id="rId15" o:title=""/>
          </v:shape>
          <o:OLEObject Type="Embed" ProgID="Equation.3" ShapeID="_x0000_i1028" DrawAspect="Content" ObjectID="_1494930268" r:id="rId16"/>
        </w:object>
      </w:r>
    </w:p>
    <w:p w:rsidR="00067C93" w:rsidRPr="006E4D61" w:rsidRDefault="00067C93" w:rsidP="00067C93">
      <w:pPr>
        <w:ind w:left="1680" w:firstLine="420"/>
      </w:pPr>
      <w:r w:rsidRPr="006E4D61">
        <w:rPr>
          <w:position w:val="-12"/>
        </w:rPr>
        <w:object w:dxaOrig="420" w:dyaOrig="360">
          <v:shape id="_x0000_i1029" type="#_x0000_t75" style="width:21.05pt;height:18.35pt" o:ole="">
            <v:imagedata r:id="rId17" o:title=""/>
          </v:shape>
          <o:OLEObject Type="Embed" ProgID="Equation.3" ShapeID="_x0000_i1029" DrawAspect="Content" ObjectID="_1494930269" r:id="rId18"/>
        </w:object>
      </w:r>
      <w:r>
        <w:t xml:space="preserve"> = 10, </w:t>
      </w:r>
      <w:proofErr w:type="spellStart"/>
      <w:r w:rsidRPr="006E4D61">
        <w:rPr>
          <w:i/>
          <w:iCs/>
        </w:rPr>
        <w:t>SLA</w:t>
      </w:r>
      <w:r w:rsidRPr="006E4D61">
        <w:rPr>
          <w:i/>
          <w:iCs/>
          <w:vertAlign w:val="subscript"/>
        </w:rPr>
        <w:t>v</w:t>
      </w:r>
      <w:proofErr w:type="spellEnd"/>
      <w:r w:rsidRPr="006E4D61">
        <w:t xml:space="preserve"> = 20 dB</w:t>
      </w:r>
      <w:r>
        <w:rPr>
          <w:rFonts w:hint="eastAsia"/>
          <w:lang w:eastAsia="zh-CN"/>
        </w:rPr>
        <w:t xml:space="preserve">, </w:t>
      </w:r>
      <w:r w:rsidRPr="006E4D61">
        <w:rPr>
          <w:position w:val="-12"/>
        </w:rPr>
        <w:object w:dxaOrig="420" w:dyaOrig="360">
          <v:shape id="_x0000_i1030" type="#_x0000_t75" style="width:21.05pt;height:18.35pt" o:ole="">
            <v:imagedata r:id="rId19" o:title=""/>
          </v:shape>
          <o:OLEObject Type="Embed" ProgID="Equation.3" ShapeID="_x0000_i1030" DrawAspect="Content" ObjectID="_1494930270" r:id="rId20"/>
        </w:object>
      </w:r>
      <w:r>
        <w:rPr>
          <w:rFonts w:hint="eastAsia"/>
          <w:lang w:eastAsia="zh-CN"/>
        </w:rPr>
        <w:t>=</w:t>
      </w:r>
      <w:r>
        <w:t>15</w:t>
      </w:r>
      <w:r>
        <w:rPr>
          <w:rFonts w:ascii="Vrinda" w:hAnsi="Vrinda" w:cs="Vrinda"/>
        </w:rPr>
        <w:t>°</w:t>
      </w:r>
    </w:p>
    <w:p w:rsidR="00067C93" w:rsidRDefault="00067C93" w:rsidP="00067C93">
      <w:pPr>
        <w:rPr>
          <w:lang w:eastAsia="zh-CN"/>
        </w:rPr>
      </w:pPr>
      <w:r w:rsidRPr="006E4D61">
        <w:t xml:space="preserve">The parameter </w:t>
      </w:r>
      <w:r w:rsidRPr="006E4D61">
        <w:rPr>
          <w:position w:val="-12"/>
        </w:rPr>
        <w:object w:dxaOrig="420" w:dyaOrig="360">
          <v:shape id="_x0000_i1031" type="#_x0000_t75" style="width:21.05pt;height:18.35pt" o:ole="">
            <v:imagedata r:id="rId19" o:title=""/>
          </v:shape>
          <o:OLEObject Type="Embed" ProgID="Equation.3" ShapeID="_x0000_i1031" DrawAspect="Content" ObjectID="_1494930271" r:id="rId21"/>
        </w:object>
      </w:r>
      <w:r w:rsidRPr="006E4D61">
        <w:t>is the electrical antenna downtilt.</w:t>
      </w:r>
      <w:r>
        <w:t xml:space="preserve"> </w:t>
      </w:r>
      <w:r w:rsidRPr="006E4D61">
        <w:rPr>
          <w:rFonts w:hint="eastAsia"/>
          <w:lang w:eastAsia="zh-CN"/>
        </w:rPr>
        <w:t xml:space="preserve">Antenna height at the </w:t>
      </w:r>
      <w:r>
        <w:rPr>
          <w:rFonts w:hint="eastAsia"/>
          <w:lang w:eastAsia="zh-CN"/>
        </w:rPr>
        <w:t xml:space="preserve">Macro </w:t>
      </w:r>
      <w:r w:rsidRPr="006E4D61">
        <w:rPr>
          <w:rFonts w:hint="eastAsia"/>
          <w:lang w:eastAsia="zh-CN"/>
        </w:rPr>
        <w:t>base station is set to 3</w:t>
      </w:r>
      <w:r>
        <w:rPr>
          <w:lang w:eastAsia="zh-CN"/>
        </w:rPr>
        <w:t>2</w:t>
      </w:r>
      <w:r w:rsidRPr="006E4D61">
        <w:rPr>
          <w:rFonts w:hint="eastAsia"/>
          <w:lang w:eastAsia="zh-CN"/>
        </w:rPr>
        <w:t xml:space="preserve">m. Antenna height at the UE is set to </w:t>
      </w:r>
      <w:smartTag w:uri="urn:schemas-microsoft-com:office:smarttags" w:element="chmetcnv">
        <w:smartTagPr>
          <w:attr w:name="UnitName" w:val="m"/>
          <w:attr w:name="SourceValue" w:val="1.5"/>
          <w:attr w:name="HasSpace" w:val="False"/>
          <w:attr w:name="Negative" w:val="False"/>
          <w:attr w:name="NumberType" w:val="1"/>
          <w:attr w:name="TCSC" w:val="0"/>
        </w:smartTagPr>
        <w:r w:rsidRPr="006E4D61">
          <w:rPr>
            <w:rFonts w:hint="eastAsia"/>
            <w:lang w:eastAsia="zh-CN"/>
          </w:rPr>
          <w:t>1.5m</w:t>
        </w:r>
      </w:smartTag>
      <w:r w:rsidRPr="006E4D61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Antenna height at the Pico is set to 10m.</w:t>
      </w:r>
    </w:p>
    <w:p w:rsidR="00067C93" w:rsidRDefault="00067C93" w:rsidP="00067C93">
      <w:pPr>
        <w:rPr>
          <w:lang w:eastAsia="zh-CN"/>
        </w:rPr>
      </w:pPr>
      <w:r>
        <w:rPr>
          <w:rFonts w:hint="eastAsia"/>
          <w:lang w:eastAsia="zh-CN"/>
        </w:rPr>
        <w:t>The combining method in 3D antenna pattern is:</w:t>
      </w:r>
    </w:p>
    <w:p w:rsidR="00067C93" w:rsidRPr="00067C93" w:rsidRDefault="00067C93" w:rsidP="00706DEF">
      <w:pPr>
        <w:ind w:firstLineChars="1100" w:firstLine="2200"/>
        <w:rPr>
          <w:rFonts w:eastAsia="SimSun"/>
          <w:b/>
          <w:bCs/>
          <w:sz w:val="24"/>
          <w:szCs w:val="22"/>
          <w:lang w:val="en-US" w:eastAsia="zh-CN"/>
        </w:rPr>
      </w:pPr>
      <w:r w:rsidRPr="00B02FAC">
        <w:rPr>
          <w:lang w:eastAsia="zh-CN"/>
        </w:rPr>
        <w:object w:dxaOrig="3700" w:dyaOrig="360">
          <v:shape id="_x0000_i1032" type="#_x0000_t75" style="width:184.75pt;height:18.35pt" o:ole="">
            <v:imagedata r:id="rId22" o:title=""/>
          </v:shape>
          <o:OLEObject Type="Embed" ProgID="Equation.3" ShapeID="_x0000_i1032" DrawAspect="Content" ObjectID="_1494930272" r:id="rId23"/>
        </w:object>
      </w:r>
    </w:p>
    <w:p w:rsidR="00B0241E" w:rsidRPr="00B0241E" w:rsidRDefault="00FF2A43" w:rsidP="00D37E41">
      <w:pPr>
        <w:pStyle w:val="ListParagraph"/>
        <w:keepNext/>
        <w:numPr>
          <w:ilvl w:val="1"/>
          <w:numId w:val="34"/>
        </w:numPr>
        <w:overflowPunct/>
        <w:snapToGrid w:val="0"/>
        <w:spacing w:before="120" w:after="120"/>
        <w:ind w:firstLineChars="0"/>
        <w:jc w:val="both"/>
        <w:textAlignment w:val="auto"/>
        <w:outlineLvl w:val="1"/>
        <w:rPr>
          <w:rFonts w:eastAsia="SimSun"/>
          <w:b/>
          <w:bCs/>
          <w:sz w:val="24"/>
          <w:szCs w:val="22"/>
          <w:lang w:val="en-US" w:eastAsia="zh-CN"/>
        </w:rPr>
      </w:pPr>
      <w:r>
        <w:rPr>
          <w:rFonts w:eastAsia="SimSun" w:hint="eastAsia"/>
          <w:b/>
          <w:bCs/>
          <w:sz w:val="24"/>
          <w:szCs w:val="22"/>
          <w:lang w:val="en-US" w:eastAsia="zh-CN"/>
        </w:rPr>
        <w:t>Simulation results</w:t>
      </w:r>
    </w:p>
    <w:p w:rsidR="004F6E16" w:rsidRDefault="00EC78DF" w:rsidP="004F6E16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 w:eastAsia="zh-CN"/>
        </w:rPr>
      </w:pPr>
      <w:r w:rsidRPr="004F6E16">
        <w:rPr>
          <w:rFonts w:hint="eastAsia"/>
          <w:szCs w:val="22"/>
          <w:lang w:val="en-AU" w:eastAsia="zh-CN"/>
        </w:rPr>
        <w:t>In this contribution, we provide the</w:t>
      </w:r>
      <w:r w:rsidR="00964192">
        <w:rPr>
          <w:rFonts w:hint="eastAsia"/>
          <w:szCs w:val="22"/>
          <w:lang w:val="en-AU" w:eastAsia="zh-CN"/>
        </w:rPr>
        <w:t xml:space="preserve"> evaluation</w:t>
      </w:r>
      <w:r w:rsidR="005F37AE">
        <w:rPr>
          <w:rFonts w:hint="eastAsia"/>
          <w:szCs w:val="22"/>
          <w:lang w:val="en-AU" w:eastAsia="zh-CN"/>
        </w:rPr>
        <w:t xml:space="preserve"> results</w:t>
      </w:r>
      <w:r w:rsidR="00964192">
        <w:rPr>
          <w:rFonts w:hint="eastAsia"/>
          <w:szCs w:val="22"/>
          <w:lang w:val="en-AU" w:eastAsia="zh-CN"/>
        </w:rPr>
        <w:t xml:space="preserve"> of different </w:t>
      </w:r>
      <w:r w:rsidR="00877780">
        <w:rPr>
          <w:rFonts w:hint="eastAsia"/>
          <w:szCs w:val="22"/>
          <w:lang w:val="en-AU" w:eastAsia="zh-CN"/>
        </w:rPr>
        <w:t xml:space="preserve">duplex </w:t>
      </w:r>
      <w:r w:rsidR="00964192">
        <w:rPr>
          <w:rFonts w:hint="eastAsia"/>
          <w:szCs w:val="22"/>
          <w:lang w:val="en-AU" w:eastAsia="zh-CN"/>
        </w:rPr>
        <w:t>cases and traffic load</w:t>
      </w:r>
      <w:r w:rsidR="006A4462">
        <w:rPr>
          <w:rFonts w:hint="eastAsia"/>
          <w:szCs w:val="22"/>
          <w:lang w:val="en-AU" w:eastAsia="zh-CN"/>
        </w:rPr>
        <w:t>s</w:t>
      </w:r>
      <w:r w:rsidRPr="004F6E16">
        <w:rPr>
          <w:rFonts w:hint="eastAsia"/>
          <w:szCs w:val="22"/>
          <w:lang w:val="en-AU" w:eastAsia="zh-CN"/>
        </w:rPr>
        <w:t>. The details of simulation assumption</w:t>
      </w:r>
      <w:r w:rsidR="001D427A">
        <w:rPr>
          <w:rFonts w:hint="eastAsia"/>
          <w:szCs w:val="22"/>
          <w:lang w:val="en-AU" w:eastAsia="zh-CN"/>
        </w:rPr>
        <w:t>s</w:t>
      </w:r>
      <w:r w:rsidRPr="004F6E16">
        <w:rPr>
          <w:rFonts w:hint="eastAsia"/>
          <w:szCs w:val="22"/>
          <w:lang w:val="en-AU" w:eastAsia="zh-CN"/>
        </w:rPr>
        <w:t xml:space="preserve"> </w:t>
      </w:r>
      <w:r w:rsidR="009F5846">
        <w:rPr>
          <w:rFonts w:hint="eastAsia"/>
          <w:szCs w:val="22"/>
          <w:lang w:val="en-AU" w:eastAsia="zh-CN"/>
        </w:rPr>
        <w:t xml:space="preserve">are </w:t>
      </w:r>
      <w:r w:rsidR="007A0DC9">
        <w:rPr>
          <w:rFonts w:hint="eastAsia"/>
          <w:szCs w:val="22"/>
          <w:lang w:val="en-AU" w:eastAsia="zh-CN"/>
        </w:rPr>
        <w:t xml:space="preserve">in </w:t>
      </w:r>
      <w:r w:rsidR="001D427A">
        <w:rPr>
          <w:rFonts w:hint="eastAsia"/>
          <w:szCs w:val="22"/>
          <w:lang w:val="en-AU" w:eastAsia="zh-CN"/>
        </w:rPr>
        <w:t xml:space="preserve">line with the </w:t>
      </w:r>
      <w:r w:rsidR="007A0DC9">
        <w:rPr>
          <w:rFonts w:hint="eastAsia"/>
          <w:szCs w:val="22"/>
          <w:lang w:val="en-AU" w:eastAsia="zh-CN"/>
        </w:rPr>
        <w:t xml:space="preserve">agreements of </w:t>
      </w:r>
      <w:r w:rsidR="00AE58AA">
        <w:rPr>
          <w:rFonts w:hint="eastAsia"/>
          <w:szCs w:val="22"/>
          <w:lang w:val="en-AU" w:eastAsia="zh-CN"/>
        </w:rPr>
        <w:t xml:space="preserve">the email discussion </w:t>
      </w:r>
      <w:r w:rsidR="00B37DD1">
        <w:rPr>
          <w:rFonts w:hint="eastAsia"/>
          <w:szCs w:val="22"/>
          <w:lang w:val="en-AU" w:eastAsia="zh-CN"/>
        </w:rPr>
        <w:t>[</w:t>
      </w:r>
      <w:r w:rsidR="00953FB5">
        <w:rPr>
          <w:szCs w:val="22"/>
          <w:lang w:val="en-AU" w:eastAsia="zh-CN"/>
        </w:rPr>
        <w:t>4</w:t>
      </w:r>
      <w:r w:rsidR="00B37DD1">
        <w:rPr>
          <w:rFonts w:hint="eastAsia"/>
          <w:szCs w:val="22"/>
          <w:lang w:val="en-AU" w:eastAsia="zh-CN"/>
        </w:rPr>
        <w:t>]</w:t>
      </w:r>
      <w:r w:rsidRPr="004F6E16">
        <w:rPr>
          <w:rFonts w:hint="eastAsia"/>
          <w:szCs w:val="22"/>
          <w:lang w:val="en-AU" w:eastAsia="zh-CN"/>
        </w:rPr>
        <w:t xml:space="preserve">. </w:t>
      </w:r>
    </w:p>
    <w:p w:rsidR="002B7520" w:rsidRDefault="002B7520" w:rsidP="004F6E16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 w:eastAsia="zh-CN"/>
        </w:rPr>
      </w:pPr>
    </w:p>
    <w:p w:rsidR="002B7520" w:rsidRDefault="002B7520" w:rsidP="004F6E16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 w:eastAsia="zh-CN"/>
        </w:rPr>
      </w:pPr>
      <w:r>
        <w:rPr>
          <w:rFonts w:hint="eastAsia"/>
          <w:szCs w:val="22"/>
          <w:lang w:val="en-AU" w:eastAsia="zh-CN"/>
        </w:rPr>
        <w:t xml:space="preserve">We have selected the uplink </w:t>
      </w:r>
      <w:r w:rsidR="00E251FB">
        <w:rPr>
          <w:rFonts w:hint="eastAsia"/>
          <w:szCs w:val="22"/>
          <w:lang w:val="en-AU" w:eastAsia="zh-CN"/>
        </w:rPr>
        <w:t>traffic arrival rate lambda=0.25 and 0.5</w:t>
      </w:r>
      <w:r w:rsidR="00EF4604">
        <w:rPr>
          <w:rFonts w:hint="eastAsia"/>
          <w:szCs w:val="22"/>
          <w:lang w:val="en-AU" w:eastAsia="zh-CN"/>
        </w:rPr>
        <w:t xml:space="preserve"> for operator B which are</w:t>
      </w:r>
      <w:r w:rsidR="00AC3D99">
        <w:rPr>
          <w:rFonts w:hint="eastAsia"/>
          <w:szCs w:val="22"/>
          <w:lang w:val="en-AU" w:eastAsia="zh-CN"/>
        </w:rPr>
        <w:t xml:space="preserve"> a standalone Macro cell</w:t>
      </w:r>
      <w:r w:rsidR="00EF4604">
        <w:rPr>
          <w:rFonts w:hint="eastAsia"/>
          <w:szCs w:val="22"/>
          <w:lang w:val="en-AU" w:eastAsia="zh-CN"/>
        </w:rPr>
        <w:t>s</w:t>
      </w:r>
      <w:r w:rsidR="000546C5">
        <w:rPr>
          <w:rFonts w:hint="eastAsia"/>
          <w:szCs w:val="22"/>
          <w:lang w:val="en-AU" w:eastAsia="zh-CN"/>
        </w:rPr>
        <w:t xml:space="preserve">. For scenario 1, we have selected </w:t>
      </w:r>
      <w:r w:rsidR="006368AF">
        <w:rPr>
          <w:rFonts w:hint="eastAsia"/>
          <w:szCs w:val="22"/>
          <w:lang w:val="en-AU" w:eastAsia="zh-CN"/>
        </w:rPr>
        <w:t>downlink arrival rate lambda=</w:t>
      </w:r>
      <w:r w:rsidR="000546C5">
        <w:rPr>
          <w:rFonts w:hint="eastAsia"/>
          <w:szCs w:val="22"/>
          <w:lang w:val="en-AU" w:eastAsia="zh-CN"/>
        </w:rPr>
        <w:t>1</w:t>
      </w:r>
      <w:r w:rsidR="006368AF">
        <w:rPr>
          <w:rFonts w:hint="eastAsia"/>
          <w:szCs w:val="22"/>
          <w:lang w:val="en-AU" w:eastAsia="zh-CN"/>
        </w:rPr>
        <w:t xml:space="preserve">, 2 and </w:t>
      </w:r>
      <w:r w:rsidR="008A7C1E">
        <w:rPr>
          <w:rFonts w:hint="eastAsia"/>
          <w:szCs w:val="22"/>
          <w:lang w:val="en-AU" w:eastAsia="zh-CN"/>
        </w:rPr>
        <w:t>3</w:t>
      </w:r>
      <w:r w:rsidR="000546C5">
        <w:rPr>
          <w:rFonts w:hint="eastAsia"/>
          <w:szCs w:val="22"/>
          <w:lang w:val="en-AU" w:eastAsia="zh-CN"/>
        </w:rPr>
        <w:t xml:space="preserve"> for </w:t>
      </w:r>
      <w:r w:rsidR="005E30C0">
        <w:rPr>
          <w:rFonts w:hint="eastAsia"/>
          <w:szCs w:val="22"/>
          <w:lang w:val="en-AU" w:eastAsia="zh-CN"/>
        </w:rPr>
        <w:t>Operato</w:t>
      </w:r>
      <w:r w:rsidR="0041326E">
        <w:rPr>
          <w:rFonts w:hint="eastAsia"/>
          <w:szCs w:val="22"/>
          <w:lang w:val="en-AU" w:eastAsia="zh-CN"/>
        </w:rPr>
        <w:t>r A which are</w:t>
      </w:r>
      <w:r w:rsidR="00F70E96">
        <w:rPr>
          <w:rFonts w:hint="eastAsia"/>
          <w:szCs w:val="22"/>
          <w:lang w:val="en-AU" w:eastAsia="zh-CN"/>
        </w:rPr>
        <w:t xml:space="preserve"> </w:t>
      </w:r>
      <w:r w:rsidR="005E30C0">
        <w:rPr>
          <w:rFonts w:hint="eastAsia"/>
          <w:szCs w:val="22"/>
          <w:lang w:val="en-AU" w:eastAsia="zh-CN"/>
        </w:rPr>
        <w:t>outdoor Pico cell</w:t>
      </w:r>
      <w:r w:rsidR="0041326E">
        <w:rPr>
          <w:rFonts w:hint="eastAsia"/>
          <w:szCs w:val="22"/>
          <w:lang w:val="en-AU" w:eastAsia="zh-CN"/>
        </w:rPr>
        <w:t>s</w:t>
      </w:r>
      <w:r w:rsidR="003460F0">
        <w:rPr>
          <w:rFonts w:hint="eastAsia"/>
          <w:szCs w:val="22"/>
          <w:lang w:val="en-AU" w:eastAsia="zh-CN"/>
        </w:rPr>
        <w:t>.</w:t>
      </w:r>
      <w:r w:rsidR="00A800A5">
        <w:rPr>
          <w:rFonts w:hint="eastAsia"/>
          <w:szCs w:val="22"/>
          <w:lang w:val="en-AU" w:eastAsia="zh-CN"/>
        </w:rPr>
        <w:t xml:space="preserve"> </w:t>
      </w:r>
      <w:r w:rsidR="00A56261">
        <w:rPr>
          <w:rFonts w:hint="eastAsia"/>
          <w:szCs w:val="22"/>
          <w:lang w:val="en-AU" w:eastAsia="zh-CN"/>
        </w:rPr>
        <w:t>For scenario 2,</w:t>
      </w:r>
      <w:r w:rsidR="00741D56">
        <w:rPr>
          <w:rFonts w:hint="eastAsia"/>
          <w:szCs w:val="22"/>
          <w:lang w:val="en-AU" w:eastAsia="zh-CN"/>
        </w:rPr>
        <w:t xml:space="preserve"> we have selected downlink arrival rate lambda=</w:t>
      </w:r>
      <w:r w:rsidR="00DB1D91">
        <w:rPr>
          <w:rFonts w:hint="eastAsia"/>
          <w:szCs w:val="22"/>
          <w:lang w:val="en-AU" w:eastAsia="zh-CN"/>
        </w:rPr>
        <w:t>0.5</w:t>
      </w:r>
      <w:r w:rsidR="00741D56">
        <w:rPr>
          <w:rFonts w:hint="eastAsia"/>
          <w:szCs w:val="22"/>
          <w:lang w:val="en-AU" w:eastAsia="zh-CN"/>
        </w:rPr>
        <w:t xml:space="preserve">, </w:t>
      </w:r>
      <w:r w:rsidR="00DB1D91">
        <w:rPr>
          <w:rFonts w:hint="eastAsia"/>
          <w:szCs w:val="22"/>
          <w:lang w:val="en-AU" w:eastAsia="zh-CN"/>
        </w:rPr>
        <w:t>1</w:t>
      </w:r>
      <w:r w:rsidR="00741D56">
        <w:rPr>
          <w:rFonts w:hint="eastAsia"/>
          <w:szCs w:val="22"/>
          <w:lang w:val="en-AU" w:eastAsia="zh-CN"/>
        </w:rPr>
        <w:t xml:space="preserve"> and </w:t>
      </w:r>
      <w:r w:rsidR="00DB1D91">
        <w:rPr>
          <w:rFonts w:hint="eastAsia"/>
          <w:szCs w:val="22"/>
          <w:lang w:val="en-AU" w:eastAsia="zh-CN"/>
        </w:rPr>
        <w:t>1.</w:t>
      </w:r>
      <w:r w:rsidR="00741D56">
        <w:rPr>
          <w:rFonts w:hint="eastAsia"/>
          <w:szCs w:val="22"/>
          <w:lang w:val="en-AU" w:eastAsia="zh-CN"/>
        </w:rPr>
        <w:t>5 for Operato</w:t>
      </w:r>
      <w:r w:rsidR="00F70E96">
        <w:rPr>
          <w:rFonts w:hint="eastAsia"/>
          <w:szCs w:val="22"/>
          <w:lang w:val="en-AU" w:eastAsia="zh-CN"/>
        </w:rPr>
        <w:t xml:space="preserve">r A which are </w:t>
      </w:r>
      <w:r w:rsidR="00DB1D91">
        <w:rPr>
          <w:rFonts w:hint="eastAsia"/>
          <w:szCs w:val="22"/>
          <w:lang w:val="en-AU" w:eastAsia="zh-CN"/>
        </w:rPr>
        <w:t>Macro</w:t>
      </w:r>
      <w:r w:rsidR="00741D56">
        <w:rPr>
          <w:rFonts w:hint="eastAsia"/>
          <w:szCs w:val="22"/>
          <w:lang w:val="en-AU" w:eastAsia="zh-CN"/>
        </w:rPr>
        <w:t xml:space="preserve"> cell</w:t>
      </w:r>
      <w:r w:rsidR="00F70E96">
        <w:rPr>
          <w:rFonts w:hint="eastAsia"/>
          <w:szCs w:val="22"/>
          <w:lang w:val="en-AU" w:eastAsia="zh-CN"/>
        </w:rPr>
        <w:t>s</w:t>
      </w:r>
      <w:r w:rsidR="00741D56">
        <w:rPr>
          <w:rFonts w:hint="eastAsia"/>
          <w:szCs w:val="22"/>
          <w:lang w:val="en-AU" w:eastAsia="zh-CN"/>
        </w:rPr>
        <w:t>.</w:t>
      </w:r>
      <w:r w:rsidR="00466521">
        <w:rPr>
          <w:rFonts w:hint="eastAsia"/>
          <w:szCs w:val="22"/>
          <w:lang w:val="en-AU" w:eastAsia="zh-CN"/>
        </w:rPr>
        <w:t xml:space="preserve"> T</w:t>
      </w:r>
      <w:r w:rsidR="00AE50DF">
        <w:rPr>
          <w:rFonts w:hint="eastAsia"/>
          <w:szCs w:val="22"/>
          <w:lang w:val="en-AU" w:eastAsia="zh-CN"/>
        </w:rPr>
        <w:t>he file size of</w:t>
      </w:r>
      <w:r w:rsidR="00466521">
        <w:rPr>
          <w:rFonts w:hint="eastAsia"/>
          <w:szCs w:val="22"/>
          <w:lang w:val="en-AU" w:eastAsia="zh-CN"/>
        </w:rPr>
        <w:t xml:space="preserve"> the FTP packet is 0.5Mbyte and the packet drop time is 8s.</w:t>
      </w:r>
    </w:p>
    <w:p w:rsidR="006512FB" w:rsidRDefault="006512FB" w:rsidP="004F6E16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 w:eastAsia="zh-CN"/>
        </w:rPr>
      </w:pPr>
    </w:p>
    <w:p w:rsidR="006512FB" w:rsidRDefault="006512FB" w:rsidP="006512FB">
      <w:pPr>
        <w:overflowPunct/>
        <w:autoSpaceDE/>
        <w:autoSpaceDN/>
        <w:adjustRightInd/>
        <w:textAlignment w:val="auto"/>
      </w:pPr>
      <w:r>
        <w:t xml:space="preserve">For performance evaluation set 2, the following metrics </w:t>
      </w:r>
      <w:r w:rsidR="00213B87">
        <w:rPr>
          <w:rFonts w:hint="eastAsia"/>
          <w:lang w:eastAsia="zh-CN"/>
        </w:rPr>
        <w:t>are</w:t>
      </w:r>
      <w:r>
        <w:t xml:space="preserve"> provided:</w:t>
      </w:r>
    </w:p>
    <w:p w:rsidR="006512FB" w:rsidRDefault="006512FB" w:rsidP="008A3813">
      <w:pPr>
        <w:pStyle w:val="ListParagraph"/>
        <w:numPr>
          <w:ilvl w:val="0"/>
          <w:numId w:val="31"/>
        </w:numPr>
        <w:overflowPunct/>
        <w:autoSpaceDE/>
        <w:autoSpaceDN/>
        <w:adjustRightInd/>
        <w:ind w:firstLineChars="0"/>
        <w:jc w:val="both"/>
        <w:textAlignment w:val="auto"/>
      </w:pPr>
      <w:r>
        <w:t>{5%, 50%, 95%} UE average packet throughput, from the CDF of average packet throughput from all UEs</w:t>
      </w:r>
    </w:p>
    <w:p w:rsidR="006512FB" w:rsidRDefault="006512FB" w:rsidP="008A3813">
      <w:pPr>
        <w:pStyle w:val="ListParagraph"/>
        <w:numPr>
          <w:ilvl w:val="0"/>
          <w:numId w:val="31"/>
        </w:numPr>
        <w:overflowPunct/>
        <w:autoSpaceDE/>
        <w:autoSpaceDN/>
        <w:adjustRightInd/>
        <w:ind w:firstLineChars="0"/>
        <w:jc w:val="both"/>
        <w:textAlignment w:val="auto"/>
      </w:pPr>
      <w:r>
        <w:t>Cell average packet throughput, defined as the mean of average packet throughput from all UEs</w:t>
      </w:r>
    </w:p>
    <w:p w:rsidR="006512FB" w:rsidRDefault="006512FB" w:rsidP="008A3813">
      <w:pPr>
        <w:pStyle w:val="ListParagraph"/>
        <w:numPr>
          <w:ilvl w:val="0"/>
          <w:numId w:val="31"/>
        </w:numPr>
        <w:overflowPunct/>
        <w:autoSpaceDE/>
        <w:autoSpaceDN/>
        <w:adjustRightInd/>
        <w:ind w:firstLineChars="0"/>
        <w:jc w:val="both"/>
        <w:textAlignment w:val="auto"/>
      </w:pPr>
      <w:r>
        <w:t>Packet drop ratio</w:t>
      </w:r>
    </w:p>
    <w:p w:rsidR="006512FB" w:rsidRPr="00233FD7" w:rsidRDefault="006512FB" w:rsidP="00233FD7">
      <w:pPr>
        <w:pStyle w:val="ListParagraph"/>
        <w:numPr>
          <w:ilvl w:val="0"/>
          <w:numId w:val="31"/>
        </w:numPr>
        <w:overflowPunct/>
        <w:autoSpaceDE/>
        <w:autoSpaceDN/>
        <w:adjustRightInd/>
        <w:ind w:firstLineChars="0"/>
        <w:jc w:val="both"/>
        <w:textAlignment w:val="auto"/>
      </w:pPr>
      <w:r>
        <w:t>Time resource utilization ratio</w:t>
      </w:r>
    </w:p>
    <w:p w:rsidR="00531D75" w:rsidRPr="003258A7" w:rsidRDefault="00AC2A85" w:rsidP="000B7652">
      <w:pPr>
        <w:jc w:val="both"/>
        <w:rPr>
          <w:b/>
          <w:sz w:val="21"/>
          <w:lang w:val="en-US" w:eastAsia="zh-CN"/>
        </w:rPr>
      </w:pPr>
      <w:r w:rsidRPr="003258A7">
        <w:rPr>
          <w:b/>
          <w:sz w:val="21"/>
          <w:lang w:val="en-US" w:eastAsia="zh-CN"/>
        </w:rPr>
        <w:t xml:space="preserve">Scenario </w:t>
      </w:r>
      <w:r w:rsidR="00DE36F5" w:rsidRPr="003258A7">
        <w:rPr>
          <w:rFonts w:hint="eastAsia"/>
          <w:b/>
          <w:sz w:val="21"/>
          <w:lang w:val="en-US" w:eastAsia="zh-CN"/>
        </w:rPr>
        <w:t>1</w:t>
      </w:r>
      <w:r w:rsidR="00E67C4E" w:rsidRPr="003258A7">
        <w:rPr>
          <w:b/>
          <w:sz w:val="21"/>
          <w:lang w:val="en-US" w:eastAsia="zh-CN"/>
        </w:rPr>
        <w:t>:</w:t>
      </w:r>
      <w:r w:rsidR="00E67C4E" w:rsidRPr="003258A7">
        <w:rPr>
          <w:rFonts w:hint="eastAsia"/>
          <w:b/>
          <w:sz w:val="21"/>
          <w:lang w:val="en-US" w:eastAsia="zh-CN"/>
        </w:rPr>
        <w:t xml:space="preserve"> </w:t>
      </w:r>
      <w:r w:rsidRPr="003258A7">
        <w:rPr>
          <w:rFonts w:hint="eastAsia"/>
          <w:b/>
          <w:sz w:val="21"/>
          <w:lang w:val="en-US" w:eastAsia="zh-CN"/>
        </w:rPr>
        <w:t>Outdoor Pico</w:t>
      </w:r>
      <w:r w:rsidR="00E67C4E" w:rsidRPr="003258A7">
        <w:rPr>
          <w:rFonts w:hint="eastAsia"/>
          <w:b/>
          <w:sz w:val="21"/>
          <w:lang w:val="en-US" w:eastAsia="zh-CN"/>
        </w:rPr>
        <w:t xml:space="preserve"> to Macro cell adjacent channel case:</w:t>
      </w:r>
    </w:p>
    <w:p w:rsidR="00E203DA" w:rsidRPr="003258A7" w:rsidRDefault="00AB125C" w:rsidP="00A51319">
      <w:pPr>
        <w:jc w:val="center"/>
        <w:rPr>
          <w:noProof/>
          <w:lang w:val="en-US" w:eastAsia="zh-CN"/>
        </w:rPr>
      </w:pPr>
      <w:r w:rsidRPr="003258A7">
        <w:rPr>
          <w:rFonts w:hint="eastAsia"/>
          <w:noProof/>
          <w:lang w:val="en-US" w:eastAsia="zh-CN"/>
        </w:rPr>
        <w:t>Table 1</w:t>
      </w:r>
      <w:r w:rsidR="002068C4" w:rsidRPr="003258A7">
        <w:rPr>
          <w:rFonts w:hint="eastAsia"/>
          <w:noProof/>
          <w:lang w:val="en-US" w:eastAsia="zh-CN"/>
        </w:rPr>
        <w:t>-a.</w:t>
      </w:r>
      <w:r w:rsidR="00EA5ECE" w:rsidRPr="003258A7">
        <w:rPr>
          <w:rFonts w:hint="eastAsia"/>
          <w:noProof/>
          <w:lang w:val="en-US" w:eastAsia="zh-CN"/>
        </w:rPr>
        <w:t xml:space="preserve"> Simulation reults of Scenario 1</w:t>
      </w:r>
      <w:r w:rsidR="00E203DA" w:rsidRPr="003258A7">
        <w:rPr>
          <w:rFonts w:hint="eastAsia"/>
          <w:noProof/>
          <w:lang w:val="en-US" w:eastAsia="zh-CN"/>
        </w:rPr>
        <w:t xml:space="preserve"> w/o Macro BS downtilt model</w:t>
      </w:r>
      <w:r w:rsidR="00FE0D57" w:rsidRPr="003258A7">
        <w:rPr>
          <w:rFonts w:hint="eastAsia"/>
          <w:noProof/>
          <w:lang w:val="en-US" w:eastAsia="zh-CN"/>
        </w:rPr>
        <w:t>l</w:t>
      </w:r>
      <w:r w:rsidR="00E203DA" w:rsidRPr="003258A7">
        <w:rPr>
          <w:rFonts w:hint="eastAsia"/>
          <w:noProof/>
          <w:lang w:val="en-US" w:eastAsia="zh-CN"/>
        </w:rPr>
        <w:t>ing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59"/>
        <w:gridCol w:w="381"/>
        <w:gridCol w:w="502"/>
        <w:gridCol w:w="851"/>
        <w:gridCol w:w="850"/>
        <w:gridCol w:w="851"/>
        <w:gridCol w:w="850"/>
        <w:gridCol w:w="567"/>
        <w:gridCol w:w="421"/>
        <w:gridCol w:w="747"/>
        <w:gridCol w:w="747"/>
        <w:gridCol w:w="747"/>
        <w:gridCol w:w="882"/>
        <w:gridCol w:w="567"/>
        <w:gridCol w:w="532"/>
      </w:tblGrid>
      <w:tr w:rsidR="00540C84" w:rsidRPr="003258A7" w:rsidTr="00877F84">
        <w:tc>
          <w:tcPr>
            <w:tcW w:w="359" w:type="dxa"/>
          </w:tcPr>
          <w:p w:rsidR="00540C84" w:rsidRPr="003258A7" w:rsidRDefault="00540C84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</w:tcPr>
          <w:p w:rsidR="00540C84" w:rsidRPr="003258A7" w:rsidRDefault="00540C84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502" w:type="dxa"/>
          </w:tcPr>
          <w:p w:rsidR="00540C84" w:rsidRPr="003258A7" w:rsidRDefault="00540C84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</w:p>
        </w:tc>
        <w:tc>
          <w:tcPr>
            <w:tcW w:w="4390" w:type="dxa"/>
            <w:gridSpan w:val="6"/>
          </w:tcPr>
          <w:p w:rsidR="00540C84" w:rsidRPr="003258A7" w:rsidRDefault="00540C84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Operator A (DL, Mbps)</w:t>
            </w:r>
          </w:p>
        </w:tc>
        <w:tc>
          <w:tcPr>
            <w:tcW w:w="4222" w:type="dxa"/>
            <w:gridSpan w:val="6"/>
          </w:tcPr>
          <w:p w:rsidR="00540C84" w:rsidRPr="003258A7" w:rsidRDefault="00540C84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Operator B(UL, Mbps)</w:t>
            </w:r>
          </w:p>
        </w:tc>
      </w:tr>
      <w:tr w:rsidR="00540C84" w:rsidRPr="003258A7" w:rsidTr="00877F84">
        <w:tc>
          <w:tcPr>
            <w:tcW w:w="359" w:type="dxa"/>
          </w:tcPr>
          <w:p w:rsidR="00540C84" w:rsidRPr="003258A7" w:rsidRDefault="00540C84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λ</w:t>
            </w:r>
            <w:r w:rsidRPr="003258A7">
              <w:rPr>
                <w:rFonts w:hint="eastAsia"/>
                <w:sz w:val="13"/>
                <w:szCs w:val="13"/>
                <w:lang w:eastAsia="zh-CN"/>
              </w:rPr>
              <w:t>DL</w:t>
            </w:r>
          </w:p>
        </w:tc>
        <w:tc>
          <w:tcPr>
            <w:tcW w:w="381" w:type="dxa"/>
          </w:tcPr>
          <w:p w:rsidR="00540C84" w:rsidRPr="003258A7" w:rsidRDefault="00540C84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λ</w:t>
            </w:r>
            <w:r w:rsidRPr="003258A7">
              <w:rPr>
                <w:rFonts w:hint="eastAsia"/>
                <w:sz w:val="13"/>
                <w:szCs w:val="13"/>
                <w:lang w:eastAsia="zh-CN"/>
              </w:rPr>
              <w:t>UL</w:t>
            </w:r>
          </w:p>
        </w:tc>
        <w:tc>
          <w:tcPr>
            <w:tcW w:w="502" w:type="dxa"/>
          </w:tcPr>
          <w:p w:rsidR="00540C84" w:rsidRPr="003258A7" w:rsidRDefault="00540C84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</w:p>
        </w:tc>
        <w:tc>
          <w:tcPr>
            <w:tcW w:w="851" w:type="dxa"/>
          </w:tcPr>
          <w:p w:rsidR="00540C84" w:rsidRPr="003258A7" w:rsidRDefault="00540C84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Avg.</w:t>
            </w:r>
          </w:p>
        </w:tc>
        <w:tc>
          <w:tcPr>
            <w:tcW w:w="850" w:type="dxa"/>
          </w:tcPr>
          <w:p w:rsidR="00540C84" w:rsidRPr="003258A7" w:rsidRDefault="00540C84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5%</w:t>
            </w:r>
          </w:p>
        </w:tc>
        <w:tc>
          <w:tcPr>
            <w:tcW w:w="851" w:type="dxa"/>
          </w:tcPr>
          <w:p w:rsidR="00540C84" w:rsidRPr="003258A7" w:rsidRDefault="00540C84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50%</w:t>
            </w:r>
          </w:p>
        </w:tc>
        <w:tc>
          <w:tcPr>
            <w:tcW w:w="850" w:type="dxa"/>
          </w:tcPr>
          <w:p w:rsidR="00540C84" w:rsidRPr="003258A7" w:rsidRDefault="00540C84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95%</w:t>
            </w:r>
          </w:p>
        </w:tc>
        <w:tc>
          <w:tcPr>
            <w:tcW w:w="567" w:type="dxa"/>
          </w:tcPr>
          <w:p w:rsidR="00E71124" w:rsidRPr="003258A7" w:rsidRDefault="00540C84" w:rsidP="006E4776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RU</w:t>
            </w:r>
          </w:p>
        </w:tc>
        <w:tc>
          <w:tcPr>
            <w:tcW w:w="421" w:type="dxa"/>
          </w:tcPr>
          <w:p w:rsidR="00540C84" w:rsidRPr="003258A7" w:rsidRDefault="00540C84" w:rsidP="00877F84">
            <w:pPr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Packet drop ratio</w:t>
            </w:r>
          </w:p>
        </w:tc>
        <w:tc>
          <w:tcPr>
            <w:tcW w:w="747" w:type="dxa"/>
          </w:tcPr>
          <w:p w:rsidR="00540C84" w:rsidRPr="003258A7" w:rsidRDefault="00540C84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Avg.</w:t>
            </w:r>
          </w:p>
        </w:tc>
        <w:tc>
          <w:tcPr>
            <w:tcW w:w="747" w:type="dxa"/>
          </w:tcPr>
          <w:p w:rsidR="00540C84" w:rsidRPr="003258A7" w:rsidRDefault="00540C84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5%</w:t>
            </w:r>
          </w:p>
        </w:tc>
        <w:tc>
          <w:tcPr>
            <w:tcW w:w="747" w:type="dxa"/>
          </w:tcPr>
          <w:p w:rsidR="00540C84" w:rsidRPr="003258A7" w:rsidRDefault="00540C84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50%</w:t>
            </w:r>
          </w:p>
        </w:tc>
        <w:tc>
          <w:tcPr>
            <w:tcW w:w="882" w:type="dxa"/>
          </w:tcPr>
          <w:p w:rsidR="00540C84" w:rsidRPr="003258A7" w:rsidRDefault="00540C84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95%</w:t>
            </w:r>
          </w:p>
        </w:tc>
        <w:tc>
          <w:tcPr>
            <w:tcW w:w="567" w:type="dxa"/>
          </w:tcPr>
          <w:p w:rsidR="00540C84" w:rsidRPr="003258A7" w:rsidRDefault="00540C84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RU</w:t>
            </w:r>
          </w:p>
        </w:tc>
        <w:tc>
          <w:tcPr>
            <w:tcW w:w="532" w:type="dxa"/>
          </w:tcPr>
          <w:p w:rsidR="00540C84" w:rsidRPr="003258A7" w:rsidRDefault="00540C84" w:rsidP="00877F84">
            <w:pPr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Packet drop ratio</w:t>
            </w:r>
          </w:p>
        </w:tc>
      </w:tr>
      <w:tr w:rsidR="00EB6A0D" w:rsidRPr="003258A7" w:rsidTr="00877F84">
        <w:tc>
          <w:tcPr>
            <w:tcW w:w="359" w:type="dxa"/>
            <w:vMerge w:val="restart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381" w:type="dxa"/>
            <w:vMerge w:val="restart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0.25</w:t>
            </w:r>
          </w:p>
        </w:tc>
        <w:tc>
          <w:tcPr>
            <w:tcW w:w="502" w:type="dxa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24.83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13.25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27.97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28.17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16%</w:t>
            </w:r>
          </w:p>
        </w:tc>
        <w:tc>
          <w:tcPr>
            <w:tcW w:w="421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4.49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1.97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4.46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7.28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22%</w:t>
            </w:r>
          </w:p>
        </w:tc>
        <w:tc>
          <w:tcPr>
            <w:tcW w:w="532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EB6A0D" w:rsidRPr="003258A7" w:rsidTr="00877F84">
        <w:tc>
          <w:tcPr>
            <w:tcW w:w="359" w:type="dxa"/>
            <w:vMerge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</w:p>
        </w:tc>
        <w:tc>
          <w:tcPr>
            <w:tcW w:w="381" w:type="dxa"/>
            <w:vMerge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</w:p>
        </w:tc>
        <w:tc>
          <w:tcPr>
            <w:tcW w:w="502" w:type="dxa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29.01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(+16.83%)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16.26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(+22.72%)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32.26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(+15.34%)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(+15.44%)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14%</w:t>
            </w:r>
          </w:p>
        </w:tc>
        <w:tc>
          <w:tcPr>
            <w:tcW w:w="421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3.84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(-14.48%)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1.62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(-17.77%)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3.80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(-14.80%)</w:t>
            </w:r>
          </w:p>
        </w:tc>
        <w:tc>
          <w:tcPr>
            <w:tcW w:w="882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6.47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(-11.13%)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26%</w:t>
            </w:r>
          </w:p>
        </w:tc>
        <w:tc>
          <w:tcPr>
            <w:tcW w:w="532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EB6A0D" w:rsidRPr="003258A7" w:rsidTr="00877F84">
        <w:tc>
          <w:tcPr>
            <w:tcW w:w="359" w:type="dxa"/>
            <w:vMerge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</w:p>
        </w:tc>
        <w:tc>
          <w:tcPr>
            <w:tcW w:w="381" w:type="dxa"/>
            <w:vMerge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</w:p>
        </w:tc>
        <w:tc>
          <w:tcPr>
            <w:tcW w:w="502" w:type="dxa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33.01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(+32.94%)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19.05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(+43.77%)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(+30.00%)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(+29.07%)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12%</w:t>
            </w:r>
          </w:p>
        </w:tc>
        <w:tc>
          <w:tcPr>
            <w:tcW w:w="421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3.38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(-24.72%)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1.34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(-31.98%)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3.31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(-25.78%)</w:t>
            </w:r>
          </w:p>
        </w:tc>
        <w:tc>
          <w:tcPr>
            <w:tcW w:w="882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5.78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(-20.60%)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29%</w:t>
            </w:r>
          </w:p>
        </w:tc>
        <w:tc>
          <w:tcPr>
            <w:tcW w:w="532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EB6A0D" w:rsidRPr="003258A7" w:rsidTr="00877F84">
        <w:tc>
          <w:tcPr>
            <w:tcW w:w="359" w:type="dxa"/>
            <w:vMerge w:val="restart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381" w:type="dxa"/>
            <w:vMerge w:val="restart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0.25</w:t>
            </w:r>
          </w:p>
        </w:tc>
        <w:tc>
          <w:tcPr>
            <w:tcW w:w="502" w:type="dxa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20.83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23.67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28.17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36%</w:t>
            </w:r>
          </w:p>
        </w:tc>
        <w:tc>
          <w:tcPr>
            <w:tcW w:w="421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4.49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1.97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4.46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7.28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22%</w:t>
            </w:r>
          </w:p>
        </w:tc>
        <w:tc>
          <w:tcPr>
            <w:tcW w:w="532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EB6A0D" w:rsidRPr="003258A7" w:rsidTr="00877F84">
        <w:tc>
          <w:tcPr>
            <w:tcW w:w="359" w:type="dxa"/>
            <w:vMerge/>
          </w:tcPr>
          <w:p w:rsidR="00EB6A0D" w:rsidRPr="003258A7" w:rsidRDefault="00EB6A0D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381" w:type="dxa"/>
            <w:vMerge/>
          </w:tcPr>
          <w:p w:rsidR="00EB6A0D" w:rsidRPr="003258A7" w:rsidRDefault="00EB6A0D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502" w:type="dxa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25.46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(+22.23%)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9.32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(+46.54%)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29.41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(+24.25%)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(+15.44%)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30%</w:t>
            </w:r>
          </w:p>
        </w:tc>
        <w:tc>
          <w:tcPr>
            <w:tcW w:w="421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3.43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(-23.61%)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1.40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(-28.93%)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3.37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(-24.44%)</w:t>
            </w:r>
          </w:p>
        </w:tc>
        <w:tc>
          <w:tcPr>
            <w:tcW w:w="882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5.81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(-20.19%)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29%</w:t>
            </w:r>
          </w:p>
        </w:tc>
        <w:tc>
          <w:tcPr>
            <w:tcW w:w="532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EB6A0D" w:rsidRPr="003258A7" w:rsidTr="00877F84">
        <w:tc>
          <w:tcPr>
            <w:tcW w:w="359" w:type="dxa"/>
            <w:vMerge/>
          </w:tcPr>
          <w:p w:rsidR="00EB6A0D" w:rsidRPr="003258A7" w:rsidRDefault="00EB6A0D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381" w:type="dxa"/>
            <w:vMerge/>
          </w:tcPr>
          <w:p w:rsidR="00EB6A0D" w:rsidRPr="003258A7" w:rsidRDefault="00EB6A0D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502" w:type="dxa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29.83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(+43.21%)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12.46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(+95.91%)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35.71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(+50.87%)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(+29.07%)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26%</w:t>
            </w:r>
          </w:p>
        </w:tc>
        <w:tc>
          <w:tcPr>
            <w:tcW w:w="421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2.67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(-40.53%)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0.93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(-52.79%)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2.54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(-43.05%)</w:t>
            </w:r>
          </w:p>
        </w:tc>
        <w:tc>
          <w:tcPr>
            <w:tcW w:w="882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4.77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(-34.48%)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36%</w:t>
            </w:r>
          </w:p>
        </w:tc>
        <w:tc>
          <w:tcPr>
            <w:tcW w:w="532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EB6A0D" w:rsidRPr="003258A7" w:rsidTr="00877F84">
        <w:tc>
          <w:tcPr>
            <w:tcW w:w="359" w:type="dxa"/>
            <w:vMerge w:val="restart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381" w:type="dxa"/>
            <w:vMerge w:val="restart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</w:rPr>
            </w:pPr>
            <w:r w:rsidRPr="003258A7">
              <w:rPr>
                <w:rFonts w:hint="eastAsia"/>
                <w:sz w:val="13"/>
                <w:szCs w:val="13"/>
              </w:rPr>
              <w:t>0.25</w:t>
            </w:r>
          </w:p>
        </w:tc>
        <w:tc>
          <w:tcPr>
            <w:tcW w:w="502" w:type="dxa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13.21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EB6A0D" w:rsidRPr="003258A7" w:rsidRDefault="00427000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1.9</w:t>
            </w:r>
            <w:r w:rsidR="00EB6A0D" w:rsidRPr="003258A7">
              <w:rPr>
                <w:rFonts w:hint="eastAsia"/>
                <w:sz w:val="13"/>
                <w:szCs w:val="13"/>
                <w:lang w:val="en-US" w:eastAsia="zh-CN"/>
              </w:rPr>
              <w:t>8</w:t>
            </w:r>
            <w:r w:rsidR="00EB6A0D"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11.03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28.17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68%</w:t>
            </w:r>
          </w:p>
        </w:tc>
        <w:tc>
          <w:tcPr>
            <w:tcW w:w="421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1%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4.49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1.97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4.46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7.28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22%</w:t>
            </w:r>
          </w:p>
        </w:tc>
        <w:tc>
          <w:tcPr>
            <w:tcW w:w="532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EB6A0D" w:rsidRPr="003258A7" w:rsidTr="00877F84">
        <w:tc>
          <w:tcPr>
            <w:tcW w:w="359" w:type="dxa"/>
            <w:vMerge/>
          </w:tcPr>
          <w:p w:rsidR="00EB6A0D" w:rsidRPr="003258A7" w:rsidRDefault="00EB6A0D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381" w:type="dxa"/>
            <w:vMerge/>
          </w:tcPr>
          <w:p w:rsidR="00EB6A0D" w:rsidRPr="003258A7" w:rsidRDefault="00EB6A0D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502" w:type="dxa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19.51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(+47.69%)</w:t>
            </w:r>
          </w:p>
        </w:tc>
        <w:tc>
          <w:tcPr>
            <w:tcW w:w="850" w:type="dxa"/>
            <w:vAlign w:val="center"/>
          </w:tcPr>
          <w:p w:rsidR="00EB6A0D" w:rsidRPr="003258A7" w:rsidRDefault="009458E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3.20</w:t>
            </w:r>
            <w:r w:rsidR="00EB6A0D"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(+61.62</w:t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%)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19.05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(+72.71%)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(+15.44%)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54%</w:t>
            </w:r>
          </w:p>
        </w:tc>
        <w:tc>
          <w:tcPr>
            <w:tcW w:w="421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2.92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(-34.97%)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1.09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(-44.67%)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2.84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(-36.32%)</w:t>
            </w:r>
          </w:p>
        </w:tc>
        <w:tc>
          <w:tcPr>
            <w:tcW w:w="882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5.15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(-29.26%)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33%</w:t>
            </w:r>
          </w:p>
        </w:tc>
        <w:tc>
          <w:tcPr>
            <w:tcW w:w="532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EB6A0D" w:rsidRPr="003258A7" w:rsidTr="00877F84">
        <w:tc>
          <w:tcPr>
            <w:tcW w:w="359" w:type="dxa"/>
            <w:vMerge/>
          </w:tcPr>
          <w:p w:rsidR="00EB6A0D" w:rsidRPr="003258A7" w:rsidRDefault="00EB6A0D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381" w:type="dxa"/>
            <w:vMerge/>
          </w:tcPr>
          <w:p w:rsidR="00EB6A0D" w:rsidRPr="003258A7" w:rsidRDefault="00EB6A0D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502" w:type="dxa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24.49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(+85.39%)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5.38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261580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(+171.72</w:t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%)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25.97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(+135.45%)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(+29.07%)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45%</w:t>
            </w:r>
          </w:p>
        </w:tc>
        <w:tc>
          <w:tcPr>
            <w:tcW w:w="421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2.08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(-53.67%)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(-70.56%)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1.90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(-57.40%)</w:t>
            </w:r>
          </w:p>
        </w:tc>
        <w:tc>
          <w:tcPr>
            <w:tcW w:w="882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4.14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(-43.13%)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44%</w:t>
            </w:r>
          </w:p>
        </w:tc>
        <w:tc>
          <w:tcPr>
            <w:tcW w:w="532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1%</w:t>
            </w:r>
          </w:p>
        </w:tc>
      </w:tr>
      <w:tr w:rsidR="00EB6A0D" w:rsidRPr="003258A7" w:rsidTr="00877F84">
        <w:tc>
          <w:tcPr>
            <w:tcW w:w="359" w:type="dxa"/>
            <w:vMerge w:val="restart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381" w:type="dxa"/>
            <w:vMerge w:val="restart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</w:rPr>
            </w:pPr>
            <w:r w:rsidRPr="003258A7">
              <w:rPr>
                <w:rFonts w:hint="eastAsia"/>
                <w:sz w:val="13"/>
                <w:szCs w:val="13"/>
              </w:rPr>
              <w:t>0.5</w:t>
            </w:r>
          </w:p>
        </w:tc>
        <w:tc>
          <w:tcPr>
            <w:tcW w:w="502" w:type="dxa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24.83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13.25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27.97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28.17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16%</w:t>
            </w:r>
          </w:p>
        </w:tc>
        <w:tc>
          <w:tcPr>
            <w:tcW w:w="421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1.88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1.53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4.28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71%</w:t>
            </w:r>
          </w:p>
        </w:tc>
        <w:tc>
          <w:tcPr>
            <w:tcW w:w="532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2%</w:t>
            </w:r>
          </w:p>
        </w:tc>
      </w:tr>
      <w:tr w:rsidR="00EB6A0D" w:rsidRPr="003258A7" w:rsidTr="00877F84">
        <w:tc>
          <w:tcPr>
            <w:tcW w:w="359" w:type="dxa"/>
            <w:vMerge/>
          </w:tcPr>
          <w:p w:rsidR="00EB6A0D" w:rsidRPr="003258A7" w:rsidRDefault="00EB6A0D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381" w:type="dxa"/>
            <w:vMerge/>
          </w:tcPr>
          <w:p w:rsidR="00EB6A0D" w:rsidRPr="003258A7" w:rsidRDefault="00EB6A0D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502" w:type="dxa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29.09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(+17.16%)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16.39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(+23.70%)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32.26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(+15.34%)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(+15.44%)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14%</w:t>
            </w:r>
          </w:p>
        </w:tc>
        <w:tc>
          <w:tcPr>
            <w:tcW w:w="421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1.61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(-14.36%)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0.47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(-7.84%)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1.27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(-16.99%)</w:t>
            </w:r>
          </w:p>
        </w:tc>
        <w:tc>
          <w:tcPr>
            <w:tcW w:w="882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3.91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(-8.64%)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76%</w:t>
            </w:r>
          </w:p>
        </w:tc>
        <w:tc>
          <w:tcPr>
            <w:tcW w:w="532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4%</w:t>
            </w:r>
          </w:p>
        </w:tc>
      </w:tr>
      <w:tr w:rsidR="00EB6A0D" w:rsidRPr="003258A7" w:rsidTr="00877F84">
        <w:tc>
          <w:tcPr>
            <w:tcW w:w="359" w:type="dxa"/>
            <w:vMerge/>
          </w:tcPr>
          <w:p w:rsidR="00EB6A0D" w:rsidRPr="003258A7" w:rsidRDefault="00EB6A0D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381" w:type="dxa"/>
            <w:vMerge/>
          </w:tcPr>
          <w:p w:rsidR="00EB6A0D" w:rsidRPr="003258A7" w:rsidRDefault="00EB6A0D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502" w:type="dxa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33.00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(+32.90%)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19.05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(+43.77%)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(+30.00%)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(+29.07%)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12%</w:t>
            </w:r>
          </w:p>
        </w:tc>
        <w:tc>
          <w:tcPr>
            <w:tcW w:w="421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1.45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(-22.87%)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0.45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(-11.76%)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1.12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(-26.80%)</w:t>
            </w:r>
          </w:p>
        </w:tc>
        <w:tc>
          <w:tcPr>
            <w:tcW w:w="882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3.59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(-16.12%)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79%</w:t>
            </w:r>
          </w:p>
        </w:tc>
        <w:tc>
          <w:tcPr>
            <w:tcW w:w="532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5%</w:t>
            </w:r>
          </w:p>
        </w:tc>
      </w:tr>
      <w:tr w:rsidR="00EB6A0D" w:rsidRPr="003258A7" w:rsidTr="00877F84">
        <w:tc>
          <w:tcPr>
            <w:tcW w:w="359" w:type="dxa"/>
            <w:vMerge w:val="restart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381" w:type="dxa"/>
            <w:vMerge w:val="restart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</w:rPr>
            </w:pPr>
            <w:r w:rsidRPr="003258A7">
              <w:rPr>
                <w:rFonts w:hint="eastAsia"/>
                <w:sz w:val="13"/>
                <w:szCs w:val="13"/>
              </w:rPr>
              <w:t>0.5</w:t>
            </w:r>
          </w:p>
        </w:tc>
        <w:tc>
          <w:tcPr>
            <w:tcW w:w="502" w:type="dxa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20.83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23.67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28.17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36%</w:t>
            </w:r>
          </w:p>
        </w:tc>
        <w:tc>
          <w:tcPr>
            <w:tcW w:w="421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1.88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1.53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4.28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71%</w:t>
            </w:r>
          </w:p>
        </w:tc>
        <w:tc>
          <w:tcPr>
            <w:tcW w:w="532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2%</w:t>
            </w:r>
          </w:p>
        </w:tc>
      </w:tr>
      <w:tr w:rsidR="00EB6A0D" w:rsidRPr="003258A7" w:rsidTr="00877F84">
        <w:tc>
          <w:tcPr>
            <w:tcW w:w="359" w:type="dxa"/>
            <w:vMerge/>
          </w:tcPr>
          <w:p w:rsidR="00EB6A0D" w:rsidRPr="003258A7" w:rsidRDefault="00EB6A0D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381" w:type="dxa"/>
            <w:vMerge/>
          </w:tcPr>
          <w:p w:rsidR="00EB6A0D" w:rsidRPr="003258A7" w:rsidRDefault="00EB6A0D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502" w:type="dxa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25.48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(+22.32%)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9.30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(+46.23%)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29.41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(+24.25%)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(+15.44%)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30%</w:t>
            </w:r>
          </w:p>
        </w:tc>
        <w:tc>
          <w:tcPr>
            <w:tcW w:w="421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1.46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(-22.34%)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0.45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(-11.76%)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1.13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(-26.14%)</w:t>
            </w:r>
          </w:p>
        </w:tc>
        <w:tc>
          <w:tcPr>
            <w:tcW w:w="882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3.60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(-15.89%)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79%</w:t>
            </w:r>
          </w:p>
        </w:tc>
        <w:tc>
          <w:tcPr>
            <w:tcW w:w="532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5%</w:t>
            </w:r>
          </w:p>
        </w:tc>
      </w:tr>
      <w:tr w:rsidR="00EB6A0D" w:rsidRPr="003258A7" w:rsidTr="00877F84">
        <w:tc>
          <w:tcPr>
            <w:tcW w:w="359" w:type="dxa"/>
            <w:vMerge/>
          </w:tcPr>
          <w:p w:rsidR="00EB6A0D" w:rsidRPr="003258A7" w:rsidRDefault="00EB6A0D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381" w:type="dxa"/>
            <w:vMerge/>
          </w:tcPr>
          <w:p w:rsidR="00EB6A0D" w:rsidRPr="003258A7" w:rsidRDefault="00EB6A0D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502" w:type="dxa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29.79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(+43.01%)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12.35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(+94.18%)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35.71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(+50.87%)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(+29.07%)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26%</w:t>
            </w:r>
          </w:p>
        </w:tc>
        <w:tc>
          <w:tcPr>
            <w:tcW w:w="421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1.19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(-36.70%)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0.41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(-19.61%)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0.87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(-43.14%)</w:t>
            </w:r>
          </w:p>
        </w:tc>
        <w:tc>
          <w:tcPr>
            <w:tcW w:w="882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3.06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(-28.50%)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84%</w:t>
            </w:r>
          </w:p>
        </w:tc>
        <w:tc>
          <w:tcPr>
            <w:tcW w:w="532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10%</w:t>
            </w:r>
          </w:p>
        </w:tc>
      </w:tr>
      <w:tr w:rsidR="00EB6A0D" w:rsidRPr="003258A7" w:rsidTr="00877F84">
        <w:tc>
          <w:tcPr>
            <w:tcW w:w="359" w:type="dxa"/>
            <w:vMerge w:val="restart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381" w:type="dxa"/>
            <w:vMerge w:val="restart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</w:rPr>
            </w:pPr>
            <w:r w:rsidRPr="003258A7">
              <w:rPr>
                <w:rFonts w:hint="eastAsia"/>
                <w:sz w:val="13"/>
                <w:szCs w:val="13"/>
              </w:rPr>
              <w:t>0.5</w:t>
            </w:r>
          </w:p>
        </w:tc>
        <w:tc>
          <w:tcPr>
            <w:tcW w:w="502" w:type="dxa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13.21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EB6A0D" w:rsidRPr="003258A7" w:rsidRDefault="00427000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1.9</w:t>
            </w:r>
            <w:r w:rsidR="00EB6A0D" w:rsidRPr="003258A7">
              <w:rPr>
                <w:rFonts w:hint="eastAsia"/>
                <w:sz w:val="13"/>
                <w:szCs w:val="13"/>
                <w:lang w:val="en-US" w:eastAsia="zh-CN"/>
              </w:rPr>
              <w:t>8</w:t>
            </w:r>
            <w:r w:rsidR="00EB6A0D"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11.03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28.17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68%</w:t>
            </w:r>
          </w:p>
        </w:tc>
        <w:tc>
          <w:tcPr>
            <w:tcW w:w="421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1%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1.88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1.53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4.28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71%</w:t>
            </w:r>
          </w:p>
        </w:tc>
        <w:tc>
          <w:tcPr>
            <w:tcW w:w="532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2%</w:t>
            </w:r>
          </w:p>
        </w:tc>
      </w:tr>
      <w:tr w:rsidR="00EB6A0D" w:rsidRPr="003258A7" w:rsidTr="00877F84">
        <w:tc>
          <w:tcPr>
            <w:tcW w:w="359" w:type="dxa"/>
            <w:vMerge/>
          </w:tcPr>
          <w:p w:rsidR="00EB6A0D" w:rsidRPr="003258A7" w:rsidRDefault="00EB6A0D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381" w:type="dxa"/>
            <w:vMerge/>
          </w:tcPr>
          <w:p w:rsidR="00EB6A0D" w:rsidRPr="003258A7" w:rsidRDefault="00EB6A0D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502" w:type="dxa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19.05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(+44.21%)</w:t>
            </w:r>
          </w:p>
        </w:tc>
        <w:tc>
          <w:tcPr>
            <w:tcW w:w="850" w:type="dxa"/>
            <w:vAlign w:val="center"/>
          </w:tcPr>
          <w:p w:rsidR="00EB6A0D" w:rsidRPr="003258A7" w:rsidRDefault="00FF4329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3.40</w:t>
            </w:r>
            <w:r w:rsidR="00EB6A0D"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(+71.72</w:t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%)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18.52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(+67.91%)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(+15.44%)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55%</w:t>
            </w:r>
          </w:p>
        </w:tc>
        <w:tc>
          <w:tcPr>
            <w:tcW w:w="421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1.19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(-36.70%)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0.41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(-19.61%)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0.87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(-43.14%)</w:t>
            </w:r>
          </w:p>
        </w:tc>
        <w:tc>
          <w:tcPr>
            <w:tcW w:w="882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3.08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(-28.04%)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85%</w:t>
            </w:r>
          </w:p>
        </w:tc>
        <w:tc>
          <w:tcPr>
            <w:tcW w:w="532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10%</w:t>
            </w:r>
          </w:p>
        </w:tc>
      </w:tr>
      <w:tr w:rsidR="00EB6A0D" w:rsidRPr="003258A7" w:rsidTr="00877F84">
        <w:tc>
          <w:tcPr>
            <w:tcW w:w="359" w:type="dxa"/>
            <w:vMerge/>
          </w:tcPr>
          <w:p w:rsidR="00EB6A0D" w:rsidRPr="003258A7" w:rsidRDefault="00EB6A0D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381" w:type="dxa"/>
            <w:vMerge/>
          </w:tcPr>
          <w:p w:rsidR="00EB6A0D" w:rsidRPr="003258A7" w:rsidRDefault="00EB6A0D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502" w:type="dxa"/>
          </w:tcPr>
          <w:p w:rsidR="00EB6A0D" w:rsidRPr="003258A7" w:rsidRDefault="00EB6A0D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24.54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(+85.77%)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5.53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E505D1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(+179.29</w:t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%)</w:t>
            </w:r>
          </w:p>
        </w:tc>
        <w:tc>
          <w:tcPr>
            <w:tcW w:w="851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26.14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(+136.99%)</w:t>
            </w:r>
          </w:p>
        </w:tc>
        <w:tc>
          <w:tcPr>
            <w:tcW w:w="850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(+29.07%)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45%</w:t>
            </w:r>
          </w:p>
        </w:tc>
        <w:tc>
          <w:tcPr>
            <w:tcW w:w="421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0.99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(-47.34%)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0.38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(-25.49%)</w:t>
            </w:r>
          </w:p>
        </w:tc>
        <w:tc>
          <w:tcPr>
            <w:tcW w:w="747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0.69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(-54.90%)</w:t>
            </w:r>
          </w:p>
        </w:tc>
        <w:tc>
          <w:tcPr>
            <w:tcW w:w="882" w:type="dxa"/>
            <w:vAlign w:val="center"/>
          </w:tcPr>
          <w:p w:rsidR="00EB6A0D" w:rsidRPr="003258A7" w:rsidRDefault="00EB6A0D" w:rsidP="00EB6A0D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2.64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(-38.32%)</w:t>
            </w:r>
          </w:p>
        </w:tc>
        <w:tc>
          <w:tcPr>
            <w:tcW w:w="567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88%</w:t>
            </w:r>
          </w:p>
        </w:tc>
        <w:tc>
          <w:tcPr>
            <w:tcW w:w="532" w:type="dxa"/>
            <w:vAlign w:val="center"/>
          </w:tcPr>
          <w:p w:rsidR="00EB6A0D" w:rsidRPr="003258A7" w:rsidRDefault="00EB6A0D" w:rsidP="00EB6A0D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18%</w:t>
            </w:r>
          </w:p>
        </w:tc>
      </w:tr>
    </w:tbl>
    <w:p w:rsidR="004E17B0" w:rsidRPr="003258A7" w:rsidRDefault="004E17B0" w:rsidP="004E17B0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 w:eastAsia="zh-CN"/>
        </w:rPr>
      </w:pPr>
    </w:p>
    <w:p w:rsidR="0036732A" w:rsidRPr="003258A7" w:rsidRDefault="00A50ECE" w:rsidP="0036732A">
      <w:pPr>
        <w:jc w:val="center"/>
        <w:rPr>
          <w:noProof/>
          <w:lang w:val="en-US" w:eastAsia="zh-CN"/>
        </w:rPr>
      </w:pPr>
      <w:r w:rsidRPr="003258A7">
        <w:rPr>
          <w:rFonts w:hint="eastAsia"/>
          <w:noProof/>
          <w:lang w:val="en-US" w:eastAsia="zh-CN"/>
        </w:rPr>
        <w:t>Table 1</w:t>
      </w:r>
      <w:r w:rsidR="00DB0D15" w:rsidRPr="003258A7">
        <w:rPr>
          <w:rFonts w:hint="eastAsia"/>
          <w:noProof/>
          <w:lang w:val="en-US" w:eastAsia="zh-CN"/>
        </w:rPr>
        <w:t>-b.</w:t>
      </w:r>
      <w:r w:rsidR="00E33B72" w:rsidRPr="003258A7">
        <w:rPr>
          <w:rFonts w:hint="eastAsia"/>
          <w:noProof/>
          <w:lang w:val="en-US" w:eastAsia="zh-CN"/>
        </w:rPr>
        <w:t xml:space="preserve"> </w:t>
      </w:r>
      <w:r w:rsidR="00060F07" w:rsidRPr="003258A7">
        <w:rPr>
          <w:rFonts w:hint="eastAsia"/>
          <w:noProof/>
          <w:lang w:val="en-US" w:eastAsia="zh-CN"/>
        </w:rPr>
        <w:t>Simulation reults of Scenario 1 w</w:t>
      </w:r>
      <w:r w:rsidR="004E6EC1" w:rsidRPr="003258A7">
        <w:rPr>
          <w:noProof/>
          <w:lang w:val="en-US" w:eastAsia="zh-CN"/>
        </w:rPr>
        <w:t>ith</w:t>
      </w:r>
      <w:r w:rsidR="00060F07" w:rsidRPr="003258A7">
        <w:rPr>
          <w:rFonts w:hint="eastAsia"/>
          <w:noProof/>
          <w:lang w:val="en-US" w:eastAsia="zh-CN"/>
        </w:rPr>
        <w:t xml:space="preserve"> Macro BS downtilt modelling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59"/>
        <w:gridCol w:w="381"/>
        <w:gridCol w:w="502"/>
        <w:gridCol w:w="851"/>
        <w:gridCol w:w="850"/>
        <w:gridCol w:w="851"/>
        <w:gridCol w:w="850"/>
        <w:gridCol w:w="567"/>
        <w:gridCol w:w="421"/>
        <w:gridCol w:w="747"/>
        <w:gridCol w:w="747"/>
        <w:gridCol w:w="747"/>
        <w:gridCol w:w="882"/>
        <w:gridCol w:w="567"/>
        <w:gridCol w:w="532"/>
      </w:tblGrid>
      <w:tr w:rsidR="009B2A39" w:rsidRPr="003258A7" w:rsidTr="00877F84">
        <w:tc>
          <w:tcPr>
            <w:tcW w:w="359" w:type="dxa"/>
          </w:tcPr>
          <w:p w:rsidR="009B2A39" w:rsidRPr="003258A7" w:rsidRDefault="009B2A3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</w:tcPr>
          <w:p w:rsidR="009B2A39" w:rsidRPr="003258A7" w:rsidRDefault="009B2A3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502" w:type="dxa"/>
          </w:tcPr>
          <w:p w:rsidR="009B2A39" w:rsidRPr="003258A7" w:rsidRDefault="009B2A39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</w:p>
        </w:tc>
        <w:tc>
          <w:tcPr>
            <w:tcW w:w="4390" w:type="dxa"/>
            <w:gridSpan w:val="6"/>
          </w:tcPr>
          <w:p w:rsidR="009B2A39" w:rsidRPr="003258A7" w:rsidRDefault="009B2A3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Operator A (DL, Mbps)</w:t>
            </w:r>
          </w:p>
        </w:tc>
        <w:tc>
          <w:tcPr>
            <w:tcW w:w="4222" w:type="dxa"/>
            <w:gridSpan w:val="6"/>
          </w:tcPr>
          <w:p w:rsidR="009B2A39" w:rsidRPr="003258A7" w:rsidRDefault="009B2A3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Operator B(UL, Mbps)</w:t>
            </w:r>
          </w:p>
        </w:tc>
      </w:tr>
      <w:tr w:rsidR="009B2A39" w:rsidRPr="003258A7" w:rsidTr="00877F84">
        <w:tc>
          <w:tcPr>
            <w:tcW w:w="359" w:type="dxa"/>
          </w:tcPr>
          <w:p w:rsidR="009B2A39" w:rsidRPr="003258A7" w:rsidRDefault="009B2A3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λ</w:t>
            </w:r>
            <w:r w:rsidRPr="003258A7">
              <w:rPr>
                <w:rFonts w:hint="eastAsia"/>
                <w:sz w:val="13"/>
                <w:szCs w:val="13"/>
                <w:lang w:eastAsia="zh-CN"/>
              </w:rPr>
              <w:t>DL</w:t>
            </w:r>
          </w:p>
        </w:tc>
        <w:tc>
          <w:tcPr>
            <w:tcW w:w="381" w:type="dxa"/>
          </w:tcPr>
          <w:p w:rsidR="009B2A39" w:rsidRPr="003258A7" w:rsidRDefault="009B2A3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λ</w:t>
            </w:r>
            <w:r w:rsidRPr="003258A7">
              <w:rPr>
                <w:rFonts w:hint="eastAsia"/>
                <w:sz w:val="13"/>
                <w:szCs w:val="13"/>
                <w:lang w:eastAsia="zh-CN"/>
              </w:rPr>
              <w:t>UL</w:t>
            </w:r>
          </w:p>
        </w:tc>
        <w:tc>
          <w:tcPr>
            <w:tcW w:w="502" w:type="dxa"/>
          </w:tcPr>
          <w:p w:rsidR="009B2A39" w:rsidRPr="003258A7" w:rsidRDefault="009B2A39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</w:p>
        </w:tc>
        <w:tc>
          <w:tcPr>
            <w:tcW w:w="851" w:type="dxa"/>
          </w:tcPr>
          <w:p w:rsidR="009B2A39" w:rsidRPr="003258A7" w:rsidRDefault="009B2A3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Avg.</w:t>
            </w:r>
          </w:p>
        </w:tc>
        <w:tc>
          <w:tcPr>
            <w:tcW w:w="850" w:type="dxa"/>
          </w:tcPr>
          <w:p w:rsidR="009B2A39" w:rsidRPr="003258A7" w:rsidRDefault="009B2A3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5%</w:t>
            </w:r>
          </w:p>
        </w:tc>
        <w:tc>
          <w:tcPr>
            <w:tcW w:w="851" w:type="dxa"/>
          </w:tcPr>
          <w:p w:rsidR="009B2A39" w:rsidRPr="003258A7" w:rsidRDefault="009B2A3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50%</w:t>
            </w:r>
          </w:p>
        </w:tc>
        <w:tc>
          <w:tcPr>
            <w:tcW w:w="850" w:type="dxa"/>
          </w:tcPr>
          <w:p w:rsidR="009B2A39" w:rsidRPr="003258A7" w:rsidRDefault="009B2A3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95%</w:t>
            </w:r>
          </w:p>
        </w:tc>
        <w:tc>
          <w:tcPr>
            <w:tcW w:w="567" w:type="dxa"/>
          </w:tcPr>
          <w:p w:rsidR="009B2A39" w:rsidRPr="003258A7" w:rsidRDefault="009B2A3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RU</w:t>
            </w:r>
          </w:p>
        </w:tc>
        <w:tc>
          <w:tcPr>
            <w:tcW w:w="421" w:type="dxa"/>
          </w:tcPr>
          <w:p w:rsidR="009B2A39" w:rsidRPr="003258A7" w:rsidRDefault="009B2A39" w:rsidP="00877F84">
            <w:pPr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Packet drop ratio</w:t>
            </w:r>
          </w:p>
        </w:tc>
        <w:tc>
          <w:tcPr>
            <w:tcW w:w="747" w:type="dxa"/>
          </w:tcPr>
          <w:p w:rsidR="009B2A39" w:rsidRPr="003258A7" w:rsidRDefault="009B2A3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Avg.</w:t>
            </w:r>
          </w:p>
        </w:tc>
        <w:tc>
          <w:tcPr>
            <w:tcW w:w="747" w:type="dxa"/>
          </w:tcPr>
          <w:p w:rsidR="009B2A39" w:rsidRPr="003258A7" w:rsidRDefault="009B2A3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5%</w:t>
            </w:r>
          </w:p>
        </w:tc>
        <w:tc>
          <w:tcPr>
            <w:tcW w:w="747" w:type="dxa"/>
          </w:tcPr>
          <w:p w:rsidR="009B2A39" w:rsidRPr="003258A7" w:rsidRDefault="009B2A3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50%</w:t>
            </w:r>
          </w:p>
        </w:tc>
        <w:tc>
          <w:tcPr>
            <w:tcW w:w="882" w:type="dxa"/>
          </w:tcPr>
          <w:p w:rsidR="009B2A39" w:rsidRPr="003258A7" w:rsidRDefault="009B2A3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95%</w:t>
            </w:r>
          </w:p>
        </w:tc>
        <w:tc>
          <w:tcPr>
            <w:tcW w:w="567" w:type="dxa"/>
          </w:tcPr>
          <w:p w:rsidR="009B2A39" w:rsidRPr="003258A7" w:rsidRDefault="009B2A3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RU</w:t>
            </w:r>
          </w:p>
        </w:tc>
        <w:tc>
          <w:tcPr>
            <w:tcW w:w="532" w:type="dxa"/>
          </w:tcPr>
          <w:p w:rsidR="009B2A39" w:rsidRPr="003258A7" w:rsidRDefault="009B2A39" w:rsidP="00877F84">
            <w:pPr>
              <w:ind w:leftChars="-54" w:left="-108"/>
              <w:jc w:val="center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Packet drop ratio</w:t>
            </w:r>
          </w:p>
        </w:tc>
      </w:tr>
      <w:tr w:rsidR="00023F51" w:rsidRPr="003258A7" w:rsidTr="00877F84">
        <w:tc>
          <w:tcPr>
            <w:tcW w:w="359" w:type="dxa"/>
            <w:vMerge w:val="restart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381" w:type="dxa"/>
            <w:vMerge w:val="restart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0.25</w:t>
            </w:r>
          </w:p>
        </w:tc>
        <w:tc>
          <w:tcPr>
            <w:tcW w:w="502" w:type="dxa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24.79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13.20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27.97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28.17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16%</w:t>
            </w:r>
          </w:p>
        </w:tc>
        <w:tc>
          <w:tcPr>
            <w:tcW w:w="421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3.81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1.39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3.76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6.64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27%</w:t>
            </w:r>
          </w:p>
        </w:tc>
        <w:tc>
          <w:tcPr>
            <w:tcW w:w="532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023F51" w:rsidRPr="003258A7" w:rsidTr="00877F84">
        <w:tc>
          <w:tcPr>
            <w:tcW w:w="359" w:type="dxa"/>
            <w:vMerge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</w:p>
        </w:tc>
        <w:tc>
          <w:tcPr>
            <w:tcW w:w="381" w:type="dxa"/>
            <w:vMerge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</w:p>
        </w:tc>
        <w:tc>
          <w:tcPr>
            <w:tcW w:w="502" w:type="dxa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29.05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(+17.18%)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16.33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(+23.71%)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32.26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(+15.34%)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(+15.44%)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14%</w:t>
            </w:r>
          </w:p>
        </w:tc>
        <w:tc>
          <w:tcPr>
            <w:tcW w:w="421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3.53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(-7.35%)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1.29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(-7.19%)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3.46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(-7.98%)</w:t>
            </w:r>
          </w:p>
        </w:tc>
        <w:tc>
          <w:tcPr>
            <w:tcW w:w="882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6.26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(-5.72%)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29%</w:t>
            </w:r>
          </w:p>
        </w:tc>
        <w:tc>
          <w:tcPr>
            <w:tcW w:w="532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023F51" w:rsidRPr="003258A7" w:rsidTr="00877F84">
        <w:tc>
          <w:tcPr>
            <w:tcW w:w="359" w:type="dxa"/>
            <w:vMerge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</w:p>
        </w:tc>
        <w:tc>
          <w:tcPr>
            <w:tcW w:w="381" w:type="dxa"/>
            <w:vMerge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</w:p>
        </w:tc>
        <w:tc>
          <w:tcPr>
            <w:tcW w:w="502" w:type="dxa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32.92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(+32.80%)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18.87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(+42.95%)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(+30.00%)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(+29.07%)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12%</w:t>
            </w:r>
          </w:p>
        </w:tc>
        <w:tc>
          <w:tcPr>
            <w:tcW w:w="421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3.30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(-13.39%)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1.15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(-17.27%)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3.22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(-14.36%)</w:t>
            </w:r>
          </w:p>
        </w:tc>
        <w:tc>
          <w:tcPr>
            <w:tcW w:w="882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5.93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(-10.69%)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30%</w:t>
            </w:r>
          </w:p>
        </w:tc>
        <w:tc>
          <w:tcPr>
            <w:tcW w:w="532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023F51" w:rsidRPr="003258A7" w:rsidTr="00877F84">
        <w:tc>
          <w:tcPr>
            <w:tcW w:w="359" w:type="dxa"/>
            <w:vMerge w:val="restart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381" w:type="dxa"/>
            <w:vMerge w:val="restart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0.25</w:t>
            </w:r>
          </w:p>
        </w:tc>
        <w:tc>
          <w:tcPr>
            <w:tcW w:w="502" w:type="dxa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20.82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6.33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23.67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28.17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36%</w:t>
            </w:r>
          </w:p>
        </w:tc>
        <w:tc>
          <w:tcPr>
            <w:tcW w:w="421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3.81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1.39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3.76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6.64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27%</w:t>
            </w:r>
          </w:p>
        </w:tc>
        <w:tc>
          <w:tcPr>
            <w:tcW w:w="532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023F51" w:rsidRPr="003258A7" w:rsidTr="00877F84">
        <w:tc>
          <w:tcPr>
            <w:tcW w:w="359" w:type="dxa"/>
            <w:vMerge/>
          </w:tcPr>
          <w:p w:rsidR="00023F51" w:rsidRPr="003258A7" w:rsidRDefault="00023F51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381" w:type="dxa"/>
            <w:vMerge/>
          </w:tcPr>
          <w:p w:rsidR="00023F51" w:rsidRPr="003258A7" w:rsidRDefault="00023F51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502" w:type="dxa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25.52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(+22.57%)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9.17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(+44.87%)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29.63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(+25.18%)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(+15.44%)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30%</w:t>
            </w:r>
          </w:p>
        </w:tc>
        <w:tc>
          <w:tcPr>
            <w:tcW w:w="421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3.23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(-15.22%)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1.12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(-19.42%)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3.13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(-16.76%)</w:t>
            </w:r>
          </w:p>
        </w:tc>
        <w:tc>
          <w:tcPr>
            <w:tcW w:w="882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5.86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(-11.75%)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32%</w:t>
            </w:r>
          </w:p>
        </w:tc>
        <w:tc>
          <w:tcPr>
            <w:tcW w:w="532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023F51" w:rsidRPr="003258A7" w:rsidTr="00877F84">
        <w:tc>
          <w:tcPr>
            <w:tcW w:w="359" w:type="dxa"/>
            <w:vMerge/>
          </w:tcPr>
          <w:p w:rsidR="00023F51" w:rsidRPr="003258A7" w:rsidRDefault="00023F51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381" w:type="dxa"/>
            <w:vMerge/>
          </w:tcPr>
          <w:p w:rsidR="00023F51" w:rsidRPr="003258A7" w:rsidRDefault="00023F51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502" w:type="dxa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29.82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(+43.23%)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12.42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(+96.21%)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35.71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(+50.87%)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(+29.07%)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26%</w:t>
            </w:r>
          </w:p>
        </w:tc>
        <w:tc>
          <w:tcPr>
            <w:tcW w:w="421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2.82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(-25.98%)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0.88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(-36.69%)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2.66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(-29.26%)</w:t>
            </w:r>
          </w:p>
        </w:tc>
        <w:tc>
          <w:tcPr>
            <w:tcW w:w="882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5.27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(-20.63%)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35%</w:t>
            </w:r>
          </w:p>
        </w:tc>
        <w:tc>
          <w:tcPr>
            <w:tcW w:w="532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023F51" w:rsidRPr="003258A7" w:rsidTr="00877F84">
        <w:tc>
          <w:tcPr>
            <w:tcW w:w="359" w:type="dxa"/>
            <w:vMerge w:val="restart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381" w:type="dxa"/>
            <w:vMerge w:val="restart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</w:rPr>
            </w:pPr>
            <w:r w:rsidRPr="003258A7">
              <w:rPr>
                <w:rFonts w:hint="eastAsia"/>
                <w:sz w:val="13"/>
                <w:szCs w:val="13"/>
              </w:rPr>
              <w:t>0.25</w:t>
            </w:r>
          </w:p>
        </w:tc>
        <w:tc>
          <w:tcPr>
            <w:tcW w:w="502" w:type="dxa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13.31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023F51" w:rsidRPr="003258A7" w:rsidRDefault="00407C6D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2.01</w:t>
            </w:r>
            <w:r w:rsidR="00023F51"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11.25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28.17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68%</w:t>
            </w:r>
          </w:p>
        </w:tc>
        <w:tc>
          <w:tcPr>
            <w:tcW w:w="421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1%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3.81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1.39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3.76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6.64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27%</w:t>
            </w:r>
          </w:p>
        </w:tc>
        <w:tc>
          <w:tcPr>
            <w:tcW w:w="532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023F51" w:rsidRPr="003258A7" w:rsidTr="00877F84">
        <w:tc>
          <w:tcPr>
            <w:tcW w:w="359" w:type="dxa"/>
            <w:vMerge/>
          </w:tcPr>
          <w:p w:rsidR="00023F51" w:rsidRPr="003258A7" w:rsidRDefault="00023F51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381" w:type="dxa"/>
            <w:vMerge/>
          </w:tcPr>
          <w:p w:rsidR="00023F51" w:rsidRPr="003258A7" w:rsidRDefault="00023F51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502" w:type="dxa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19.44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(+46.06%)</w:t>
            </w:r>
          </w:p>
        </w:tc>
        <w:tc>
          <w:tcPr>
            <w:tcW w:w="850" w:type="dxa"/>
            <w:vAlign w:val="center"/>
          </w:tcPr>
          <w:p w:rsidR="00023F51" w:rsidRPr="003258A7" w:rsidRDefault="003253E8" w:rsidP="00AB3C4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3.35</w:t>
            </w:r>
            <w:r w:rsidR="00023F51"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</w:t>
            </w:r>
            <w:r w:rsidR="00775181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66.67</w:t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%)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18.96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(+68.53%)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(+15.44%)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54%</w:t>
            </w:r>
          </w:p>
        </w:tc>
        <w:tc>
          <w:tcPr>
            <w:tcW w:w="421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2.92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(-23.36%)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0.96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(-30.94%)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2.77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(-26.33%)</w:t>
            </w:r>
          </w:p>
        </w:tc>
        <w:tc>
          <w:tcPr>
            <w:tcW w:w="882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5.45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(-17.92%)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34%</w:t>
            </w:r>
          </w:p>
        </w:tc>
        <w:tc>
          <w:tcPr>
            <w:tcW w:w="532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023F51" w:rsidRPr="003258A7" w:rsidTr="00877F84">
        <w:tc>
          <w:tcPr>
            <w:tcW w:w="359" w:type="dxa"/>
            <w:vMerge/>
          </w:tcPr>
          <w:p w:rsidR="00023F51" w:rsidRPr="003258A7" w:rsidRDefault="00023F51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381" w:type="dxa"/>
            <w:vMerge/>
          </w:tcPr>
          <w:p w:rsidR="00023F51" w:rsidRPr="003258A7" w:rsidRDefault="00023F51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502" w:type="dxa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24.68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(+85.42%)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492402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5.51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</w:t>
            </w:r>
            <w:r w:rsidR="00492402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174.13</w:t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%)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26.49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(+135.47%)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(+29.07%)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45%</w:t>
            </w:r>
          </w:p>
        </w:tc>
        <w:tc>
          <w:tcPr>
            <w:tcW w:w="421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2.12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(-44.36%)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(-62.59%)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1.89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(-49.73%)</w:t>
            </w:r>
          </w:p>
        </w:tc>
        <w:tc>
          <w:tcPr>
            <w:tcW w:w="882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4.42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(-33.43%)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46%</w:t>
            </w:r>
          </w:p>
        </w:tc>
        <w:tc>
          <w:tcPr>
            <w:tcW w:w="532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2%</w:t>
            </w:r>
          </w:p>
        </w:tc>
      </w:tr>
      <w:tr w:rsidR="00023F51" w:rsidRPr="003258A7" w:rsidTr="00877F84">
        <w:tc>
          <w:tcPr>
            <w:tcW w:w="359" w:type="dxa"/>
            <w:vMerge w:val="restart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381" w:type="dxa"/>
            <w:vMerge w:val="restart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</w:rPr>
            </w:pPr>
            <w:r w:rsidRPr="003258A7">
              <w:rPr>
                <w:rFonts w:hint="eastAsia"/>
                <w:sz w:val="13"/>
                <w:szCs w:val="13"/>
              </w:rPr>
              <w:t>0.5</w:t>
            </w:r>
          </w:p>
        </w:tc>
        <w:tc>
          <w:tcPr>
            <w:tcW w:w="502" w:type="dxa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24.79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13.20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27.97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28.17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16%</w:t>
            </w:r>
          </w:p>
        </w:tc>
        <w:tc>
          <w:tcPr>
            <w:tcW w:w="421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1.44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0.43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1.05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3.80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79%</w:t>
            </w:r>
          </w:p>
        </w:tc>
        <w:tc>
          <w:tcPr>
            <w:tcW w:w="532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7%</w:t>
            </w:r>
          </w:p>
        </w:tc>
      </w:tr>
      <w:tr w:rsidR="00023F51" w:rsidRPr="003258A7" w:rsidTr="00877F84">
        <w:tc>
          <w:tcPr>
            <w:tcW w:w="359" w:type="dxa"/>
            <w:vMerge/>
          </w:tcPr>
          <w:p w:rsidR="00023F51" w:rsidRPr="003258A7" w:rsidRDefault="00023F51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381" w:type="dxa"/>
            <w:vMerge/>
          </w:tcPr>
          <w:p w:rsidR="00023F51" w:rsidRPr="003258A7" w:rsidRDefault="00023F51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502" w:type="dxa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29.09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(+17.35%)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16.39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(+24.17%)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32.26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(+15.34%)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(+15.44%)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14%</w:t>
            </w:r>
          </w:p>
        </w:tc>
        <w:tc>
          <w:tcPr>
            <w:tcW w:w="421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(-5.56%)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0.43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0.99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(-5.71%)</w:t>
            </w:r>
          </w:p>
        </w:tc>
        <w:tc>
          <w:tcPr>
            <w:tcW w:w="882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3.60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(-5.26%)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81%</w:t>
            </w:r>
          </w:p>
        </w:tc>
        <w:tc>
          <w:tcPr>
            <w:tcW w:w="532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8%</w:t>
            </w:r>
          </w:p>
        </w:tc>
      </w:tr>
      <w:tr w:rsidR="00023F51" w:rsidRPr="003258A7" w:rsidTr="00877F84">
        <w:tc>
          <w:tcPr>
            <w:tcW w:w="359" w:type="dxa"/>
            <w:vMerge/>
          </w:tcPr>
          <w:p w:rsidR="00023F51" w:rsidRPr="003258A7" w:rsidRDefault="00023F51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381" w:type="dxa"/>
            <w:vMerge/>
          </w:tcPr>
          <w:p w:rsidR="00023F51" w:rsidRPr="003258A7" w:rsidRDefault="00023F51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502" w:type="dxa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32.93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(+32.84%)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18.87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(+42.95%)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(+30.00%)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(+29.07%)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12%</w:t>
            </w:r>
          </w:p>
        </w:tc>
        <w:tc>
          <w:tcPr>
            <w:tcW w:w="421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1.28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(-11.11%)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0.42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(-2.33%)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0.92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(-12.38%)</w:t>
            </w:r>
          </w:p>
        </w:tc>
        <w:tc>
          <w:tcPr>
            <w:tcW w:w="882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3.41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(-10.26%)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83%</w:t>
            </w:r>
          </w:p>
        </w:tc>
        <w:tc>
          <w:tcPr>
            <w:tcW w:w="532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10%</w:t>
            </w:r>
          </w:p>
        </w:tc>
      </w:tr>
      <w:tr w:rsidR="00023F51" w:rsidRPr="003258A7" w:rsidTr="00877F84">
        <w:tc>
          <w:tcPr>
            <w:tcW w:w="359" w:type="dxa"/>
            <w:vMerge w:val="restart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381" w:type="dxa"/>
            <w:vMerge w:val="restart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</w:rPr>
            </w:pPr>
            <w:r w:rsidRPr="003258A7">
              <w:rPr>
                <w:rFonts w:hint="eastAsia"/>
                <w:sz w:val="13"/>
                <w:szCs w:val="13"/>
              </w:rPr>
              <w:t>0.5</w:t>
            </w:r>
          </w:p>
        </w:tc>
        <w:tc>
          <w:tcPr>
            <w:tcW w:w="502" w:type="dxa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20.82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6.33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23.67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28.17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36%</w:t>
            </w:r>
          </w:p>
        </w:tc>
        <w:tc>
          <w:tcPr>
            <w:tcW w:w="421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1.44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0.43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1.05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3.80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79%</w:t>
            </w:r>
          </w:p>
        </w:tc>
        <w:tc>
          <w:tcPr>
            <w:tcW w:w="532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7%</w:t>
            </w:r>
          </w:p>
        </w:tc>
      </w:tr>
      <w:tr w:rsidR="00023F51" w:rsidRPr="003258A7" w:rsidTr="00877F84">
        <w:tc>
          <w:tcPr>
            <w:tcW w:w="359" w:type="dxa"/>
            <w:vMerge/>
          </w:tcPr>
          <w:p w:rsidR="00023F51" w:rsidRPr="003258A7" w:rsidRDefault="00023F51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381" w:type="dxa"/>
            <w:vMerge/>
          </w:tcPr>
          <w:p w:rsidR="00023F51" w:rsidRPr="003258A7" w:rsidRDefault="00023F51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502" w:type="dxa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25.54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(+22.67%)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9.35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(+47.71%)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29.63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(+25.18%)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(+15.44%)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30%</w:t>
            </w:r>
          </w:p>
        </w:tc>
        <w:tc>
          <w:tcPr>
            <w:tcW w:w="421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1.25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(-13.19%)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0.41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(-4.65%)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0.88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(-16.19%)</w:t>
            </w:r>
          </w:p>
        </w:tc>
        <w:tc>
          <w:tcPr>
            <w:tcW w:w="882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(-11.58%)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84%</w:t>
            </w:r>
          </w:p>
        </w:tc>
        <w:tc>
          <w:tcPr>
            <w:tcW w:w="532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11%</w:t>
            </w:r>
          </w:p>
        </w:tc>
      </w:tr>
      <w:tr w:rsidR="00023F51" w:rsidRPr="003258A7" w:rsidTr="00877F84">
        <w:tc>
          <w:tcPr>
            <w:tcW w:w="359" w:type="dxa"/>
            <w:vMerge/>
          </w:tcPr>
          <w:p w:rsidR="00023F51" w:rsidRPr="003258A7" w:rsidRDefault="00023F51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381" w:type="dxa"/>
            <w:vMerge/>
          </w:tcPr>
          <w:p w:rsidR="00023F51" w:rsidRPr="003258A7" w:rsidRDefault="00023F51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502" w:type="dxa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29.92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(+43.71%)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12.58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(+98.74%)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36.04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(+52.26%)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(+29.07%)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26%</w:t>
            </w:r>
          </w:p>
        </w:tc>
        <w:tc>
          <w:tcPr>
            <w:tcW w:w="421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1.12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(-22.22%)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0.39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(-9.30%)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0.78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(-25.71%)</w:t>
            </w:r>
          </w:p>
        </w:tc>
        <w:tc>
          <w:tcPr>
            <w:tcW w:w="882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3.12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(-17.89%)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86%</w:t>
            </w:r>
          </w:p>
        </w:tc>
        <w:tc>
          <w:tcPr>
            <w:tcW w:w="532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14%</w:t>
            </w:r>
          </w:p>
        </w:tc>
      </w:tr>
      <w:tr w:rsidR="00023F51" w:rsidRPr="003258A7" w:rsidTr="00877F84">
        <w:tc>
          <w:tcPr>
            <w:tcW w:w="359" w:type="dxa"/>
            <w:vMerge w:val="restart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381" w:type="dxa"/>
            <w:vMerge w:val="restart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</w:rPr>
            </w:pPr>
            <w:r w:rsidRPr="003258A7">
              <w:rPr>
                <w:rFonts w:hint="eastAsia"/>
                <w:sz w:val="13"/>
                <w:szCs w:val="13"/>
              </w:rPr>
              <w:t>0.5</w:t>
            </w:r>
          </w:p>
        </w:tc>
        <w:tc>
          <w:tcPr>
            <w:tcW w:w="502" w:type="dxa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13.31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023F51" w:rsidRPr="003258A7" w:rsidRDefault="00407C6D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2.01</w:t>
            </w:r>
            <w:r w:rsidR="00023F51"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11.25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28.17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68%</w:t>
            </w:r>
          </w:p>
        </w:tc>
        <w:tc>
          <w:tcPr>
            <w:tcW w:w="421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1%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1.44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0.43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1.05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3.80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79%</w:t>
            </w:r>
          </w:p>
        </w:tc>
        <w:tc>
          <w:tcPr>
            <w:tcW w:w="532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7%</w:t>
            </w:r>
          </w:p>
        </w:tc>
      </w:tr>
      <w:tr w:rsidR="00023F51" w:rsidRPr="003258A7" w:rsidTr="00877F84">
        <w:tc>
          <w:tcPr>
            <w:tcW w:w="359" w:type="dxa"/>
            <w:vMerge/>
          </w:tcPr>
          <w:p w:rsidR="00023F51" w:rsidRPr="003258A7" w:rsidRDefault="00023F51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381" w:type="dxa"/>
            <w:vMerge/>
          </w:tcPr>
          <w:p w:rsidR="00023F51" w:rsidRPr="003258A7" w:rsidRDefault="00023F51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502" w:type="dxa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18.97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(+42.52%)</w:t>
            </w:r>
          </w:p>
        </w:tc>
        <w:tc>
          <w:tcPr>
            <w:tcW w:w="850" w:type="dxa"/>
            <w:vAlign w:val="center"/>
          </w:tcPr>
          <w:p w:rsidR="00023F51" w:rsidRPr="003258A7" w:rsidRDefault="007D11E3" w:rsidP="007D11E3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3.40</w:t>
            </w:r>
            <w:r w:rsidR="00023F51"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0E7C4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(+69.15</w:t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%)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18.43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(+63.82%)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(+15.44%)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55%</w:t>
            </w:r>
          </w:p>
        </w:tc>
        <w:tc>
          <w:tcPr>
            <w:tcW w:w="421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1.14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(-20.83%)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0.40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(-6.98%)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0.79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(-24.76%)</w:t>
            </w:r>
          </w:p>
        </w:tc>
        <w:tc>
          <w:tcPr>
            <w:tcW w:w="882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3.10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(-18.42%)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86%</w:t>
            </w:r>
          </w:p>
        </w:tc>
        <w:tc>
          <w:tcPr>
            <w:tcW w:w="532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13%</w:t>
            </w:r>
          </w:p>
        </w:tc>
      </w:tr>
      <w:tr w:rsidR="00023F51" w:rsidRPr="003258A7" w:rsidTr="00877F84">
        <w:tc>
          <w:tcPr>
            <w:tcW w:w="359" w:type="dxa"/>
            <w:vMerge/>
          </w:tcPr>
          <w:p w:rsidR="00023F51" w:rsidRPr="003258A7" w:rsidRDefault="00023F51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381" w:type="dxa"/>
            <w:vMerge/>
          </w:tcPr>
          <w:p w:rsidR="00023F51" w:rsidRPr="003258A7" w:rsidRDefault="00023F51" w:rsidP="00877F84">
            <w:pPr>
              <w:pStyle w:val="ListParagraph"/>
              <w:spacing w:after="0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502" w:type="dxa"/>
          </w:tcPr>
          <w:p w:rsidR="00023F51" w:rsidRPr="003258A7" w:rsidRDefault="00023F51" w:rsidP="00877F84">
            <w:pPr>
              <w:spacing w:after="0"/>
              <w:ind w:leftChars="-54" w:left="-108"/>
              <w:rPr>
                <w:sz w:val="13"/>
                <w:szCs w:val="13"/>
                <w:lang w:eastAsia="zh-CN"/>
              </w:rPr>
            </w:pPr>
            <w:r w:rsidRPr="003258A7">
              <w:rPr>
                <w:rFonts w:hint="eastAsia"/>
                <w:sz w:val="13"/>
                <w:szCs w:val="13"/>
                <w:lang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24.61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(+84.90%)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261C9E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5.69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</w:t>
            </w:r>
            <w:r w:rsidR="00261C9E" w:rsidRPr="003258A7">
              <w:rPr>
                <w:color w:val="FF0000"/>
                <w:sz w:val="13"/>
                <w:szCs w:val="13"/>
                <w:lang w:val="en-US" w:eastAsia="zh-CN"/>
              </w:rPr>
              <w:t>183.08</w:t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%)</w:t>
            </w:r>
          </w:p>
        </w:tc>
        <w:tc>
          <w:tcPr>
            <w:tcW w:w="851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26.14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(+132.36%)</w:t>
            </w:r>
          </w:p>
        </w:tc>
        <w:tc>
          <w:tcPr>
            <w:tcW w:w="850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(+29.07%)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45%</w:t>
            </w:r>
          </w:p>
        </w:tc>
        <w:tc>
          <w:tcPr>
            <w:tcW w:w="421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1.01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(-29.86%)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0.37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(-13.95%)</w:t>
            </w:r>
          </w:p>
        </w:tc>
        <w:tc>
          <w:tcPr>
            <w:tcW w:w="747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0.69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(-34.29%)</w:t>
            </w:r>
          </w:p>
        </w:tc>
        <w:tc>
          <w:tcPr>
            <w:tcW w:w="882" w:type="dxa"/>
            <w:vAlign w:val="center"/>
          </w:tcPr>
          <w:p w:rsidR="00023F51" w:rsidRPr="003258A7" w:rsidRDefault="00023F51" w:rsidP="00023F51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2.80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(-26.32%)</w:t>
            </w:r>
          </w:p>
        </w:tc>
        <w:tc>
          <w:tcPr>
            <w:tcW w:w="567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88%</w:t>
            </w:r>
          </w:p>
        </w:tc>
        <w:tc>
          <w:tcPr>
            <w:tcW w:w="532" w:type="dxa"/>
            <w:vAlign w:val="center"/>
          </w:tcPr>
          <w:p w:rsidR="00023F51" w:rsidRPr="003258A7" w:rsidRDefault="00023F51" w:rsidP="00023F51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20%</w:t>
            </w:r>
          </w:p>
        </w:tc>
      </w:tr>
    </w:tbl>
    <w:p w:rsidR="00167091" w:rsidRPr="003258A7" w:rsidRDefault="00167091" w:rsidP="004E17B0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 w:eastAsia="zh-CN"/>
        </w:rPr>
      </w:pPr>
    </w:p>
    <w:p w:rsidR="00167091" w:rsidRPr="003258A7" w:rsidRDefault="00167091" w:rsidP="004E17B0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 w:eastAsia="zh-CN"/>
        </w:rPr>
      </w:pPr>
    </w:p>
    <w:p w:rsidR="004E17B0" w:rsidRPr="003258A7" w:rsidRDefault="004E17B0" w:rsidP="000B7652">
      <w:pPr>
        <w:jc w:val="both"/>
        <w:rPr>
          <w:b/>
          <w:sz w:val="21"/>
          <w:lang w:val="en-US" w:eastAsia="zh-CN"/>
        </w:rPr>
      </w:pPr>
      <w:r w:rsidRPr="003258A7">
        <w:rPr>
          <w:b/>
          <w:sz w:val="21"/>
          <w:lang w:val="en-US" w:eastAsia="zh-CN"/>
        </w:rPr>
        <w:t xml:space="preserve">Scenario </w:t>
      </w:r>
      <w:r w:rsidRPr="003258A7">
        <w:rPr>
          <w:rFonts w:hint="eastAsia"/>
          <w:b/>
          <w:sz w:val="21"/>
          <w:lang w:val="en-US" w:eastAsia="zh-CN"/>
        </w:rPr>
        <w:t>2</w:t>
      </w:r>
      <w:r w:rsidRPr="003258A7">
        <w:rPr>
          <w:b/>
          <w:sz w:val="21"/>
          <w:lang w:val="en-US" w:eastAsia="zh-CN"/>
        </w:rPr>
        <w:t>:</w:t>
      </w:r>
      <w:r w:rsidRPr="003258A7">
        <w:rPr>
          <w:rFonts w:hint="eastAsia"/>
          <w:b/>
          <w:sz w:val="21"/>
          <w:lang w:val="en-US" w:eastAsia="zh-CN"/>
        </w:rPr>
        <w:t xml:space="preserve"> Macro cell to Macro cell adjacent channel case:</w:t>
      </w:r>
    </w:p>
    <w:p w:rsidR="00306803" w:rsidRPr="003258A7" w:rsidRDefault="009D0B76" w:rsidP="00306803">
      <w:pPr>
        <w:jc w:val="center"/>
        <w:rPr>
          <w:noProof/>
          <w:lang w:val="en-US" w:eastAsia="zh-CN"/>
        </w:rPr>
      </w:pPr>
      <w:r w:rsidRPr="003258A7">
        <w:rPr>
          <w:rFonts w:hint="eastAsia"/>
          <w:noProof/>
          <w:lang w:val="en-US" w:eastAsia="zh-CN"/>
        </w:rPr>
        <w:t xml:space="preserve">Table </w:t>
      </w:r>
      <w:r w:rsidR="00A50ECE" w:rsidRPr="003258A7">
        <w:rPr>
          <w:rFonts w:hint="eastAsia"/>
          <w:noProof/>
          <w:lang w:val="en-US" w:eastAsia="zh-CN"/>
        </w:rPr>
        <w:t>2</w:t>
      </w:r>
      <w:r w:rsidRPr="003258A7">
        <w:rPr>
          <w:rFonts w:hint="eastAsia"/>
          <w:noProof/>
          <w:lang w:val="en-US" w:eastAsia="zh-CN"/>
        </w:rPr>
        <w:t xml:space="preserve">-a. </w:t>
      </w:r>
      <w:r w:rsidR="00C648FF" w:rsidRPr="003258A7">
        <w:rPr>
          <w:rFonts w:hint="eastAsia"/>
          <w:noProof/>
          <w:lang w:val="en-US" w:eastAsia="zh-CN"/>
        </w:rPr>
        <w:t>Simulation reults of Scenario 2 w/o Macro BS downtilt modelling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59"/>
        <w:gridCol w:w="381"/>
        <w:gridCol w:w="502"/>
        <w:gridCol w:w="851"/>
        <w:gridCol w:w="850"/>
        <w:gridCol w:w="851"/>
        <w:gridCol w:w="850"/>
        <w:gridCol w:w="567"/>
        <w:gridCol w:w="421"/>
        <w:gridCol w:w="747"/>
        <w:gridCol w:w="747"/>
        <w:gridCol w:w="747"/>
        <w:gridCol w:w="882"/>
        <w:gridCol w:w="567"/>
        <w:gridCol w:w="532"/>
      </w:tblGrid>
      <w:tr w:rsidR="00BD7BD7" w:rsidRPr="003258A7" w:rsidTr="00877F84">
        <w:tc>
          <w:tcPr>
            <w:tcW w:w="359" w:type="dxa"/>
          </w:tcPr>
          <w:p w:rsidR="00BD7BD7" w:rsidRPr="003258A7" w:rsidRDefault="00BD7BD7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</w:tcPr>
          <w:p w:rsidR="00BD7BD7" w:rsidRPr="003258A7" w:rsidRDefault="00BD7BD7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BD7BD7" w:rsidRPr="003258A7" w:rsidRDefault="00BD7BD7" w:rsidP="00877F84">
            <w:pPr>
              <w:spacing w:after="0"/>
              <w:ind w:leftChars="-54" w:left="-108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4390" w:type="dxa"/>
            <w:gridSpan w:val="6"/>
          </w:tcPr>
          <w:p w:rsidR="00BD7BD7" w:rsidRPr="003258A7" w:rsidRDefault="00BD7BD7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Operator A (DL, Mbps)</w:t>
            </w:r>
          </w:p>
        </w:tc>
        <w:tc>
          <w:tcPr>
            <w:tcW w:w="4222" w:type="dxa"/>
            <w:gridSpan w:val="6"/>
          </w:tcPr>
          <w:p w:rsidR="00BD7BD7" w:rsidRPr="003258A7" w:rsidRDefault="00BD7BD7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Operator B(UL, Mbps)</w:t>
            </w:r>
          </w:p>
        </w:tc>
      </w:tr>
      <w:tr w:rsidR="00BD7BD7" w:rsidRPr="003258A7" w:rsidTr="00877F84">
        <w:tc>
          <w:tcPr>
            <w:tcW w:w="359" w:type="dxa"/>
          </w:tcPr>
          <w:p w:rsidR="00BD7BD7" w:rsidRPr="003258A7" w:rsidRDefault="00BD7BD7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λ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DL</w:t>
            </w:r>
          </w:p>
        </w:tc>
        <w:tc>
          <w:tcPr>
            <w:tcW w:w="381" w:type="dxa"/>
          </w:tcPr>
          <w:p w:rsidR="00BD7BD7" w:rsidRPr="003258A7" w:rsidRDefault="00BD7BD7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λ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UL</w:t>
            </w:r>
          </w:p>
        </w:tc>
        <w:tc>
          <w:tcPr>
            <w:tcW w:w="502" w:type="dxa"/>
          </w:tcPr>
          <w:p w:rsidR="00BD7BD7" w:rsidRPr="003258A7" w:rsidRDefault="00BD7BD7" w:rsidP="00877F84">
            <w:pPr>
              <w:spacing w:after="0"/>
              <w:ind w:leftChars="-54" w:left="-108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851" w:type="dxa"/>
          </w:tcPr>
          <w:p w:rsidR="00BD7BD7" w:rsidRPr="003258A7" w:rsidRDefault="00BD7BD7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Avg.</w:t>
            </w:r>
          </w:p>
        </w:tc>
        <w:tc>
          <w:tcPr>
            <w:tcW w:w="850" w:type="dxa"/>
          </w:tcPr>
          <w:p w:rsidR="00BD7BD7" w:rsidRPr="003258A7" w:rsidRDefault="00BD7BD7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5%</w:t>
            </w:r>
          </w:p>
        </w:tc>
        <w:tc>
          <w:tcPr>
            <w:tcW w:w="851" w:type="dxa"/>
          </w:tcPr>
          <w:p w:rsidR="00BD7BD7" w:rsidRPr="003258A7" w:rsidRDefault="00BD7BD7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50%</w:t>
            </w:r>
          </w:p>
        </w:tc>
        <w:tc>
          <w:tcPr>
            <w:tcW w:w="850" w:type="dxa"/>
          </w:tcPr>
          <w:p w:rsidR="00BD7BD7" w:rsidRPr="003258A7" w:rsidRDefault="00BD7BD7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95%</w:t>
            </w:r>
          </w:p>
        </w:tc>
        <w:tc>
          <w:tcPr>
            <w:tcW w:w="567" w:type="dxa"/>
          </w:tcPr>
          <w:p w:rsidR="00BD7BD7" w:rsidRPr="003258A7" w:rsidRDefault="00BD7BD7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RU</w:t>
            </w:r>
          </w:p>
        </w:tc>
        <w:tc>
          <w:tcPr>
            <w:tcW w:w="421" w:type="dxa"/>
          </w:tcPr>
          <w:p w:rsidR="00BD7BD7" w:rsidRPr="003258A7" w:rsidRDefault="00BD7BD7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Packet drop ratio</w:t>
            </w:r>
          </w:p>
        </w:tc>
        <w:tc>
          <w:tcPr>
            <w:tcW w:w="747" w:type="dxa"/>
          </w:tcPr>
          <w:p w:rsidR="00BD7BD7" w:rsidRPr="003258A7" w:rsidRDefault="00BD7BD7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Avg.</w:t>
            </w:r>
          </w:p>
        </w:tc>
        <w:tc>
          <w:tcPr>
            <w:tcW w:w="747" w:type="dxa"/>
          </w:tcPr>
          <w:p w:rsidR="00BD7BD7" w:rsidRPr="003258A7" w:rsidRDefault="00BD7BD7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5%</w:t>
            </w:r>
          </w:p>
        </w:tc>
        <w:tc>
          <w:tcPr>
            <w:tcW w:w="747" w:type="dxa"/>
          </w:tcPr>
          <w:p w:rsidR="00BD7BD7" w:rsidRPr="003258A7" w:rsidRDefault="00BD7BD7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50%</w:t>
            </w:r>
          </w:p>
        </w:tc>
        <w:tc>
          <w:tcPr>
            <w:tcW w:w="882" w:type="dxa"/>
          </w:tcPr>
          <w:p w:rsidR="00BD7BD7" w:rsidRPr="003258A7" w:rsidRDefault="00BD7BD7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95%</w:t>
            </w:r>
          </w:p>
        </w:tc>
        <w:tc>
          <w:tcPr>
            <w:tcW w:w="567" w:type="dxa"/>
          </w:tcPr>
          <w:p w:rsidR="00BD7BD7" w:rsidRPr="003258A7" w:rsidRDefault="00BD7BD7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RU</w:t>
            </w:r>
          </w:p>
        </w:tc>
        <w:tc>
          <w:tcPr>
            <w:tcW w:w="532" w:type="dxa"/>
          </w:tcPr>
          <w:p w:rsidR="00BD7BD7" w:rsidRPr="003258A7" w:rsidRDefault="00BD7BD7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Packet drop ratio</w:t>
            </w:r>
          </w:p>
        </w:tc>
      </w:tr>
      <w:tr w:rsidR="002266B9" w:rsidRPr="003258A7" w:rsidTr="00877F84">
        <w:tc>
          <w:tcPr>
            <w:tcW w:w="359" w:type="dxa"/>
            <w:vMerge w:val="restart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</w:t>
            </w:r>
          </w:p>
        </w:tc>
        <w:tc>
          <w:tcPr>
            <w:tcW w:w="381" w:type="dxa"/>
            <w:vMerge w:val="restart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0.25</w:t>
            </w:r>
          </w:p>
        </w:tc>
        <w:tc>
          <w:tcPr>
            <w:tcW w:w="502" w:type="dxa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22.78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11.85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23.67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28.17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9%</w:t>
            </w:r>
          </w:p>
        </w:tc>
        <w:tc>
          <w:tcPr>
            <w:tcW w:w="421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2.00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4.50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7.28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22%</w:t>
            </w:r>
          </w:p>
        </w:tc>
        <w:tc>
          <w:tcPr>
            <w:tcW w:w="532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2266B9" w:rsidRPr="003258A7" w:rsidTr="00877F84">
        <w:tc>
          <w:tcPr>
            <w:tcW w:w="359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26.73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(+17.34%)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14.65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(+23.63%)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27.03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(+14.20%)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(+15.44%)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8%</w:t>
            </w:r>
          </w:p>
        </w:tc>
        <w:tc>
          <w:tcPr>
            <w:tcW w:w="421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1.91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(-57.74%)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0.67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(-66.50%)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1.78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(-60.44%)</w:t>
            </w:r>
          </w:p>
        </w:tc>
        <w:tc>
          <w:tcPr>
            <w:tcW w:w="882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3.60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(-50.55%)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46%</w:t>
            </w:r>
          </w:p>
        </w:tc>
        <w:tc>
          <w:tcPr>
            <w:tcW w:w="532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2266B9" w:rsidRPr="003258A7" w:rsidTr="00877F84">
        <w:tc>
          <w:tcPr>
            <w:tcW w:w="359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30.52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(+33.98%)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17.47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(+47.43%)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30.30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(+28.01%)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(+29.07%)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7%</w:t>
            </w:r>
          </w:p>
        </w:tc>
        <w:tc>
          <w:tcPr>
            <w:tcW w:w="421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0.66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(-85.40%)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0.32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(-84.00%)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(-88.00%)</w:t>
            </w:r>
          </w:p>
        </w:tc>
        <w:tc>
          <w:tcPr>
            <w:tcW w:w="882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1.39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(-80.91%)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81%</w:t>
            </w:r>
          </w:p>
        </w:tc>
        <w:tc>
          <w:tcPr>
            <w:tcW w:w="532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20%</w:t>
            </w:r>
          </w:p>
        </w:tc>
      </w:tr>
      <w:tr w:rsidR="002266B9" w:rsidRPr="003258A7" w:rsidTr="00877F84">
        <w:tc>
          <w:tcPr>
            <w:tcW w:w="359" w:type="dxa"/>
            <w:vMerge w:val="restart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</w:t>
            </w:r>
          </w:p>
        </w:tc>
        <w:tc>
          <w:tcPr>
            <w:tcW w:w="381" w:type="dxa"/>
            <w:vMerge w:val="restart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0.25</w:t>
            </w:r>
          </w:p>
        </w:tc>
        <w:tc>
          <w:tcPr>
            <w:tcW w:w="502" w:type="dxa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18.03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6.34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18.18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28.17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23%</w:t>
            </w:r>
          </w:p>
        </w:tc>
        <w:tc>
          <w:tcPr>
            <w:tcW w:w="421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2.00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4.50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7.28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22%</w:t>
            </w:r>
          </w:p>
        </w:tc>
        <w:tc>
          <w:tcPr>
            <w:tcW w:w="532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2266B9" w:rsidRPr="003258A7" w:rsidTr="00877F84">
        <w:tc>
          <w:tcPr>
            <w:tcW w:w="359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22.57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(+25.18%)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8.89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(+40.22%)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23.67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(+30.20%)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(+15.44%)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19%</w:t>
            </w:r>
          </w:p>
        </w:tc>
        <w:tc>
          <w:tcPr>
            <w:tcW w:w="421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1.44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(-68.14%)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0.49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(-75.50%)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1.29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(-71.33%)</w:t>
            </w:r>
          </w:p>
        </w:tc>
        <w:tc>
          <w:tcPr>
            <w:tcW w:w="882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2.79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(-61.68%)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56%</w:t>
            </w:r>
          </w:p>
        </w:tc>
        <w:tc>
          <w:tcPr>
            <w:tcW w:w="532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1%</w:t>
            </w:r>
          </w:p>
        </w:tc>
      </w:tr>
      <w:tr w:rsidR="002266B9" w:rsidRPr="003258A7" w:rsidTr="00877F84">
        <w:tc>
          <w:tcPr>
            <w:tcW w:w="359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26.83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(+48.81%)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11.43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(+80.28%)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28.78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(+58.31%)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(+29.07%)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16%</w:t>
            </w:r>
          </w:p>
        </w:tc>
        <w:tc>
          <w:tcPr>
            <w:tcW w:w="421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0.32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(-92.92%)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0.21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(-89.50%)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0.29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(-93.56%)</w:t>
            </w:r>
          </w:p>
        </w:tc>
        <w:tc>
          <w:tcPr>
            <w:tcW w:w="882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(-92.86%)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91%</w:t>
            </w:r>
          </w:p>
        </w:tc>
        <w:tc>
          <w:tcPr>
            <w:tcW w:w="532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58%</w:t>
            </w:r>
          </w:p>
        </w:tc>
      </w:tr>
      <w:tr w:rsidR="002266B9" w:rsidRPr="003258A7" w:rsidTr="00877F84">
        <w:tc>
          <w:tcPr>
            <w:tcW w:w="359" w:type="dxa"/>
            <w:vMerge w:val="restart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1.5</w:t>
            </w:r>
          </w:p>
        </w:tc>
        <w:tc>
          <w:tcPr>
            <w:tcW w:w="381" w:type="dxa"/>
            <w:vMerge w:val="restart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0.25</w:t>
            </w:r>
          </w:p>
        </w:tc>
        <w:tc>
          <w:tcPr>
            <w:tcW w:w="502" w:type="dxa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10.16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2.10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7.76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25.26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55%</w:t>
            </w:r>
          </w:p>
        </w:tc>
        <w:tc>
          <w:tcPr>
            <w:tcW w:w="421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2.00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4.50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7.28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22%</w:t>
            </w:r>
          </w:p>
        </w:tc>
        <w:tc>
          <w:tcPr>
            <w:tcW w:w="532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2266B9" w:rsidRPr="003258A7" w:rsidTr="00877F84">
        <w:tc>
          <w:tcPr>
            <w:tcW w:w="359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15.49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(+52.46%)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4.16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(+98.10%)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13.94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(+79.64%)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32.26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(+27.71%)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40%</w:t>
            </w:r>
          </w:p>
        </w:tc>
        <w:tc>
          <w:tcPr>
            <w:tcW w:w="421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1.37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(-69.69%)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0.47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(-76.50%)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1.23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(-72.67%)</w:t>
            </w:r>
          </w:p>
        </w:tc>
        <w:tc>
          <w:tcPr>
            <w:tcW w:w="882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2.68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(-63.19%)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58%</w:t>
            </w:r>
          </w:p>
        </w:tc>
        <w:tc>
          <w:tcPr>
            <w:tcW w:w="532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2%</w:t>
            </w:r>
          </w:p>
        </w:tc>
      </w:tr>
      <w:tr w:rsidR="002266B9" w:rsidRPr="003258A7" w:rsidTr="00877F84">
        <w:tc>
          <w:tcPr>
            <w:tcW w:w="359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20.62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(+102.95%)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6.46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(+207.62%)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19.90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(+156.44%)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(+43.94%)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30%</w:t>
            </w:r>
          </w:p>
        </w:tc>
        <w:tc>
          <w:tcPr>
            <w:tcW w:w="421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0.24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(-94.69%)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0.18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(-91.00%)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0.22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(-95.11%)</w:t>
            </w:r>
          </w:p>
        </w:tc>
        <w:tc>
          <w:tcPr>
            <w:tcW w:w="882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0.30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(-95.88%)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93%</w:t>
            </w:r>
          </w:p>
        </w:tc>
        <w:tc>
          <w:tcPr>
            <w:tcW w:w="532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70%</w:t>
            </w:r>
          </w:p>
        </w:tc>
      </w:tr>
      <w:tr w:rsidR="002266B9" w:rsidRPr="003258A7" w:rsidTr="00877F84">
        <w:tc>
          <w:tcPr>
            <w:tcW w:w="359" w:type="dxa"/>
            <w:vMerge w:val="restart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</w:t>
            </w:r>
          </w:p>
        </w:tc>
        <w:tc>
          <w:tcPr>
            <w:tcW w:w="381" w:type="dxa"/>
            <w:vMerge w:val="restart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</w:t>
            </w:r>
          </w:p>
        </w:tc>
        <w:tc>
          <w:tcPr>
            <w:tcW w:w="502" w:type="dxa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22.78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11.85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23.67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28.17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9%</w:t>
            </w:r>
          </w:p>
        </w:tc>
        <w:tc>
          <w:tcPr>
            <w:tcW w:w="421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1.99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1.65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4.41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69%</w:t>
            </w:r>
          </w:p>
        </w:tc>
        <w:tc>
          <w:tcPr>
            <w:tcW w:w="532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1%</w:t>
            </w:r>
          </w:p>
        </w:tc>
      </w:tr>
      <w:tr w:rsidR="002266B9" w:rsidRPr="003258A7" w:rsidTr="00877F84">
        <w:tc>
          <w:tcPr>
            <w:tcW w:w="359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26.64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(+16.94%)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14.76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(+24.56%)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27.03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(+14.20%)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(+15.44%)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8%</w:t>
            </w:r>
          </w:p>
        </w:tc>
        <w:tc>
          <w:tcPr>
            <w:tcW w:w="421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0.82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(-58.79%)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0.37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(-32.73%)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(-64.24%)</w:t>
            </w:r>
          </w:p>
        </w:tc>
        <w:tc>
          <w:tcPr>
            <w:tcW w:w="882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2.07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(-53.06%)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91%</w:t>
            </w:r>
          </w:p>
        </w:tc>
        <w:tc>
          <w:tcPr>
            <w:tcW w:w="532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21%</w:t>
            </w:r>
          </w:p>
        </w:tc>
      </w:tr>
      <w:tr w:rsidR="002266B9" w:rsidRPr="003258A7" w:rsidTr="00877F84">
        <w:tc>
          <w:tcPr>
            <w:tcW w:w="359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30.54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(+34.06%)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17.54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(+48.02%)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30.30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(+28.01%)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(+29.07%)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7%</w:t>
            </w:r>
          </w:p>
        </w:tc>
        <w:tc>
          <w:tcPr>
            <w:tcW w:w="421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0.47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(-76.38%)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0.28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(-49.09%)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0.39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(-76.36%)</w:t>
            </w:r>
          </w:p>
        </w:tc>
        <w:tc>
          <w:tcPr>
            <w:tcW w:w="882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0.93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(-78.91%)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97%</w:t>
            </w:r>
          </w:p>
        </w:tc>
        <w:tc>
          <w:tcPr>
            <w:tcW w:w="532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53%</w:t>
            </w:r>
          </w:p>
        </w:tc>
      </w:tr>
      <w:tr w:rsidR="002266B9" w:rsidRPr="003258A7" w:rsidTr="00877F84">
        <w:tc>
          <w:tcPr>
            <w:tcW w:w="359" w:type="dxa"/>
            <w:vMerge w:val="restart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</w:t>
            </w:r>
          </w:p>
        </w:tc>
        <w:tc>
          <w:tcPr>
            <w:tcW w:w="381" w:type="dxa"/>
            <w:vMerge w:val="restart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</w:t>
            </w:r>
          </w:p>
        </w:tc>
        <w:tc>
          <w:tcPr>
            <w:tcW w:w="502" w:type="dxa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18.03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6.34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18.18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28.17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23%</w:t>
            </w:r>
          </w:p>
        </w:tc>
        <w:tc>
          <w:tcPr>
            <w:tcW w:w="421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1.99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1.65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4.41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69%</w:t>
            </w:r>
          </w:p>
        </w:tc>
        <w:tc>
          <w:tcPr>
            <w:tcW w:w="532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1%</w:t>
            </w:r>
          </w:p>
        </w:tc>
      </w:tr>
      <w:tr w:rsidR="002266B9" w:rsidRPr="003258A7" w:rsidTr="00877F84">
        <w:tc>
          <w:tcPr>
            <w:tcW w:w="359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22.34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(+23.90%)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8.49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(+33.91%)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23.39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(+28.66%)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(+15.44%)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19%</w:t>
            </w:r>
          </w:p>
        </w:tc>
        <w:tc>
          <w:tcPr>
            <w:tcW w:w="421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0.67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(-66.33%)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0.35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(-36.36%)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(-69.70%)</w:t>
            </w:r>
          </w:p>
        </w:tc>
        <w:tc>
          <w:tcPr>
            <w:tcW w:w="882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1.63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(-63.04%)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94%</w:t>
            </w:r>
          </w:p>
        </w:tc>
        <w:tc>
          <w:tcPr>
            <w:tcW w:w="532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31%</w:t>
            </w:r>
          </w:p>
        </w:tc>
      </w:tr>
      <w:tr w:rsidR="002266B9" w:rsidRPr="003258A7" w:rsidTr="00877F84">
        <w:tc>
          <w:tcPr>
            <w:tcW w:w="359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26.83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(+48.81%)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11.33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(+78.71%)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28.99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(+59.46%)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(+29.07%)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16%</w:t>
            </w:r>
          </w:p>
        </w:tc>
        <w:tc>
          <w:tcPr>
            <w:tcW w:w="421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0.28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(-85.93%)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0.20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(-63.64%)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0.26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(-84.24%)</w:t>
            </w:r>
          </w:p>
        </w:tc>
        <w:tc>
          <w:tcPr>
            <w:tcW w:w="882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0.43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(-90.25%)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98%</w:t>
            </w:r>
          </w:p>
        </w:tc>
        <w:tc>
          <w:tcPr>
            <w:tcW w:w="532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78%</w:t>
            </w:r>
          </w:p>
        </w:tc>
      </w:tr>
      <w:tr w:rsidR="002266B9" w:rsidRPr="003258A7" w:rsidTr="00877F84">
        <w:tc>
          <w:tcPr>
            <w:tcW w:w="359" w:type="dxa"/>
            <w:vMerge w:val="restart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1.5</w:t>
            </w:r>
          </w:p>
        </w:tc>
        <w:tc>
          <w:tcPr>
            <w:tcW w:w="381" w:type="dxa"/>
            <w:vMerge w:val="restart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</w:t>
            </w:r>
          </w:p>
        </w:tc>
        <w:tc>
          <w:tcPr>
            <w:tcW w:w="502" w:type="dxa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10.16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2.10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7.76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25.26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55%</w:t>
            </w:r>
          </w:p>
        </w:tc>
        <w:tc>
          <w:tcPr>
            <w:tcW w:w="421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1.99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1.65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4.41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69%</w:t>
            </w:r>
          </w:p>
        </w:tc>
        <w:tc>
          <w:tcPr>
            <w:tcW w:w="532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1%</w:t>
            </w:r>
          </w:p>
        </w:tc>
      </w:tr>
      <w:tr w:rsidR="002266B9" w:rsidRPr="003258A7" w:rsidTr="00877F84">
        <w:tc>
          <w:tcPr>
            <w:tcW w:w="359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15.61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(+53.64%)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4.16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(+98.10%)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14.04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(+80.93%)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32.26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(+27.71%)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39%</w:t>
            </w:r>
          </w:p>
        </w:tc>
        <w:tc>
          <w:tcPr>
            <w:tcW w:w="421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0.65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(-67.34%)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0.34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(-38.18%)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0.49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(-70.30%)</w:t>
            </w:r>
          </w:p>
        </w:tc>
        <w:tc>
          <w:tcPr>
            <w:tcW w:w="882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1.61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(-63.49%)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94%</w:t>
            </w:r>
          </w:p>
        </w:tc>
        <w:tc>
          <w:tcPr>
            <w:tcW w:w="532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32%</w:t>
            </w:r>
          </w:p>
        </w:tc>
      </w:tr>
      <w:tr w:rsidR="002266B9" w:rsidRPr="003258A7" w:rsidTr="00877F84">
        <w:tc>
          <w:tcPr>
            <w:tcW w:w="359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2266B9" w:rsidRPr="003258A7" w:rsidRDefault="002266B9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20.40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(+100.79%)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6.33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(+201.43%)</w:t>
            </w:r>
          </w:p>
        </w:tc>
        <w:tc>
          <w:tcPr>
            <w:tcW w:w="851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19.61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(+152.71%)</w:t>
            </w:r>
          </w:p>
        </w:tc>
        <w:tc>
          <w:tcPr>
            <w:tcW w:w="850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(+43.94%)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31%</w:t>
            </w:r>
          </w:p>
        </w:tc>
        <w:tc>
          <w:tcPr>
            <w:tcW w:w="421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0.22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(-88.94%)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0.18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(-67.27%)</w:t>
            </w:r>
          </w:p>
        </w:tc>
        <w:tc>
          <w:tcPr>
            <w:tcW w:w="747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0.20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(-87.88%)</w:t>
            </w:r>
          </w:p>
        </w:tc>
        <w:tc>
          <w:tcPr>
            <w:tcW w:w="882" w:type="dxa"/>
            <w:vAlign w:val="center"/>
          </w:tcPr>
          <w:p w:rsidR="002266B9" w:rsidRPr="003258A7" w:rsidRDefault="002266B9" w:rsidP="002266B9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0.29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(-93.42%)</w:t>
            </w:r>
          </w:p>
        </w:tc>
        <w:tc>
          <w:tcPr>
            <w:tcW w:w="567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98%</w:t>
            </w:r>
          </w:p>
        </w:tc>
        <w:tc>
          <w:tcPr>
            <w:tcW w:w="532" w:type="dxa"/>
            <w:vAlign w:val="center"/>
          </w:tcPr>
          <w:p w:rsidR="002266B9" w:rsidRPr="003258A7" w:rsidRDefault="002266B9" w:rsidP="002266B9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85%</w:t>
            </w:r>
          </w:p>
        </w:tc>
      </w:tr>
    </w:tbl>
    <w:p w:rsidR="00BA31F0" w:rsidRPr="003258A7" w:rsidRDefault="00BA31F0" w:rsidP="00BA31F0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 w:eastAsia="zh-CN"/>
        </w:rPr>
      </w:pPr>
    </w:p>
    <w:p w:rsidR="00C01AC2" w:rsidRPr="003258A7" w:rsidRDefault="00A50ECE" w:rsidP="009E40FD">
      <w:pPr>
        <w:jc w:val="center"/>
        <w:rPr>
          <w:noProof/>
          <w:lang w:val="en-US" w:eastAsia="zh-CN"/>
        </w:rPr>
      </w:pPr>
      <w:r w:rsidRPr="003258A7">
        <w:rPr>
          <w:rFonts w:hint="eastAsia"/>
          <w:noProof/>
          <w:lang w:val="en-US" w:eastAsia="zh-CN"/>
        </w:rPr>
        <w:t>Table 2</w:t>
      </w:r>
      <w:r w:rsidR="000343F3" w:rsidRPr="003258A7">
        <w:rPr>
          <w:rFonts w:hint="eastAsia"/>
          <w:noProof/>
          <w:lang w:val="en-US" w:eastAsia="zh-CN"/>
        </w:rPr>
        <w:t>-b.</w:t>
      </w:r>
      <w:r w:rsidR="0050662C" w:rsidRPr="003258A7">
        <w:rPr>
          <w:rFonts w:hint="eastAsia"/>
          <w:noProof/>
          <w:lang w:val="en-US" w:eastAsia="zh-CN"/>
        </w:rPr>
        <w:t xml:space="preserve"> </w:t>
      </w:r>
      <w:r w:rsidR="00DD331D" w:rsidRPr="003258A7">
        <w:rPr>
          <w:rFonts w:hint="eastAsia"/>
          <w:noProof/>
          <w:lang w:val="en-US" w:eastAsia="zh-CN"/>
        </w:rPr>
        <w:t>Simulation reults of Scenario 2 w</w:t>
      </w:r>
      <w:r w:rsidR="006E4776" w:rsidRPr="003258A7">
        <w:rPr>
          <w:noProof/>
          <w:lang w:val="en-US" w:eastAsia="zh-CN"/>
        </w:rPr>
        <w:t>ith</w:t>
      </w:r>
      <w:r w:rsidR="00DD331D" w:rsidRPr="003258A7">
        <w:rPr>
          <w:rFonts w:hint="eastAsia"/>
          <w:noProof/>
          <w:lang w:val="en-US" w:eastAsia="zh-CN"/>
        </w:rPr>
        <w:t xml:space="preserve"> Macro BS downtilt modelling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59"/>
        <w:gridCol w:w="381"/>
        <w:gridCol w:w="502"/>
        <w:gridCol w:w="851"/>
        <w:gridCol w:w="850"/>
        <w:gridCol w:w="851"/>
        <w:gridCol w:w="850"/>
        <w:gridCol w:w="567"/>
        <w:gridCol w:w="421"/>
        <w:gridCol w:w="747"/>
        <w:gridCol w:w="747"/>
        <w:gridCol w:w="747"/>
        <w:gridCol w:w="882"/>
        <w:gridCol w:w="567"/>
        <w:gridCol w:w="532"/>
      </w:tblGrid>
      <w:tr w:rsidR="004E17B0" w:rsidRPr="003258A7" w:rsidTr="00877F84">
        <w:tc>
          <w:tcPr>
            <w:tcW w:w="359" w:type="dxa"/>
          </w:tcPr>
          <w:p w:rsidR="004E17B0" w:rsidRPr="003258A7" w:rsidRDefault="004E17B0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</w:tcPr>
          <w:p w:rsidR="004E17B0" w:rsidRPr="003258A7" w:rsidRDefault="004E17B0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4E17B0" w:rsidRPr="003258A7" w:rsidRDefault="004E17B0" w:rsidP="00877F84">
            <w:pPr>
              <w:spacing w:after="0"/>
              <w:ind w:leftChars="-54" w:left="-108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4390" w:type="dxa"/>
            <w:gridSpan w:val="6"/>
          </w:tcPr>
          <w:p w:rsidR="004E17B0" w:rsidRPr="003258A7" w:rsidRDefault="004E17B0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Operator A (DL, Mbps)</w:t>
            </w:r>
          </w:p>
        </w:tc>
        <w:tc>
          <w:tcPr>
            <w:tcW w:w="4222" w:type="dxa"/>
            <w:gridSpan w:val="6"/>
          </w:tcPr>
          <w:p w:rsidR="004E17B0" w:rsidRPr="003258A7" w:rsidRDefault="004E17B0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Operator B(UL, Mbps)</w:t>
            </w:r>
          </w:p>
        </w:tc>
      </w:tr>
      <w:tr w:rsidR="004E17B0" w:rsidRPr="003258A7" w:rsidTr="00877F84">
        <w:tc>
          <w:tcPr>
            <w:tcW w:w="359" w:type="dxa"/>
          </w:tcPr>
          <w:p w:rsidR="004E17B0" w:rsidRPr="003258A7" w:rsidRDefault="004E17B0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λ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DL</w:t>
            </w:r>
          </w:p>
        </w:tc>
        <w:tc>
          <w:tcPr>
            <w:tcW w:w="381" w:type="dxa"/>
          </w:tcPr>
          <w:p w:rsidR="004E17B0" w:rsidRPr="003258A7" w:rsidRDefault="004E17B0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λ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UL</w:t>
            </w:r>
          </w:p>
        </w:tc>
        <w:tc>
          <w:tcPr>
            <w:tcW w:w="502" w:type="dxa"/>
          </w:tcPr>
          <w:p w:rsidR="004E17B0" w:rsidRPr="003258A7" w:rsidRDefault="004E17B0" w:rsidP="00877F84">
            <w:pPr>
              <w:spacing w:after="0"/>
              <w:ind w:leftChars="-54" w:left="-108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851" w:type="dxa"/>
          </w:tcPr>
          <w:p w:rsidR="004E17B0" w:rsidRPr="003258A7" w:rsidRDefault="004E17B0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Avg.</w:t>
            </w:r>
          </w:p>
        </w:tc>
        <w:tc>
          <w:tcPr>
            <w:tcW w:w="850" w:type="dxa"/>
          </w:tcPr>
          <w:p w:rsidR="004E17B0" w:rsidRPr="003258A7" w:rsidRDefault="004E17B0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5%</w:t>
            </w:r>
          </w:p>
        </w:tc>
        <w:tc>
          <w:tcPr>
            <w:tcW w:w="851" w:type="dxa"/>
          </w:tcPr>
          <w:p w:rsidR="004E17B0" w:rsidRPr="003258A7" w:rsidRDefault="004E17B0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50%</w:t>
            </w:r>
          </w:p>
        </w:tc>
        <w:tc>
          <w:tcPr>
            <w:tcW w:w="850" w:type="dxa"/>
          </w:tcPr>
          <w:p w:rsidR="004E17B0" w:rsidRPr="003258A7" w:rsidRDefault="004E17B0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95%</w:t>
            </w:r>
          </w:p>
        </w:tc>
        <w:tc>
          <w:tcPr>
            <w:tcW w:w="567" w:type="dxa"/>
          </w:tcPr>
          <w:p w:rsidR="004E17B0" w:rsidRPr="003258A7" w:rsidRDefault="004E17B0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RU</w:t>
            </w:r>
          </w:p>
        </w:tc>
        <w:tc>
          <w:tcPr>
            <w:tcW w:w="421" w:type="dxa"/>
          </w:tcPr>
          <w:p w:rsidR="004E17B0" w:rsidRPr="003258A7" w:rsidRDefault="004E17B0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Packet drop ratio</w:t>
            </w:r>
          </w:p>
        </w:tc>
        <w:tc>
          <w:tcPr>
            <w:tcW w:w="747" w:type="dxa"/>
          </w:tcPr>
          <w:p w:rsidR="004E17B0" w:rsidRPr="003258A7" w:rsidRDefault="004E17B0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Avg.</w:t>
            </w:r>
          </w:p>
        </w:tc>
        <w:tc>
          <w:tcPr>
            <w:tcW w:w="747" w:type="dxa"/>
          </w:tcPr>
          <w:p w:rsidR="004E17B0" w:rsidRPr="003258A7" w:rsidRDefault="004E17B0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5%</w:t>
            </w:r>
          </w:p>
        </w:tc>
        <w:tc>
          <w:tcPr>
            <w:tcW w:w="747" w:type="dxa"/>
          </w:tcPr>
          <w:p w:rsidR="004E17B0" w:rsidRPr="003258A7" w:rsidRDefault="004E17B0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50%</w:t>
            </w:r>
          </w:p>
        </w:tc>
        <w:tc>
          <w:tcPr>
            <w:tcW w:w="882" w:type="dxa"/>
          </w:tcPr>
          <w:p w:rsidR="004E17B0" w:rsidRPr="003258A7" w:rsidRDefault="004E17B0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95%</w:t>
            </w:r>
          </w:p>
        </w:tc>
        <w:tc>
          <w:tcPr>
            <w:tcW w:w="567" w:type="dxa"/>
          </w:tcPr>
          <w:p w:rsidR="004E17B0" w:rsidRPr="003258A7" w:rsidRDefault="004E17B0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RU</w:t>
            </w:r>
          </w:p>
        </w:tc>
        <w:tc>
          <w:tcPr>
            <w:tcW w:w="532" w:type="dxa"/>
          </w:tcPr>
          <w:p w:rsidR="004E17B0" w:rsidRPr="003258A7" w:rsidRDefault="004E17B0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Packet drop ratio</w:t>
            </w:r>
          </w:p>
        </w:tc>
      </w:tr>
      <w:tr w:rsidR="0061087A" w:rsidRPr="003258A7" w:rsidTr="00877F84">
        <w:tc>
          <w:tcPr>
            <w:tcW w:w="359" w:type="dxa"/>
            <w:vMerge w:val="restart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</w:t>
            </w:r>
          </w:p>
        </w:tc>
        <w:tc>
          <w:tcPr>
            <w:tcW w:w="381" w:type="dxa"/>
            <w:vMerge w:val="restart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0.25</w:t>
            </w:r>
          </w:p>
        </w:tc>
        <w:tc>
          <w:tcPr>
            <w:tcW w:w="502" w:type="dxa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22.02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10.22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23.53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28.17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10%</w:t>
            </w:r>
          </w:p>
        </w:tc>
        <w:tc>
          <w:tcPr>
            <w:tcW w:w="421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3.95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1.46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3.93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6.93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26%</w:t>
            </w:r>
          </w:p>
        </w:tc>
        <w:tc>
          <w:tcPr>
            <w:tcW w:w="532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61087A" w:rsidRPr="003258A7" w:rsidTr="00877F84">
        <w:tc>
          <w:tcPr>
            <w:tcW w:w="359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25.96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(+17.89%)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12.90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(+26.22%)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27.03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(+14.87%)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(+15.44%)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8%</w:t>
            </w:r>
          </w:p>
        </w:tc>
        <w:tc>
          <w:tcPr>
            <w:tcW w:w="421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3.07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(-22.28%)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1.08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(-26.03%)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2.99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(-23.92%)</w:t>
            </w:r>
          </w:p>
        </w:tc>
        <w:tc>
          <w:tcPr>
            <w:tcW w:w="882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(-20.35%)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32%</w:t>
            </w:r>
          </w:p>
        </w:tc>
        <w:tc>
          <w:tcPr>
            <w:tcW w:w="532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61087A" w:rsidRPr="003258A7" w:rsidTr="00877F84">
        <w:tc>
          <w:tcPr>
            <w:tcW w:w="359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29.87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(+35.65%)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16.06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(+57.14%)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30.19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(+28.30%)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(+29.07%)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7%</w:t>
            </w:r>
          </w:p>
        </w:tc>
        <w:tc>
          <w:tcPr>
            <w:tcW w:w="421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2.39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(-39.49%)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0.78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(-46.58%)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2.24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(-43.00%)</w:t>
            </w:r>
          </w:p>
        </w:tc>
        <w:tc>
          <w:tcPr>
            <w:tcW w:w="882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4.41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(-36.36%)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40%</w:t>
            </w:r>
          </w:p>
        </w:tc>
        <w:tc>
          <w:tcPr>
            <w:tcW w:w="532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61087A" w:rsidRPr="003258A7" w:rsidTr="00877F84">
        <w:tc>
          <w:tcPr>
            <w:tcW w:w="359" w:type="dxa"/>
            <w:vMerge w:val="restart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</w:t>
            </w:r>
          </w:p>
        </w:tc>
        <w:tc>
          <w:tcPr>
            <w:tcW w:w="381" w:type="dxa"/>
            <w:vMerge w:val="restart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0.25</w:t>
            </w:r>
          </w:p>
        </w:tc>
        <w:tc>
          <w:tcPr>
            <w:tcW w:w="502" w:type="dxa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16.35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4.73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15.91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28.17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27%</w:t>
            </w:r>
          </w:p>
        </w:tc>
        <w:tc>
          <w:tcPr>
            <w:tcW w:w="421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3.95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1.46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3.93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6.93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26%</w:t>
            </w:r>
          </w:p>
        </w:tc>
        <w:tc>
          <w:tcPr>
            <w:tcW w:w="532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61087A" w:rsidRPr="003258A7" w:rsidTr="00877F84">
        <w:tc>
          <w:tcPr>
            <w:tcW w:w="359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20.79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(+27.16%)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6.87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(+45.24%)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21.16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(+33.00%)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(+15.44%)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21%</w:t>
            </w:r>
          </w:p>
        </w:tc>
        <w:tc>
          <w:tcPr>
            <w:tcW w:w="421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2.42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(-38.73%)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0.79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(-45.89%)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2.29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(-41.73%)</w:t>
            </w:r>
          </w:p>
        </w:tc>
        <w:tc>
          <w:tcPr>
            <w:tcW w:w="882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(-34.78%)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39%</w:t>
            </w:r>
          </w:p>
        </w:tc>
        <w:tc>
          <w:tcPr>
            <w:tcW w:w="532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61087A" w:rsidRPr="003258A7" w:rsidTr="00877F84">
        <w:tc>
          <w:tcPr>
            <w:tcW w:w="359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25.39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(+55.29%)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9.28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(+96.19%)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27.21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(+71.02%)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(+29.07%)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17%</w:t>
            </w:r>
          </w:p>
        </w:tc>
        <w:tc>
          <w:tcPr>
            <w:tcW w:w="421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1.53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(-61.27%)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0.47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(-67.81%)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1.38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(-64.89%)</w:t>
            </w:r>
          </w:p>
        </w:tc>
        <w:tc>
          <w:tcPr>
            <w:tcW w:w="882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3.14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(-54.69%)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55%</w:t>
            </w:r>
          </w:p>
        </w:tc>
        <w:tc>
          <w:tcPr>
            <w:tcW w:w="532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3%</w:t>
            </w:r>
          </w:p>
        </w:tc>
      </w:tr>
      <w:tr w:rsidR="0061087A" w:rsidRPr="003258A7" w:rsidTr="00877F84">
        <w:tc>
          <w:tcPr>
            <w:tcW w:w="359" w:type="dxa"/>
            <w:vMerge w:val="restart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1.5</w:t>
            </w:r>
          </w:p>
        </w:tc>
        <w:tc>
          <w:tcPr>
            <w:tcW w:w="381" w:type="dxa"/>
            <w:vMerge w:val="restart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0.25</w:t>
            </w:r>
          </w:p>
        </w:tc>
        <w:tc>
          <w:tcPr>
            <w:tcW w:w="502" w:type="dxa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7.23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61087A" w:rsidRPr="003258A7" w:rsidRDefault="000E120C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1.5</w:t>
            </w:r>
            <w:r w:rsidR="0061087A" w:rsidRPr="003258A7">
              <w:rPr>
                <w:rFonts w:hint="eastAsia"/>
                <w:sz w:val="13"/>
                <w:szCs w:val="13"/>
                <w:lang w:val="en-US" w:eastAsia="zh-CN"/>
              </w:rPr>
              <w:t>7</w:t>
            </w:r>
            <w:r w:rsidR="0061087A"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4.75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22.10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68%</w:t>
            </w:r>
          </w:p>
        </w:tc>
        <w:tc>
          <w:tcPr>
            <w:tcW w:w="421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3.95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1.46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3.93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6.93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26%</w:t>
            </w:r>
          </w:p>
        </w:tc>
        <w:tc>
          <w:tcPr>
            <w:tcW w:w="532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</w:tr>
      <w:tr w:rsidR="0061087A" w:rsidRPr="003258A7" w:rsidTr="00877F84">
        <w:tc>
          <w:tcPr>
            <w:tcW w:w="359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13.07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(+80.77%)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2.51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0E120C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(+59.87</w:t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%)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10.36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(+118.11%)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30.77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(+39.23%)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47%</w:t>
            </w:r>
          </w:p>
        </w:tc>
        <w:tc>
          <w:tcPr>
            <w:tcW w:w="421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1.90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(-51.90%)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(-59.59%)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1.77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(-54.96%)</w:t>
            </w:r>
          </w:p>
        </w:tc>
        <w:tc>
          <w:tcPr>
            <w:tcW w:w="882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3.68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(-46.90%)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47%</w:t>
            </w:r>
          </w:p>
        </w:tc>
        <w:tc>
          <w:tcPr>
            <w:tcW w:w="532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1%</w:t>
            </w:r>
          </w:p>
        </w:tc>
      </w:tr>
      <w:tr w:rsidR="0061087A" w:rsidRPr="003258A7" w:rsidTr="00877F84">
        <w:tc>
          <w:tcPr>
            <w:tcW w:w="359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18.04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(+149.52%)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4.39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ED7F43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(+179.62</w:t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%)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16.39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(+245.05%)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(+64.52%)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37%</w:t>
            </w:r>
          </w:p>
        </w:tc>
        <w:tc>
          <w:tcPr>
            <w:tcW w:w="421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0.93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(-76.46%)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0.35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(-76.03%)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0.76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(-80.66%)</w:t>
            </w:r>
          </w:p>
        </w:tc>
        <w:tc>
          <w:tcPr>
            <w:tcW w:w="882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2.02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(-70.85%)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72%</w:t>
            </w:r>
          </w:p>
        </w:tc>
        <w:tc>
          <w:tcPr>
            <w:tcW w:w="532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12%</w:t>
            </w:r>
          </w:p>
        </w:tc>
      </w:tr>
      <w:tr w:rsidR="0061087A" w:rsidRPr="003258A7" w:rsidTr="00877F84">
        <w:tc>
          <w:tcPr>
            <w:tcW w:w="359" w:type="dxa"/>
            <w:vMerge w:val="restart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</w:t>
            </w:r>
          </w:p>
        </w:tc>
        <w:tc>
          <w:tcPr>
            <w:tcW w:w="381" w:type="dxa"/>
            <w:vMerge w:val="restart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</w:t>
            </w:r>
          </w:p>
        </w:tc>
        <w:tc>
          <w:tcPr>
            <w:tcW w:w="502" w:type="dxa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22.02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10.22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23.53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28.17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10%</w:t>
            </w:r>
          </w:p>
        </w:tc>
        <w:tc>
          <w:tcPr>
            <w:tcW w:w="421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1.47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0.44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1.07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3.84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79%</w:t>
            </w:r>
          </w:p>
        </w:tc>
        <w:tc>
          <w:tcPr>
            <w:tcW w:w="532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7%</w:t>
            </w:r>
          </w:p>
        </w:tc>
      </w:tr>
      <w:tr w:rsidR="0061087A" w:rsidRPr="003258A7" w:rsidTr="00877F84">
        <w:tc>
          <w:tcPr>
            <w:tcW w:w="359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25.85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(+17.39%)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12.90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(+26.22%)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26.85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(+14.11%)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(+15.44%)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8%</w:t>
            </w:r>
          </w:p>
        </w:tc>
        <w:tc>
          <w:tcPr>
            <w:tcW w:w="421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1.17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(-20.41%)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0.41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(-6.82%)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0.82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(-23.36%)</w:t>
            </w:r>
          </w:p>
        </w:tc>
        <w:tc>
          <w:tcPr>
            <w:tcW w:w="882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3.12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(-18.75%)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85%</w:t>
            </w:r>
          </w:p>
        </w:tc>
        <w:tc>
          <w:tcPr>
            <w:tcW w:w="532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12%</w:t>
            </w:r>
          </w:p>
        </w:tc>
      </w:tr>
      <w:tr w:rsidR="0061087A" w:rsidRPr="003258A7" w:rsidTr="00877F84">
        <w:tc>
          <w:tcPr>
            <w:tcW w:w="359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29.69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(+34.83%)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15.50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(+51.66%)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30.08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(+27.84%)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(+29.07%)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7%</w:t>
            </w:r>
          </w:p>
        </w:tc>
        <w:tc>
          <w:tcPr>
            <w:tcW w:w="421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1.02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(-30.61%)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0.39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(-11.36%)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0.71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(-33.64%)</w:t>
            </w:r>
          </w:p>
        </w:tc>
        <w:tc>
          <w:tcPr>
            <w:tcW w:w="882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2.79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(-27.34%)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87%</w:t>
            </w:r>
          </w:p>
        </w:tc>
        <w:tc>
          <w:tcPr>
            <w:tcW w:w="532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15%</w:t>
            </w:r>
          </w:p>
        </w:tc>
      </w:tr>
      <w:tr w:rsidR="0061087A" w:rsidRPr="003258A7" w:rsidTr="00877F84">
        <w:tc>
          <w:tcPr>
            <w:tcW w:w="359" w:type="dxa"/>
            <w:vMerge w:val="restart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</w:t>
            </w:r>
          </w:p>
        </w:tc>
        <w:tc>
          <w:tcPr>
            <w:tcW w:w="381" w:type="dxa"/>
            <w:vMerge w:val="restart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</w:t>
            </w:r>
          </w:p>
        </w:tc>
        <w:tc>
          <w:tcPr>
            <w:tcW w:w="502" w:type="dxa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16.35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4.73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15.91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28.17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27%</w:t>
            </w:r>
          </w:p>
        </w:tc>
        <w:tc>
          <w:tcPr>
            <w:tcW w:w="421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1.47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0.44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1.07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3.84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79%</w:t>
            </w:r>
          </w:p>
        </w:tc>
        <w:tc>
          <w:tcPr>
            <w:tcW w:w="532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7%</w:t>
            </w:r>
          </w:p>
        </w:tc>
      </w:tr>
      <w:tr w:rsidR="0061087A" w:rsidRPr="003258A7" w:rsidTr="00877F84">
        <w:tc>
          <w:tcPr>
            <w:tcW w:w="359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20.97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(+28.26%)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6.86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(+45.03%)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21.39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(+34.44%)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32.52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(+15.44%)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21%</w:t>
            </w:r>
          </w:p>
        </w:tc>
        <w:tc>
          <w:tcPr>
            <w:tcW w:w="421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0.95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(-35.37%)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0.39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(-11.36%)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0.66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(-38.32%)</w:t>
            </w:r>
          </w:p>
        </w:tc>
        <w:tc>
          <w:tcPr>
            <w:tcW w:w="882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2.54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(-33.85%)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89%</w:t>
            </w:r>
          </w:p>
        </w:tc>
        <w:tc>
          <w:tcPr>
            <w:tcW w:w="532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18%</w:t>
            </w:r>
          </w:p>
        </w:tc>
      </w:tr>
      <w:tr w:rsidR="0061087A" w:rsidRPr="003258A7" w:rsidTr="00877F84">
        <w:tc>
          <w:tcPr>
            <w:tcW w:w="359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25.28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(+54.62%)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9.15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(+93.45%)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27.03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(+69.89%)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(+29.07%)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17%</w:t>
            </w:r>
          </w:p>
        </w:tc>
        <w:tc>
          <w:tcPr>
            <w:tcW w:w="421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0.75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(-48.98%)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0.35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(-20.45%)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(-48.60%)</w:t>
            </w:r>
          </w:p>
        </w:tc>
        <w:tc>
          <w:tcPr>
            <w:tcW w:w="882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1.87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(-51.30%)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93%</w:t>
            </w:r>
          </w:p>
        </w:tc>
        <w:tc>
          <w:tcPr>
            <w:tcW w:w="532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28%</w:t>
            </w:r>
          </w:p>
        </w:tc>
      </w:tr>
      <w:tr w:rsidR="0061087A" w:rsidRPr="003258A7" w:rsidTr="00877F84">
        <w:tc>
          <w:tcPr>
            <w:tcW w:w="359" w:type="dxa"/>
            <w:vMerge w:val="restart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1.5</w:t>
            </w:r>
          </w:p>
        </w:tc>
        <w:tc>
          <w:tcPr>
            <w:tcW w:w="381" w:type="dxa"/>
            <w:vMerge w:val="restart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</w:t>
            </w:r>
          </w:p>
        </w:tc>
        <w:tc>
          <w:tcPr>
            <w:tcW w:w="502" w:type="dxa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1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7.23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61087A" w:rsidRPr="003258A7" w:rsidRDefault="00B302ED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1.5</w:t>
            </w:r>
            <w:r w:rsidR="0061087A" w:rsidRPr="003258A7">
              <w:rPr>
                <w:rFonts w:hint="eastAsia"/>
                <w:sz w:val="13"/>
                <w:szCs w:val="13"/>
                <w:lang w:val="en-US" w:eastAsia="zh-CN"/>
              </w:rPr>
              <w:t>7</w:t>
            </w:r>
            <w:r w:rsidR="0061087A"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4.75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22.10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68%</w:t>
            </w:r>
          </w:p>
        </w:tc>
        <w:tc>
          <w:tcPr>
            <w:tcW w:w="421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1.47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0.44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1.07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882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3.84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  <w:t>(0.00%)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79%</w:t>
            </w:r>
          </w:p>
        </w:tc>
        <w:tc>
          <w:tcPr>
            <w:tcW w:w="532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7%</w:t>
            </w:r>
          </w:p>
        </w:tc>
      </w:tr>
      <w:tr w:rsidR="0061087A" w:rsidRPr="003258A7" w:rsidTr="00877F84">
        <w:tc>
          <w:tcPr>
            <w:tcW w:w="359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2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12.07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(+66.94%)</w:t>
            </w:r>
          </w:p>
        </w:tc>
        <w:tc>
          <w:tcPr>
            <w:tcW w:w="850" w:type="dxa"/>
            <w:vAlign w:val="center"/>
          </w:tcPr>
          <w:p w:rsidR="0061087A" w:rsidRPr="003258A7" w:rsidRDefault="00935D4D" w:rsidP="00C15CB6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2.6</w:t>
            </w:r>
            <w:r w:rsidR="0061087A" w:rsidRPr="003258A7">
              <w:rPr>
                <w:rFonts w:hint="eastAsia"/>
                <w:sz w:val="13"/>
                <w:szCs w:val="13"/>
                <w:lang w:val="en-US" w:eastAsia="zh-CN"/>
              </w:rPr>
              <w:t>1</w:t>
            </w:r>
            <w:r w:rsidR="0061087A"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</w:t>
            </w:r>
            <w:r w:rsidR="00C15CB6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66.24</w:t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%)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9.07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(+90.95%)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30.30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(+37.10%)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51%</w:t>
            </w:r>
          </w:p>
        </w:tc>
        <w:tc>
          <w:tcPr>
            <w:tcW w:w="421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0.80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(-45.58%)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(-18.18%)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(-47.66%)</w:t>
            </w:r>
          </w:p>
        </w:tc>
        <w:tc>
          <w:tcPr>
            <w:tcW w:w="882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2.14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(-44.27%)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92%</w:t>
            </w:r>
          </w:p>
        </w:tc>
        <w:tc>
          <w:tcPr>
            <w:tcW w:w="532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26%</w:t>
            </w:r>
          </w:p>
        </w:tc>
      </w:tr>
      <w:tr w:rsidR="0061087A" w:rsidRPr="007C5292" w:rsidTr="00877F84">
        <w:tc>
          <w:tcPr>
            <w:tcW w:w="359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vMerge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502" w:type="dxa"/>
          </w:tcPr>
          <w:p w:rsidR="0061087A" w:rsidRPr="003258A7" w:rsidRDefault="0061087A" w:rsidP="00877F84">
            <w:pPr>
              <w:spacing w:after="0"/>
              <w:ind w:leftChars="-54" w:left="-108"/>
              <w:jc w:val="center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Case 3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18.39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(+154.36%)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2F7338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4.62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</w:t>
            </w:r>
            <w:r w:rsidR="002F7338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194.27</w:t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%)</w:t>
            </w:r>
          </w:p>
        </w:tc>
        <w:tc>
          <w:tcPr>
            <w:tcW w:w="851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16.88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(+255.37%)</w:t>
            </w:r>
          </w:p>
        </w:tc>
        <w:tc>
          <w:tcPr>
            <w:tcW w:w="850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36.36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FF0000"/>
                <w:sz w:val="13"/>
                <w:szCs w:val="13"/>
                <w:lang w:val="en-US" w:eastAsia="zh-CN"/>
              </w:rPr>
              <w:t>(+64.52%)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35%</w:t>
            </w:r>
          </w:p>
        </w:tc>
        <w:tc>
          <w:tcPr>
            <w:tcW w:w="421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0%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0.59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(-59.86%)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0.31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(-29.55%)</w:t>
            </w:r>
          </w:p>
        </w:tc>
        <w:tc>
          <w:tcPr>
            <w:tcW w:w="747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0.46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(-57.01%)</w:t>
            </w:r>
          </w:p>
        </w:tc>
        <w:tc>
          <w:tcPr>
            <w:tcW w:w="882" w:type="dxa"/>
            <w:vAlign w:val="center"/>
          </w:tcPr>
          <w:p w:rsidR="0061087A" w:rsidRPr="003258A7" w:rsidRDefault="0061087A" w:rsidP="0061087A">
            <w:pPr>
              <w:spacing w:after="0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1.40</w:t>
            </w: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br/>
            </w:r>
            <w:r w:rsidR="00B707A5" w:rsidRPr="003258A7">
              <w:rPr>
                <w:rFonts w:hint="eastAsia"/>
                <w:color w:val="00CC00"/>
                <w:sz w:val="13"/>
                <w:szCs w:val="13"/>
                <w:lang w:val="en-US" w:eastAsia="zh-CN"/>
              </w:rPr>
              <w:t>(-63.54%)</w:t>
            </w:r>
          </w:p>
        </w:tc>
        <w:tc>
          <w:tcPr>
            <w:tcW w:w="567" w:type="dxa"/>
            <w:vAlign w:val="center"/>
          </w:tcPr>
          <w:p w:rsidR="0061087A" w:rsidRPr="003258A7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95%</w:t>
            </w:r>
          </w:p>
        </w:tc>
        <w:tc>
          <w:tcPr>
            <w:tcW w:w="532" w:type="dxa"/>
            <w:vAlign w:val="center"/>
          </w:tcPr>
          <w:p w:rsidR="0061087A" w:rsidRPr="0061087A" w:rsidRDefault="0061087A" w:rsidP="0061087A">
            <w:pPr>
              <w:spacing w:after="0"/>
              <w:jc w:val="right"/>
              <w:rPr>
                <w:sz w:val="13"/>
                <w:szCs w:val="13"/>
                <w:lang w:val="en-US" w:eastAsia="zh-CN"/>
              </w:rPr>
            </w:pPr>
            <w:r w:rsidRPr="003258A7">
              <w:rPr>
                <w:rFonts w:hint="eastAsia"/>
                <w:sz w:val="13"/>
                <w:szCs w:val="13"/>
                <w:lang w:val="en-US" w:eastAsia="zh-CN"/>
              </w:rPr>
              <w:t>42%</w:t>
            </w:r>
          </w:p>
        </w:tc>
      </w:tr>
    </w:tbl>
    <w:p w:rsidR="00BD7BD7" w:rsidRDefault="00BD7BD7" w:rsidP="00BA31F0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 w:eastAsia="zh-CN"/>
        </w:rPr>
      </w:pPr>
    </w:p>
    <w:p w:rsidR="00BA31F0" w:rsidRDefault="00BA31F0" w:rsidP="00A46CA8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 w:eastAsia="zh-CN"/>
        </w:rPr>
      </w:pPr>
    </w:p>
    <w:p w:rsidR="007B132A" w:rsidRDefault="007B132A" w:rsidP="007B132A">
      <w:pPr>
        <w:jc w:val="both"/>
        <w:rPr>
          <w:b/>
          <w:sz w:val="21"/>
          <w:lang w:val="en-US" w:eastAsia="zh-CN"/>
        </w:rPr>
      </w:pPr>
      <w:r w:rsidRPr="00934DE8">
        <w:rPr>
          <w:b/>
          <w:sz w:val="21"/>
          <w:lang w:val="en-US" w:eastAsia="zh-CN"/>
        </w:rPr>
        <w:t>Observations:</w:t>
      </w:r>
    </w:p>
    <w:p w:rsidR="00637E92" w:rsidRPr="003E6821" w:rsidRDefault="00637E92" w:rsidP="003E6821">
      <w:pPr>
        <w:pStyle w:val="ListParagraph"/>
        <w:numPr>
          <w:ilvl w:val="0"/>
          <w:numId w:val="28"/>
        </w:numPr>
        <w:tabs>
          <w:tab w:val="left" w:pos="426"/>
        </w:tabs>
        <w:overflowPunct/>
        <w:autoSpaceDE/>
        <w:autoSpaceDN/>
        <w:adjustRightInd/>
        <w:spacing w:after="0"/>
        <w:ind w:firstLineChars="0"/>
        <w:jc w:val="both"/>
        <w:textAlignment w:val="auto"/>
        <w:rPr>
          <w:szCs w:val="22"/>
          <w:lang w:val="en-AU" w:eastAsia="zh-CN"/>
        </w:rPr>
      </w:pPr>
      <w:r w:rsidRPr="003E6821">
        <w:rPr>
          <w:rFonts w:hint="eastAsia"/>
          <w:szCs w:val="22"/>
          <w:lang w:val="en-AU" w:eastAsia="zh-CN"/>
        </w:rPr>
        <w:t>Downlink performance of Operator A</w:t>
      </w:r>
    </w:p>
    <w:p w:rsidR="00B75E99" w:rsidRDefault="00B75E99" w:rsidP="003E6821">
      <w:pPr>
        <w:pStyle w:val="ListParagraph"/>
        <w:numPr>
          <w:ilvl w:val="1"/>
          <w:numId w:val="28"/>
        </w:numPr>
        <w:tabs>
          <w:tab w:val="left" w:pos="426"/>
        </w:tabs>
        <w:overflowPunct/>
        <w:autoSpaceDE/>
        <w:autoSpaceDN/>
        <w:adjustRightInd/>
        <w:spacing w:after="0"/>
        <w:ind w:firstLineChars="0"/>
        <w:jc w:val="both"/>
        <w:textAlignment w:val="auto"/>
        <w:rPr>
          <w:szCs w:val="22"/>
          <w:lang w:val="en-AU" w:eastAsia="zh-CN"/>
        </w:rPr>
      </w:pPr>
      <w:r w:rsidRPr="00C52BAB">
        <w:rPr>
          <w:rFonts w:hint="eastAsia"/>
          <w:szCs w:val="22"/>
          <w:lang w:val="en-AU" w:eastAsia="zh-CN"/>
        </w:rPr>
        <w:t xml:space="preserve">For both </w:t>
      </w:r>
      <w:r w:rsidR="00C52BAB">
        <w:rPr>
          <w:rFonts w:hint="eastAsia"/>
          <w:szCs w:val="22"/>
          <w:lang w:val="en-AU" w:eastAsia="zh-CN"/>
        </w:rPr>
        <w:t>scenarios</w:t>
      </w:r>
      <w:r w:rsidR="00864207">
        <w:rPr>
          <w:rFonts w:hint="eastAsia"/>
          <w:szCs w:val="22"/>
          <w:lang w:val="en-AU" w:eastAsia="zh-CN"/>
        </w:rPr>
        <w:t>, increasing the number of downlink subframes</w:t>
      </w:r>
      <w:r w:rsidR="00336F7C">
        <w:rPr>
          <w:szCs w:val="22"/>
          <w:lang w:val="en-AU" w:eastAsia="zh-CN"/>
        </w:rPr>
        <w:t xml:space="preserve"> </w:t>
      </w:r>
      <w:r w:rsidR="00864207">
        <w:rPr>
          <w:rFonts w:hint="eastAsia"/>
          <w:szCs w:val="22"/>
          <w:lang w:val="en-AU" w:eastAsia="zh-CN"/>
        </w:rPr>
        <w:t>(Case1: 8 DL subframes, Case2:</w:t>
      </w:r>
      <w:r w:rsidR="00AB4166">
        <w:rPr>
          <w:szCs w:val="22"/>
          <w:lang w:val="en-AU" w:eastAsia="zh-CN"/>
        </w:rPr>
        <w:t xml:space="preserve"> </w:t>
      </w:r>
      <w:r w:rsidR="00864207">
        <w:rPr>
          <w:rFonts w:hint="eastAsia"/>
          <w:szCs w:val="22"/>
          <w:lang w:val="en-AU" w:eastAsia="zh-CN"/>
        </w:rPr>
        <w:t>9 DL subframes and Case3: 10 DL subframes)</w:t>
      </w:r>
      <w:r w:rsidR="008C4406">
        <w:rPr>
          <w:rFonts w:hint="eastAsia"/>
          <w:szCs w:val="22"/>
          <w:lang w:val="en-AU" w:eastAsia="zh-CN"/>
        </w:rPr>
        <w:t xml:space="preserve"> can improve the downlink performance </w:t>
      </w:r>
      <w:r w:rsidR="00A2048E">
        <w:rPr>
          <w:rFonts w:hint="eastAsia"/>
          <w:szCs w:val="22"/>
          <w:lang w:val="en-AU" w:eastAsia="zh-CN"/>
        </w:rPr>
        <w:t xml:space="preserve">significantly </w:t>
      </w:r>
      <w:r w:rsidR="00336F7C">
        <w:rPr>
          <w:szCs w:val="22"/>
          <w:lang w:val="en-AU" w:eastAsia="zh-CN"/>
        </w:rPr>
        <w:t>for</w:t>
      </w:r>
      <w:r w:rsidR="008C4406">
        <w:rPr>
          <w:rFonts w:hint="eastAsia"/>
          <w:szCs w:val="22"/>
          <w:lang w:val="en-AU" w:eastAsia="zh-CN"/>
        </w:rPr>
        <w:t xml:space="preserve"> </w:t>
      </w:r>
      <w:proofErr w:type="spellStart"/>
      <w:r w:rsidR="008C4406">
        <w:rPr>
          <w:rFonts w:hint="eastAsia"/>
          <w:szCs w:val="22"/>
          <w:lang w:val="en-AU" w:eastAsia="zh-CN"/>
        </w:rPr>
        <w:t>OperatorA</w:t>
      </w:r>
      <w:proofErr w:type="spellEnd"/>
      <w:r w:rsidR="007B103B">
        <w:rPr>
          <w:szCs w:val="22"/>
          <w:lang w:val="en-AU" w:eastAsia="zh-CN"/>
        </w:rPr>
        <w:t>.</w:t>
      </w:r>
      <w:r w:rsidR="00336F7C">
        <w:rPr>
          <w:szCs w:val="22"/>
          <w:lang w:val="en-AU" w:eastAsia="zh-CN"/>
        </w:rPr>
        <w:t xml:space="preserve"> </w:t>
      </w:r>
      <w:r w:rsidR="007B103B">
        <w:rPr>
          <w:szCs w:val="22"/>
          <w:lang w:val="en-AU" w:eastAsia="zh-CN"/>
        </w:rPr>
        <w:t>It is observed a</w:t>
      </w:r>
      <w:r w:rsidR="00336F7C">
        <w:rPr>
          <w:szCs w:val="22"/>
          <w:lang w:val="en-AU" w:eastAsia="zh-CN"/>
        </w:rPr>
        <w:t xml:space="preserve"> min of 15.34% to max of 179.29% </w:t>
      </w:r>
      <w:r w:rsidR="00BE0C12">
        <w:rPr>
          <w:szCs w:val="22"/>
          <w:lang w:val="en-AU" w:eastAsia="zh-CN"/>
        </w:rPr>
        <w:t xml:space="preserve">of performance gain </w:t>
      </w:r>
      <w:r w:rsidR="00336F7C">
        <w:rPr>
          <w:szCs w:val="22"/>
          <w:lang w:val="en-AU" w:eastAsia="zh-CN"/>
        </w:rPr>
        <w:t xml:space="preserve">in scenario 1 and min of </w:t>
      </w:r>
      <w:r w:rsidR="007B103B">
        <w:rPr>
          <w:szCs w:val="22"/>
          <w:lang w:val="en-AU" w:eastAsia="zh-CN"/>
        </w:rPr>
        <w:t>14.20</w:t>
      </w:r>
      <w:r w:rsidR="00336F7C">
        <w:rPr>
          <w:szCs w:val="22"/>
          <w:lang w:val="en-AU" w:eastAsia="zh-CN"/>
        </w:rPr>
        <w:t xml:space="preserve">% to max of </w:t>
      </w:r>
      <w:r w:rsidR="007B103B">
        <w:rPr>
          <w:szCs w:val="22"/>
          <w:lang w:val="en-AU" w:eastAsia="zh-CN"/>
        </w:rPr>
        <w:t>207.62</w:t>
      </w:r>
      <w:r w:rsidR="00336F7C">
        <w:rPr>
          <w:szCs w:val="22"/>
          <w:lang w:val="en-AU" w:eastAsia="zh-CN"/>
        </w:rPr>
        <w:t>% in scenario 2</w:t>
      </w:r>
      <w:r w:rsidR="007B103B">
        <w:rPr>
          <w:szCs w:val="22"/>
          <w:lang w:val="en-AU" w:eastAsia="zh-CN"/>
        </w:rPr>
        <w:t xml:space="preserve"> can be obtained</w:t>
      </w:r>
      <w:r w:rsidR="00336F7C">
        <w:rPr>
          <w:szCs w:val="22"/>
          <w:lang w:val="en-AU" w:eastAsia="zh-CN"/>
        </w:rPr>
        <w:t>, depending on percentage of UE average packet throughput (5</w:t>
      </w:r>
      <w:r w:rsidR="00791656">
        <w:rPr>
          <w:szCs w:val="22"/>
          <w:lang w:val="en-AU" w:eastAsia="zh-CN"/>
        </w:rPr>
        <w:t>%</w:t>
      </w:r>
      <w:r w:rsidR="00336F7C">
        <w:rPr>
          <w:szCs w:val="22"/>
          <w:lang w:val="en-AU" w:eastAsia="zh-CN"/>
        </w:rPr>
        <w:t>, 50</w:t>
      </w:r>
      <w:r w:rsidR="00791656">
        <w:rPr>
          <w:szCs w:val="22"/>
          <w:lang w:val="en-AU" w:eastAsia="zh-CN"/>
        </w:rPr>
        <w:t>%</w:t>
      </w:r>
      <w:r w:rsidR="00336F7C">
        <w:rPr>
          <w:szCs w:val="22"/>
          <w:lang w:val="en-AU" w:eastAsia="zh-CN"/>
        </w:rPr>
        <w:t>, 95%) and traffic arrival rate in both DL and UL</w:t>
      </w:r>
      <w:r w:rsidR="00CB4F63">
        <w:rPr>
          <w:rFonts w:hint="eastAsia"/>
          <w:szCs w:val="22"/>
          <w:lang w:val="en-AU" w:eastAsia="zh-CN"/>
        </w:rPr>
        <w:t>.</w:t>
      </w:r>
    </w:p>
    <w:p w:rsidR="00CB311B" w:rsidRDefault="00CB311B" w:rsidP="00CB311B">
      <w:pPr>
        <w:pStyle w:val="ListParagraph"/>
        <w:numPr>
          <w:ilvl w:val="1"/>
          <w:numId w:val="28"/>
        </w:numPr>
        <w:tabs>
          <w:tab w:val="left" w:pos="426"/>
        </w:tabs>
        <w:overflowPunct/>
        <w:autoSpaceDE/>
        <w:autoSpaceDN/>
        <w:adjustRightInd/>
        <w:spacing w:after="0"/>
        <w:ind w:firstLineChars="0"/>
        <w:jc w:val="both"/>
        <w:textAlignment w:val="auto"/>
        <w:rPr>
          <w:szCs w:val="22"/>
          <w:lang w:val="en-AU" w:eastAsia="zh-CN"/>
        </w:rPr>
      </w:pPr>
      <w:r w:rsidRPr="00C52BAB">
        <w:rPr>
          <w:rFonts w:hint="eastAsia"/>
          <w:szCs w:val="22"/>
          <w:lang w:val="en-AU" w:eastAsia="zh-CN"/>
        </w:rPr>
        <w:t xml:space="preserve">For both </w:t>
      </w:r>
      <w:r>
        <w:rPr>
          <w:rFonts w:hint="eastAsia"/>
          <w:szCs w:val="22"/>
          <w:lang w:val="en-AU" w:eastAsia="zh-CN"/>
        </w:rPr>
        <w:t>scenarios, increasing the number of downlink subframes</w:t>
      </w:r>
      <w:r w:rsidR="008C3DCB">
        <w:rPr>
          <w:rFonts w:hint="eastAsia"/>
          <w:szCs w:val="22"/>
          <w:lang w:val="en-AU" w:eastAsia="zh-CN"/>
        </w:rPr>
        <w:t xml:space="preserve"> </w:t>
      </w:r>
      <w:r>
        <w:rPr>
          <w:rFonts w:hint="eastAsia"/>
          <w:szCs w:val="22"/>
          <w:lang w:val="en-AU" w:eastAsia="zh-CN"/>
        </w:rPr>
        <w:t xml:space="preserve">can </w:t>
      </w:r>
      <w:r w:rsidR="00732086">
        <w:rPr>
          <w:rFonts w:hint="eastAsia"/>
          <w:szCs w:val="22"/>
          <w:lang w:val="en-AU" w:eastAsia="zh-CN"/>
        </w:rPr>
        <w:t xml:space="preserve">decrease the resource </w:t>
      </w:r>
      <w:r w:rsidR="00732086">
        <w:t>utilization ratio</w:t>
      </w:r>
      <w:r w:rsidR="00732086">
        <w:rPr>
          <w:rFonts w:hint="eastAsia"/>
          <w:szCs w:val="22"/>
          <w:lang w:val="en-AU" w:eastAsia="zh-CN"/>
        </w:rPr>
        <w:t xml:space="preserve"> </w:t>
      </w:r>
      <w:r w:rsidR="000B19E7">
        <w:rPr>
          <w:szCs w:val="22"/>
          <w:lang w:val="en-AU" w:eastAsia="zh-CN"/>
        </w:rPr>
        <w:t>for</w:t>
      </w:r>
      <w:r w:rsidR="000B19E7">
        <w:rPr>
          <w:rFonts w:hint="eastAsia"/>
          <w:szCs w:val="22"/>
          <w:lang w:val="en-AU" w:eastAsia="zh-CN"/>
        </w:rPr>
        <w:t xml:space="preserve"> </w:t>
      </w:r>
      <w:r>
        <w:rPr>
          <w:rFonts w:hint="eastAsia"/>
          <w:szCs w:val="22"/>
          <w:lang w:val="en-AU" w:eastAsia="zh-CN"/>
        </w:rPr>
        <w:t>Operator A.</w:t>
      </w:r>
      <w:r w:rsidR="00732086">
        <w:rPr>
          <w:rFonts w:hint="eastAsia"/>
          <w:szCs w:val="22"/>
          <w:lang w:val="en-AU" w:eastAsia="zh-CN"/>
        </w:rPr>
        <w:t xml:space="preserve"> The degradation of resource utilization ratio is larger when the downlink traffic load is higher.</w:t>
      </w:r>
    </w:p>
    <w:p w:rsidR="00DA5A9C" w:rsidRPr="00BE0C12" w:rsidRDefault="003A4AB4" w:rsidP="00010F37">
      <w:pPr>
        <w:pStyle w:val="ListParagraph"/>
        <w:numPr>
          <w:ilvl w:val="1"/>
          <w:numId w:val="28"/>
        </w:numPr>
        <w:tabs>
          <w:tab w:val="left" w:pos="426"/>
        </w:tabs>
        <w:overflowPunct/>
        <w:autoSpaceDE/>
        <w:autoSpaceDN/>
        <w:adjustRightInd/>
        <w:spacing w:after="120"/>
        <w:ind w:firstLineChars="0"/>
        <w:jc w:val="both"/>
        <w:textAlignment w:val="auto"/>
        <w:rPr>
          <w:szCs w:val="22"/>
          <w:lang w:val="en-AU" w:eastAsia="zh-CN"/>
        </w:rPr>
      </w:pPr>
      <w:r>
        <w:rPr>
          <w:rFonts w:hint="eastAsia"/>
          <w:szCs w:val="22"/>
          <w:lang w:val="en-AU" w:eastAsia="zh-CN"/>
        </w:rPr>
        <w:t xml:space="preserve">For high load case, e.g. lambda_DL=1.5 for Scenario 2 and lambda_DL=3 for Scenario 1, the performance gain is much larger than </w:t>
      </w:r>
      <w:r w:rsidR="00A51591">
        <w:rPr>
          <w:rFonts w:hint="eastAsia"/>
          <w:szCs w:val="22"/>
          <w:lang w:val="en-AU" w:eastAsia="zh-CN"/>
        </w:rPr>
        <w:t>the expected gain</w:t>
      </w:r>
      <w:r>
        <w:rPr>
          <w:rFonts w:hint="eastAsia"/>
          <w:szCs w:val="22"/>
          <w:lang w:val="en-AU" w:eastAsia="zh-CN"/>
        </w:rPr>
        <w:t xml:space="preserve">, it is </w:t>
      </w:r>
      <w:r w:rsidR="00581680">
        <w:rPr>
          <w:rFonts w:hint="eastAsia"/>
          <w:szCs w:val="22"/>
          <w:lang w:val="en-AU" w:eastAsia="zh-CN"/>
        </w:rPr>
        <w:t xml:space="preserve">because </w:t>
      </w:r>
      <w:r w:rsidR="00805931">
        <w:rPr>
          <w:rFonts w:hint="eastAsia"/>
          <w:szCs w:val="22"/>
          <w:lang w:val="en-AU" w:eastAsia="zh-CN"/>
        </w:rPr>
        <w:t>increasing the number of downlink subframes will decrease the resource utilization which will also decrease the interference level of Operator A.</w:t>
      </w:r>
      <w:r w:rsidR="00BE0C12">
        <w:rPr>
          <w:szCs w:val="22"/>
          <w:lang w:val="en-AU" w:eastAsia="zh-CN"/>
        </w:rPr>
        <w:t xml:space="preserve"> The observed performance gain in cell average packet throughput can be up to 85.77% in scenario 1 and 102.95% in scenario 2.</w:t>
      </w:r>
    </w:p>
    <w:p w:rsidR="001B75DF" w:rsidRDefault="001B75DF" w:rsidP="007D268D">
      <w:pPr>
        <w:pStyle w:val="ListParagraph"/>
        <w:numPr>
          <w:ilvl w:val="0"/>
          <w:numId w:val="28"/>
        </w:numPr>
        <w:tabs>
          <w:tab w:val="left" w:pos="426"/>
        </w:tabs>
        <w:overflowPunct/>
        <w:autoSpaceDE/>
        <w:autoSpaceDN/>
        <w:adjustRightInd/>
        <w:spacing w:after="0"/>
        <w:ind w:firstLineChars="0"/>
        <w:jc w:val="both"/>
        <w:textAlignment w:val="auto"/>
        <w:rPr>
          <w:szCs w:val="22"/>
          <w:lang w:val="en-AU" w:eastAsia="zh-CN"/>
        </w:rPr>
      </w:pPr>
      <w:r>
        <w:rPr>
          <w:rFonts w:hint="eastAsia"/>
          <w:szCs w:val="22"/>
          <w:lang w:val="en-AU" w:eastAsia="zh-CN"/>
        </w:rPr>
        <w:t>Uplink performance of Operator B</w:t>
      </w:r>
    </w:p>
    <w:p w:rsidR="00A41FA4" w:rsidRDefault="00F37BFA" w:rsidP="00A41FA4">
      <w:pPr>
        <w:pStyle w:val="ListParagraph"/>
        <w:numPr>
          <w:ilvl w:val="1"/>
          <w:numId w:val="28"/>
        </w:numPr>
        <w:tabs>
          <w:tab w:val="left" w:pos="426"/>
        </w:tabs>
        <w:overflowPunct/>
        <w:autoSpaceDE/>
        <w:autoSpaceDN/>
        <w:adjustRightInd/>
        <w:spacing w:after="0"/>
        <w:ind w:firstLineChars="0"/>
        <w:jc w:val="both"/>
        <w:textAlignment w:val="auto"/>
        <w:rPr>
          <w:szCs w:val="22"/>
          <w:lang w:val="en-AU" w:eastAsia="zh-CN"/>
        </w:rPr>
      </w:pPr>
      <w:r>
        <w:rPr>
          <w:rFonts w:hint="eastAsia"/>
          <w:szCs w:val="22"/>
          <w:lang w:val="en-AU" w:eastAsia="zh-CN"/>
        </w:rPr>
        <w:t xml:space="preserve">For both scenarios, increasing the number of downlink subframes </w:t>
      </w:r>
      <w:r w:rsidR="00132BD7">
        <w:rPr>
          <w:rFonts w:hint="eastAsia"/>
          <w:szCs w:val="22"/>
          <w:lang w:val="en-AU" w:eastAsia="zh-CN"/>
        </w:rPr>
        <w:t xml:space="preserve">of Operator A </w:t>
      </w:r>
      <w:r>
        <w:rPr>
          <w:rFonts w:hint="eastAsia"/>
          <w:szCs w:val="22"/>
          <w:lang w:val="en-AU" w:eastAsia="zh-CN"/>
        </w:rPr>
        <w:t xml:space="preserve">will </w:t>
      </w:r>
      <w:r w:rsidR="000B5A79">
        <w:rPr>
          <w:szCs w:val="22"/>
          <w:lang w:val="en-AU" w:eastAsia="zh-CN"/>
        </w:rPr>
        <w:t>degrade</w:t>
      </w:r>
      <w:r w:rsidR="000B5A79">
        <w:rPr>
          <w:rFonts w:hint="eastAsia"/>
          <w:szCs w:val="22"/>
          <w:lang w:val="en-AU" w:eastAsia="zh-CN"/>
        </w:rPr>
        <w:t xml:space="preserve"> </w:t>
      </w:r>
      <w:r w:rsidR="00132BD7">
        <w:rPr>
          <w:rFonts w:hint="eastAsia"/>
          <w:szCs w:val="22"/>
          <w:lang w:val="en-AU" w:eastAsia="zh-CN"/>
        </w:rPr>
        <w:t xml:space="preserve">the uplink performance </w:t>
      </w:r>
      <w:r w:rsidR="007F3F41">
        <w:rPr>
          <w:rFonts w:hint="eastAsia"/>
          <w:szCs w:val="22"/>
          <w:lang w:val="en-AU" w:eastAsia="zh-CN"/>
        </w:rPr>
        <w:t>of Operator B</w:t>
      </w:r>
      <w:r w:rsidR="008350EF">
        <w:rPr>
          <w:szCs w:val="22"/>
          <w:lang w:val="en-AU" w:eastAsia="zh-CN"/>
        </w:rPr>
        <w:t xml:space="preserve"> in terms of UE average packet throughput, cell average packet throughput and packet drop ratio</w:t>
      </w:r>
      <w:r w:rsidR="007F3F41">
        <w:rPr>
          <w:rFonts w:hint="eastAsia"/>
          <w:szCs w:val="22"/>
          <w:lang w:val="en-AU" w:eastAsia="zh-CN"/>
        </w:rPr>
        <w:t>.</w:t>
      </w:r>
    </w:p>
    <w:p w:rsidR="00334A41" w:rsidRDefault="00334A41" w:rsidP="00010F37">
      <w:pPr>
        <w:pStyle w:val="ListParagraph"/>
        <w:numPr>
          <w:ilvl w:val="1"/>
          <w:numId w:val="28"/>
        </w:numPr>
        <w:tabs>
          <w:tab w:val="left" w:pos="426"/>
        </w:tabs>
        <w:overflowPunct/>
        <w:autoSpaceDE/>
        <w:autoSpaceDN/>
        <w:adjustRightInd/>
        <w:spacing w:after="120"/>
        <w:ind w:firstLineChars="0"/>
        <w:jc w:val="both"/>
        <w:textAlignment w:val="auto"/>
        <w:rPr>
          <w:szCs w:val="22"/>
          <w:lang w:val="en-AU" w:eastAsia="zh-CN"/>
        </w:rPr>
      </w:pPr>
      <w:r>
        <w:rPr>
          <w:rFonts w:hint="eastAsia"/>
          <w:szCs w:val="22"/>
          <w:lang w:val="en-AU" w:eastAsia="zh-CN"/>
        </w:rPr>
        <w:t xml:space="preserve">Compared </w:t>
      </w:r>
      <w:r>
        <w:rPr>
          <w:szCs w:val="22"/>
          <w:lang w:val="en-AU" w:eastAsia="zh-CN"/>
        </w:rPr>
        <w:t>th</w:t>
      </w:r>
      <w:r>
        <w:rPr>
          <w:rFonts w:hint="eastAsia"/>
          <w:szCs w:val="22"/>
          <w:lang w:val="en-AU" w:eastAsia="zh-CN"/>
        </w:rPr>
        <w:t>e simulation results of Scenario 1 and Scenario 2, the impact of Macro-Macro interference is larger than Pico-Macro interference.</w:t>
      </w:r>
    </w:p>
    <w:p w:rsidR="000B19E7" w:rsidRDefault="007E75ED" w:rsidP="000B19E7">
      <w:pPr>
        <w:pStyle w:val="ListParagraph"/>
        <w:numPr>
          <w:ilvl w:val="0"/>
          <w:numId w:val="28"/>
        </w:numPr>
        <w:tabs>
          <w:tab w:val="left" w:pos="426"/>
        </w:tabs>
        <w:overflowPunct/>
        <w:autoSpaceDE/>
        <w:autoSpaceDN/>
        <w:adjustRightInd/>
        <w:spacing w:after="0"/>
        <w:ind w:firstLineChars="0"/>
        <w:jc w:val="both"/>
        <w:textAlignment w:val="auto"/>
        <w:rPr>
          <w:szCs w:val="22"/>
          <w:lang w:val="en-AU" w:eastAsia="zh-CN"/>
        </w:rPr>
      </w:pPr>
      <w:r>
        <w:rPr>
          <w:szCs w:val="22"/>
          <w:lang w:val="en-AU" w:eastAsia="zh-CN"/>
        </w:rPr>
        <w:t>A</w:t>
      </w:r>
      <w:r w:rsidR="000B19E7">
        <w:rPr>
          <w:szCs w:val="22"/>
          <w:lang w:val="en-AU" w:eastAsia="zh-CN"/>
        </w:rPr>
        <w:t xml:space="preserve">ntenna </w:t>
      </w:r>
      <w:proofErr w:type="spellStart"/>
      <w:r w:rsidR="000B19E7">
        <w:rPr>
          <w:szCs w:val="22"/>
          <w:lang w:val="en-AU" w:eastAsia="zh-CN"/>
        </w:rPr>
        <w:t>downtilt</w:t>
      </w:r>
      <w:proofErr w:type="spellEnd"/>
    </w:p>
    <w:p w:rsidR="000B19E7" w:rsidRDefault="007E75ED" w:rsidP="000B19E7">
      <w:pPr>
        <w:pStyle w:val="ListParagraph"/>
        <w:numPr>
          <w:ilvl w:val="1"/>
          <w:numId w:val="28"/>
        </w:numPr>
        <w:tabs>
          <w:tab w:val="left" w:pos="426"/>
        </w:tabs>
        <w:overflowPunct/>
        <w:autoSpaceDE/>
        <w:autoSpaceDN/>
        <w:adjustRightInd/>
        <w:spacing w:after="0"/>
        <w:ind w:firstLineChars="0"/>
        <w:jc w:val="both"/>
        <w:textAlignment w:val="auto"/>
        <w:rPr>
          <w:szCs w:val="22"/>
          <w:lang w:val="en-AU" w:eastAsia="zh-CN"/>
        </w:rPr>
      </w:pPr>
      <w:r>
        <w:rPr>
          <w:szCs w:val="22"/>
          <w:lang w:val="en-AU" w:eastAsia="zh-CN"/>
        </w:rPr>
        <w:lastRenderedPageBreak/>
        <w:t xml:space="preserve">With Macro BS antenna </w:t>
      </w:r>
      <w:proofErr w:type="spellStart"/>
      <w:r>
        <w:rPr>
          <w:szCs w:val="22"/>
          <w:lang w:val="en-AU" w:eastAsia="zh-CN"/>
        </w:rPr>
        <w:t>downtilt</w:t>
      </w:r>
      <w:proofErr w:type="spellEnd"/>
      <w:r>
        <w:rPr>
          <w:szCs w:val="22"/>
          <w:lang w:val="en-AU" w:eastAsia="zh-CN"/>
        </w:rPr>
        <w:t xml:space="preserve">, </w:t>
      </w:r>
      <w:r w:rsidR="00010F37">
        <w:rPr>
          <w:szCs w:val="22"/>
          <w:lang w:val="en-AU" w:eastAsia="zh-CN"/>
        </w:rPr>
        <w:t xml:space="preserve">it is proven effective in lowering the performance impact to Operator B for both scenarios due to reduced </w:t>
      </w:r>
      <w:r w:rsidR="00010F37">
        <w:rPr>
          <w:rFonts w:hint="eastAsia"/>
          <w:szCs w:val="22"/>
          <w:lang w:val="en-AU" w:eastAsia="zh-CN"/>
        </w:rPr>
        <w:t>interference level of Macro BS to Macro BS and Pico to Macro BS.</w:t>
      </w:r>
    </w:p>
    <w:p w:rsidR="00946C02" w:rsidRPr="00D1370C" w:rsidRDefault="00946C02" w:rsidP="000B19E7">
      <w:pPr>
        <w:pStyle w:val="ListParagraph"/>
        <w:numPr>
          <w:ilvl w:val="1"/>
          <w:numId w:val="28"/>
        </w:numPr>
        <w:tabs>
          <w:tab w:val="left" w:pos="426"/>
        </w:tabs>
        <w:overflowPunct/>
        <w:autoSpaceDE/>
        <w:autoSpaceDN/>
        <w:adjustRightInd/>
        <w:spacing w:after="0"/>
        <w:ind w:firstLineChars="0"/>
        <w:jc w:val="both"/>
        <w:textAlignment w:val="auto"/>
        <w:rPr>
          <w:szCs w:val="22"/>
          <w:lang w:val="en-AU" w:eastAsia="zh-CN"/>
        </w:rPr>
      </w:pPr>
      <w:r>
        <w:rPr>
          <w:szCs w:val="22"/>
          <w:lang w:val="en-AU" w:eastAsia="zh-CN"/>
        </w:rPr>
        <w:t>In high DL load cases, performance gain for Operator A is further increased to more than 240% at 50%-tile of UE average packet throughput.</w:t>
      </w:r>
    </w:p>
    <w:p w:rsidR="003747D9" w:rsidRDefault="003747D9" w:rsidP="003747D9">
      <w:pPr>
        <w:pStyle w:val="Heading2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lang w:eastAsia="zh-CN"/>
        </w:rPr>
      </w:pPr>
      <w:r>
        <w:rPr>
          <w:rFonts w:hint="eastAsia"/>
        </w:rPr>
        <w:t>Conclusions</w:t>
      </w:r>
    </w:p>
    <w:p w:rsidR="00586DB1" w:rsidRPr="00586DB1" w:rsidRDefault="002C33FA" w:rsidP="00586DB1">
      <w:pPr>
        <w:rPr>
          <w:lang w:eastAsia="zh-CN"/>
        </w:rPr>
      </w:pPr>
      <w:r>
        <w:rPr>
          <w:rFonts w:hint="eastAsia"/>
          <w:lang w:eastAsia="zh-CN"/>
        </w:rPr>
        <w:t>In this contribution, we have provided our simulation results of</w:t>
      </w:r>
      <w:r w:rsidR="00F93D83">
        <w:rPr>
          <w:rFonts w:hint="eastAsia"/>
          <w:lang w:eastAsia="zh-CN"/>
        </w:rPr>
        <w:t xml:space="preserve"> performance Set</w:t>
      </w:r>
      <w:r w:rsidR="008160A8">
        <w:rPr>
          <w:rFonts w:hint="eastAsia"/>
          <w:lang w:eastAsia="zh-CN"/>
        </w:rPr>
        <w:t xml:space="preserve"> </w:t>
      </w:r>
      <w:r w:rsidR="00F93D83">
        <w:rPr>
          <w:rFonts w:hint="eastAsia"/>
          <w:lang w:eastAsia="zh-CN"/>
        </w:rPr>
        <w:t>2</w:t>
      </w:r>
      <w:r w:rsidR="00A17F91">
        <w:rPr>
          <w:rFonts w:hint="eastAsia"/>
          <w:lang w:eastAsia="zh-CN"/>
        </w:rPr>
        <w:t xml:space="preserve"> for possible additional TDD configuration(s)</w:t>
      </w:r>
      <w:r w:rsidR="00F93D83">
        <w:rPr>
          <w:rFonts w:hint="eastAsia"/>
          <w:lang w:eastAsia="zh-CN"/>
        </w:rPr>
        <w:t>.</w:t>
      </w:r>
    </w:p>
    <w:p w:rsidR="003747D9" w:rsidRDefault="003747D9" w:rsidP="003747D9">
      <w:pPr>
        <w:pStyle w:val="Heading2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lang w:eastAsia="zh-CN"/>
        </w:rPr>
      </w:pPr>
      <w:r>
        <w:rPr>
          <w:rFonts w:hint="eastAsia"/>
        </w:rPr>
        <w:t>References</w:t>
      </w:r>
    </w:p>
    <w:p w:rsidR="004940F5" w:rsidRDefault="004940F5" w:rsidP="004940F5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RP-142248,</w:t>
      </w:r>
      <w:r>
        <w:rPr>
          <w:rFonts w:hint="eastAsia"/>
        </w:rPr>
        <w:t xml:space="preserve"> </w:t>
      </w:r>
      <w:r>
        <w:rPr>
          <w:lang w:eastAsia="zh-CN"/>
        </w:rPr>
        <w:t>‘</w:t>
      </w:r>
      <w:r>
        <w:rPr>
          <w:rFonts w:hint="eastAsia"/>
          <w:lang w:eastAsia="zh-CN"/>
        </w:rPr>
        <w:t>Study on possible additional configuration for LTE TDD</w:t>
      </w:r>
      <w:r>
        <w:rPr>
          <w:lang w:eastAsia="zh-CN"/>
        </w:rPr>
        <w:t>’</w:t>
      </w:r>
      <w:r>
        <w:rPr>
          <w:rFonts w:hint="eastAsia"/>
          <w:lang w:eastAsia="zh-CN"/>
        </w:rPr>
        <w:t>, CATT, CATR, NTT DOCOMO, RAN#66.</w:t>
      </w:r>
    </w:p>
    <w:p w:rsidR="004940F5" w:rsidRDefault="004940F5" w:rsidP="004940F5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>RP-150485, ‘</w:t>
      </w:r>
      <w:r w:rsidRPr="00C93ABB">
        <w:rPr>
          <w:lang w:eastAsia="zh-CN"/>
        </w:rPr>
        <w:t>Text proposal for Section 5 and 6 of TR36.825</w:t>
      </w:r>
      <w:r>
        <w:rPr>
          <w:lang w:eastAsia="zh-CN"/>
        </w:rPr>
        <w:t>’, NEC.</w:t>
      </w:r>
    </w:p>
    <w:p w:rsidR="004940F5" w:rsidRDefault="004940F5" w:rsidP="004940F5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TR 36.825 V0.1.1</w:t>
      </w:r>
      <w:r w:rsidR="00085AFD">
        <w:rPr>
          <w:lang w:eastAsia="zh-CN"/>
        </w:rPr>
        <w:t xml:space="preserve"> ‘Feasibility study on possible additional configuration for LTE TDD’, March 2015</w:t>
      </w:r>
      <w:r>
        <w:rPr>
          <w:rFonts w:hint="eastAsia"/>
          <w:lang w:eastAsia="zh-CN"/>
        </w:rPr>
        <w:t>.</w:t>
      </w:r>
    </w:p>
    <w:p w:rsidR="004940F5" w:rsidRPr="008B4CC6" w:rsidRDefault="004940F5" w:rsidP="004940F5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bookmarkStart w:id="0" w:name="_GoBack"/>
      <w:bookmarkEnd w:id="0"/>
      <w:r>
        <w:rPr>
          <w:lang w:eastAsia="zh-CN"/>
        </w:rPr>
        <w:t xml:space="preserve">‘Email discussion summary on simulation assumptions for </w:t>
      </w:r>
      <w:proofErr w:type="spellStart"/>
      <w:r>
        <w:rPr>
          <w:lang w:eastAsia="zh-CN"/>
        </w:rPr>
        <w:t>FS_LTE_TDD_add_config</w:t>
      </w:r>
      <w:proofErr w:type="spellEnd"/>
      <w:r>
        <w:rPr>
          <w:lang w:eastAsia="zh-CN"/>
        </w:rPr>
        <w:t>: Co-existence and performance set 2’</w:t>
      </w:r>
      <w:r>
        <w:rPr>
          <w:rFonts w:hint="eastAsia"/>
          <w:lang w:eastAsia="zh-CN"/>
        </w:rPr>
        <w:t>, CATT, RAN#68.</w:t>
      </w:r>
    </w:p>
    <w:p w:rsidR="004940F5" w:rsidRDefault="004940F5" w:rsidP="004940F5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RP-150140, </w:t>
      </w:r>
      <w:r>
        <w:rPr>
          <w:lang w:eastAsia="zh-CN"/>
        </w:rPr>
        <w:t>‘</w:t>
      </w:r>
      <w:r w:rsidRPr="00AB341C">
        <w:rPr>
          <w:lang w:eastAsia="zh-CN"/>
        </w:rPr>
        <w:t>Considerations of introducing possible additional TDD configuration(s)</w:t>
      </w:r>
      <w:r>
        <w:rPr>
          <w:lang w:eastAsia="zh-CN"/>
        </w:rPr>
        <w:t>’</w:t>
      </w:r>
      <w:r>
        <w:rPr>
          <w:rFonts w:hint="eastAsia"/>
          <w:lang w:eastAsia="zh-CN"/>
        </w:rPr>
        <w:t>, NEC, RAN#67.</w:t>
      </w:r>
    </w:p>
    <w:p w:rsidR="004940F5" w:rsidRDefault="004940F5" w:rsidP="004940F5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TR 36.872 V12.1.0</w:t>
      </w:r>
      <w:r w:rsidR="00085AFD">
        <w:rPr>
          <w:lang w:eastAsia="zh-CN"/>
        </w:rPr>
        <w:t xml:space="preserve"> ‘Small cell enhancements for E-UTRA and E-UTRAN - Physical layer aspects’, December 2013</w:t>
      </w:r>
      <w:r>
        <w:rPr>
          <w:rFonts w:hint="eastAsia"/>
          <w:lang w:eastAsia="zh-CN"/>
        </w:rPr>
        <w:t>.</w:t>
      </w:r>
    </w:p>
    <w:p w:rsidR="00085AFD" w:rsidRDefault="00085AFD" w:rsidP="004940F5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>TR 36.814 V9.0.0 ‘</w:t>
      </w:r>
      <w:r w:rsidRPr="008861D2">
        <w:rPr>
          <w:lang w:eastAsia="zh-CN"/>
        </w:rPr>
        <w:t>Further advancements for E-UTRA physical layer aspects</w:t>
      </w:r>
      <w:r>
        <w:rPr>
          <w:lang w:eastAsia="zh-CN"/>
        </w:rPr>
        <w:t>’, March 2010.</w:t>
      </w:r>
    </w:p>
    <w:p w:rsidR="003747D9" w:rsidRPr="00707673" w:rsidRDefault="003747D9" w:rsidP="005B5F02">
      <w:pPr>
        <w:overflowPunct/>
        <w:autoSpaceDE/>
        <w:autoSpaceDN/>
        <w:adjustRightInd/>
        <w:spacing w:after="0"/>
        <w:textAlignment w:val="auto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3747D9" w:rsidRDefault="003747D9" w:rsidP="003747D9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3747D9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3747D9" w:rsidRPr="00067741" w:rsidRDefault="003747D9" w:rsidP="003747D9">
      <w:pPr>
        <w:pStyle w:val="FP"/>
        <w:ind w:right="-99"/>
        <w:jc w:val="right"/>
        <w:rPr>
          <w:vanish/>
          <w:sz w:val="12"/>
        </w:rPr>
      </w:pPr>
    </w:p>
    <w:sectPr w:rsidR="003747D9" w:rsidRPr="00067741" w:rsidSect="00E0293C">
      <w:pgSz w:w="11906" w:h="16838"/>
      <w:pgMar w:top="1134" w:right="991" w:bottom="1134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1D1" w:rsidRDefault="001171D1" w:rsidP="003747D9">
      <w:pPr>
        <w:spacing w:after="0"/>
      </w:pPr>
      <w:r>
        <w:separator/>
      </w:r>
    </w:p>
  </w:endnote>
  <w:endnote w:type="continuationSeparator" w:id="0">
    <w:p w:rsidR="001171D1" w:rsidRDefault="001171D1" w:rsidP="003747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1D1" w:rsidRDefault="001171D1" w:rsidP="003747D9">
      <w:pPr>
        <w:spacing w:after="0"/>
      </w:pPr>
      <w:r>
        <w:separator/>
      </w:r>
    </w:p>
  </w:footnote>
  <w:footnote w:type="continuationSeparator" w:id="0">
    <w:p w:rsidR="001171D1" w:rsidRDefault="001171D1" w:rsidP="003747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19DF"/>
    <w:multiLevelType w:val="hybridMultilevel"/>
    <w:tmpl w:val="91B0915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05BC2"/>
    <w:multiLevelType w:val="hybridMultilevel"/>
    <w:tmpl w:val="6958BBAE"/>
    <w:lvl w:ilvl="0" w:tplc="A4C6B310">
      <w:start w:val="3"/>
      <w:numFmt w:val="decimal"/>
      <w:lvlText w:val="%1.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78271D"/>
    <w:multiLevelType w:val="multilevel"/>
    <w:tmpl w:val="6FFEDF9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1F244D"/>
    <w:multiLevelType w:val="hybridMultilevel"/>
    <w:tmpl w:val="BB960A44"/>
    <w:lvl w:ilvl="0" w:tplc="0C090019">
      <w:start w:val="1"/>
      <w:numFmt w:val="lowerLetter"/>
      <w:lvlText w:val="%1."/>
      <w:lvlJc w:val="left"/>
      <w:pPr>
        <w:ind w:left="3600" w:hanging="360"/>
      </w:pPr>
    </w:lvl>
    <w:lvl w:ilvl="1" w:tplc="0C090019" w:tentative="1">
      <w:start w:val="1"/>
      <w:numFmt w:val="lowerLetter"/>
      <w:lvlText w:val="%2."/>
      <w:lvlJc w:val="left"/>
      <w:pPr>
        <w:ind w:left="4320" w:hanging="360"/>
      </w:pPr>
    </w:lvl>
    <w:lvl w:ilvl="2" w:tplc="0C09001B" w:tentative="1">
      <w:start w:val="1"/>
      <w:numFmt w:val="lowerRoman"/>
      <w:lvlText w:val="%3."/>
      <w:lvlJc w:val="right"/>
      <w:pPr>
        <w:ind w:left="5040" w:hanging="180"/>
      </w:pPr>
    </w:lvl>
    <w:lvl w:ilvl="3" w:tplc="0C09000F" w:tentative="1">
      <w:start w:val="1"/>
      <w:numFmt w:val="decimal"/>
      <w:lvlText w:val="%4."/>
      <w:lvlJc w:val="left"/>
      <w:pPr>
        <w:ind w:left="5760" w:hanging="360"/>
      </w:pPr>
    </w:lvl>
    <w:lvl w:ilvl="4" w:tplc="0C090019" w:tentative="1">
      <w:start w:val="1"/>
      <w:numFmt w:val="lowerLetter"/>
      <w:lvlText w:val="%5."/>
      <w:lvlJc w:val="left"/>
      <w:pPr>
        <w:ind w:left="6480" w:hanging="360"/>
      </w:pPr>
    </w:lvl>
    <w:lvl w:ilvl="5" w:tplc="0C09001B" w:tentative="1">
      <w:start w:val="1"/>
      <w:numFmt w:val="lowerRoman"/>
      <w:lvlText w:val="%6."/>
      <w:lvlJc w:val="right"/>
      <w:pPr>
        <w:ind w:left="7200" w:hanging="180"/>
      </w:pPr>
    </w:lvl>
    <w:lvl w:ilvl="6" w:tplc="0C09000F" w:tentative="1">
      <w:start w:val="1"/>
      <w:numFmt w:val="decimal"/>
      <w:lvlText w:val="%7."/>
      <w:lvlJc w:val="left"/>
      <w:pPr>
        <w:ind w:left="7920" w:hanging="360"/>
      </w:pPr>
    </w:lvl>
    <w:lvl w:ilvl="7" w:tplc="0C090019" w:tentative="1">
      <w:start w:val="1"/>
      <w:numFmt w:val="lowerLetter"/>
      <w:lvlText w:val="%8."/>
      <w:lvlJc w:val="left"/>
      <w:pPr>
        <w:ind w:left="8640" w:hanging="360"/>
      </w:pPr>
    </w:lvl>
    <w:lvl w:ilvl="8" w:tplc="0C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>
    <w:nsid w:val="0C0C5AA8"/>
    <w:multiLevelType w:val="hybridMultilevel"/>
    <w:tmpl w:val="37A403BA"/>
    <w:lvl w:ilvl="0" w:tplc="0C09001B">
      <w:start w:val="1"/>
      <w:numFmt w:val="lowerRoman"/>
      <w:lvlText w:val="%1."/>
      <w:lvlJc w:val="right"/>
      <w:pPr>
        <w:ind w:left="2340" w:hanging="360"/>
      </w:pPr>
    </w:lvl>
    <w:lvl w:ilvl="1" w:tplc="0C090019" w:tentative="1">
      <w:start w:val="1"/>
      <w:numFmt w:val="lowerLetter"/>
      <w:lvlText w:val="%2."/>
      <w:lvlJc w:val="left"/>
      <w:pPr>
        <w:ind w:left="3060" w:hanging="360"/>
      </w:pPr>
    </w:lvl>
    <w:lvl w:ilvl="2" w:tplc="0C09001B" w:tentative="1">
      <w:start w:val="1"/>
      <w:numFmt w:val="lowerRoman"/>
      <w:lvlText w:val="%3."/>
      <w:lvlJc w:val="right"/>
      <w:pPr>
        <w:ind w:left="3780" w:hanging="180"/>
      </w:pPr>
    </w:lvl>
    <w:lvl w:ilvl="3" w:tplc="0C09000F" w:tentative="1">
      <w:start w:val="1"/>
      <w:numFmt w:val="decimal"/>
      <w:lvlText w:val="%4."/>
      <w:lvlJc w:val="left"/>
      <w:pPr>
        <w:ind w:left="4500" w:hanging="360"/>
      </w:pPr>
    </w:lvl>
    <w:lvl w:ilvl="4" w:tplc="0C090019" w:tentative="1">
      <w:start w:val="1"/>
      <w:numFmt w:val="lowerLetter"/>
      <w:lvlText w:val="%5."/>
      <w:lvlJc w:val="left"/>
      <w:pPr>
        <w:ind w:left="5220" w:hanging="360"/>
      </w:pPr>
    </w:lvl>
    <w:lvl w:ilvl="5" w:tplc="0C09001B" w:tentative="1">
      <w:start w:val="1"/>
      <w:numFmt w:val="lowerRoman"/>
      <w:lvlText w:val="%6."/>
      <w:lvlJc w:val="right"/>
      <w:pPr>
        <w:ind w:left="5940" w:hanging="180"/>
      </w:pPr>
    </w:lvl>
    <w:lvl w:ilvl="6" w:tplc="0C09000F" w:tentative="1">
      <w:start w:val="1"/>
      <w:numFmt w:val="decimal"/>
      <w:lvlText w:val="%7."/>
      <w:lvlJc w:val="left"/>
      <w:pPr>
        <w:ind w:left="6660" w:hanging="360"/>
      </w:pPr>
    </w:lvl>
    <w:lvl w:ilvl="7" w:tplc="0C090019" w:tentative="1">
      <w:start w:val="1"/>
      <w:numFmt w:val="lowerLetter"/>
      <w:lvlText w:val="%8."/>
      <w:lvlJc w:val="left"/>
      <w:pPr>
        <w:ind w:left="7380" w:hanging="360"/>
      </w:pPr>
    </w:lvl>
    <w:lvl w:ilvl="8" w:tplc="0C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>
    <w:nsid w:val="101A7674"/>
    <w:multiLevelType w:val="hybridMultilevel"/>
    <w:tmpl w:val="4386C3A2"/>
    <w:lvl w:ilvl="0" w:tplc="0C090019">
      <w:start w:val="1"/>
      <w:numFmt w:val="lowerLetter"/>
      <w:lvlText w:val="%1."/>
      <w:lvlJc w:val="left"/>
      <w:pPr>
        <w:ind w:left="3600" w:hanging="360"/>
      </w:pPr>
    </w:lvl>
    <w:lvl w:ilvl="1" w:tplc="0C090019" w:tentative="1">
      <w:start w:val="1"/>
      <w:numFmt w:val="lowerLetter"/>
      <w:lvlText w:val="%2."/>
      <w:lvlJc w:val="left"/>
      <w:pPr>
        <w:ind w:left="4320" w:hanging="360"/>
      </w:pPr>
    </w:lvl>
    <w:lvl w:ilvl="2" w:tplc="0C09001B" w:tentative="1">
      <w:start w:val="1"/>
      <w:numFmt w:val="lowerRoman"/>
      <w:lvlText w:val="%3."/>
      <w:lvlJc w:val="right"/>
      <w:pPr>
        <w:ind w:left="5040" w:hanging="180"/>
      </w:pPr>
    </w:lvl>
    <w:lvl w:ilvl="3" w:tplc="0C09000F" w:tentative="1">
      <w:start w:val="1"/>
      <w:numFmt w:val="decimal"/>
      <w:lvlText w:val="%4."/>
      <w:lvlJc w:val="left"/>
      <w:pPr>
        <w:ind w:left="5760" w:hanging="360"/>
      </w:pPr>
    </w:lvl>
    <w:lvl w:ilvl="4" w:tplc="0C090019" w:tentative="1">
      <w:start w:val="1"/>
      <w:numFmt w:val="lowerLetter"/>
      <w:lvlText w:val="%5."/>
      <w:lvlJc w:val="left"/>
      <w:pPr>
        <w:ind w:left="6480" w:hanging="360"/>
      </w:pPr>
    </w:lvl>
    <w:lvl w:ilvl="5" w:tplc="0C09001B" w:tentative="1">
      <w:start w:val="1"/>
      <w:numFmt w:val="lowerRoman"/>
      <w:lvlText w:val="%6."/>
      <w:lvlJc w:val="right"/>
      <w:pPr>
        <w:ind w:left="7200" w:hanging="180"/>
      </w:pPr>
    </w:lvl>
    <w:lvl w:ilvl="6" w:tplc="0C09000F" w:tentative="1">
      <w:start w:val="1"/>
      <w:numFmt w:val="decimal"/>
      <w:lvlText w:val="%7."/>
      <w:lvlJc w:val="left"/>
      <w:pPr>
        <w:ind w:left="7920" w:hanging="360"/>
      </w:pPr>
    </w:lvl>
    <w:lvl w:ilvl="7" w:tplc="0C090019" w:tentative="1">
      <w:start w:val="1"/>
      <w:numFmt w:val="lowerLetter"/>
      <w:lvlText w:val="%8."/>
      <w:lvlJc w:val="left"/>
      <w:pPr>
        <w:ind w:left="8640" w:hanging="360"/>
      </w:pPr>
    </w:lvl>
    <w:lvl w:ilvl="8" w:tplc="0C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">
    <w:nsid w:val="1A875D0F"/>
    <w:multiLevelType w:val="hybridMultilevel"/>
    <w:tmpl w:val="1AFA47C2"/>
    <w:lvl w:ilvl="0" w:tplc="2988D0C0">
      <w:start w:val="3"/>
      <w:numFmt w:val="decimal"/>
      <w:lvlText w:val="%1.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B92669D"/>
    <w:multiLevelType w:val="multilevel"/>
    <w:tmpl w:val="AD96E08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>
    <w:nsid w:val="288F2229"/>
    <w:multiLevelType w:val="multilevel"/>
    <w:tmpl w:val="8C6A50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8CE0FD6"/>
    <w:multiLevelType w:val="hybridMultilevel"/>
    <w:tmpl w:val="79B8E648"/>
    <w:lvl w:ilvl="0" w:tplc="ECE2459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F046445"/>
    <w:multiLevelType w:val="multilevel"/>
    <w:tmpl w:val="FCA2973E"/>
    <w:lvl w:ilvl="0">
      <w:start w:val="1"/>
      <w:numFmt w:val="bullet"/>
      <w:lvlText w:val=""/>
      <w:lvlJc w:val="left"/>
      <w:pPr>
        <w:ind w:left="1365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785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2205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625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3045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3465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885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4305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725" w:hanging="420"/>
      </w:pPr>
      <w:rPr>
        <w:rFonts w:ascii="Wingdings" w:hAnsi="Wingdings" w:cs="Wingdings" w:hint="default"/>
      </w:rPr>
    </w:lvl>
  </w:abstractNum>
  <w:abstractNum w:abstractNumId="11">
    <w:nsid w:val="30FB5AB5"/>
    <w:multiLevelType w:val="hybridMultilevel"/>
    <w:tmpl w:val="26B0AA7E"/>
    <w:lvl w:ilvl="0" w:tplc="0C09000F">
      <w:start w:val="1"/>
      <w:numFmt w:val="decimal"/>
      <w:lvlText w:val="%1."/>
      <w:lvlJc w:val="left"/>
      <w:pPr>
        <w:ind w:left="2880" w:hanging="360"/>
      </w:pPr>
    </w:lvl>
    <w:lvl w:ilvl="1" w:tplc="0C090019" w:tentative="1">
      <w:start w:val="1"/>
      <w:numFmt w:val="lowerLetter"/>
      <w:lvlText w:val="%2."/>
      <w:lvlJc w:val="left"/>
      <w:pPr>
        <w:ind w:left="3600" w:hanging="360"/>
      </w:pPr>
    </w:lvl>
    <w:lvl w:ilvl="2" w:tplc="0C09001B" w:tentative="1">
      <w:start w:val="1"/>
      <w:numFmt w:val="lowerRoman"/>
      <w:lvlText w:val="%3."/>
      <w:lvlJc w:val="right"/>
      <w:pPr>
        <w:ind w:left="4320" w:hanging="180"/>
      </w:pPr>
    </w:lvl>
    <w:lvl w:ilvl="3" w:tplc="0C09000F" w:tentative="1">
      <w:start w:val="1"/>
      <w:numFmt w:val="decimal"/>
      <w:lvlText w:val="%4."/>
      <w:lvlJc w:val="left"/>
      <w:pPr>
        <w:ind w:left="5040" w:hanging="360"/>
      </w:pPr>
    </w:lvl>
    <w:lvl w:ilvl="4" w:tplc="0C090019" w:tentative="1">
      <w:start w:val="1"/>
      <w:numFmt w:val="lowerLetter"/>
      <w:lvlText w:val="%5."/>
      <w:lvlJc w:val="left"/>
      <w:pPr>
        <w:ind w:left="5760" w:hanging="360"/>
      </w:pPr>
    </w:lvl>
    <w:lvl w:ilvl="5" w:tplc="0C09001B" w:tentative="1">
      <w:start w:val="1"/>
      <w:numFmt w:val="lowerRoman"/>
      <w:lvlText w:val="%6."/>
      <w:lvlJc w:val="right"/>
      <w:pPr>
        <w:ind w:left="6480" w:hanging="180"/>
      </w:pPr>
    </w:lvl>
    <w:lvl w:ilvl="6" w:tplc="0C09000F" w:tentative="1">
      <w:start w:val="1"/>
      <w:numFmt w:val="decimal"/>
      <w:lvlText w:val="%7."/>
      <w:lvlJc w:val="left"/>
      <w:pPr>
        <w:ind w:left="7200" w:hanging="360"/>
      </w:pPr>
    </w:lvl>
    <w:lvl w:ilvl="7" w:tplc="0C090019" w:tentative="1">
      <w:start w:val="1"/>
      <w:numFmt w:val="lowerLetter"/>
      <w:lvlText w:val="%8."/>
      <w:lvlJc w:val="left"/>
      <w:pPr>
        <w:ind w:left="7920" w:hanging="360"/>
      </w:pPr>
    </w:lvl>
    <w:lvl w:ilvl="8" w:tplc="0C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>
    <w:nsid w:val="354D0835"/>
    <w:multiLevelType w:val="hybridMultilevel"/>
    <w:tmpl w:val="2708EC1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6C7401F"/>
    <w:multiLevelType w:val="hybridMultilevel"/>
    <w:tmpl w:val="67581E20"/>
    <w:lvl w:ilvl="0" w:tplc="0C09001B">
      <w:start w:val="1"/>
      <w:numFmt w:val="lowerRoman"/>
      <w:lvlText w:val="%1."/>
      <w:lvlJc w:val="right"/>
      <w:pPr>
        <w:ind w:left="6120" w:hanging="360"/>
      </w:pPr>
    </w:lvl>
    <w:lvl w:ilvl="1" w:tplc="0C090019" w:tentative="1">
      <w:start w:val="1"/>
      <w:numFmt w:val="lowerLetter"/>
      <w:lvlText w:val="%2."/>
      <w:lvlJc w:val="left"/>
      <w:pPr>
        <w:ind w:left="6840" w:hanging="360"/>
      </w:pPr>
    </w:lvl>
    <w:lvl w:ilvl="2" w:tplc="0C09001B" w:tentative="1">
      <w:start w:val="1"/>
      <w:numFmt w:val="lowerRoman"/>
      <w:lvlText w:val="%3."/>
      <w:lvlJc w:val="right"/>
      <w:pPr>
        <w:ind w:left="7560" w:hanging="180"/>
      </w:pPr>
    </w:lvl>
    <w:lvl w:ilvl="3" w:tplc="0C09000F" w:tentative="1">
      <w:start w:val="1"/>
      <w:numFmt w:val="decimal"/>
      <w:lvlText w:val="%4."/>
      <w:lvlJc w:val="left"/>
      <w:pPr>
        <w:ind w:left="8280" w:hanging="360"/>
      </w:pPr>
    </w:lvl>
    <w:lvl w:ilvl="4" w:tplc="0C090019" w:tentative="1">
      <w:start w:val="1"/>
      <w:numFmt w:val="lowerLetter"/>
      <w:lvlText w:val="%5."/>
      <w:lvlJc w:val="left"/>
      <w:pPr>
        <w:ind w:left="9000" w:hanging="360"/>
      </w:pPr>
    </w:lvl>
    <w:lvl w:ilvl="5" w:tplc="0C09001B" w:tentative="1">
      <w:start w:val="1"/>
      <w:numFmt w:val="lowerRoman"/>
      <w:lvlText w:val="%6."/>
      <w:lvlJc w:val="right"/>
      <w:pPr>
        <w:ind w:left="9720" w:hanging="180"/>
      </w:pPr>
    </w:lvl>
    <w:lvl w:ilvl="6" w:tplc="0C09000F" w:tentative="1">
      <w:start w:val="1"/>
      <w:numFmt w:val="decimal"/>
      <w:lvlText w:val="%7."/>
      <w:lvlJc w:val="left"/>
      <w:pPr>
        <w:ind w:left="10440" w:hanging="360"/>
      </w:pPr>
    </w:lvl>
    <w:lvl w:ilvl="7" w:tplc="0C090019" w:tentative="1">
      <w:start w:val="1"/>
      <w:numFmt w:val="lowerLetter"/>
      <w:lvlText w:val="%8."/>
      <w:lvlJc w:val="left"/>
      <w:pPr>
        <w:ind w:left="11160" w:hanging="360"/>
      </w:pPr>
    </w:lvl>
    <w:lvl w:ilvl="8" w:tplc="0C0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14">
    <w:nsid w:val="401C2365"/>
    <w:multiLevelType w:val="multilevel"/>
    <w:tmpl w:val="080052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43845D16"/>
    <w:multiLevelType w:val="hybridMultilevel"/>
    <w:tmpl w:val="BB960A44"/>
    <w:lvl w:ilvl="0" w:tplc="0C090019">
      <w:start w:val="1"/>
      <w:numFmt w:val="lowerLetter"/>
      <w:lvlText w:val="%1."/>
      <w:lvlJc w:val="left"/>
      <w:pPr>
        <w:ind w:left="3600" w:hanging="360"/>
      </w:pPr>
    </w:lvl>
    <w:lvl w:ilvl="1" w:tplc="0C090019" w:tentative="1">
      <w:start w:val="1"/>
      <w:numFmt w:val="lowerLetter"/>
      <w:lvlText w:val="%2."/>
      <w:lvlJc w:val="left"/>
      <w:pPr>
        <w:ind w:left="4320" w:hanging="360"/>
      </w:pPr>
    </w:lvl>
    <w:lvl w:ilvl="2" w:tplc="0C09001B" w:tentative="1">
      <w:start w:val="1"/>
      <w:numFmt w:val="lowerRoman"/>
      <w:lvlText w:val="%3."/>
      <w:lvlJc w:val="right"/>
      <w:pPr>
        <w:ind w:left="5040" w:hanging="180"/>
      </w:pPr>
    </w:lvl>
    <w:lvl w:ilvl="3" w:tplc="0C09000F" w:tentative="1">
      <w:start w:val="1"/>
      <w:numFmt w:val="decimal"/>
      <w:lvlText w:val="%4."/>
      <w:lvlJc w:val="left"/>
      <w:pPr>
        <w:ind w:left="5760" w:hanging="360"/>
      </w:pPr>
    </w:lvl>
    <w:lvl w:ilvl="4" w:tplc="0C090019" w:tentative="1">
      <w:start w:val="1"/>
      <w:numFmt w:val="lowerLetter"/>
      <w:lvlText w:val="%5."/>
      <w:lvlJc w:val="left"/>
      <w:pPr>
        <w:ind w:left="6480" w:hanging="360"/>
      </w:pPr>
    </w:lvl>
    <w:lvl w:ilvl="5" w:tplc="0C09001B" w:tentative="1">
      <w:start w:val="1"/>
      <w:numFmt w:val="lowerRoman"/>
      <w:lvlText w:val="%6."/>
      <w:lvlJc w:val="right"/>
      <w:pPr>
        <w:ind w:left="7200" w:hanging="180"/>
      </w:pPr>
    </w:lvl>
    <w:lvl w:ilvl="6" w:tplc="0C09000F" w:tentative="1">
      <w:start w:val="1"/>
      <w:numFmt w:val="decimal"/>
      <w:lvlText w:val="%7."/>
      <w:lvlJc w:val="left"/>
      <w:pPr>
        <w:ind w:left="7920" w:hanging="360"/>
      </w:pPr>
    </w:lvl>
    <w:lvl w:ilvl="7" w:tplc="0C090019" w:tentative="1">
      <w:start w:val="1"/>
      <w:numFmt w:val="lowerLetter"/>
      <w:lvlText w:val="%8."/>
      <w:lvlJc w:val="left"/>
      <w:pPr>
        <w:ind w:left="8640" w:hanging="360"/>
      </w:pPr>
    </w:lvl>
    <w:lvl w:ilvl="8" w:tplc="0C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>
    <w:nsid w:val="45006143"/>
    <w:multiLevelType w:val="hybridMultilevel"/>
    <w:tmpl w:val="1570BFA4"/>
    <w:lvl w:ilvl="0" w:tplc="D11C944A">
      <w:start w:val="2"/>
      <w:numFmt w:val="decimal"/>
      <w:lvlText w:val="%1.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B1D5AC2"/>
    <w:multiLevelType w:val="hybridMultilevel"/>
    <w:tmpl w:val="230CE252"/>
    <w:lvl w:ilvl="0" w:tplc="D2BC0FE4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8">
    <w:nsid w:val="4B7041E2"/>
    <w:multiLevelType w:val="hybridMultilevel"/>
    <w:tmpl w:val="93941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B23896"/>
    <w:multiLevelType w:val="hybridMultilevel"/>
    <w:tmpl w:val="B6904C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00D4C47"/>
    <w:multiLevelType w:val="hybridMultilevel"/>
    <w:tmpl w:val="0D9EA8D0"/>
    <w:lvl w:ilvl="0" w:tplc="0C09000F">
      <w:start w:val="1"/>
      <w:numFmt w:val="decimal"/>
      <w:lvlText w:val="%1."/>
      <w:lvlJc w:val="left"/>
      <w:pPr>
        <w:ind w:left="2880" w:hanging="360"/>
      </w:pPr>
    </w:lvl>
    <w:lvl w:ilvl="1" w:tplc="0C090019" w:tentative="1">
      <w:start w:val="1"/>
      <w:numFmt w:val="lowerLetter"/>
      <w:lvlText w:val="%2."/>
      <w:lvlJc w:val="left"/>
      <w:pPr>
        <w:ind w:left="3600" w:hanging="360"/>
      </w:pPr>
    </w:lvl>
    <w:lvl w:ilvl="2" w:tplc="0C09001B" w:tentative="1">
      <w:start w:val="1"/>
      <w:numFmt w:val="lowerRoman"/>
      <w:lvlText w:val="%3."/>
      <w:lvlJc w:val="right"/>
      <w:pPr>
        <w:ind w:left="4320" w:hanging="180"/>
      </w:pPr>
    </w:lvl>
    <w:lvl w:ilvl="3" w:tplc="0C09000F" w:tentative="1">
      <w:start w:val="1"/>
      <w:numFmt w:val="decimal"/>
      <w:lvlText w:val="%4."/>
      <w:lvlJc w:val="left"/>
      <w:pPr>
        <w:ind w:left="5040" w:hanging="360"/>
      </w:pPr>
    </w:lvl>
    <w:lvl w:ilvl="4" w:tplc="0C090019" w:tentative="1">
      <w:start w:val="1"/>
      <w:numFmt w:val="lowerLetter"/>
      <w:lvlText w:val="%5."/>
      <w:lvlJc w:val="left"/>
      <w:pPr>
        <w:ind w:left="5760" w:hanging="360"/>
      </w:pPr>
    </w:lvl>
    <w:lvl w:ilvl="5" w:tplc="0C09001B" w:tentative="1">
      <w:start w:val="1"/>
      <w:numFmt w:val="lowerRoman"/>
      <w:lvlText w:val="%6."/>
      <w:lvlJc w:val="right"/>
      <w:pPr>
        <w:ind w:left="6480" w:hanging="180"/>
      </w:pPr>
    </w:lvl>
    <w:lvl w:ilvl="6" w:tplc="0C09000F" w:tentative="1">
      <w:start w:val="1"/>
      <w:numFmt w:val="decimal"/>
      <w:lvlText w:val="%7."/>
      <w:lvlJc w:val="left"/>
      <w:pPr>
        <w:ind w:left="7200" w:hanging="360"/>
      </w:pPr>
    </w:lvl>
    <w:lvl w:ilvl="7" w:tplc="0C090019" w:tentative="1">
      <w:start w:val="1"/>
      <w:numFmt w:val="lowerLetter"/>
      <w:lvlText w:val="%8."/>
      <w:lvlJc w:val="left"/>
      <w:pPr>
        <w:ind w:left="7920" w:hanging="360"/>
      </w:pPr>
    </w:lvl>
    <w:lvl w:ilvl="8" w:tplc="0C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1">
    <w:nsid w:val="57C2044A"/>
    <w:multiLevelType w:val="multilevel"/>
    <w:tmpl w:val="95ECFD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5B9F2EBD"/>
    <w:multiLevelType w:val="hybridMultilevel"/>
    <w:tmpl w:val="652EF9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36F5368"/>
    <w:multiLevelType w:val="hybridMultilevel"/>
    <w:tmpl w:val="A71EC6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B783752"/>
    <w:multiLevelType w:val="hybridMultilevel"/>
    <w:tmpl w:val="03F2DA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13311D1"/>
    <w:multiLevelType w:val="hybridMultilevel"/>
    <w:tmpl w:val="8DF432A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00E80B46">
      <w:start w:val="1"/>
      <w:numFmt w:val="decimal"/>
      <w:lvlText w:val="%3."/>
      <w:lvlJc w:val="left"/>
      <w:pPr>
        <w:tabs>
          <w:tab w:val="num" w:pos="360"/>
        </w:tabs>
      </w:pPr>
      <w:rPr>
        <w:b/>
      </w:r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699172D"/>
    <w:multiLevelType w:val="hybridMultilevel"/>
    <w:tmpl w:val="8F4E14DC"/>
    <w:lvl w:ilvl="0" w:tplc="D11C944A">
      <w:start w:val="2"/>
      <w:numFmt w:val="decimal"/>
      <w:lvlText w:val="%1.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725059E"/>
    <w:multiLevelType w:val="hybridMultilevel"/>
    <w:tmpl w:val="6958BBAE"/>
    <w:lvl w:ilvl="0" w:tplc="A4C6B310">
      <w:start w:val="3"/>
      <w:numFmt w:val="decimal"/>
      <w:lvlText w:val="%1.1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7CF11C4"/>
    <w:multiLevelType w:val="hybridMultilevel"/>
    <w:tmpl w:val="9EA8FE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A6433A2"/>
    <w:multiLevelType w:val="multilevel"/>
    <w:tmpl w:val="95ECFD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CA7747D"/>
    <w:multiLevelType w:val="hybridMultilevel"/>
    <w:tmpl w:val="40B026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num w:numId="1">
    <w:abstractNumId w:val="25"/>
  </w:num>
  <w:num w:numId="2">
    <w:abstractNumId w:val="18"/>
  </w:num>
  <w:num w:numId="3">
    <w:abstractNumId w:val="30"/>
  </w:num>
  <w:num w:numId="4">
    <w:abstractNumId w:val="16"/>
  </w:num>
  <w:num w:numId="5">
    <w:abstractNumId w:val="8"/>
  </w:num>
  <w:num w:numId="6">
    <w:abstractNumId w:val="22"/>
  </w:num>
  <w:num w:numId="7">
    <w:abstractNumId w:val="17"/>
  </w:num>
  <w:num w:numId="8">
    <w:abstractNumId w:val="31"/>
  </w:num>
  <w:num w:numId="9">
    <w:abstractNumId w:val="9"/>
  </w:num>
  <w:num w:numId="10">
    <w:abstractNumId w:val="26"/>
  </w:num>
  <w:num w:numId="11">
    <w:abstractNumId w:val="6"/>
  </w:num>
  <w:num w:numId="12">
    <w:abstractNumId w:val="7"/>
  </w:num>
  <w:num w:numId="13">
    <w:abstractNumId w:val="27"/>
  </w:num>
  <w:num w:numId="14">
    <w:abstractNumId w:val="1"/>
  </w:num>
  <w:num w:numId="15">
    <w:abstractNumId w:val="21"/>
  </w:num>
  <w:num w:numId="16">
    <w:abstractNumId w:val="0"/>
  </w:num>
  <w:num w:numId="17">
    <w:abstractNumId w:val="2"/>
  </w:num>
  <w:num w:numId="18">
    <w:abstractNumId w:val="10"/>
  </w:num>
  <w:num w:numId="19">
    <w:abstractNumId w:val="12"/>
  </w:num>
  <w:num w:numId="20">
    <w:abstractNumId w:val="4"/>
  </w:num>
  <w:num w:numId="21">
    <w:abstractNumId w:val="11"/>
  </w:num>
  <w:num w:numId="22">
    <w:abstractNumId w:val="15"/>
  </w:num>
  <w:num w:numId="23">
    <w:abstractNumId w:val="3"/>
  </w:num>
  <w:num w:numId="24">
    <w:abstractNumId w:val="20"/>
  </w:num>
  <w:num w:numId="25">
    <w:abstractNumId w:val="5"/>
  </w:num>
  <w:num w:numId="26">
    <w:abstractNumId w:val="13"/>
  </w:num>
  <w:num w:numId="27">
    <w:abstractNumId w:val="12"/>
  </w:num>
  <w:num w:numId="28">
    <w:abstractNumId w:val="23"/>
  </w:num>
  <w:num w:numId="29">
    <w:abstractNumId w:val="24"/>
  </w:num>
  <w:num w:numId="30">
    <w:abstractNumId w:val="12"/>
  </w:num>
  <w:num w:numId="31">
    <w:abstractNumId w:val="19"/>
  </w:num>
  <w:num w:numId="32">
    <w:abstractNumId w:val="28"/>
  </w:num>
  <w:num w:numId="33">
    <w:abstractNumId w:val="29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297"/>
    <w:rsid w:val="000020B3"/>
    <w:rsid w:val="00002D81"/>
    <w:rsid w:val="00006B8E"/>
    <w:rsid w:val="000071DA"/>
    <w:rsid w:val="00010F37"/>
    <w:rsid w:val="00014153"/>
    <w:rsid w:val="00016B08"/>
    <w:rsid w:val="00016B19"/>
    <w:rsid w:val="00017C1D"/>
    <w:rsid w:val="00020A91"/>
    <w:rsid w:val="00021D2A"/>
    <w:rsid w:val="00022C16"/>
    <w:rsid w:val="00023EE5"/>
    <w:rsid w:val="00023F51"/>
    <w:rsid w:val="000262C3"/>
    <w:rsid w:val="00027AB3"/>
    <w:rsid w:val="00030D81"/>
    <w:rsid w:val="00031413"/>
    <w:rsid w:val="00033E91"/>
    <w:rsid w:val="000343F3"/>
    <w:rsid w:val="000353A9"/>
    <w:rsid w:val="000400AD"/>
    <w:rsid w:val="00042C3E"/>
    <w:rsid w:val="00043C0C"/>
    <w:rsid w:val="00045BC1"/>
    <w:rsid w:val="00045EDF"/>
    <w:rsid w:val="0004649A"/>
    <w:rsid w:val="0004673B"/>
    <w:rsid w:val="00050197"/>
    <w:rsid w:val="00052D08"/>
    <w:rsid w:val="000543BB"/>
    <w:rsid w:val="000546C5"/>
    <w:rsid w:val="00055178"/>
    <w:rsid w:val="00060F07"/>
    <w:rsid w:val="000668A5"/>
    <w:rsid w:val="000676B7"/>
    <w:rsid w:val="00067C93"/>
    <w:rsid w:val="00071489"/>
    <w:rsid w:val="00071CAC"/>
    <w:rsid w:val="000722DF"/>
    <w:rsid w:val="000800F9"/>
    <w:rsid w:val="00080161"/>
    <w:rsid w:val="00083D6E"/>
    <w:rsid w:val="00085226"/>
    <w:rsid w:val="00085AFD"/>
    <w:rsid w:val="00090CFD"/>
    <w:rsid w:val="00091704"/>
    <w:rsid w:val="00093788"/>
    <w:rsid w:val="000955FA"/>
    <w:rsid w:val="000956DC"/>
    <w:rsid w:val="0009570B"/>
    <w:rsid w:val="000963D0"/>
    <w:rsid w:val="000978E0"/>
    <w:rsid w:val="000A2346"/>
    <w:rsid w:val="000A53D5"/>
    <w:rsid w:val="000A721B"/>
    <w:rsid w:val="000A732E"/>
    <w:rsid w:val="000B000E"/>
    <w:rsid w:val="000B1286"/>
    <w:rsid w:val="000B14E4"/>
    <w:rsid w:val="000B19E7"/>
    <w:rsid w:val="000B5A79"/>
    <w:rsid w:val="000B5E84"/>
    <w:rsid w:val="000B6107"/>
    <w:rsid w:val="000B7652"/>
    <w:rsid w:val="000B7A43"/>
    <w:rsid w:val="000C04A1"/>
    <w:rsid w:val="000C1ACC"/>
    <w:rsid w:val="000C4BF0"/>
    <w:rsid w:val="000C535A"/>
    <w:rsid w:val="000C5DA9"/>
    <w:rsid w:val="000D1216"/>
    <w:rsid w:val="000D13F6"/>
    <w:rsid w:val="000D24FE"/>
    <w:rsid w:val="000D27C2"/>
    <w:rsid w:val="000D3874"/>
    <w:rsid w:val="000D3C99"/>
    <w:rsid w:val="000D4513"/>
    <w:rsid w:val="000D5392"/>
    <w:rsid w:val="000D5E89"/>
    <w:rsid w:val="000E0AA3"/>
    <w:rsid w:val="000E120C"/>
    <w:rsid w:val="000E185A"/>
    <w:rsid w:val="000E2857"/>
    <w:rsid w:val="000E3BCF"/>
    <w:rsid w:val="000E3ED9"/>
    <w:rsid w:val="000E417A"/>
    <w:rsid w:val="000E670B"/>
    <w:rsid w:val="000E677D"/>
    <w:rsid w:val="000E711F"/>
    <w:rsid w:val="000E7C45"/>
    <w:rsid w:val="000F0EAD"/>
    <w:rsid w:val="000F1187"/>
    <w:rsid w:val="000F37A7"/>
    <w:rsid w:val="000F4825"/>
    <w:rsid w:val="000F6D62"/>
    <w:rsid w:val="000F7E3D"/>
    <w:rsid w:val="00100FB5"/>
    <w:rsid w:val="001018B4"/>
    <w:rsid w:val="00101EC9"/>
    <w:rsid w:val="00104B33"/>
    <w:rsid w:val="001062CA"/>
    <w:rsid w:val="00114D1A"/>
    <w:rsid w:val="00114EC6"/>
    <w:rsid w:val="00117162"/>
    <w:rsid w:val="001171D1"/>
    <w:rsid w:val="00117F4D"/>
    <w:rsid w:val="00120BED"/>
    <w:rsid w:val="00121B6A"/>
    <w:rsid w:val="00124E2D"/>
    <w:rsid w:val="00127319"/>
    <w:rsid w:val="0012778B"/>
    <w:rsid w:val="0013083A"/>
    <w:rsid w:val="00132BD7"/>
    <w:rsid w:val="0013667C"/>
    <w:rsid w:val="00143FAE"/>
    <w:rsid w:val="00145249"/>
    <w:rsid w:val="001501D7"/>
    <w:rsid w:val="001501EB"/>
    <w:rsid w:val="00150C5F"/>
    <w:rsid w:val="001514EE"/>
    <w:rsid w:val="00151DDF"/>
    <w:rsid w:val="00153357"/>
    <w:rsid w:val="00154CD7"/>
    <w:rsid w:val="00157FBF"/>
    <w:rsid w:val="00161A46"/>
    <w:rsid w:val="0016211A"/>
    <w:rsid w:val="001629B6"/>
    <w:rsid w:val="0016451B"/>
    <w:rsid w:val="001661BD"/>
    <w:rsid w:val="00167091"/>
    <w:rsid w:val="001676AA"/>
    <w:rsid w:val="00170AFA"/>
    <w:rsid w:val="00174228"/>
    <w:rsid w:val="00176732"/>
    <w:rsid w:val="00181580"/>
    <w:rsid w:val="001837A0"/>
    <w:rsid w:val="00183ACC"/>
    <w:rsid w:val="00187648"/>
    <w:rsid w:val="00191F77"/>
    <w:rsid w:val="00194560"/>
    <w:rsid w:val="00195290"/>
    <w:rsid w:val="0019597A"/>
    <w:rsid w:val="0019779B"/>
    <w:rsid w:val="00197D61"/>
    <w:rsid w:val="001A05AD"/>
    <w:rsid w:val="001A0F17"/>
    <w:rsid w:val="001A3B6D"/>
    <w:rsid w:val="001A4C66"/>
    <w:rsid w:val="001A51EB"/>
    <w:rsid w:val="001A577F"/>
    <w:rsid w:val="001A5C6B"/>
    <w:rsid w:val="001A7CB7"/>
    <w:rsid w:val="001B1C38"/>
    <w:rsid w:val="001B1D9A"/>
    <w:rsid w:val="001B278E"/>
    <w:rsid w:val="001B29BD"/>
    <w:rsid w:val="001B31DA"/>
    <w:rsid w:val="001B539C"/>
    <w:rsid w:val="001B6193"/>
    <w:rsid w:val="001B75DF"/>
    <w:rsid w:val="001B7692"/>
    <w:rsid w:val="001C1E27"/>
    <w:rsid w:val="001C2789"/>
    <w:rsid w:val="001C61B8"/>
    <w:rsid w:val="001C6B15"/>
    <w:rsid w:val="001D1B82"/>
    <w:rsid w:val="001D376A"/>
    <w:rsid w:val="001D426C"/>
    <w:rsid w:val="001D427A"/>
    <w:rsid w:val="001D5233"/>
    <w:rsid w:val="001D5829"/>
    <w:rsid w:val="001D6DCE"/>
    <w:rsid w:val="001E13FF"/>
    <w:rsid w:val="001E1583"/>
    <w:rsid w:val="001E1E0B"/>
    <w:rsid w:val="001E2FB3"/>
    <w:rsid w:val="001E4136"/>
    <w:rsid w:val="001E4E6F"/>
    <w:rsid w:val="001E7D63"/>
    <w:rsid w:val="001F0230"/>
    <w:rsid w:val="001F0394"/>
    <w:rsid w:val="001F2650"/>
    <w:rsid w:val="001F2C2B"/>
    <w:rsid w:val="001F5ED7"/>
    <w:rsid w:val="002002ED"/>
    <w:rsid w:val="00200B09"/>
    <w:rsid w:val="00201B00"/>
    <w:rsid w:val="00203C62"/>
    <w:rsid w:val="002068C4"/>
    <w:rsid w:val="00211B11"/>
    <w:rsid w:val="0021304F"/>
    <w:rsid w:val="00213B87"/>
    <w:rsid w:val="002146DB"/>
    <w:rsid w:val="00216701"/>
    <w:rsid w:val="00220331"/>
    <w:rsid w:val="0022192F"/>
    <w:rsid w:val="002266B9"/>
    <w:rsid w:val="00226CE7"/>
    <w:rsid w:val="00227435"/>
    <w:rsid w:val="00227B24"/>
    <w:rsid w:val="00230EB8"/>
    <w:rsid w:val="0023115D"/>
    <w:rsid w:val="00232A31"/>
    <w:rsid w:val="00233D68"/>
    <w:rsid w:val="00233FD7"/>
    <w:rsid w:val="00234DB3"/>
    <w:rsid w:val="002352D2"/>
    <w:rsid w:val="00236D6D"/>
    <w:rsid w:val="00237148"/>
    <w:rsid w:val="00241320"/>
    <w:rsid w:val="002413B9"/>
    <w:rsid w:val="00241B75"/>
    <w:rsid w:val="00246481"/>
    <w:rsid w:val="00246CF0"/>
    <w:rsid w:val="002530BD"/>
    <w:rsid w:val="0025322F"/>
    <w:rsid w:val="00254722"/>
    <w:rsid w:val="00255E13"/>
    <w:rsid w:val="00257131"/>
    <w:rsid w:val="00257B40"/>
    <w:rsid w:val="00261580"/>
    <w:rsid w:val="00261C9E"/>
    <w:rsid w:val="00263D98"/>
    <w:rsid w:val="00265A26"/>
    <w:rsid w:val="00265EE5"/>
    <w:rsid w:val="00266190"/>
    <w:rsid w:val="002661D6"/>
    <w:rsid w:val="00271486"/>
    <w:rsid w:val="002715BD"/>
    <w:rsid w:val="00271733"/>
    <w:rsid w:val="002740BA"/>
    <w:rsid w:val="00274DA2"/>
    <w:rsid w:val="002755CA"/>
    <w:rsid w:val="002758A7"/>
    <w:rsid w:val="00275D0F"/>
    <w:rsid w:val="002777AA"/>
    <w:rsid w:val="00277D98"/>
    <w:rsid w:val="00280D1C"/>
    <w:rsid w:val="002820E2"/>
    <w:rsid w:val="00284C35"/>
    <w:rsid w:val="0028626E"/>
    <w:rsid w:val="00295316"/>
    <w:rsid w:val="0029709F"/>
    <w:rsid w:val="002A140E"/>
    <w:rsid w:val="002A34F7"/>
    <w:rsid w:val="002A79A7"/>
    <w:rsid w:val="002A7BF8"/>
    <w:rsid w:val="002B12B9"/>
    <w:rsid w:val="002B1728"/>
    <w:rsid w:val="002B1C38"/>
    <w:rsid w:val="002B22D8"/>
    <w:rsid w:val="002B436A"/>
    <w:rsid w:val="002B52AB"/>
    <w:rsid w:val="002B5765"/>
    <w:rsid w:val="002B7520"/>
    <w:rsid w:val="002C33FA"/>
    <w:rsid w:val="002C4095"/>
    <w:rsid w:val="002C6140"/>
    <w:rsid w:val="002C7DDE"/>
    <w:rsid w:val="002D032B"/>
    <w:rsid w:val="002D18FB"/>
    <w:rsid w:val="002D39EA"/>
    <w:rsid w:val="002D69F7"/>
    <w:rsid w:val="002D7053"/>
    <w:rsid w:val="002D7911"/>
    <w:rsid w:val="002E1F0B"/>
    <w:rsid w:val="002E1F18"/>
    <w:rsid w:val="002E53A8"/>
    <w:rsid w:val="002F05B3"/>
    <w:rsid w:val="002F42E5"/>
    <w:rsid w:val="002F4B07"/>
    <w:rsid w:val="002F4F15"/>
    <w:rsid w:val="002F7338"/>
    <w:rsid w:val="002F7E24"/>
    <w:rsid w:val="00301034"/>
    <w:rsid w:val="0030168E"/>
    <w:rsid w:val="00303A63"/>
    <w:rsid w:val="00306803"/>
    <w:rsid w:val="00307170"/>
    <w:rsid w:val="00307A68"/>
    <w:rsid w:val="003100A3"/>
    <w:rsid w:val="00313362"/>
    <w:rsid w:val="003145AF"/>
    <w:rsid w:val="003146AC"/>
    <w:rsid w:val="00314829"/>
    <w:rsid w:val="00314FCD"/>
    <w:rsid w:val="00314FD0"/>
    <w:rsid w:val="00316B49"/>
    <w:rsid w:val="00320050"/>
    <w:rsid w:val="00320E69"/>
    <w:rsid w:val="0032275C"/>
    <w:rsid w:val="00324AFF"/>
    <w:rsid w:val="003251B4"/>
    <w:rsid w:val="003253E8"/>
    <w:rsid w:val="00325897"/>
    <w:rsid w:val="003258A7"/>
    <w:rsid w:val="00325BB6"/>
    <w:rsid w:val="00325BFC"/>
    <w:rsid w:val="00326B89"/>
    <w:rsid w:val="0032724D"/>
    <w:rsid w:val="00327DFF"/>
    <w:rsid w:val="0033085F"/>
    <w:rsid w:val="0033283E"/>
    <w:rsid w:val="00332E77"/>
    <w:rsid w:val="00332FDC"/>
    <w:rsid w:val="003339DA"/>
    <w:rsid w:val="00334A41"/>
    <w:rsid w:val="00336A41"/>
    <w:rsid w:val="00336F7C"/>
    <w:rsid w:val="003378E4"/>
    <w:rsid w:val="00342404"/>
    <w:rsid w:val="00342615"/>
    <w:rsid w:val="00342F7C"/>
    <w:rsid w:val="003460F0"/>
    <w:rsid w:val="00347904"/>
    <w:rsid w:val="003518CE"/>
    <w:rsid w:val="00364397"/>
    <w:rsid w:val="0036732A"/>
    <w:rsid w:val="0037189C"/>
    <w:rsid w:val="00374593"/>
    <w:rsid w:val="003747D9"/>
    <w:rsid w:val="00380047"/>
    <w:rsid w:val="0038418B"/>
    <w:rsid w:val="00384EE6"/>
    <w:rsid w:val="00387FA7"/>
    <w:rsid w:val="00390E26"/>
    <w:rsid w:val="0039102D"/>
    <w:rsid w:val="0039395D"/>
    <w:rsid w:val="0039459F"/>
    <w:rsid w:val="003962FA"/>
    <w:rsid w:val="00396641"/>
    <w:rsid w:val="003968AD"/>
    <w:rsid w:val="00397D6D"/>
    <w:rsid w:val="003A195B"/>
    <w:rsid w:val="003A1ADB"/>
    <w:rsid w:val="003A3AC0"/>
    <w:rsid w:val="003A3F30"/>
    <w:rsid w:val="003A4AB4"/>
    <w:rsid w:val="003A52B1"/>
    <w:rsid w:val="003A64C3"/>
    <w:rsid w:val="003A71B0"/>
    <w:rsid w:val="003A7C47"/>
    <w:rsid w:val="003A7F66"/>
    <w:rsid w:val="003B16B1"/>
    <w:rsid w:val="003B22A4"/>
    <w:rsid w:val="003B56E3"/>
    <w:rsid w:val="003B572F"/>
    <w:rsid w:val="003B72B5"/>
    <w:rsid w:val="003B78C3"/>
    <w:rsid w:val="003C0874"/>
    <w:rsid w:val="003C0C61"/>
    <w:rsid w:val="003C134D"/>
    <w:rsid w:val="003C1F87"/>
    <w:rsid w:val="003C3B69"/>
    <w:rsid w:val="003C754F"/>
    <w:rsid w:val="003D04D3"/>
    <w:rsid w:val="003D27F7"/>
    <w:rsid w:val="003D442E"/>
    <w:rsid w:val="003D55D2"/>
    <w:rsid w:val="003E3F37"/>
    <w:rsid w:val="003E4F28"/>
    <w:rsid w:val="003E4F7F"/>
    <w:rsid w:val="003E5A57"/>
    <w:rsid w:val="003E6821"/>
    <w:rsid w:val="003E69B6"/>
    <w:rsid w:val="003E6CF0"/>
    <w:rsid w:val="003E7EDF"/>
    <w:rsid w:val="003F0ECB"/>
    <w:rsid w:val="003F0F34"/>
    <w:rsid w:val="003F2A93"/>
    <w:rsid w:val="003F3366"/>
    <w:rsid w:val="003F5204"/>
    <w:rsid w:val="003F67DA"/>
    <w:rsid w:val="003F78C8"/>
    <w:rsid w:val="00401581"/>
    <w:rsid w:val="00407C6D"/>
    <w:rsid w:val="00411855"/>
    <w:rsid w:val="00412C27"/>
    <w:rsid w:val="0041326E"/>
    <w:rsid w:val="00414752"/>
    <w:rsid w:val="00414EE3"/>
    <w:rsid w:val="00415C2C"/>
    <w:rsid w:val="00423CA3"/>
    <w:rsid w:val="0042479E"/>
    <w:rsid w:val="00425F7C"/>
    <w:rsid w:val="00426B0C"/>
    <w:rsid w:val="00427000"/>
    <w:rsid w:val="00427A8C"/>
    <w:rsid w:val="004343D0"/>
    <w:rsid w:val="004345D8"/>
    <w:rsid w:val="004346BC"/>
    <w:rsid w:val="00434F0C"/>
    <w:rsid w:val="0043532F"/>
    <w:rsid w:val="00437398"/>
    <w:rsid w:val="00441A8A"/>
    <w:rsid w:val="0044210B"/>
    <w:rsid w:val="00444B85"/>
    <w:rsid w:val="00452769"/>
    <w:rsid w:val="00453089"/>
    <w:rsid w:val="0045580C"/>
    <w:rsid w:val="00460E7E"/>
    <w:rsid w:val="00461C1F"/>
    <w:rsid w:val="00461CCB"/>
    <w:rsid w:val="0046246F"/>
    <w:rsid w:val="00464584"/>
    <w:rsid w:val="00464B61"/>
    <w:rsid w:val="00466521"/>
    <w:rsid w:val="00467383"/>
    <w:rsid w:val="00470B56"/>
    <w:rsid w:val="00470C41"/>
    <w:rsid w:val="00472019"/>
    <w:rsid w:val="00473E6B"/>
    <w:rsid w:val="00475FD4"/>
    <w:rsid w:val="0047664A"/>
    <w:rsid w:val="00477AD1"/>
    <w:rsid w:val="00480417"/>
    <w:rsid w:val="00480888"/>
    <w:rsid w:val="00482260"/>
    <w:rsid w:val="00483710"/>
    <w:rsid w:val="0048460D"/>
    <w:rsid w:val="00484648"/>
    <w:rsid w:val="004867AB"/>
    <w:rsid w:val="00490257"/>
    <w:rsid w:val="00492402"/>
    <w:rsid w:val="00494063"/>
    <w:rsid w:val="004940F5"/>
    <w:rsid w:val="00494874"/>
    <w:rsid w:val="0049493E"/>
    <w:rsid w:val="00497600"/>
    <w:rsid w:val="004A0226"/>
    <w:rsid w:val="004A083F"/>
    <w:rsid w:val="004A0987"/>
    <w:rsid w:val="004A169F"/>
    <w:rsid w:val="004A1A43"/>
    <w:rsid w:val="004A4728"/>
    <w:rsid w:val="004A7164"/>
    <w:rsid w:val="004A791F"/>
    <w:rsid w:val="004B4C28"/>
    <w:rsid w:val="004B50A1"/>
    <w:rsid w:val="004B715B"/>
    <w:rsid w:val="004B7D64"/>
    <w:rsid w:val="004C175A"/>
    <w:rsid w:val="004C3FE3"/>
    <w:rsid w:val="004C4D1B"/>
    <w:rsid w:val="004C627A"/>
    <w:rsid w:val="004C65C8"/>
    <w:rsid w:val="004C6CF0"/>
    <w:rsid w:val="004D174F"/>
    <w:rsid w:val="004D18F9"/>
    <w:rsid w:val="004D2671"/>
    <w:rsid w:val="004D2CB9"/>
    <w:rsid w:val="004D3410"/>
    <w:rsid w:val="004D39C3"/>
    <w:rsid w:val="004D6E51"/>
    <w:rsid w:val="004D7122"/>
    <w:rsid w:val="004E023A"/>
    <w:rsid w:val="004E024B"/>
    <w:rsid w:val="004E17B0"/>
    <w:rsid w:val="004E1832"/>
    <w:rsid w:val="004E1915"/>
    <w:rsid w:val="004E19C6"/>
    <w:rsid w:val="004E3641"/>
    <w:rsid w:val="004E3905"/>
    <w:rsid w:val="004E3DC9"/>
    <w:rsid w:val="004E6EC1"/>
    <w:rsid w:val="004E73BE"/>
    <w:rsid w:val="004F1666"/>
    <w:rsid w:val="004F1B3E"/>
    <w:rsid w:val="004F2F43"/>
    <w:rsid w:val="004F41CC"/>
    <w:rsid w:val="004F513D"/>
    <w:rsid w:val="004F53F4"/>
    <w:rsid w:val="004F64E2"/>
    <w:rsid w:val="004F6E16"/>
    <w:rsid w:val="004F7689"/>
    <w:rsid w:val="0050065D"/>
    <w:rsid w:val="0050090C"/>
    <w:rsid w:val="00500CCE"/>
    <w:rsid w:val="00501856"/>
    <w:rsid w:val="00501FD0"/>
    <w:rsid w:val="00502183"/>
    <w:rsid w:val="00503CFD"/>
    <w:rsid w:val="00504CA9"/>
    <w:rsid w:val="005061DB"/>
    <w:rsid w:val="0050662C"/>
    <w:rsid w:val="0051158A"/>
    <w:rsid w:val="00511F36"/>
    <w:rsid w:val="005130F5"/>
    <w:rsid w:val="005132FA"/>
    <w:rsid w:val="0051415C"/>
    <w:rsid w:val="005156FF"/>
    <w:rsid w:val="00523C00"/>
    <w:rsid w:val="00525FC3"/>
    <w:rsid w:val="005260E5"/>
    <w:rsid w:val="0052705E"/>
    <w:rsid w:val="00527A6A"/>
    <w:rsid w:val="0053039F"/>
    <w:rsid w:val="00531D75"/>
    <w:rsid w:val="005364A5"/>
    <w:rsid w:val="00540C84"/>
    <w:rsid w:val="00544699"/>
    <w:rsid w:val="005459D1"/>
    <w:rsid w:val="005477E3"/>
    <w:rsid w:val="005512C0"/>
    <w:rsid w:val="00552F14"/>
    <w:rsid w:val="00555AA7"/>
    <w:rsid w:val="005560BF"/>
    <w:rsid w:val="00560423"/>
    <w:rsid w:val="00562139"/>
    <w:rsid w:val="00565CF6"/>
    <w:rsid w:val="005669A8"/>
    <w:rsid w:val="005706E5"/>
    <w:rsid w:val="0057082C"/>
    <w:rsid w:val="00570CEE"/>
    <w:rsid w:val="00572BC2"/>
    <w:rsid w:val="00575574"/>
    <w:rsid w:val="005768CB"/>
    <w:rsid w:val="00577A82"/>
    <w:rsid w:val="00577E68"/>
    <w:rsid w:val="00581680"/>
    <w:rsid w:val="0058233F"/>
    <w:rsid w:val="005830DD"/>
    <w:rsid w:val="00583173"/>
    <w:rsid w:val="00586DB1"/>
    <w:rsid w:val="00587424"/>
    <w:rsid w:val="005900C1"/>
    <w:rsid w:val="0059037A"/>
    <w:rsid w:val="00591779"/>
    <w:rsid w:val="00591CC8"/>
    <w:rsid w:val="00592503"/>
    <w:rsid w:val="00593F2C"/>
    <w:rsid w:val="005940EF"/>
    <w:rsid w:val="00594395"/>
    <w:rsid w:val="0059479A"/>
    <w:rsid w:val="00595434"/>
    <w:rsid w:val="005A08C5"/>
    <w:rsid w:val="005A092E"/>
    <w:rsid w:val="005A1E2C"/>
    <w:rsid w:val="005A3644"/>
    <w:rsid w:val="005A4C1C"/>
    <w:rsid w:val="005A4CE3"/>
    <w:rsid w:val="005A5EB9"/>
    <w:rsid w:val="005A7C4C"/>
    <w:rsid w:val="005B0782"/>
    <w:rsid w:val="005B1248"/>
    <w:rsid w:val="005B1712"/>
    <w:rsid w:val="005B1F76"/>
    <w:rsid w:val="005B341B"/>
    <w:rsid w:val="005B5DB8"/>
    <w:rsid w:val="005B5F02"/>
    <w:rsid w:val="005B738C"/>
    <w:rsid w:val="005C0556"/>
    <w:rsid w:val="005C2056"/>
    <w:rsid w:val="005C2682"/>
    <w:rsid w:val="005C5096"/>
    <w:rsid w:val="005C5C40"/>
    <w:rsid w:val="005C7990"/>
    <w:rsid w:val="005D0924"/>
    <w:rsid w:val="005D1B49"/>
    <w:rsid w:val="005D3A7F"/>
    <w:rsid w:val="005D3B0B"/>
    <w:rsid w:val="005D40FC"/>
    <w:rsid w:val="005D42B9"/>
    <w:rsid w:val="005D64D6"/>
    <w:rsid w:val="005D7D25"/>
    <w:rsid w:val="005E04D1"/>
    <w:rsid w:val="005E0643"/>
    <w:rsid w:val="005E30C0"/>
    <w:rsid w:val="005E52E1"/>
    <w:rsid w:val="005E6955"/>
    <w:rsid w:val="005F03EA"/>
    <w:rsid w:val="005F1447"/>
    <w:rsid w:val="005F2CC3"/>
    <w:rsid w:val="005F37AE"/>
    <w:rsid w:val="005F39ED"/>
    <w:rsid w:val="005F458D"/>
    <w:rsid w:val="005F5C8E"/>
    <w:rsid w:val="005F69BA"/>
    <w:rsid w:val="00602014"/>
    <w:rsid w:val="0060241E"/>
    <w:rsid w:val="0060362F"/>
    <w:rsid w:val="00604801"/>
    <w:rsid w:val="00604DB6"/>
    <w:rsid w:val="006051AD"/>
    <w:rsid w:val="00605E7C"/>
    <w:rsid w:val="006106CA"/>
    <w:rsid w:val="0061087A"/>
    <w:rsid w:val="00611A9C"/>
    <w:rsid w:val="00611B8A"/>
    <w:rsid w:val="0061279F"/>
    <w:rsid w:val="00612ADD"/>
    <w:rsid w:val="00614852"/>
    <w:rsid w:val="00621D2D"/>
    <w:rsid w:val="00623C52"/>
    <w:rsid w:val="006243C5"/>
    <w:rsid w:val="006262CA"/>
    <w:rsid w:val="00626362"/>
    <w:rsid w:val="00627587"/>
    <w:rsid w:val="00630923"/>
    <w:rsid w:val="00631AC7"/>
    <w:rsid w:val="006322FB"/>
    <w:rsid w:val="00633E21"/>
    <w:rsid w:val="0063567E"/>
    <w:rsid w:val="006368AF"/>
    <w:rsid w:val="00637329"/>
    <w:rsid w:val="00637E92"/>
    <w:rsid w:val="0064046D"/>
    <w:rsid w:val="006405C5"/>
    <w:rsid w:val="00642E5B"/>
    <w:rsid w:val="006461F1"/>
    <w:rsid w:val="006469B4"/>
    <w:rsid w:val="006512FB"/>
    <w:rsid w:val="006526A3"/>
    <w:rsid w:val="00653B38"/>
    <w:rsid w:val="006551CE"/>
    <w:rsid w:val="00655B4E"/>
    <w:rsid w:val="00661A72"/>
    <w:rsid w:val="006643E3"/>
    <w:rsid w:val="0066662E"/>
    <w:rsid w:val="00674163"/>
    <w:rsid w:val="00676DA8"/>
    <w:rsid w:val="00677AAF"/>
    <w:rsid w:val="006821CD"/>
    <w:rsid w:val="00682297"/>
    <w:rsid w:val="0068256A"/>
    <w:rsid w:val="00682CC9"/>
    <w:rsid w:val="00683E9E"/>
    <w:rsid w:val="0068570A"/>
    <w:rsid w:val="006862FF"/>
    <w:rsid w:val="00686FAC"/>
    <w:rsid w:val="00687B76"/>
    <w:rsid w:val="00687BDB"/>
    <w:rsid w:val="00690FE3"/>
    <w:rsid w:val="006927B1"/>
    <w:rsid w:val="00692A38"/>
    <w:rsid w:val="00692B4E"/>
    <w:rsid w:val="006947D0"/>
    <w:rsid w:val="00696564"/>
    <w:rsid w:val="006969B4"/>
    <w:rsid w:val="00697D06"/>
    <w:rsid w:val="006A16EA"/>
    <w:rsid w:val="006A25BA"/>
    <w:rsid w:val="006A4462"/>
    <w:rsid w:val="006A5D71"/>
    <w:rsid w:val="006B397D"/>
    <w:rsid w:val="006B4101"/>
    <w:rsid w:val="006B4379"/>
    <w:rsid w:val="006B7322"/>
    <w:rsid w:val="006B7AE3"/>
    <w:rsid w:val="006B7F0B"/>
    <w:rsid w:val="006C2195"/>
    <w:rsid w:val="006C4584"/>
    <w:rsid w:val="006C5827"/>
    <w:rsid w:val="006C669F"/>
    <w:rsid w:val="006C7234"/>
    <w:rsid w:val="006D0D4B"/>
    <w:rsid w:val="006D496E"/>
    <w:rsid w:val="006E016F"/>
    <w:rsid w:val="006E4776"/>
    <w:rsid w:val="006E587A"/>
    <w:rsid w:val="006E59B6"/>
    <w:rsid w:val="006F13DF"/>
    <w:rsid w:val="006F19FD"/>
    <w:rsid w:val="006F1B35"/>
    <w:rsid w:val="006F4A18"/>
    <w:rsid w:val="006F4BE7"/>
    <w:rsid w:val="006F5264"/>
    <w:rsid w:val="006F7130"/>
    <w:rsid w:val="00700554"/>
    <w:rsid w:val="0070143D"/>
    <w:rsid w:val="00701724"/>
    <w:rsid w:val="0070354C"/>
    <w:rsid w:val="00705D20"/>
    <w:rsid w:val="0070618F"/>
    <w:rsid w:val="00706DEF"/>
    <w:rsid w:val="007071E9"/>
    <w:rsid w:val="007115B8"/>
    <w:rsid w:val="00712EC7"/>
    <w:rsid w:val="00713099"/>
    <w:rsid w:val="00714A7F"/>
    <w:rsid w:val="00715DF6"/>
    <w:rsid w:val="00716DA0"/>
    <w:rsid w:val="007175C7"/>
    <w:rsid w:val="00720E59"/>
    <w:rsid w:val="00721D56"/>
    <w:rsid w:val="00724E08"/>
    <w:rsid w:val="00725EEB"/>
    <w:rsid w:val="00726D29"/>
    <w:rsid w:val="00727CD2"/>
    <w:rsid w:val="00731631"/>
    <w:rsid w:val="00731B38"/>
    <w:rsid w:val="00732086"/>
    <w:rsid w:val="00734453"/>
    <w:rsid w:val="00734848"/>
    <w:rsid w:val="00735605"/>
    <w:rsid w:val="00735BAD"/>
    <w:rsid w:val="007365A8"/>
    <w:rsid w:val="007416E7"/>
    <w:rsid w:val="00741D56"/>
    <w:rsid w:val="007442EA"/>
    <w:rsid w:val="00746CE8"/>
    <w:rsid w:val="00747786"/>
    <w:rsid w:val="00750F36"/>
    <w:rsid w:val="007513B7"/>
    <w:rsid w:val="00754D98"/>
    <w:rsid w:val="00756F9E"/>
    <w:rsid w:val="007570DB"/>
    <w:rsid w:val="007579A4"/>
    <w:rsid w:val="00760F7A"/>
    <w:rsid w:val="00761536"/>
    <w:rsid w:val="00761661"/>
    <w:rsid w:val="00761B70"/>
    <w:rsid w:val="00762222"/>
    <w:rsid w:val="007630E6"/>
    <w:rsid w:val="007636F3"/>
    <w:rsid w:val="00763B16"/>
    <w:rsid w:val="00763F00"/>
    <w:rsid w:val="00764E42"/>
    <w:rsid w:val="00775181"/>
    <w:rsid w:val="0077559A"/>
    <w:rsid w:val="00776271"/>
    <w:rsid w:val="00780270"/>
    <w:rsid w:val="00780508"/>
    <w:rsid w:val="007805E8"/>
    <w:rsid w:val="00781AF6"/>
    <w:rsid w:val="00783DBD"/>
    <w:rsid w:val="00784CD3"/>
    <w:rsid w:val="007868EF"/>
    <w:rsid w:val="00787067"/>
    <w:rsid w:val="0078715A"/>
    <w:rsid w:val="007873F6"/>
    <w:rsid w:val="00791656"/>
    <w:rsid w:val="00792824"/>
    <w:rsid w:val="0079673D"/>
    <w:rsid w:val="00796C9B"/>
    <w:rsid w:val="00797F44"/>
    <w:rsid w:val="007A0DC9"/>
    <w:rsid w:val="007A55A9"/>
    <w:rsid w:val="007A56FB"/>
    <w:rsid w:val="007A7968"/>
    <w:rsid w:val="007A7AD2"/>
    <w:rsid w:val="007B0632"/>
    <w:rsid w:val="007B103B"/>
    <w:rsid w:val="007B1263"/>
    <w:rsid w:val="007B132A"/>
    <w:rsid w:val="007B3FA5"/>
    <w:rsid w:val="007B7F76"/>
    <w:rsid w:val="007C2690"/>
    <w:rsid w:val="007C3E22"/>
    <w:rsid w:val="007C4FBB"/>
    <w:rsid w:val="007C5292"/>
    <w:rsid w:val="007C5AAE"/>
    <w:rsid w:val="007C6344"/>
    <w:rsid w:val="007D04EE"/>
    <w:rsid w:val="007D11E3"/>
    <w:rsid w:val="007D1751"/>
    <w:rsid w:val="007D268D"/>
    <w:rsid w:val="007D2ED5"/>
    <w:rsid w:val="007D3CFB"/>
    <w:rsid w:val="007D3D37"/>
    <w:rsid w:val="007E0955"/>
    <w:rsid w:val="007E1441"/>
    <w:rsid w:val="007E183F"/>
    <w:rsid w:val="007E37E2"/>
    <w:rsid w:val="007E4871"/>
    <w:rsid w:val="007E75ED"/>
    <w:rsid w:val="007F1E28"/>
    <w:rsid w:val="007F3F41"/>
    <w:rsid w:val="007F6EB0"/>
    <w:rsid w:val="00800932"/>
    <w:rsid w:val="00805463"/>
    <w:rsid w:val="00805931"/>
    <w:rsid w:val="0080664B"/>
    <w:rsid w:val="00806802"/>
    <w:rsid w:val="00807A64"/>
    <w:rsid w:val="00807CB8"/>
    <w:rsid w:val="008116DA"/>
    <w:rsid w:val="00812FE7"/>
    <w:rsid w:val="00814570"/>
    <w:rsid w:val="00815E2D"/>
    <w:rsid w:val="008160A8"/>
    <w:rsid w:val="008176FB"/>
    <w:rsid w:val="00823B5A"/>
    <w:rsid w:val="0082537B"/>
    <w:rsid w:val="00826928"/>
    <w:rsid w:val="008303FB"/>
    <w:rsid w:val="00833DF4"/>
    <w:rsid w:val="00833F5D"/>
    <w:rsid w:val="008350EF"/>
    <w:rsid w:val="00836EA8"/>
    <w:rsid w:val="00840CE5"/>
    <w:rsid w:val="00840FDF"/>
    <w:rsid w:val="00845192"/>
    <w:rsid w:val="00845D8C"/>
    <w:rsid w:val="00846DD9"/>
    <w:rsid w:val="008500D3"/>
    <w:rsid w:val="00853FBB"/>
    <w:rsid w:val="00856205"/>
    <w:rsid w:val="00857B45"/>
    <w:rsid w:val="00860399"/>
    <w:rsid w:val="008604A5"/>
    <w:rsid w:val="00860892"/>
    <w:rsid w:val="00862335"/>
    <w:rsid w:val="008625FB"/>
    <w:rsid w:val="008626EB"/>
    <w:rsid w:val="00863B2D"/>
    <w:rsid w:val="00864207"/>
    <w:rsid w:val="008642B0"/>
    <w:rsid w:val="00865360"/>
    <w:rsid w:val="0086737F"/>
    <w:rsid w:val="00872245"/>
    <w:rsid w:val="00877456"/>
    <w:rsid w:val="00877780"/>
    <w:rsid w:val="00877F84"/>
    <w:rsid w:val="00880A2B"/>
    <w:rsid w:val="008821ED"/>
    <w:rsid w:val="0088285D"/>
    <w:rsid w:val="00882FDC"/>
    <w:rsid w:val="00884439"/>
    <w:rsid w:val="0088466C"/>
    <w:rsid w:val="00885213"/>
    <w:rsid w:val="008910B5"/>
    <w:rsid w:val="0089308F"/>
    <w:rsid w:val="0089586E"/>
    <w:rsid w:val="00896AC5"/>
    <w:rsid w:val="00897D75"/>
    <w:rsid w:val="008A0BC7"/>
    <w:rsid w:val="008A19C9"/>
    <w:rsid w:val="008A2C3C"/>
    <w:rsid w:val="008A3813"/>
    <w:rsid w:val="008A511A"/>
    <w:rsid w:val="008A680F"/>
    <w:rsid w:val="008A7C1E"/>
    <w:rsid w:val="008B0B67"/>
    <w:rsid w:val="008B1114"/>
    <w:rsid w:val="008B1D85"/>
    <w:rsid w:val="008B20F8"/>
    <w:rsid w:val="008B277E"/>
    <w:rsid w:val="008B5943"/>
    <w:rsid w:val="008C11B8"/>
    <w:rsid w:val="008C1CA4"/>
    <w:rsid w:val="008C3DCB"/>
    <w:rsid w:val="008C4406"/>
    <w:rsid w:val="008C4C53"/>
    <w:rsid w:val="008C63CC"/>
    <w:rsid w:val="008C7C56"/>
    <w:rsid w:val="008D1844"/>
    <w:rsid w:val="008D22EC"/>
    <w:rsid w:val="008D2BC6"/>
    <w:rsid w:val="008D2D17"/>
    <w:rsid w:val="008D70D1"/>
    <w:rsid w:val="008E3205"/>
    <w:rsid w:val="008E37FA"/>
    <w:rsid w:val="008E4469"/>
    <w:rsid w:val="008F0D6B"/>
    <w:rsid w:val="008F0EFA"/>
    <w:rsid w:val="008F1DA4"/>
    <w:rsid w:val="008F1E28"/>
    <w:rsid w:val="008F2629"/>
    <w:rsid w:val="008F31A4"/>
    <w:rsid w:val="008F4453"/>
    <w:rsid w:val="008F44B4"/>
    <w:rsid w:val="008F4D39"/>
    <w:rsid w:val="00900859"/>
    <w:rsid w:val="00901030"/>
    <w:rsid w:val="009035AA"/>
    <w:rsid w:val="00903F34"/>
    <w:rsid w:val="00905633"/>
    <w:rsid w:val="00907BD7"/>
    <w:rsid w:val="00910131"/>
    <w:rsid w:val="00910AFF"/>
    <w:rsid w:val="00910C74"/>
    <w:rsid w:val="00913266"/>
    <w:rsid w:val="009132C6"/>
    <w:rsid w:val="0091783D"/>
    <w:rsid w:val="009216AE"/>
    <w:rsid w:val="00926787"/>
    <w:rsid w:val="00926CB8"/>
    <w:rsid w:val="00927BE4"/>
    <w:rsid w:val="00934DE8"/>
    <w:rsid w:val="0093541D"/>
    <w:rsid w:val="00935BC1"/>
    <w:rsid w:val="00935D4D"/>
    <w:rsid w:val="00937894"/>
    <w:rsid w:val="00943659"/>
    <w:rsid w:val="009437F7"/>
    <w:rsid w:val="00943E55"/>
    <w:rsid w:val="00943F61"/>
    <w:rsid w:val="009458ED"/>
    <w:rsid w:val="00945B74"/>
    <w:rsid w:val="009467A7"/>
    <w:rsid w:val="00946C02"/>
    <w:rsid w:val="00953FB5"/>
    <w:rsid w:val="00954EA5"/>
    <w:rsid w:val="00955B49"/>
    <w:rsid w:val="00955BC4"/>
    <w:rsid w:val="00956A63"/>
    <w:rsid w:val="009624B9"/>
    <w:rsid w:val="00964192"/>
    <w:rsid w:val="009642F6"/>
    <w:rsid w:val="009667D1"/>
    <w:rsid w:val="00966D9B"/>
    <w:rsid w:val="00967184"/>
    <w:rsid w:val="009676B7"/>
    <w:rsid w:val="00967D06"/>
    <w:rsid w:val="00971B5C"/>
    <w:rsid w:val="0097229E"/>
    <w:rsid w:val="00974783"/>
    <w:rsid w:val="00975C8C"/>
    <w:rsid w:val="009767C7"/>
    <w:rsid w:val="009770A8"/>
    <w:rsid w:val="00977B44"/>
    <w:rsid w:val="00980FC5"/>
    <w:rsid w:val="00982897"/>
    <w:rsid w:val="00984176"/>
    <w:rsid w:val="00986DA1"/>
    <w:rsid w:val="00987A95"/>
    <w:rsid w:val="00995289"/>
    <w:rsid w:val="00995A36"/>
    <w:rsid w:val="009964A9"/>
    <w:rsid w:val="0099660B"/>
    <w:rsid w:val="009A0318"/>
    <w:rsid w:val="009A059A"/>
    <w:rsid w:val="009A067D"/>
    <w:rsid w:val="009A14FC"/>
    <w:rsid w:val="009A4FF1"/>
    <w:rsid w:val="009A71F3"/>
    <w:rsid w:val="009A7E46"/>
    <w:rsid w:val="009B2A39"/>
    <w:rsid w:val="009B3982"/>
    <w:rsid w:val="009B6AFB"/>
    <w:rsid w:val="009C0D9F"/>
    <w:rsid w:val="009C14DB"/>
    <w:rsid w:val="009C423D"/>
    <w:rsid w:val="009C4ACF"/>
    <w:rsid w:val="009C7542"/>
    <w:rsid w:val="009D0388"/>
    <w:rsid w:val="009D0B76"/>
    <w:rsid w:val="009D131D"/>
    <w:rsid w:val="009D544C"/>
    <w:rsid w:val="009D6710"/>
    <w:rsid w:val="009E18CC"/>
    <w:rsid w:val="009E40FD"/>
    <w:rsid w:val="009E4D8A"/>
    <w:rsid w:val="009F01E9"/>
    <w:rsid w:val="009F1114"/>
    <w:rsid w:val="009F2209"/>
    <w:rsid w:val="009F3E7C"/>
    <w:rsid w:val="009F5665"/>
    <w:rsid w:val="009F5846"/>
    <w:rsid w:val="00A000FE"/>
    <w:rsid w:val="00A011B0"/>
    <w:rsid w:val="00A03E7A"/>
    <w:rsid w:val="00A10332"/>
    <w:rsid w:val="00A1052B"/>
    <w:rsid w:val="00A11205"/>
    <w:rsid w:val="00A11AC8"/>
    <w:rsid w:val="00A1343E"/>
    <w:rsid w:val="00A13BBB"/>
    <w:rsid w:val="00A16330"/>
    <w:rsid w:val="00A17A35"/>
    <w:rsid w:val="00A17F91"/>
    <w:rsid w:val="00A2030B"/>
    <w:rsid w:val="00A2048E"/>
    <w:rsid w:val="00A20D15"/>
    <w:rsid w:val="00A22AF6"/>
    <w:rsid w:val="00A23EB5"/>
    <w:rsid w:val="00A26096"/>
    <w:rsid w:val="00A2693C"/>
    <w:rsid w:val="00A269FC"/>
    <w:rsid w:val="00A272EE"/>
    <w:rsid w:val="00A27FFA"/>
    <w:rsid w:val="00A30B96"/>
    <w:rsid w:val="00A30BAA"/>
    <w:rsid w:val="00A321F0"/>
    <w:rsid w:val="00A32DA8"/>
    <w:rsid w:val="00A339F4"/>
    <w:rsid w:val="00A3456D"/>
    <w:rsid w:val="00A35569"/>
    <w:rsid w:val="00A41FA4"/>
    <w:rsid w:val="00A45E34"/>
    <w:rsid w:val="00A45F3E"/>
    <w:rsid w:val="00A46CA8"/>
    <w:rsid w:val="00A4776C"/>
    <w:rsid w:val="00A50ECE"/>
    <w:rsid w:val="00A51319"/>
    <w:rsid w:val="00A51591"/>
    <w:rsid w:val="00A518A1"/>
    <w:rsid w:val="00A52701"/>
    <w:rsid w:val="00A54787"/>
    <w:rsid w:val="00A56261"/>
    <w:rsid w:val="00A563E3"/>
    <w:rsid w:val="00A56E1B"/>
    <w:rsid w:val="00A5732F"/>
    <w:rsid w:val="00A57416"/>
    <w:rsid w:val="00A60AA0"/>
    <w:rsid w:val="00A60C54"/>
    <w:rsid w:val="00A61B95"/>
    <w:rsid w:val="00A627BF"/>
    <w:rsid w:val="00A63FDA"/>
    <w:rsid w:val="00A7052C"/>
    <w:rsid w:val="00A714D9"/>
    <w:rsid w:val="00A739C6"/>
    <w:rsid w:val="00A800A5"/>
    <w:rsid w:val="00A804E0"/>
    <w:rsid w:val="00A807C7"/>
    <w:rsid w:val="00A84859"/>
    <w:rsid w:val="00A86C04"/>
    <w:rsid w:val="00A90D96"/>
    <w:rsid w:val="00A92F12"/>
    <w:rsid w:val="00A94F02"/>
    <w:rsid w:val="00A955B6"/>
    <w:rsid w:val="00A95B25"/>
    <w:rsid w:val="00A95B9B"/>
    <w:rsid w:val="00AA0057"/>
    <w:rsid w:val="00AA1859"/>
    <w:rsid w:val="00AA2CE1"/>
    <w:rsid w:val="00AB125C"/>
    <w:rsid w:val="00AB1A02"/>
    <w:rsid w:val="00AB1C6A"/>
    <w:rsid w:val="00AB341C"/>
    <w:rsid w:val="00AB3BE2"/>
    <w:rsid w:val="00AB3C4A"/>
    <w:rsid w:val="00AB4166"/>
    <w:rsid w:val="00AB447E"/>
    <w:rsid w:val="00AB6744"/>
    <w:rsid w:val="00AB72CD"/>
    <w:rsid w:val="00AB7DDA"/>
    <w:rsid w:val="00AC0583"/>
    <w:rsid w:val="00AC2A85"/>
    <w:rsid w:val="00AC3793"/>
    <w:rsid w:val="00AC3D99"/>
    <w:rsid w:val="00AC607C"/>
    <w:rsid w:val="00AC6E40"/>
    <w:rsid w:val="00AC7051"/>
    <w:rsid w:val="00AC78B6"/>
    <w:rsid w:val="00AD4980"/>
    <w:rsid w:val="00AD5E88"/>
    <w:rsid w:val="00AD6DB1"/>
    <w:rsid w:val="00AD761E"/>
    <w:rsid w:val="00AD7E17"/>
    <w:rsid w:val="00AE1C9A"/>
    <w:rsid w:val="00AE29FC"/>
    <w:rsid w:val="00AE3BF4"/>
    <w:rsid w:val="00AE50DF"/>
    <w:rsid w:val="00AE58AA"/>
    <w:rsid w:val="00AF15C4"/>
    <w:rsid w:val="00AF1B9D"/>
    <w:rsid w:val="00AF25D3"/>
    <w:rsid w:val="00AF2888"/>
    <w:rsid w:val="00AF3165"/>
    <w:rsid w:val="00AF6EE5"/>
    <w:rsid w:val="00AF7AC5"/>
    <w:rsid w:val="00B01126"/>
    <w:rsid w:val="00B01918"/>
    <w:rsid w:val="00B0241E"/>
    <w:rsid w:val="00B02FAC"/>
    <w:rsid w:val="00B030AF"/>
    <w:rsid w:val="00B03411"/>
    <w:rsid w:val="00B074BD"/>
    <w:rsid w:val="00B07DE4"/>
    <w:rsid w:val="00B07FCA"/>
    <w:rsid w:val="00B11D3C"/>
    <w:rsid w:val="00B12313"/>
    <w:rsid w:val="00B141FD"/>
    <w:rsid w:val="00B16D56"/>
    <w:rsid w:val="00B20CB6"/>
    <w:rsid w:val="00B25EB9"/>
    <w:rsid w:val="00B26994"/>
    <w:rsid w:val="00B27659"/>
    <w:rsid w:val="00B302ED"/>
    <w:rsid w:val="00B328E0"/>
    <w:rsid w:val="00B33A28"/>
    <w:rsid w:val="00B340D2"/>
    <w:rsid w:val="00B36020"/>
    <w:rsid w:val="00B37B64"/>
    <w:rsid w:val="00B37DD1"/>
    <w:rsid w:val="00B40BC9"/>
    <w:rsid w:val="00B4132D"/>
    <w:rsid w:val="00B4138F"/>
    <w:rsid w:val="00B45D97"/>
    <w:rsid w:val="00B4756F"/>
    <w:rsid w:val="00B5050D"/>
    <w:rsid w:val="00B549DB"/>
    <w:rsid w:val="00B55E30"/>
    <w:rsid w:val="00B561A8"/>
    <w:rsid w:val="00B57234"/>
    <w:rsid w:val="00B61947"/>
    <w:rsid w:val="00B61985"/>
    <w:rsid w:val="00B6764E"/>
    <w:rsid w:val="00B707A5"/>
    <w:rsid w:val="00B71C7D"/>
    <w:rsid w:val="00B71CF4"/>
    <w:rsid w:val="00B75D5F"/>
    <w:rsid w:val="00B75E99"/>
    <w:rsid w:val="00B76545"/>
    <w:rsid w:val="00B7733A"/>
    <w:rsid w:val="00B802F5"/>
    <w:rsid w:val="00B827F3"/>
    <w:rsid w:val="00B830FA"/>
    <w:rsid w:val="00B84D11"/>
    <w:rsid w:val="00B859AE"/>
    <w:rsid w:val="00B86ADE"/>
    <w:rsid w:val="00B90B26"/>
    <w:rsid w:val="00B910D8"/>
    <w:rsid w:val="00B935FE"/>
    <w:rsid w:val="00B93FE7"/>
    <w:rsid w:val="00B94E29"/>
    <w:rsid w:val="00B9601A"/>
    <w:rsid w:val="00B9609E"/>
    <w:rsid w:val="00B96539"/>
    <w:rsid w:val="00B96B7C"/>
    <w:rsid w:val="00BA09A1"/>
    <w:rsid w:val="00BA17AB"/>
    <w:rsid w:val="00BA2995"/>
    <w:rsid w:val="00BA31F0"/>
    <w:rsid w:val="00BA323E"/>
    <w:rsid w:val="00BA48CF"/>
    <w:rsid w:val="00BA5564"/>
    <w:rsid w:val="00BA74BC"/>
    <w:rsid w:val="00BA7EF1"/>
    <w:rsid w:val="00BB06D4"/>
    <w:rsid w:val="00BB1120"/>
    <w:rsid w:val="00BB3197"/>
    <w:rsid w:val="00BB3922"/>
    <w:rsid w:val="00BB4D23"/>
    <w:rsid w:val="00BB7601"/>
    <w:rsid w:val="00BC0628"/>
    <w:rsid w:val="00BC471F"/>
    <w:rsid w:val="00BC51F9"/>
    <w:rsid w:val="00BC69ED"/>
    <w:rsid w:val="00BC76DF"/>
    <w:rsid w:val="00BD0669"/>
    <w:rsid w:val="00BD079A"/>
    <w:rsid w:val="00BD3A56"/>
    <w:rsid w:val="00BD421B"/>
    <w:rsid w:val="00BD4A60"/>
    <w:rsid w:val="00BD687E"/>
    <w:rsid w:val="00BD7BD7"/>
    <w:rsid w:val="00BE0C12"/>
    <w:rsid w:val="00BE33B0"/>
    <w:rsid w:val="00BE5038"/>
    <w:rsid w:val="00BE5F83"/>
    <w:rsid w:val="00BF22FF"/>
    <w:rsid w:val="00BF46D1"/>
    <w:rsid w:val="00BF4F6E"/>
    <w:rsid w:val="00BF5B8B"/>
    <w:rsid w:val="00BF5C46"/>
    <w:rsid w:val="00BF5EF6"/>
    <w:rsid w:val="00BF6368"/>
    <w:rsid w:val="00C01AC2"/>
    <w:rsid w:val="00C0406B"/>
    <w:rsid w:val="00C041FD"/>
    <w:rsid w:val="00C061C6"/>
    <w:rsid w:val="00C06F14"/>
    <w:rsid w:val="00C0748D"/>
    <w:rsid w:val="00C07AAE"/>
    <w:rsid w:val="00C124AD"/>
    <w:rsid w:val="00C15CB6"/>
    <w:rsid w:val="00C16D88"/>
    <w:rsid w:val="00C170A0"/>
    <w:rsid w:val="00C17B25"/>
    <w:rsid w:val="00C23FE9"/>
    <w:rsid w:val="00C27568"/>
    <w:rsid w:val="00C27D4A"/>
    <w:rsid w:val="00C32536"/>
    <w:rsid w:val="00C3399D"/>
    <w:rsid w:val="00C350C5"/>
    <w:rsid w:val="00C3576A"/>
    <w:rsid w:val="00C403AC"/>
    <w:rsid w:val="00C413C4"/>
    <w:rsid w:val="00C43AB7"/>
    <w:rsid w:val="00C4677A"/>
    <w:rsid w:val="00C50017"/>
    <w:rsid w:val="00C52BAB"/>
    <w:rsid w:val="00C545E3"/>
    <w:rsid w:val="00C55B46"/>
    <w:rsid w:val="00C56474"/>
    <w:rsid w:val="00C57041"/>
    <w:rsid w:val="00C5750A"/>
    <w:rsid w:val="00C57514"/>
    <w:rsid w:val="00C604FA"/>
    <w:rsid w:val="00C6164D"/>
    <w:rsid w:val="00C61652"/>
    <w:rsid w:val="00C61E3F"/>
    <w:rsid w:val="00C61ECB"/>
    <w:rsid w:val="00C620E7"/>
    <w:rsid w:val="00C625E4"/>
    <w:rsid w:val="00C648FF"/>
    <w:rsid w:val="00C6492F"/>
    <w:rsid w:val="00C653A0"/>
    <w:rsid w:val="00C71518"/>
    <w:rsid w:val="00C7297D"/>
    <w:rsid w:val="00C7355D"/>
    <w:rsid w:val="00C76665"/>
    <w:rsid w:val="00C77AF2"/>
    <w:rsid w:val="00C82368"/>
    <w:rsid w:val="00C842F3"/>
    <w:rsid w:val="00C85ABA"/>
    <w:rsid w:val="00C86FBB"/>
    <w:rsid w:val="00C90A61"/>
    <w:rsid w:val="00C92341"/>
    <w:rsid w:val="00C9639D"/>
    <w:rsid w:val="00CA0655"/>
    <w:rsid w:val="00CA211E"/>
    <w:rsid w:val="00CA32A2"/>
    <w:rsid w:val="00CA6BCA"/>
    <w:rsid w:val="00CA6E02"/>
    <w:rsid w:val="00CB236F"/>
    <w:rsid w:val="00CB2B6E"/>
    <w:rsid w:val="00CB311B"/>
    <w:rsid w:val="00CB4F5D"/>
    <w:rsid w:val="00CB4F63"/>
    <w:rsid w:val="00CB68A0"/>
    <w:rsid w:val="00CB7CE2"/>
    <w:rsid w:val="00CC3096"/>
    <w:rsid w:val="00CC49D6"/>
    <w:rsid w:val="00CC58A6"/>
    <w:rsid w:val="00CD0271"/>
    <w:rsid w:val="00CD269A"/>
    <w:rsid w:val="00CD3114"/>
    <w:rsid w:val="00CD3235"/>
    <w:rsid w:val="00CD398A"/>
    <w:rsid w:val="00CD3C5A"/>
    <w:rsid w:val="00CD502E"/>
    <w:rsid w:val="00CD5CB3"/>
    <w:rsid w:val="00CD5F75"/>
    <w:rsid w:val="00CD6DF1"/>
    <w:rsid w:val="00CE0966"/>
    <w:rsid w:val="00CE1CD4"/>
    <w:rsid w:val="00CE77B5"/>
    <w:rsid w:val="00CF0784"/>
    <w:rsid w:val="00CF29DA"/>
    <w:rsid w:val="00CF32E9"/>
    <w:rsid w:val="00CF51F8"/>
    <w:rsid w:val="00CF63C0"/>
    <w:rsid w:val="00CF690B"/>
    <w:rsid w:val="00D015DA"/>
    <w:rsid w:val="00D01B7A"/>
    <w:rsid w:val="00D01E23"/>
    <w:rsid w:val="00D02176"/>
    <w:rsid w:val="00D045D3"/>
    <w:rsid w:val="00D102EC"/>
    <w:rsid w:val="00D11D58"/>
    <w:rsid w:val="00D1370C"/>
    <w:rsid w:val="00D15EAD"/>
    <w:rsid w:val="00D2034B"/>
    <w:rsid w:val="00D22761"/>
    <w:rsid w:val="00D25A0C"/>
    <w:rsid w:val="00D27EEC"/>
    <w:rsid w:val="00D301A7"/>
    <w:rsid w:val="00D30274"/>
    <w:rsid w:val="00D30823"/>
    <w:rsid w:val="00D37E41"/>
    <w:rsid w:val="00D40D4F"/>
    <w:rsid w:val="00D42E2D"/>
    <w:rsid w:val="00D438EC"/>
    <w:rsid w:val="00D4488E"/>
    <w:rsid w:val="00D4659E"/>
    <w:rsid w:val="00D47C32"/>
    <w:rsid w:val="00D506C6"/>
    <w:rsid w:val="00D52196"/>
    <w:rsid w:val="00D6167E"/>
    <w:rsid w:val="00D62093"/>
    <w:rsid w:val="00D64364"/>
    <w:rsid w:val="00D6483E"/>
    <w:rsid w:val="00D65C98"/>
    <w:rsid w:val="00D65FB6"/>
    <w:rsid w:val="00D662C1"/>
    <w:rsid w:val="00D67BC6"/>
    <w:rsid w:val="00D71009"/>
    <w:rsid w:val="00D71769"/>
    <w:rsid w:val="00D71785"/>
    <w:rsid w:val="00D71D1B"/>
    <w:rsid w:val="00D74F12"/>
    <w:rsid w:val="00D76D28"/>
    <w:rsid w:val="00D805BB"/>
    <w:rsid w:val="00D80F4D"/>
    <w:rsid w:val="00D8316C"/>
    <w:rsid w:val="00D86736"/>
    <w:rsid w:val="00D87EC4"/>
    <w:rsid w:val="00D9264E"/>
    <w:rsid w:val="00D94E5D"/>
    <w:rsid w:val="00D95F1D"/>
    <w:rsid w:val="00D9656C"/>
    <w:rsid w:val="00D96A03"/>
    <w:rsid w:val="00DA135F"/>
    <w:rsid w:val="00DA1803"/>
    <w:rsid w:val="00DA5A9C"/>
    <w:rsid w:val="00DA61A0"/>
    <w:rsid w:val="00DA72E9"/>
    <w:rsid w:val="00DA75B0"/>
    <w:rsid w:val="00DB08C2"/>
    <w:rsid w:val="00DB0D15"/>
    <w:rsid w:val="00DB1D91"/>
    <w:rsid w:val="00DB218A"/>
    <w:rsid w:val="00DB31F0"/>
    <w:rsid w:val="00DB7499"/>
    <w:rsid w:val="00DC04AA"/>
    <w:rsid w:val="00DC0520"/>
    <w:rsid w:val="00DC1366"/>
    <w:rsid w:val="00DC1DE6"/>
    <w:rsid w:val="00DC25CA"/>
    <w:rsid w:val="00DC61A9"/>
    <w:rsid w:val="00DC6281"/>
    <w:rsid w:val="00DC7E6C"/>
    <w:rsid w:val="00DD0BBD"/>
    <w:rsid w:val="00DD331D"/>
    <w:rsid w:val="00DD33A1"/>
    <w:rsid w:val="00DD5F0A"/>
    <w:rsid w:val="00DD5F2E"/>
    <w:rsid w:val="00DD74B7"/>
    <w:rsid w:val="00DE36F1"/>
    <w:rsid w:val="00DE36F5"/>
    <w:rsid w:val="00DE3D59"/>
    <w:rsid w:val="00DE4178"/>
    <w:rsid w:val="00DE48D2"/>
    <w:rsid w:val="00DE6380"/>
    <w:rsid w:val="00DE6A2C"/>
    <w:rsid w:val="00DF173C"/>
    <w:rsid w:val="00DF1C9F"/>
    <w:rsid w:val="00DF3019"/>
    <w:rsid w:val="00DF3380"/>
    <w:rsid w:val="00DF4F06"/>
    <w:rsid w:val="00DF5895"/>
    <w:rsid w:val="00DF6070"/>
    <w:rsid w:val="00DF66B7"/>
    <w:rsid w:val="00DF70C4"/>
    <w:rsid w:val="00DF7B48"/>
    <w:rsid w:val="00E0031A"/>
    <w:rsid w:val="00E01EE3"/>
    <w:rsid w:val="00E02572"/>
    <w:rsid w:val="00E0293C"/>
    <w:rsid w:val="00E06459"/>
    <w:rsid w:val="00E068D4"/>
    <w:rsid w:val="00E06B70"/>
    <w:rsid w:val="00E06F59"/>
    <w:rsid w:val="00E0710F"/>
    <w:rsid w:val="00E07728"/>
    <w:rsid w:val="00E10305"/>
    <w:rsid w:val="00E104A0"/>
    <w:rsid w:val="00E10805"/>
    <w:rsid w:val="00E11714"/>
    <w:rsid w:val="00E12794"/>
    <w:rsid w:val="00E16849"/>
    <w:rsid w:val="00E203DA"/>
    <w:rsid w:val="00E2046F"/>
    <w:rsid w:val="00E20B21"/>
    <w:rsid w:val="00E2103D"/>
    <w:rsid w:val="00E2394C"/>
    <w:rsid w:val="00E251FB"/>
    <w:rsid w:val="00E260E3"/>
    <w:rsid w:val="00E26FC8"/>
    <w:rsid w:val="00E27482"/>
    <w:rsid w:val="00E33B72"/>
    <w:rsid w:val="00E35465"/>
    <w:rsid w:val="00E37845"/>
    <w:rsid w:val="00E40B36"/>
    <w:rsid w:val="00E4182B"/>
    <w:rsid w:val="00E42844"/>
    <w:rsid w:val="00E436EE"/>
    <w:rsid w:val="00E43998"/>
    <w:rsid w:val="00E46C04"/>
    <w:rsid w:val="00E474D9"/>
    <w:rsid w:val="00E505D1"/>
    <w:rsid w:val="00E50955"/>
    <w:rsid w:val="00E53720"/>
    <w:rsid w:val="00E559FD"/>
    <w:rsid w:val="00E56FDF"/>
    <w:rsid w:val="00E61647"/>
    <w:rsid w:val="00E62ACE"/>
    <w:rsid w:val="00E63B31"/>
    <w:rsid w:val="00E66853"/>
    <w:rsid w:val="00E670E3"/>
    <w:rsid w:val="00E67372"/>
    <w:rsid w:val="00E673E6"/>
    <w:rsid w:val="00E6792D"/>
    <w:rsid w:val="00E67C4E"/>
    <w:rsid w:val="00E71124"/>
    <w:rsid w:val="00E711E4"/>
    <w:rsid w:val="00E73F8E"/>
    <w:rsid w:val="00E7477D"/>
    <w:rsid w:val="00E75504"/>
    <w:rsid w:val="00E75E35"/>
    <w:rsid w:val="00E7784F"/>
    <w:rsid w:val="00E816A6"/>
    <w:rsid w:val="00E831DE"/>
    <w:rsid w:val="00E84F9F"/>
    <w:rsid w:val="00E85468"/>
    <w:rsid w:val="00E85CDE"/>
    <w:rsid w:val="00E869B4"/>
    <w:rsid w:val="00E95F02"/>
    <w:rsid w:val="00EA031F"/>
    <w:rsid w:val="00EA073F"/>
    <w:rsid w:val="00EA0CB2"/>
    <w:rsid w:val="00EA10C1"/>
    <w:rsid w:val="00EA18D6"/>
    <w:rsid w:val="00EA321C"/>
    <w:rsid w:val="00EA4AD7"/>
    <w:rsid w:val="00EA5ECE"/>
    <w:rsid w:val="00EA74E0"/>
    <w:rsid w:val="00EB0DDB"/>
    <w:rsid w:val="00EB1911"/>
    <w:rsid w:val="00EB1C9B"/>
    <w:rsid w:val="00EB2B96"/>
    <w:rsid w:val="00EB2D1E"/>
    <w:rsid w:val="00EB2F80"/>
    <w:rsid w:val="00EB308D"/>
    <w:rsid w:val="00EB4657"/>
    <w:rsid w:val="00EB51B1"/>
    <w:rsid w:val="00EB51C0"/>
    <w:rsid w:val="00EB6A0D"/>
    <w:rsid w:val="00EC0BC0"/>
    <w:rsid w:val="00EC0D4E"/>
    <w:rsid w:val="00EC30CC"/>
    <w:rsid w:val="00EC6FC1"/>
    <w:rsid w:val="00EC78DF"/>
    <w:rsid w:val="00ED0A24"/>
    <w:rsid w:val="00ED0DAC"/>
    <w:rsid w:val="00ED141B"/>
    <w:rsid w:val="00ED46F2"/>
    <w:rsid w:val="00ED4948"/>
    <w:rsid w:val="00ED6A33"/>
    <w:rsid w:val="00ED7B45"/>
    <w:rsid w:val="00ED7F43"/>
    <w:rsid w:val="00EE0B9F"/>
    <w:rsid w:val="00EE1DAB"/>
    <w:rsid w:val="00EE3811"/>
    <w:rsid w:val="00EE543C"/>
    <w:rsid w:val="00EE598F"/>
    <w:rsid w:val="00EE62B7"/>
    <w:rsid w:val="00EE677C"/>
    <w:rsid w:val="00EF083A"/>
    <w:rsid w:val="00EF098C"/>
    <w:rsid w:val="00EF0C75"/>
    <w:rsid w:val="00EF16C8"/>
    <w:rsid w:val="00EF3DC3"/>
    <w:rsid w:val="00EF3FD6"/>
    <w:rsid w:val="00EF4604"/>
    <w:rsid w:val="00F022BF"/>
    <w:rsid w:val="00F07158"/>
    <w:rsid w:val="00F14A53"/>
    <w:rsid w:val="00F212A0"/>
    <w:rsid w:val="00F2330E"/>
    <w:rsid w:val="00F239D1"/>
    <w:rsid w:val="00F274CB"/>
    <w:rsid w:val="00F27813"/>
    <w:rsid w:val="00F278E3"/>
    <w:rsid w:val="00F31625"/>
    <w:rsid w:val="00F33DF0"/>
    <w:rsid w:val="00F33EE0"/>
    <w:rsid w:val="00F35998"/>
    <w:rsid w:val="00F3725C"/>
    <w:rsid w:val="00F37BFA"/>
    <w:rsid w:val="00F40C56"/>
    <w:rsid w:val="00F426B9"/>
    <w:rsid w:val="00F42798"/>
    <w:rsid w:val="00F43CDA"/>
    <w:rsid w:val="00F44B8D"/>
    <w:rsid w:val="00F4699E"/>
    <w:rsid w:val="00F50203"/>
    <w:rsid w:val="00F53056"/>
    <w:rsid w:val="00F5424C"/>
    <w:rsid w:val="00F54636"/>
    <w:rsid w:val="00F54753"/>
    <w:rsid w:val="00F5656C"/>
    <w:rsid w:val="00F56772"/>
    <w:rsid w:val="00F60B0E"/>
    <w:rsid w:val="00F60BDD"/>
    <w:rsid w:val="00F614F0"/>
    <w:rsid w:val="00F623FA"/>
    <w:rsid w:val="00F63AAB"/>
    <w:rsid w:val="00F64BF3"/>
    <w:rsid w:val="00F65B9C"/>
    <w:rsid w:val="00F66D37"/>
    <w:rsid w:val="00F67191"/>
    <w:rsid w:val="00F678C0"/>
    <w:rsid w:val="00F67A39"/>
    <w:rsid w:val="00F67DEB"/>
    <w:rsid w:val="00F70E96"/>
    <w:rsid w:val="00F72778"/>
    <w:rsid w:val="00F75675"/>
    <w:rsid w:val="00F76B88"/>
    <w:rsid w:val="00F77D4A"/>
    <w:rsid w:val="00F82198"/>
    <w:rsid w:val="00F8531D"/>
    <w:rsid w:val="00F85EDF"/>
    <w:rsid w:val="00F879B3"/>
    <w:rsid w:val="00F90C0A"/>
    <w:rsid w:val="00F91ABF"/>
    <w:rsid w:val="00F9392A"/>
    <w:rsid w:val="00F93D83"/>
    <w:rsid w:val="00F943B1"/>
    <w:rsid w:val="00F9478B"/>
    <w:rsid w:val="00F952A2"/>
    <w:rsid w:val="00F95862"/>
    <w:rsid w:val="00FA0107"/>
    <w:rsid w:val="00FA0311"/>
    <w:rsid w:val="00FA2045"/>
    <w:rsid w:val="00FA2976"/>
    <w:rsid w:val="00FA3B67"/>
    <w:rsid w:val="00FA55ED"/>
    <w:rsid w:val="00FA6E96"/>
    <w:rsid w:val="00FA712E"/>
    <w:rsid w:val="00FA7C1E"/>
    <w:rsid w:val="00FB17A3"/>
    <w:rsid w:val="00FB1DF8"/>
    <w:rsid w:val="00FB380E"/>
    <w:rsid w:val="00FB3874"/>
    <w:rsid w:val="00FB4268"/>
    <w:rsid w:val="00FB6850"/>
    <w:rsid w:val="00FB6A79"/>
    <w:rsid w:val="00FC19B0"/>
    <w:rsid w:val="00FC22EE"/>
    <w:rsid w:val="00FC7FCB"/>
    <w:rsid w:val="00FD03FA"/>
    <w:rsid w:val="00FD2EFC"/>
    <w:rsid w:val="00FD37DB"/>
    <w:rsid w:val="00FD552C"/>
    <w:rsid w:val="00FD78CE"/>
    <w:rsid w:val="00FD7D32"/>
    <w:rsid w:val="00FE0D57"/>
    <w:rsid w:val="00FE136B"/>
    <w:rsid w:val="00FE64DF"/>
    <w:rsid w:val="00FE6837"/>
    <w:rsid w:val="00FE7D05"/>
    <w:rsid w:val="00FF2A43"/>
    <w:rsid w:val="00FF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7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47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3747D9"/>
    <w:pPr>
      <w:spacing w:before="180" w:after="180" w:line="240" w:lineRule="auto"/>
      <w:ind w:left="1134" w:hanging="1134"/>
      <w:outlineLvl w:val="1"/>
    </w:pPr>
    <w:rPr>
      <w:rFonts w:ascii="Arial" w:hAnsi="Arial" w:cs="Arial"/>
      <w:b w:val="0"/>
      <w:bCs w:val="0"/>
      <w:kern w:val="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7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747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747D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747D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747D9"/>
    <w:rPr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3747D9"/>
    <w:rPr>
      <w:rFonts w:ascii="Arial" w:hAnsi="Arial" w:cs="Arial"/>
      <w:kern w:val="0"/>
      <w:sz w:val="32"/>
      <w:szCs w:val="32"/>
      <w:lang w:val="en-GB" w:eastAsia="ja-JP"/>
    </w:rPr>
  </w:style>
  <w:style w:type="paragraph" w:customStyle="1" w:styleId="TAH">
    <w:name w:val="TAH"/>
    <w:basedOn w:val="TAC"/>
    <w:rsid w:val="003747D9"/>
    <w:rPr>
      <w:b/>
      <w:bCs/>
    </w:rPr>
  </w:style>
  <w:style w:type="paragraph" w:customStyle="1" w:styleId="CRCoverPage">
    <w:name w:val="CR Cover Page"/>
    <w:rsid w:val="003747D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3747D9"/>
    <w:pPr>
      <w:keepNext/>
      <w:keepLines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FP">
    <w:name w:val="FP"/>
    <w:basedOn w:val="Normal"/>
    <w:rsid w:val="003747D9"/>
    <w:pPr>
      <w:spacing w:after="0"/>
    </w:pPr>
  </w:style>
  <w:style w:type="paragraph" w:styleId="ListParagraph">
    <w:name w:val="List Paragraph"/>
    <w:basedOn w:val="Normal"/>
    <w:uiPriority w:val="34"/>
    <w:qFormat/>
    <w:rsid w:val="003747D9"/>
    <w:pPr>
      <w:ind w:firstLineChars="200" w:firstLine="420"/>
    </w:pPr>
  </w:style>
  <w:style w:type="paragraph" w:styleId="Title">
    <w:name w:val="Title"/>
    <w:basedOn w:val="Normal"/>
    <w:link w:val="TitleChar"/>
    <w:qFormat/>
    <w:rsid w:val="003747D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TitleChar">
    <w:name w:val="Title Char"/>
    <w:basedOn w:val="DefaultParagraphFont"/>
    <w:link w:val="Title"/>
    <w:rsid w:val="003747D9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747D9"/>
    <w:rPr>
      <w:rFonts w:ascii="Times New Roman" w:hAnsi="Times New Roman" w:cs="Times New Roman"/>
      <w:b/>
      <w:bCs/>
      <w:kern w:val="44"/>
      <w:sz w:val="44"/>
      <w:szCs w:val="4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47D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7D9"/>
    <w:rPr>
      <w:rFonts w:ascii="Times New Roman" w:hAnsi="Times New Roman" w:cs="Times New Roman"/>
      <w:kern w:val="0"/>
      <w:sz w:val="18"/>
      <w:szCs w:val="18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rsid w:val="00565CF6"/>
    <w:pPr>
      <w:overflowPunct/>
      <w:autoSpaceDE/>
      <w:autoSpaceDN/>
      <w:adjustRightInd/>
      <w:spacing w:after="0"/>
      <w:jc w:val="both"/>
      <w:textAlignment w:val="auto"/>
    </w:pPr>
    <w:rPr>
      <w:rFonts w:ascii="Times" w:eastAsia="Batang" w:hAnsi="Times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CF6"/>
    <w:rPr>
      <w:rFonts w:ascii="Times" w:eastAsia="Batang" w:hAnsi="Times" w:cs="Times New Roman"/>
      <w:kern w:val="0"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95B9B"/>
    <w:rPr>
      <w:color w:val="808080"/>
    </w:rPr>
  </w:style>
  <w:style w:type="character" w:customStyle="1" w:styleId="TACChar">
    <w:name w:val="TAC Char"/>
    <w:link w:val="TAC"/>
    <w:rsid w:val="001F2650"/>
    <w:rPr>
      <w:rFonts w:ascii="Arial" w:hAnsi="Arial" w:cs="Arial"/>
      <w:kern w:val="0"/>
      <w:sz w:val="18"/>
      <w:szCs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7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47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3747D9"/>
    <w:pPr>
      <w:spacing w:before="180" w:after="180" w:line="240" w:lineRule="auto"/>
      <w:ind w:left="1134" w:hanging="1134"/>
      <w:outlineLvl w:val="1"/>
    </w:pPr>
    <w:rPr>
      <w:rFonts w:ascii="Arial" w:hAnsi="Arial" w:cs="Arial"/>
      <w:b w:val="0"/>
      <w:bCs w:val="0"/>
      <w:kern w:val="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7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747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747D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747D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747D9"/>
    <w:rPr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3747D9"/>
    <w:rPr>
      <w:rFonts w:ascii="Arial" w:hAnsi="Arial" w:cs="Arial"/>
      <w:kern w:val="0"/>
      <w:sz w:val="32"/>
      <w:szCs w:val="32"/>
      <w:lang w:val="en-GB" w:eastAsia="ja-JP"/>
    </w:rPr>
  </w:style>
  <w:style w:type="paragraph" w:customStyle="1" w:styleId="TAH">
    <w:name w:val="TAH"/>
    <w:basedOn w:val="TAC"/>
    <w:rsid w:val="003747D9"/>
    <w:rPr>
      <w:b/>
      <w:bCs/>
    </w:rPr>
  </w:style>
  <w:style w:type="paragraph" w:customStyle="1" w:styleId="CRCoverPage">
    <w:name w:val="CR Cover Page"/>
    <w:rsid w:val="003747D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3747D9"/>
    <w:pPr>
      <w:keepNext/>
      <w:keepLines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FP">
    <w:name w:val="FP"/>
    <w:basedOn w:val="Normal"/>
    <w:rsid w:val="003747D9"/>
    <w:pPr>
      <w:spacing w:after="0"/>
    </w:pPr>
  </w:style>
  <w:style w:type="paragraph" w:styleId="ListParagraph">
    <w:name w:val="List Paragraph"/>
    <w:basedOn w:val="Normal"/>
    <w:uiPriority w:val="34"/>
    <w:qFormat/>
    <w:rsid w:val="003747D9"/>
    <w:pPr>
      <w:ind w:firstLineChars="200" w:firstLine="420"/>
    </w:pPr>
  </w:style>
  <w:style w:type="paragraph" w:styleId="Title">
    <w:name w:val="Title"/>
    <w:basedOn w:val="Normal"/>
    <w:link w:val="TitleChar"/>
    <w:qFormat/>
    <w:rsid w:val="003747D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TitleChar">
    <w:name w:val="Title Char"/>
    <w:basedOn w:val="DefaultParagraphFont"/>
    <w:link w:val="Title"/>
    <w:rsid w:val="003747D9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747D9"/>
    <w:rPr>
      <w:rFonts w:ascii="Times New Roman" w:hAnsi="Times New Roman" w:cs="Times New Roman"/>
      <w:b/>
      <w:bCs/>
      <w:kern w:val="44"/>
      <w:sz w:val="44"/>
      <w:szCs w:val="4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47D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7D9"/>
    <w:rPr>
      <w:rFonts w:ascii="Times New Roman" w:hAnsi="Times New Roman" w:cs="Times New Roman"/>
      <w:kern w:val="0"/>
      <w:sz w:val="18"/>
      <w:szCs w:val="18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rsid w:val="00565CF6"/>
    <w:pPr>
      <w:overflowPunct/>
      <w:autoSpaceDE/>
      <w:autoSpaceDN/>
      <w:adjustRightInd/>
      <w:spacing w:after="0"/>
      <w:jc w:val="both"/>
      <w:textAlignment w:val="auto"/>
    </w:pPr>
    <w:rPr>
      <w:rFonts w:ascii="Times" w:eastAsia="Batang" w:hAnsi="Times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CF6"/>
    <w:rPr>
      <w:rFonts w:ascii="Times" w:eastAsia="Batang" w:hAnsi="Times" w:cs="Times New Roman"/>
      <w:kern w:val="0"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95B9B"/>
    <w:rPr>
      <w:color w:val="808080"/>
    </w:rPr>
  </w:style>
  <w:style w:type="character" w:customStyle="1" w:styleId="TACChar">
    <w:name w:val="TAC Char"/>
    <w:link w:val="TAC"/>
    <w:rsid w:val="001F2650"/>
    <w:rPr>
      <w:rFonts w:ascii="Arial" w:hAnsi="Arial" w:cs="Arial"/>
      <w:kern w:val="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6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467D5-3E42-415F-87A9-E1A3809B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2912</Words>
  <Characters>16605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19479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2171490101974</dc:creator>
  <cp:lastModifiedBy>NEC</cp:lastModifiedBy>
  <cp:revision>4</cp:revision>
  <dcterms:created xsi:type="dcterms:W3CDTF">2015-06-02T05:22:00Z</dcterms:created>
  <dcterms:modified xsi:type="dcterms:W3CDTF">2015-06-04T04:37:00Z</dcterms:modified>
</cp:coreProperties>
</file>