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RP-253731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NR sidelink multi-hop relay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WI SLRelay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NR_SL_relay_multihop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SRAP corrections for multi-hop U2N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ASUSTeK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NR_SL_relay_multihop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3.1, 4.2.2, 5.2.2, 5.2.3, 5.3.3.2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RP-253731</vt:lpwstr>
  </property>
  <property fmtid="{D5CDD505-2E9C-101B-9397-08002B2CF9AE}" pid="19" name="CrpackTitle">
    <vt:lpwstr>NR sidelink multi-hop relay</vt:lpwstr>
  </property>
  <property fmtid="{D5CDD505-2E9C-101B-9397-08002B2CF9AE}" pid="20" name="Agenda#">
    <vt:lpwstr>9.9.2.4</vt:lpwstr>
  </property>
  <property fmtid="{D5CDD505-2E9C-101B-9397-08002B2CF9AE}" pid="21" name="Source">
    <vt:lpwstr>RAN2</vt:lpwstr>
  </property>
</Properties>
</file>