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NG_RTC_IMS_dataCH-UEConTest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EPC IMS DC TC 8.18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NG_RTC_IMS_dataCH-UEConTest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5GC IMS DC TC 6.11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NG_RTC_IMS_dataCH-UEConTest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RP-253569</vt:lpwstr>
  </property>
  <property fmtid="{D5CDD505-2E9C-101B-9397-08002B2CF9AE}" pid="19" name="CrpackTitle">
    <vt:lpwstr>CR Pack on NG_RTC_IMS_dataCH-UEConTest</vt:lpwstr>
  </property>
  <property fmtid="{D5CDD505-2E9C-101B-9397-08002B2CF9AE}" pid="20" name="Agenda#">
    <vt:lpwstr>13.4.25</vt:lpwstr>
  </property>
  <property fmtid="{D5CDD505-2E9C-101B-9397-08002B2CF9AE}" pid="21" name="Source">
    <vt:lpwstr>RAN5</vt:lpwstr>
  </property>
</Properties>
</file>