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2A7A" w14:textId="03162F50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</w:t>
      </w:r>
      <w:r w:rsidR="00412AFD">
        <w:rPr>
          <w:b/>
          <w:sz w:val="24"/>
          <w:lang w:val="en-US"/>
        </w:rPr>
        <w:t>10</w:t>
      </w:r>
      <w:r>
        <w:rPr>
          <w:b/>
          <w:sz w:val="24"/>
          <w:lang w:val="en-US"/>
        </w:rPr>
        <w:tab/>
      </w:r>
      <w:r w:rsidR="001574B1" w:rsidRPr="00251113">
        <w:rPr>
          <w:b/>
          <w:bCs/>
          <w:sz w:val="24"/>
        </w:rPr>
        <w:t xml:space="preserve">RP-253407 </w:t>
      </w:r>
    </w:p>
    <w:p w14:paraId="68313B65" w14:textId="7171C923" w:rsidR="00867387" w:rsidRDefault="00412AFD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Baltimore, 8-</w:t>
      </w:r>
      <w:r w:rsidR="00C8602C">
        <w:rPr>
          <w:b/>
          <w:sz w:val="24"/>
          <w:lang w:val="en-US"/>
        </w:rPr>
        <w:t>11</w:t>
      </w:r>
      <w:r>
        <w:rPr>
          <w:b/>
          <w:sz w:val="24"/>
          <w:lang w:val="en-US"/>
        </w:rPr>
        <w:t xml:space="preserve"> </w:t>
      </w:r>
      <w:proofErr w:type="gramStart"/>
      <w:r>
        <w:rPr>
          <w:b/>
          <w:sz w:val="24"/>
          <w:lang w:val="en-US"/>
        </w:rPr>
        <w:t>December</w:t>
      </w:r>
      <w:r w:rsidR="00867387">
        <w:rPr>
          <w:b/>
          <w:sz w:val="24"/>
          <w:lang w:val="en-US"/>
        </w:rPr>
        <w:t>,</w:t>
      </w:r>
      <w:proofErr w:type="gramEnd"/>
      <w:r w:rsidR="00867387">
        <w:rPr>
          <w:b/>
          <w:sz w:val="24"/>
          <w:lang w:val="en-US"/>
        </w:rPr>
        <w:t xml:space="preserve"> 202</w:t>
      </w:r>
      <w:r w:rsidR="00B2335F">
        <w:rPr>
          <w:b/>
          <w:sz w:val="24"/>
          <w:lang w:val="en-US"/>
        </w:rPr>
        <w:t>5</w:t>
      </w:r>
      <w:r w:rsidR="00867387">
        <w:rPr>
          <w:b/>
          <w:sz w:val="24"/>
          <w:lang w:val="en-US"/>
        </w:rPr>
        <w:tab/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0168F00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044A68">
        <w:rPr>
          <w:rFonts w:ascii="Arial" w:eastAsia="Batang" w:hAnsi="Arial" w:cs="Arial"/>
          <w:b/>
          <w:sz w:val="24"/>
          <w:szCs w:val="24"/>
        </w:rPr>
        <w:t>SES</w:t>
      </w:r>
    </w:p>
    <w:p w14:paraId="6BC9EA6F" w14:textId="5B202FC0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B2335F">
        <w:rPr>
          <w:rFonts w:ascii="Arial" w:eastAsia="Batang" w:hAnsi="Arial" w:cs="Arial"/>
          <w:b/>
          <w:sz w:val="24"/>
          <w:szCs w:val="24"/>
        </w:rPr>
        <w:t>New S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B2335F">
        <w:rPr>
          <w:rFonts w:ascii="Arial" w:eastAsia="Batang" w:hAnsi="Arial" w:cs="Arial"/>
          <w:b/>
          <w:sz w:val="24"/>
          <w:szCs w:val="24"/>
        </w:rPr>
        <w:t>upper C band for NR-NTN</w:t>
      </w:r>
      <w:r w:rsidR="00E36A70">
        <w:rPr>
          <w:rFonts w:ascii="Arial" w:eastAsia="Batang" w:hAnsi="Arial" w:cs="Arial"/>
          <w:b/>
          <w:sz w:val="24"/>
          <w:szCs w:val="24"/>
        </w:rPr>
        <w:t xml:space="preserve"> </w:t>
      </w:r>
      <w:r w:rsidR="00522303">
        <w:rPr>
          <w:rFonts w:ascii="Arial" w:eastAsia="Batang" w:hAnsi="Arial" w:cs="Arial"/>
          <w:b/>
          <w:sz w:val="24"/>
          <w:szCs w:val="24"/>
        </w:rPr>
        <w:t>(</w:t>
      </w:r>
      <w:r w:rsidR="00E36A70">
        <w:rPr>
          <w:rFonts w:ascii="Arial" w:eastAsia="Batang" w:hAnsi="Arial" w:cs="Arial"/>
          <w:b/>
          <w:sz w:val="24"/>
          <w:szCs w:val="24"/>
        </w:rPr>
        <w:t>and IoT-NTN</w:t>
      </w:r>
      <w:r w:rsidR="00522303">
        <w:rPr>
          <w:rFonts w:ascii="Arial" w:eastAsia="Batang" w:hAnsi="Arial" w:cs="Arial"/>
          <w:b/>
          <w:sz w:val="24"/>
          <w:szCs w:val="24"/>
        </w:rPr>
        <w:t>)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12697F6C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522303" w:rsidRPr="00522303">
        <w:rPr>
          <w:rFonts w:ascii="Arial" w:eastAsia="Batang" w:hAnsi="Arial" w:cs="Arial"/>
          <w:b/>
          <w:sz w:val="24"/>
          <w:szCs w:val="24"/>
        </w:rPr>
        <w:t>9.1.5</w:t>
      </w:r>
      <w:r w:rsidR="00522303" w:rsidRPr="00522303">
        <w:rPr>
          <w:rFonts w:ascii="Arial" w:eastAsia="Batang" w:hAnsi="Arial" w:cs="Arial"/>
          <w:b/>
          <w:sz w:val="24"/>
          <w:szCs w:val="24"/>
        </w:rPr>
        <w:tab/>
        <w:t>Proposals led by RAN4 (spectrum related)</w:t>
      </w:r>
      <w:r w:rsidR="00522303">
        <w:rPr>
          <w:rFonts w:ascii="Arial" w:eastAsia="Batang" w:hAnsi="Arial" w:cs="Arial"/>
          <w:b/>
          <w:sz w:val="24"/>
          <w:szCs w:val="24"/>
        </w:rPr>
        <w:t xml:space="preserve"> -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4FEDA018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55628" w:rsidRPr="00055628">
        <w:rPr>
          <w:sz w:val="32"/>
          <w:szCs w:val="32"/>
        </w:rPr>
        <w:t>U</w:t>
      </w:r>
      <w:r w:rsidR="00B2335F" w:rsidRPr="00055628">
        <w:rPr>
          <w:sz w:val="32"/>
          <w:szCs w:val="32"/>
        </w:rPr>
        <w:t>pper C band for NR-NTN</w:t>
      </w:r>
      <w:r w:rsidR="00E36A70">
        <w:rPr>
          <w:sz w:val="32"/>
          <w:szCs w:val="32"/>
        </w:rPr>
        <w:t xml:space="preserve"> and IoT-NTN</w:t>
      </w:r>
    </w:p>
    <w:p w14:paraId="443A4196" w14:textId="77777777" w:rsidR="00867387" w:rsidRDefault="00867387"/>
    <w:p w14:paraId="09F2FEBF" w14:textId="77777777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Acronym: TBD</w:t>
      </w:r>
    </w:p>
    <w:p w14:paraId="4A23A467" w14:textId="77777777" w:rsidR="00867387" w:rsidRDefault="00867387"/>
    <w:p w14:paraId="5466D40A" w14:textId="77777777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>Unique identifier: TBD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44A18E4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</w:t>
      </w:r>
      <w:r w:rsidR="00522303">
        <w:rPr>
          <w:iCs/>
          <w:sz w:val="32"/>
          <w:szCs w:val="32"/>
        </w:rPr>
        <w:t>20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15923B" w14:textId="6BDAECA9" w:rsidR="00867387" w:rsidRDefault="00055628">
            <w:pPr>
              <w:pStyle w:val="TAC"/>
              <w:snapToGrid w:val="0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27364" w14:textId="5EB5D1CE" w:rsidR="00867387" w:rsidRDefault="00055628">
            <w:pPr>
              <w:pStyle w:val="TAC"/>
            </w:pPr>
            <w:r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4E28D0" w14:textId="7395EB3E" w:rsidR="00867387" w:rsidRDefault="00867387">
            <w:pPr>
              <w:pStyle w:val="TAC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DB318" w14:textId="7ED12218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1F435" w14:textId="45C3A0E0" w:rsidR="00867387" w:rsidRDefault="00055628">
            <w:pPr>
              <w:pStyle w:val="TAC"/>
              <w:snapToGrid w:val="0"/>
            </w:pPr>
            <w:r>
              <w:lastRenderedPageBreak/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9A652" w14:textId="04E1A460" w:rsidR="00867387" w:rsidRDefault="00867387">
            <w:pPr>
              <w:pStyle w:val="TAC"/>
              <w:rPr>
                <w:bCs/>
                <w:sz w:val="20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36035" w14:textId="32098821" w:rsidR="00867387" w:rsidRDefault="00867387">
            <w:pPr>
              <w:pStyle w:val="TAC"/>
              <w:rPr>
                <w:bCs/>
                <w:sz w:val="20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843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 w:rsidTr="00B30579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C4D3" w14:textId="77777777" w:rsidR="00867387" w:rsidRDefault="00867387">
            <w:pPr>
              <w:pStyle w:val="TAL"/>
            </w:pPr>
            <w:proofErr w:type="spellStart"/>
            <w:r>
              <w:t>FS_NR_nonterr_nw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8BB3A" w14:textId="25996864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  <w:r w:rsidR="00B2335F">
              <w:t xml:space="preserve"> (Rel-15)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9DE0" w14:textId="77777777" w:rsidR="00867387" w:rsidRPr="008476B4" w:rsidRDefault="00867387">
            <w:pPr>
              <w:pStyle w:val="tah0"/>
              <w:spacing w:before="0" w:after="0"/>
            </w:pPr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</w:t>
            </w:r>
            <w:proofErr w:type="spellStart"/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>FS_NR_nonterr_nw</w:t>
            </w:r>
            <w:proofErr w:type="spellEnd"/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study </w:t>
            </w:r>
          </w:p>
        </w:tc>
      </w:tr>
      <w:tr w:rsidR="00867387" w14:paraId="6632CD1E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0B535" w14:textId="77777777" w:rsidR="00867387" w:rsidRDefault="00867387">
            <w:pPr>
              <w:pStyle w:val="TAL"/>
            </w:pPr>
            <w:proofErr w:type="spellStart"/>
            <w:r>
              <w:t>FS_NR_NTN_solutions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7B63D" w14:textId="0DADA999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  <w:r w:rsidR="00B2335F">
              <w:t xml:space="preserve">  (Rel-16)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382C" w14:textId="1E8F3524" w:rsidR="00867387" w:rsidRPr="008476B4" w:rsidRDefault="00867387" w:rsidP="00AF7D5C">
            <w:pPr>
              <w:pStyle w:val="tah0"/>
              <w:spacing w:before="0" w:after="0"/>
            </w:pPr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leverage solutions </w:t>
            </w:r>
            <w:r w:rsidR="00AF7D5C"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>for NR to support NTN</w:t>
            </w:r>
          </w:p>
        </w:tc>
      </w:tr>
      <w:tr w:rsidR="00B30579" w14:paraId="0FB5C963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3E0CA" w14:textId="6D35A8FE" w:rsidR="00B30579" w:rsidRDefault="00B30579">
            <w:pPr>
              <w:pStyle w:val="TAL"/>
            </w:pPr>
            <w:proofErr w:type="spellStart"/>
            <w:r w:rsidRPr="00134B7D">
              <w:t>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35ACF" w14:textId="2AE1C703" w:rsidR="00B30579" w:rsidRDefault="00B30579">
            <w:pPr>
              <w:pStyle w:val="TAL"/>
              <w:jc w:val="both"/>
            </w:pPr>
            <w:r w:rsidRPr="00134B7D">
              <w:t>860046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F7E3C" w14:textId="07822BAA" w:rsidR="00B30579" w:rsidRDefault="00B30579">
            <w:pPr>
              <w:pStyle w:val="TAL"/>
            </w:pPr>
            <w:r>
              <w:t>S</w:t>
            </w:r>
            <w:r w:rsidRPr="00134B7D">
              <w:t>olutions for NR to support non-terrestrial networks</w:t>
            </w:r>
            <w:r w:rsidR="00474900">
              <w:t xml:space="preserve"> (Rel-17)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8A3B" w14:textId="6E506195" w:rsidR="00B30579" w:rsidRPr="008476B4" w:rsidRDefault="00F27ECA" w:rsidP="00F27ECA">
            <w:pPr>
              <w:pStyle w:val="tah0"/>
              <w:spacing w:before="0" w:after="0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the definition of S and L band for NR-NTN (n256 and n255)</w:t>
            </w:r>
            <w:r w:rsidR="000E26C4"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for direct to smartphone application</w:t>
            </w:r>
          </w:p>
        </w:tc>
      </w:tr>
      <w:tr w:rsidR="00247CC0" w:rsidRPr="0049174B" w14:paraId="60B3C923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18851" w14:textId="196D55A8" w:rsidR="00247CC0" w:rsidRPr="0049174B" w:rsidRDefault="00247CC0">
            <w:pPr>
              <w:pStyle w:val="TAL"/>
            </w:pPr>
            <w:proofErr w:type="spellStart"/>
            <w:r w:rsidRPr="00247CC0">
              <w:t>NR_NTN_LSband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783FC" w14:textId="6C2FED05" w:rsidR="00247CC0" w:rsidRPr="0049174B" w:rsidRDefault="00247CC0" w:rsidP="0049174B">
            <w:pPr>
              <w:pStyle w:val="TAL"/>
            </w:pPr>
            <w:r w:rsidRPr="00247CC0">
              <w:t>981043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F3E59" w14:textId="3ACA1B57" w:rsidR="00247CC0" w:rsidRPr="0049174B" w:rsidRDefault="00247CC0">
            <w:pPr>
              <w:pStyle w:val="TAL"/>
            </w:pPr>
            <w:r w:rsidRPr="00247CC0">
              <w:t>Introduction of the satellite L-/S-band for NR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DA70" w14:textId="6D156E26" w:rsidR="00247CC0" w:rsidRPr="008476B4" w:rsidRDefault="000E26C4" w:rsidP="000E26C4">
            <w:pPr>
              <w:pStyle w:val="TAL"/>
            </w:pPr>
            <w:r w:rsidRPr="008476B4">
              <w:rPr>
                <w:lang w:val="en-GB"/>
              </w:rPr>
              <w:t>The proposed WID will leverage the definition of S and L band for NR-</w:t>
            </w:r>
            <w:r w:rsidRPr="0072292A">
              <w:rPr>
                <w:lang w:val="en-GB"/>
              </w:rPr>
              <w:t>NTN (n254)</w:t>
            </w:r>
            <w:r w:rsidRPr="008476B4">
              <w:rPr>
                <w:lang w:val="en-GB"/>
              </w:rPr>
              <w:t xml:space="preserve"> for direct to smartphone application</w:t>
            </w:r>
          </w:p>
        </w:tc>
      </w:tr>
      <w:tr w:rsidR="0049174B" w:rsidRPr="0049174B" w14:paraId="0EFCEB2A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21FEA" w14:textId="3E9C2B41" w:rsidR="0049174B" w:rsidRPr="00134B7D" w:rsidRDefault="0049174B">
            <w:pPr>
              <w:pStyle w:val="TAL"/>
            </w:pPr>
            <w:proofErr w:type="spellStart"/>
            <w:r w:rsidRPr="0049174B">
              <w:t>NR_NTN_combinedLband</w:t>
            </w:r>
            <w:proofErr w:type="spellEnd"/>
            <w:r w:rsidRPr="0049174B">
              <w:t>-Perf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F0B3B" w14:textId="52F8B7EE" w:rsidR="0049174B" w:rsidRPr="00134B7D" w:rsidRDefault="0049174B" w:rsidP="0049174B">
            <w:pPr>
              <w:pStyle w:val="TAL"/>
            </w:pPr>
            <w:r w:rsidRPr="0049174B">
              <w:t>1042134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EAB40" w14:textId="4E57092B" w:rsidR="0049174B" w:rsidRDefault="0049174B">
            <w:pPr>
              <w:pStyle w:val="TAL"/>
            </w:pPr>
            <w:r w:rsidRPr="0049174B">
              <w:t>Introduction of new NR NTN bands to support the Extended L-band (UL 1668-1675MHz, DL 1518-1525MHz) and the combined MSS L-band and Extended L-band ranges (DL 1518-1559 MHz, UL 1626.5-1660 MHz and 1668-1675 MHz)</w:t>
            </w:r>
            <w:r>
              <w:t xml:space="preserve"> (Rel-19)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A7C5" w14:textId="54E51F22" w:rsidR="0049174B" w:rsidRPr="008476B4" w:rsidRDefault="000E26C4" w:rsidP="000E26C4">
            <w:pPr>
              <w:pStyle w:val="TAL"/>
            </w:pPr>
            <w:r w:rsidRPr="008476B4">
              <w:rPr>
                <w:lang w:val="en-GB"/>
              </w:rPr>
              <w:t xml:space="preserve">The proposed WID will leverage the definition of S and L band for </w:t>
            </w:r>
            <w:r w:rsidRPr="0072292A">
              <w:rPr>
                <w:lang w:val="en-GB"/>
              </w:rPr>
              <w:t>NR-NTN (n253) for</w:t>
            </w:r>
            <w:r w:rsidRPr="008476B4">
              <w:rPr>
                <w:lang w:val="en-GB"/>
              </w:rPr>
              <w:t xml:space="preserve"> direct to smartphone application</w:t>
            </w:r>
          </w:p>
        </w:tc>
      </w:tr>
    </w:tbl>
    <w:p w14:paraId="699B6B14" w14:textId="71BA191E" w:rsidR="00B30579" w:rsidRDefault="00B30579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12B032F3" w14:textId="77777777" w:rsidR="00684EEC" w:rsidRDefault="00684EEC" w:rsidP="00684EEC">
      <w:pPr>
        <w:jc w:val="both"/>
      </w:pPr>
      <w:r>
        <w:t>As part of 5G system, it has been demonstrated the benefit of being able to extend the service beyond the coverage of the “terrestrial” network component. Hence adding a non-terrestrial network (NTN) component would allow to directly connect smartphones anywhere in the world including in the most remote and low densely populated areas</w:t>
      </w:r>
      <w:r w:rsidRPr="00D721CA">
        <w:t xml:space="preserve"> </w:t>
      </w:r>
      <w:r w:rsidRPr="00742D97">
        <w:t>to enable the u</w:t>
      </w:r>
      <w:r>
        <w:t>biquitous coverage targeted by 6</w:t>
      </w:r>
      <w:r w:rsidRPr="00742D97">
        <w:t>G networks</w:t>
      </w:r>
      <w:r>
        <w:t>.</w:t>
      </w:r>
    </w:p>
    <w:p w14:paraId="0C9F4D60" w14:textId="5C4CD01A" w:rsidR="00684EEC" w:rsidRDefault="00684EEC" w:rsidP="00684EEC">
      <w:pPr>
        <w:jc w:val="both"/>
      </w:pPr>
      <w:r>
        <w:lastRenderedPageBreak/>
        <w:t xml:space="preserve">As part of releases 17, 18 and 19, </w:t>
      </w:r>
      <w:proofErr w:type="gramStart"/>
      <w:r>
        <w:t>a number of</w:t>
      </w:r>
      <w:proofErr w:type="gramEnd"/>
      <w:r>
        <w:t xml:space="preserve"> frequency bands allocated to </w:t>
      </w:r>
      <w:r w:rsidRPr="00BD3653">
        <w:t>satellite service below 7.125 GHz</w:t>
      </w:r>
      <w:r>
        <w:t xml:space="preserve"> (i.e. L and S bands) have been defined to support Direct to smartphones or </w:t>
      </w:r>
      <w:r w:rsidR="00944425">
        <w:t xml:space="preserve">Direct to </w:t>
      </w:r>
      <w:r>
        <w:t>IoT devices connectivity.</w:t>
      </w:r>
    </w:p>
    <w:p w14:paraId="1C8AEA3F" w14:textId="66A46F06" w:rsidR="00684EEC" w:rsidRPr="00B115EE" w:rsidRDefault="00684EEC" w:rsidP="00600DB8">
      <w:pPr>
        <w:jc w:val="both"/>
        <w:rPr>
          <w:color w:val="FF0000"/>
        </w:rPr>
      </w:pPr>
      <w:r>
        <w:t>In the context of Rel-20, we propose to study the use of the</w:t>
      </w:r>
      <w:r w:rsidRPr="00843156">
        <w:t xml:space="preserve"> </w:t>
      </w:r>
      <w:r>
        <w:t>“upper</w:t>
      </w:r>
      <w:r w:rsidRPr="00801604">
        <w:t xml:space="preserve"> C band</w:t>
      </w:r>
      <w:r>
        <w:t>”</w:t>
      </w:r>
      <w:r w:rsidRPr="00801604">
        <w:t xml:space="preserve"> (3800 – 4200 MHz)</w:t>
      </w:r>
      <w:r>
        <w:t xml:space="preserve"> </w:t>
      </w:r>
      <w:r w:rsidR="00B115EE">
        <w:t xml:space="preserve">for Direct to smartphones </w:t>
      </w:r>
      <w:r w:rsidR="00DC64B3">
        <w:t xml:space="preserve">NR </w:t>
      </w:r>
      <w:r w:rsidR="00B115EE">
        <w:t xml:space="preserve">and Direct to IoT </w:t>
      </w:r>
      <w:r w:rsidR="00B115EE" w:rsidRPr="0072292A">
        <w:t>devices connectivity</w:t>
      </w:r>
      <w:r w:rsidR="00600DB8" w:rsidRPr="0072292A">
        <w:t xml:space="preserve"> </w:t>
      </w:r>
      <w:r w:rsidR="00B115EE" w:rsidRPr="0072292A">
        <w:t xml:space="preserve">as </w:t>
      </w:r>
      <w:r w:rsidR="00CA799C">
        <w:t>downlink</w:t>
      </w:r>
      <w:r w:rsidRPr="0072292A">
        <w:t xml:space="preserve"> channel</w:t>
      </w:r>
      <w:r w:rsidR="001E55E9" w:rsidRPr="0072292A">
        <w:t>, where applicable in accordance with regulatory rules</w:t>
      </w:r>
      <w:r w:rsidRPr="0072292A">
        <w:t xml:space="preserve">. </w:t>
      </w:r>
      <w:r w:rsidR="00514F8C" w:rsidRPr="00BB58CA">
        <w:t xml:space="preserve">The C-band downlink channel is proposed </w:t>
      </w:r>
      <w:r w:rsidR="00C93938" w:rsidRPr="00BB58CA">
        <w:t xml:space="preserve">to be used </w:t>
      </w:r>
      <w:r w:rsidR="00514F8C" w:rsidRPr="00BB58CA">
        <w:t xml:space="preserve">in complement with </w:t>
      </w:r>
      <w:r w:rsidR="00C93938" w:rsidRPr="00BB58CA">
        <w:t>an</w:t>
      </w:r>
      <w:r w:rsidR="00514F8C" w:rsidRPr="00BB58CA">
        <w:t xml:space="preserve"> S-band uplink channel</w:t>
      </w:r>
      <w:r w:rsidR="009A1708" w:rsidRPr="00BB58CA">
        <w:t>, although other combinations are not precluded</w:t>
      </w:r>
      <w:r w:rsidR="00514F8C" w:rsidRPr="00BB58CA">
        <w:t>.</w:t>
      </w:r>
    </w:p>
    <w:p w14:paraId="6683803D" w14:textId="3E220F1F" w:rsidR="006A643A" w:rsidRPr="006A643A" w:rsidRDefault="006A643A" w:rsidP="00684EEC">
      <w:pPr>
        <w:jc w:val="both"/>
      </w:pPr>
    </w:p>
    <w:p w14:paraId="3CC72344" w14:textId="1416D13B" w:rsidR="00B30579" w:rsidRDefault="00B30579" w:rsidP="009637A9">
      <w:pPr>
        <w:jc w:val="both"/>
      </w:pPr>
    </w:p>
    <w:p w14:paraId="4A657C2E" w14:textId="77777777" w:rsidR="00B30579" w:rsidRPr="009637A9" w:rsidRDefault="00B30579" w:rsidP="009637A9">
      <w:pPr>
        <w:jc w:val="both"/>
        <w:rPr>
          <w:rFonts w:eastAsia="Times New Roman"/>
        </w:rPr>
      </w:pP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4812C64E" w14:textId="4782DA4C" w:rsidR="00684EEC" w:rsidRDefault="006523D8" w:rsidP="005956FE">
      <w:pPr>
        <w:spacing w:after="120"/>
      </w:pPr>
      <w:r>
        <w:t xml:space="preserve">The work item aims to </w:t>
      </w:r>
      <w:r w:rsidR="00684EEC">
        <w:t xml:space="preserve">assess the conditions under which NR-NTN </w:t>
      </w:r>
      <w:r w:rsidR="00E36A70">
        <w:t xml:space="preserve">or IoT-NTN </w:t>
      </w:r>
      <w:r w:rsidR="00684EEC">
        <w:t xml:space="preserve">can operate </w:t>
      </w:r>
      <w:r w:rsidR="00684EEC" w:rsidRPr="00684EEC">
        <w:t xml:space="preserve">in downlink in the “upper C band” </w:t>
      </w:r>
      <w:r w:rsidR="00684EEC" w:rsidRPr="00801604">
        <w:t>(3800 – 4200 MHz)</w:t>
      </w:r>
      <w:r w:rsidR="004D75C0">
        <w:t xml:space="preserve"> and in uplink in the S band (n256)</w:t>
      </w:r>
      <w:r w:rsidR="00684EEC">
        <w:t>.</w:t>
      </w:r>
    </w:p>
    <w:p w14:paraId="79EE9DB6" w14:textId="03BFC2F9" w:rsidR="003E3C8D" w:rsidRDefault="003E3C8D" w:rsidP="005956FE">
      <w:pPr>
        <w:spacing w:after="120"/>
        <w:rPr>
          <w:rStyle w:val="ui-provider"/>
        </w:rPr>
      </w:pPr>
    </w:p>
    <w:p w14:paraId="2E02C722" w14:textId="316BA4FA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2B1DCB">
        <w:t>study</w:t>
      </w:r>
      <w:r w:rsidR="00AE1FA9">
        <w:t xml:space="preserve"> objectives </w:t>
      </w:r>
      <w:r w:rsidR="005B297C">
        <w:t>assume the following</w:t>
      </w:r>
      <w:r w:rsidR="006523D8">
        <w:t>:</w:t>
      </w:r>
    </w:p>
    <w:p w14:paraId="3856D562" w14:textId="362895DC" w:rsidR="00684EEC" w:rsidRPr="000F1F67" w:rsidRDefault="00684EEC" w:rsidP="00684EEC">
      <w:pPr>
        <w:numPr>
          <w:ilvl w:val="0"/>
          <w:numId w:val="22"/>
        </w:numPr>
        <w:suppressAutoHyphens w:val="0"/>
        <w:autoSpaceDN w:val="0"/>
        <w:adjustRightInd w:val="0"/>
        <w:spacing w:after="0"/>
        <w:rPr>
          <w:bCs/>
        </w:rPr>
      </w:pPr>
      <w:r w:rsidRPr="000F1F67">
        <w:rPr>
          <w:bCs/>
        </w:rPr>
        <w:t>GSO and NGSO (e.g. LEO, MEO) based satellite access</w:t>
      </w:r>
    </w:p>
    <w:p w14:paraId="7644D143" w14:textId="3F88DE74" w:rsidR="00684EEC" w:rsidRDefault="00684EEC" w:rsidP="00684EEC">
      <w:pPr>
        <w:numPr>
          <w:ilvl w:val="0"/>
          <w:numId w:val="22"/>
        </w:numPr>
        <w:suppressAutoHyphens w:val="0"/>
        <w:autoSpaceDN w:val="0"/>
        <w:adjustRightInd w:val="0"/>
        <w:spacing w:after="0"/>
        <w:rPr>
          <w:bCs/>
        </w:rPr>
      </w:pPr>
      <w:r w:rsidRPr="000F1F67">
        <w:rPr>
          <w:bCs/>
        </w:rPr>
        <w:t xml:space="preserve">Targeted UE types: </w:t>
      </w:r>
      <w:r>
        <w:rPr>
          <w:bCs/>
        </w:rPr>
        <w:t>PC3 UE</w:t>
      </w:r>
    </w:p>
    <w:p w14:paraId="491CEE2D" w14:textId="77777777" w:rsidR="00684EEC" w:rsidRPr="000F1F67" w:rsidRDefault="00684EEC" w:rsidP="00684EEC">
      <w:pPr>
        <w:spacing w:after="0"/>
        <w:rPr>
          <w:bCs/>
        </w:rPr>
      </w:pPr>
    </w:p>
    <w:p w14:paraId="4F1234D3" w14:textId="0F77B201" w:rsidR="00684EEC" w:rsidRDefault="00684EEC" w:rsidP="00684EEC">
      <w:pPr>
        <w:spacing w:after="120"/>
      </w:pPr>
      <w:r>
        <w:t>This study item includes the following objectives [RAN4]:</w:t>
      </w:r>
    </w:p>
    <w:p w14:paraId="49F3A085" w14:textId="7C62AAED" w:rsidR="001A73E4" w:rsidRPr="009A1708" w:rsidRDefault="001A73E4" w:rsidP="00684EEC">
      <w:pPr>
        <w:numPr>
          <w:ilvl w:val="0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D65224">
        <w:rPr>
          <w:bCs/>
        </w:rPr>
        <w:t>Identify and study</w:t>
      </w:r>
      <w:r w:rsidRPr="009A1708">
        <w:rPr>
          <w:bCs/>
        </w:rPr>
        <w:t xml:space="preserve"> </w:t>
      </w:r>
      <w:r w:rsidR="005D2A57" w:rsidRPr="009A1708">
        <w:rPr>
          <w:bCs/>
        </w:rPr>
        <w:t>regulatory requirements in the ITU regions 1, 2 and 3</w:t>
      </w:r>
    </w:p>
    <w:p w14:paraId="2FAD936C" w14:textId="564C58B3" w:rsidR="00684EEC" w:rsidRPr="000F1F67" w:rsidRDefault="00684EEC" w:rsidP="00684EEC">
      <w:pPr>
        <w:numPr>
          <w:ilvl w:val="0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9A1708">
        <w:rPr>
          <w:bCs/>
        </w:rPr>
        <w:t xml:space="preserve">Use the regulation requirements in ITU Regions 1, 2 and 3 to </w:t>
      </w:r>
      <w:r w:rsidRPr="00D65224">
        <w:rPr>
          <w:bCs/>
        </w:rPr>
        <w:t xml:space="preserve">identify </w:t>
      </w:r>
      <w:r w:rsidR="001A73E4" w:rsidRPr="00D65224">
        <w:rPr>
          <w:bCs/>
        </w:rPr>
        <w:t>and study</w:t>
      </w:r>
      <w:r w:rsidR="001A73E4" w:rsidRPr="009A1708">
        <w:rPr>
          <w:bCs/>
        </w:rPr>
        <w:t xml:space="preserve"> </w:t>
      </w:r>
      <w:r w:rsidRPr="009A1708">
        <w:rPr>
          <w:bCs/>
        </w:rPr>
        <w:t>relevant</w:t>
      </w:r>
      <w:r w:rsidRPr="000F1F67">
        <w:rPr>
          <w:bCs/>
        </w:rPr>
        <w:t xml:space="preserve"> adjacent band co-existence scenarios</w:t>
      </w:r>
      <w:r>
        <w:t>.</w:t>
      </w:r>
    </w:p>
    <w:p w14:paraId="30FD53E7" w14:textId="348CEE63" w:rsidR="00684EEC" w:rsidRPr="000F1F67" w:rsidRDefault="00684EEC" w:rsidP="00684EEC">
      <w:pPr>
        <w:numPr>
          <w:ilvl w:val="1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>
        <w:t xml:space="preserve">NOTE: </w:t>
      </w:r>
      <w:r w:rsidRPr="00BD3653">
        <w:t xml:space="preserve">in some countries, regulations may have allocated a specific band to both mobile and satellite services, hence </w:t>
      </w:r>
      <w:r>
        <w:t>NTN/TN coexistence shall be analyzed in adjacent channels.</w:t>
      </w:r>
    </w:p>
    <w:p w14:paraId="01888B34" w14:textId="601EAD69" w:rsidR="00684EEC" w:rsidRPr="000F1F67" w:rsidRDefault="00684EEC" w:rsidP="00684EEC">
      <w:pPr>
        <w:numPr>
          <w:ilvl w:val="0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0F1F67">
        <w:rPr>
          <w:bCs/>
        </w:rPr>
        <w:t xml:space="preserve">Conduct coexistence study. Reuse </w:t>
      </w:r>
      <w:r>
        <w:rPr>
          <w:bCs/>
        </w:rPr>
        <w:t>S</w:t>
      </w:r>
      <w:r w:rsidRPr="000F1F67">
        <w:rPr>
          <w:bCs/>
        </w:rPr>
        <w:t xml:space="preserve"> band coexistence study assumptions </w:t>
      </w:r>
      <w:r w:rsidR="000328CC">
        <w:rPr>
          <w:bCs/>
        </w:rPr>
        <w:t xml:space="preserve">(see TR 38.863) </w:t>
      </w:r>
      <w:r w:rsidRPr="000F1F67">
        <w:rPr>
          <w:bCs/>
        </w:rPr>
        <w:t>as much as possible, with modifications where necessary, e.g. for coexistence scenario, frequency range and subcarrier spacing.</w:t>
      </w:r>
    </w:p>
    <w:p w14:paraId="6E510BE6" w14:textId="674A7824" w:rsidR="00684EEC" w:rsidRPr="009A1708" w:rsidRDefault="00684EEC" w:rsidP="00684EEC">
      <w:pPr>
        <w:numPr>
          <w:ilvl w:val="0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>
        <w:rPr>
          <w:bCs/>
        </w:rPr>
        <w:t xml:space="preserve">Check study </w:t>
      </w:r>
      <w:r w:rsidRPr="009A1708">
        <w:rPr>
          <w:bCs/>
        </w:rPr>
        <w:t xml:space="preserve">results @ </w:t>
      </w:r>
      <w:r w:rsidRPr="00D65224">
        <w:rPr>
          <w:bCs/>
        </w:rPr>
        <w:t>RAN#11</w:t>
      </w:r>
      <w:r w:rsidR="00662904" w:rsidRPr="00D65224">
        <w:rPr>
          <w:bCs/>
        </w:rPr>
        <w:t>3</w:t>
      </w:r>
      <w:r w:rsidRPr="009A1708">
        <w:rPr>
          <w:bCs/>
        </w:rPr>
        <w:t xml:space="preserve"> and decide to launch normative phase with</w:t>
      </w:r>
    </w:p>
    <w:p w14:paraId="364277BC" w14:textId="77777777" w:rsidR="00684EEC" w:rsidRDefault="00684EEC" w:rsidP="00684EEC">
      <w:pPr>
        <w:numPr>
          <w:ilvl w:val="1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9A1708">
        <w:rPr>
          <w:bCs/>
        </w:rPr>
        <w:t>Specification of RF requirements</w:t>
      </w:r>
      <w:r w:rsidRPr="000F1F67">
        <w:rPr>
          <w:bCs/>
        </w:rPr>
        <w:t xml:space="preserve"> for </w:t>
      </w:r>
      <w:r>
        <w:rPr>
          <w:bCs/>
        </w:rPr>
        <w:t>UE and SAN</w:t>
      </w:r>
    </w:p>
    <w:p w14:paraId="2EF82C02" w14:textId="77777777" w:rsidR="00684EEC" w:rsidRDefault="00684EEC" w:rsidP="00684EEC">
      <w:pPr>
        <w:numPr>
          <w:ilvl w:val="1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0F1F67">
        <w:rPr>
          <w:bCs/>
        </w:rPr>
        <w:t>Specification of RRM requirements including timing requirements</w:t>
      </w:r>
    </w:p>
    <w:p w14:paraId="14DEBFBB" w14:textId="4CD0BF62" w:rsidR="00684EEC" w:rsidRDefault="00684EEC" w:rsidP="005B297C">
      <w:pPr>
        <w:suppressAutoHyphens w:val="0"/>
        <w:overflowPunct/>
        <w:autoSpaceDE/>
        <w:spacing w:after="0"/>
        <w:textAlignment w:val="auto"/>
      </w:pPr>
    </w:p>
    <w:p w14:paraId="4967EA9D" w14:textId="48B7ECA8" w:rsidR="00867387" w:rsidRDefault="00867387">
      <w:pPr>
        <w:spacing w:after="0"/>
      </w:pP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527BA4B7" w14:textId="35AA8B46" w:rsidR="00867387" w:rsidRDefault="00684EEC">
      <w:pPr>
        <w:spacing w:after="0"/>
      </w:pPr>
      <w:r>
        <w:t>--</w:t>
      </w:r>
    </w:p>
    <w:p w14:paraId="1C65B91B" w14:textId="77777777" w:rsidR="00684EEC" w:rsidRDefault="00684EEC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4CD190B" w14:textId="1BE946B6" w:rsidR="00AF7D5C" w:rsidRPr="00AF7D5C" w:rsidRDefault="00867387" w:rsidP="00AF7D5C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30044F41" w14:textId="77777777" w:rsidR="00AF7D5C" w:rsidRDefault="00AF7D5C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201"/>
        <w:gridCol w:w="1201"/>
        <w:gridCol w:w="1074"/>
        <w:gridCol w:w="2196"/>
      </w:tblGrid>
      <w:tr w:rsidR="00867387" w14:paraId="3334D71C" w14:textId="77777777" w:rsidTr="00A12679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 w:rsidTr="000E4C56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A12679" w:rsidRPr="000B0203" w14:paraId="297F7818" w14:textId="77777777" w:rsidTr="000E4C56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4A16D" w14:textId="77777777" w:rsidR="00A12679" w:rsidRPr="00A12679" w:rsidRDefault="00A12679" w:rsidP="00A12679">
            <w:pPr>
              <w:pStyle w:val="TAL"/>
              <w:snapToGrid w:val="0"/>
              <w:rPr>
                <w:i/>
              </w:rPr>
            </w:pPr>
            <w:r w:rsidRPr="00A12679">
              <w:rPr>
                <w:i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1919D" w14:textId="77777777" w:rsidR="00A12679" w:rsidRPr="00A12679" w:rsidRDefault="00A12679" w:rsidP="00A12679">
            <w:pPr>
              <w:pStyle w:val="TAL"/>
              <w:snapToGrid w:val="0"/>
            </w:pPr>
            <w:r w:rsidRPr="00A12679">
              <w:t>38.8xx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C04A8" w14:textId="095A9933" w:rsidR="00A12679" w:rsidRPr="00A12679" w:rsidRDefault="00A12679" w:rsidP="00A12679">
            <w:pPr>
              <w:pStyle w:val="TAL"/>
              <w:snapToGrid w:val="0"/>
            </w:pPr>
            <w:r w:rsidRPr="00A12679">
              <w:t>Study on Upper C band for NR-NTN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B8BF4" w14:textId="4D442D3E" w:rsidR="00A12679" w:rsidRPr="00A12679" w:rsidRDefault="00A12679" w:rsidP="00522303">
            <w:pPr>
              <w:pStyle w:val="TAL"/>
              <w:snapToGrid w:val="0"/>
            </w:pPr>
            <w:r w:rsidRPr="00A12679">
              <w:t>RAN#</w:t>
            </w:r>
            <w:r w:rsidR="00522303" w:rsidRPr="00A12679">
              <w:t>11</w:t>
            </w:r>
            <w:r w:rsidR="00522303"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4F146" w14:textId="6D0FD076" w:rsidR="00A12679" w:rsidRPr="00A12679" w:rsidRDefault="00A12679" w:rsidP="00A12679">
            <w:pPr>
              <w:pStyle w:val="TAL"/>
              <w:snapToGrid w:val="0"/>
            </w:pPr>
            <w:r w:rsidRPr="00D65224">
              <w:t>RAN#11</w:t>
            </w:r>
            <w:r w:rsidR="00510388" w:rsidRPr="00D65224">
              <w:t>3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B214" w14:textId="3E445552" w:rsidR="00A12679" w:rsidRPr="00A12679" w:rsidRDefault="00A12679" w:rsidP="00A12679">
            <w:pPr>
              <w:pStyle w:val="TAL"/>
              <w:snapToGrid w:val="0"/>
            </w:pPr>
            <w:r w:rsidRPr="00A12679">
              <w:t>RAN</w:t>
            </w:r>
            <w:r>
              <w:t>4</w:t>
            </w:r>
            <w:r w:rsidRPr="00A12679">
              <w:t xml:space="preserve"> led</w:t>
            </w: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482A3DAE" w:rsidR="00867387" w:rsidRPr="007230A8" w:rsidRDefault="00684EEC">
      <w:pPr>
        <w:ind w:right="-99"/>
        <w:rPr>
          <w:i/>
          <w:lang w:val="fr-FR"/>
        </w:rPr>
      </w:pPr>
      <w:r>
        <w:rPr>
          <w:i/>
          <w:lang w:val="fr-FR"/>
        </w:rPr>
        <w:t>TBD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1E12FD52" w:rsidR="00867387" w:rsidRDefault="00867387">
      <w:pPr>
        <w:ind w:right="-99"/>
      </w:pPr>
      <w:r>
        <w:t>RAN</w:t>
      </w:r>
      <w:r w:rsidR="00684EEC">
        <w:t>4</w:t>
      </w:r>
      <w:r>
        <w:t xml:space="preserve"> 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lastRenderedPageBreak/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4E84" w14:textId="42D44807" w:rsidR="00FE4E6A" w:rsidRPr="00D02694" w:rsidRDefault="00684EEC" w:rsidP="00FE4E6A">
            <w:pPr>
              <w:pStyle w:val="TAL"/>
              <w:rPr>
                <w:bCs/>
              </w:rPr>
            </w:pPr>
            <w:r>
              <w:rPr>
                <w:bCs/>
              </w:rPr>
              <w:t>SES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7EBD5" w14:textId="2DFD66B1" w:rsidR="00FE4E6A" w:rsidRPr="00D02694" w:rsidRDefault="00684EEC" w:rsidP="00FE4E6A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Thales</w:t>
            </w:r>
          </w:p>
        </w:tc>
      </w:tr>
      <w:tr w:rsidR="00684EEC" w14:paraId="11ACD71A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4B5C" w14:textId="3CCA9723" w:rsidR="00684EEC" w:rsidRDefault="00F6493F" w:rsidP="00D02E03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FH-IIS</w:t>
            </w:r>
          </w:p>
        </w:tc>
      </w:tr>
      <w:tr w:rsidR="00684EEC" w14:paraId="2B4C7998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7B01F" w14:textId="65E603D4" w:rsidR="00684EEC" w:rsidRDefault="00F6493F" w:rsidP="00D02E03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BMW</w:t>
            </w:r>
          </w:p>
        </w:tc>
      </w:tr>
      <w:tr w:rsidR="00684EEC" w14:paraId="406CF748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E7F0D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3444BD4B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868AF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684ED781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DDC0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535F192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F58D" w14:textId="77777777" w:rsidR="00684EEC" w:rsidRDefault="00684EEC" w:rsidP="00FE4E6A">
            <w:pPr>
              <w:pStyle w:val="TAL"/>
              <w:snapToGrid w:val="0"/>
              <w:rPr>
                <w:bCs/>
              </w:rPr>
            </w:pPr>
          </w:p>
        </w:tc>
      </w:tr>
    </w:tbl>
    <w:p w14:paraId="1A98BFF8" w14:textId="77777777" w:rsidR="00867387" w:rsidRDefault="00867387"/>
    <w:sectPr w:rsidR="00867387">
      <w:footerReference w:type="default" r:id="rId13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8F910" w14:textId="77777777" w:rsidR="002C3570" w:rsidRDefault="002C3570">
      <w:pPr>
        <w:spacing w:after="0"/>
      </w:pPr>
      <w:r>
        <w:separator/>
      </w:r>
    </w:p>
  </w:endnote>
  <w:endnote w:type="continuationSeparator" w:id="0">
    <w:p w14:paraId="59E90DAB" w14:textId="77777777" w:rsidR="002C3570" w:rsidRDefault="002C3570">
      <w:pPr>
        <w:spacing w:after="0"/>
      </w:pPr>
      <w:r>
        <w:continuationSeparator/>
      </w:r>
    </w:p>
  </w:endnote>
  <w:endnote w:type="continuationNotice" w:id="1">
    <w:p w14:paraId="09E93FB2" w14:textId="77777777" w:rsidR="002C3570" w:rsidRDefault="002C3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67E24" w14:textId="77777777" w:rsidR="006A643A" w:rsidRDefault="006A643A">
    <w:pPr>
      <w:pStyle w:val="Footer"/>
    </w:pPr>
  </w:p>
  <w:p w14:paraId="77C718FE" w14:textId="0789FE00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52230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D4BF4" w14:textId="77777777" w:rsidR="002C3570" w:rsidRDefault="002C3570">
      <w:pPr>
        <w:spacing w:after="0"/>
      </w:pPr>
      <w:r>
        <w:separator/>
      </w:r>
    </w:p>
  </w:footnote>
  <w:footnote w:type="continuationSeparator" w:id="0">
    <w:p w14:paraId="672C5BBA" w14:textId="77777777" w:rsidR="002C3570" w:rsidRDefault="002C3570">
      <w:pPr>
        <w:spacing w:after="0"/>
      </w:pPr>
      <w:r>
        <w:continuationSeparator/>
      </w:r>
    </w:p>
  </w:footnote>
  <w:footnote w:type="continuationNotice" w:id="1">
    <w:p w14:paraId="2DAA6FED" w14:textId="77777777" w:rsidR="002C3570" w:rsidRDefault="002C35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5E49B9"/>
    <w:multiLevelType w:val="hybridMultilevel"/>
    <w:tmpl w:val="0A628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23542">
    <w:abstractNumId w:val="0"/>
  </w:num>
  <w:num w:numId="2" w16cid:durableId="1678458871">
    <w:abstractNumId w:val="1"/>
  </w:num>
  <w:num w:numId="3" w16cid:durableId="451438673">
    <w:abstractNumId w:val="2"/>
  </w:num>
  <w:num w:numId="4" w16cid:durableId="1938751789">
    <w:abstractNumId w:val="3"/>
  </w:num>
  <w:num w:numId="5" w16cid:durableId="1941138357">
    <w:abstractNumId w:val="4"/>
  </w:num>
  <w:num w:numId="6" w16cid:durableId="1122840493">
    <w:abstractNumId w:val="5"/>
  </w:num>
  <w:num w:numId="7" w16cid:durableId="1915310015">
    <w:abstractNumId w:val="6"/>
  </w:num>
  <w:num w:numId="8" w16cid:durableId="2113934540">
    <w:abstractNumId w:val="8"/>
  </w:num>
  <w:num w:numId="9" w16cid:durableId="1537156382">
    <w:abstractNumId w:val="21"/>
  </w:num>
  <w:num w:numId="10" w16cid:durableId="615874481">
    <w:abstractNumId w:val="11"/>
  </w:num>
  <w:num w:numId="11" w16cid:durableId="1010907676">
    <w:abstractNumId w:val="9"/>
  </w:num>
  <w:num w:numId="12" w16cid:durableId="1745830719">
    <w:abstractNumId w:val="18"/>
  </w:num>
  <w:num w:numId="13" w16cid:durableId="1785659435">
    <w:abstractNumId w:val="10"/>
  </w:num>
  <w:num w:numId="14" w16cid:durableId="1778065145">
    <w:abstractNumId w:val="12"/>
  </w:num>
  <w:num w:numId="15" w16cid:durableId="1481269306">
    <w:abstractNumId w:val="16"/>
  </w:num>
  <w:num w:numId="16" w16cid:durableId="1670911353">
    <w:abstractNumId w:val="15"/>
  </w:num>
  <w:num w:numId="17" w16cid:durableId="927468694">
    <w:abstractNumId w:val="17"/>
  </w:num>
  <w:num w:numId="18" w16cid:durableId="1063217301">
    <w:abstractNumId w:val="14"/>
  </w:num>
  <w:num w:numId="19" w16cid:durableId="2135057637">
    <w:abstractNumId w:val="20"/>
  </w:num>
  <w:num w:numId="20" w16cid:durableId="2062514383">
    <w:abstractNumId w:val="19"/>
  </w:num>
  <w:num w:numId="21" w16cid:durableId="87584083">
    <w:abstractNumId w:val="1"/>
  </w:num>
  <w:num w:numId="22" w16cid:durableId="2098282087">
    <w:abstractNumId w:val="7"/>
  </w:num>
  <w:num w:numId="23" w16cid:durableId="2035183049">
    <w:abstractNumId w:val="22"/>
  </w:num>
  <w:num w:numId="24" w16cid:durableId="137729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hideSpellingErrors/>
  <w:hideGrammaticalError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DE"/>
    <w:rsid w:val="0000197F"/>
    <w:rsid w:val="000020EB"/>
    <w:rsid w:val="00002978"/>
    <w:rsid w:val="00011DF7"/>
    <w:rsid w:val="0002173A"/>
    <w:rsid w:val="00023B54"/>
    <w:rsid w:val="000328CC"/>
    <w:rsid w:val="00033801"/>
    <w:rsid w:val="00035D51"/>
    <w:rsid w:val="00044A68"/>
    <w:rsid w:val="000545B5"/>
    <w:rsid w:val="000550A3"/>
    <w:rsid w:val="00055628"/>
    <w:rsid w:val="00055631"/>
    <w:rsid w:val="000556AA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26C4"/>
    <w:rsid w:val="000E31A1"/>
    <w:rsid w:val="000E4C56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574B1"/>
    <w:rsid w:val="0017049A"/>
    <w:rsid w:val="0017296B"/>
    <w:rsid w:val="001748FA"/>
    <w:rsid w:val="00174CBF"/>
    <w:rsid w:val="00183214"/>
    <w:rsid w:val="001868EB"/>
    <w:rsid w:val="00196F3E"/>
    <w:rsid w:val="001A0B2F"/>
    <w:rsid w:val="001A257E"/>
    <w:rsid w:val="001A6035"/>
    <w:rsid w:val="001A70EB"/>
    <w:rsid w:val="001A73E4"/>
    <w:rsid w:val="001A7417"/>
    <w:rsid w:val="001B2AC0"/>
    <w:rsid w:val="001B645D"/>
    <w:rsid w:val="001C145C"/>
    <w:rsid w:val="001C3876"/>
    <w:rsid w:val="001C3BB6"/>
    <w:rsid w:val="001C4783"/>
    <w:rsid w:val="001C52DC"/>
    <w:rsid w:val="001D09A7"/>
    <w:rsid w:val="001D1D20"/>
    <w:rsid w:val="001D5C94"/>
    <w:rsid w:val="001D6819"/>
    <w:rsid w:val="001D7FE6"/>
    <w:rsid w:val="001E55E9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47CC0"/>
    <w:rsid w:val="002603B6"/>
    <w:rsid w:val="002647BA"/>
    <w:rsid w:val="00274F7A"/>
    <w:rsid w:val="00275A1A"/>
    <w:rsid w:val="00276418"/>
    <w:rsid w:val="002856C6"/>
    <w:rsid w:val="0028724D"/>
    <w:rsid w:val="00294E8A"/>
    <w:rsid w:val="00296EFF"/>
    <w:rsid w:val="002A118B"/>
    <w:rsid w:val="002A18AC"/>
    <w:rsid w:val="002A1A6F"/>
    <w:rsid w:val="002A3742"/>
    <w:rsid w:val="002B11D4"/>
    <w:rsid w:val="002B1DCB"/>
    <w:rsid w:val="002B6370"/>
    <w:rsid w:val="002C3570"/>
    <w:rsid w:val="002C7E6D"/>
    <w:rsid w:val="002C7EB4"/>
    <w:rsid w:val="002D1170"/>
    <w:rsid w:val="002E082B"/>
    <w:rsid w:val="002E2318"/>
    <w:rsid w:val="002E5BF1"/>
    <w:rsid w:val="002E6879"/>
    <w:rsid w:val="002F0BF7"/>
    <w:rsid w:val="002F1E2B"/>
    <w:rsid w:val="002F43E3"/>
    <w:rsid w:val="00303144"/>
    <w:rsid w:val="00306E14"/>
    <w:rsid w:val="00315278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824C2"/>
    <w:rsid w:val="00394588"/>
    <w:rsid w:val="003A13BE"/>
    <w:rsid w:val="003A5E70"/>
    <w:rsid w:val="003B2DE3"/>
    <w:rsid w:val="003B5DA7"/>
    <w:rsid w:val="003B71ED"/>
    <w:rsid w:val="003B78FD"/>
    <w:rsid w:val="003B7A9E"/>
    <w:rsid w:val="003D696F"/>
    <w:rsid w:val="003E0530"/>
    <w:rsid w:val="003E3C8D"/>
    <w:rsid w:val="003E5D36"/>
    <w:rsid w:val="003F2D2A"/>
    <w:rsid w:val="003F4B66"/>
    <w:rsid w:val="003F63E8"/>
    <w:rsid w:val="004017F5"/>
    <w:rsid w:val="00403976"/>
    <w:rsid w:val="00412AFD"/>
    <w:rsid w:val="004160BD"/>
    <w:rsid w:val="004256E7"/>
    <w:rsid w:val="00430CB0"/>
    <w:rsid w:val="0044286B"/>
    <w:rsid w:val="00457DFE"/>
    <w:rsid w:val="00472D29"/>
    <w:rsid w:val="00474900"/>
    <w:rsid w:val="004779A2"/>
    <w:rsid w:val="004846E1"/>
    <w:rsid w:val="0049174B"/>
    <w:rsid w:val="004B0CD3"/>
    <w:rsid w:val="004B4092"/>
    <w:rsid w:val="004B487A"/>
    <w:rsid w:val="004B5D82"/>
    <w:rsid w:val="004B7425"/>
    <w:rsid w:val="004B7784"/>
    <w:rsid w:val="004D07F9"/>
    <w:rsid w:val="004D0F4E"/>
    <w:rsid w:val="004D524F"/>
    <w:rsid w:val="004D75C0"/>
    <w:rsid w:val="004E2082"/>
    <w:rsid w:val="004E650E"/>
    <w:rsid w:val="004F15F8"/>
    <w:rsid w:val="004F1D97"/>
    <w:rsid w:val="004F32A2"/>
    <w:rsid w:val="00503B10"/>
    <w:rsid w:val="00510388"/>
    <w:rsid w:val="00514F8C"/>
    <w:rsid w:val="00517207"/>
    <w:rsid w:val="00522303"/>
    <w:rsid w:val="00527651"/>
    <w:rsid w:val="00530EFF"/>
    <w:rsid w:val="00531F72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1933"/>
    <w:rsid w:val="005D2A57"/>
    <w:rsid w:val="005D7ABA"/>
    <w:rsid w:val="00600DB8"/>
    <w:rsid w:val="00600F31"/>
    <w:rsid w:val="006032CF"/>
    <w:rsid w:val="00605232"/>
    <w:rsid w:val="00605670"/>
    <w:rsid w:val="00606DD4"/>
    <w:rsid w:val="00612A62"/>
    <w:rsid w:val="0061375F"/>
    <w:rsid w:val="00615638"/>
    <w:rsid w:val="00616421"/>
    <w:rsid w:val="00621291"/>
    <w:rsid w:val="00622E61"/>
    <w:rsid w:val="00623FB7"/>
    <w:rsid w:val="006253D9"/>
    <w:rsid w:val="00630ED4"/>
    <w:rsid w:val="006344A3"/>
    <w:rsid w:val="006346AE"/>
    <w:rsid w:val="00635A2F"/>
    <w:rsid w:val="00636546"/>
    <w:rsid w:val="006523D8"/>
    <w:rsid w:val="006563F2"/>
    <w:rsid w:val="00662904"/>
    <w:rsid w:val="00663327"/>
    <w:rsid w:val="006667A3"/>
    <w:rsid w:val="00666B3D"/>
    <w:rsid w:val="006714BB"/>
    <w:rsid w:val="00676BA6"/>
    <w:rsid w:val="00684D15"/>
    <w:rsid w:val="00684EEC"/>
    <w:rsid w:val="00694EEC"/>
    <w:rsid w:val="006956E6"/>
    <w:rsid w:val="006A3448"/>
    <w:rsid w:val="006A4230"/>
    <w:rsid w:val="006A643A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CA3"/>
    <w:rsid w:val="0072122C"/>
    <w:rsid w:val="0072292A"/>
    <w:rsid w:val="007230A8"/>
    <w:rsid w:val="00723526"/>
    <w:rsid w:val="007364A1"/>
    <w:rsid w:val="00742125"/>
    <w:rsid w:val="00753063"/>
    <w:rsid w:val="007544D4"/>
    <w:rsid w:val="00757A8C"/>
    <w:rsid w:val="007678A5"/>
    <w:rsid w:val="00770DBB"/>
    <w:rsid w:val="0077125A"/>
    <w:rsid w:val="00785712"/>
    <w:rsid w:val="007944A9"/>
    <w:rsid w:val="007955BC"/>
    <w:rsid w:val="00795F1D"/>
    <w:rsid w:val="007D308B"/>
    <w:rsid w:val="007E201D"/>
    <w:rsid w:val="007E7129"/>
    <w:rsid w:val="007F42A5"/>
    <w:rsid w:val="007F7AFA"/>
    <w:rsid w:val="008009B5"/>
    <w:rsid w:val="00804D6D"/>
    <w:rsid w:val="00811CCE"/>
    <w:rsid w:val="00825551"/>
    <w:rsid w:val="0084271B"/>
    <w:rsid w:val="00843573"/>
    <w:rsid w:val="00844DDC"/>
    <w:rsid w:val="008476B4"/>
    <w:rsid w:val="00851C2D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E234A"/>
    <w:rsid w:val="008E64A1"/>
    <w:rsid w:val="009014EB"/>
    <w:rsid w:val="009018BC"/>
    <w:rsid w:val="009426BB"/>
    <w:rsid w:val="00944425"/>
    <w:rsid w:val="009450D2"/>
    <w:rsid w:val="00946F34"/>
    <w:rsid w:val="009531F8"/>
    <w:rsid w:val="009637A9"/>
    <w:rsid w:val="00970102"/>
    <w:rsid w:val="00973F20"/>
    <w:rsid w:val="00983D33"/>
    <w:rsid w:val="00995E9D"/>
    <w:rsid w:val="009962E7"/>
    <w:rsid w:val="009A0CDE"/>
    <w:rsid w:val="009A1708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7CAC"/>
    <w:rsid w:val="009E0821"/>
    <w:rsid w:val="009F47E2"/>
    <w:rsid w:val="009F4D69"/>
    <w:rsid w:val="00A00E6C"/>
    <w:rsid w:val="00A0360E"/>
    <w:rsid w:val="00A1050B"/>
    <w:rsid w:val="00A11A0B"/>
    <w:rsid w:val="00A12679"/>
    <w:rsid w:val="00A16090"/>
    <w:rsid w:val="00A23596"/>
    <w:rsid w:val="00A352AE"/>
    <w:rsid w:val="00A37099"/>
    <w:rsid w:val="00A426C9"/>
    <w:rsid w:val="00A46B3A"/>
    <w:rsid w:val="00A525B7"/>
    <w:rsid w:val="00A605DC"/>
    <w:rsid w:val="00A613FA"/>
    <w:rsid w:val="00A73BEB"/>
    <w:rsid w:val="00A74D4A"/>
    <w:rsid w:val="00A81B05"/>
    <w:rsid w:val="00A87259"/>
    <w:rsid w:val="00A90C76"/>
    <w:rsid w:val="00A95469"/>
    <w:rsid w:val="00A95F76"/>
    <w:rsid w:val="00A968D4"/>
    <w:rsid w:val="00AA0B62"/>
    <w:rsid w:val="00AB2543"/>
    <w:rsid w:val="00AB340E"/>
    <w:rsid w:val="00AC13A5"/>
    <w:rsid w:val="00AC14B6"/>
    <w:rsid w:val="00AC33CF"/>
    <w:rsid w:val="00AC3963"/>
    <w:rsid w:val="00AD0B5C"/>
    <w:rsid w:val="00AD313B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AF7D5C"/>
    <w:rsid w:val="00B00F2B"/>
    <w:rsid w:val="00B02127"/>
    <w:rsid w:val="00B03FDC"/>
    <w:rsid w:val="00B06C04"/>
    <w:rsid w:val="00B0748D"/>
    <w:rsid w:val="00B115EE"/>
    <w:rsid w:val="00B1203C"/>
    <w:rsid w:val="00B1247E"/>
    <w:rsid w:val="00B21A00"/>
    <w:rsid w:val="00B22787"/>
    <w:rsid w:val="00B22A50"/>
    <w:rsid w:val="00B2335F"/>
    <w:rsid w:val="00B30579"/>
    <w:rsid w:val="00B41D09"/>
    <w:rsid w:val="00B450EF"/>
    <w:rsid w:val="00B46020"/>
    <w:rsid w:val="00B47AB8"/>
    <w:rsid w:val="00B63FA6"/>
    <w:rsid w:val="00B647AA"/>
    <w:rsid w:val="00B70269"/>
    <w:rsid w:val="00B712CD"/>
    <w:rsid w:val="00B76885"/>
    <w:rsid w:val="00B76A80"/>
    <w:rsid w:val="00B8605A"/>
    <w:rsid w:val="00B8665C"/>
    <w:rsid w:val="00BA1FC4"/>
    <w:rsid w:val="00BA206F"/>
    <w:rsid w:val="00BB0B6F"/>
    <w:rsid w:val="00BB58CA"/>
    <w:rsid w:val="00BB7F39"/>
    <w:rsid w:val="00BC5F8E"/>
    <w:rsid w:val="00BC6E6C"/>
    <w:rsid w:val="00BD12D6"/>
    <w:rsid w:val="00BD6C47"/>
    <w:rsid w:val="00BE403B"/>
    <w:rsid w:val="00BE5859"/>
    <w:rsid w:val="00C005BB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76528"/>
    <w:rsid w:val="00C8602C"/>
    <w:rsid w:val="00C9085C"/>
    <w:rsid w:val="00C93938"/>
    <w:rsid w:val="00C94109"/>
    <w:rsid w:val="00CA1132"/>
    <w:rsid w:val="00CA799C"/>
    <w:rsid w:val="00CB3D09"/>
    <w:rsid w:val="00CC1233"/>
    <w:rsid w:val="00CD331E"/>
    <w:rsid w:val="00CD3C05"/>
    <w:rsid w:val="00CE5EC6"/>
    <w:rsid w:val="00CF39D9"/>
    <w:rsid w:val="00CF5F3D"/>
    <w:rsid w:val="00D00D6B"/>
    <w:rsid w:val="00D013A1"/>
    <w:rsid w:val="00D02694"/>
    <w:rsid w:val="00D02AE1"/>
    <w:rsid w:val="00D03864"/>
    <w:rsid w:val="00D0610A"/>
    <w:rsid w:val="00D109FE"/>
    <w:rsid w:val="00D30716"/>
    <w:rsid w:val="00D440E9"/>
    <w:rsid w:val="00D57C4B"/>
    <w:rsid w:val="00D61146"/>
    <w:rsid w:val="00D64D2D"/>
    <w:rsid w:val="00D65224"/>
    <w:rsid w:val="00D70EC0"/>
    <w:rsid w:val="00D71AA1"/>
    <w:rsid w:val="00D725CD"/>
    <w:rsid w:val="00D83289"/>
    <w:rsid w:val="00D84A8E"/>
    <w:rsid w:val="00D95B82"/>
    <w:rsid w:val="00DA6D8E"/>
    <w:rsid w:val="00DB5384"/>
    <w:rsid w:val="00DC2CAA"/>
    <w:rsid w:val="00DC64B3"/>
    <w:rsid w:val="00DD463F"/>
    <w:rsid w:val="00DE0C09"/>
    <w:rsid w:val="00DE5A5B"/>
    <w:rsid w:val="00DE6947"/>
    <w:rsid w:val="00DF2C4E"/>
    <w:rsid w:val="00DF3C6C"/>
    <w:rsid w:val="00DF59A1"/>
    <w:rsid w:val="00E26D5A"/>
    <w:rsid w:val="00E36A70"/>
    <w:rsid w:val="00E37F42"/>
    <w:rsid w:val="00E4149A"/>
    <w:rsid w:val="00E50AF9"/>
    <w:rsid w:val="00E5325A"/>
    <w:rsid w:val="00E53C12"/>
    <w:rsid w:val="00E70DE6"/>
    <w:rsid w:val="00E746DD"/>
    <w:rsid w:val="00E7482F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27ECA"/>
    <w:rsid w:val="00F45696"/>
    <w:rsid w:val="00F569A0"/>
    <w:rsid w:val="00F57E74"/>
    <w:rsid w:val="00F62DF3"/>
    <w:rsid w:val="00F6493F"/>
    <w:rsid w:val="00F652E6"/>
    <w:rsid w:val="00F80E71"/>
    <w:rsid w:val="00F82D8D"/>
    <w:rsid w:val="00F838ED"/>
    <w:rsid w:val="00F87568"/>
    <w:rsid w:val="00FA2DB5"/>
    <w:rsid w:val="00FA7CF1"/>
    <w:rsid w:val="00FB4C02"/>
    <w:rsid w:val="00FB78EA"/>
    <w:rsid w:val="00FD058E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1246</Words>
  <Characters>7107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8337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Manook Soghomonian</cp:lastModifiedBy>
  <cp:revision>2</cp:revision>
  <cp:lastPrinted>2000-02-29T00:31:00Z</cp:lastPrinted>
  <dcterms:created xsi:type="dcterms:W3CDTF">2025-12-01T14:18:00Z</dcterms:created>
  <dcterms:modified xsi:type="dcterms:W3CDTF">2025-12-01T14:18:00Z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1726106222</vt:lpwstr>
  </property>
</Properties>
</file>