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30677" w14:textId="77777777" w:rsidR="00E430E0" w:rsidRDefault="00000000">
      <w:pPr>
        <w:pStyle w:val="3GPPHeader"/>
        <w:spacing w:after="0"/>
        <w:rPr>
          <w:rFonts w:ascii="Arial" w:eastAsia="宋体" w:hAnsi="Arial" w:cs="Arial"/>
          <w:color w:val="000000" w:themeColor="text1"/>
          <w:sz w:val="22"/>
          <w:lang w:val="en-US"/>
        </w:rPr>
      </w:pPr>
      <w:bookmarkStart w:id="0" w:name="OLE_LINK3"/>
      <w:r>
        <w:rPr>
          <w:rFonts w:ascii="Arial" w:hAnsi="Arial" w:cs="Arial"/>
          <w:color w:val="000000" w:themeColor="text1"/>
          <w:sz w:val="22"/>
          <w:lang w:val="en-US"/>
        </w:rPr>
        <w:t xml:space="preserve">3GPP TSG RAN </w:t>
      </w:r>
      <w:r>
        <w:rPr>
          <w:rFonts w:ascii="Arial" w:hAnsi="Arial" w:cs="Arial" w:hint="eastAsia"/>
          <w:color w:val="000000" w:themeColor="text1"/>
          <w:sz w:val="22"/>
          <w:lang w:val="en-US"/>
        </w:rPr>
        <w:t>Meeting #1</w:t>
      </w:r>
      <w:r>
        <w:rPr>
          <w:rFonts w:ascii="Arial" w:eastAsia="宋体" w:hAnsi="Arial" w:cs="Arial" w:hint="eastAsia"/>
          <w:color w:val="000000" w:themeColor="text1"/>
          <w:sz w:val="22"/>
          <w:lang w:val="en-US"/>
        </w:rPr>
        <w:t>10</w:t>
      </w:r>
      <w:r>
        <w:rPr>
          <w:rFonts w:ascii="Arial" w:hAnsi="Arial" w:cs="Arial"/>
          <w:color w:val="000000" w:themeColor="text1"/>
          <w:sz w:val="22"/>
          <w:lang w:val="en-US"/>
        </w:rPr>
        <w:tab/>
      </w:r>
      <w:r>
        <w:rPr>
          <w:rFonts w:ascii="Arial" w:hAnsi="Arial" w:cs="Arial" w:hint="eastAsia"/>
          <w:color w:val="000000" w:themeColor="text1"/>
          <w:sz w:val="22"/>
          <w:lang w:val="en-US"/>
        </w:rPr>
        <w:t>RP-253125</w:t>
      </w:r>
    </w:p>
    <w:p w14:paraId="55DC0455" w14:textId="77777777" w:rsidR="00E430E0" w:rsidRDefault="00000000">
      <w:pPr>
        <w:pStyle w:val="3GPPHeader"/>
        <w:spacing w:after="0"/>
        <w:rPr>
          <w:rFonts w:ascii="Arial" w:eastAsia="宋体" w:hAnsi="Arial" w:cs="Arial"/>
          <w:sz w:val="22"/>
          <w:lang w:val="en-US"/>
        </w:rPr>
      </w:pPr>
      <w:r>
        <w:rPr>
          <w:rFonts w:ascii="Arial" w:eastAsia="宋体" w:hAnsi="Arial" w:cs="Arial" w:hint="eastAsia"/>
          <w:sz w:val="22"/>
          <w:lang w:val="en-US"/>
        </w:rPr>
        <w:t>Baltimore, USA, December 8-11, 2025</w:t>
      </w:r>
    </w:p>
    <w:bookmarkEnd w:id="0"/>
    <w:p w14:paraId="749F0984" w14:textId="77777777" w:rsidR="00E430E0" w:rsidRDefault="00E430E0">
      <w:pPr>
        <w:pStyle w:val="aa"/>
        <w:rPr>
          <w:rFonts w:eastAsia="MS Mincho"/>
          <w:bCs/>
          <w:sz w:val="24"/>
          <w:lang w:val="en-US"/>
        </w:rPr>
      </w:pPr>
    </w:p>
    <w:p w14:paraId="143D0896" w14:textId="77777777" w:rsidR="00E430E0" w:rsidRDefault="00000000">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cs="Arial" w:hint="eastAsia"/>
          <w:b/>
          <w:bCs/>
          <w:sz w:val="24"/>
        </w:rPr>
        <w:t>8.2.1.3.2</w:t>
      </w:r>
    </w:p>
    <w:p w14:paraId="047F313F" w14:textId="77777777" w:rsidR="00E430E0" w:rsidRDefault="000000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CMCC</w:t>
      </w:r>
    </w:p>
    <w:p w14:paraId="1E90EDB1" w14:textId="77777777" w:rsidR="00E430E0" w:rsidRDefault="00000000">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Views on diverse device types</w:t>
      </w:r>
    </w:p>
    <w:p w14:paraId="38FB74CB" w14:textId="77777777" w:rsidR="00E430E0" w:rsidRDefault="00000000">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14:paraId="21BC7341" w14:textId="77777777" w:rsidR="00E430E0" w:rsidRDefault="00000000">
      <w:pPr>
        <w:pStyle w:val="1"/>
        <w:numPr>
          <w:ilvl w:val="0"/>
          <w:numId w:val="3"/>
        </w:numPr>
      </w:pPr>
      <w:r>
        <w:t>Introduction</w:t>
      </w:r>
    </w:p>
    <w:p w14:paraId="559E407B" w14:textId="77777777" w:rsidR="00E430E0" w:rsidRDefault="00000000">
      <w:pPr>
        <w:rPr>
          <w:lang w:val="en-GB" w:eastAsia="zh-CN"/>
        </w:rPr>
      </w:pPr>
      <w:r>
        <w:rPr>
          <w:rFonts w:eastAsia="等线" w:hint="eastAsia"/>
          <w:lang w:eastAsia="zh-CN"/>
        </w:rPr>
        <w:t xml:space="preserve">During RAN#109, the number of device types supported by 6GR and the parameters/factors constitute to device types were discussed, with the following </w:t>
      </w:r>
      <w:proofErr w:type="gramStart"/>
      <w:r>
        <w:rPr>
          <w:rFonts w:eastAsia="等线" w:hint="eastAsia"/>
          <w:lang w:eastAsia="zh-CN"/>
        </w:rPr>
        <w:t>agreements[</w:t>
      </w:r>
      <w:proofErr w:type="gramEnd"/>
      <w:r>
        <w:rPr>
          <w:rFonts w:eastAsia="等线" w:hint="eastAsia"/>
          <w:lang w:eastAsia="zh-CN"/>
        </w:rPr>
        <w:t>1]</w:t>
      </w:r>
      <w:r>
        <w:rPr>
          <w:rFonts w:hint="eastAsia"/>
          <w:lang w:val="en-GB" w:eastAsia="zh-CN"/>
        </w:rPr>
        <w:t>.</w:t>
      </w:r>
    </w:p>
    <w:tbl>
      <w:tblPr>
        <w:tblStyle w:val="af2"/>
        <w:tblW w:w="0" w:type="auto"/>
        <w:tblLook w:val="04A0" w:firstRow="1" w:lastRow="0" w:firstColumn="1" w:lastColumn="0" w:noHBand="0" w:noVBand="1"/>
      </w:tblPr>
      <w:tblGrid>
        <w:gridCol w:w="9631"/>
      </w:tblGrid>
      <w:tr w:rsidR="00E430E0" w14:paraId="3E3AC963" w14:textId="77777777">
        <w:tc>
          <w:tcPr>
            <w:tcW w:w="9857" w:type="dxa"/>
          </w:tcPr>
          <w:p w14:paraId="331C8D8B" w14:textId="77777777" w:rsidR="00E430E0" w:rsidRDefault="00000000">
            <w:pPr>
              <w:spacing w:line="252" w:lineRule="auto"/>
              <w:contextualSpacing/>
              <w:jc w:val="both"/>
              <w:rPr>
                <w:rFonts w:eastAsia="Batang"/>
                <w:lang w:eastAsia="zh-CN"/>
              </w:rPr>
            </w:pPr>
            <w:r>
              <w:rPr>
                <w:rFonts w:eastAsia="Batang"/>
                <w:b/>
                <w:bCs/>
                <w:highlight w:val="green"/>
                <w:u w:val="single"/>
                <w:lang w:eastAsia="zh-CN"/>
              </w:rPr>
              <w:t>Proposal 1:</w:t>
            </w:r>
            <w:r>
              <w:rPr>
                <w:rFonts w:eastAsia="Batang"/>
                <w:highlight w:val="green"/>
                <w:lang w:eastAsia="zh-CN"/>
              </w:rPr>
              <w:t xml:space="preserve"> Endorse the following two RAN1 agreements (with the clarification that the 2</w:t>
            </w:r>
            <w:r>
              <w:rPr>
                <w:rFonts w:eastAsia="Batang"/>
                <w:highlight w:val="green"/>
                <w:vertAlign w:val="superscript"/>
                <w:lang w:eastAsia="zh-CN"/>
              </w:rPr>
              <w:t>nd</w:t>
            </w:r>
            <w:r>
              <w:rPr>
                <w:rFonts w:eastAsia="Batang"/>
                <w:highlight w:val="green"/>
                <w:lang w:eastAsia="zh-CN"/>
              </w:rPr>
              <w:t xml:space="preserve"> agreement is applicable to FR1). Companies are invited to bring contributions regarding the minimum spectrum allocation in RAN#110, while RAN1 is requested to continue the study on both the minimum</w:t>
            </w:r>
            <w:r>
              <w:rPr>
                <w:rFonts w:eastAsia="等线"/>
                <w:highlight w:val="green"/>
              </w:rPr>
              <w:t xml:space="preserve"> spectrum allocation</w:t>
            </w:r>
            <w:r>
              <w:rPr>
                <w:rFonts w:eastAsia="Batang"/>
                <w:highlight w:val="green"/>
                <w:lang w:eastAsia="zh-CN"/>
              </w:rPr>
              <w:t xml:space="preserve"> and the smallest maximum UE bandwidth from the 6GR design perspective. Revisit in RAN#110.</w:t>
            </w:r>
          </w:p>
          <w:p w14:paraId="696EE5AF" w14:textId="77777777" w:rsidR="00E430E0" w:rsidRDefault="00000000">
            <w:pPr>
              <w:rPr>
                <w:rFonts w:eastAsia="等线"/>
                <w:highlight w:val="green"/>
                <w:lang w:val="en-GB"/>
              </w:rPr>
            </w:pPr>
            <w:r>
              <w:rPr>
                <w:rFonts w:eastAsia="等线"/>
                <w:highlight w:val="green"/>
                <w:lang w:val="en-GB"/>
              </w:rPr>
              <w:t>Agreement</w:t>
            </w:r>
          </w:p>
          <w:p w14:paraId="5E6E62C2" w14:textId="77777777" w:rsidR="00E430E0" w:rsidRDefault="00000000">
            <w:pPr>
              <w:numPr>
                <w:ilvl w:val="0"/>
                <w:numId w:val="4"/>
              </w:numPr>
              <w:spacing w:line="252" w:lineRule="auto"/>
              <w:contextualSpacing/>
              <w:jc w:val="both"/>
              <w:rPr>
                <w:rFonts w:eastAsia="Batang"/>
                <w:i/>
                <w:iCs/>
                <w:lang w:eastAsia="zh-CN"/>
              </w:rPr>
            </w:pPr>
            <w:r>
              <w:rPr>
                <w:rFonts w:eastAsia="Batang"/>
                <w:i/>
                <w:iCs/>
                <w:lang w:eastAsia="zh-CN"/>
              </w:rPr>
              <w:t xml:space="preserve">For the study of RAN1 6GR design, </w:t>
            </w:r>
            <w:r>
              <w:rPr>
                <w:rFonts w:eastAsia="等线"/>
                <w:i/>
                <w:iCs/>
              </w:rPr>
              <w:t>consider</w:t>
            </w:r>
            <w:r>
              <w:rPr>
                <w:rFonts w:eastAsia="Batang"/>
                <w:i/>
                <w:iCs/>
                <w:lang w:eastAsia="zh-CN"/>
              </w:rPr>
              <w:t xml:space="preserve"> the minimum</w:t>
            </w:r>
            <w:r>
              <w:rPr>
                <w:rFonts w:eastAsia="等线"/>
                <w:i/>
                <w:iCs/>
              </w:rPr>
              <w:t xml:space="preserve"> spectrum allocation in which 6G can operate, subject to further discussion and confirmation in RAN.</w:t>
            </w:r>
          </w:p>
          <w:p w14:paraId="4BCF93CD" w14:textId="77777777" w:rsidR="00E430E0" w:rsidRDefault="00000000">
            <w:pPr>
              <w:numPr>
                <w:ilvl w:val="1"/>
                <w:numId w:val="4"/>
              </w:numPr>
              <w:spacing w:line="252" w:lineRule="auto"/>
              <w:contextualSpacing/>
              <w:jc w:val="both"/>
              <w:rPr>
                <w:rFonts w:eastAsia="Batang"/>
                <w:i/>
                <w:iCs/>
                <w:lang w:eastAsia="zh-CN"/>
              </w:rPr>
            </w:pPr>
            <w:r>
              <w:rPr>
                <w:rFonts w:eastAsia="Batang"/>
                <w:i/>
                <w:iCs/>
                <w:lang w:eastAsia="zh-CN"/>
              </w:rPr>
              <w:t>Note: RAN4 involvement is necessary</w:t>
            </w:r>
            <w:r>
              <w:rPr>
                <w:rFonts w:eastAsia="等线"/>
                <w:i/>
                <w:iCs/>
              </w:rPr>
              <w:t>.</w:t>
            </w:r>
          </w:p>
          <w:p w14:paraId="75660BD1" w14:textId="77777777" w:rsidR="00E430E0" w:rsidRDefault="00E430E0">
            <w:pPr>
              <w:rPr>
                <w:rFonts w:eastAsia="等线"/>
                <w:highlight w:val="green"/>
              </w:rPr>
            </w:pPr>
          </w:p>
          <w:p w14:paraId="66E043CA" w14:textId="77777777" w:rsidR="00E430E0" w:rsidRDefault="00000000">
            <w:pPr>
              <w:rPr>
                <w:rFonts w:eastAsia="等线"/>
                <w:highlight w:val="green"/>
              </w:rPr>
            </w:pPr>
            <w:r>
              <w:rPr>
                <w:rFonts w:eastAsia="等线"/>
                <w:highlight w:val="green"/>
              </w:rPr>
              <w:t>Agreement</w:t>
            </w:r>
          </w:p>
          <w:p w14:paraId="449587C1" w14:textId="77777777" w:rsidR="00E430E0" w:rsidRDefault="00000000">
            <w:pPr>
              <w:numPr>
                <w:ilvl w:val="0"/>
                <w:numId w:val="4"/>
              </w:numPr>
              <w:spacing w:line="252" w:lineRule="auto"/>
              <w:contextualSpacing/>
              <w:rPr>
                <w:rFonts w:eastAsia="Batang"/>
                <w:i/>
                <w:iCs/>
                <w:lang w:eastAsia="zh-CN"/>
              </w:rPr>
            </w:pPr>
            <w:r>
              <w:rPr>
                <w:rFonts w:eastAsia="Batang"/>
                <w:i/>
                <w:iCs/>
                <w:lang w:eastAsia="zh-CN"/>
              </w:rPr>
              <w:t>Study</w:t>
            </w:r>
            <w:r>
              <w:rPr>
                <w:rFonts w:eastAsia="等线"/>
                <w:i/>
                <w:iCs/>
              </w:rPr>
              <w:t xml:space="preserve"> </w:t>
            </w:r>
            <w:r>
              <w:rPr>
                <w:rFonts w:eastAsia="Yu Mincho"/>
                <w:i/>
                <w:iCs/>
                <w:lang w:eastAsia="ja-JP"/>
              </w:rPr>
              <w:t xml:space="preserve">the following smallest maximum </w:t>
            </w:r>
            <w:r>
              <w:rPr>
                <w:rFonts w:eastAsia="Batang"/>
                <w:i/>
                <w:iCs/>
                <w:lang w:eastAsia="zh-CN"/>
              </w:rPr>
              <w:t xml:space="preserve">supported </w:t>
            </w:r>
            <w:r>
              <w:rPr>
                <w:rFonts w:eastAsia="Yu Mincho"/>
                <w:i/>
                <w:iCs/>
                <w:lang w:eastAsia="ja-JP"/>
              </w:rPr>
              <w:t xml:space="preserve">RF and BB </w:t>
            </w:r>
            <w:r>
              <w:rPr>
                <w:rFonts w:eastAsia="Batang"/>
                <w:i/>
                <w:iCs/>
                <w:lang w:eastAsia="zh-CN"/>
              </w:rPr>
              <w:t>UE BW</w:t>
            </w:r>
            <w:r>
              <w:rPr>
                <w:rFonts w:eastAsia="Yu Mincho"/>
                <w:i/>
                <w:iCs/>
                <w:lang w:eastAsia="ja-JP"/>
              </w:rPr>
              <w:t xml:space="preserve"> without spectrum aggregation for </w:t>
            </w:r>
            <w:r>
              <w:rPr>
                <w:rFonts w:eastAsia="等线"/>
                <w:i/>
                <w:iCs/>
              </w:rPr>
              <w:t xml:space="preserve">at least one </w:t>
            </w:r>
            <w:r>
              <w:rPr>
                <w:rFonts w:eastAsia="Yu Mincho"/>
                <w:i/>
                <w:iCs/>
                <w:lang w:eastAsia="ja-JP"/>
              </w:rPr>
              <w:t>low-tier device type supported by 6GR framework</w:t>
            </w:r>
            <w:r>
              <w:rPr>
                <w:rFonts w:eastAsia="Batang"/>
                <w:i/>
                <w:iCs/>
                <w:lang w:eastAsia="zh-CN"/>
              </w:rPr>
              <w:t xml:space="preserve"> </w:t>
            </w:r>
            <w:r>
              <w:rPr>
                <w:rFonts w:eastAsia="等线"/>
                <w:i/>
                <w:iCs/>
              </w:rPr>
              <w:t>from physical layer perspective, subject to further discussion and confirmation in RAN</w:t>
            </w:r>
          </w:p>
          <w:p w14:paraId="3785DC1E" w14:textId="77777777" w:rsidR="00E430E0" w:rsidRDefault="00000000">
            <w:pPr>
              <w:numPr>
                <w:ilvl w:val="1"/>
                <w:numId w:val="4"/>
              </w:numPr>
              <w:spacing w:line="252" w:lineRule="auto"/>
              <w:contextualSpacing/>
              <w:jc w:val="both"/>
              <w:rPr>
                <w:rFonts w:eastAsia="Batang"/>
                <w:i/>
                <w:iCs/>
                <w:lang w:eastAsia="zh-CN"/>
              </w:rPr>
            </w:pPr>
            <w:r>
              <w:rPr>
                <w:rFonts w:eastAsia="Batang"/>
                <w:i/>
                <w:iCs/>
                <w:lang w:eastAsia="zh-CN"/>
              </w:rPr>
              <w:t>Opt1: 3MHz</w:t>
            </w:r>
          </w:p>
          <w:p w14:paraId="255A3F0B" w14:textId="77777777" w:rsidR="00E430E0" w:rsidRDefault="00000000">
            <w:pPr>
              <w:numPr>
                <w:ilvl w:val="1"/>
                <w:numId w:val="4"/>
              </w:numPr>
              <w:spacing w:line="252" w:lineRule="auto"/>
              <w:contextualSpacing/>
              <w:jc w:val="both"/>
              <w:rPr>
                <w:rFonts w:eastAsia="Batang"/>
                <w:i/>
                <w:iCs/>
                <w:lang w:eastAsia="zh-CN"/>
              </w:rPr>
            </w:pPr>
            <w:r>
              <w:rPr>
                <w:rFonts w:eastAsia="Batang"/>
                <w:i/>
                <w:iCs/>
                <w:lang w:eastAsia="zh-CN"/>
              </w:rPr>
              <w:t>Opt2: 5MHz</w:t>
            </w:r>
          </w:p>
          <w:p w14:paraId="1231622A" w14:textId="77777777" w:rsidR="00E430E0" w:rsidRDefault="00000000">
            <w:pPr>
              <w:numPr>
                <w:ilvl w:val="1"/>
                <w:numId w:val="4"/>
              </w:numPr>
              <w:spacing w:line="252" w:lineRule="auto"/>
              <w:contextualSpacing/>
              <w:jc w:val="both"/>
              <w:rPr>
                <w:rFonts w:eastAsia="Batang"/>
                <w:i/>
                <w:iCs/>
                <w:lang w:eastAsia="zh-CN"/>
              </w:rPr>
            </w:pPr>
            <w:r>
              <w:rPr>
                <w:rFonts w:eastAsia="Batang"/>
                <w:i/>
                <w:iCs/>
                <w:lang w:eastAsia="zh-CN"/>
              </w:rPr>
              <w:t>Opt3: 10MHz</w:t>
            </w:r>
          </w:p>
          <w:p w14:paraId="0B8F9E95" w14:textId="77777777" w:rsidR="00E430E0" w:rsidRDefault="00000000">
            <w:pPr>
              <w:numPr>
                <w:ilvl w:val="1"/>
                <w:numId w:val="4"/>
              </w:numPr>
              <w:spacing w:line="252" w:lineRule="auto"/>
              <w:contextualSpacing/>
              <w:jc w:val="both"/>
              <w:rPr>
                <w:rFonts w:eastAsia="Batang"/>
                <w:i/>
                <w:iCs/>
                <w:lang w:eastAsia="zh-CN"/>
              </w:rPr>
            </w:pPr>
            <w:r>
              <w:rPr>
                <w:rFonts w:eastAsia="Batang"/>
                <w:i/>
                <w:iCs/>
                <w:lang w:eastAsia="zh-CN"/>
              </w:rPr>
              <w:t>Opt4: 20MHz</w:t>
            </w:r>
          </w:p>
          <w:p w14:paraId="1FC36BE2" w14:textId="77777777" w:rsidR="00E430E0" w:rsidRDefault="00000000">
            <w:pPr>
              <w:numPr>
                <w:ilvl w:val="1"/>
                <w:numId w:val="4"/>
              </w:numPr>
              <w:spacing w:line="252" w:lineRule="auto"/>
              <w:contextualSpacing/>
              <w:jc w:val="both"/>
              <w:rPr>
                <w:rFonts w:eastAsia="Batang"/>
                <w:i/>
                <w:iCs/>
                <w:lang w:eastAsia="zh-CN"/>
              </w:rPr>
            </w:pPr>
            <w:r>
              <w:rPr>
                <w:rFonts w:eastAsia="Batang"/>
                <w:i/>
                <w:iCs/>
                <w:lang w:eastAsia="zh-CN"/>
              </w:rPr>
              <w:t>FFS: the UL bandwidth may be different to the DL bandwidth</w:t>
            </w:r>
          </w:p>
          <w:p w14:paraId="270E87F5" w14:textId="77777777" w:rsidR="00E430E0" w:rsidRDefault="00000000">
            <w:pPr>
              <w:numPr>
                <w:ilvl w:val="1"/>
                <w:numId w:val="4"/>
              </w:numPr>
              <w:spacing w:line="252" w:lineRule="auto"/>
              <w:contextualSpacing/>
              <w:jc w:val="both"/>
              <w:rPr>
                <w:rFonts w:eastAsia="Batang"/>
                <w:i/>
                <w:iCs/>
                <w:lang w:eastAsia="zh-CN"/>
              </w:rPr>
            </w:pPr>
            <w:r>
              <w:rPr>
                <w:rFonts w:eastAsia="Batang"/>
                <w:i/>
                <w:iCs/>
                <w:lang w:eastAsia="zh-CN"/>
              </w:rPr>
              <w:t xml:space="preserve">FFS: the </w:t>
            </w:r>
            <w:r>
              <w:rPr>
                <w:rFonts w:eastAsia="等线"/>
                <w:i/>
                <w:iCs/>
              </w:rPr>
              <w:t>bandwidth value</w:t>
            </w:r>
            <w:r>
              <w:rPr>
                <w:rFonts w:eastAsia="Batang"/>
                <w:i/>
                <w:iCs/>
                <w:lang w:eastAsia="zh-CN"/>
              </w:rPr>
              <w:t xml:space="preserve"> may be different for different SCS, duplex modes, and bands.</w:t>
            </w:r>
          </w:p>
          <w:p w14:paraId="73828716" w14:textId="77777777" w:rsidR="00E430E0" w:rsidRDefault="00000000">
            <w:pPr>
              <w:numPr>
                <w:ilvl w:val="1"/>
                <w:numId w:val="4"/>
              </w:numPr>
              <w:spacing w:line="252" w:lineRule="auto"/>
              <w:contextualSpacing/>
              <w:jc w:val="both"/>
              <w:rPr>
                <w:rFonts w:eastAsia="Batang"/>
                <w:i/>
                <w:iCs/>
                <w:lang w:eastAsia="zh-CN"/>
              </w:rPr>
            </w:pPr>
            <w:r>
              <w:rPr>
                <w:rFonts w:eastAsia="Batang"/>
                <w:i/>
                <w:iCs/>
                <w:lang w:eastAsia="zh-CN"/>
              </w:rPr>
              <w:t>FFS: whether RF and BB UE BW are same or different</w:t>
            </w:r>
          </w:p>
          <w:p w14:paraId="718542F6" w14:textId="77777777" w:rsidR="00E430E0" w:rsidRDefault="00E430E0">
            <w:pPr>
              <w:rPr>
                <w:lang w:val="en-GB" w:eastAsia="zh-CN"/>
              </w:rPr>
            </w:pPr>
          </w:p>
          <w:p w14:paraId="2066CDD5" w14:textId="77777777" w:rsidR="00E430E0" w:rsidRDefault="00000000">
            <w:pPr>
              <w:rPr>
                <w:highlight w:val="green"/>
              </w:rPr>
            </w:pPr>
            <w:r>
              <w:rPr>
                <w:b/>
                <w:bCs/>
                <w:highlight w:val="green"/>
                <w:u w:val="single"/>
              </w:rPr>
              <w:t>Proposal 3:</w:t>
            </w:r>
            <w:r>
              <w:rPr>
                <w:highlight w:val="green"/>
              </w:rPr>
              <w:t xml:space="preserve"> To investigate further:</w:t>
            </w:r>
          </w:p>
          <w:p w14:paraId="22F31E9A" w14:textId="77777777" w:rsidR="00E430E0" w:rsidRDefault="00000000">
            <w:pPr>
              <w:pStyle w:val="af6"/>
              <w:numPr>
                <w:ilvl w:val="1"/>
                <w:numId w:val="4"/>
              </w:numPr>
              <w:rPr>
                <w:highlight w:val="green"/>
              </w:rPr>
            </w:pPr>
            <w:r>
              <w:rPr>
                <w:highlight w:val="green"/>
              </w:rPr>
              <w:t>Motivations/justifications behind the proposed diverse device types, which should be a limited set</w:t>
            </w:r>
          </w:p>
          <w:p w14:paraId="63E9B297" w14:textId="77777777" w:rsidR="00E430E0" w:rsidRDefault="00000000">
            <w:pPr>
              <w:pStyle w:val="af6"/>
              <w:numPr>
                <w:ilvl w:val="1"/>
                <w:numId w:val="4"/>
              </w:numPr>
              <w:rPr>
                <w:highlight w:val="green"/>
              </w:rPr>
            </w:pPr>
            <w:r>
              <w:rPr>
                <w:highlight w:val="green"/>
              </w:rPr>
              <w:t xml:space="preserve">Whether/how to have one or more device types for </w:t>
            </w:r>
            <w:proofErr w:type="spellStart"/>
            <w:r>
              <w:rPr>
                <w:highlight w:val="green"/>
              </w:rPr>
              <w:t>eMBB</w:t>
            </w:r>
            <w:proofErr w:type="spellEnd"/>
            <w:r>
              <w:rPr>
                <w:highlight w:val="green"/>
              </w:rPr>
              <w:t xml:space="preserve"> or 6G IoT</w:t>
            </w:r>
          </w:p>
          <w:p w14:paraId="177530FC" w14:textId="77777777" w:rsidR="00E430E0" w:rsidRDefault="00000000">
            <w:pPr>
              <w:pStyle w:val="af6"/>
              <w:numPr>
                <w:ilvl w:val="1"/>
                <w:numId w:val="4"/>
              </w:numPr>
              <w:rPr>
                <w:highlight w:val="green"/>
              </w:rPr>
            </w:pPr>
            <w:r>
              <w:rPr>
                <w:highlight w:val="green"/>
              </w:rPr>
              <w:t xml:space="preserve">Whether/how to have other device types </w:t>
            </w:r>
            <w:r>
              <w:rPr>
                <w:color w:val="000000" w:themeColor="text1"/>
                <w:highlight w:val="green"/>
              </w:rPr>
              <w:t>for</w:t>
            </w:r>
            <w:r>
              <w:rPr>
                <w:highlight w:val="green"/>
              </w:rPr>
              <w:t>, e.g., XR/immersive experiences, FWA, VUE, wearables/</w:t>
            </w:r>
            <w:proofErr w:type="spellStart"/>
            <w:r>
              <w:rPr>
                <w:highlight w:val="green"/>
              </w:rPr>
              <w:t>RedCap</w:t>
            </w:r>
            <w:proofErr w:type="spellEnd"/>
            <w:r>
              <w:rPr>
                <w:highlight w:val="green"/>
              </w:rPr>
              <w:t>, sensing, NTN-specific, AI agents, collaborative robots, etc.</w:t>
            </w:r>
          </w:p>
          <w:p w14:paraId="05E4FD21" w14:textId="77777777" w:rsidR="00E430E0" w:rsidRDefault="00000000">
            <w:pPr>
              <w:pStyle w:val="af6"/>
              <w:numPr>
                <w:ilvl w:val="1"/>
                <w:numId w:val="4"/>
              </w:numPr>
              <w:rPr>
                <w:highlight w:val="green"/>
              </w:rPr>
            </w:pPr>
            <w:r>
              <w:rPr>
                <w:highlight w:val="green"/>
              </w:rPr>
              <w:lastRenderedPageBreak/>
              <w:t>Whether/how to explicitly standardize device types</w:t>
            </w:r>
          </w:p>
          <w:p w14:paraId="3CCF9CB3" w14:textId="77777777" w:rsidR="00E430E0" w:rsidRDefault="00000000">
            <w:pPr>
              <w:pStyle w:val="af6"/>
              <w:numPr>
                <w:ilvl w:val="1"/>
                <w:numId w:val="4"/>
              </w:numPr>
              <w:rPr>
                <w:highlight w:val="green"/>
              </w:rPr>
            </w:pPr>
            <w:r>
              <w:rPr>
                <w:highlight w:val="green"/>
              </w:rPr>
              <w:t>Ensuring forward compatibility</w:t>
            </w:r>
          </w:p>
          <w:p w14:paraId="03BB6456" w14:textId="77777777" w:rsidR="00E430E0" w:rsidRDefault="00000000">
            <w:pPr>
              <w:pStyle w:val="af6"/>
              <w:numPr>
                <w:ilvl w:val="1"/>
                <w:numId w:val="4"/>
              </w:numPr>
              <w:rPr>
                <w:highlight w:val="green"/>
              </w:rPr>
            </w:pPr>
            <w:r>
              <w:rPr>
                <w:highlight w:val="green"/>
              </w:rPr>
              <w:t>Minimizing/avoiding potential market fragmentation</w:t>
            </w:r>
          </w:p>
          <w:p w14:paraId="4704DA89" w14:textId="77777777" w:rsidR="00E430E0" w:rsidRDefault="00000000">
            <w:r>
              <w:rPr>
                <w:highlight w:val="green"/>
              </w:rPr>
              <w:t>Note: the terminology “device type” is subject to further discussion and possible refinement.</w:t>
            </w:r>
            <w:r>
              <w:t xml:space="preserve"> </w:t>
            </w:r>
          </w:p>
          <w:p w14:paraId="20408274" w14:textId="77777777" w:rsidR="00E430E0" w:rsidRDefault="00000000">
            <w:pPr>
              <w:rPr>
                <w:highlight w:val="green"/>
              </w:rPr>
            </w:pPr>
            <w:r>
              <w:rPr>
                <w:b/>
                <w:bCs/>
                <w:highlight w:val="green"/>
                <w:u w:val="single"/>
              </w:rPr>
              <w:t>Proposal 4</w:t>
            </w:r>
            <w:r>
              <w:rPr>
                <w:highlight w:val="green"/>
                <w:u w:val="single"/>
              </w:rPr>
              <w:t>:</w:t>
            </w:r>
            <w:r>
              <w:rPr>
                <w:highlight w:val="green"/>
              </w:rPr>
              <w:t xml:space="preserve"> In terms of diverse device types, </w:t>
            </w:r>
            <w:r>
              <w:rPr>
                <w:strike/>
                <w:color w:val="EE0000"/>
                <w:highlight w:val="green"/>
              </w:rPr>
              <w:t xml:space="preserve">at least form factor limitations is considered. </w:t>
            </w:r>
            <w:proofErr w:type="spellStart"/>
            <w:r>
              <w:rPr>
                <w:strike/>
                <w:color w:val="EE0000"/>
                <w:highlight w:val="green"/>
              </w:rPr>
              <w:t>S</w:t>
            </w:r>
            <w:r>
              <w:rPr>
                <w:color w:val="EE0000"/>
                <w:highlight w:val="green"/>
              </w:rPr>
              <w:t>s</w:t>
            </w:r>
            <w:r>
              <w:rPr>
                <w:highlight w:val="green"/>
              </w:rPr>
              <w:t>tudy</w:t>
            </w:r>
            <w:proofErr w:type="spellEnd"/>
            <w:r>
              <w:rPr>
                <w:highlight w:val="green"/>
              </w:rPr>
              <w:t xml:space="preserve"> further:</w:t>
            </w:r>
          </w:p>
          <w:p w14:paraId="65D956F5" w14:textId="77777777" w:rsidR="00E430E0" w:rsidRDefault="00000000">
            <w:pPr>
              <w:pStyle w:val="af6"/>
              <w:numPr>
                <w:ilvl w:val="0"/>
                <w:numId w:val="5"/>
              </w:numPr>
              <w:rPr>
                <w:strike/>
                <w:color w:val="EE0000"/>
                <w:highlight w:val="green"/>
              </w:rPr>
            </w:pPr>
            <w:r>
              <w:rPr>
                <w:strike/>
                <w:color w:val="EE0000"/>
                <w:highlight w:val="green"/>
              </w:rPr>
              <w:t xml:space="preserve">The parameters related to form factor limitations, e.g., </w:t>
            </w:r>
            <w:r>
              <w:rPr>
                <w:rFonts w:eastAsiaTheme="majorEastAsia"/>
                <w:strike/>
                <w:color w:val="EE0000"/>
                <w:highlight w:val="green"/>
              </w:rPr>
              <w:t>the number of Tx antennas/chains, Rx antennas/chains, power classes, etc.</w:t>
            </w:r>
          </w:p>
          <w:p w14:paraId="5DE9E565" w14:textId="77777777" w:rsidR="00E430E0" w:rsidRDefault="00000000">
            <w:pPr>
              <w:pStyle w:val="af6"/>
              <w:numPr>
                <w:ilvl w:val="0"/>
                <w:numId w:val="5"/>
              </w:numPr>
              <w:rPr>
                <w:color w:val="EE0000"/>
                <w:highlight w:val="green"/>
                <w:u w:val="single"/>
              </w:rPr>
            </w:pPr>
            <w:r>
              <w:rPr>
                <w:rFonts w:eastAsiaTheme="majorEastAsia"/>
                <w:strike/>
                <w:color w:val="EE0000"/>
                <w:highlight w:val="green"/>
              </w:rPr>
              <w:t xml:space="preserve">Other </w:t>
            </w:r>
            <w:r>
              <w:rPr>
                <w:rFonts w:eastAsiaTheme="majorEastAsia"/>
                <w:color w:val="EE0000"/>
                <w:highlight w:val="green"/>
                <w:u w:val="single"/>
              </w:rPr>
              <w:t>Possible parameters/factors, e.g.:</w:t>
            </w:r>
          </w:p>
          <w:p w14:paraId="71123F36" w14:textId="77777777" w:rsidR="00E430E0" w:rsidRDefault="00000000">
            <w:pPr>
              <w:pStyle w:val="af6"/>
              <w:numPr>
                <w:ilvl w:val="1"/>
                <w:numId w:val="5"/>
              </w:numPr>
              <w:rPr>
                <w:color w:val="EE0000"/>
                <w:highlight w:val="green"/>
                <w:u w:val="single"/>
              </w:rPr>
            </w:pPr>
            <w:r>
              <w:rPr>
                <w:rFonts w:eastAsiaTheme="majorEastAsia"/>
                <w:color w:val="EE0000"/>
                <w:highlight w:val="green"/>
                <w:u w:val="single"/>
              </w:rPr>
              <w:t>Number of Tx antennas/chains</w:t>
            </w:r>
          </w:p>
          <w:p w14:paraId="640FED8E" w14:textId="77777777" w:rsidR="00E430E0" w:rsidRDefault="00000000">
            <w:pPr>
              <w:pStyle w:val="af6"/>
              <w:numPr>
                <w:ilvl w:val="1"/>
                <w:numId w:val="5"/>
              </w:numPr>
              <w:rPr>
                <w:color w:val="EE0000"/>
                <w:highlight w:val="green"/>
                <w:u w:val="single"/>
              </w:rPr>
            </w:pPr>
            <w:r>
              <w:rPr>
                <w:rFonts w:eastAsiaTheme="majorEastAsia"/>
                <w:color w:val="EE0000"/>
                <w:highlight w:val="green"/>
                <w:u w:val="single"/>
              </w:rPr>
              <w:t>Number of Rx antennas/chains</w:t>
            </w:r>
          </w:p>
          <w:p w14:paraId="52195300" w14:textId="77777777" w:rsidR="00E430E0" w:rsidRDefault="00000000">
            <w:pPr>
              <w:pStyle w:val="af6"/>
              <w:numPr>
                <w:ilvl w:val="1"/>
                <w:numId w:val="5"/>
              </w:numPr>
              <w:rPr>
                <w:color w:val="EE0000"/>
                <w:highlight w:val="green"/>
                <w:u w:val="single"/>
              </w:rPr>
            </w:pPr>
            <w:r>
              <w:rPr>
                <w:rFonts w:eastAsiaTheme="majorEastAsia"/>
                <w:color w:val="EE0000"/>
                <w:highlight w:val="green"/>
                <w:u w:val="single"/>
              </w:rPr>
              <w:t>Power classes</w:t>
            </w:r>
          </w:p>
          <w:p w14:paraId="30920EDA" w14:textId="77777777" w:rsidR="00E430E0" w:rsidRDefault="00000000">
            <w:pPr>
              <w:pStyle w:val="af6"/>
              <w:numPr>
                <w:ilvl w:val="1"/>
                <w:numId w:val="5"/>
              </w:numPr>
              <w:rPr>
                <w:highlight w:val="green"/>
              </w:rPr>
            </w:pPr>
            <w:r>
              <w:rPr>
                <w:highlight w:val="green"/>
              </w:rPr>
              <w:t>Maximum UE bandwidth (DL/UL)</w:t>
            </w:r>
          </w:p>
          <w:p w14:paraId="6E509197" w14:textId="77777777" w:rsidR="00E430E0" w:rsidRDefault="00000000">
            <w:pPr>
              <w:pStyle w:val="af6"/>
              <w:numPr>
                <w:ilvl w:val="1"/>
                <w:numId w:val="5"/>
              </w:numPr>
              <w:rPr>
                <w:highlight w:val="green"/>
              </w:rPr>
            </w:pPr>
            <w:r>
              <w:rPr>
                <w:highlight w:val="green"/>
              </w:rPr>
              <w:t>Peak data rate (DL/UL)</w:t>
            </w:r>
          </w:p>
          <w:p w14:paraId="23EE4A3D" w14:textId="77777777" w:rsidR="00E430E0" w:rsidRDefault="00000000">
            <w:pPr>
              <w:pStyle w:val="af6"/>
              <w:numPr>
                <w:ilvl w:val="1"/>
                <w:numId w:val="5"/>
              </w:numPr>
              <w:rPr>
                <w:highlight w:val="green"/>
              </w:rPr>
            </w:pPr>
            <w:r>
              <w:rPr>
                <w:highlight w:val="green"/>
              </w:rPr>
              <w:t>Maximum MIMO layers (DL/UL)</w:t>
            </w:r>
          </w:p>
          <w:p w14:paraId="07A2CDB8" w14:textId="77777777" w:rsidR="00E430E0" w:rsidRDefault="00000000">
            <w:pPr>
              <w:pStyle w:val="af6"/>
              <w:numPr>
                <w:ilvl w:val="1"/>
                <w:numId w:val="5"/>
              </w:numPr>
              <w:rPr>
                <w:highlight w:val="green"/>
              </w:rPr>
            </w:pPr>
            <w:r>
              <w:rPr>
                <w:highlight w:val="green"/>
              </w:rPr>
              <w:t>Duplex mode</w:t>
            </w:r>
          </w:p>
          <w:p w14:paraId="0BBAD13B" w14:textId="77777777" w:rsidR="00E430E0" w:rsidRDefault="00000000">
            <w:pPr>
              <w:pStyle w:val="af6"/>
              <w:numPr>
                <w:ilvl w:val="1"/>
                <w:numId w:val="5"/>
              </w:numPr>
              <w:rPr>
                <w:highlight w:val="green"/>
              </w:rPr>
            </w:pPr>
            <w:r>
              <w:rPr>
                <w:highlight w:val="green"/>
              </w:rPr>
              <w:t>Max modulation order (DL/UL)</w:t>
            </w:r>
          </w:p>
          <w:p w14:paraId="18F97F8E" w14:textId="77777777" w:rsidR="00E430E0" w:rsidRDefault="00000000">
            <w:pPr>
              <w:pStyle w:val="af6"/>
              <w:numPr>
                <w:ilvl w:val="1"/>
                <w:numId w:val="5"/>
              </w:numPr>
              <w:rPr>
                <w:highlight w:val="green"/>
              </w:rPr>
            </w:pPr>
            <w:r>
              <w:rPr>
                <w:highlight w:val="green"/>
              </w:rPr>
              <w:t>CA/spectrum aggregation (DL/UL)</w:t>
            </w:r>
          </w:p>
          <w:p w14:paraId="369F2A20" w14:textId="77777777" w:rsidR="00E430E0" w:rsidRDefault="00000000">
            <w:pPr>
              <w:pStyle w:val="af6"/>
              <w:numPr>
                <w:ilvl w:val="1"/>
                <w:numId w:val="5"/>
              </w:numPr>
              <w:rPr>
                <w:highlight w:val="green"/>
              </w:rPr>
            </w:pPr>
            <w:r>
              <w:rPr>
                <w:highlight w:val="green"/>
              </w:rPr>
              <w:t>UE processing capabilities</w:t>
            </w:r>
          </w:p>
          <w:p w14:paraId="131FE8AA" w14:textId="77777777" w:rsidR="00E430E0" w:rsidRDefault="00000000">
            <w:pPr>
              <w:pStyle w:val="af6"/>
              <w:numPr>
                <w:ilvl w:val="1"/>
                <w:numId w:val="5"/>
              </w:numPr>
              <w:rPr>
                <w:highlight w:val="green"/>
              </w:rPr>
            </w:pPr>
            <w:r>
              <w:rPr>
                <w:highlight w:val="green"/>
              </w:rPr>
              <w:t xml:space="preserve">Coverage </w:t>
            </w:r>
          </w:p>
          <w:p w14:paraId="4A2D8FD5" w14:textId="77777777" w:rsidR="00E430E0" w:rsidRDefault="00000000">
            <w:pPr>
              <w:pStyle w:val="af6"/>
              <w:numPr>
                <w:ilvl w:val="1"/>
                <w:numId w:val="5"/>
              </w:numPr>
              <w:rPr>
                <w:highlight w:val="green"/>
              </w:rPr>
            </w:pPr>
            <w:r>
              <w:rPr>
                <w:highlight w:val="green"/>
              </w:rPr>
              <w:t>Energy efficiency</w:t>
            </w:r>
          </w:p>
          <w:p w14:paraId="50F3C28F" w14:textId="77777777" w:rsidR="00E430E0" w:rsidRDefault="00000000">
            <w:pPr>
              <w:pStyle w:val="af6"/>
              <w:numPr>
                <w:ilvl w:val="1"/>
                <w:numId w:val="5"/>
              </w:numPr>
              <w:rPr>
                <w:highlight w:val="green"/>
              </w:rPr>
            </w:pPr>
            <w:r>
              <w:rPr>
                <w:highlight w:val="green"/>
              </w:rPr>
              <w:t>Mobility/speed</w:t>
            </w:r>
          </w:p>
          <w:p w14:paraId="327BBC2B" w14:textId="77777777" w:rsidR="00E430E0" w:rsidRDefault="00000000">
            <w:pPr>
              <w:pStyle w:val="af6"/>
              <w:numPr>
                <w:ilvl w:val="1"/>
                <w:numId w:val="5"/>
              </w:numPr>
              <w:rPr>
                <w:highlight w:val="green"/>
              </w:rPr>
            </w:pPr>
            <w:r>
              <w:rPr>
                <w:highlight w:val="green"/>
              </w:rPr>
              <w:t>Sensing</w:t>
            </w:r>
          </w:p>
          <w:p w14:paraId="4FEE9DC1" w14:textId="77777777" w:rsidR="00E430E0" w:rsidRDefault="00000000">
            <w:pPr>
              <w:pStyle w:val="af6"/>
              <w:numPr>
                <w:ilvl w:val="1"/>
                <w:numId w:val="5"/>
              </w:numPr>
              <w:rPr>
                <w:highlight w:val="green"/>
              </w:rPr>
            </w:pPr>
            <w:r>
              <w:rPr>
                <w:highlight w:val="green"/>
              </w:rPr>
              <w:t>AI</w:t>
            </w:r>
          </w:p>
          <w:p w14:paraId="1026D0AE" w14:textId="77777777" w:rsidR="00E430E0" w:rsidRDefault="00000000">
            <w:pPr>
              <w:pStyle w:val="af6"/>
              <w:rPr>
                <w:highlight w:val="green"/>
              </w:rPr>
            </w:pPr>
            <w:r>
              <w:rPr>
                <w:highlight w:val="green"/>
              </w:rPr>
              <w:t>Note: some of the above parameters/factors may be related with form factor</w:t>
            </w:r>
          </w:p>
          <w:p w14:paraId="3C205557" w14:textId="77777777" w:rsidR="00E430E0" w:rsidRDefault="00000000">
            <w:pPr>
              <w:pStyle w:val="af6"/>
              <w:rPr>
                <w:highlight w:val="green"/>
              </w:rPr>
            </w:pPr>
            <w:r>
              <w:rPr>
                <w:highlight w:val="green"/>
              </w:rPr>
              <w:t>Note: aim to have a focused/limited set of parameters/factors for a device type</w:t>
            </w:r>
          </w:p>
          <w:p w14:paraId="3F76B1F0" w14:textId="77777777" w:rsidR="00E430E0" w:rsidRDefault="00000000">
            <w:pPr>
              <w:pStyle w:val="af6"/>
              <w:numPr>
                <w:ilvl w:val="0"/>
                <w:numId w:val="5"/>
              </w:numPr>
              <w:rPr>
                <w:highlight w:val="green"/>
              </w:rPr>
            </w:pPr>
            <w:r>
              <w:rPr>
                <w:highlight w:val="green"/>
              </w:rPr>
              <w:t>The value(s) for the identified parameters for a device type</w:t>
            </w:r>
          </w:p>
          <w:p w14:paraId="47951B07" w14:textId="77777777" w:rsidR="00E430E0" w:rsidRDefault="00E430E0">
            <w:pPr>
              <w:rPr>
                <w:lang w:val="en-GB" w:eastAsia="zh-CN"/>
              </w:rPr>
            </w:pPr>
          </w:p>
        </w:tc>
      </w:tr>
    </w:tbl>
    <w:p w14:paraId="704CBFBE" w14:textId="77777777" w:rsidR="00E430E0" w:rsidRDefault="00000000">
      <w:pPr>
        <w:rPr>
          <w:lang w:eastAsia="zh-CN"/>
        </w:rPr>
      </w:pPr>
      <w:r>
        <w:rPr>
          <w:rFonts w:hint="eastAsia"/>
          <w:lang w:eastAsia="zh-CN"/>
        </w:rPr>
        <w:lastRenderedPageBreak/>
        <w:t>In this contribution, we will provide our views on devices types supported by 6GR.</w:t>
      </w:r>
    </w:p>
    <w:p w14:paraId="4B64C1A0" w14:textId="77777777" w:rsidR="00E430E0" w:rsidRDefault="00000000">
      <w:pPr>
        <w:pStyle w:val="1"/>
        <w:numPr>
          <w:ilvl w:val="0"/>
          <w:numId w:val="3"/>
        </w:numPr>
      </w:pPr>
      <w:r>
        <w:t>Discussion</w:t>
      </w:r>
      <w:r>
        <w:rPr>
          <w:rFonts w:hint="eastAsia"/>
          <w:lang w:val="en-US" w:eastAsia="zh-CN"/>
        </w:rPr>
        <w:t xml:space="preserve"> on device types</w:t>
      </w:r>
    </w:p>
    <w:p w14:paraId="7364FCA6" w14:textId="77777777" w:rsidR="00E430E0" w:rsidRDefault="00000000">
      <w:pPr>
        <w:pStyle w:val="2"/>
        <w:numPr>
          <w:ilvl w:val="1"/>
          <w:numId w:val="3"/>
        </w:numPr>
        <w:ind w:left="575" w:hanging="575"/>
        <w:rPr>
          <w:lang w:val="en-US" w:eastAsia="zh-CN"/>
        </w:rPr>
      </w:pPr>
      <w:r>
        <w:rPr>
          <w:rFonts w:hint="eastAsia"/>
          <w:lang w:val="en-US" w:eastAsia="zh-CN"/>
        </w:rPr>
        <w:t>Supported device types</w:t>
      </w:r>
    </w:p>
    <w:p w14:paraId="043D713B" w14:textId="77777777" w:rsidR="00E430E0" w:rsidRDefault="00000000">
      <w:pPr>
        <w:rPr>
          <w:lang w:eastAsia="zh-CN"/>
        </w:rPr>
      </w:pPr>
      <w:r>
        <w:rPr>
          <w:lang w:eastAsia="zh-CN"/>
        </w:rPr>
        <w:t xml:space="preserve">In NR day-1 design, standardization prioritized </w:t>
      </w:r>
      <w:proofErr w:type="spellStart"/>
      <w:r>
        <w:rPr>
          <w:lang w:eastAsia="zh-CN"/>
        </w:rPr>
        <w:t>eMBB</w:t>
      </w:r>
      <w:proofErr w:type="spellEnd"/>
      <w:r>
        <w:rPr>
          <w:lang w:eastAsia="zh-CN"/>
        </w:rPr>
        <w:t xml:space="preserve"> and URLLC requirements, while </w:t>
      </w:r>
      <w:proofErr w:type="spellStart"/>
      <w:r>
        <w:rPr>
          <w:rFonts w:hint="eastAsia"/>
          <w:lang w:eastAsia="zh-CN"/>
        </w:rPr>
        <w:t>mMTC</w:t>
      </w:r>
      <w:proofErr w:type="spellEnd"/>
      <w:r>
        <w:rPr>
          <w:rFonts w:hint="eastAsia"/>
          <w:lang w:eastAsia="zh-CN"/>
        </w:rPr>
        <w:t xml:space="preserve"> requirement </w:t>
      </w:r>
      <w:r>
        <w:rPr>
          <w:lang w:eastAsia="zh-CN"/>
        </w:rPr>
        <w:t xml:space="preserve">continued to utilize NB-IoT and </w:t>
      </w:r>
      <w:proofErr w:type="spellStart"/>
      <w:r>
        <w:rPr>
          <w:lang w:eastAsia="zh-CN"/>
        </w:rPr>
        <w:t>eM</w:t>
      </w:r>
      <w:r>
        <w:rPr>
          <w:rFonts w:hint="eastAsia"/>
          <w:lang w:eastAsia="zh-CN"/>
        </w:rPr>
        <w:t>TC</w:t>
      </w:r>
      <w:proofErr w:type="spellEnd"/>
      <w:r>
        <w:rPr>
          <w:lang w:eastAsia="zh-CN"/>
        </w:rPr>
        <w:t xml:space="preserve"> designs. Release 17 introduced </w:t>
      </w:r>
      <w:proofErr w:type="spellStart"/>
      <w:r>
        <w:rPr>
          <w:lang w:eastAsia="zh-CN"/>
        </w:rPr>
        <w:t>RedCap</w:t>
      </w:r>
      <w:proofErr w:type="spellEnd"/>
      <w:r>
        <w:rPr>
          <w:lang w:eastAsia="zh-CN"/>
        </w:rPr>
        <w:t xml:space="preserve"> device types that are compatible with NR's idle</w:t>
      </w:r>
      <w:r>
        <w:rPr>
          <w:rFonts w:hint="eastAsia"/>
          <w:lang w:eastAsia="zh-CN"/>
        </w:rPr>
        <w:t xml:space="preserve"> </w:t>
      </w:r>
      <w:r>
        <w:rPr>
          <w:lang w:eastAsia="zh-CN"/>
        </w:rPr>
        <w:t xml:space="preserve">state design. Aside from a </w:t>
      </w:r>
      <w:proofErr w:type="spellStart"/>
      <w:r>
        <w:rPr>
          <w:lang w:eastAsia="zh-CN"/>
        </w:rPr>
        <w:t>RedCap</w:t>
      </w:r>
      <w:proofErr w:type="spellEnd"/>
      <w:r>
        <w:rPr>
          <w:lang w:eastAsia="zh-CN"/>
        </w:rPr>
        <w:t>-specific initial BWP configuration</w:t>
      </w:r>
      <w:r>
        <w:rPr>
          <w:rFonts w:hint="eastAsia"/>
          <w:lang w:eastAsia="zh-CN"/>
        </w:rPr>
        <w:t>, which is introduced</w:t>
      </w:r>
      <w:r>
        <w:rPr>
          <w:lang w:eastAsia="zh-CN"/>
        </w:rPr>
        <w:t xml:space="preserve"> </w:t>
      </w:r>
      <w:r>
        <w:rPr>
          <w:rFonts w:hint="eastAsia"/>
          <w:lang w:eastAsia="zh-CN"/>
        </w:rPr>
        <w:t>in case that</w:t>
      </w:r>
      <w:r>
        <w:rPr>
          <w:lang w:eastAsia="zh-CN"/>
        </w:rPr>
        <w:t xml:space="preserve"> </w:t>
      </w:r>
      <w:r>
        <w:rPr>
          <w:rFonts w:hint="eastAsia"/>
          <w:lang w:eastAsia="zh-CN"/>
        </w:rPr>
        <w:t xml:space="preserve">initial BWP BW of </w:t>
      </w:r>
      <w:proofErr w:type="spellStart"/>
      <w:r>
        <w:rPr>
          <w:lang w:eastAsia="zh-CN"/>
        </w:rPr>
        <w:t>eMBB</w:t>
      </w:r>
      <w:proofErr w:type="spellEnd"/>
      <w:r>
        <w:rPr>
          <w:lang w:eastAsia="zh-CN"/>
        </w:rPr>
        <w:t xml:space="preserve"> exceed</w:t>
      </w:r>
      <w:r>
        <w:rPr>
          <w:rFonts w:hint="eastAsia"/>
          <w:lang w:eastAsia="zh-CN"/>
        </w:rPr>
        <w:t>s</w:t>
      </w:r>
      <w:r>
        <w:rPr>
          <w:lang w:eastAsia="zh-CN"/>
        </w:rPr>
        <w:t xml:space="preserve"> </w:t>
      </w:r>
      <w:r>
        <w:rPr>
          <w:rFonts w:hint="eastAsia"/>
          <w:lang w:eastAsia="zh-CN"/>
        </w:rPr>
        <w:t xml:space="preserve">maximum BW of </w:t>
      </w:r>
      <w:proofErr w:type="spellStart"/>
      <w:r>
        <w:rPr>
          <w:lang w:eastAsia="zh-CN"/>
        </w:rPr>
        <w:t>RedCap</w:t>
      </w:r>
      <w:proofErr w:type="spellEnd"/>
      <w:r>
        <w:rPr>
          <w:rFonts w:hint="eastAsia"/>
          <w:lang w:eastAsia="zh-CN"/>
        </w:rPr>
        <w:t xml:space="preserve">, </w:t>
      </w:r>
      <w:r>
        <w:rPr>
          <w:lang w:eastAsia="zh-CN"/>
        </w:rPr>
        <w:t>most other idle</w:t>
      </w:r>
      <w:r>
        <w:rPr>
          <w:rFonts w:hint="eastAsia"/>
          <w:lang w:eastAsia="zh-CN"/>
        </w:rPr>
        <w:t xml:space="preserve"> </w:t>
      </w:r>
      <w:r>
        <w:rPr>
          <w:lang w:eastAsia="zh-CN"/>
        </w:rPr>
        <w:t xml:space="preserve">state </w:t>
      </w:r>
      <w:r>
        <w:rPr>
          <w:rFonts w:hint="eastAsia"/>
          <w:lang w:eastAsia="zh-CN"/>
        </w:rPr>
        <w:t>design</w:t>
      </w:r>
      <w:r>
        <w:rPr>
          <w:lang w:eastAsia="zh-CN"/>
        </w:rPr>
        <w:t xml:space="preserve"> could be largely reused. Since UE-specific </w:t>
      </w:r>
      <w:r>
        <w:rPr>
          <w:rFonts w:hint="eastAsia"/>
          <w:lang w:eastAsia="zh-CN"/>
        </w:rPr>
        <w:t>configuration</w:t>
      </w:r>
      <w:r>
        <w:rPr>
          <w:lang w:eastAsia="zh-CN"/>
        </w:rPr>
        <w:t xml:space="preserve"> </w:t>
      </w:r>
      <w:r>
        <w:rPr>
          <w:rFonts w:hint="eastAsia"/>
          <w:lang w:eastAsia="zh-CN"/>
        </w:rPr>
        <w:t xml:space="preserve">can be applied </w:t>
      </w:r>
      <w:r>
        <w:rPr>
          <w:lang w:eastAsia="zh-CN"/>
        </w:rPr>
        <w:t>after connection establishment, the impact on connected</w:t>
      </w:r>
      <w:r>
        <w:rPr>
          <w:rFonts w:hint="eastAsia"/>
          <w:lang w:eastAsia="zh-CN"/>
        </w:rPr>
        <w:t xml:space="preserve"> </w:t>
      </w:r>
      <w:r>
        <w:rPr>
          <w:lang w:eastAsia="zh-CN"/>
        </w:rPr>
        <w:t>state design is minimal.</w:t>
      </w:r>
    </w:p>
    <w:p w14:paraId="442DA0E7" w14:textId="77777777" w:rsidR="00E430E0" w:rsidRDefault="00000000">
      <w:pPr>
        <w:rPr>
          <w:lang w:eastAsia="zh-CN"/>
        </w:rPr>
      </w:pPr>
      <w:r>
        <w:rPr>
          <w:lang w:eastAsia="zh-CN"/>
        </w:rPr>
        <w:t>For 6G, defini</w:t>
      </w:r>
      <w:r>
        <w:rPr>
          <w:rFonts w:hint="eastAsia"/>
          <w:lang w:eastAsia="zh-CN"/>
        </w:rPr>
        <w:t>tion of</w:t>
      </w:r>
      <w:r>
        <w:rPr>
          <w:lang w:eastAsia="zh-CN"/>
        </w:rPr>
        <w:t xml:space="preserve"> the lowest-tier device type </w:t>
      </w:r>
      <w:r>
        <w:rPr>
          <w:rFonts w:hint="eastAsia"/>
          <w:lang w:eastAsia="zh-CN"/>
        </w:rPr>
        <w:t>has big impact</w:t>
      </w:r>
      <w:r>
        <w:rPr>
          <w:lang w:eastAsia="zh-CN"/>
        </w:rPr>
        <w:t xml:space="preserve"> </w:t>
      </w:r>
      <w:r>
        <w:rPr>
          <w:rFonts w:hint="eastAsia"/>
          <w:lang w:eastAsia="zh-CN"/>
        </w:rPr>
        <w:t xml:space="preserve">on </w:t>
      </w:r>
      <w:r>
        <w:rPr>
          <w:lang w:eastAsia="zh-CN"/>
        </w:rPr>
        <w:t xml:space="preserve">air interface design. With NB-IoT and </w:t>
      </w:r>
      <w:proofErr w:type="spellStart"/>
      <w:r>
        <w:rPr>
          <w:lang w:eastAsia="zh-CN"/>
        </w:rPr>
        <w:t>eMTC</w:t>
      </w:r>
      <w:proofErr w:type="spellEnd"/>
      <w:r>
        <w:rPr>
          <w:lang w:eastAsia="zh-CN"/>
        </w:rPr>
        <w:t xml:space="preserve"> having been deployed for nearly a decade, and considering regular technology evolution plus potential 4G spectrum refarming in the 6G era, 6GR should support a device </w:t>
      </w:r>
      <w:r>
        <w:rPr>
          <w:rFonts w:hint="eastAsia"/>
          <w:lang w:eastAsia="zh-CN"/>
        </w:rPr>
        <w:t>type</w:t>
      </w:r>
      <w:r>
        <w:rPr>
          <w:lang w:eastAsia="zh-CN"/>
        </w:rPr>
        <w:t xml:space="preserve"> offering comparable battery life and cost to existing LPWA </w:t>
      </w:r>
      <w:r>
        <w:rPr>
          <w:lang w:eastAsia="zh-CN"/>
        </w:rPr>
        <w:lastRenderedPageBreak/>
        <w:t xml:space="preserve">technologies. Therefore, the lowest-tier 6G device type </w:t>
      </w:r>
      <w:r>
        <w:rPr>
          <w:rFonts w:hint="eastAsia"/>
          <w:lang w:eastAsia="zh-CN"/>
        </w:rPr>
        <w:t>should</w:t>
      </w:r>
      <w:r>
        <w:rPr>
          <w:lang w:eastAsia="zh-CN"/>
        </w:rPr>
        <w:t xml:space="preserve"> feature low power consumption and wide-area coverage for massive communication services. As discussed in our companion contribution [2], </w:t>
      </w:r>
      <w:r>
        <w:rPr>
          <w:rFonts w:hint="eastAsia"/>
          <w:lang w:eastAsia="zh-CN"/>
        </w:rPr>
        <w:t>requirement</w:t>
      </w:r>
      <w:r>
        <w:rPr>
          <w:lang w:eastAsia="zh-CN"/>
        </w:rPr>
        <w:t xml:space="preserve">s for this device </w:t>
      </w:r>
      <w:r>
        <w:rPr>
          <w:rFonts w:hint="eastAsia"/>
          <w:lang w:eastAsia="zh-CN"/>
        </w:rPr>
        <w:t>type</w:t>
      </w:r>
      <w:r>
        <w:rPr>
          <w:lang w:eastAsia="zh-CN"/>
        </w:rPr>
        <w:t xml:space="preserve"> </w:t>
      </w:r>
      <w:r>
        <w:rPr>
          <w:rFonts w:hint="eastAsia"/>
          <w:lang w:eastAsia="zh-CN"/>
        </w:rPr>
        <w:t>include comparable</w:t>
      </w:r>
      <w:r>
        <w:rPr>
          <w:lang w:eastAsia="zh-CN"/>
        </w:rPr>
        <w:t xml:space="preserve"> cost and battery life target</w:t>
      </w:r>
      <w:r>
        <w:rPr>
          <w:rFonts w:hint="eastAsia"/>
          <w:lang w:eastAsia="zh-CN"/>
        </w:rPr>
        <w:t xml:space="preserve"> as </w:t>
      </w:r>
      <w:r>
        <w:rPr>
          <w:lang w:eastAsia="zh-CN"/>
        </w:rPr>
        <w:t>NB-IoT/</w:t>
      </w:r>
      <w:proofErr w:type="spellStart"/>
      <w:r>
        <w:rPr>
          <w:lang w:eastAsia="zh-CN"/>
        </w:rPr>
        <w:t>eMTC</w:t>
      </w:r>
      <w:proofErr w:type="spellEnd"/>
      <w:r>
        <w:rPr>
          <w:lang w:eastAsia="zh-CN"/>
        </w:rPr>
        <w:t>. Meeting these requirements imposes design constraints</w:t>
      </w:r>
      <w:r>
        <w:rPr>
          <w:rFonts w:hint="eastAsia"/>
          <w:lang w:eastAsia="zh-CN"/>
        </w:rPr>
        <w:t xml:space="preserve"> on parameters/factors determination of this device type. F</w:t>
      </w:r>
      <w:r>
        <w:rPr>
          <w:lang w:eastAsia="zh-CN"/>
        </w:rPr>
        <w:t>or instance, a maximum bandwidth limited to 5 MHz would impact 6GR's unified air interface architecture</w:t>
      </w:r>
      <w:r>
        <w:rPr>
          <w:rFonts w:hint="eastAsia"/>
          <w:lang w:eastAsia="zh-CN"/>
        </w:rPr>
        <w:t>. Therefore, definition of this device type and determination of corresponding parameters should be done as early as possible</w:t>
      </w:r>
      <w:r>
        <w:rPr>
          <w:lang w:eastAsia="zh-CN"/>
        </w:rPr>
        <w:t>.</w:t>
      </w:r>
    </w:p>
    <w:p w14:paraId="258287CD" w14:textId="77777777" w:rsidR="00E430E0" w:rsidRDefault="00000000">
      <w:pPr>
        <w:rPr>
          <w:lang w:eastAsia="zh-CN"/>
        </w:rPr>
      </w:pPr>
      <w:r>
        <w:rPr>
          <w:lang w:eastAsia="zh-CN"/>
        </w:rPr>
        <w:t xml:space="preserve">Regarding high-end IoT device types, with 5G </w:t>
      </w:r>
      <w:proofErr w:type="spellStart"/>
      <w:r>
        <w:rPr>
          <w:lang w:eastAsia="zh-CN"/>
        </w:rPr>
        <w:t>RedCap</w:t>
      </w:r>
      <w:proofErr w:type="spellEnd"/>
      <w:r>
        <w:rPr>
          <w:lang w:eastAsia="zh-CN"/>
        </w:rPr>
        <w:t xml:space="preserve"> deployment only beginning and the ecosystem still maturing, whether </w:t>
      </w:r>
      <w:r>
        <w:rPr>
          <w:rFonts w:hint="eastAsia"/>
          <w:lang w:eastAsia="zh-CN"/>
        </w:rPr>
        <w:t>a comparable device type should be introduced as a replacement in 6G day-1 requires further discussion</w:t>
      </w:r>
      <w:r>
        <w:rPr>
          <w:lang w:eastAsia="zh-CN"/>
        </w:rPr>
        <w:t xml:space="preserve">. Moreover, since 6G aims for a scalable design compatible with the lowest-tier device type, supporting this high-end </w:t>
      </w:r>
      <w:r>
        <w:rPr>
          <w:rFonts w:hint="eastAsia"/>
          <w:lang w:eastAsia="zh-CN"/>
        </w:rPr>
        <w:t>IoT device type</w:t>
      </w:r>
      <w:r>
        <w:rPr>
          <w:lang w:eastAsia="zh-CN"/>
        </w:rPr>
        <w:t xml:space="preserve"> </w:t>
      </w:r>
      <w:r>
        <w:rPr>
          <w:rFonts w:hint="eastAsia"/>
          <w:lang w:eastAsia="zh-CN"/>
        </w:rPr>
        <w:t>can be naturally realized</w:t>
      </w:r>
      <w:r>
        <w:rPr>
          <w:lang w:eastAsia="zh-CN"/>
        </w:rPr>
        <w:t xml:space="preserve">. Thus, the necessity of </w:t>
      </w:r>
      <w:r>
        <w:rPr>
          <w:rFonts w:hint="eastAsia"/>
          <w:lang w:eastAsia="zh-CN"/>
        </w:rPr>
        <w:t xml:space="preserve">define a </w:t>
      </w:r>
      <w:r>
        <w:rPr>
          <w:lang w:eastAsia="zh-CN"/>
        </w:rPr>
        <w:t xml:space="preserve">high-end IoT device type </w:t>
      </w:r>
      <w:r>
        <w:rPr>
          <w:rFonts w:hint="eastAsia"/>
          <w:lang w:eastAsia="zh-CN"/>
        </w:rPr>
        <w:t>is not clear now</w:t>
      </w:r>
      <w:r>
        <w:rPr>
          <w:lang w:eastAsia="zh-CN"/>
        </w:rPr>
        <w:t>.</w:t>
      </w:r>
    </w:p>
    <w:p w14:paraId="1BA07AB3" w14:textId="77777777" w:rsidR="00E430E0" w:rsidRDefault="00000000">
      <w:pPr>
        <w:rPr>
          <w:lang w:eastAsia="zh-CN"/>
        </w:rPr>
      </w:pPr>
      <w:r>
        <w:rPr>
          <w:rFonts w:hint="eastAsia"/>
          <w:lang w:eastAsia="zh-CN"/>
        </w:rPr>
        <w:t xml:space="preserve">And another device type which is clear now is </w:t>
      </w:r>
      <w:proofErr w:type="spellStart"/>
      <w:r>
        <w:rPr>
          <w:rFonts w:hint="eastAsia"/>
          <w:lang w:eastAsia="zh-CN"/>
        </w:rPr>
        <w:t>eMBB</w:t>
      </w:r>
      <w:proofErr w:type="spellEnd"/>
      <w:r>
        <w:rPr>
          <w:rFonts w:hint="eastAsia"/>
          <w:lang w:eastAsia="zh-CN"/>
        </w:rPr>
        <w:t xml:space="preserve"> type UE, i.e. smart phones, which requires high throughput for supporting immersive communication. The 6G air interface design should prioritize </w:t>
      </w:r>
      <w:proofErr w:type="spellStart"/>
      <w:r>
        <w:rPr>
          <w:rFonts w:hint="eastAsia"/>
          <w:lang w:eastAsia="zh-CN"/>
        </w:rPr>
        <w:t>eMBB</w:t>
      </w:r>
      <w:proofErr w:type="spellEnd"/>
      <w:r>
        <w:rPr>
          <w:rFonts w:hint="eastAsia"/>
          <w:lang w:eastAsia="zh-CN"/>
        </w:rPr>
        <w:t xml:space="preserve"> requirements, and parameter selection for lowest-tier devices must not compromise </w:t>
      </w:r>
      <w:proofErr w:type="spellStart"/>
      <w:r>
        <w:rPr>
          <w:rFonts w:hint="eastAsia"/>
          <w:lang w:eastAsia="zh-CN"/>
        </w:rPr>
        <w:t>eMBB</w:t>
      </w:r>
      <w:proofErr w:type="spellEnd"/>
      <w:r>
        <w:rPr>
          <w:rFonts w:hint="eastAsia"/>
          <w:lang w:eastAsia="zh-CN"/>
        </w:rPr>
        <w:t xml:space="preserve"> performance.</w:t>
      </w:r>
    </w:p>
    <w:p w14:paraId="768FD37B" w14:textId="77777777" w:rsidR="00E430E0" w:rsidRDefault="00000000">
      <w:pPr>
        <w:rPr>
          <w:lang w:eastAsia="zh-CN"/>
        </w:rPr>
      </w:pPr>
      <w:r>
        <w:rPr>
          <w:rFonts w:hint="eastAsia"/>
          <w:lang w:eastAsia="zh-CN"/>
        </w:rPr>
        <w:t xml:space="preserve">Other device types, such as low-end </w:t>
      </w:r>
      <w:proofErr w:type="spellStart"/>
      <w:r>
        <w:rPr>
          <w:rFonts w:hint="eastAsia"/>
          <w:lang w:eastAsia="zh-CN"/>
        </w:rPr>
        <w:t>eMBB</w:t>
      </w:r>
      <w:proofErr w:type="spellEnd"/>
      <w:r>
        <w:rPr>
          <w:rFonts w:hint="eastAsia"/>
          <w:lang w:eastAsia="zh-CN"/>
        </w:rPr>
        <w:t xml:space="preserve">, FWA/CPE, and XR, etc., can also be supported via scalable design. For example, even low-end </w:t>
      </w:r>
      <w:proofErr w:type="spellStart"/>
      <w:r>
        <w:rPr>
          <w:rFonts w:hint="eastAsia"/>
          <w:lang w:eastAsia="zh-CN"/>
        </w:rPr>
        <w:t>eMBB</w:t>
      </w:r>
      <w:proofErr w:type="spellEnd"/>
      <w:r>
        <w:rPr>
          <w:rFonts w:hint="eastAsia"/>
          <w:lang w:eastAsia="zh-CN"/>
        </w:rPr>
        <w:t xml:space="preserve"> devices (comparable to 5G normal UEs) can support Carrier Aggregation (CA) to achieve higher throughput. And for FWA/CPE devices, they can optionally support larger bandwidth, large numbers of transmit/receive antennas and higher-order modulation to achieve higher throughput. So, the maximum supported single carrier bandwidth seems does not fully present the device capability. And in the future, other device types may be introduced, as long as the design is forward compatible, they can be supported, so the definition of such device types is not urgent. And we should identify the impacts of device type definitions on 6G design first. And RAN1 is proceeding to find the common design for different device types.</w:t>
      </w:r>
    </w:p>
    <w:p w14:paraId="06B10734" w14:textId="77777777" w:rsidR="00E430E0" w:rsidRDefault="00000000">
      <w:pPr>
        <w:rPr>
          <w:b/>
          <w:bCs/>
          <w:lang w:eastAsia="zh-CN"/>
        </w:rPr>
      </w:pPr>
      <w:r>
        <w:rPr>
          <w:rFonts w:hint="eastAsia"/>
          <w:b/>
          <w:bCs/>
          <w:lang w:eastAsia="zh-CN"/>
        </w:rPr>
        <w:t>Observation</w:t>
      </w:r>
      <w:r>
        <w:rPr>
          <w:rFonts w:hint="eastAsia"/>
          <w:b/>
          <w:bCs/>
          <w:lang w:eastAsia="zh-CN"/>
        </w:rPr>
        <w:t>：</w:t>
      </w:r>
      <w:r>
        <w:rPr>
          <w:rFonts w:hint="eastAsia"/>
          <w:b/>
          <w:bCs/>
          <w:lang w:eastAsia="zh-CN"/>
        </w:rPr>
        <w:t xml:space="preserve">The lowest-tier device type has the greatest impact on 6GR's scalable design, and the parameters should be decided early, without compromising </w:t>
      </w:r>
      <w:proofErr w:type="spellStart"/>
      <w:r>
        <w:rPr>
          <w:rFonts w:hint="eastAsia"/>
          <w:b/>
          <w:bCs/>
          <w:lang w:eastAsia="zh-CN"/>
        </w:rPr>
        <w:t>eMBB</w:t>
      </w:r>
      <w:proofErr w:type="spellEnd"/>
      <w:r>
        <w:rPr>
          <w:rFonts w:hint="eastAsia"/>
          <w:b/>
          <w:bCs/>
          <w:lang w:eastAsia="zh-CN"/>
        </w:rPr>
        <w:t xml:space="preserve"> performance. Others High-end IoT, low-end </w:t>
      </w:r>
      <w:proofErr w:type="spellStart"/>
      <w:r>
        <w:rPr>
          <w:rFonts w:hint="eastAsia"/>
          <w:b/>
          <w:bCs/>
          <w:lang w:eastAsia="zh-CN"/>
        </w:rPr>
        <w:t>eMBB</w:t>
      </w:r>
      <w:proofErr w:type="spellEnd"/>
      <w:r>
        <w:rPr>
          <w:rFonts w:hint="eastAsia"/>
          <w:b/>
          <w:bCs/>
          <w:lang w:eastAsia="zh-CN"/>
        </w:rPr>
        <w:t>, FWA/CPE, XR, and other device types can be accommodated through scalable design.</w:t>
      </w:r>
    </w:p>
    <w:p w14:paraId="506E108F" w14:textId="77777777" w:rsidR="00E430E0" w:rsidRDefault="00000000">
      <w:pPr>
        <w:rPr>
          <w:b/>
          <w:bCs/>
          <w:lang w:eastAsia="zh-CN"/>
        </w:rPr>
      </w:pPr>
      <w:r>
        <w:rPr>
          <w:rFonts w:hint="eastAsia"/>
          <w:b/>
          <w:bCs/>
          <w:lang w:eastAsia="zh-CN"/>
        </w:rPr>
        <w:t>Proposal 1</w:t>
      </w:r>
      <w:r>
        <w:rPr>
          <w:rFonts w:hint="eastAsia"/>
          <w:b/>
          <w:bCs/>
          <w:lang w:eastAsia="zh-CN"/>
        </w:rPr>
        <w:t>：</w:t>
      </w:r>
      <w:r>
        <w:rPr>
          <w:rFonts w:hint="eastAsia"/>
          <w:b/>
          <w:bCs/>
          <w:lang w:eastAsia="zh-CN"/>
        </w:rPr>
        <w:t>Device type of 6G at least includes, a lowest-tier device type with comparable cost, coverage, and battery life requirement as NB-IoT/</w:t>
      </w:r>
      <w:proofErr w:type="spellStart"/>
      <w:r>
        <w:rPr>
          <w:rFonts w:hint="eastAsia"/>
          <w:b/>
          <w:bCs/>
          <w:lang w:eastAsia="zh-CN"/>
        </w:rPr>
        <w:t>eMTC</w:t>
      </w:r>
      <w:proofErr w:type="spellEnd"/>
      <w:r>
        <w:rPr>
          <w:rFonts w:hint="eastAsia"/>
          <w:b/>
          <w:bCs/>
          <w:lang w:eastAsia="zh-CN"/>
        </w:rPr>
        <w:t xml:space="preserve">, and a normal </w:t>
      </w:r>
      <w:proofErr w:type="spellStart"/>
      <w:r>
        <w:rPr>
          <w:rFonts w:hint="eastAsia"/>
          <w:b/>
          <w:bCs/>
          <w:lang w:eastAsia="zh-CN"/>
        </w:rPr>
        <w:t>eMBB</w:t>
      </w:r>
      <w:proofErr w:type="spellEnd"/>
      <w:r>
        <w:rPr>
          <w:rFonts w:hint="eastAsia"/>
          <w:b/>
          <w:bCs/>
          <w:lang w:eastAsia="zh-CN"/>
        </w:rPr>
        <w:t xml:space="preserve"> device type supporting immersive communication. </w:t>
      </w:r>
    </w:p>
    <w:p w14:paraId="297E2068" w14:textId="77777777" w:rsidR="00E430E0" w:rsidRDefault="00000000">
      <w:pPr>
        <w:rPr>
          <w:b/>
          <w:bCs/>
          <w:lang w:eastAsia="zh-CN"/>
        </w:rPr>
      </w:pPr>
      <w:r>
        <w:rPr>
          <w:rFonts w:hint="eastAsia"/>
          <w:b/>
          <w:bCs/>
          <w:lang w:eastAsia="zh-CN"/>
        </w:rPr>
        <w:t xml:space="preserve">Proposal 2: For other device types than lowest-tier device type and normal </w:t>
      </w:r>
      <w:proofErr w:type="spellStart"/>
      <w:r>
        <w:rPr>
          <w:rFonts w:hint="eastAsia"/>
          <w:b/>
          <w:bCs/>
          <w:lang w:eastAsia="zh-CN"/>
        </w:rPr>
        <w:t>eMBB</w:t>
      </w:r>
      <w:proofErr w:type="spellEnd"/>
      <w:r>
        <w:rPr>
          <w:rFonts w:hint="eastAsia"/>
          <w:b/>
          <w:bCs/>
          <w:lang w:eastAsia="zh-CN"/>
        </w:rPr>
        <w:t xml:space="preserve"> device type, they can be supported by 6GR scalable design, how they affect 6GR design should be firstly identified.</w:t>
      </w:r>
    </w:p>
    <w:p w14:paraId="66AE032E" w14:textId="77777777" w:rsidR="00E430E0" w:rsidRDefault="00E430E0">
      <w:pPr>
        <w:pStyle w:val="af6"/>
        <w:ind w:left="0"/>
        <w:rPr>
          <w:b/>
          <w:bCs/>
          <w:i/>
          <w:iCs/>
          <w:color w:val="000000"/>
          <w:lang w:val="en-GB" w:eastAsia="zh-CN" w:bidi="ar"/>
        </w:rPr>
      </w:pPr>
    </w:p>
    <w:p w14:paraId="3CBCEDE7" w14:textId="77777777" w:rsidR="00E430E0" w:rsidRDefault="00000000">
      <w:pPr>
        <w:pStyle w:val="2"/>
        <w:numPr>
          <w:ilvl w:val="1"/>
          <w:numId w:val="3"/>
        </w:numPr>
        <w:ind w:left="575" w:hanging="575"/>
        <w:rPr>
          <w:lang w:val="en-US" w:eastAsia="zh-CN"/>
        </w:rPr>
      </w:pPr>
      <w:r>
        <w:rPr>
          <w:rFonts w:hint="eastAsia"/>
          <w:lang w:val="en-US" w:eastAsia="zh-CN"/>
        </w:rPr>
        <w:t>Parameters for device types</w:t>
      </w:r>
    </w:p>
    <w:p w14:paraId="36FF89DD" w14:textId="77777777" w:rsidR="00E430E0" w:rsidRDefault="00000000">
      <w:pPr>
        <w:rPr>
          <w:lang w:eastAsia="zh-CN"/>
        </w:rPr>
      </w:pPr>
      <w:r>
        <w:rPr>
          <w:rFonts w:hint="eastAsia"/>
          <w:lang w:eastAsia="zh-CN"/>
        </w:rPr>
        <w:t>Parameters should be distinguished from requirements. For example, coverage performance, battery life, latency requirements, and connection density all fall under requirements. While device type parameters are the specific capability areas needed to satisfy these requirements. Therefore, we recommend that at least the following physical parameters can be considered for device type characteristics,</w:t>
      </w:r>
    </w:p>
    <w:p w14:paraId="0458C00D" w14:textId="77777777" w:rsidR="00E430E0" w:rsidRDefault="00000000">
      <w:pPr>
        <w:pStyle w:val="af6"/>
        <w:numPr>
          <w:ilvl w:val="1"/>
          <w:numId w:val="4"/>
        </w:numPr>
        <w:rPr>
          <w:lang w:eastAsia="zh-CN"/>
        </w:rPr>
      </w:pPr>
      <w:r>
        <w:rPr>
          <w:rFonts w:hint="eastAsia"/>
          <w:lang w:eastAsia="zh-CN"/>
        </w:rPr>
        <w:t>Maximum UE bandwidth</w:t>
      </w:r>
    </w:p>
    <w:p w14:paraId="5BCC6140" w14:textId="77777777" w:rsidR="00E430E0" w:rsidRDefault="00000000">
      <w:pPr>
        <w:pStyle w:val="af6"/>
        <w:numPr>
          <w:ilvl w:val="1"/>
          <w:numId w:val="4"/>
        </w:numPr>
        <w:rPr>
          <w:lang w:eastAsia="zh-CN"/>
        </w:rPr>
      </w:pPr>
      <w:r>
        <w:rPr>
          <w:rFonts w:hint="eastAsia"/>
          <w:lang w:eastAsia="zh-CN"/>
        </w:rPr>
        <w:t>Tx/Rx antenna number and maximum MIMO layers</w:t>
      </w:r>
    </w:p>
    <w:p w14:paraId="4ABBCCBC" w14:textId="77777777" w:rsidR="00E430E0" w:rsidRDefault="00000000">
      <w:pPr>
        <w:pStyle w:val="af6"/>
        <w:numPr>
          <w:ilvl w:val="1"/>
          <w:numId w:val="4"/>
        </w:numPr>
        <w:rPr>
          <w:lang w:eastAsia="zh-CN"/>
        </w:rPr>
      </w:pPr>
      <w:r>
        <w:rPr>
          <w:rFonts w:hint="eastAsia"/>
          <w:lang w:eastAsia="zh-CN"/>
        </w:rPr>
        <w:t>Peak data rate</w:t>
      </w:r>
    </w:p>
    <w:p w14:paraId="21AA2523" w14:textId="77777777" w:rsidR="00E430E0" w:rsidRDefault="00000000">
      <w:pPr>
        <w:pStyle w:val="af6"/>
        <w:numPr>
          <w:ilvl w:val="1"/>
          <w:numId w:val="4"/>
        </w:numPr>
        <w:rPr>
          <w:lang w:eastAsia="zh-CN"/>
        </w:rPr>
      </w:pPr>
      <w:r>
        <w:rPr>
          <w:rFonts w:hint="eastAsia"/>
          <w:lang w:eastAsia="zh-CN"/>
        </w:rPr>
        <w:t>Full-duplex / Half-duplex</w:t>
      </w:r>
    </w:p>
    <w:p w14:paraId="175F6537" w14:textId="77777777" w:rsidR="00E430E0" w:rsidRDefault="00000000">
      <w:pPr>
        <w:pStyle w:val="af6"/>
        <w:numPr>
          <w:ilvl w:val="1"/>
          <w:numId w:val="4"/>
        </w:numPr>
        <w:rPr>
          <w:lang w:eastAsia="zh-CN"/>
        </w:rPr>
      </w:pPr>
      <w:r>
        <w:rPr>
          <w:rFonts w:hint="eastAsia"/>
          <w:lang w:eastAsia="zh-CN"/>
        </w:rPr>
        <w:lastRenderedPageBreak/>
        <w:t>Modulation order</w:t>
      </w:r>
    </w:p>
    <w:p w14:paraId="41BABCFB" w14:textId="77777777" w:rsidR="00E430E0" w:rsidRDefault="00000000">
      <w:pPr>
        <w:rPr>
          <w:b/>
          <w:bCs/>
          <w:i/>
          <w:iCs/>
          <w:color w:val="000000"/>
          <w:lang w:val="en-GB" w:eastAsia="zh-CN" w:bidi="ar"/>
        </w:rPr>
      </w:pPr>
      <w:r>
        <w:rPr>
          <w:rFonts w:hint="eastAsia"/>
          <w:lang w:eastAsia="zh-CN"/>
        </w:rPr>
        <w:t>For example, for lowest-tier device type, the required minimum number of UE Tx/Rx antenna determines not only the number of RF chain which affect device cost, but also the baseband processing complexity. It further impacts the UE power consumption heavily. An antenna number of 1 is recommended for both UE transmitter and receiver.</w:t>
      </w:r>
    </w:p>
    <w:p w14:paraId="33F0C665" w14:textId="77777777" w:rsidR="00E430E0" w:rsidRDefault="00000000">
      <w:pPr>
        <w:pStyle w:val="af6"/>
        <w:ind w:left="0"/>
        <w:jc w:val="both"/>
        <w:rPr>
          <w:lang w:eastAsia="zh-CN"/>
        </w:rPr>
      </w:pPr>
      <w:r>
        <w:rPr>
          <w:rFonts w:eastAsiaTheme="minorEastAsia" w:hint="eastAsia"/>
          <w:lang w:eastAsia="zh-CN"/>
        </w:rPr>
        <w:t xml:space="preserve">For </w:t>
      </w:r>
      <w:r>
        <w:rPr>
          <w:rFonts w:hint="eastAsia"/>
          <w:lang w:eastAsia="zh-CN"/>
        </w:rPr>
        <w:t>Maximum UE bandwidth and Peak data rate, as we analyzed in TR38.875[3], the reduction of them can contribute to cost reduction. And another important effect is power consumption. T</w:t>
      </w:r>
      <w:r>
        <w:rPr>
          <w:rFonts w:eastAsiaTheme="minorEastAsia" w:hint="eastAsia"/>
          <w:lang w:eastAsia="zh-CN"/>
        </w:rPr>
        <w:t xml:space="preserve">he clock frequency of baseband processing depends on the supported channel bandwidth and peak data rate. The sampling clock frequency is proportional to the channel bandwidth, considering </w:t>
      </w:r>
      <w:r>
        <w:rPr>
          <w:rFonts w:eastAsiaTheme="minorEastAsia"/>
          <w:lang w:eastAsia="zh-CN"/>
        </w:rPr>
        <w:t>proper</w:t>
      </w:r>
      <w:r>
        <w:rPr>
          <w:rFonts w:eastAsiaTheme="minorEastAsia" w:hint="eastAsia"/>
          <w:lang w:eastAsia="zh-CN"/>
        </w:rPr>
        <w:t xml:space="preserve"> oversampling rate for good link performance. Furthermore, the clock frequency of a certain blocks (e.g., encoder and decoder) is determined by peak data rate. To achieve comparable power consumption to the existing LPWA technologies, a maximum channel bandwidth of e.g. 5 MHz and peak data rate of e.g. a few Mbps is suggested. And this peak data rate can satisfy the reference bit rate of </w:t>
      </w:r>
      <w:r>
        <w:t>Industrial wireless sensors</w:t>
      </w:r>
      <w:r>
        <w:rPr>
          <w:rFonts w:hint="eastAsia"/>
          <w:lang w:eastAsia="zh-CN"/>
        </w:rPr>
        <w:t xml:space="preserve"> </w:t>
      </w:r>
      <w:r>
        <w:rPr>
          <w:rFonts w:eastAsiaTheme="minorEastAsia" w:hint="eastAsia"/>
          <w:lang w:eastAsia="zh-CN"/>
        </w:rPr>
        <w:t xml:space="preserve">as stated in </w:t>
      </w:r>
      <w:proofErr w:type="spellStart"/>
      <w:r>
        <w:rPr>
          <w:rFonts w:eastAsiaTheme="minorEastAsia" w:hint="eastAsia"/>
          <w:lang w:eastAsia="zh-CN"/>
        </w:rPr>
        <w:t>RedCap</w:t>
      </w:r>
      <w:proofErr w:type="spellEnd"/>
      <w:r>
        <w:rPr>
          <w:rFonts w:eastAsiaTheme="minorEastAsia" w:hint="eastAsia"/>
          <w:lang w:eastAsia="zh-CN"/>
        </w:rPr>
        <w:t xml:space="preserve"> SI, i.e. </w:t>
      </w:r>
      <w:r>
        <w:rPr>
          <w:rFonts w:eastAsiaTheme="minorEastAsia"/>
          <w:lang w:eastAsia="zh-CN"/>
        </w:rPr>
        <w:t>“</w:t>
      </w:r>
      <w:r>
        <w:t>The reference bit rate is less than 2 Mbps (potentially asymmetric e.g. UL heavy traffic) for all use cases and the device</w:t>
      </w:r>
      <w:r>
        <w:rPr>
          <w:rFonts w:hint="eastAsia"/>
          <w:lang w:eastAsia="zh-CN"/>
        </w:rPr>
        <w:t>.</w:t>
      </w:r>
      <w:r>
        <w:rPr>
          <w:lang w:eastAsia="zh-CN"/>
        </w:rPr>
        <w:t>”</w:t>
      </w:r>
      <w:r>
        <w:rPr>
          <w:rFonts w:hint="eastAsia"/>
          <w:lang w:eastAsia="zh-CN"/>
        </w:rPr>
        <w:t xml:space="preserve">, and also </w:t>
      </w:r>
      <w:r>
        <w:t>Video Surveillance</w:t>
      </w:r>
      <w:r>
        <w:rPr>
          <w:rFonts w:hint="eastAsia"/>
          <w:lang w:eastAsia="zh-CN"/>
        </w:rPr>
        <w:t xml:space="preserve"> use case, i.e.</w:t>
      </w:r>
      <w:r>
        <w:t>, reference economic video bitrate would be 2-4 Mbps</w:t>
      </w:r>
      <w:r>
        <w:rPr>
          <w:rFonts w:hint="eastAsia"/>
          <w:lang w:eastAsia="zh-CN"/>
        </w:rPr>
        <w:t>.</w:t>
      </w:r>
    </w:p>
    <w:p w14:paraId="36F7E908" w14:textId="77777777" w:rsidR="00E430E0" w:rsidRDefault="00000000">
      <w:pPr>
        <w:pStyle w:val="af6"/>
        <w:ind w:left="0"/>
        <w:jc w:val="both"/>
        <w:rPr>
          <w:rFonts w:eastAsiaTheme="minorEastAsia"/>
          <w:lang w:eastAsia="zh-CN"/>
        </w:rPr>
      </w:pPr>
      <w:r>
        <w:rPr>
          <w:rFonts w:eastAsiaTheme="minorEastAsia" w:hint="eastAsia"/>
          <w:lang w:eastAsia="zh-CN"/>
        </w:rPr>
        <w:t xml:space="preserve">And for half-duplex, as analyzed in TR38.875, </w:t>
      </w:r>
      <w:r>
        <w:rPr>
          <w:rFonts w:eastAsiaTheme="minorEastAsia"/>
          <w:lang w:eastAsia="zh-CN"/>
        </w:rPr>
        <w:t>“</w:t>
      </w:r>
      <w:r>
        <w:t>the main contributor of the cost reduction is the duplexer/switch block. Depending on the implementation, as indicated by some sourcing companies, removing the duplexer may also reduce the insertion loss in both the Rx and Tx chains and as a result, the PA power can be reduced, and the LNA sensitivity requirement can be relaxed which allows for potential UE complexity reduction.</w:t>
      </w:r>
      <w:r>
        <w:rPr>
          <w:rFonts w:eastAsiaTheme="minorEastAsia"/>
          <w:lang w:eastAsia="zh-CN"/>
        </w:rPr>
        <w:t>”</w:t>
      </w:r>
      <w:r>
        <w:rPr>
          <w:rFonts w:eastAsiaTheme="minorEastAsia" w:hint="eastAsia"/>
          <w:lang w:eastAsia="zh-CN"/>
        </w:rPr>
        <w:t>, so it contributes to both cost reduction and power saving. Half-duplex can be supported by lowest-tier device type.</w:t>
      </w:r>
    </w:p>
    <w:p w14:paraId="5FB3B7AA" w14:textId="77777777" w:rsidR="00E430E0" w:rsidRDefault="00000000">
      <w:pPr>
        <w:pStyle w:val="af6"/>
        <w:ind w:left="0"/>
        <w:jc w:val="both"/>
        <w:rPr>
          <w:rFonts w:eastAsiaTheme="minorEastAsia"/>
          <w:lang w:eastAsia="zh-CN"/>
        </w:rPr>
      </w:pPr>
      <w:r>
        <w:rPr>
          <w:rFonts w:eastAsiaTheme="minorEastAsia" w:hint="eastAsia"/>
          <w:lang w:eastAsia="zh-CN"/>
        </w:rPr>
        <w:t>And the modulation order is related to peak data rate, at least 16QAM can be considered.</w:t>
      </w:r>
    </w:p>
    <w:p w14:paraId="0C99D3D8" w14:textId="77777777" w:rsidR="00E430E0" w:rsidRDefault="00E430E0">
      <w:pPr>
        <w:pStyle w:val="af6"/>
        <w:ind w:left="0"/>
        <w:jc w:val="both"/>
        <w:rPr>
          <w:rFonts w:eastAsiaTheme="minorEastAsia"/>
          <w:lang w:eastAsia="zh-CN"/>
        </w:rPr>
      </w:pPr>
    </w:p>
    <w:p w14:paraId="0460CC34" w14:textId="77777777" w:rsidR="00E430E0" w:rsidRDefault="00000000">
      <w:pPr>
        <w:pStyle w:val="af6"/>
        <w:ind w:left="0"/>
        <w:jc w:val="both"/>
        <w:rPr>
          <w:b/>
          <w:bCs/>
          <w:lang w:eastAsia="zh-CN"/>
        </w:rPr>
      </w:pPr>
      <w:r>
        <w:rPr>
          <w:rFonts w:eastAsiaTheme="minorEastAsia" w:hint="eastAsia"/>
          <w:b/>
          <w:bCs/>
          <w:lang w:eastAsia="zh-CN"/>
        </w:rPr>
        <w:t xml:space="preserve">Proposal 3: at least the following </w:t>
      </w:r>
      <w:r>
        <w:rPr>
          <w:rFonts w:hint="eastAsia"/>
          <w:b/>
          <w:bCs/>
          <w:lang w:eastAsia="zh-CN"/>
        </w:rPr>
        <w:t>parameters can be considered for device type definition,</w:t>
      </w:r>
    </w:p>
    <w:p w14:paraId="1086AC5A" w14:textId="77777777" w:rsidR="00E430E0" w:rsidRDefault="00000000">
      <w:pPr>
        <w:pStyle w:val="af6"/>
        <w:numPr>
          <w:ilvl w:val="1"/>
          <w:numId w:val="4"/>
        </w:numPr>
        <w:rPr>
          <w:b/>
          <w:bCs/>
          <w:lang w:eastAsia="zh-CN"/>
        </w:rPr>
      </w:pPr>
      <w:r>
        <w:rPr>
          <w:rFonts w:hint="eastAsia"/>
          <w:b/>
          <w:bCs/>
          <w:lang w:eastAsia="zh-CN"/>
        </w:rPr>
        <w:t>Maximum UE bandwidth</w:t>
      </w:r>
    </w:p>
    <w:p w14:paraId="198EBAC9" w14:textId="77777777" w:rsidR="00E430E0" w:rsidRDefault="00000000">
      <w:pPr>
        <w:pStyle w:val="af6"/>
        <w:numPr>
          <w:ilvl w:val="1"/>
          <w:numId w:val="4"/>
        </w:numPr>
        <w:rPr>
          <w:b/>
          <w:bCs/>
          <w:lang w:eastAsia="zh-CN"/>
        </w:rPr>
      </w:pPr>
      <w:r>
        <w:rPr>
          <w:rFonts w:hint="eastAsia"/>
          <w:b/>
          <w:bCs/>
          <w:lang w:eastAsia="zh-CN"/>
        </w:rPr>
        <w:t>Tx/Rx antenna number and maximum MIMO layers</w:t>
      </w:r>
    </w:p>
    <w:p w14:paraId="13A06C71" w14:textId="77777777" w:rsidR="00E430E0" w:rsidRDefault="00000000">
      <w:pPr>
        <w:pStyle w:val="af6"/>
        <w:numPr>
          <w:ilvl w:val="1"/>
          <w:numId w:val="4"/>
        </w:numPr>
        <w:rPr>
          <w:b/>
          <w:bCs/>
          <w:lang w:eastAsia="zh-CN"/>
        </w:rPr>
      </w:pPr>
      <w:r>
        <w:rPr>
          <w:rFonts w:hint="eastAsia"/>
          <w:b/>
          <w:bCs/>
          <w:lang w:eastAsia="zh-CN"/>
        </w:rPr>
        <w:t>Peak data rate</w:t>
      </w:r>
    </w:p>
    <w:p w14:paraId="0C6CE01A" w14:textId="77777777" w:rsidR="00E430E0" w:rsidRDefault="00000000">
      <w:pPr>
        <w:pStyle w:val="af6"/>
        <w:numPr>
          <w:ilvl w:val="1"/>
          <w:numId w:val="4"/>
        </w:numPr>
        <w:rPr>
          <w:b/>
          <w:bCs/>
          <w:lang w:eastAsia="zh-CN"/>
        </w:rPr>
      </w:pPr>
      <w:r>
        <w:rPr>
          <w:rFonts w:hint="eastAsia"/>
          <w:b/>
          <w:bCs/>
          <w:lang w:eastAsia="zh-CN"/>
        </w:rPr>
        <w:t>Full-duplex / Half-duplex</w:t>
      </w:r>
    </w:p>
    <w:p w14:paraId="47DE1000" w14:textId="77777777" w:rsidR="00E430E0" w:rsidRDefault="00000000">
      <w:pPr>
        <w:pStyle w:val="af6"/>
        <w:numPr>
          <w:ilvl w:val="1"/>
          <w:numId w:val="4"/>
        </w:numPr>
        <w:rPr>
          <w:b/>
          <w:bCs/>
          <w:lang w:eastAsia="zh-CN"/>
        </w:rPr>
      </w:pPr>
      <w:r>
        <w:rPr>
          <w:rFonts w:hint="eastAsia"/>
          <w:b/>
          <w:bCs/>
          <w:lang w:eastAsia="zh-CN"/>
        </w:rPr>
        <w:t>Modulation order</w:t>
      </w:r>
    </w:p>
    <w:p w14:paraId="2D189F93" w14:textId="77777777" w:rsidR="00E430E0" w:rsidRDefault="00000000">
      <w:pPr>
        <w:pStyle w:val="af6"/>
        <w:ind w:left="0"/>
        <w:jc w:val="both"/>
        <w:rPr>
          <w:b/>
          <w:bCs/>
          <w:lang w:eastAsia="zh-CN"/>
        </w:rPr>
      </w:pPr>
      <w:r>
        <w:rPr>
          <w:rFonts w:hint="eastAsia"/>
          <w:b/>
          <w:bCs/>
          <w:lang w:eastAsia="zh-CN"/>
        </w:rPr>
        <w:t>Proposal 4: The following parameter values can be considered for lowest-tier device type,</w:t>
      </w:r>
    </w:p>
    <w:p w14:paraId="24AEA07F" w14:textId="77777777" w:rsidR="00E430E0" w:rsidRDefault="00000000">
      <w:pPr>
        <w:pStyle w:val="af6"/>
        <w:numPr>
          <w:ilvl w:val="1"/>
          <w:numId w:val="4"/>
        </w:numPr>
        <w:rPr>
          <w:b/>
          <w:bCs/>
          <w:lang w:eastAsia="zh-CN"/>
        </w:rPr>
      </w:pPr>
      <w:r>
        <w:rPr>
          <w:rFonts w:hint="eastAsia"/>
          <w:b/>
          <w:bCs/>
          <w:lang w:eastAsia="zh-CN"/>
        </w:rPr>
        <w:t>Maximum UE bandwidth: 5MHz for FDD</w:t>
      </w:r>
    </w:p>
    <w:p w14:paraId="5A4FF6A9" w14:textId="77777777" w:rsidR="00E430E0" w:rsidRDefault="00000000">
      <w:pPr>
        <w:pStyle w:val="af6"/>
        <w:numPr>
          <w:ilvl w:val="1"/>
          <w:numId w:val="4"/>
        </w:numPr>
        <w:rPr>
          <w:b/>
          <w:bCs/>
          <w:lang w:eastAsia="zh-CN"/>
        </w:rPr>
      </w:pPr>
      <w:r>
        <w:rPr>
          <w:rFonts w:hint="eastAsia"/>
          <w:b/>
          <w:bCs/>
          <w:lang w:eastAsia="zh-CN"/>
        </w:rPr>
        <w:t>Tx/Rx antenna number and maximum MIMO layers: 1Tx, 1Rx, 1layer</w:t>
      </w:r>
    </w:p>
    <w:p w14:paraId="48B69905" w14:textId="77777777" w:rsidR="00E430E0" w:rsidRDefault="00000000">
      <w:pPr>
        <w:pStyle w:val="af6"/>
        <w:numPr>
          <w:ilvl w:val="1"/>
          <w:numId w:val="4"/>
        </w:numPr>
        <w:rPr>
          <w:b/>
          <w:bCs/>
          <w:lang w:eastAsia="zh-CN"/>
        </w:rPr>
      </w:pPr>
      <w:r>
        <w:rPr>
          <w:rFonts w:hint="eastAsia"/>
          <w:b/>
          <w:bCs/>
          <w:lang w:eastAsia="zh-CN"/>
        </w:rPr>
        <w:t>Peak data rate: ~5Mbps</w:t>
      </w:r>
    </w:p>
    <w:p w14:paraId="201936AD" w14:textId="77777777" w:rsidR="00E430E0" w:rsidRDefault="00000000">
      <w:pPr>
        <w:pStyle w:val="af6"/>
        <w:numPr>
          <w:ilvl w:val="1"/>
          <w:numId w:val="4"/>
        </w:numPr>
        <w:rPr>
          <w:b/>
          <w:bCs/>
          <w:lang w:eastAsia="zh-CN"/>
        </w:rPr>
      </w:pPr>
      <w:r>
        <w:rPr>
          <w:rFonts w:hint="eastAsia"/>
          <w:b/>
          <w:bCs/>
          <w:lang w:eastAsia="zh-CN"/>
        </w:rPr>
        <w:t>Full-duplex / Half-duplex: Half-duplex is supported and full duplex FDD and TDD can be device implementation</w:t>
      </w:r>
    </w:p>
    <w:p w14:paraId="025346DF" w14:textId="77777777" w:rsidR="00E430E0" w:rsidRDefault="00000000">
      <w:pPr>
        <w:pStyle w:val="af6"/>
        <w:numPr>
          <w:ilvl w:val="1"/>
          <w:numId w:val="4"/>
        </w:numPr>
        <w:rPr>
          <w:b/>
          <w:bCs/>
          <w:lang w:eastAsia="zh-CN"/>
        </w:rPr>
      </w:pPr>
      <w:r>
        <w:rPr>
          <w:rFonts w:hint="eastAsia"/>
          <w:b/>
          <w:bCs/>
          <w:lang w:eastAsia="zh-CN"/>
        </w:rPr>
        <w:t>Modulation order: 16QAM</w:t>
      </w:r>
    </w:p>
    <w:p w14:paraId="4FD27915" w14:textId="77777777" w:rsidR="00E430E0" w:rsidRDefault="00E430E0">
      <w:pPr>
        <w:pStyle w:val="af6"/>
        <w:ind w:left="0"/>
        <w:jc w:val="both"/>
        <w:rPr>
          <w:lang w:eastAsia="zh-CN"/>
        </w:rPr>
      </w:pPr>
    </w:p>
    <w:p w14:paraId="587BEA94" w14:textId="77777777" w:rsidR="00E430E0" w:rsidRDefault="00000000">
      <w:pPr>
        <w:pStyle w:val="2"/>
        <w:numPr>
          <w:ilvl w:val="1"/>
          <w:numId w:val="3"/>
        </w:numPr>
        <w:ind w:left="575" w:hanging="575"/>
        <w:rPr>
          <w:lang w:val="en-US" w:eastAsia="zh-CN"/>
        </w:rPr>
      </w:pPr>
      <w:r>
        <w:rPr>
          <w:rFonts w:hint="eastAsia"/>
          <w:lang w:val="en-US" w:eastAsia="zh-CN"/>
        </w:rPr>
        <w:t>Minimum spectrum allocation and smallest maximum UE bandwidth</w:t>
      </w:r>
    </w:p>
    <w:p w14:paraId="24E31957" w14:textId="77777777" w:rsidR="00E430E0" w:rsidRDefault="00000000">
      <w:pPr>
        <w:pStyle w:val="af6"/>
        <w:ind w:left="0"/>
        <w:jc w:val="both"/>
        <w:rPr>
          <w:rFonts w:eastAsiaTheme="minorEastAsia"/>
          <w:lang w:eastAsia="zh-CN"/>
        </w:rPr>
      </w:pPr>
      <w:r>
        <w:rPr>
          <w:rFonts w:eastAsiaTheme="minorEastAsia" w:hint="eastAsia"/>
          <w:lang w:eastAsia="zh-CN"/>
        </w:rPr>
        <w:t>During RAN1#123 meeting, the following agreement was made,</w:t>
      </w:r>
    </w:p>
    <w:tbl>
      <w:tblPr>
        <w:tblStyle w:val="af2"/>
        <w:tblW w:w="0" w:type="auto"/>
        <w:tblLook w:val="04A0" w:firstRow="1" w:lastRow="0" w:firstColumn="1" w:lastColumn="0" w:noHBand="0" w:noVBand="1"/>
      </w:tblPr>
      <w:tblGrid>
        <w:gridCol w:w="9631"/>
      </w:tblGrid>
      <w:tr w:rsidR="00E430E0" w14:paraId="66EC33B9" w14:textId="77777777">
        <w:tc>
          <w:tcPr>
            <w:tcW w:w="9857" w:type="dxa"/>
          </w:tcPr>
          <w:p w14:paraId="374FF5D3" w14:textId="77777777" w:rsidR="00E430E0" w:rsidRDefault="00000000">
            <w:pPr>
              <w:rPr>
                <w:rFonts w:eastAsia="Times New Roman"/>
                <w:highlight w:val="green"/>
              </w:rPr>
            </w:pPr>
            <w:r>
              <w:rPr>
                <w:rFonts w:eastAsia="Times New Roman" w:hint="eastAsia"/>
                <w:highlight w:val="green"/>
              </w:rPr>
              <w:t>Agreement</w:t>
            </w:r>
          </w:p>
          <w:p w14:paraId="1196639E" w14:textId="77777777" w:rsidR="00E430E0" w:rsidRDefault="00000000">
            <w:pPr>
              <w:rPr>
                <w:rFonts w:eastAsiaTheme="minorEastAsia"/>
                <w:lang w:eastAsia="zh-CN"/>
              </w:rPr>
            </w:pPr>
            <w:r>
              <w:rPr>
                <w:rFonts w:eastAsiaTheme="minorEastAsia" w:hint="eastAsia"/>
                <w:lang w:eastAsia="zh-CN"/>
              </w:rPr>
              <w:t>If the minimum</w:t>
            </w:r>
            <w:r>
              <w:rPr>
                <w:rFonts w:eastAsia="Times New Roman"/>
              </w:rPr>
              <w:t xml:space="preserve"> spectrum allocation</w:t>
            </w:r>
            <w:r>
              <w:rPr>
                <w:rFonts w:eastAsiaTheme="minorEastAsia" w:hint="eastAsia"/>
                <w:lang w:eastAsia="zh-CN"/>
              </w:rPr>
              <w:t xml:space="preserve"> is 3MHz with 15kHz SCS for 6GR,</w:t>
            </w:r>
          </w:p>
          <w:p w14:paraId="51784E35" w14:textId="77777777" w:rsidR="00E430E0" w:rsidRDefault="00000000">
            <w:pPr>
              <w:pStyle w:val="af6"/>
              <w:numPr>
                <w:ilvl w:val="0"/>
                <w:numId w:val="6"/>
              </w:numPr>
              <w:rPr>
                <w:rFonts w:eastAsia="Times New Roman"/>
              </w:rPr>
            </w:pPr>
            <w:r>
              <w:rPr>
                <w:rFonts w:eastAsia="Times New Roman" w:hint="eastAsia"/>
              </w:rPr>
              <w:lastRenderedPageBreak/>
              <w:t>Opt1: D</w:t>
            </w:r>
            <w:r>
              <w:rPr>
                <w:rFonts w:eastAsia="Times New Roman"/>
              </w:rPr>
              <w:t>esign of the common signals/channels</w:t>
            </w:r>
            <w:r>
              <w:rPr>
                <w:rFonts w:eastAsiaTheme="minorEastAsia" w:hint="eastAsia"/>
                <w:lang w:eastAsia="zh-CN"/>
              </w:rPr>
              <w:t xml:space="preserve"> (at least for SSB)</w:t>
            </w:r>
            <w:r>
              <w:rPr>
                <w:rFonts w:eastAsia="Times New Roman"/>
              </w:rPr>
              <w:t xml:space="preserve"> for initial access by assuming</w:t>
            </w:r>
            <w:r>
              <w:rPr>
                <w:rFonts w:eastAsia="Times New Roman" w:hint="eastAsia"/>
              </w:rPr>
              <w:t xml:space="preserve"> </w:t>
            </w:r>
            <w:r>
              <w:rPr>
                <w:rFonts w:eastAsiaTheme="minorEastAsia" w:hint="eastAsia"/>
                <w:lang w:eastAsia="zh-CN"/>
              </w:rPr>
              <w:t>bandwidth</w:t>
            </w:r>
            <w:r>
              <w:rPr>
                <w:rFonts w:eastAsia="Times New Roman"/>
              </w:rPr>
              <w:t xml:space="preserve"> </w:t>
            </w:r>
            <w:r>
              <w:rPr>
                <w:rFonts w:eastAsia="Times New Roman" w:hint="eastAsia"/>
              </w:rPr>
              <w:t xml:space="preserve">larger than </w:t>
            </w:r>
            <w:r>
              <w:rPr>
                <w:rFonts w:eastAsiaTheme="minorEastAsia" w:hint="eastAsia"/>
                <w:lang w:eastAsia="zh-CN"/>
              </w:rPr>
              <w:t>3MHz</w:t>
            </w:r>
            <w:r>
              <w:rPr>
                <w:rFonts w:eastAsia="Times New Roman" w:hint="eastAsia"/>
              </w:rPr>
              <w:t>,</w:t>
            </w:r>
            <w:r>
              <w:rPr>
                <w:rFonts w:eastAsia="Times New Roman"/>
              </w:rPr>
              <w:t xml:space="preserve"> which is applicable to any spectrum allocations</w:t>
            </w:r>
            <w:r>
              <w:rPr>
                <w:rFonts w:eastAsiaTheme="minorEastAsia" w:hint="eastAsia"/>
                <w:lang w:eastAsia="zh-CN"/>
              </w:rPr>
              <w:t xml:space="preserve"> with adjustment, if applicable</w:t>
            </w:r>
          </w:p>
          <w:p w14:paraId="0F5D2EBC" w14:textId="77777777" w:rsidR="00E430E0" w:rsidRDefault="00000000">
            <w:pPr>
              <w:pStyle w:val="af6"/>
              <w:numPr>
                <w:ilvl w:val="0"/>
                <w:numId w:val="6"/>
              </w:numPr>
              <w:rPr>
                <w:rFonts w:eastAsia="Times New Roman"/>
              </w:rPr>
            </w:pPr>
            <w:r>
              <w:rPr>
                <w:rFonts w:eastAsia="Times New Roman"/>
              </w:rPr>
              <w:t>Opt</w:t>
            </w:r>
            <w:r>
              <w:rPr>
                <w:rFonts w:eastAsia="Times New Roman" w:hint="eastAsia"/>
              </w:rPr>
              <w:t>2</w:t>
            </w:r>
            <w:r>
              <w:rPr>
                <w:rFonts w:eastAsia="Times New Roman"/>
              </w:rPr>
              <w:t>: A single design of the common signals/channels</w:t>
            </w:r>
            <w:r>
              <w:rPr>
                <w:rFonts w:eastAsiaTheme="minorEastAsia" w:hint="eastAsia"/>
                <w:lang w:eastAsia="zh-CN"/>
              </w:rPr>
              <w:t xml:space="preserve"> (at least for SSB)</w:t>
            </w:r>
            <w:r>
              <w:rPr>
                <w:rFonts w:eastAsia="Times New Roman"/>
              </w:rPr>
              <w:t xml:space="preserve"> for initial access by assuming minimum spectrum allocation as target bandwidth</w:t>
            </w:r>
            <w:r>
              <w:rPr>
                <w:rFonts w:eastAsiaTheme="minorEastAsia" w:hint="eastAsia"/>
                <w:lang w:eastAsia="zh-CN"/>
              </w:rPr>
              <w:t xml:space="preserve"> 3MHz</w:t>
            </w:r>
            <w:r>
              <w:rPr>
                <w:rFonts w:eastAsia="Times New Roman" w:hint="eastAsia"/>
              </w:rPr>
              <w:t>,</w:t>
            </w:r>
            <w:r>
              <w:rPr>
                <w:rFonts w:eastAsiaTheme="minorEastAsia" w:hint="eastAsia"/>
                <w:lang w:eastAsia="zh-CN"/>
              </w:rPr>
              <w:t xml:space="preserve"> </w:t>
            </w:r>
            <w:r>
              <w:rPr>
                <w:rFonts w:eastAsia="Times New Roman"/>
              </w:rPr>
              <w:t>which is applicable to any spectrum allocations</w:t>
            </w:r>
          </w:p>
          <w:p w14:paraId="04D68FDB" w14:textId="77777777" w:rsidR="00E430E0" w:rsidRDefault="00E430E0">
            <w:pPr>
              <w:suppressAutoHyphens/>
              <w:spacing w:line="252" w:lineRule="auto"/>
              <w:contextualSpacing/>
              <w:jc w:val="both"/>
              <w:rPr>
                <w:rFonts w:eastAsiaTheme="minorEastAsia"/>
                <w:sz w:val="21"/>
                <w:szCs w:val="21"/>
                <w:highlight w:val="green"/>
                <w:lang w:eastAsia="zh-CN"/>
              </w:rPr>
            </w:pPr>
          </w:p>
          <w:p w14:paraId="365988D2" w14:textId="77777777" w:rsidR="00E430E0" w:rsidRDefault="00000000">
            <w:pPr>
              <w:suppressAutoHyphens/>
              <w:spacing w:line="252" w:lineRule="auto"/>
              <w:contextualSpacing/>
              <w:jc w:val="both"/>
              <w:rPr>
                <w:rFonts w:eastAsiaTheme="minorEastAsia"/>
                <w:sz w:val="21"/>
                <w:szCs w:val="21"/>
                <w:lang w:eastAsia="zh-CN"/>
              </w:rPr>
            </w:pPr>
            <w:r>
              <w:rPr>
                <w:rFonts w:eastAsiaTheme="minorEastAsia" w:hint="eastAsia"/>
                <w:sz w:val="21"/>
                <w:szCs w:val="21"/>
                <w:highlight w:val="green"/>
                <w:lang w:eastAsia="zh-CN"/>
              </w:rPr>
              <w:t>Agreement</w:t>
            </w:r>
          </w:p>
          <w:p w14:paraId="23E2A5F9" w14:textId="77777777" w:rsidR="00E430E0" w:rsidRDefault="00000000">
            <w:pPr>
              <w:numPr>
                <w:ilvl w:val="0"/>
                <w:numId w:val="4"/>
              </w:numPr>
              <w:suppressAutoHyphens/>
              <w:overflowPunct w:val="0"/>
              <w:autoSpaceDE w:val="0"/>
              <w:autoSpaceDN w:val="0"/>
              <w:adjustRightInd w:val="0"/>
              <w:ind w:hanging="442"/>
              <w:jc w:val="both"/>
              <w:textAlignment w:val="baseline"/>
              <w:rPr>
                <w:rFonts w:eastAsia="Yu Mincho"/>
              </w:rPr>
            </w:pPr>
            <w:r>
              <w:rPr>
                <w:rFonts w:eastAsia="Yu Mincho"/>
              </w:rPr>
              <w:t>For the smallest maximum supported RF and BB UE BW without spectrum aggregation for at least one low-tier device type supported by 6GR framework, from physical layer perspective, RAN1 to consider at least</w:t>
            </w:r>
          </w:p>
          <w:p w14:paraId="49061873" w14:textId="77777777" w:rsidR="00E430E0" w:rsidRDefault="00000000">
            <w:pPr>
              <w:numPr>
                <w:ilvl w:val="1"/>
                <w:numId w:val="4"/>
              </w:numPr>
              <w:suppressAutoHyphens/>
              <w:overflowPunct w:val="0"/>
              <w:autoSpaceDE w:val="0"/>
              <w:autoSpaceDN w:val="0"/>
              <w:adjustRightInd w:val="0"/>
              <w:ind w:hanging="442"/>
              <w:jc w:val="both"/>
              <w:textAlignment w:val="baseline"/>
              <w:rPr>
                <w:rFonts w:eastAsia="Yu Mincho"/>
              </w:rPr>
            </w:pPr>
            <w:r>
              <w:rPr>
                <w:rFonts w:eastAsia="Yu Mincho"/>
              </w:rPr>
              <w:t>Overall device complexity</w:t>
            </w:r>
          </w:p>
          <w:p w14:paraId="09E4C933" w14:textId="77777777" w:rsidR="00E430E0" w:rsidRDefault="00000000">
            <w:pPr>
              <w:numPr>
                <w:ilvl w:val="1"/>
                <w:numId w:val="4"/>
              </w:numPr>
              <w:suppressAutoHyphens/>
              <w:overflowPunct w:val="0"/>
              <w:autoSpaceDE w:val="0"/>
              <w:autoSpaceDN w:val="0"/>
              <w:adjustRightInd w:val="0"/>
              <w:ind w:hanging="442"/>
              <w:jc w:val="both"/>
              <w:textAlignment w:val="baseline"/>
              <w:rPr>
                <w:rFonts w:eastAsia="Yu Mincho"/>
              </w:rPr>
            </w:pPr>
            <w:r>
              <w:rPr>
                <w:rFonts w:eastAsia="Yu Mincho"/>
              </w:rPr>
              <w:t>Overall system performance impact</w:t>
            </w:r>
          </w:p>
          <w:p w14:paraId="29075FB4" w14:textId="77777777" w:rsidR="00E430E0" w:rsidRDefault="00000000">
            <w:pPr>
              <w:numPr>
                <w:ilvl w:val="1"/>
                <w:numId w:val="4"/>
              </w:numPr>
              <w:suppressAutoHyphens/>
              <w:overflowPunct w:val="0"/>
              <w:autoSpaceDE w:val="0"/>
              <w:autoSpaceDN w:val="0"/>
              <w:adjustRightInd w:val="0"/>
              <w:ind w:hanging="442"/>
              <w:jc w:val="both"/>
              <w:textAlignment w:val="baseline"/>
              <w:rPr>
                <w:rFonts w:eastAsia="Yu Mincho"/>
              </w:rPr>
            </w:pPr>
            <w:r>
              <w:rPr>
                <w:rFonts w:eastAsia="Yu Mincho"/>
              </w:rPr>
              <w:t>Energy efficiency for both BS and UE</w:t>
            </w:r>
          </w:p>
          <w:p w14:paraId="1AEF3C62" w14:textId="77777777" w:rsidR="00E430E0" w:rsidRDefault="00000000">
            <w:pPr>
              <w:numPr>
                <w:ilvl w:val="1"/>
                <w:numId w:val="4"/>
              </w:numPr>
              <w:suppressAutoHyphens/>
              <w:overflowPunct w:val="0"/>
              <w:autoSpaceDE w:val="0"/>
              <w:autoSpaceDN w:val="0"/>
              <w:adjustRightInd w:val="0"/>
              <w:ind w:hanging="442"/>
              <w:jc w:val="both"/>
              <w:textAlignment w:val="baseline"/>
              <w:rPr>
                <w:rFonts w:eastAsiaTheme="minorEastAsia"/>
                <w:lang w:eastAsia="zh-CN"/>
              </w:rPr>
            </w:pPr>
            <w:r>
              <w:rPr>
                <w:rFonts w:eastAsia="Yu Mincho"/>
              </w:rPr>
              <w:t>Aim at a single common signals/channels design in idle mode and initial access for diverse device types, as well as meeting mobile broadband service requirements as high priority</w:t>
            </w:r>
          </w:p>
        </w:tc>
      </w:tr>
    </w:tbl>
    <w:p w14:paraId="0E891BEC" w14:textId="77777777" w:rsidR="00E430E0" w:rsidRDefault="00E430E0">
      <w:pPr>
        <w:pStyle w:val="af6"/>
        <w:ind w:left="0"/>
        <w:jc w:val="both"/>
        <w:rPr>
          <w:rFonts w:eastAsiaTheme="minorEastAsia"/>
          <w:lang w:eastAsia="zh-CN"/>
        </w:rPr>
      </w:pPr>
    </w:p>
    <w:p w14:paraId="3D00ECCC" w14:textId="77777777" w:rsidR="00E430E0" w:rsidRDefault="00000000">
      <w:pPr>
        <w:pStyle w:val="af6"/>
        <w:ind w:left="0"/>
        <w:jc w:val="both"/>
        <w:rPr>
          <w:lang w:eastAsia="zh-CN"/>
        </w:rPr>
      </w:pPr>
      <w:r>
        <w:rPr>
          <w:rFonts w:eastAsiaTheme="minorEastAsia" w:hint="eastAsia"/>
          <w:lang w:eastAsia="zh-CN"/>
        </w:rPr>
        <w:t xml:space="preserve">For </w:t>
      </w:r>
      <w:r>
        <w:rPr>
          <w:rFonts w:eastAsia="Yu Mincho"/>
        </w:rPr>
        <w:t>the smallest maximum supported RF and BB UE BW</w:t>
      </w:r>
      <w:r>
        <w:rPr>
          <w:rFonts w:hint="eastAsia"/>
          <w:lang w:eastAsia="zh-CN"/>
        </w:rPr>
        <w:t xml:space="preserve">, considering the power consumption and cost reduction analyzed in section 2.2, we propose Opt2: 5MHz in RAN1 agreement. It can support the same PSS/SSS length as NR, i.e. 12RB with a bandwidth of 2.16MHz and 4.32MHz for 15KHz and 30KHz SCS respectively. For TDD 30KHz SCS, since years of battery life is required for lowest tier device type, the introduction of larger bandwidth should not significantly reduce battery life. Whether 10MHz bandwidth is </w:t>
      </w:r>
      <w:proofErr w:type="spellStart"/>
      <w:r>
        <w:rPr>
          <w:rFonts w:hint="eastAsia"/>
          <w:lang w:eastAsia="zh-CN"/>
        </w:rPr>
        <w:t>suppored</w:t>
      </w:r>
      <w:proofErr w:type="spellEnd"/>
      <w:r>
        <w:rPr>
          <w:rFonts w:hint="eastAsia"/>
          <w:lang w:eastAsia="zh-CN"/>
        </w:rPr>
        <w:t xml:space="preserve"> for TDD can be further discussed.</w:t>
      </w:r>
    </w:p>
    <w:p w14:paraId="6789338F" w14:textId="77777777" w:rsidR="00E430E0" w:rsidRDefault="00000000">
      <w:pPr>
        <w:pStyle w:val="af6"/>
        <w:ind w:left="0"/>
        <w:jc w:val="both"/>
        <w:rPr>
          <w:lang w:eastAsia="zh-CN"/>
        </w:rPr>
      </w:pPr>
      <w:r>
        <w:rPr>
          <w:rFonts w:hint="eastAsia"/>
          <w:lang w:eastAsia="zh-CN"/>
        </w:rPr>
        <w:t xml:space="preserve">For the minimum </w:t>
      </w:r>
      <w:r>
        <w:rPr>
          <w:rFonts w:eastAsia="Times New Roman"/>
        </w:rPr>
        <w:t>spectrum allocation</w:t>
      </w:r>
      <w:r>
        <w:rPr>
          <w:rFonts w:hint="eastAsia"/>
          <w:lang w:eastAsia="zh-CN"/>
        </w:rPr>
        <w:t xml:space="preserve">, 3MHz may exist in some countries or regions, but if </w:t>
      </w:r>
      <w:r>
        <w:rPr>
          <w:lang w:eastAsia="zh-CN"/>
        </w:rPr>
        <w:t>“</w:t>
      </w:r>
      <w:r>
        <w:rPr>
          <w:rFonts w:eastAsia="Times New Roman"/>
        </w:rPr>
        <w:t>Opt</w:t>
      </w:r>
      <w:r>
        <w:rPr>
          <w:rFonts w:eastAsia="Times New Roman" w:hint="eastAsia"/>
        </w:rPr>
        <w:t>2</w:t>
      </w:r>
      <w:r>
        <w:rPr>
          <w:rFonts w:eastAsia="Times New Roman"/>
        </w:rPr>
        <w:t>: A single design of the common signals/channels</w:t>
      </w:r>
      <w:r>
        <w:rPr>
          <w:rFonts w:eastAsiaTheme="minorEastAsia" w:hint="eastAsia"/>
          <w:lang w:eastAsia="zh-CN"/>
        </w:rPr>
        <w:t xml:space="preserve"> (at least for SSB)</w:t>
      </w:r>
      <w:r>
        <w:rPr>
          <w:rFonts w:eastAsia="Times New Roman"/>
        </w:rPr>
        <w:t xml:space="preserve"> for initial access by assuming minimum spectrum allocation as target bandwidth</w:t>
      </w:r>
      <w:r>
        <w:rPr>
          <w:rFonts w:eastAsiaTheme="minorEastAsia" w:hint="eastAsia"/>
          <w:lang w:eastAsia="zh-CN"/>
        </w:rPr>
        <w:t xml:space="preserve"> 3MHz</w:t>
      </w:r>
      <w:r>
        <w:rPr>
          <w:rFonts w:eastAsia="Times New Roman" w:hint="eastAsia"/>
        </w:rPr>
        <w:t>,</w:t>
      </w:r>
      <w:r>
        <w:rPr>
          <w:rFonts w:eastAsiaTheme="minorEastAsia" w:hint="eastAsia"/>
          <w:lang w:eastAsia="zh-CN"/>
        </w:rPr>
        <w:t xml:space="preserve"> </w:t>
      </w:r>
      <w:r>
        <w:rPr>
          <w:rFonts w:eastAsia="Times New Roman"/>
        </w:rPr>
        <w:t>which is applicable to any spectrum allocations</w:t>
      </w:r>
      <w:r>
        <w:rPr>
          <w:lang w:eastAsia="zh-CN"/>
        </w:rPr>
        <w:t>”</w:t>
      </w:r>
      <w:r>
        <w:rPr>
          <w:rFonts w:hint="eastAsia"/>
          <w:lang w:eastAsia="zh-CN"/>
        </w:rPr>
        <w:t xml:space="preserve"> is supported, the SSB design will include more symbols since the frequency bandwidth is small, and also the common channel will last a longer time, which will bring latency impact on </w:t>
      </w:r>
      <w:r>
        <w:rPr>
          <w:rFonts w:eastAsia="Yu Mincho"/>
        </w:rPr>
        <w:t>mobile broadband service</w:t>
      </w:r>
      <w:r>
        <w:rPr>
          <w:rFonts w:hint="eastAsia"/>
          <w:lang w:eastAsia="zh-CN"/>
        </w:rPr>
        <w:t xml:space="preserve">. </w:t>
      </w:r>
      <w:proofErr w:type="gramStart"/>
      <w:r>
        <w:rPr>
          <w:rFonts w:hint="eastAsia"/>
          <w:lang w:eastAsia="zh-CN"/>
        </w:rPr>
        <w:t>So</w:t>
      </w:r>
      <w:proofErr w:type="gramEnd"/>
      <w:r>
        <w:rPr>
          <w:rFonts w:hint="eastAsia"/>
          <w:lang w:eastAsia="zh-CN"/>
        </w:rPr>
        <w:t xml:space="preserve"> we propose option 1, i.e. Opt1: Design of the common signals/channels (at least for SSB) for initial access by assuming bandwidth larger than 3MHz, which is applicable to any spectrum allocations with adjustment, if applicable</w:t>
      </w:r>
    </w:p>
    <w:p w14:paraId="158BF2E8" w14:textId="77777777" w:rsidR="00E430E0" w:rsidRDefault="00E430E0">
      <w:pPr>
        <w:pStyle w:val="af6"/>
        <w:ind w:left="0"/>
        <w:jc w:val="both"/>
        <w:rPr>
          <w:lang w:eastAsia="zh-CN"/>
        </w:rPr>
      </w:pPr>
    </w:p>
    <w:p w14:paraId="34F26EB8" w14:textId="77777777" w:rsidR="00E430E0" w:rsidRDefault="00000000">
      <w:pPr>
        <w:pStyle w:val="af6"/>
        <w:ind w:left="0"/>
        <w:jc w:val="both"/>
        <w:rPr>
          <w:b/>
          <w:bCs/>
          <w:lang w:eastAsia="zh-CN"/>
        </w:rPr>
      </w:pPr>
      <w:r>
        <w:rPr>
          <w:rFonts w:hint="eastAsia"/>
          <w:b/>
          <w:bCs/>
          <w:lang w:eastAsia="zh-CN"/>
        </w:rPr>
        <w:t xml:space="preserve">Proposal 5: The </w:t>
      </w:r>
      <w:r>
        <w:rPr>
          <w:rFonts w:hint="eastAsia"/>
          <w:b/>
          <w:bCs/>
          <w:lang w:eastAsia="ja-JP"/>
        </w:rPr>
        <w:t xml:space="preserve">smallest maximum </w:t>
      </w:r>
      <w:r>
        <w:rPr>
          <w:rFonts w:hint="eastAsia"/>
          <w:b/>
          <w:bCs/>
          <w:lang w:eastAsia="zh-CN"/>
        </w:rPr>
        <w:t xml:space="preserve">supported </w:t>
      </w:r>
      <w:r>
        <w:rPr>
          <w:rFonts w:hint="eastAsia"/>
          <w:b/>
          <w:bCs/>
          <w:lang w:eastAsia="ja-JP"/>
        </w:rPr>
        <w:t xml:space="preserve">RF and BB </w:t>
      </w:r>
      <w:r>
        <w:rPr>
          <w:rFonts w:hint="eastAsia"/>
          <w:b/>
          <w:bCs/>
          <w:lang w:eastAsia="zh-CN"/>
        </w:rPr>
        <w:t>UE BW</w:t>
      </w:r>
      <w:r>
        <w:rPr>
          <w:rFonts w:hint="eastAsia"/>
          <w:b/>
          <w:bCs/>
          <w:lang w:eastAsia="ja-JP"/>
        </w:rPr>
        <w:t xml:space="preserve"> without spectrum aggregation for </w:t>
      </w:r>
      <w:r>
        <w:rPr>
          <w:rFonts w:hint="eastAsia"/>
          <w:b/>
          <w:bCs/>
          <w:lang w:eastAsia="zh-CN"/>
        </w:rPr>
        <w:t xml:space="preserve">at least one </w:t>
      </w:r>
      <w:r>
        <w:rPr>
          <w:rFonts w:hint="eastAsia"/>
          <w:b/>
          <w:bCs/>
          <w:lang w:eastAsia="ja-JP"/>
        </w:rPr>
        <w:t>low-tier device type supported by 6GR framework</w:t>
      </w:r>
      <w:r>
        <w:rPr>
          <w:rFonts w:hint="eastAsia"/>
          <w:b/>
          <w:bCs/>
          <w:lang w:eastAsia="zh-CN"/>
        </w:rPr>
        <w:t xml:space="preserve"> from physical layer perspective, is Opt2: 5MHz at least for FDD.</w:t>
      </w:r>
    </w:p>
    <w:p w14:paraId="538E6AC6" w14:textId="77777777" w:rsidR="00E430E0" w:rsidRDefault="00000000">
      <w:pPr>
        <w:rPr>
          <w:rFonts w:eastAsiaTheme="minorEastAsia"/>
          <w:b/>
          <w:bCs/>
          <w:lang w:eastAsia="zh-CN"/>
        </w:rPr>
      </w:pPr>
      <w:r>
        <w:rPr>
          <w:rFonts w:hint="eastAsia"/>
          <w:b/>
          <w:bCs/>
          <w:lang w:eastAsia="zh-CN"/>
        </w:rPr>
        <w:t xml:space="preserve">Proposal 6: </w:t>
      </w:r>
      <w:r>
        <w:rPr>
          <w:rFonts w:eastAsiaTheme="minorEastAsia" w:hint="eastAsia"/>
          <w:b/>
          <w:bCs/>
          <w:lang w:eastAsia="zh-CN"/>
        </w:rPr>
        <w:t>If the minimum</w:t>
      </w:r>
      <w:r>
        <w:rPr>
          <w:rFonts w:eastAsia="Times New Roman"/>
          <w:b/>
          <w:bCs/>
        </w:rPr>
        <w:t xml:space="preserve"> spectrum allocation</w:t>
      </w:r>
      <w:r>
        <w:rPr>
          <w:rFonts w:eastAsiaTheme="minorEastAsia" w:hint="eastAsia"/>
          <w:b/>
          <w:bCs/>
          <w:lang w:eastAsia="zh-CN"/>
        </w:rPr>
        <w:t xml:space="preserve"> is 3MHz with 15kHz SCS for 6GR, support</w:t>
      </w:r>
    </w:p>
    <w:p w14:paraId="19A31748" w14:textId="77777777" w:rsidR="00E430E0" w:rsidRDefault="00000000">
      <w:pPr>
        <w:pStyle w:val="af6"/>
        <w:numPr>
          <w:ilvl w:val="0"/>
          <w:numId w:val="6"/>
        </w:numPr>
        <w:rPr>
          <w:rFonts w:eastAsia="Times New Roman"/>
          <w:b/>
          <w:bCs/>
        </w:rPr>
      </w:pPr>
      <w:r>
        <w:rPr>
          <w:rFonts w:eastAsia="Times New Roman" w:hint="eastAsia"/>
          <w:b/>
          <w:bCs/>
        </w:rPr>
        <w:t>Opt1: D</w:t>
      </w:r>
      <w:r>
        <w:rPr>
          <w:rFonts w:eastAsia="Times New Roman"/>
          <w:b/>
          <w:bCs/>
        </w:rPr>
        <w:t>esign of the common signals/channels</w:t>
      </w:r>
      <w:r>
        <w:rPr>
          <w:rFonts w:eastAsiaTheme="minorEastAsia" w:hint="eastAsia"/>
          <w:b/>
          <w:bCs/>
          <w:lang w:eastAsia="zh-CN"/>
        </w:rPr>
        <w:t xml:space="preserve"> (at least for SSB)</w:t>
      </w:r>
      <w:r>
        <w:rPr>
          <w:rFonts w:eastAsia="Times New Roman"/>
          <w:b/>
          <w:bCs/>
        </w:rPr>
        <w:t xml:space="preserve"> for initial access by assuming</w:t>
      </w:r>
      <w:r>
        <w:rPr>
          <w:rFonts w:eastAsia="Times New Roman" w:hint="eastAsia"/>
          <w:b/>
          <w:bCs/>
        </w:rPr>
        <w:t xml:space="preserve"> </w:t>
      </w:r>
      <w:r>
        <w:rPr>
          <w:rFonts w:eastAsiaTheme="minorEastAsia" w:hint="eastAsia"/>
          <w:b/>
          <w:bCs/>
          <w:lang w:eastAsia="zh-CN"/>
        </w:rPr>
        <w:t>bandwidth</w:t>
      </w:r>
      <w:r>
        <w:rPr>
          <w:rFonts w:eastAsia="Times New Roman"/>
          <w:b/>
          <w:bCs/>
        </w:rPr>
        <w:t xml:space="preserve"> </w:t>
      </w:r>
      <w:r>
        <w:rPr>
          <w:rFonts w:eastAsia="Times New Roman" w:hint="eastAsia"/>
          <w:b/>
          <w:bCs/>
        </w:rPr>
        <w:t xml:space="preserve">larger than </w:t>
      </w:r>
      <w:r>
        <w:rPr>
          <w:rFonts w:eastAsiaTheme="minorEastAsia" w:hint="eastAsia"/>
          <w:b/>
          <w:bCs/>
          <w:lang w:eastAsia="zh-CN"/>
        </w:rPr>
        <w:t>3MHz</w:t>
      </w:r>
      <w:r>
        <w:rPr>
          <w:rFonts w:eastAsia="Times New Roman" w:hint="eastAsia"/>
          <w:b/>
          <w:bCs/>
        </w:rPr>
        <w:t>,</w:t>
      </w:r>
      <w:r>
        <w:rPr>
          <w:rFonts w:eastAsia="Times New Roman"/>
          <w:b/>
          <w:bCs/>
        </w:rPr>
        <w:t xml:space="preserve"> which is applicable to any spectrum allocations</w:t>
      </w:r>
      <w:r>
        <w:rPr>
          <w:rFonts w:eastAsiaTheme="minorEastAsia" w:hint="eastAsia"/>
          <w:b/>
          <w:bCs/>
          <w:lang w:eastAsia="zh-CN"/>
        </w:rPr>
        <w:t xml:space="preserve"> with adjustment, if applicable</w:t>
      </w:r>
    </w:p>
    <w:p w14:paraId="20C0E778" w14:textId="77777777" w:rsidR="00E430E0" w:rsidRDefault="00000000">
      <w:pPr>
        <w:pStyle w:val="1"/>
        <w:numPr>
          <w:ilvl w:val="0"/>
          <w:numId w:val="3"/>
        </w:numPr>
      </w:pPr>
      <w:r>
        <w:rPr>
          <w:rFonts w:hint="eastAsia"/>
          <w:lang w:val="en-US" w:eastAsia="zh-CN"/>
        </w:rPr>
        <w:t>Text proposal</w:t>
      </w:r>
    </w:p>
    <w:p w14:paraId="237CB6EB" w14:textId="77777777" w:rsidR="00E430E0" w:rsidRDefault="00000000">
      <w:pPr>
        <w:rPr>
          <w:lang w:eastAsia="zh-CN"/>
        </w:rPr>
      </w:pPr>
      <w:r>
        <w:rPr>
          <w:rFonts w:hint="eastAsia"/>
          <w:lang w:eastAsia="zh-CN"/>
        </w:rPr>
        <w:t>Based on above analysis, it is proposed to capture following text proposal.</w:t>
      </w:r>
    </w:p>
    <w:p w14:paraId="0282246D" w14:textId="77777777" w:rsidR="00E430E0" w:rsidRDefault="00000000">
      <w:pPr>
        <w:rPr>
          <w:b/>
          <w:bCs/>
          <w:lang w:eastAsia="zh-CN"/>
        </w:rPr>
      </w:pPr>
      <w:r>
        <w:rPr>
          <w:rFonts w:hint="eastAsia"/>
          <w:b/>
          <w:bCs/>
          <w:lang w:eastAsia="zh-CN"/>
        </w:rPr>
        <w:t xml:space="preserve">Proposal 7: </w:t>
      </w:r>
      <w:r>
        <w:rPr>
          <w:b/>
          <w:bCs/>
          <w:color w:val="000000"/>
        </w:rPr>
        <w:t xml:space="preserve">It’s recommended to capture the following TP in TR 38.914. </w:t>
      </w:r>
    </w:p>
    <w:p w14:paraId="55BC0EE9" w14:textId="77777777" w:rsidR="00E430E0" w:rsidRDefault="00000000">
      <w:pPr>
        <w:spacing w:before="120" w:line="280" w:lineRule="atLeast"/>
        <w:jc w:val="center"/>
        <w:rPr>
          <w:i/>
          <w:iCs/>
          <w:color w:val="FF0000"/>
        </w:rPr>
      </w:pPr>
      <w:r>
        <w:rPr>
          <w:b/>
          <w:bCs/>
          <w:i/>
          <w:iCs/>
          <w:color w:val="FF0000"/>
        </w:rPr>
        <w:t>&lt; Unchanged text omitted &gt;</w:t>
      </w:r>
    </w:p>
    <w:p w14:paraId="2A94EC05" w14:textId="77777777" w:rsidR="00E430E0" w:rsidRDefault="00000000">
      <w:pPr>
        <w:pStyle w:val="3"/>
        <w:spacing w:line="280" w:lineRule="atLeast"/>
      </w:pPr>
      <w:r>
        <w:lastRenderedPageBreak/>
        <w:t>5.3.2</w:t>
      </w:r>
      <w:r>
        <w:tab/>
      </w:r>
      <w:bookmarkStart w:id="1" w:name="OLE_LINK53"/>
      <w:r>
        <w:t>Diverse device type</w:t>
      </w:r>
      <w:bookmarkEnd w:id="1"/>
      <w:r>
        <w:t>s</w:t>
      </w:r>
    </w:p>
    <w:p w14:paraId="2E2F5176" w14:textId="4686E7AA" w:rsidR="00E430E0" w:rsidRDefault="00000000">
      <w:pPr>
        <w:numPr>
          <w:ilvl w:val="0"/>
          <w:numId w:val="7"/>
        </w:numPr>
        <w:overflowPunct w:val="0"/>
        <w:autoSpaceDE w:val="0"/>
        <w:autoSpaceDN w:val="0"/>
        <w:adjustRightInd w:val="0"/>
        <w:spacing w:before="120" w:line="240" w:lineRule="exact"/>
        <w:textAlignment w:val="baseline"/>
      </w:pPr>
      <w:r>
        <w:t xml:space="preserve">6G RAT shall define a limited set of device type, e.g., </w:t>
      </w:r>
      <w:r>
        <w:rPr>
          <w:rFonts w:hint="eastAsia"/>
          <w:lang w:eastAsia="zh-CN"/>
        </w:rPr>
        <w:t>lowest tier</w:t>
      </w:r>
      <w:r>
        <w:t xml:space="preserve"> UE, normal UE.</w:t>
      </w:r>
    </w:p>
    <w:p w14:paraId="6854E6F1" w14:textId="77777777" w:rsidR="00E430E0" w:rsidRDefault="00000000">
      <w:pPr>
        <w:numPr>
          <w:ilvl w:val="0"/>
          <w:numId w:val="7"/>
        </w:numPr>
        <w:overflowPunct w:val="0"/>
        <w:autoSpaceDE w:val="0"/>
        <w:autoSpaceDN w:val="0"/>
        <w:adjustRightInd w:val="0"/>
        <w:spacing w:before="120" w:line="240" w:lineRule="exact"/>
        <w:textAlignment w:val="baseline"/>
      </w:pPr>
      <w:r>
        <w:t>6G UE shall support 5 MHz as the minimum supported bandwidth</w:t>
      </w:r>
      <w:r>
        <w:rPr>
          <w:rFonts w:hint="eastAsia"/>
          <w:lang w:eastAsia="zh-CN"/>
        </w:rPr>
        <w:t xml:space="preserve"> for FDD</w:t>
      </w:r>
      <w:r>
        <w:t>.</w:t>
      </w:r>
    </w:p>
    <w:p w14:paraId="1C2CABE8" w14:textId="77777777" w:rsidR="00E430E0" w:rsidRDefault="00000000">
      <w:pPr>
        <w:ind w:firstLineChars="1800" w:firstLine="3614"/>
      </w:pPr>
      <w:r>
        <w:rPr>
          <w:b/>
          <w:bCs/>
          <w:i/>
          <w:color w:val="FF0000"/>
        </w:rPr>
        <w:t>&lt; Unchanged text omitted &gt;</w:t>
      </w:r>
    </w:p>
    <w:p w14:paraId="78CB9C86" w14:textId="77777777" w:rsidR="00E430E0" w:rsidRDefault="00000000">
      <w:pPr>
        <w:pStyle w:val="1"/>
        <w:numPr>
          <w:ilvl w:val="0"/>
          <w:numId w:val="3"/>
        </w:numPr>
      </w:pPr>
      <w:r>
        <w:t>Conclusion</w:t>
      </w:r>
    </w:p>
    <w:p w14:paraId="3640B831" w14:textId="77777777" w:rsidR="00E430E0" w:rsidRDefault="00000000">
      <w:pPr>
        <w:rPr>
          <w:lang w:eastAsia="zh-CN"/>
        </w:rPr>
      </w:pPr>
      <w:r>
        <w:t xml:space="preserve">This </w:t>
      </w:r>
      <w:r>
        <w:rPr>
          <w:rFonts w:hint="eastAsia"/>
          <w:lang w:eastAsia="zh-CN"/>
        </w:rPr>
        <w:t>contribution discusses</w:t>
      </w:r>
      <w:r>
        <w:rPr>
          <w:lang w:eastAsia="zh-CN"/>
        </w:rPr>
        <w:t xml:space="preserve"> </w:t>
      </w:r>
      <w:r>
        <w:rPr>
          <w:rFonts w:hint="eastAsia"/>
          <w:lang w:eastAsia="zh-CN"/>
        </w:rPr>
        <w:t xml:space="preserve">the device type related issue, </w:t>
      </w:r>
      <w:r>
        <w:rPr>
          <w:lang w:eastAsia="zh-CN"/>
        </w:rPr>
        <w:t>and provides the following proposal</w:t>
      </w:r>
      <w:r>
        <w:rPr>
          <w:rFonts w:hint="eastAsia"/>
          <w:lang w:eastAsia="zh-CN"/>
        </w:rPr>
        <w:t>s</w:t>
      </w:r>
      <w:r>
        <w:rPr>
          <w:lang w:eastAsia="zh-CN"/>
        </w:rPr>
        <w:t>:</w:t>
      </w:r>
    </w:p>
    <w:p w14:paraId="6BE6FED9" w14:textId="77777777" w:rsidR="00E430E0" w:rsidRDefault="00000000">
      <w:pPr>
        <w:rPr>
          <w:b/>
          <w:bCs/>
          <w:lang w:eastAsia="zh-CN"/>
        </w:rPr>
      </w:pPr>
      <w:r>
        <w:rPr>
          <w:rFonts w:hint="eastAsia"/>
          <w:b/>
          <w:bCs/>
          <w:lang w:eastAsia="zh-CN"/>
        </w:rPr>
        <w:t>Observation</w:t>
      </w:r>
      <w:r>
        <w:rPr>
          <w:rFonts w:hint="eastAsia"/>
          <w:b/>
          <w:bCs/>
          <w:lang w:eastAsia="zh-CN"/>
        </w:rPr>
        <w:t>：</w:t>
      </w:r>
      <w:r>
        <w:rPr>
          <w:rFonts w:hint="eastAsia"/>
          <w:b/>
          <w:bCs/>
          <w:lang w:eastAsia="zh-CN"/>
        </w:rPr>
        <w:t xml:space="preserve">The lowest-tier device type has the greatest impact on 6GR's scalable design, and the parameters should be decided early, without compromising </w:t>
      </w:r>
      <w:proofErr w:type="spellStart"/>
      <w:r>
        <w:rPr>
          <w:rFonts w:hint="eastAsia"/>
          <w:b/>
          <w:bCs/>
          <w:lang w:eastAsia="zh-CN"/>
        </w:rPr>
        <w:t>eMBB</w:t>
      </w:r>
      <w:proofErr w:type="spellEnd"/>
      <w:r>
        <w:rPr>
          <w:rFonts w:hint="eastAsia"/>
          <w:b/>
          <w:bCs/>
          <w:lang w:eastAsia="zh-CN"/>
        </w:rPr>
        <w:t xml:space="preserve"> performance. Others High-end IoT, low-end </w:t>
      </w:r>
      <w:proofErr w:type="spellStart"/>
      <w:r>
        <w:rPr>
          <w:rFonts w:hint="eastAsia"/>
          <w:b/>
          <w:bCs/>
          <w:lang w:eastAsia="zh-CN"/>
        </w:rPr>
        <w:t>eMBB</w:t>
      </w:r>
      <w:proofErr w:type="spellEnd"/>
      <w:r>
        <w:rPr>
          <w:rFonts w:hint="eastAsia"/>
          <w:b/>
          <w:bCs/>
          <w:lang w:eastAsia="zh-CN"/>
        </w:rPr>
        <w:t>, FWA/CPE, XR, and other device types can be accommodated through scalable design.</w:t>
      </w:r>
    </w:p>
    <w:p w14:paraId="17CBBCE0" w14:textId="77777777" w:rsidR="00E430E0" w:rsidRDefault="00000000">
      <w:pPr>
        <w:rPr>
          <w:b/>
          <w:bCs/>
          <w:lang w:eastAsia="zh-CN"/>
        </w:rPr>
      </w:pPr>
      <w:r>
        <w:rPr>
          <w:rFonts w:hint="eastAsia"/>
          <w:b/>
          <w:bCs/>
          <w:lang w:eastAsia="zh-CN"/>
        </w:rPr>
        <w:t>Proposal 1</w:t>
      </w:r>
      <w:r>
        <w:rPr>
          <w:rFonts w:hint="eastAsia"/>
          <w:b/>
          <w:bCs/>
          <w:lang w:eastAsia="zh-CN"/>
        </w:rPr>
        <w:t>：</w:t>
      </w:r>
      <w:r>
        <w:rPr>
          <w:rFonts w:hint="eastAsia"/>
          <w:b/>
          <w:bCs/>
          <w:lang w:eastAsia="zh-CN"/>
        </w:rPr>
        <w:t>Device type of 6G at least includes, a lowest-tier device type with comparable cost, coverage, and battery life requirement as NB-IoT/</w:t>
      </w:r>
      <w:proofErr w:type="spellStart"/>
      <w:r>
        <w:rPr>
          <w:rFonts w:hint="eastAsia"/>
          <w:b/>
          <w:bCs/>
          <w:lang w:eastAsia="zh-CN"/>
        </w:rPr>
        <w:t>eMTC</w:t>
      </w:r>
      <w:proofErr w:type="spellEnd"/>
      <w:r>
        <w:rPr>
          <w:rFonts w:hint="eastAsia"/>
          <w:b/>
          <w:bCs/>
          <w:lang w:eastAsia="zh-CN"/>
        </w:rPr>
        <w:t xml:space="preserve">, and a normal </w:t>
      </w:r>
      <w:proofErr w:type="spellStart"/>
      <w:r>
        <w:rPr>
          <w:rFonts w:hint="eastAsia"/>
          <w:b/>
          <w:bCs/>
          <w:lang w:eastAsia="zh-CN"/>
        </w:rPr>
        <w:t>eMBB</w:t>
      </w:r>
      <w:proofErr w:type="spellEnd"/>
      <w:r>
        <w:rPr>
          <w:rFonts w:hint="eastAsia"/>
          <w:b/>
          <w:bCs/>
          <w:lang w:eastAsia="zh-CN"/>
        </w:rPr>
        <w:t xml:space="preserve"> device type supporting immersive communication. </w:t>
      </w:r>
    </w:p>
    <w:p w14:paraId="7E19A288" w14:textId="77777777" w:rsidR="00E430E0" w:rsidRDefault="00000000">
      <w:pPr>
        <w:rPr>
          <w:b/>
          <w:bCs/>
          <w:lang w:eastAsia="zh-CN"/>
        </w:rPr>
      </w:pPr>
      <w:r>
        <w:rPr>
          <w:rFonts w:hint="eastAsia"/>
          <w:b/>
          <w:bCs/>
          <w:lang w:eastAsia="zh-CN"/>
        </w:rPr>
        <w:t xml:space="preserve">Proposal 2: For other device types than lowest-tier device type and normal </w:t>
      </w:r>
      <w:proofErr w:type="spellStart"/>
      <w:r>
        <w:rPr>
          <w:rFonts w:hint="eastAsia"/>
          <w:b/>
          <w:bCs/>
          <w:lang w:eastAsia="zh-CN"/>
        </w:rPr>
        <w:t>eMBB</w:t>
      </w:r>
      <w:proofErr w:type="spellEnd"/>
      <w:r>
        <w:rPr>
          <w:rFonts w:hint="eastAsia"/>
          <w:b/>
          <w:bCs/>
          <w:lang w:eastAsia="zh-CN"/>
        </w:rPr>
        <w:t xml:space="preserve"> device type, they can be supported by 6GR scalable design, how they affect 6GR design should be firstly identified.</w:t>
      </w:r>
    </w:p>
    <w:p w14:paraId="387D2E59" w14:textId="77777777" w:rsidR="00E430E0" w:rsidRDefault="00000000">
      <w:pPr>
        <w:pStyle w:val="af6"/>
        <w:ind w:left="0"/>
        <w:jc w:val="both"/>
        <w:rPr>
          <w:b/>
          <w:bCs/>
          <w:lang w:eastAsia="zh-CN"/>
        </w:rPr>
      </w:pPr>
      <w:r>
        <w:rPr>
          <w:rFonts w:eastAsiaTheme="minorEastAsia" w:hint="eastAsia"/>
          <w:b/>
          <w:bCs/>
          <w:lang w:eastAsia="zh-CN"/>
        </w:rPr>
        <w:t xml:space="preserve">Proposal 3: at least the following </w:t>
      </w:r>
      <w:r>
        <w:rPr>
          <w:rFonts w:hint="eastAsia"/>
          <w:b/>
          <w:bCs/>
          <w:lang w:eastAsia="zh-CN"/>
        </w:rPr>
        <w:t>parameters can be considered for device type definition,</w:t>
      </w:r>
    </w:p>
    <w:p w14:paraId="3567D863" w14:textId="77777777" w:rsidR="00E430E0" w:rsidRDefault="00000000">
      <w:pPr>
        <w:pStyle w:val="af6"/>
        <w:numPr>
          <w:ilvl w:val="1"/>
          <w:numId w:val="4"/>
        </w:numPr>
        <w:rPr>
          <w:b/>
          <w:bCs/>
          <w:lang w:eastAsia="zh-CN"/>
        </w:rPr>
      </w:pPr>
      <w:r>
        <w:rPr>
          <w:rFonts w:hint="eastAsia"/>
          <w:b/>
          <w:bCs/>
          <w:lang w:eastAsia="zh-CN"/>
        </w:rPr>
        <w:t>Maximum UE bandwidth</w:t>
      </w:r>
    </w:p>
    <w:p w14:paraId="6BE50F73" w14:textId="77777777" w:rsidR="00E430E0" w:rsidRDefault="00000000">
      <w:pPr>
        <w:pStyle w:val="af6"/>
        <w:numPr>
          <w:ilvl w:val="1"/>
          <w:numId w:val="4"/>
        </w:numPr>
        <w:rPr>
          <w:b/>
          <w:bCs/>
          <w:lang w:eastAsia="zh-CN"/>
        </w:rPr>
      </w:pPr>
      <w:r>
        <w:rPr>
          <w:rFonts w:hint="eastAsia"/>
          <w:b/>
          <w:bCs/>
          <w:lang w:eastAsia="zh-CN"/>
        </w:rPr>
        <w:t>Tx/Rx antenna number and maximum MIMO layers</w:t>
      </w:r>
    </w:p>
    <w:p w14:paraId="4D8EA58A" w14:textId="77777777" w:rsidR="00E430E0" w:rsidRDefault="00000000">
      <w:pPr>
        <w:pStyle w:val="af6"/>
        <w:numPr>
          <w:ilvl w:val="1"/>
          <w:numId w:val="4"/>
        </w:numPr>
        <w:rPr>
          <w:b/>
          <w:bCs/>
          <w:lang w:eastAsia="zh-CN"/>
        </w:rPr>
      </w:pPr>
      <w:r>
        <w:rPr>
          <w:rFonts w:hint="eastAsia"/>
          <w:b/>
          <w:bCs/>
          <w:lang w:eastAsia="zh-CN"/>
        </w:rPr>
        <w:t>Peak data rate</w:t>
      </w:r>
    </w:p>
    <w:p w14:paraId="74717539" w14:textId="77777777" w:rsidR="00E430E0" w:rsidRDefault="00000000">
      <w:pPr>
        <w:pStyle w:val="af6"/>
        <w:numPr>
          <w:ilvl w:val="1"/>
          <w:numId w:val="4"/>
        </w:numPr>
        <w:rPr>
          <w:b/>
          <w:bCs/>
          <w:lang w:eastAsia="zh-CN"/>
        </w:rPr>
      </w:pPr>
      <w:r>
        <w:rPr>
          <w:rFonts w:hint="eastAsia"/>
          <w:b/>
          <w:bCs/>
          <w:lang w:eastAsia="zh-CN"/>
        </w:rPr>
        <w:t>Full-duplex / Half-duplex</w:t>
      </w:r>
    </w:p>
    <w:p w14:paraId="3FAB0098" w14:textId="77777777" w:rsidR="00E430E0" w:rsidRDefault="00000000">
      <w:pPr>
        <w:pStyle w:val="af6"/>
        <w:numPr>
          <w:ilvl w:val="1"/>
          <w:numId w:val="4"/>
        </w:numPr>
        <w:rPr>
          <w:b/>
          <w:bCs/>
          <w:lang w:eastAsia="zh-CN"/>
        </w:rPr>
      </w:pPr>
      <w:r>
        <w:rPr>
          <w:rFonts w:hint="eastAsia"/>
          <w:b/>
          <w:bCs/>
          <w:lang w:eastAsia="zh-CN"/>
        </w:rPr>
        <w:t>Modulation order</w:t>
      </w:r>
    </w:p>
    <w:p w14:paraId="1E42AED9" w14:textId="77777777" w:rsidR="00E430E0" w:rsidRDefault="00000000">
      <w:pPr>
        <w:pStyle w:val="af6"/>
        <w:ind w:left="0"/>
        <w:jc w:val="both"/>
        <w:rPr>
          <w:b/>
          <w:bCs/>
          <w:lang w:eastAsia="zh-CN"/>
        </w:rPr>
      </w:pPr>
      <w:r>
        <w:rPr>
          <w:rFonts w:hint="eastAsia"/>
          <w:b/>
          <w:bCs/>
          <w:lang w:eastAsia="zh-CN"/>
        </w:rPr>
        <w:t>Proposal 4: The following parameter values can be considered for lowest-tier device type,</w:t>
      </w:r>
    </w:p>
    <w:p w14:paraId="7F3A7652" w14:textId="77777777" w:rsidR="00E430E0" w:rsidRDefault="00000000">
      <w:pPr>
        <w:pStyle w:val="af6"/>
        <w:numPr>
          <w:ilvl w:val="1"/>
          <w:numId w:val="4"/>
        </w:numPr>
        <w:rPr>
          <w:b/>
          <w:bCs/>
          <w:lang w:eastAsia="zh-CN"/>
        </w:rPr>
      </w:pPr>
      <w:r>
        <w:rPr>
          <w:rFonts w:hint="eastAsia"/>
          <w:b/>
          <w:bCs/>
          <w:lang w:eastAsia="zh-CN"/>
        </w:rPr>
        <w:t>Maximum UE bandwidth: 5MHz for FDD</w:t>
      </w:r>
    </w:p>
    <w:p w14:paraId="00DA308A" w14:textId="77777777" w:rsidR="00E430E0" w:rsidRDefault="00000000">
      <w:pPr>
        <w:pStyle w:val="af6"/>
        <w:numPr>
          <w:ilvl w:val="1"/>
          <w:numId w:val="4"/>
        </w:numPr>
        <w:rPr>
          <w:b/>
          <w:bCs/>
          <w:lang w:eastAsia="zh-CN"/>
        </w:rPr>
      </w:pPr>
      <w:r>
        <w:rPr>
          <w:rFonts w:hint="eastAsia"/>
          <w:b/>
          <w:bCs/>
          <w:lang w:eastAsia="zh-CN"/>
        </w:rPr>
        <w:t>Tx/Rx antenna number and maximum MIMO layers: 1Tx, 1Rx, 1layer</w:t>
      </w:r>
    </w:p>
    <w:p w14:paraId="4D84BE47" w14:textId="77777777" w:rsidR="00E430E0" w:rsidRDefault="00000000">
      <w:pPr>
        <w:pStyle w:val="af6"/>
        <w:numPr>
          <w:ilvl w:val="1"/>
          <w:numId w:val="4"/>
        </w:numPr>
        <w:rPr>
          <w:b/>
          <w:bCs/>
          <w:lang w:eastAsia="zh-CN"/>
        </w:rPr>
      </w:pPr>
      <w:r>
        <w:rPr>
          <w:rFonts w:hint="eastAsia"/>
          <w:b/>
          <w:bCs/>
          <w:lang w:eastAsia="zh-CN"/>
        </w:rPr>
        <w:t>Peak data rate: ~5Mbps</w:t>
      </w:r>
    </w:p>
    <w:p w14:paraId="788480B5" w14:textId="77777777" w:rsidR="00E430E0" w:rsidRDefault="00000000">
      <w:pPr>
        <w:pStyle w:val="af6"/>
        <w:numPr>
          <w:ilvl w:val="1"/>
          <w:numId w:val="4"/>
        </w:numPr>
        <w:rPr>
          <w:b/>
          <w:bCs/>
          <w:lang w:eastAsia="zh-CN"/>
        </w:rPr>
      </w:pPr>
      <w:r>
        <w:rPr>
          <w:rFonts w:hint="eastAsia"/>
          <w:b/>
          <w:bCs/>
          <w:lang w:eastAsia="zh-CN"/>
        </w:rPr>
        <w:t>Full-duplex / Half-duplex: Half-duplex is supported and full duplex FDD and TDD can be device implementation</w:t>
      </w:r>
    </w:p>
    <w:p w14:paraId="0E4AA009" w14:textId="77777777" w:rsidR="00E430E0" w:rsidRDefault="00000000">
      <w:pPr>
        <w:pStyle w:val="af6"/>
        <w:numPr>
          <w:ilvl w:val="1"/>
          <w:numId w:val="4"/>
        </w:numPr>
        <w:rPr>
          <w:b/>
          <w:bCs/>
          <w:lang w:eastAsia="zh-CN"/>
        </w:rPr>
      </w:pPr>
      <w:r>
        <w:rPr>
          <w:rFonts w:hint="eastAsia"/>
          <w:b/>
          <w:bCs/>
          <w:lang w:eastAsia="zh-CN"/>
        </w:rPr>
        <w:t>Modulation order: 16QAM</w:t>
      </w:r>
    </w:p>
    <w:p w14:paraId="5FEA2B8B" w14:textId="77777777" w:rsidR="00E430E0" w:rsidRDefault="00000000">
      <w:pPr>
        <w:pStyle w:val="af6"/>
        <w:ind w:left="0"/>
        <w:jc w:val="both"/>
        <w:rPr>
          <w:b/>
          <w:bCs/>
          <w:lang w:eastAsia="zh-CN"/>
        </w:rPr>
      </w:pPr>
      <w:r>
        <w:rPr>
          <w:rFonts w:hint="eastAsia"/>
          <w:b/>
          <w:bCs/>
          <w:lang w:eastAsia="zh-CN"/>
        </w:rPr>
        <w:t xml:space="preserve">Proposal 5: The </w:t>
      </w:r>
      <w:r>
        <w:rPr>
          <w:rFonts w:hint="eastAsia"/>
          <w:b/>
          <w:bCs/>
          <w:lang w:eastAsia="ja-JP"/>
        </w:rPr>
        <w:t xml:space="preserve">smallest maximum </w:t>
      </w:r>
      <w:r>
        <w:rPr>
          <w:rFonts w:hint="eastAsia"/>
          <w:b/>
          <w:bCs/>
          <w:lang w:eastAsia="zh-CN"/>
        </w:rPr>
        <w:t xml:space="preserve">supported </w:t>
      </w:r>
      <w:r>
        <w:rPr>
          <w:rFonts w:hint="eastAsia"/>
          <w:b/>
          <w:bCs/>
          <w:lang w:eastAsia="ja-JP"/>
        </w:rPr>
        <w:t xml:space="preserve">RF and BB </w:t>
      </w:r>
      <w:r>
        <w:rPr>
          <w:rFonts w:hint="eastAsia"/>
          <w:b/>
          <w:bCs/>
          <w:lang w:eastAsia="zh-CN"/>
        </w:rPr>
        <w:t>UE BW</w:t>
      </w:r>
      <w:r>
        <w:rPr>
          <w:rFonts w:hint="eastAsia"/>
          <w:b/>
          <w:bCs/>
          <w:lang w:eastAsia="ja-JP"/>
        </w:rPr>
        <w:t xml:space="preserve"> without spectrum aggregation for </w:t>
      </w:r>
      <w:r>
        <w:rPr>
          <w:rFonts w:hint="eastAsia"/>
          <w:b/>
          <w:bCs/>
          <w:lang w:eastAsia="zh-CN"/>
        </w:rPr>
        <w:t xml:space="preserve">at least one </w:t>
      </w:r>
      <w:r>
        <w:rPr>
          <w:rFonts w:hint="eastAsia"/>
          <w:b/>
          <w:bCs/>
          <w:lang w:eastAsia="ja-JP"/>
        </w:rPr>
        <w:t>low-tier device type supported by 6GR framework</w:t>
      </w:r>
      <w:r>
        <w:rPr>
          <w:rFonts w:hint="eastAsia"/>
          <w:b/>
          <w:bCs/>
          <w:lang w:eastAsia="zh-CN"/>
        </w:rPr>
        <w:t xml:space="preserve"> from physical layer perspective, is Opt2: 5MHz at least for FDD.</w:t>
      </w:r>
    </w:p>
    <w:p w14:paraId="35956F21" w14:textId="77777777" w:rsidR="00E430E0" w:rsidRDefault="00000000">
      <w:pPr>
        <w:rPr>
          <w:rFonts w:eastAsiaTheme="minorEastAsia"/>
          <w:b/>
          <w:bCs/>
          <w:lang w:eastAsia="zh-CN"/>
        </w:rPr>
      </w:pPr>
      <w:r>
        <w:rPr>
          <w:rFonts w:hint="eastAsia"/>
          <w:b/>
          <w:bCs/>
          <w:lang w:eastAsia="zh-CN"/>
        </w:rPr>
        <w:t xml:space="preserve">Proposal 6: </w:t>
      </w:r>
      <w:r>
        <w:rPr>
          <w:rFonts w:eastAsiaTheme="minorEastAsia" w:hint="eastAsia"/>
          <w:b/>
          <w:bCs/>
          <w:lang w:eastAsia="zh-CN"/>
        </w:rPr>
        <w:t>If the minimum</w:t>
      </w:r>
      <w:r>
        <w:rPr>
          <w:rFonts w:eastAsia="Times New Roman"/>
          <w:b/>
          <w:bCs/>
        </w:rPr>
        <w:t xml:space="preserve"> spectrum allocation</w:t>
      </w:r>
      <w:r>
        <w:rPr>
          <w:rFonts w:eastAsiaTheme="minorEastAsia" w:hint="eastAsia"/>
          <w:b/>
          <w:bCs/>
          <w:lang w:eastAsia="zh-CN"/>
        </w:rPr>
        <w:t xml:space="preserve"> is 3MHz with 15kHz SCS for 6GR, support</w:t>
      </w:r>
    </w:p>
    <w:p w14:paraId="40D51397" w14:textId="77777777" w:rsidR="00E430E0" w:rsidRDefault="00000000">
      <w:pPr>
        <w:pStyle w:val="af6"/>
        <w:numPr>
          <w:ilvl w:val="0"/>
          <w:numId w:val="6"/>
        </w:numPr>
        <w:rPr>
          <w:rFonts w:eastAsia="Times New Roman"/>
          <w:b/>
          <w:bCs/>
        </w:rPr>
      </w:pPr>
      <w:r>
        <w:rPr>
          <w:rFonts w:eastAsia="Times New Roman" w:hint="eastAsia"/>
          <w:b/>
          <w:bCs/>
        </w:rPr>
        <w:t>Opt1: D</w:t>
      </w:r>
      <w:r>
        <w:rPr>
          <w:rFonts w:eastAsia="Times New Roman"/>
          <w:b/>
          <w:bCs/>
        </w:rPr>
        <w:t>esign of the common signals/channels</w:t>
      </w:r>
      <w:r>
        <w:rPr>
          <w:rFonts w:eastAsiaTheme="minorEastAsia" w:hint="eastAsia"/>
          <w:b/>
          <w:bCs/>
          <w:lang w:eastAsia="zh-CN"/>
        </w:rPr>
        <w:t xml:space="preserve"> (at least for SSB)</w:t>
      </w:r>
      <w:r>
        <w:rPr>
          <w:rFonts w:eastAsia="Times New Roman"/>
          <w:b/>
          <w:bCs/>
        </w:rPr>
        <w:t xml:space="preserve"> for initial access by assuming</w:t>
      </w:r>
      <w:r>
        <w:rPr>
          <w:rFonts w:eastAsia="Times New Roman" w:hint="eastAsia"/>
          <w:b/>
          <w:bCs/>
        </w:rPr>
        <w:t xml:space="preserve"> </w:t>
      </w:r>
      <w:r>
        <w:rPr>
          <w:rFonts w:eastAsiaTheme="minorEastAsia" w:hint="eastAsia"/>
          <w:b/>
          <w:bCs/>
          <w:lang w:eastAsia="zh-CN"/>
        </w:rPr>
        <w:t>bandwidth</w:t>
      </w:r>
      <w:r>
        <w:rPr>
          <w:rFonts w:eastAsia="Times New Roman"/>
          <w:b/>
          <w:bCs/>
        </w:rPr>
        <w:t xml:space="preserve"> </w:t>
      </w:r>
      <w:r>
        <w:rPr>
          <w:rFonts w:eastAsia="Times New Roman" w:hint="eastAsia"/>
          <w:b/>
          <w:bCs/>
        </w:rPr>
        <w:t xml:space="preserve">larger than </w:t>
      </w:r>
      <w:r>
        <w:rPr>
          <w:rFonts w:eastAsiaTheme="minorEastAsia" w:hint="eastAsia"/>
          <w:b/>
          <w:bCs/>
          <w:lang w:eastAsia="zh-CN"/>
        </w:rPr>
        <w:t>3MHz</w:t>
      </w:r>
      <w:r>
        <w:rPr>
          <w:rFonts w:eastAsia="Times New Roman" w:hint="eastAsia"/>
          <w:b/>
          <w:bCs/>
        </w:rPr>
        <w:t>,</w:t>
      </w:r>
      <w:r>
        <w:rPr>
          <w:rFonts w:eastAsia="Times New Roman"/>
          <w:b/>
          <w:bCs/>
        </w:rPr>
        <w:t xml:space="preserve"> which is applicable to any spectrum allocations</w:t>
      </w:r>
      <w:r>
        <w:rPr>
          <w:rFonts w:eastAsiaTheme="minorEastAsia" w:hint="eastAsia"/>
          <w:b/>
          <w:bCs/>
          <w:lang w:eastAsia="zh-CN"/>
        </w:rPr>
        <w:t xml:space="preserve"> with adjustment, if applicable</w:t>
      </w:r>
    </w:p>
    <w:p w14:paraId="495D5016" w14:textId="77777777" w:rsidR="00E430E0" w:rsidRDefault="00E430E0">
      <w:pPr>
        <w:pStyle w:val="af6"/>
        <w:ind w:left="0"/>
        <w:rPr>
          <w:b/>
          <w:bCs/>
          <w:i/>
          <w:iCs/>
          <w:color w:val="000000"/>
          <w:lang w:val="en-GB" w:eastAsia="zh-CN" w:bidi="ar"/>
        </w:rPr>
      </w:pPr>
    </w:p>
    <w:p w14:paraId="1BD639BB" w14:textId="77777777" w:rsidR="00E430E0" w:rsidRDefault="00000000">
      <w:pPr>
        <w:rPr>
          <w:b/>
          <w:bCs/>
          <w:lang w:eastAsia="zh-CN"/>
        </w:rPr>
      </w:pPr>
      <w:r>
        <w:rPr>
          <w:rFonts w:hint="eastAsia"/>
          <w:b/>
          <w:bCs/>
          <w:lang w:eastAsia="zh-CN"/>
        </w:rPr>
        <w:t xml:space="preserve">Proposal 7: </w:t>
      </w:r>
      <w:r>
        <w:rPr>
          <w:b/>
          <w:bCs/>
          <w:color w:val="000000"/>
        </w:rPr>
        <w:t xml:space="preserve">It’s recommended to capture the following TP in TR 38.914. </w:t>
      </w:r>
    </w:p>
    <w:p w14:paraId="04717754" w14:textId="77777777" w:rsidR="00E430E0" w:rsidRDefault="00000000">
      <w:pPr>
        <w:spacing w:before="120" w:line="280" w:lineRule="atLeast"/>
        <w:jc w:val="center"/>
        <w:rPr>
          <w:i/>
          <w:iCs/>
          <w:color w:val="FF0000"/>
        </w:rPr>
      </w:pPr>
      <w:r>
        <w:rPr>
          <w:b/>
          <w:bCs/>
          <w:i/>
          <w:iCs/>
          <w:color w:val="FF0000"/>
        </w:rPr>
        <w:t>&lt; Unchanged text omitted &gt;</w:t>
      </w:r>
    </w:p>
    <w:p w14:paraId="0FFB946E" w14:textId="77777777" w:rsidR="00E430E0" w:rsidRDefault="00000000">
      <w:pPr>
        <w:pStyle w:val="3"/>
        <w:spacing w:line="280" w:lineRule="atLeast"/>
      </w:pPr>
      <w:r>
        <w:lastRenderedPageBreak/>
        <w:t>5.3.2</w:t>
      </w:r>
      <w:r>
        <w:tab/>
        <w:t>Diverse device types</w:t>
      </w:r>
    </w:p>
    <w:p w14:paraId="4179FB4E" w14:textId="4CA08E7B" w:rsidR="00E430E0" w:rsidRDefault="00000000">
      <w:pPr>
        <w:numPr>
          <w:ilvl w:val="0"/>
          <w:numId w:val="7"/>
        </w:numPr>
        <w:overflowPunct w:val="0"/>
        <w:autoSpaceDE w:val="0"/>
        <w:autoSpaceDN w:val="0"/>
        <w:adjustRightInd w:val="0"/>
        <w:spacing w:before="120" w:line="240" w:lineRule="exact"/>
        <w:textAlignment w:val="baseline"/>
      </w:pPr>
      <w:r>
        <w:t xml:space="preserve">6G RAT shall define a limited set of device type, e.g., </w:t>
      </w:r>
      <w:r>
        <w:rPr>
          <w:rFonts w:hint="eastAsia"/>
          <w:lang w:eastAsia="zh-CN"/>
        </w:rPr>
        <w:t>lowest tier</w:t>
      </w:r>
      <w:r>
        <w:t xml:space="preserve"> UE, normal UE.</w:t>
      </w:r>
    </w:p>
    <w:p w14:paraId="7FAAB3C7" w14:textId="77777777" w:rsidR="00E430E0" w:rsidRDefault="00000000">
      <w:pPr>
        <w:numPr>
          <w:ilvl w:val="0"/>
          <w:numId w:val="7"/>
        </w:numPr>
        <w:overflowPunct w:val="0"/>
        <w:autoSpaceDE w:val="0"/>
        <w:autoSpaceDN w:val="0"/>
        <w:adjustRightInd w:val="0"/>
        <w:spacing w:before="120" w:line="240" w:lineRule="exact"/>
        <w:textAlignment w:val="baseline"/>
      </w:pPr>
      <w:r>
        <w:t>6G UE shall support 5 MHz as the minimum supported bandwidth</w:t>
      </w:r>
      <w:r>
        <w:rPr>
          <w:rFonts w:hint="eastAsia"/>
          <w:lang w:eastAsia="zh-CN"/>
        </w:rPr>
        <w:t xml:space="preserve"> for FDD</w:t>
      </w:r>
      <w:r>
        <w:t>.</w:t>
      </w:r>
    </w:p>
    <w:p w14:paraId="52BFCE55" w14:textId="77777777" w:rsidR="00E430E0" w:rsidRDefault="00000000">
      <w:pPr>
        <w:ind w:firstLineChars="1800" w:firstLine="3614"/>
      </w:pPr>
      <w:r>
        <w:rPr>
          <w:b/>
          <w:bCs/>
          <w:i/>
          <w:color w:val="FF0000"/>
        </w:rPr>
        <w:t>&lt; Unchanged text omitted &gt;</w:t>
      </w:r>
    </w:p>
    <w:p w14:paraId="235B623B" w14:textId="77777777" w:rsidR="00E430E0" w:rsidRDefault="00E430E0">
      <w:pPr>
        <w:spacing w:before="100" w:after="0" w:line="216" w:lineRule="auto"/>
        <w:rPr>
          <w:b/>
          <w:bCs/>
          <w:lang w:eastAsia="zh-CN" w:bidi="ar"/>
        </w:rPr>
      </w:pPr>
    </w:p>
    <w:p w14:paraId="03D432A0" w14:textId="77777777" w:rsidR="00E430E0" w:rsidRDefault="00000000">
      <w:pPr>
        <w:pStyle w:val="1"/>
        <w:numPr>
          <w:ilvl w:val="0"/>
          <w:numId w:val="3"/>
        </w:numPr>
      </w:pPr>
      <w:r>
        <w:t>References</w:t>
      </w:r>
    </w:p>
    <w:p w14:paraId="7EA6D8A5" w14:textId="77777777" w:rsidR="00E430E0" w:rsidRDefault="00000000">
      <w:pPr>
        <w:pStyle w:val="af6"/>
        <w:numPr>
          <w:ilvl w:val="0"/>
          <w:numId w:val="8"/>
        </w:numPr>
        <w:overflowPunct w:val="0"/>
        <w:autoSpaceDE w:val="0"/>
        <w:autoSpaceDN w:val="0"/>
        <w:adjustRightInd w:val="0"/>
        <w:textAlignment w:val="baseline"/>
        <w:rPr>
          <w:lang w:eastAsia="zh-CN"/>
        </w:rPr>
      </w:pPr>
      <w:r>
        <w:rPr>
          <w:rFonts w:hint="eastAsia"/>
          <w:lang w:eastAsia="zh-CN"/>
        </w:rPr>
        <w:t>RP-252873,</w:t>
      </w:r>
      <w:r>
        <w:rPr>
          <w:lang w:eastAsia="zh-CN"/>
        </w:rPr>
        <w:t xml:space="preserve"> </w:t>
      </w:r>
      <w:r>
        <w:rPr>
          <w:rFonts w:hint="eastAsia"/>
          <w:lang w:eastAsia="zh-CN"/>
        </w:rPr>
        <w:t>Summary of 6G Diverse Device Types (including Minimum UE Bandwidth)</w:t>
      </w:r>
      <w:r>
        <w:rPr>
          <w:lang w:eastAsia="zh-CN"/>
        </w:rPr>
        <w:t xml:space="preserve">, </w:t>
      </w:r>
      <w:r>
        <w:rPr>
          <w:rFonts w:hint="eastAsia"/>
          <w:lang w:eastAsia="zh-CN"/>
        </w:rPr>
        <w:t>Apple Inc. (Moderator).</w:t>
      </w:r>
    </w:p>
    <w:p w14:paraId="61D23ECE" w14:textId="77777777" w:rsidR="00E430E0" w:rsidRDefault="00000000">
      <w:pPr>
        <w:pStyle w:val="af6"/>
        <w:numPr>
          <w:ilvl w:val="0"/>
          <w:numId w:val="8"/>
        </w:numPr>
        <w:overflowPunct w:val="0"/>
        <w:autoSpaceDE w:val="0"/>
        <w:autoSpaceDN w:val="0"/>
        <w:adjustRightInd w:val="0"/>
        <w:textAlignment w:val="baseline"/>
        <w:rPr>
          <w:lang w:eastAsia="zh-CN"/>
        </w:rPr>
      </w:pPr>
      <w:r>
        <w:rPr>
          <w:rFonts w:hint="eastAsia"/>
          <w:lang w:eastAsia="zh-CN"/>
        </w:rPr>
        <w:t>RP-253203, Requirements for massive communication in 6G, CMCC.</w:t>
      </w:r>
    </w:p>
    <w:p w14:paraId="59C05142" w14:textId="77777777" w:rsidR="00E430E0" w:rsidRDefault="00000000">
      <w:pPr>
        <w:pStyle w:val="af6"/>
        <w:numPr>
          <w:ilvl w:val="0"/>
          <w:numId w:val="8"/>
        </w:numPr>
        <w:overflowPunct w:val="0"/>
        <w:autoSpaceDE w:val="0"/>
        <w:autoSpaceDN w:val="0"/>
        <w:adjustRightInd w:val="0"/>
        <w:textAlignment w:val="baseline"/>
        <w:rPr>
          <w:lang w:eastAsia="zh-CN"/>
        </w:rPr>
      </w:pPr>
      <w:r>
        <w:rPr>
          <w:rFonts w:hint="eastAsia"/>
          <w:lang w:eastAsia="zh-CN"/>
        </w:rPr>
        <w:t>3GPP TR 38.875 V17.0.0, 2021.03.</w:t>
      </w:r>
    </w:p>
    <w:p w14:paraId="41FA2472" w14:textId="77777777" w:rsidR="00E430E0" w:rsidRDefault="00E430E0">
      <w:pPr>
        <w:pStyle w:val="af6"/>
        <w:numPr>
          <w:ilvl w:val="255"/>
          <w:numId w:val="0"/>
        </w:numPr>
        <w:overflowPunct w:val="0"/>
        <w:autoSpaceDE w:val="0"/>
        <w:autoSpaceDN w:val="0"/>
        <w:adjustRightInd w:val="0"/>
        <w:textAlignment w:val="baseline"/>
        <w:rPr>
          <w:lang w:eastAsia="zh-CN"/>
        </w:rPr>
      </w:pPr>
    </w:p>
    <w:p w14:paraId="34551097" w14:textId="77777777" w:rsidR="00E430E0" w:rsidRDefault="00E430E0">
      <w:pPr>
        <w:rPr>
          <w:lang w:eastAsia="zh-CN"/>
        </w:rPr>
      </w:pPr>
    </w:p>
    <w:p w14:paraId="3E6A4F44" w14:textId="77777777" w:rsidR="00E430E0" w:rsidRDefault="00E430E0"/>
    <w:p w14:paraId="0F6FB873" w14:textId="77777777" w:rsidR="00E430E0" w:rsidRDefault="00E430E0"/>
    <w:sectPr w:rsidR="00E430E0">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983A6" w14:textId="77777777" w:rsidR="009C59F8" w:rsidRDefault="009C59F8">
      <w:pPr>
        <w:spacing w:after="0"/>
      </w:pPr>
      <w:r>
        <w:separator/>
      </w:r>
    </w:p>
  </w:endnote>
  <w:endnote w:type="continuationSeparator" w:id="0">
    <w:p w14:paraId="2734935B" w14:textId="77777777" w:rsidR="009C59F8" w:rsidRDefault="009C59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0B428" w14:textId="77777777" w:rsidR="009C59F8" w:rsidRDefault="009C59F8">
      <w:pPr>
        <w:spacing w:after="0"/>
      </w:pPr>
      <w:r>
        <w:separator/>
      </w:r>
    </w:p>
  </w:footnote>
  <w:footnote w:type="continuationSeparator" w:id="0">
    <w:p w14:paraId="7BF4AEAC" w14:textId="77777777" w:rsidR="009C59F8" w:rsidRDefault="009C59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A246F0"/>
    <w:multiLevelType w:val="multilevel"/>
    <w:tmpl w:val="86A246F0"/>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F2E06B9"/>
    <w:multiLevelType w:val="multilevel"/>
    <w:tmpl w:val="3F2E06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D6332B2"/>
    <w:multiLevelType w:val="multilevel"/>
    <w:tmpl w:val="6D633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21285163">
    <w:abstractNumId w:val="0"/>
  </w:num>
  <w:num w:numId="2" w16cid:durableId="1500578537">
    <w:abstractNumId w:val="6"/>
  </w:num>
  <w:num w:numId="3" w16cid:durableId="1741707399">
    <w:abstractNumId w:val="4"/>
  </w:num>
  <w:num w:numId="4" w16cid:durableId="117726271">
    <w:abstractNumId w:val="3"/>
  </w:num>
  <w:num w:numId="5" w16cid:durableId="845368503">
    <w:abstractNumId w:val="5"/>
  </w:num>
  <w:num w:numId="6" w16cid:durableId="311719297">
    <w:abstractNumId w:val="7"/>
  </w:num>
  <w:num w:numId="7" w16cid:durableId="1077939448">
    <w:abstractNumId w:val="2"/>
  </w:num>
  <w:num w:numId="8" w16cid:durableId="679089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rawingGridVerticalSpacing w:val="156"/>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 w:val="000002E1"/>
    <w:rsid w:val="0000277F"/>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71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DBD"/>
    <w:rsid w:val="001662FD"/>
    <w:rsid w:val="00167080"/>
    <w:rsid w:val="001705AB"/>
    <w:rsid w:val="001713DD"/>
    <w:rsid w:val="00171628"/>
    <w:rsid w:val="00172042"/>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3B6A"/>
    <w:rsid w:val="0020402E"/>
    <w:rsid w:val="00204045"/>
    <w:rsid w:val="00207079"/>
    <w:rsid w:val="00207DBE"/>
    <w:rsid w:val="0021152F"/>
    <w:rsid w:val="00211A7D"/>
    <w:rsid w:val="002123F1"/>
    <w:rsid w:val="00212659"/>
    <w:rsid w:val="0021364D"/>
    <w:rsid w:val="00214610"/>
    <w:rsid w:val="00214EB1"/>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66D"/>
    <w:rsid w:val="00231F5C"/>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141A"/>
    <w:rsid w:val="002914D5"/>
    <w:rsid w:val="00292A32"/>
    <w:rsid w:val="00292D60"/>
    <w:rsid w:val="00293014"/>
    <w:rsid w:val="00293A66"/>
    <w:rsid w:val="00293CD2"/>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297C"/>
    <w:rsid w:val="002C2AD1"/>
    <w:rsid w:val="002C2DD0"/>
    <w:rsid w:val="002C2F22"/>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7168"/>
    <w:rsid w:val="002D792C"/>
    <w:rsid w:val="002E0040"/>
    <w:rsid w:val="002E0E15"/>
    <w:rsid w:val="002E1D57"/>
    <w:rsid w:val="002E1DAD"/>
    <w:rsid w:val="002E29C8"/>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CD3"/>
    <w:rsid w:val="0031520A"/>
    <w:rsid w:val="00316170"/>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BE0"/>
    <w:rsid w:val="003477E7"/>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F36"/>
    <w:rsid w:val="00365017"/>
    <w:rsid w:val="00366136"/>
    <w:rsid w:val="00367D22"/>
    <w:rsid w:val="003718CE"/>
    <w:rsid w:val="003723F0"/>
    <w:rsid w:val="00372872"/>
    <w:rsid w:val="00372AD7"/>
    <w:rsid w:val="00373151"/>
    <w:rsid w:val="003732C5"/>
    <w:rsid w:val="003741C3"/>
    <w:rsid w:val="00374572"/>
    <w:rsid w:val="00374669"/>
    <w:rsid w:val="00374722"/>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4067E"/>
    <w:rsid w:val="004412B0"/>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702F2"/>
    <w:rsid w:val="004706C4"/>
    <w:rsid w:val="00471143"/>
    <w:rsid w:val="00472BC9"/>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0228"/>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707"/>
    <w:rsid w:val="004E6678"/>
    <w:rsid w:val="004E7988"/>
    <w:rsid w:val="004E7DA9"/>
    <w:rsid w:val="004F21DD"/>
    <w:rsid w:val="004F36E0"/>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EB"/>
    <w:rsid w:val="005225B9"/>
    <w:rsid w:val="005228D5"/>
    <w:rsid w:val="00522DCD"/>
    <w:rsid w:val="00523546"/>
    <w:rsid w:val="00523F96"/>
    <w:rsid w:val="00524CC6"/>
    <w:rsid w:val="005250C4"/>
    <w:rsid w:val="005263CF"/>
    <w:rsid w:val="005266EF"/>
    <w:rsid w:val="005267F7"/>
    <w:rsid w:val="00527F15"/>
    <w:rsid w:val="00530334"/>
    <w:rsid w:val="00530DD0"/>
    <w:rsid w:val="00531099"/>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ACC"/>
    <w:rsid w:val="00550EA6"/>
    <w:rsid w:val="005510ED"/>
    <w:rsid w:val="0055138F"/>
    <w:rsid w:val="00551ED6"/>
    <w:rsid w:val="00551FF5"/>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F65"/>
    <w:rsid w:val="005A163E"/>
    <w:rsid w:val="005A1A94"/>
    <w:rsid w:val="005A38C0"/>
    <w:rsid w:val="005A3966"/>
    <w:rsid w:val="005A3BB5"/>
    <w:rsid w:val="005A3C46"/>
    <w:rsid w:val="005A424F"/>
    <w:rsid w:val="005A6407"/>
    <w:rsid w:val="005A6C48"/>
    <w:rsid w:val="005B0C9E"/>
    <w:rsid w:val="005B2039"/>
    <w:rsid w:val="005B2515"/>
    <w:rsid w:val="005B273F"/>
    <w:rsid w:val="005B460E"/>
    <w:rsid w:val="005B4C9A"/>
    <w:rsid w:val="005B4D3B"/>
    <w:rsid w:val="005B65AE"/>
    <w:rsid w:val="005B68E6"/>
    <w:rsid w:val="005B6B69"/>
    <w:rsid w:val="005B726C"/>
    <w:rsid w:val="005C0718"/>
    <w:rsid w:val="005C20A5"/>
    <w:rsid w:val="005C2208"/>
    <w:rsid w:val="005C23A0"/>
    <w:rsid w:val="005C2E98"/>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6BE0"/>
    <w:rsid w:val="00637A69"/>
    <w:rsid w:val="00640DD9"/>
    <w:rsid w:val="006422F4"/>
    <w:rsid w:val="00643856"/>
    <w:rsid w:val="0064411C"/>
    <w:rsid w:val="00645E35"/>
    <w:rsid w:val="006466C8"/>
    <w:rsid w:val="006468EB"/>
    <w:rsid w:val="00646D99"/>
    <w:rsid w:val="006474E0"/>
    <w:rsid w:val="00650084"/>
    <w:rsid w:val="00650F13"/>
    <w:rsid w:val="006513E3"/>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7866"/>
    <w:rsid w:val="00697F77"/>
    <w:rsid w:val="006A0843"/>
    <w:rsid w:val="006A107E"/>
    <w:rsid w:val="006A1109"/>
    <w:rsid w:val="006A3102"/>
    <w:rsid w:val="006A3441"/>
    <w:rsid w:val="006A38D3"/>
    <w:rsid w:val="006A62CA"/>
    <w:rsid w:val="006A6D6B"/>
    <w:rsid w:val="006B0D65"/>
    <w:rsid w:val="006B123E"/>
    <w:rsid w:val="006B2877"/>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B2B"/>
    <w:rsid w:val="006F11B7"/>
    <w:rsid w:val="006F1FA7"/>
    <w:rsid w:val="006F3F62"/>
    <w:rsid w:val="006F6A2C"/>
    <w:rsid w:val="006F6CBB"/>
    <w:rsid w:val="0070051F"/>
    <w:rsid w:val="00700739"/>
    <w:rsid w:val="00701445"/>
    <w:rsid w:val="0070184C"/>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893"/>
    <w:rsid w:val="007E7CEB"/>
    <w:rsid w:val="007F1135"/>
    <w:rsid w:val="007F128D"/>
    <w:rsid w:val="007F1EE8"/>
    <w:rsid w:val="007F2122"/>
    <w:rsid w:val="007F23DA"/>
    <w:rsid w:val="007F2515"/>
    <w:rsid w:val="007F3526"/>
    <w:rsid w:val="007F4EFE"/>
    <w:rsid w:val="007F59D1"/>
    <w:rsid w:val="007F6FE5"/>
    <w:rsid w:val="007F70A0"/>
    <w:rsid w:val="007F711E"/>
    <w:rsid w:val="007F7E99"/>
    <w:rsid w:val="0080013E"/>
    <w:rsid w:val="00800775"/>
    <w:rsid w:val="008028A4"/>
    <w:rsid w:val="00804CC9"/>
    <w:rsid w:val="00806CAE"/>
    <w:rsid w:val="0080744A"/>
    <w:rsid w:val="008075F8"/>
    <w:rsid w:val="00811931"/>
    <w:rsid w:val="0081199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826AC"/>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56F0"/>
    <w:rsid w:val="008A5970"/>
    <w:rsid w:val="008A6500"/>
    <w:rsid w:val="008A76F1"/>
    <w:rsid w:val="008A788B"/>
    <w:rsid w:val="008A791A"/>
    <w:rsid w:val="008B0EAB"/>
    <w:rsid w:val="008B1037"/>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73DA"/>
    <w:rsid w:val="00937510"/>
    <w:rsid w:val="00937786"/>
    <w:rsid w:val="00940212"/>
    <w:rsid w:val="0094249E"/>
    <w:rsid w:val="00942E6A"/>
    <w:rsid w:val="00942EC2"/>
    <w:rsid w:val="00942F9D"/>
    <w:rsid w:val="009433E9"/>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A31"/>
    <w:rsid w:val="009A0561"/>
    <w:rsid w:val="009A0AF3"/>
    <w:rsid w:val="009A0E05"/>
    <w:rsid w:val="009A1524"/>
    <w:rsid w:val="009A18FB"/>
    <w:rsid w:val="009A1E2F"/>
    <w:rsid w:val="009A1E95"/>
    <w:rsid w:val="009A3652"/>
    <w:rsid w:val="009A3E04"/>
    <w:rsid w:val="009A3F3F"/>
    <w:rsid w:val="009A4727"/>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9E9"/>
    <w:rsid w:val="009C1B87"/>
    <w:rsid w:val="009C21AE"/>
    <w:rsid w:val="009C29B0"/>
    <w:rsid w:val="009C2F2E"/>
    <w:rsid w:val="009C3192"/>
    <w:rsid w:val="009C3DF8"/>
    <w:rsid w:val="009C3E9A"/>
    <w:rsid w:val="009C538E"/>
    <w:rsid w:val="009C599C"/>
    <w:rsid w:val="009C59F8"/>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30D5D"/>
    <w:rsid w:val="00A3137C"/>
    <w:rsid w:val="00A314A2"/>
    <w:rsid w:val="00A3179E"/>
    <w:rsid w:val="00A31CBD"/>
    <w:rsid w:val="00A323F7"/>
    <w:rsid w:val="00A33110"/>
    <w:rsid w:val="00A344C0"/>
    <w:rsid w:val="00A3562E"/>
    <w:rsid w:val="00A40076"/>
    <w:rsid w:val="00A42202"/>
    <w:rsid w:val="00A425E8"/>
    <w:rsid w:val="00A42679"/>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84C"/>
    <w:rsid w:val="00AA54AE"/>
    <w:rsid w:val="00AA5912"/>
    <w:rsid w:val="00AA5AB5"/>
    <w:rsid w:val="00AA6946"/>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68A9"/>
    <w:rsid w:val="00AB75EF"/>
    <w:rsid w:val="00AB77BC"/>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616"/>
    <w:rsid w:val="00B62075"/>
    <w:rsid w:val="00B63538"/>
    <w:rsid w:val="00B63CFC"/>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C64"/>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E7C"/>
    <w:rsid w:val="00C154E5"/>
    <w:rsid w:val="00C16023"/>
    <w:rsid w:val="00C16B66"/>
    <w:rsid w:val="00C16E58"/>
    <w:rsid w:val="00C201D1"/>
    <w:rsid w:val="00C20D39"/>
    <w:rsid w:val="00C21D59"/>
    <w:rsid w:val="00C22397"/>
    <w:rsid w:val="00C22559"/>
    <w:rsid w:val="00C23F63"/>
    <w:rsid w:val="00C24238"/>
    <w:rsid w:val="00C24650"/>
    <w:rsid w:val="00C25AAF"/>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7FE"/>
    <w:rsid w:val="00C53169"/>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E7D84"/>
    <w:rsid w:val="00CF0686"/>
    <w:rsid w:val="00CF193F"/>
    <w:rsid w:val="00CF1CB4"/>
    <w:rsid w:val="00CF3CB2"/>
    <w:rsid w:val="00CF5203"/>
    <w:rsid w:val="00D0075D"/>
    <w:rsid w:val="00D009FA"/>
    <w:rsid w:val="00D01782"/>
    <w:rsid w:val="00D0297E"/>
    <w:rsid w:val="00D030AF"/>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24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CF3"/>
    <w:rsid w:val="00D85FEB"/>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2FE"/>
    <w:rsid w:val="00DB59F7"/>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A2E"/>
    <w:rsid w:val="00E341C9"/>
    <w:rsid w:val="00E34B1B"/>
    <w:rsid w:val="00E362EF"/>
    <w:rsid w:val="00E36407"/>
    <w:rsid w:val="00E368ED"/>
    <w:rsid w:val="00E370D9"/>
    <w:rsid w:val="00E374F5"/>
    <w:rsid w:val="00E37556"/>
    <w:rsid w:val="00E375A2"/>
    <w:rsid w:val="00E4091C"/>
    <w:rsid w:val="00E411AC"/>
    <w:rsid w:val="00E41FFB"/>
    <w:rsid w:val="00E42EFE"/>
    <w:rsid w:val="00E430E0"/>
    <w:rsid w:val="00E45800"/>
    <w:rsid w:val="00E46924"/>
    <w:rsid w:val="00E50492"/>
    <w:rsid w:val="00E5068B"/>
    <w:rsid w:val="00E50B84"/>
    <w:rsid w:val="00E5188B"/>
    <w:rsid w:val="00E52A94"/>
    <w:rsid w:val="00E53777"/>
    <w:rsid w:val="00E539A4"/>
    <w:rsid w:val="00E53C4F"/>
    <w:rsid w:val="00E555B7"/>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6DDD"/>
    <w:rsid w:val="00F37743"/>
    <w:rsid w:val="00F40796"/>
    <w:rsid w:val="00F42D46"/>
    <w:rsid w:val="00F431BC"/>
    <w:rsid w:val="00F43429"/>
    <w:rsid w:val="00F43B0E"/>
    <w:rsid w:val="00F43E92"/>
    <w:rsid w:val="00F44553"/>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24EB"/>
    <w:rsid w:val="00F625FB"/>
    <w:rsid w:val="00F64132"/>
    <w:rsid w:val="00F64939"/>
    <w:rsid w:val="00F64DB4"/>
    <w:rsid w:val="00F650B2"/>
    <w:rsid w:val="00F653B8"/>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3689"/>
    <w:rsid w:val="00FF4E14"/>
    <w:rsid w:val="00FF6399"/>
    <w:rsid w:val="00FF6569"/>
    <w:rsid w:val="00FF6749"/>
    <w:rsid w:val="00FF7373"/>
    <w:rsid w:val="010428D9"/>
    <w:rsid w:val="0179677D"/>
    <w:rsid w:val="01832775"/>
    <w:rsid w:val="01C52661"/>
    <w:rsid w:val="01C801C7"/>
    <w:rsid w:val="036B28C7"/>
    <w:rsid w:val="03FFE710"/>
    <w:rsid w:val="04B0555A"/>
    <w:rsid w:val="06EE3A1B"/>
    <w:rsid w:val="07CA2A21"/>
    <w:rsid w:val="07D96C21"/>
    <w:rsid w:val="07DF1D17"/>
    <w:rsid w:val="08317D76"/>
    <w:rsid w:val="08CF61A5"/>
    <w:rsid w:val="0AFF7000"/>
    <w:rsid w:val="0C5E6B96"/>
    <w:rsid w:val="0F82182C"/>
    <w:rsid w:val="0FC354B1"/>
    <w:rsid w:val="102209B7"/>
    <w:rsid w:val="10EB315A"/>
    <w:rsid w:val="12235068"/>
    <w:rsid w:val="13DBABBF"/>
    <w:rsid w:val="151A03E7"/>
    <w:rsid w:val="155971D4"/>
    <w:rsid w:val="161E7C99"/>
    <w:rsid w:val="17178427"/>
    <w:rsid w:val="17B848AB"/>
    <w:rsid w:val="17B98188"/>
    <w:rsid w:val="1BCFB308"/>
    <w:rsid w:val="1BF6CC58"/>
    <w:rsid w:val="1CB35AE5"/>
    <w:rsid w:val="1CCC1828"/>
    <w:rsid w:val="1F772449"/>
    <w:rsid w:val="1FEF6B71"/>
    <w:rsid w:val="1FFE84E3"/>
    <w:rsid w:val="2126120C"/>
    <w:rsid w:val="21F42662"/>
    <w:rsid w:val="251A0912"/>
    <w:rsid w:val="255C7391"/>
    <w:rsid w:val="282F3828"/>
    <w:rsid w:val="289A4223"/>
    <w:rsid w:val="2BF25E5E"/>
    <w:rsid w:val="2D7778C6"/>
    <w:rsid w:val="2E7B2248"/>
    <w:rsid w:val="2E7EFE56"/>
    <w:rsid w:val="2FAA0F34"/>
    <w:rsid w:val="2FE46BA7"/>
    <w:rsid w:val="2FFAE7E1"/>
    <w:rsid w:val="2FFB6F54"/>
    <w:rsid w:val="2FFFCD11"/>
    <w:rsid w:val="314D6131"/>
    <w:rsid w:val="323C48F6"/>
    <w:rsid w:val="32724680"/>
    <w:rsid w:val="34543536"/>
    <w:rsid w:val="34A343BE"/>
    <w:rsid w:val="34FBF1F9"/>
    <w:rsid w:val="356F19A4"/>
    <w:rsid w:val="36752E41"/>
    <w:rsid w:val="36F77D90"/>
    <w:rsid w:val="38E529B8"/>
    <w:rsid w:val="398FC283"/>
    <w:rsid w:val="39D29E18"/>
    <w:rsid w:val="39D7635C"/>
    <w:rsid w:val="39F34C9B"/>
    <w:rsid w:val="3A7A8C1A"/>
    <w:rsid w:val="3AD86E8F"/>
    <w:rsid w:val="3B6405FB"/>
    <w:rsid w:val="3BFCCCBB"/>
    <w:rsid w:val="3CEA0113"/>
    <w:rsid w:val="3CFF14AE"/>
    <w:rsid w:val="3D8D90A2"/>
    <w:rsid w:val="3DBF0B9C"/>
    <w:rsid w:val="3DFB5A92"/>
    <w:rsid w:val="3E21411A"/>
    <w:rsid w:val="3E726642"/>
    <w:rsid w:val="3EC5A5D9"/>
    <w:rsid w:val="3EF7383C"/>
    <w:rsid w:val="3EF94F1B"/>
    <w:rsid w:val="3EFB8553"/>
    <w:rsid w:val="3EFFB04D"/>
    <w:rsid w:val="3F46116C"/>
    <w:rsid w:val="3F4BFFDB"/>
    <w:rsid w:val="3F4FF23E"/>
    <w:rsid w:val="3F7E2B66"/>
    <w:rsid w:val="3FA760AF"/>
    <w:rsid w:val="3FEDF495"/>
    <w:rsid w:val="3FF6BFD2"/>
    <w:rsid w:val="419A3ADD"/>
    <w:rsid w:val="426B6B1B"/>
    <w:rsid w:val="43B50CCF"/>
    <w:rsid w:val="43D9148F"/>
    <w:rsid w:val="45F64F43"/>
    <w:rsid w:val="46FAA94E"/>
    <w:rsid w:val="48933737"/>
    <w:rsid w:val="48B45010"/>
    <w:rsid w:val="4A4C2C5A"/>
    <w:rsid w:val="4A6FEA7C"/>
    <w:rsid w:val="4D9BC14D"/>
    <w:rsid w:val="4D9E751D"/>
    <w:rsid w:val="4F577406"/>
    <w:rsid w:val="4F7FCC4F"/>
    <w:rsid w:val="4F85336C"/>
    <w:rsid w:val="5178128B"/>
    <w:rsid w:val="51EFCD7D"/>
    <w:rsid w:val="528D71A5"/>
    <w:rsid w:val="528F1EF8"/>
    <w:rsid w:val="52A81D40"/>
    <w:rsid w:val="535363FE"/>
    <w:rsid w:val="53BD478F"/>
    <w:rsid w:val="53ED8584"/>
    <w:rsid w:val="552D0944"/>
    <w:rsid w:val="554E230F"/>
    <w:rsid w:val="56DC7AE2"/>
    <w:rsid w:val="5759D9FD"/>
    <w:rsid w:val="57AB6956"/>
    <w:rsid w:val="57B7C97B"/>
    <w:rsid w:val="57DA3A98"/>
    <w:rsid w:val="57DD0776"/>
    <w:rsid w:val="57F879CB"/>
    <w:rsid w:val="5A116641"/>
    <w:rsid w:val="5A7A5928"/>
    <w:rsid w:val="5B3F879F"/>
    <w:rsid w:val="5B746998"/>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2D81F9F"/>
    <w:rsid w:val="63302147"/>
    <w:rsid w:val="637D5EA4"/>
    <w:rsid w:val="63D45BD0"/>
    <w:rsid w:val="65A6E32E"/>
    <w:rsid w:val="65DED37C"/>
    <w:rsid w:val="65FF3BC8"/>
    <w:rsid w:val="66BFB592"/>
    <w:rsid w:val="67AA30BD"/>
    <w:rsid w:val="67FFCB52"/>
    <w:rsid w:val="687F44F8"/>
    <w:rsid w:val="68E55A0C"/>
    <w:rsid w:val="68EEFD39"/>
    <w:rsid w:val="69594E6E"/>
    <w:rsid w:val="69F8760C"/>
    <w:rsid w:val="69FF045E"/>
    <w:rsid w:val="6A0D33FA"/>
    <w:rsid w:val="6A923071"/>
    <w:rsid w:val="6B3D4805"/>
    <w:rsid w:val="6B4F7637"/>
    <w:rsid w:val="6B7D08B0"/>
    <w:rsid w:val="6BE9D530"/>
    <w:rsid w:val="6BFB5458"/>
    <w:rsid w:val="6BFF7868"/>
    <w:rsid w:val="6C2174B1"/>
    <w:rsid w:val="6CEEF9A5"/>
    <w:rsid w:val="6CF5F53B"/>
    <w:rsid w:val="6D1E25FA"/>
    <w:rsid w:val="6DA4FC8B"/>
    <w:rsid w:val="6EB7C86E"/>
    <w:rsid w:val="6F554E8A"/>
    <w:rsid w:val="6F6D6D46"/>
    <w:rsid w:val="6F7D399A"/>
    <w:rsid w:val="6F7D9EAE"/>
    <w:rsid w:val="6F8F64FA"/>
    <w:rsid w:val="6FE6B675"/>
    <w:rsid w:val="6FEF8DBE"/>
    <w:rsid w:val="6FF5DA9D"/>
    <w:rsid w:val="6FFD1A79"/>
    <w:rsid w:val="71BB12DF"/>
    <w:rsid w:val="72004E9D"/>
    <w:rsid w:val="723BA105"/>
    <w:rsid w:val="72DF5477"/>
    <w:rsid w:val="747F0D99"/>
    <w:rsid w:val="747F538E"/>
    <w:rsid w:val="74FFD617"/>
    <w:rsid w:val="75ED51FF"/>
    <w:rsid w:val="75F24DEA"/>
    <w:rsid w:val="76D53062"/>
    <w:rsid w:val="76EFFFA2"/>
    <w:rsid w:val="76FD2806"/>
    <w:rsid w:val="77FF249A"/>
    <w:rsid w:val="77FF67FA"/>
    <w:rsid w:val="77FF6D5F"/>
    <w:rsid w:val="77FFD583"/>
    <w:rsid w:val="780667D1"/>
    <w:rsid w:val="7823056D"/>
    <w:rsid w:val="783C0A23"/>
    <w:rsid w:val="78FB531A"/>
    <w:rsid w:val="79D78122"/>
    <w:rsid w:val="79FB6343"/>
    <w:rsid w:val="79FB68C9"/>
    <w:rsid w:val="7A1A61E8"/>
    <w:rsid w:val="7A751892"/>
    <w:rsid w:val="7A7E590B"/>
    <w:rsid w:val="7ABFB90E"/>
    <w:rsid w:val="7AC1C2F8"/>
    <w:rsid w:val="7AFF4301"/>
    <w:rsid w:val="7B09235D"/>
    <w:rsid w:val="7B379E62"/>
    <w:rsid w:val="7B7A2C3D"/>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1FEBA8"/>
  <w15:docId w15:val="{817BC6CC-4553-48BB-A08C-E16F5EC56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a"/>
    <w:next w:val="a"/>
    <w:qFormat/>
    <w:pPr>
      <w:spacing w:before="120"/>
      <w:ind w:left="720" w:hanging="720"/>
      <w:outlineLvl w:val="2"/>
    </w:pPr>
    <w:rPr>
      <w:sz w:val="28"/>
    </w:rPr>
  </w:style>
  <w:style w:type="paragraph" w:styleId="4">
    <w:name w:val="heading 4"/>
    <w:basedOn w:val="3"/>
    <w:next w:val="a"/>
    <w:qFormat/>
    <w:pPr>
      <w:ind w:left="864" w:hanging="864"/>
      <w:outlineLvl w:val="3"/>
    </w:pPr>
    <w:rPr>
      <w:sz w:val="24"/>
    </w:rPr>
  </w:style>
  <w:style w:type="paragraph" w:styleId="5">
    <w:name w:val="heading 5"/>
    <w:basedOn w:val="4"/>
    <w:next w:val="a"/>
    <w:qFormat/>
    <w:pPr>
      <w:ind w:left="1008" w:hanging="1008"/>
      <w:outlineLvl w:val="4"/>
    </w:pPr>
    <w:rPr>
      <w:sz w:val="22"/>
    </w:rPr>
  </w:style>
  <w:style w:type="paragraph" w:styleId="6">
    <w:name w:val="heading 6"/>
    <w:basedOn w:val="H6"/>
    <w:next w:val="a"/>
    <w:qFormat/>
    <w:pPr>
      <w:ind w:left="1151" w:hanging="1151"/>
      <w:outlineLvl w:val="5"/>
    </w:pPr>
  </w:style>
  <w:style w:type="paragraph" w:styleId="7">
    <w:name w:val="heading 7"/>
    <w:basedOn w:val="H6"/>
    <w:next w:val="a"/>
    <w:qFormat/>
    <w:pPr>
      <w:ind w:left="1296" w:hanging="1296"/>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semiHidden/>
    <w:unhideWhenUsed/>
    <w:qFormat/>
    <w:rPr>
      <w:rFonts w:ascii="宋体"/>
      <w:sz w:val="18"/>
      <w:szCs w:val="18"/>
    </w:rPr>
  </w:style>
  <w:style w:type="paragraph" w:styleId="a5">
    <w:name w:val="annotation text"/>
    <w:basedOn w:val="a"/>
    <w:link w:val="a6"/>
    <w:semiHidden/>
    <w:unhideWhenUsed/>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semiHidden/>
    <w:unhideWhenUsed/>
    <w:qFormat/>
    <w:pPr>
      <w:spacing w:after="0"/>
    </w:pPr>
    <w:rPr>
      <w:rFonts w:ascii="Segoe UI" w:hAnsi="Segoe UI" w:cs="Segoe UI"/>
      <w:sz w:val="18"/>
      <w:szCs w:val="18"/>
    </w:rPr>
  </w:style>
  <w:style w:type="paragraph" w:styleId="a9">
    <w:name w:val="footer"/>
    <w:basedOn w:val="aa"/>
    <w:qFormat/>
    <w:pPr>
      <w:jc w:val="center"/>
    </w:pPr>
    <w:rPr>
      <w:i/>
    </w:rPr>
  </w:style>
  <w:style w:type="paragraph" w:styleId="aa">
    <w:name w:val="header"/>
    <w:link w:val="ab"/>
    <w:qFormat/>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pPr>
      <w:ind w:left="568" w:hanging="284"/>
    </w:pPr>
  </w:style>
  <w:style w:type="paragraph" w:styleId="TOC9">
    <w:name w:val="toc 9"/>
    <w:basedOn w:val="TOC8"/>
    <w:next w:val="a"/>
    <w:semiHidden/>
    <w:qFormat/>
    <w:pPr>
      <w:ind w:left="1418" w:hanging="1418"/>
    </w:pPr>
  </w:style>
  <w:style w:type="paragraph" w:styleId="ad">
    <w:name w:val="Normal (Web)"/>
    <w:basedOn w:val="a"/>
    <w:uiPriority w:val="99"/>
    <w:semiHidden/>
    <w:unhideWhenUsed/>
    <w:qFormat/>
    <w:pPr>
      <w:spacing w:beforeAutospacing="1" w:after="0" w:afterAutospacing="1"/>
    </w:pPr>
    <w:rPr>
      <w:rFonts w:ascii="宋体" w:hAnsi="宋体"/>
      <w:sz w:val="24"/>
      <w:szCs w:val="24"/>
      <w:lang w:eastAsia="zh-CN"/>
    </w:rPr>
  </w:style>
  <w:style w:type="paragraph" w:styleId="ae">
    <w:name w:val="Title"/>
    <w:basedOn w:val="a"/>
    <w:next w:val="a"/>
    <w:link w:val="af"/>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5"/>
    <w:next w:val="a5"/>
    <w:link w:val="af1"/>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Pr>
      <w:b/>
    </w:rPr>
  </w:style>
  <w:style w:type="character" w:styleId="af4">
    <w:name w:val="Hyperlink"/>
    <w:qFormat/>
    <w:rPr>
      <w:color w:val="0000FF"/>
      <w:u w:val="single"/>
    </w:rPr>
  </w:style>
  <w:style w:type="character" w:styleId="af5">
    <w:name w:val="annotation reference"/>
    <w:basedOn w:val="a0"/>
    <w:semiHidden/>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b">
    <w:name w:val="页眉 字符"/>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af6">
    <w:name w:val="List Paragraph"/>
    <w:basedOn w:val="a"/>
    <w:link w:val="10"/>
    <w:uiPriority w:val="34"/>
    <w:qFormat/>
    <w:pPr>
      <w:ind w:left="720"/>
      <w:contextualSpacing/>
    </w:pPr>
  </w:style>
  <w:style w:type="character" w:customStyle="1" w:styleId="a8">
    <w:name w:val="批注框文本 字符"/>
    <w:basedOn w:val="a0"/>
    <w:link w:val="a7"/>
    <w:semiHidden/>
    <w:qFormat/>
    <w:rPr>
      <w:rFonts w:ascii="Segoe UI" w:hAnsi="Segoe UI" w:cs="Segoe UI"/>
      <w:sz w:val="18"/>
      <w:szCs w:val="18"/>
      <w:lang w:eastAsia="en-US"/>
    </w:rPr>
  </w:style>
  <w:style w:type="character" w:customStyle="1" w:styleId="a4">
    <w:name w:val="文档结构图 字符"/>
    <w:basedOn w:val="a0"/>
    <w:link w:val="a3"/>
    <w:semiHidden/>
    <w:qFormat/>
    <w:rPr>
      <w:rFonts w:ascii="宋体"/>
      <w:sz w:val="18"/>
      <w:szCs w:val="18"/>
      <w:lang w:eastAsia="en-US"/>
    </w:rPr>
  </w:style>
  <w:style w:type="paragraph" w:customStyle="1" w:styleId="Agreement">
    <w:name w:val="Agreement"/>
    <w:basedOn w:val="a"/>
    <w:next w:val="a"/>
    <w:uiPriority w:val="99"/>
    <w:qFormat/>
    <w:pPr>
      <w:numPr>
        <w:numId w:val="2"/>
      </w:numPr>
      <w:spacing w:before="60" w:after="0"/>
    </w:pPr>
    <w:rPr>
      <w:rFonts w:ascii="Arial" w:eastAsia="MS Mincho" w:hAnsi="Arial"/>
      <w:b/>
      <w:szCs w:val="24"/>
      <w:lang w:eastAsia="en-GB"/>
    </w:rPr>
  </w:style>
  <w:style w:type="paragraph" w:customStyle="1" w:styleId="11">
    <w:name w:val="修订1"/>
    <w:hidden/>
    <w:uiPriority w:val="99"/>
    <w:semiHidden/>
    <w:qFormat/>
    <w:rPr>
      <w:lang w:eastAsia="en-US"/>
    </w:rPr>
  </w:style>
  <w:style w:type="character" w:customStyle="1" w:styleId="a6">
    <w:name w:val="批注文字 字符"/>
    <w:basedOn w:val="a0"/>
    <w:link w:val="a5"/>
    <w:semiHidden/>
    <w:qFormat/>
    <w:rPr>
      <w:lang w:val="en-US" w:eastAsia="en-US"/>
    </w:rPr>
  </w:style>
  <w:style w:type="character" w:customStyle="1" w:styleId="af1">
    <w:name w:val="批注主题 字符"/>
    <w:basedOn w:val="a6"/>
    <w:link w:val="af0"/>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a"/>
    <w:link w:val="CommentsChar"/>
    <w:qFormat/>
    <w:pPr>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ALChar">
    <w:name w:val="TAL Char"/>
    <w:link w:val="TAL"/>
    <w:qFormat/>
    <w:locked/>
    <w:rPr>
      <w:rFonts w:ascii="Arial" w:hAnsi="Arial"/>
      <w:sz w:val="18"/>
      <w:lang w:val="en-US" w:eastAsia="en-US"/>
    </w:rPr>
  </w:style>
  <w:style w:type="character" w:customStyle="1" w:styleId="af">
    <w:name w:val="标题 字符"/>
    <w:basedOn w:val="a0"/>
    <w:link w:val="ae"/>
    <w:qFormat/>
    <w:rPr>
      <w:rFonts w:asciiTheme="majorHAnsi" w:eastAsiaTheme="majorEastAsia" w:hAnsiTheme="majorHAnsi" w:cstheme="majorBidi"/>
      <w:b/>
      <w:bCs/>
      <w:sz w:val="32"/>
      <w:szCs w:val="32"/>
      <w:lang w:val="en-US" w:eastAsia="en-U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1">
    <w:name w:val="无格式表格 51"/>
    <w:basedOn w:val="a1"/>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1">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link w:val="af6"/>
    <w:uiPriority w:val="34"/>
    <w:qFormat/>
    <w:locked/>
    <w:rPr>
      <w:lang w:val="en-US" w:eastAsia="en-US"/>
    </w:rPr>
  </w:style>
  <w:style w:type="paragraph" w:customStyle="1" w:styleId="numbered">
    <w:name w:val="numbered"/>
    <w:basedOn w:val="a"/>
    <w:next w:val="af6"/>
    <w:uiPriority w:val="34"/>
    <w:qFormat/>
    <w:pPr>
      <w:spacing w:line="256" w:lineRule="auto"/>
      <w:ind w:left="720"/>
      <w:contextualSpacing/>
    </w:pPr>
    <w:rPr>
      <w:rFonts w:ascii="Times" w:hAnsi="Times"/>
      <w:sz w:val="22"/>
      <w:szCs w:val="24"/>
      <w:lang w:eastAsia="ja-JP"/>
    </w:rPr>
  </w:style>
  <w:style w:type="character" w:customStyle="1" w:styleId="THChar">
    <w:name w:val="TH Char"/>
    <w:link w:val="TH"/>
    <w:qFormat/>
    <w:locked/>
    <w:rPr>
      <w:rFonts w:ascii="Arial" w:hAnsi="Arial"/>
      <w:b/>
      <w:lang w:val="en-US" w:eastAsia="en-US"/>
    </w:rPr>
  </w:style>
  <w:style w:type="character" w:customStyle="1" w:styleId="B1Char1">
    <w:name w:val="B1 Char1"/>
    <w:link w:val="B1"/>
    <w:qFormat/>
    <w:locked/>
    <w:rPr>
      <w:lang w:val="en-US" w:eastAsia="en-US"/>
    </w:rPr>
  </w:style>
  <w:style w:type="paragraph" w:customStyle="1" w:styleId="Revision1">
    <w:name w:val="Revision1"/>
    <w:hidden/>
    <w:uiPriority w:val="99"/>
    <w:unhideWhenUsed/>
    <w:qFormat/>
    <w:rPr>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unhideWhenUsed/>
    <w:qFormat/>
    <w:rPr>
      <w:lang w:eastAsia="en-US"/>
    </w:rPr>
  </w:style>
  <w:style w:type="table" w:customStyle="1" w:styleId="TableNormal1">
    <w:name w:val="Table Normal1"/>
    <w:basedOn w:val="a1"/>
    <w:semiHidden/>
    <w:qFormat/>
    <w:rPr>
      <w:rFonts w:ascii="等线" w:eastAsia="等线" w:hAnsi="等线" w:cs="等线" w:hint="eastAsia"/>
      <w:kern w:val="2"/>
      <w:sz w:val="21"/>
      <w:szCs w:val="22"/>
    </w:rPr>
    <w:tblPr/>
  </w:style>
  <w:style w:type="paragraph" w:customStyle="1" w:styleId="Revision3">
    <w:name w:val="Revision3"/>
    <w:hidden/>
    <w:uiPriority w:val="99"/>
    <w:unhideWhenUsed/>
    <w:qFormat/>
    <w:rPr>
      <w:lang w:eastAsia="en-US"/>
    </w:rPr>
  </w:style>
  <w:style w:type="table" w:customStyle="1" w:styleId="TableNormal2">
    <w:name w:val="Table Normal2"/>
    <w:basedOn w:val="a1"/>
    <w:semiHidden/>
    <w:qFormat/>
    <w:tblPr/>
  </w:style>
  <w:style w:type="paragraph" w:customStyle="1" w:styleId="Revision4">
    <w:name w:val="Revision4"/>
    <w:hidden/>
    <w:uiPriority w:val="99"/>
    <w:unhideWhenUsed/>
    <w:qFormat/>
    <w:rPr>
      <w:lang w:eastAsia="en-US"/>
    </w:rPr>
  </w:style>
  <w:style w:type="character" w:customStyle="1" w:styleId="af7">
    <w:name w:val="列表段落 字符"/>
    <w:basedOn w:val="a0"/>
    <w:qFormat/>
    <w:rPr>
      <w:rFonts w:ascii="宋体" w:eastAsia="宋体" w:hAnsi="宋体" w:cs="宋体" w:hint="eastAsia"/>
      <w:lang w:eastAsia="en-US"/>
    </w:rPr>
  </w:style>
  <w:style w:type="table" w:customStyle="1" w:styleId="TableNormal3">
    <w:name w:val="Table Normal3"/>
    <w:basedOn w:val="a1"/>
    <w:semiHidden/>
    <w:qFormat/>
    <w:tblPr/>
  </w:style>
  <w:style w:type="paragraph" w:customStyle="1" w:styleId="20">
    <w:name w:val="修订2"/>
    <w:hidden/>
    <w:uiPriority w:val="99"/>
    <w:unhideWhenUsed/>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2408</Words>
  <Characters>13249</Characters>
  <Application>Microsoft Office Word</Application>
  <DocSecurity>0</DocSecurity>
  <Lines>236</Lines>
  <Paragraphs>161</Paragraphs>
  <ScaleCrop>false</ScaleCrop>
  <Company>CMCC</Company>
  <LinksUpToDate>false</LinksUpToDate>
  <CharactersWithSpaces>15496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4</cp:revision>
  <dcterms:created xsi:type="dcterms:W3CDTF">2024-12-03T20:28:00Z</dcterms:created>
  <dcterms:modified xsi:type="dcterms:W3CDTF">2025-11-26T12:10:00Z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2052-12.8.2.21549</vt:lpwstr>
  </property>
  <property fmtid="{D5CDD505-2E9C-101B-9397-08002B2CF9AE}" pid="5" name="ICV">
    <vt:lpwstr>082E11C11DB643A0BA4A9A05335CB2B6_13</vt:lpwstr>
  </property>
</Properties>
</file>