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13BBEEAD"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E70969" w:rsidRPr="004A60E7">
        <w:rPr>
          <w:rFonts w:ascii="Arial" w:hAnsi="Arial" w:cs="Arial"/>
          <w:b/>
          <w:kern w:val="2"/>
          <w:sz w:val="24"/>
          <w:szCs w:val="24"/>
          <w:lang w:eastAsia="zh-CN"/>
        </w:rPr>
        <w:t>0</w:t>
      </w:r>
      <w:r w:rsidR="00B149DA" w:rsidRPr="004A60E7">
        <w:rPr>
          <w:rFonts w:ascii="Arial" w:hAnsi="Arial" w:cs="Arial"/>
          <w:b/>
          <w:kern w:val="2"/>
          <w:sz w:val="24"/>
          <w:szCs w:val="24"/>
          <w:lang w:eastAsia="zh-CN"/>
        </w:rPr>
        <w:t xml:space="preserve"> </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6C1FA3">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P-25</w:t>
      </w:r>
      <w:r w:rsidR="00CE566D">
        <w:rPr>
          <w:rFonts w:ascii="Arial" w:hAnsi="Arial" w:cs="Arial"/>
          <w:b/>
          <w:kern w:val="2"/>
          <w:sz w:val="24"/>
          <w:szCs w:val="24"/>
          <w:lang w:eastAsia="zh-CN"/>
        </w:rPr>
        <w:t>3</w:t>
      </w:r>
      <w:r w:rsidR="00392125">
        <w:rPr>
          <w:rFonts w:ascii="Arial" w:hAnsi="Arial" w:cs="Arial"/>
          <w:b/>
          <w:kern w:val="2"/>
          <w:sz w:val="24"/>
          <w:szCs w:val="24"/>
          <w:lang w:eastAsia="zh-CN"/>
        </w:rPr>
        <w:t>04</w:t>
      </w:r>
      <w:r w:rsidR="00DB1AB8">
        <w:rPr>
          <w:rFonts w:ascii="Arial" w:hAnsi="Arial" w:cs="Arial"/>
          <w:b/>
          <w:kern w:val="2"/>
          <w:sz w:val="24"/>
          <w:szCs w:val="24"/>
          <w:lang w:eastAsia="zh-CN"/>
        </w:rPr>
        <w:t>3</w:t>
      </w:r>
    </w:p>
    <w:p w14:paraId="0E0AA466" w14:textId="64E8E05B" w:rsidR="005C1221" w:rsidRPr="00F31EDF" w:rsidRDefault="00F31EDF" w:rsidP="00F31EDF">
      <w:pPr>
        <w:rPr>
          <w:rFonts w:ascii="Arial" w:hAnsi="Arial" w:cs="Arial"/>
          <w:b/>
          <w:kern w:val="2"/>
          <w:sz w:val="24"/>
          <w:szCs w:val="24"/>
          <w:lang w:eastAsia="zh-CN"/>
        </w:rPr>
      </w:pPr>
      <w:r w:rsidRPr="00F31EDF">
        <w:rPr>
          <w:rFonts w:ascii="Arial" w:hAnsi="Arial" w:cs="Arial"/>
          <w:b/>
          <w:kern w:val="2"/>
          <w:sz w:val="24"/>
          <w:szCs w:val="24"/>
          <w:lang w:eastAsia="zh-CN"/>
        </w:rPr>
        <w:t>Baltimore, Maryland, USA</w:t>
      </w:r>
      <w:r w:rsidR="00130D50" w:rsidRPr="00F31EDF">
        <w:rPr>
          <w:rFonts w:ascii="Arial" w:hAnsi="Arial" w:cs="Arial"/>
          <w:b/>
          <w:kern w:val="2"/>
          <w:sz w:val="24"/>
          <w:szCs w:val="24"/>
          <w:lang w:eastAsia="zh-CN"/>
        </w:rPr>
        <w:t xml:space="preserve">, </w:t>
      </w:r>
      <w:r w:rsidRPr="00F31EDF">
        <w:rPr>
          <w:rFonts w:ascii="Arial" w:hAnsi="Arial" w:cs="Arial"/>
          <w:b/>
          <w:kern w:val="2"/>
          <w:sz w:val="24"/>
          <w:szCs w:val="24"/>
          <w:lang w:eastAsia="zh-CN"/>
        </w:rPr>
        <w:t>December 8-11, 2025</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03AF399F"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w:t>
      </w:r>
      <w:r w:rsidR="00392125">
        <w:rPr>
          <w:b/>
          <w:kern w:val="2"/>
          <w:lang w:eastAsia="zh-CN"/>
        </w:rPr>
        <w:t>1.</w:t>
      </w:r>
      <w:r w:rsidR="00DB1AB8">
        <w:rPr>
          <w:b/>
          <w:kern w:val="2"/>
          <w:lang w:eastAsia="zh-CN"/>
        </w:rPr>
        <w:t>0</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4C50A976"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532959" w:rsidRPr="00532959">
        <w:rPr>
          <w:b/>
          <w:kern w:val="2"/>
          <w:lang w:eastAsia="zh-CN"/>
        </w:rPr>
        <w:t xml:space="preserve">Discussion on </w:t>
      </w:r>
      <w:bookmarkStart w:id="0" w:name="OLE_LINK3"/>
      <w:r w:rsidR="00B32F71">
        <w:rPr>
          <w:b/>
          <w:kern w:val="2"/>
          <w:lang w:eastAsia="zh-CN"/>
        </w:rPr>
        <w:t>6G</w:t>
      </w:r>
      <w:r w:rsidR="00392125">
        <w:rPr>
          <w:b/>
          <w:kern w:val="2"/>
          <w:lang w:eastAsia="zh-CN"/>
        </w:rPr>
        <w:t xml:space="preserve"> </w:t>
      </w:r>
      <w:r w:rsidR="00DB1AB8">
        <w:rPr>
          <w:b/>
          <w:kern w:val="2"/>
          <w:lang w:eastAsia="zh-CN"/>
        </w:rPr>
        <w:t>deployment scenario</w:t>
      </w:r>
      <w:r w:rsidR="00392125">
        <w:rPr>
          <w:b/>
          <w:kern w:val="2"/>
          <w:lang w:eastAsia="zh-CN"/>
        </w:rPr>
        <w:t>s</w:t>
      </w:r>
      <w:bookmarkEnd w:id="0"/>
    </w:p>
    <w:p w14:paraId="698752B2" w14:textId="7EF22377"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7862BE">
      <w:pPr>
        <w:pStyle w:val="1"/>
        <w:numPr>
          <w:ilvl w:val="0"/>
          <w:numId w:val="6"/>
        </w:numPr>
      </w:pPr>
      <w:bookmarkStart w:id="1" w:name="_Ref124589705"/>
      <w:bookmarkStart w:id="2" w:name="_Ref129681862"/>
      <w:r w:rsidRPr="006B77DD">
        <w:t>Introduction</w:t>
      </w:r>
      <w:bookmarkEnd w:id="1"/>
      <w:bookmarkEnd w:id="2"/>
    </w:p>
    <w:p w14:paraId="311CEF87" w14:textId="4CFE7D00" w:rsidR="00DB1AB8" w:rsidRPr="00115691" w:rsidRDefault="00DB1AB8" w:rsidP="00115691">
      <w:pPr>
        <w:spacing w:afterLines="50"/>
        <w:rPr>
          <w:sz w:val="20"/>
          <w:szCs w:val="20"/>
        </w:rPr>
      </w:pPr>
      <w:bookmarkStart w:id="3" w:name="_Ref129681832"/>
      <w:r w:rsidRPr="00DB1AB8">
        <w:rPr>
          <w:rFonts w:hint="eastAsia"/>
          <w:sz w:val="20"/>
          <w:szCs w:val="20"/>
        </w:rPr>
        <w:t>I</w:t>
      </w:r>
      <w:r w:rsidRPr="00DB1AB8">
        <w:rPr>
          <w:sz w:val="20"/>
          <w:szCs w:val="20"/>
        </w:rPr>
        <w:t>n RAN#10</w:t>
      </w:r>
      <w:r>
        <w:rPr>
          <w:sz w:val="20"/>
          <w:szCs w:val="20"/>
        </w:rPr>
        <w:t>9</w:t>
      </w:r>
      <w:r w:rsidRPr="00DB1AB8">
        <w:rPr>
          <w:rFonts w:hint="eastAsia"/>
          <w:sz w:val="20"/>
          <w:szCs w:val="20"/>
        </w:rPr>
        <w:t>,</w:t>
      </w:r>
      <w:r w:rsidRPr="00DB1AB8">
        <w:rPr>
          <w:sz w:val="20"/>
          <w:szCs w:val="20"/>
        </w:rPr>
        <w:t xml:space="preserve"> the 6G</w:t>
      </w:r>
      <w:r w:rsidRPr="00DB1AB8">
        <w:rPr>
          <w:rFonts w:hint="eastAsia"/>
          <w:sz w:val="20"/>
          <w:szCs w:val="20"/>
        </w:rPr>
        <w:t xml:space="preserve"> </w:t>
      </w:r>
      <w:r w:rsidRPr="00DB1AB8">
        <w:rPr>
          <w:sz w:val="20"/>
          <w:szCs w:val="20"/>
        </w:rPr>
        <w:t xml:space="preserve">deployment scenarios were </w:t>
      </w:r>
      <w:r>
        <w:rPr>
          <w:sz w:val="20"/>
          <w:szCs w:val="20"/>
        </w:rPr>
        <w:t xml:space="preserve">further </w:t>
      </w:r>
      <w:r w:rsidRPr="00DB1AB8">
        <w:rPr>
          <w:sz w:val="20"/>
          <w:szCs w:val="20"/>
        </w:rPr>
        <w:t>s</w:t>
      </w:r>
      <w:r>
        <w:rPr>
          <w:sz w:val="20"/>
          <w:szCs w:val="20"/>
        </w:rPr>
        <w:t>tudi</w:t>
      </w:r>
      <w:r w:rsidRPr="00DB1AB8">
        <w:rPr>
          <w:sz w:val="20"/>
          <w:szCs w:val="20"/>
        </w:rPr>
        <w:t>ed</w:t>
      </w:r>
      <w:r>
        <w:rPr>
          <w:sz w:val="20"/>
          <w:szCs w:val="20"/>
        </w:rPr>
        <w:t>. Most of the parameters on NW side were agreed</w:t>
      </w:r>
      <w:r w:rsidRPr="00DB1AB8">
        <w:rPr>
          <w:sz w:val="20"/>
          <w:szCs w:val="20"/>
        </w:rPr>
        <w:t>, and the TP w</w:t>
      </w:r>
      <w:r w:rsidRPr="00DB1AB8">
        <w:rPr>
          <w:rFonts w:hint="eastAsia"/>
          <w:sz w:val="20"/>
          <w:szCs w:val="20"/>
        </w:rPr>
        <w:t>as</w:t>
      </w:r>
      <w:r w:rsidRPr="00DB1AB8">
        <w:rPr>
          <w:sz w:val="20"/>
          <w:szCs w:val="20"/>
        </w:rPr>
        <w:t xml:space="preserve"> </w:t>
      </w:r>
      <w:r>
        <w:rPr>
          <w:sz w:val="20"/>
          <w:szCs w:val="20"/>
        </w:rPr>
        <w:t>endors</w:t>
      </w:r>
      <w:r w:rsidRPr="00DB1AB8">
        <w:rPr>
          <w:sz w:val="20"/>
          <w:szCs w:val="20"/>
        </w:rPr>
        <w:t xml:space="preserve">ed </w:t>
      </w:r>
      <w:r w:rsidRPr="00DB1AB8">
        <w:rPr>
          <w:rFonts w:hint="eastAsia"/>
          <w:sz w:val="20"/>
          <w:szCs w:val="20"/>
        </w:rPr>
        <w:t>in</w:t>
      </w:r>
      <w:r w:rsidRPr="00DB1AB8">
        <w:rPr>
          <w:sz w:val="20"/>
          <w:szCs w:val="20"/>
        </w:rPr>
        <w:t xml:space="preserve"> [</w:t>
      </w:r>
      <w:r>
        <w:rPr>
          <w:sz w:val="20"/>
          <w:szCs w:val="20"/>
        </w:rPr>
        <w:t>2</w:t>
      </w:r>
      <w:r w:rsidRPr="00DB1AB8">
        <w:rPr>
          <w:sz w:val="20"/>
          <w:szCs w:val="20"/>
        </w:rPr>
        <w:t xml:space="preserve">]. </w:t>
      </w:r>
      <w:r>
        <w:rPr>
          <w:sz w:val="20"/>
          <w:szCs w:val="20"/>
        </w:rPr>
        <w:t>The</w:t>
      </w:r>
      <w:r w:rsidRPr="00DB1AB8">
        <w:rPr>
          <w:sz w:val="20"/>
          <w:szCs w:val="20"/>
        </w:rPr>
        <w:t xml:space="preserve"> items </w:t>
      </w:r>
      <w:r>
        <w:rPr>
          <w:sz w:val="20"/>
          <w:szCs w:val="20"/>
        </w:rPr>
        <w:t xml:space="preserve">on UE side, e.g., UE antenna configuration, </w:t>
      </w:r>
      <w:r w:rsidRPr="00DB1AB8">
        <w:rPr>
          <w:sz w:val="20"/>
          <w:szCs w:val="20"/>
        </w:rPr>
        <w:t>were left TBD for further study. In this paper, our views on the remaining issues on 6G deployment scenarios are presented.</w:t>
      </w:r>
    </w:p>
    <w:p w14:paraId="0553CED3" w14:textId="108DD6DE" w:rsidR="00392125" w:rsidRDefault="00392125" w:rsidP="007862BE">
      <w:pPr>
        <w:pStyle w:val="1"/>
        <w:numPr>
          <w:ilvl w:val="0"/>
          <w:numId w:val="6"/>
        </w:numPr>
        <w:rPr>
          <w:lang w:eastAsia="zh-CN"/>
        </w:rPr>
      </w:pPr>
      <w:r w:rsidRPr="00690651">
        <w:rPr>
          <w:rFonts w:hint="eastAsia"/>
          <w:lang w:eastAsia="zh-CN"/>
        </w:rPr>
        <w:t>Discussion</w:t>
      </w:r>
      <w:r w:rsidRPr="00690651">
        <w:rPr>
          <w:lang w:eastAsia="zh-CN"/>
        </w:rPr>
        <w:t>s</w:t>
      </w:r>
      <w:r>
        <w:rPr>
          <w:lang w:eastAsia="zh-CN"/>
        </w:rPr>
        <w:t xml:space="preserve"> on remaining </w:t>
      </w:r>
      <w:r w:rsidR="00DB1AB8">
        <w:rPr>
          <w:lang w:eastAsia="zh-CN"/>
        </w:rPr>
        <w:t>deployment scenario</w:t>
      </w:r>
      <w:r>
        <w:rPr>
          <w:lang w:eastAsia="zh-CN"/>
        </w:rPr>
        <w:t>s</w:t>
      </w:r>
    </w:p>
    <w:p w14:paraId="57504AB2" w14:textId="0007C43A" w:rsidR="00117E57" w:rsidRPr="00117E57" w:rsidRDefault="00F65D65" w:rsidP="00117E57">
      <w:pPr>
        <w:pStyle w:val="2"/>
        <w:tabs>
          <w:tab w:val="num" w:pos="567"/>
        </w:tabs>
        <w:ind w:left="576" w:hanging="576"/>
        <w:rPr>
          <w:rFonts w:hint="eastAsia"/>
          <w:lang w:eastAsia="zh-CN"/>
        </w:rPr>
      </w:pPr>
      <w:r>
        <w:rPr>
          <w:lang w:eastAsia="zh-CN"/>
        </w:rPr>
        <w:t>2.1</w:t>
      </w:r>
      <w:r>
        <w:rPr>
          <w:lang w:eastAsia="zh-CN"/>
        </w:rPr>
        <w:tab/>
      </w:r>
      <w:r w:rsidR="00117E57">
        <w:rPr>
          <w:sz w:val="22"/>
          <w:lang w:eastAsia="zh-CN"/>
        </w:rPr>
        <w:t>Number of UE antenna elements</w:t>
      </w:r>
    </w:p>
    <w:p w14:paraId="3E4E6DAC" w14:textId="77777777" w:rsidR="00117E57" w:rsidRDefault="00117E57" w:rsidP="00117E57">
      <w:pPr>
        <w:pStyle w:val="a3"/>
        <w:rPr>
          <w:rFonts w:eastAsiaTheme="minorEastAsia"/>
          <w:lang w:eastAsia="zh-CN"/>
        </w:rPr>
      </w:pPr>
      <w:r>
        <w:rPr>
          <w:rFonts w:eastAsiaTheme="minorEastAsia"/>
          <w:lang w:eastAsia="zh-CN"/>
        </w:rPr>
        <w:t>Regarding the number of UE antenna elements defined in the 6G deployment scenarios, two principles should be considered:</w:t>
      </w:r>
    </w:p>
    <w:p w14:paraId="61D2459C" w14:textId="77777777" w:rsidR="00117E57" w:rsidRDefault="00117E57" w:rsidP="00117E57">
      <w:pPr>
        <w:pStyle w:val="a3"/>
        <w:rPr>
          <w:rFonts w:eastAsiaTheme="minorEastAsia"/>
          <w:lang w:eastAsia="zh-CN"/>
        </w:rPr>
      </w:pPr>
      <w:r>
        <w:rPr>
          <w:rFonts w:eastAsiaTheme="minorEastAsia" w:hint="eastAsia"/>
          <w:lang w:eastAsia="zh-CN"/>
        </w:rPr>
        <w:t>F</w:t>
      </w:r>
      <w:r>
        <w:rPr>
          <w:rFonts w:eastAsiaTheme="minorEastAsia"/>
          <w:lang w:eastAsia="zh-CN"/>
        </w:rPr>
        <w:t>irstly, different device types should be considered for different deployment scenarios. At least 3 types of devices can be considered for 6G:</w:t>
      </w:r>
    </w:p>
    <w:p w14:paraId="5AC5619D"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rPr>
        <w:t>Low-end IoT UE, e.g., MTC devices in macro coverage.</w:t>
      </w:r>
    </w:p>
    <w:p w14:paraId="613EAC1C"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hint="eastAsia"/>
          <w:lang w:eastAsia="zh-CN"/>
        </w:rPr>
        <w:t>H</w:t>
      </w:r>
      <w:r>
        <w:rPr>
          <w:rFonts w:eastAsiaTheme="minorEastAsia"/>
          <w:lang w:eastAsia="zh-CN"/>
        </w:rPr>
        <w:t>andheld MBB UE, e.g., smart phone, XR devices in macro/micro coverage.</w:t>
      </w:r>
    </w:p>
    <w:p w14:paraId="3C5D937A"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hint="eastAsia"/>
          <w:lang w:eastAsia="zh-CN"/>
        </w:rPr>
        <w:t>F</w:t>
      </w:r>
      <w:r>
        <w:rPr>
          <w:rFonts w:eastAsiaTheme="minorEastAsia"/>
          <w:lang w:eastAsia="zh-CN"/>
        </w:rPr>
        <w:t>WA UE, e.g., CPE in macro coverage.</w:t>
      </w:r>
    </w:p>
    <w:p w14:paraId="6CEF78F9" w14:textId="11453C1F" w:rsidR="00117E57" w:rsidRDefault="00117E57" w:rsidP="00117E57">
      <w:pPr>
        <w:pStyle w:val="a3"/>
        <w:rPr>
          <w:rFonts w:eastAsiaTheme="minorEastAsia"/>
          <w:lang w:eastAsia="zh-CN"/>
        </w:rPr>
      </w:pPr>
      <w:r>
        <w:rPr>
          <w:rFonts w:eastAsiaTheme="minorEastAsia" w:hint="eastAsia"/>
          <w:lang w:eastAsia="zh-CN"/>
        </w:rPr>
        <w:t>S</w:t>
      </w:r>
      <w:r>
        <w:rPr>
          <w:rFonts w:eastAsiaTheme="minorEastAsia"/>
          <w:lang w:eastAsia="zh-CN"/>
        </w:rPr>
        <w:t xml:space="preserve">econdly, the real requirements from market should be considered. In 5G RAN1 specification, number of BS antennas are defined based on real market demands. For example, </w:t>
      </w:r>
      <w:r w:rsidRPr="00766704">
        <w:rPr>
          <w:rFonts w:eastAsiaTheme="minorEastAsia"/>
          <w:lang w:eastAsia="zh-CN"/>
        </w:rPr>
        <w:t>32T</w:t>
      </w:r>
      <w:r w:rsidRPr="00766704">
        <w:rPr>
          <w:rFonts w:eastAsiaTheme="minorEastAsia" w:hint="eastAsia"/>
          <w:lang w:eastAsia="zh-CN"/>
        </w:rPr>
        <w:t>×</w:t>
      </w:r>
      <w:r w:rsidRPr="00766704">
        <w:rPr>
          <w:rFonts w:eastAsiaTheme="minorEastAsia"/>
          <w:lang w:eastAsia="zh-CN"/>
        </w:rPr>
        <w:t>32R</w:t>
      </w:r>
      <w:r>
        <w:rPr>
          <w:rFonts w:eastAsiaTheme="minorEastAsia"/>
          <w:lang w:eastAsia="zh-CN"/>
        </w:rPr>
        <w:t xml:space="preserve"> antenna ports were defined in Rel-15 to Rel-18 RAN1 specification. In the typical commercial 5G deployment, </w:t>
      </w:r>
      <w:r w:rsidRPr="00766704">
        <w:rPr>
          <w:rFonts w:eastAsiaTheme="minorEastAsia"/>
          <w:lang w:eastAsia="zh-CN"/>
        </w:rPr>
        <w:t>32T</w:t>
      </w:r>
      <w:r w:rsidRPr="00766704">
        <w:rPr>
          <w:rFonts w:eastAsiaTheme="minorEastAsia" w:hint="eastAsia"/>
          <w:lang w:eastAsia="zh-CN"/>
        </w:rPr>
        <w:t>×</w:t>
      </w:r>
      <w:r w:rsidRPr="00766704">
        <w:rPr>
          <w:rFonts w:eastAsiaTheme="minorEastAsia"/>
          <w:lang w:eastAsia="zh-CN"/>
        </w:rPr>
        <w:t>32R</w:t>
      </w:r>
      <w:r>
        <w:rPr>
          <w:rFonts w:eastAsiaTheme="minorEastAsia"/>
          <w:lang w:eastAsia="zh-CN"/>
        </w:rPr>
        <w:t xml:space="preserve"> has been implemented with large scale. Then defining </w:t>
      </w:r>
      <w:r w:rsidRPr="00766704">
        <w:rPr>
          <w:rFonts w:eastAsiaTheme="minorEastAsia"/>
          <w:lang w:eastAsia="zh-CN"/>
        </w:rPr>
        <w:t>128T×128R</w:t>
      </w:r>
      <w:r>
        <w:rPr>
          <w:rFonts w:eastAsiaTheme="minorEastAsia"/>
          <w:lang w:eastAsia="zh-CN"/>
        </w:rPr>
        <w:t xml:space="preserve"> in Rel-19 is aligned with the market demand in near future. Thus, increase the number of antenna ports of 6G BS in 7GHz band to </w:t>
      </w:r>
      <w:r w:rsidRPr="00766704">
        <w:rPr>
          <w:lang w:eastAsia="zh-CN"/>
        </w:rPr>
        <w:t>256T×256R</w:t>
      </w:r>
      <w:r>
        <w:rPr>
          <w:lang w:eastAsia="zh-CN"/>
        </w:rPr>
        <w:t xml:space="preserve"> is a reasonable configuration (as shown in Table 2), which may lead to a typical number of BS antenna elements of 2</w:t>
      </w:r>
      <w:r>
        <w:rPr>
          <w:lang w:eastAsia="zh-CN"/>
        </w:rPr>
        <w:t>30</w:t>
      </w:r>
      <w:r>
        <w:rPr>
          <w:lang w:eastAsia="zh-CN"/>
        </w:rPr>
        <w:t>4</w:t>
      </w:r>
      <w:r w:rsidRPr="00766704">
        <w:rPr>
          <w:lang w:eastAsia="zh-CN"/>
        </w:rPr>
        <w:t>T×</w:t>
      </w:r>
      <w:r>
        <w:rPr>
          <w:lang w:eastAsia="zh-CN"/>
        </w:rPr>
        <w:t>2</w:t>
      </w:r>
      <w:r>
        <w:rPr>
          <w:lang w:eastAsia="zh-CN"/>
        </w:rPr>
        <w:t>30</w:t>
      </w:r>
      <w:r>
        <w:rPr>
          <w:lang w:eastAsia="zh-CN"/>
        </w:rPr>
        <w:t>4</w:t>
      </w:r>
      <w:r w:rsidRPr="00766704">
        <w:rPr>
          <w:lang w:eastAsia="zh-CN"/>
        </w:rPr>
        <w:t>R</w:t>
      </w:r>
      <w:r>
        <w:rPr>
          <w:lang w:eastAsia="zh-CN"/>
        </w:rPr>
        <w:t xml:space="preserve">. However, on UE side, a big gap between number of antenna elements in RAN1 specification and in typical commercial deployment can be observed. As shown in Table 2, </w:t>
      </w:r>
      <w:r w:rsidRPr="00766704">
        <w:rPr>
          <w:rFonts w:eastAsiaTheme="minorEastAsia"/>
          <w:lang w:eastAsia="zh-CN"/>
        </w:rPr>
        <w:t>4T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w:t>
      </w:r>
      <w:r>
        <w:rPr>
          <w:rFonts w:eastAsiaTheme="minorEastAsia"/>
          <w:lang w:eastAsia="zh-CN"/>
        </w:rPr>
        <w:t xml:space="preserve"> antenna ports are defined in Rel-15 to Rel-17 RAN1 specification. And the number was increased to 8</w:t>
      </w:r>
      <w:r w:rsidRPr="00766704">
        <w:rPr>
          <w:rFonts w:eastAsiaTheme="minorEastAsia"/>
          <w:lang w:eastAsia="zh-CN"/>
        </w:rPr>
        <w:t>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w:t>
      </w:r>
      <w:r>
        <w:rPr>
          <w:rFonts w:eastAsiaTheme="minorEastAsia"/>
          <w:lang w:eastAsia="zh-CN"/>
        </w:rPr>
        <w:t xml:space="preserve"> in Rel-18. However, the typical commercial deployment (e.g., high-end 5G smartphones) still stays on up to </w:t>
      </w:r>
      <w:r w:rsidRPr="00766704">
        <w:rPr>
          <w:lang w:eastAsia="zh-CN"/>
        </w:rPr>
        <w:t>2T×4R</w:t>
      </w:r>
      <w:r>
        <w:rPr>
          <w:rFonts w:eastAsiaTheme="minorEastAsia"/>
          <w:lang w:eastAsia="zh-CN"/>
        </w:rPr>
        <w:t xml:space="preserve">. Therefore, we suggest that the maximum UE antenna elements stays at </w:t>
      </w:r>
      <w:r w:rsidRPr="00766704">
        <w:rPr>
          <w:rFonts w:eastAsiaTheme="minorEastAsia"/>
          <w:lang w:eastAsia="zh-CN"/>
        </w:rPr>
        <w:t>8T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w:t>
      </w:r>
      <w:r>
        <w:rPr>
          <w:rFonts w:eastAsiaTheme="minorEastAsia"/>
          <w:lang w:eastAsia="zh-CN"/>
        </w:rPr>
        <w:t>. And the number of UE antenna elements in the deployment scenarios should follow the typical commercial deployment for each device type, e.g.,</w:t>
      </w:r>
    </w:p>
    <w:p w14:paraId="3A00D780" w14:textId="77777777" w:rsidR="00117E57" w:rsidRPr="00856E56" w:rsidRDefault="00117E57" w:rsidP="007862BE">
      <w:pPr>
        <w:pStyle w:val="a3"/>
        <w:numPr>
          <w:ilvl w:val="0"/>
          <w:numId w:val="7"/>
        </w:numPr>
        <w:autoSpaceDE/>
        <w:autoSpaceDN/>
        <w:adjustRightInd/>
        <w:snapToGrid/>
        <w:rPr>
          <w:rFonts w:eastAsiaTheme="minorEastAsia"/>
          <w:lang w:eastAsia="zh-CN"/>
        </w:rPr>
      </w:pPr>
      <w:r w:rsidRPr="00856E56">
        <w:rPr>
          <w:rFonts w:eastAsiaTheme="minorEastAsia" w:hint="eastAsia"/>
          <w:lang w:eastAsia="zh-CN"/>
        </w:rPr>
        <w:t>F</w:t>
      </w:r>
      <w:r w:rsidRPr="00856E56">
        <w:rPr>
          <w:rFonts w:eastAsiaTheme="minorEastAsia"/>
          <w:lang w:eastAsia="zh-CN"/>
        </w:rPr>
        <w:t>or low-end IoT UE,</w:t>
      </w:r>
    </w:p>
    <w:p w14:paraId="4D582AD5" w14:textId="77777777" w:rsidR="00117E57" w:rsidRPr="00766704" w:rsidRDefault="00117E57" w:rsidP="007862BE">
      <w:pPr>
        <w:pStyle w:val="a3"/>
        <w:numPr>
          <w:ilvl w:val="1"/>
          <w:numId w:val="7"/>
        </w:numPr>
        <w:autoSpaceDE/>
        <w:autoSpaceDN/>
        <w:adjustRightInd/>
        <w:snapToGrid/>
        <w:rPr>
          <w:rFonts w:eastAsiaTheme="minorEastAsia"/>
          <w:lang w:eastAsia="zh-CN"/>
        </w:rPr>
      </w:pPr>
      <w:r w:rsidRPr="00856E56">
        <w:rPr>
          <w:rFonts w:eastAsiaTheme="minorEastAsia"/>
          <w:lang w:eastAsia="zh-CN"/>
        </w:rPr>
        <w:t>1</w:t>
      </w:r>
      <w:r w:rsidRPr="00766704">
        <w:rPr>
          <w:rFonts w:eastAsiaTheme="minorEastAsia"/>
          <w:lang w:eastAsia="zh-CN"/>
        </w:rPr>
        <w:t>T×</w:t>
      </w:r>
      <w:r w:rsidRPr="00856E56">
        <w:rPr>
          <w:rFonts w:eastAsiaTheme="minorEastAsia"/>
          <w:lang w:eastAsia="zh-CN"/>
        </w:rPr>
        <w:t>1</w:t>
      </w:r>
      <w:r w:rsidRPr="00766704">
        <w:rPr>
          <w:rFonts w:eastAsiaTheme="minorEastAsia"/>
          <w:lang w:eastAsia="zh-CN"/>
        </w:rPr>
        <w:t xml:space="preserve">R. </w:t>
      </w:r>
    </w:p>
    <w:p w14:paraId="4A700558" w14:textId="77777777" w:rsidR="00117E57" w:rsidRPr="00766704" w:rsidRDefault="00117E57" w:rsidP="007862BE">
      <w:pPr>
        <w:pStyle w:val="a3"/>
        <w:numPr>
          <w:ilvl w:val="0"/>
          <w:numId w:val="7"/>
        </w:numPr>
        <w:autoSpaceDE/>
        <w:autoSpaceDN/>
        <w:adjustRightInd/>
        <w:snapToGrid/>
        <w:rPr>
          <w:rFonts w:eastAsiaTheme="minorEastAsia"/>
          <w:lang w:eastAsia="zh-CN"/>
        </w:rPr>
      </w:pPr>
      <w:r w:rsidRPr="00766704">
        <w:rPr>
          <w:rFonts w:eastAsiaTheme="minorEastAsia"/>
          <w:lang w:eastAsia="zh-CN"/>
        </w:rPr>
        <w:t>For handheld</w:t>
      </w:r>
      <w:r w:rsidRPr="00856E56">
        <w:rPr>
          <w:rFonts w:eastAsiaTheme="minorEastAsia"/>
          <w:lang w:eastAsia="zh-CN"/>
        </w:rPr>
        <w:t>/wearable</w:t>
      </w:r>
      <w:r w:rsidRPr="00766704">
        <w:rPr>
          <w:rFonts w:eastAsiaTheme="minorEastAsia"/>
          <w:lang w:eastAsia="zh-CN"/>
        </w:rPr>
        <w:t xml:space="preserve"> </w:t>
      </w:r>
      <w:r w:rsidRPr="00856E56">
        <w:rPr>
          <w:rFonts w:eastAsiaTheme="minorEastAsia"/>
          <w:lang w:eastAsia="zh-CN"/>
        </w:rPr>
        <w:t xml:space="preserve">MBB </w:t>
      </w:r>
      <w:r w:rsidRPr="00766704">
        <w:rPr>
          <w:rFonts w:eastAsiaTheme="minorEastAsia"/>
          <w:lang w:eastAsia="zh-CN"/>
        </w:rPr>
        <w:t>UE,</w:t>
      </w:r>
    </w:p>
    <w:p w14:paraId="4689E440" w14:textId="77777777" w:rsidR="00117E57" w:rsidRPr="00766704" w:rsidRDefault="00117E57" w:rsidP="007862BE">
      <w:pPr>
        <w:pStyle w:val="a3"/>
        <w:numPr>
          <w:ilvl w:val="1"/>
          <w:numId w:val="7"/>
        </w:numPr>
        <w:autoSpaceDE/>
        <w:autoSpaceDN/>
        <w:adjustRightInd/>
        <w:snapToGrid/>
        <w:rPr>
          <w:rFonts w:eastAsiaTheme="minorEastAsia"/>
          <w:lang w:eastAsia="zh-CN"/>
        </w:rPr>
      </w:pPr>
      <w:r w:rsidRPr="00766704">
        <w:rPr>
          <w:rFonts w:eastAsiaTheme="minorEastAsia"/>
          <w:lang w:eastAsia="zh-CN"/>
        </w:rPr>
        <w:t xml:space="preserve">2T×4R will be the main stream. </w:t>
      </w:r>
    </w:p>
    <w:p w14:paraId="33063894" w14:textId="77777777" w:rsidR="00117E57" w:rsidRPr="00766704" w:rsidRDefault="00117E57" w:rsidP="007862BE">
      <w:pPr>
        <w:pStyle w:val="a3"/>
        <w:numPr>
          <w:ilvl w:val="1"/>
          <w:numId w:val="7"/>
        </w:numPr>
        <w:autoSpaceDE/>
        <w:autoSpaceDN/>
        <w:adjustRightInd/>
        <w:snapToGrid/>
        <w:rPr>
          <w:rFonts w:eastAsiaTheme="minorEastAsia"/>
          <w:lang w:eastAsia="zh-CN"/>
        </w:rPr>
      </w:pPr>
      <w:r w:rsidRPr="00766704">
        <w:rPr>
          <w:rFonts w:eastAsiaTheme="minorEastAsia"/>
          <w:lang w:eastAsia="zh-CN"/>
        </w:rPr>
        <w:t>For some high-end handheld UE 3T×6R is possible.</w:t>
      </w:r>
    </w:p>
    <w:p w14:paraId="10B54AA1" w14:textId="77777777" w:rsidR="00117E57" w:rsidRPr="00766704" w:rsidRDefault="00117E57" w:rsidP="007862BE">
      <w:pPr>
        <w:pStyle w:val="a3"/>
        <w:numPr>
          <w:ilvl w:val="0"/>
          <w:numId w:val="7"/>
        </w:numPr>
        <w:autoSpaceDE/>
        <w:autoSpaceDN/>
        <w:adjustRightInd/>
        <w:snapToGrid/>
        <w:rPr>
          <w:rFonts w:eastAsiaTheme="minorEastAsia"/>
          <w:lang w:eastAsia="zh-CN"/>
        </w:rPr>
      </w:pPr>
      <w:r w:rsidRPr="00766704">
        <w:rPr>
          <w:rFonts w:eastAsiaTheme="minorEastAsia"/>
          <w:lang w:eastAsia="zh-CN"/>
        </w:rPr>
        <w:t xml:space="preserve">For </w:t>
      </w:r>
      <w:r w:rsidRPr="00856E56">
        <w:rPr>
          <w:rFonts w:eastAsiaTheme="minorEastAsia"/>
          <w:lang w:eastAsia="zh-CN"/>
        </w:rPr>
        <w:t>FWA</w:t>
      </w:r>
      <w:r w:rsidRPr="00766704">
        <w:rPr>
          <w:rFonts w:eastAsiaTheme="minorEastAsia"/>
          <w:lang w:eastAsia="zh-CN"/>
        </w:rPr>
        <w:t xml:space="preserve"> UE,</w:t>
      </w:r>
    </w:p>
    <w:p w14:paraId="15FCB332" w14:textId="77777777" w:rsidR="00117E57" w:rsidRPr="00766704" w:rsidRDefault="00117E57" w:rsidP="007862BE">
      <w:pPr>
        <w:pStyle w:val="a3"/>
        <w:numPr>
          <w:ilvl w:val="1"/>
          <w:numId w:val="7"/>
        </w:numPr>
        <w:autoSpaceDE/>
        <w:autoSpaceDN/>
        <w:adjustRightInd/>
        <w:snapToGrid/>
        <w:rPr>
          <w:rFonts w:eastAsiaTheme="minorEastAsia"/>
          <w:lang w:eastAsia="zh-CN"/>
        </w:rPr>
      </w:pPr>
      <w:r w:rsidRPr="00766704">
        <w:rPr>
          <w:rFonts w:eastAsiaTheme="minorEastAsia"/>
          <w:lang w:eastAsia="zh-CN"/>
        </w:rPr>
        <w:t>3T×6R might be more popular.</w:t>
      </w:r>
    </w:p>
    <w:p w14:paraId="1A733B31" w14:textId="77777777" w:rsidR="00117E57" w:rsidRDefault="00117E57" w:rsidP="007862BE">
      <w:pPr>
        <w:pStyle w:val="a3"/>
        <w:numPr>
          <w:ilvl w:val="1"/>
          <w:numId w:val="7"/>
        </w:numPr>
        <w:autoSpaceDE/>
        <w:autoSpaceDN/>
        <w:adjustRightInd/>
        <w:snapToGrid/>
        <w:rPr>
          <w:rFonts w:eastAsiaTheme="minorEastAsia"/>
          <w:lang w:eastAsia="zh-CN"/>
        </w:rPr>
      </w:pPr>
      <w:r w:rsidRPr="00766704">
        <w:rPr>
          <w:rFonts w:eastAsiaTheme="minorEastAsia"/>
          <w:lang w:eastAsia="zh-CN"/>
        </w:rPr>
        <w:t>4T×8R might be more high-end implementation.</w:t>
      </w:r>
    </w:p>
    <w:p w14:paraId="51B278DA" w14:textId="77777777" w:rsidR="00117E57" w:rsidRDefault="00117E57" w:rsidP="00117E57">
      <w:pPr>
        <w:pStyle w:val="a3"/>
        <w:jc w:val="center"/>
        <w:rPr>
          <w:rFonts w:eastAsiaTheme="minorEastAsia"/>
          <w:lang w:eastAsia="zh-CN"/>
        </w:rPr>
      </w:pPr>
    </w:p>
    <w:p w14:paraId="46D329EC" w14:textId="44B0AB82" w:rsidR="00117E57" w:rsidRDefault="00117E57" w:rsidP="00117E57">
      <w:pPr>
        <w:pStyle w:val="a3"/>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Pr>
          <w:rFonts w:eastAsiaTheme="minorEastAsia"/>
          <w:lang w:eastAsia="zh-CN"/>
        </w:rPr>
        <w:t>1</w:t>
      </w:r>
      <w:r>
        <w:rPr>
          <w:rFonts w:eastAsiaTheme="minorEastAsia"/>
          <w:lang w:eastAsia="zh-CN"/>
        </w:rPr>
        <w:t xml:space="preserve">: Maximum </w:t>
      </w:r>
      <w:r w:rsidRPr="00766704">
        <w:rPr>
          <w:rFonts w:eastAsiaTheme="minorEastAsia"/>
          <w:lang w:eastAsia="zh-CN"/>
        </w:rPr>
        <w:t>number of antenna ports</w:t>
      </w:r>
      <w:r w:rsidRPr="00856E56">
        <w:rPr>
          <w:rFonts w:eastAsiaTheme="minorEastAsia"/>
          <w:lang w:eastAsia="zh-CN"/>
        </w:rPr>
        <w:t xml:space="preserve"> in RAN1 specs and </w:t>
      </w:r>
      <w:r w:rsidRPr="00766704">
        <w:rPr>
          <w:rFonts w:eastAsiaTheme="minorEastAsia"/>
          <w:lang w:eastAsia="zh-CN"/>
        </w:rPr>
        <w:t>in typical commercial deployment</w:t>
      </w:r>
    </w:p>
    <w:tbl>
      <w:tblPr>
        <w:tblW w:w="-31276" w:type="dxa"/>
        <w:tblCellMar>
          <w:left w:w="0" w:type="dxa"/>
          <w:right w:w="0" w:type="dxa"/>
        </w:tblCellMar>
        <w:tblLook w:val="0420" w:firstRow="1" w:lastRow="0" w:firstColumn="0" w:lastColumn="0" w:noHBand="0" w:noVBand="1"/>
      </w:tblPr>
      <w:tblGrid>
        <w:gridCol w:w="936"/>
        <w:gridCol w:w="935"/>
        <w:gridCol w:w="3269"/>
        <w:gridCol w:w="4157"/>
      </w:tblGrid>
      <w:tr w:rsidR="00117E57" w:rsidRPr="00766704" w14:paraId="550E5583" w14:textId="77777777" w:rsidTr="004005B2">
        <w:trPr>
          <w:trHeight w:val="82"/>
        </w:trPr>
        <w:tc>
          <w:tcPr>
            <w:tcW w:w="5880" w:type="dxa"/>
            <w:gridSpan w:val="2"/>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2DFC1DB3" w14:textId="77777777" w:rsidR="00117E57" w:rsidRPr="00766704" w:rsidRDefault="00117E57" w:rsidP="004005B2">
            <w:pPr>
              <w:pStyle w:val="a3"/>
              <w:rPr>
                <w:rFonts w:eastAsiaTheme="minorEastAsia"/>
                <w:lang w:eastAsia="zh-CN"/>
              </w:rPr>
            </w:pPr>
          </w:p>
        </w:tc>
        <w:tc>
          <w:tcPr>
            <w:tcW w:w="12660" w:type="dxa"/>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3C0C2323" w14:textId="77777777" w:rsidR="00117E57" w:rsidRPr="00766704" w:rsidRDefault="00117E57" w:rsidP="004005B2">
            <w:pPr>
              <w:pStyle w:val="a3"/>
              <w:rPr>
                <w:rFonts w:eastAsiaTheme="minorEastAsia"/>
                <w:lang w:eastAsia="zh-CN"/>
              </w:rPr>
            </w:pPr>
            <w:r w:rsidRPr="00766704">
              <w:rPr>
                <w:rFonts w:eastAsiaTheme="minorEastAsia"/>
                <w:b/>
                <w:bCs/>
                <w:lang w:eastAsia="zh-CN"/>
              </w:rPr>
              <w:t>Max. number of antenna ports defined in RAN1 specs</w:t>
            </w:r>
          </w:p>
        </w:tc>
        <w:tc>
          <w:tcPr>
            <w:tcW w:w="15740" w:type="dxa"/>
            <w:tcBorders>
              <w:top w:val="single" w:sz="8" w:space="0" w:color="000000"/>
              <w:left w:val="single" w:sz="8" w:space="0" w:color="000000"/>
              <w:bottom w:val="single" w:sz="8" w:space="0" w:color="000000"/>
              <w:right w:val="single" w:sz="8" w:space="0" w:color="000000"/>
            </w:tcBorders>
            <w:shd w:val="clear" w:color="auto" w:fill="C9C9C8"/>
            <w:tcMar>
              <w:top w:w="72" w:type="dxa"/>
              <w:left w:w="144" w:type="dxa"/>
              <w:bottom w:w="72" w:type="dxa"/>
              <w:right w:w="144" w:type="dxa"/>
            </w:tcMar>
            <w:hideMark/>
          </w:tcPr>
          <w:p w14:paraId="38ACB7A7" w14:textId="77777777" w:rsidR="00117E57" w:rsidRPr="00766704" w:rsidRDefault="00117E57" w:rsidP="004005B2">
            <w:pPr>
              <w:pStyle w:val="a3"/>
              <w:rPr>
                <w:rFonts w:eastAsiaTheme="minorEastAsia"/>
                <w:lang w:eastAsia="zh-CN"/>
              </w:rPr>
            </w:pPr>
            <w:r w:rsidRPr="00766704">
              <w:rPr>
                <w:rFonts w:eastAsiaTheme="minorEastAsia"/>
                <w:b/>
                <w:bCs/>
                <w:lang w:eastAsia="zh-CN"/>
              </w:rPr>
              <w:t>Max. number of antenna ports in typical commercial deployment</w:t>
            </w:r>
          </w:p>
        </w:tc>
      </w:tr>
      <w:tr w:rsidR="00117E57" w:rsidRPr="00766704" w14:paraId="3B413BD7" w14:textId="77777777" w:rsidTr="004005B2">
        <w:trPr>
          <w:trHeight w:val="20"/>
        </w:trPr>
        <w:tc>
          <w:tcPr>
            <w:tcW w:w="29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F3663F" w14:textId="77777777" w:rsidR="00117E57" w:rsidRPr="00766704" w:rsidRDefault="00117E57" w:rsidP="004005B2">
            <w:pPr>
              <w:pStyle w:val="a3"/>
              <w:rPr>
                <w:rFonts w:eastAsiaTheme="minorEastAsia"/>
                <w:lang w:eastAsia="zh-CN"/>
              </w:rPr>
            </w:pPr>
            <w:r w:rsidRPr="00766704">
              <w:rPr>
                <w:rFonts w:eastAsiaTheme="minorEastAsia"/>
                <w:lang w:eastAsia="zh-CN"/>
              </w:rPr>
              <w:t>BS side</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A648B2" w14:textId="77777777" w:rsidR="00117E57" w:rsidRPr="00766704" w:rsidRDefault="00117E57" w:rsidP="004005B2">
            <w:pPr>
              <w:pStyle w:val="a3"/>
              <w:rPr>
                <w:rFonts w:eastAsiaTheme="minorEastAsia"/>
                <w:lang w:eastAsia="zh-CN"/>
              </w:rPr>
            </w:pPr>
            <w:r w:rsidRPr="00766704">
              <w:rPr>
                <w:rFonts w:eastAsiaTheme="minorEastAsia"/>
                <w:lang w:eastAsia="zh-CN"/>
              </w:rPr>
              <w:t>5G</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33F84EB" w14:textId="77777777" w:rsidR="00117E57" w:rsidRPr="00766704" w:rsidRDefault="00117E57" w:rsidP="004005B2">
            <w:pPr>
              <w:pStyle w:val="a3"/>
              <w:jc w:val="left"/>
              <w:rPr>
                <w:rFonts w:eastAsiaTheme="minorEastAsia"/>
                <w:lang w:eastAsia="zh-CN"/>
              </w:rPr>
            </w:pPr>
            <w:r w:rsidRPr="00766704">
              <w:rPr>
                <w:rFonts w:eastAsiaTheme="minorEastAsia"/>
                <w:lang w:eastAsia="zh-CN"/>
              </w:rPr>
              <w:t>32T</w:t>
            </w:r>
            <w:r w:rsidRPr="00766704">
              <w:rPr>
                <w:rFonts w:eastAsiaTheme="minorEastAsia" w:hint="eastAsia"/>
                <w:lang w:eastAsia="zh-CN"/>
              </w:rPr>
              <w:t>×</w:t>
            </w:r>
            <w:r w:rsidRPr="00766704">
              <w:rPr>
                <w:rFonts w:eastAsiaTheme="minorEastAsia"/>
                <w:lang w:eastAsia="zh-CN"/>
              </w:rPr>
              <w:t>32R@R15-R18; 128T×128R@R19</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DB0450" w14:textId="77777777" w:rsidR="00117E57" w:rsidRPr="00766704" w:rsidRDefault="00117E57" w:rsidP="004005B2">
            <w:pPr>
              <w:pStyle w:val="a3"/>
              <w:jc w:val="left"/>
              <w:rPr>
                <w:rFonts w:eastAsiaTheme="minorEastAsia"/>
                <w:lang w:eastAsia="zh-CN"/>
              </w:rPr>
            </w:pPr>
            <w:r w:rsidRPr="00766704">
              <w:rPr>
                <w:rFonts w:eastAsiaTheme="minorEastAsia"/>
                <w:lang w:eastAsia="zh-CN"/>
              </w:rPr>
              <w:t>Up to 32T</w:t>
            </w:r>
            <w:r w:rsidRPr="00766704">
              <w:rPr>
                <w:rFonts w:eastAsiaTheme="minorEastAsia" w:hint="eastAsia"/>
                <w:lang w:eastAsia="zh-CN"/>
              </w:rPr>
              <w:t>×</w:t>
            </w:r>
            <w:r w:rsidRPr="00766704">
              <w:rPr>
                <w:rFonts w:eastAsiaTheme="minorEastAsia"/>
                <w:lang w:eastAsia="zh-CN"/>
              </w:rPr>
              <w:t>32R</w:t>
            </w:r>
          </w:p>
        </w:tc>
      </w:tr>
      <w:tr w:rsidR="00117E57" w:rsidRPr="00766704" w14:paraId="638768D0" w14:textId="77777777" w:rsidTr="004005B2">
        <w:trPr>
          <w:trHeight w:val="2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A18B95" w14:textId="77777777" w:rsidR="00117E57" w:rsidRPr="00766704" w:rsidRDefault="00117E57" w:rsidP="004005B2">
            <w:pPr>
              <w:pStyle w:val="a3"/>
              <w:rPr>
                <w:rFonts w:eastAsiaTheme="minorEastAsia"/>
                <w:lang w:eastAsia="zh-CN"/>
              </w:rPr>
            </w:pP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74C338" w14:textId="77777777" w:rsidR="00117E57" w:rsidRPr="00766704" w:rsidRDefault="00117E57" w:rsidP="004005B2">
            <w:pPr>
              <w:pStyle w:val="a3"/>
              <w:rPr>
                <w:rFonts w:eastAsiaTheme="minorEastAsia"/>
                <w:lang w:eastAsia="zh-CN"/>
              </w:rPr>
            </w:pPr>
            <w:r w:rsidRPr="00766704">
              <w:rPr>
                <w:rFonts w:eastAsiaTheme="minorEastAsia"/>
                <w:lang w:eastAsia="zh-CN"/>
              </w:rPr>
              <w:t>6G R21</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72315A" w14:textId="77777777" w:rsidR="00117E57" w:rsidRPr="00766704" w:rsidRDefault="00117E57" w:rsidP="004005B2">
            <w:pPr>
              <w:pStyle w:val="a3"/>
              <w:jc w:val="left"/>
              <w:rPr>
                <w:rFonts w:eastAsiaTheme="minorEastAsia"/>
                <w:lang w:eastAsia="zh-CN"/>
              </w:rPr>
            </w:pPr>
            <w:r w:rsidRPr="00766704">
              <w:rPr>
                <w:lang w:eastAsia="zh-CN"/>
              </w:rPr>
              <w:t>256T×256R (@7GHz)</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DC4D20" w14:textId="77777777" w:rsidR="00117E57" w:rsidRPr="00766704" w:rsidRDefault="00117E57" w:rsidP="004005B2">
            <w:pPr>
              <w:pStyle w:val="a3"/>
              <w:jc w:val="left"/>
              <w:rPr>
                <w:rFonts w:eastAsiaTheme="minorEastAsia"/>
                <w:lang w:eastAsia="zh-CN"/>
              </w:rPr>
            </w:pPr>
            <w:r w:rsidRPr="00766704">
              <w:rPr>
                <w:lang w:eastAsia="zh-CN"/>
              </w:rPr>
              <w:t>256T×256R (@7GHz)</w:t>
            </w:r>
          </w:p>
        </w:tc>
      </w:tr>
      <w:tr w:rsidR="00117E57" w:rsidRPr="00766704" w14:paraId="0827EC2A" w14:textId="77777777" w:rsidTr="004005B2">
        <w:trPr>
          <w:trHeight w:val="20"/>
        </w:trPr>
        <w:tc>
          <w:tcPr>
            <w:tcW w:w="298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CCE980" w14:textId="77777777" w:rsidR="00117E57" w:rsidRPr="00766704" w:rsidRDefault="00117E57" w:rsidP="004005B2">
            <w:pPr>
              <w:pStyle w:val="a3"/>
              <w:rPr>
                <w:rFonts w:eastAsiaTheme="minorEastAsia"/>
                <w:lang w:eastAsia="zh-CN"/>
              </w:rPr>
            </w:pPr>
            <w:r w:rsidRPr="00766704">
              <w:rPr>
                <w:rFonts w:eastAsiaTheme="minorEastAsia"/>
                <w:lang w:eastAsia="zh-CN"/>
              </w:rPr>
              <w:t>UE side</w:t>
            </w: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6A998" w14:textId="77777777" w:rsidR="00117E57" w:rsidRPr="00766704" w:rsidRDefault="00117E57" w:rsidP="004005B2">
            <w:pPr>
              <w:pStyle w:val="a3"/>
              <w:rPr>
                <w:rFonts w:eastAsiaTheme="minorEastAsia"/>
                <w:lang w:eastAsia="zh-CN"/>
              </w:rPr>
            </w:pPr>
            <w:r w:rsidRPr="00766704">
              <w:rPr>
                <w:rFonts w:eastAsiaTheme="minorEastAsia"/>
                <w:lang w:eastAsia="zh-CN"/>
              </w:rPr>
              <w:t>5G</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44FABF" w14:textId="77777777" w:rsidR="00117E57" w:rsidRPr="00766704" w:rsidRDefault="00117E57" w:rsidP="004005B2">
            <w:pPr>
              <w:pStyle w:val="a3"/>
              <w:jc w:val="left"/>
              <w:rPr>
                <w:rFonts w:eastAsiaTheme="minorEastAsia"/>
                <w:lang w:eastAsia="zh-CN"/>
              </w:rPr>
            </w:pPr>
            <w:r w:rsidRPr="00766704">
              <w:rPr>
                <w:rFonts w:eastAsiaTheme="minorEastAsia"/>
                <w:lang w:eastAsia="zh-CN"/>
              </w:rPr>
              <w:t>4T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R@R15-R17</w:t>
            </w:r>
            <w:r w:rsidRPr="00766704">
              <w:rPr>
                <w:lang w:eastAsia="zh-CN"/>
              </w:rPr>
              <w:t>; 8T</w:t>
            </w:r>
            <w:r w:rsidRPr="00766704">
              <w:rPr>
                <w:rFonts w:eastAsiaTheme="minorEastAsia" w:hint="eastAsia"/>
                <w:lang w:eastAsia="zh-CN"/>
              </w:rPr>
              <w:t>×</w:t>
            </w:r>
            <w:r w:rsidRPr="00766704">
              <w:rPr>
                <w:lang w:eastAsia="zh-CN"/>
              </w:rPr>
              <w:t>8R@R18</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5432A7" w14:textId="77777777" w:rsidR="00117E57" w:rsidRPr="00766704" w:rsidRDefault="00117E57" w:rsidP="004005B2">
            <w:pPr>
              <w:pStyle w:val="a3"/>
              <w:jc w:val="left"/>
              <w:rPr>
                <w:rFonts w:eastAsiaTheme="minorEastAsia"/>
                <w:lang w:eastAsia="zh-CN"/>
              </w:rPr>
            </w:pPr>
            <w:r w:rsidRPr="00766704">
              <w:rPr>
                <w:lang w:eastAsia="zh-CN"/>
              </w:rPr>
              <w:t>Up to 2T×4R</w:t>
            </w:r>
          </w:p>
        </w:tc>
      </w:tr>
      <w:tr w:rsidR="00117E57" w:rsidRPr="00766704" w14:paraId="388FBAB1" w14:textId="77777777" w:rsidTr="004005B2">
        <w:trPr>
          <w:trHeight w:val="190"/>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E9BC346" w14:textId="77777777" w:rsidR="00117E57" w:rsidRPr="00766704" w:rsidRDefault="00117E57" w:rsidP="004005B2">
            <w:pPr>
              <w:pStyle w:val="a3"/>
              <w:rPr>
                <w:rFonts w:eastAsiaTheme="minorEastAsia"/>
                <w:lang w:eastAsia="zh-CN"/>
              </w:rPr>
            </w:pPr>
          </w:p>
        </w:tc>
        <w:tc>
          <w:tcPr>
            <w:tcW w:w="2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9F413A" w14:textId="77777777" w:rsidR="00117E57" w:rsidRPr="00766704" w:rsidRDefault="00117E57" w:rsidP="004005B2">
            <w:pPr>
              <w:pStyle w:val="a3"/>
              <w:rPr>
                <w:rFonts w:eastAsiaTheme="minorEastAsia"/>
                <w:lang w:eastAsia="zh-CN"/>
              </w:rPr>
            </w:pPr>
            <w:r w:rsidRPr="00766704">
              <w:rPr>
                <w:rFonts w:eastAsiaTheme="minorEastAsia"/>
                <w:lang w:eastAsia="zh-CN"/>
              </w:rPr>
              <w:t>6G R21</w:t>
            </w:r>
          </w:p>
        </w:tc>
        <w:tc>
          <w:tcPr>
            <w:tcW w:w="126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961E05" w14:textId="77777777" w:rsidR="00117E57" w:rsidRPr="00766704" w:rsidRDefault="00117E57" w:rsidP="004005B2">
            <w:pPr>
              <w:pStyle w:val="a3"/>
              <w:jc w:val="left"/>
              <w:rPr>
                <w:rFonts w:eastAsiaTheme="minorEastAsia"/>
                <w:lang w:eastAsia="zh-CN"/>
              </w:rPr>
            </w:pPr>
            <w:r w:rsidRPr="00766704">
              <w:rPr>
                <w:rFonts w:eastAsiaTheme="minorEastAsia"/>
                <w:lang w:eastAsia="zh-CN"/>
              </w:rPr>
              <w:t>8T</w:t>
            </w:r>
            <w:r w:rsidRPr="00766704">
              <w:rPr>
                <w:rFonts w:eastAsiaTheme="minorEastAsia" w:hint="eastAsia"/>
                <w:lang w:eastAsia="zh-CN"/>
              </w:rPr>
              <w:t>×</w:t>
            </w:r>
            <w:r w:rsidRPr="00766704">
              <w:rPr>
                <w:rFonts w:eastAsiaTheme="minorEastAsia" w:hint="eastAsia"/>
                <w:lang w:eastAsia="zh-CN"/>
              </w:rPr>
              <w:t>8</w:t>
            </w:r>
            <w:r w:rsidRPr="00766704">
              <w:rPr>
                <w:rFonts w:eastAsiaTheme="minorEastAsia"/>
                <w:lang w:eastAsia="zh-CN"/>
              </w:rPr>
              <w:t>R</w:t>
            </w:r>
          </w:p>
        </w:tc>
        <w:tc>
          <w:tcPr>
            <w:tcW w:w="157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0A7864" w14:textId="77777777" w:rsidR="00117E57" w:rsidRDefault="00117E57" w:rsidP="004005B2">
            <w:pPr>
              <w:pStyle w:val="a3"/>
              <w:jc w:val="left"/>
              <w:rPr>
                <w:rFonts w:eastAsiaTheme="minorEastAsia"/>
              </w:rPr>
            </w:pPr>
            <w:r>
              <w:rPr>
                <w:rFonts w:eastAsiaTheme="minorEastAsia" w:hint="eastAsia"/>
                <w:lang w:eastAsia="zh-CN"/>
              </w:rPr>
              <w:t>F</w:t>
            </w:r>
            <w:r>
              <w:rPr>
                <w:rFonts w:eastAsiaTheme="minorEastAsia"/>
              </w:rPr>
              <w:t>or low-end IoT UE,</w:t>
            </w:r>
          </w:p>
          <w:p w14:paraId="6EB94E3F" w14:textId="77777777" w:rsidR="00117E57" w:rsidRPr="00766704" w:rsidRDefault="00117E57" w:rsidP="007862BE">
            <w:pPr>
              <w:pStyle w:val="a3"/>
              <w:numPr>
                <w:ilvl w:val="0"/>
                <w:numId w:val="8"/>
              </w:numPr>
              <w:autoSpaceDE/>
              <w:autoSpaceDN/>
              <w:adjustRightInd/>
              <w:snapToGrid/>
              <w:jc w:val="left"/>
              <w:rPr>
                <w:lang w:eastAsia="zh-CN"/>
              </w:rPr>
            </w:pPr>
            <w:r>
              <w:rPr>
                <w:lang w:eastAsia="zh-CN"/>
              </w:rPr>
              <w:t>1</w:t>
            </w:r>
            <w:r w:rsidRPr="00766704">
              <w:rPr>
                <w:lang w:eastAsia="zh-CN"/>
              </w:rPr>
              <w:t>T×</w:t>
            </w:r>
            <w:r>
              <w:rPr>
                <w:lang w:eastAsia="zh-CN"/>
              </w:rPr>
              <w:t>1</w:t>
            </w:r>
            <w:r w:rsidRPr="00766704">
              <w:rPr>
                <w:lang w:eastAsia="zh-CN"/>
              </w:rPr>
              <w:t xml:space="preserve">R. </w:t>
            </w:r>
          </w:p>
          <w:p w14:paraId="55FBB062" w14:textId="77777777" w:rsidR="00117E57" w:rsidRPr="00766704" w:rsidRDefault="00117E57" w:rsidP="004005B2">
            <w:pPr>
              <w:pStyle w:val="a3"/>
              <w:jc w:val="left"/>
              <w:rPr>
                <w:rFonts w:eastAsiaTheme="minorEastAsia"/>
                <w:lang w:eastAsia="zh-CN"/>
              </w:rPr>
            </w:pPr>
            <w:r w:rsidRPr="00766704">
              <w:rPr>
                <w:lang w:eastAsia="zh-CN"/>
              </w:rPr>
              <w:t>For handheld</w:t>
            </w:r>
            <w:r>
              <w:rPr>
                <w:lang w:eastAsia="zh-CN"/>
              </w:rPr>
              <w:t>/wearable</w:t>
            </w:r>
            <w:r w:rsidRPr="00766704">
              <w:rPr>
                <w:lang w:eastAsia="zh-CN"/>
              </w:rPr>
              <w:t xml:space="preserve"> </w:t>
            </w:r>
            <w:r>
              <w:rPr>
                <w:lang w:eastAsia="zh-CN"/>
              </w:rPr>
              <w:t xml:space="preserve">MBB </w:t>
            </w:r>
            <w:r w:rsidRPr="00766704">
              <w:rPr>
                <w:lang w:eastAsia="zh-CN"/>
              </w:rPr>
              <w:t>UE,</w:t>
            </w:r>
          </w:p>
          <w:p w14:paraId="33AA9637" w14:textId="77777777" w:rsidR="00117E57" w:rsidRPr="00766704" w:rsidRDefault="00117E57" w:rsidP="007862BE">
            <w:pPr>
              <w:pStyle w:val="a3"/>
              <w:numPr>
                <w:ilvl w:val="0"/>
                <w:numId w:val="8"/>
              </w:numPr>
              <w:autoSpaceDE/>
              <w:autoSpaceDN/>
              <w:adjustRightInd/>
              <w:snapToGrid/>
              <w:jc w:val="left"/>
              <w:rPr>
                <w:lang w:eastAsia="zh-CN"/>
              </w:rPr>
            </w:pPr>
            <w:r w:rsidRPr="00766704">
              <w:rPr>
                <w:lang w:eastAsia="zh-CN"/>
              </w:rPr>
              <w:t xml:space="preserve">2T×4R will be the main stream. </w:t>
            </w:r>
          </w:p>
          <w:p w14:paraId="32518410" w14:textId="77777777" w:rsidR="00117E57" w:rsidRPr="00766704" w:rsidRDefault="00117E57" w:rsidP="007862BE">
            <w:pPr>
              <w:pStyle w:val="a3"/>
              <w:numPr>
                <w:ilvl w:val="0"/>
                <w:numId w:val="8"/>
              </w:numPr>
              <w:autoSpaceDE/>
              <w:autoSpaceDN/>
              <w:adjustRightInd/>
              <w:snapToGrid/>
              <w:jc w:val="left"/>
              <w:rPr>
                <w:lang w:eastAsia="zh-CN"/>
              </w:rPr>
            </w:pPr>
            <w:r w:rsidRPr="00766704">
              <w:rPr>
                <w:lang w:eastAsia="zh-CN"/>
              </w:rPr>
              <w:t>For some high-end handheld UE 3T×6R is possible.</w:t>
            </w:r>
          </w:p>
          <w:p w14:paraId="7C44299C" w14:textId="77777777" w:rsidR="00117E57" w:rsidRPr="00766704" w:rsidRDefault="00117E57" w:rsidP="004005B2">
            <w:pPr>
              <w:pStyle w:val="a3"/>
              <w:jc w:val="left"/>
              <w:rPr>
                <w:rFonts w:eastAsiaTheme="minorEastAsia"/>
                <w:lang w:eastAsia="zh-CN"/>
              </w:rPr>
            </w:pPr>
            <w:r w:rsidRPr="00766704">
              <w:rPr>
                <w:lang w:eastAsia="zh-CN"/>
              </w:rPr>
              <w:t xml:space="preserve">For </w:t>
            </w:r>
            <w:r>
              <w:rPr>
                <w:lang w:eastAsia="zh-CN"/>
              </w:rPr>
              <w:t>FWA</w:t>
            </w:r>
            <w:r w:rsidRPr="00766704">
              <w:rPr>
                <w:lang w:eastAsia="zh-CN"/>
              </w:rPr>
              <w:t xml:space="preserve"> UE,</w:t>
            </w:r>
          </w:p>
          <w:p w14:paraId="5DFD30AB" w14:textId="77777777" w:rsidR="00117E57" w:rsidRPr="00766704" w:rsidRDefault="00117E57" w:rsidP="007862BE">
            <w:pPr>
              <w:pStyle w:val="a3"/>
              <w:numPr>
                <w:ilvl w:val="0"/>
                <w:numId w:val="8"/>
              </w:numPr>
              <w:autoSpaceDE/>
              <w:autoSpaceDN/>
              <w:adjustRightInd/>
              <w:snapToGrid/>
              <w:jc w:val="left"/>
              <w:rPr>
                <w:rFonts w:eastAsiaTheme="minorEastAsia"/>
                <w:lang w:eastAsia="zh-CN"/>
              </w:rPr>
            </w:pPr>
            <w:r w:rsidRPr="00766704">
              <w:rPr>
                <w:lang w:eastAsia="zh-CN"/>
              </w:rPr>
              <w:t>3T×6R might be more popular.</w:t>
            </w:r>
          </w:p>
          <w:p w14:paraId="5540F8A5" w14:textId="77777777" w:rsidR="00117E57" w:rsidRPr="00766704" w:rsidRDefault="00117E57" w:rsidP="007862BE">
            <w:pPr>
              <w:pStyle w:val="a3"/>
              <w:numPr>
                <w:ilvl w:val="0"/>
                <w:numId w:val="8"/>
              </w:numPr>
              <w:autoSpaceDE/>
              <w:autoSpaceDN/>
              <w:adjustRightInd/>
              <w:snapToGrid/>
              <w:jc w:val="left"/>
              <w:rPr>
                <w:rFonts w:eastAsiaTheme="minorEastAsia"/>
                <w:lang w:eastAsia="zh-CN"/>
              </w:rPr>
            </w:pPr>
            <w:r w:rsidRPr="00766704">
              <w:rPr>
                <w:lang w:eastAsia="zh-CN"/>
              </w:rPr>
              <w:t>4T×8R might be more high-end implementation.</w:t>
            </w:r>
          </w:p>
        </w:tc>
      </w:tr>
    </w:tbl>
    <w:p w14:paraId="7CF9EF97" w14:textId="77777777" w:rsidR="00117E57" w:rsidRDefault="00117E57" w:rsidP="00117E57">
      <w:pPr>
        <w:pStyle w:val="a3"/>
        <w:rPr>
          <w:rFonts w:eastAsiaTheme="minorEastAsia"/>
          <w:lang w:eastAsia="zh-CN"/>
        </w:rPr>
      </w:pPr>
    </w:p>
    <w:p w14:paraId="1B696526" w14:textId="7E10E778" w:rsidR="00117E57" w:rsidRDefault="00117E57" w:rsidP="00117E57">
      <w:pPr>
        <w:pStyle w:val="a3"/>
        <w:rPr>
          <w:rFonts w:eastAsiaTheme="minorEastAsia"/>
          <w:lang w:eastAsia="zh-CN"/>
        </w:rPr>
      </w:pPr>
      <w:r>
        <w:rPr>
          <w:rFonts w:eastAsiaTheme="minorEastAsia" w:hint="eastAsia"/>
          <w:lang w:eastAsia="zh-CN"/>
        </w:rPr>
        <w:t>C</w:t>
      </w:r>
      <w:r>
        <w:rPr>
          <w:rFonts w:eastAsiaTheme="minorEastAsia"/>
          <w:lang w:eastAsia="zh-CN"/>
        </w:rPr>
        <w:t xml:space="preserve">onsidering the typical device type in each deployment scenario, the corresponding number of UE antenna elements is proposed in Table </w:t>
      </w:r>
      <w:r>
        <w:rPr>
          <w:rFonts w:eastAsiaTheme="minorEastAsia"/>
          <w:lang w:eastAsia="zh-CN"/>
        </w:rPr>
        <w:t>2</w:t>
      </w:r>
      <w:r>
        <w:rPr>
          <w:rFonts w:eastAsiaTheme="minorEastAsia"/>
          <w:lang w:eastAsia="zh-CN"/>
        </w:rPr>
        <w:t xml:space="preserve"> for FR1 and FR2.</w:t>
      </w:r>
    </w:p>
    <w:p w14:paraId="355A2EDC" w14:textId="31B280C2" w:rsidR="00117E57" w:rsidRDefault="00117E57" w:rsidP="00117E57">
      <w:pPr>
        <w:pStyle w:val="a3"/>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Pr>
          <w:rFonts w:eastAsiaTheme="minorEastAsia"/>
          <w:lang w:eastAsia="zh-CN"/>
        </w:rPr>
        <w:t>2</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number</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UE antenna elements in 6G deployment scenarios</w:t>
      </w:r>
    </w:p>
    <w:tbl>
      <w:tblPr>
        <w:tblStyle w:val="ae"/>
        <w:tblW w:w="0" w:type="auto"/>
        <w:tblLook w:val="04A0" w:firstRow="1" w:lastRow="0" w:firstColumn="1" w:lastColumn="0" w:noHBand="0" w:noVBand="1"/>
      </w:tblPr>
      <w:tblGrid>
        <w:gridCol w:w="3823"/>
        <w:gridCol w:w="5239"/>
      </w:tblGrid>
      <w:tr w:rsidR="00117E57" w14:paraId="3976AD84" w14:textId="77777777" w:rsidTr="004005B2">
        <w:tc>
          <w:tcPr>
            <w:tcW w:w="3823" w:type="dxa"/>
          </w:tcPr>
          <w:p w14:paraId="5FC46F68" w14:textId="77777777" w:rsidR="00117E57" w:rsidRDefault="00117E57" w:rsidP="004005B2">
            <w:pPr>
              <w:pStyle w:val="a3"/>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0DF2DF8C" w14:textId="77777777" w:rsidR="00117E57" w:rsidRDefault="00117E57" w:rsidP="004005B2">
            <w:pPr>
              <w:pStyle w:val="a3"/>
              <w:jc w:val="center"/>
              <w:rPr>
                <w:rFonts w:eastAsiaTheme="minorEastAsia"/>
                <w:lang w:eastAsia="zh-CN"/>
              </w:rPr>
            </w:pPr>
            <w:r w:rsidRPr="0024794A">
              <w:rPr>
                <w:rFonts w:eastAsiaTheme="minorEastAsia" w:hint="eastAsia"/>
                <w:b/>
                <w:bCs/>
                <w:lang w:eastAsia="zh-CN"/>
              </w:rPr>
              <w:t>O</w:t>
            </w:r>
            <w:r w:rsidRPr="0024794A">
              <w:rPr>
                <w:rFonts w:eastAsiaTheme="minorEastAsia"/>
                <w:b/>
                <w:bCs/>
                <w:lang w:eastAsia="zh-CN"/>
              </w:rPr>
              <w:t>PPO’s proposal</w:t>
            </w:r>
            <w:r>
              <w:rPr>
                <w:rFonts w:eastAsiaTheme="minorEastAsia"/>
                <w:b/>
                <w:bCs/>
                <w:lang w:eastAsia="zh-CN"/>
              </w:rPr>
              <w:t xml:space="preserve"> for UE antenna elements</w:t>
            </w:r>
          </w:p>
        </w:tc>
      </w:tr>
      <w:tr w:rsidR="00117E57" w14:paraId="5F49C817" w14:textId="77777777" w:rsidTr="004005B2">
        <w:tc>
          <w:tcPr>
            <w:tcW w:w="3823" w:type="dxa"/>
          </w:tcPr>
          <w:p w14:paraId="18EB6883" w14:textId="77777777" w:rsidR="00117E57" w:rsidRDefault="00117E57" w:rsidP="004005B2">
            <w:pPr>
              <w:pStyle w:val="a3"/>
              <w:jc w:val="center"/>
              <w:rPr>
                <w:lang w:eastAsia="zh-CN"/>
              </w:rPr>
            </w:pPr>
            <w:r w:rsidRPr="007F023A">
              <w:rPr>
                <w:lang w:eastAsia="zh-CN"/>
              </w:rPr>
              <w:t>Indoor hotspot</w:t>
            </w:r>
          </w:p>
          <w:p w14:paraId="1A152EFA"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4.1)</w:t>
            </w:r>
          </w:p>
        </w:tc>
        <w:tc>
          <w:tcPr>
            <w:tcW w:w="5239" w:type="dxa"/>
          </w:tcPr>
          <w:p w14:paraId="39B7E7F0" w14:textId="77777777" w:rsidR="00117E57" w:rsidRDefault="00117E57" w:rsidP="004005B2">
            <w:pPr>
              <w:pStyle w:val="a3"/>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Pr="00766704">
              <w:rPr>
                <w:lang w:eastAsia="zh-CN"/>
              </w:rPr>
              <w:t xml:space="preserve"> 3T×6R</w:t>
            </w:r>
            <w:r>
              <w:rPr>
                <w:lang w:eastAsia="zh-CN"/>
              </w:rPr>
              <w:t>.</w:t>
            </w:r>
          </w:p>
        </w:tc>
      </w:tr>
      <w:tr w:rsidR="00117E57" w14:paraId="6DB513D2" w14:textId="77777777" w:rsidTr="004005B2">
        <w:tc>
          <w:tcPr>
            <w:tcW w:w="3823" w:type="dxa"/>
          </w:tcPr>
          <w:p w14:paraId="2C8DF565" w14:textId="77777777" w:rsidR="00117E57" w:rsidRDefault="00117E57" w:rsidP="004005B2">
            <w:pPr>
              <w:pStyle w:val="a3"/>
              <w:jc w:val="center"/>
              <w:rPr>
                <w:lang w:eastAsia="zh-CN"/>
              </w:rPr>
            </w:pPr>
            <w:r w:rsidRPr="007F023A">
              <w:rPr>
                <w:lang w:eastAsia="zh-CN"/>
              </w:rPr>
              <w:t>Dense urban</w:t>
            </w:r>
          </w:p>
          <w:p w14:paraId="5D0BF1C4"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4.2)</w:t>
            </w:r>
          </w:p>
        </w:tc>
        <w:tc>
          <w:tcPr>
            <w:tcW w:w="5239" w:type="dxa"/>
          </w:tcPr>
          <w:p w14:paraId="2E46D062" w14:textId="77777777" w:rsidR="00117E57" w:rsidRDefault="00117E57" w:rsidP="004005B2">
            <w:pPr>
              <w:pStyle w:val="a3"/>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Pr="00766704">
              <w:rPr>
                <w:lang w:eastAsia="zh-CN"/>
              </w:rPr>
              <w:t xml:space="preserve"> 3T×6R</w:t>
            </w:r>
            <w:r>
              <w:rPr>
                <w:lang w:eastAsia="zh-CN"/>
              </w:rPr>
              <w:t>.</w:t>
            </w:r>
          </w:p>
        </w:tc>
      </w:tr>
      <w:tr w:rsidR="00117E57" w14:paraId="35D834D7" w14:textId="77777777" w:rsidTr="004005B2">
        <w:tc>
          <w:tcPr>
            <w:tcW w:w="3823" w:type="dxa"/>
          </w:tcPr>
          <w:p w14:paraId="56C63F6C" w14:textId="77777777" w:rsidR="00117E57" w:rsidRDefault="00117E57" w:rsidP="004005B2">
            <w:pPr>
              <w:pStyle w:val="a3"/>
              <w:jc w:val="center"/>
              <w:rPr>
                <w:rFonts w:eastAsiaTheme="minorEastAsia"/>
                <w:lang w:eastAsia="zh-CN"/>
              </w:rPr>
            </w:pPr>
            <w:r>
              <w:rPr>
                <w:rFonts w:eastAsiaTheme="minorEastAsia" w:hint="eastAsia"/>
                <w:lang w:eastAsia="zh-CN"/>
              </w:rPr>
              <w:t>R</w:t>
            </w:r>
            <w:r>
              <w:rPr>
                <w:rFonts w:eastAsiaTheme="minorEastAsia"/>
                <w:lang w:eastAsia="zh-CN"/>
              </w:rPr>
              <w:t>ural</w:t>
            </w:r>
          </w:p>
          <w:p w14:paraId="0E7BEDE0"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4.3)</w:t>
            </w:r>
          </w:p>
        </w:tc>
        <w:tc>
          <w:tcPr>
            <w:tcW w:w="5239" w:type="dxa"/>
          </w:tcPr>
          <w:p w14:paraId="43616378" w14:textId="77777777" w:rsidR="00117E57" w:rsidRDefault="00117E57" w:rsidP="004005B2">
            <w:pPr>
              <w:pStyle w:val="a3"/>
              <w:jc w:val="center"/>
              <w:rPr>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Pr="00766704">
              <w:rPr>
                <w:lang w:eastAsia="zh-CN"/>
              </w:rPr>
              <w:t xml:space="preserve"> 3T×6R</w:t>
            </w:r>
            <w:r>
              <w:rPr>
                <w:lang w:eastAsia="zh-CN"/>
              </w:rPr>
              <w:t>.</w:t>
            </w:r>
          </w:p>
          <w:p w14:paraId="0A31DC2C" w14:textId="77777777" w:rsidR="00117E57" w:rsidRDefault="00117E57" w:rsidP="004005B2">
            <w:pPr>
              <w:pStyle w:val="a3"/>
              <w:jc w:val="center"/>
              <w:rPr>
                <w:rFonts w:eastAsiaTheme="minorEastAsia"/>
                <w:lang w:eastAsia="zh-CN"/>
              </w:rPr>
            </w:pPr>
            <w:r>
              <w:rPr>
                <w:lang w:eastAsia="zh-CN"/>
              </w:rPr>
              <w:t xml:space="preserve">FWA </w:t>
            </w:r>
            <w:r w:rsidRPr="00766704">
              <w:rPr>
                <w:lang w:eastAsia="zh-CN"/>
              </w:rPr>
              <w:t>UE</w:t>
            </w:r>
            <w:r>
              <w:rPr>
                <w:lang w:eastAsia="zh-CN"/>
              </w:rPr>
              <w:t>:</w:t>
            </w:r>
            <w:r w:rsidRPr="00766704">
              <w:rPr>
                <w:lang w:eastAsia="zh-CN"/>
              </w:rPr>
              <w:t xml:space="preserve"> </w:t>
            </w:r>
            <w:r>
              <w:rPr>
                <w:lang w:eastAsia="zh-CN"/>
              </w:rPr>
              <w:t>4</w:t>
            </w:r>
            <w:r w:rsidRPr="00766704">
              <w:rPr>
                <w:lang w:eastAsia="zh-CN"/>
              </w:rPr>
              <w:t>T×</w:t>
            </w:r>
            <w:r>
              <w:rPr>
                <w:lang w:eastAsia="zh-CN"/>
              </w:rPr>
              <w:t>8</w:t>
            </w:r>
            <w:r w:rsidRPr="00766704">
              <w:rPr>
                <w:lang w:eastAsia="zh-CN"/>
              </w:rPr>
              <w:t>R</w:t>
            </w:r>
            <w:r>
              <w:rPr>
                <w:lang w:eastAsia="zh-CN"/>
              </w:rPr>
              <w:t>.</w:t>
            </w:r>
          </w:p>
        </w:tc>
      </w:tr>
      <w:tr w:rsidR="00117E57" w14:paraId="65EC9E1E" w14:textId="77777777" w:rsidTr="004005B2">
        <w:tc>
          <w:tcPr>
            <w:tcW w:w="3823" w:type="dxa"/>
          </w:tcPr>
          <w:p w14:paraId="426FE011" w14:textId="77777777" w:rsidR="00117E57" w:rsidRDefault="00117E57" w:rsidP="004005B2">
            <w:pPr>
              <w:pStyle w:val="a3"/>
              <w:jc w:val="center"/>
              <w:rPr>
                <w:lang w:eastAsia="zh-CN"/>
              </w:rPr>
            </w:pPr>
            <w:r w:rsidRPr="007F023A">
              <w:rPr>
                <w:lang w:eastAsia="zh-CN"/>
              </w:rPr>
              <w:t>Urban macro</w:t>
            </w:r>
          </w:p>
          <w:p w14:paraId="58F3BC59"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4.4)</w:t>
            </w:r>
          </w:p>
        </w:tc>
        <w:tc>
          <w:tcPr>
            <w:tcW w:w="5239" w:type="dxa"/>
          </w:tcPr>
          <w:p w14:paraId="198D89D0" w14:textId="77777777" w:rsidR="00117E57" w:rsidRDefault="00117E57" w:rsidP="004005B2">
            <w:pPr>
              <w:pStyle w:val="a3"/>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Pr="00766704">
              <w:rPr>
                <w:lang w:eastAsia="zh-CN"/>
              </w:rPr>
              <w:t xml:space="preserve"> 3T×6R</w:t>
            </w:r>
            <w:r>
              <w:rPr>
                <w:lang w:eastAsia="zh-CN"/>
              </w:rPr>
              <w:t>.</w:t>
            </w:r>
          </w:p>
        </w:tc>
      </w:tr>
      <w:tr w:rsidR="00117E57" w14:paraId="7723CAB5" w14:textId="77777777" w:rsidTr="004005B2">
        <w:tc>
          <w:tcPr>
            <w:tcW w:w="3823" w:type="dxa"/>
          </w:tcPr>
          <w:p w14:paraId="417ACF86" w14:textId="77777777" w:rsidR="00117E57" w:rsidRDefault="00117E57" w:rsidP="004005B2">
            <w:pPr>
              <w:pStyle w:val="a3"/>
              <w:jc w:val="center"/>
              <w:rPr>
                <w:lang w:eastAsia="zh-CN"/>
              </w:rPr>
            </w:pPr>
            <w:r w:rsidRPr="007F023A">
              <w:rPr>
                <w:lang w:eastAsia="zh-CN"/>
              </w:rPr>
              <w:t>Sub-Urban macro</w:t>
            </w:r>
          </w:p>
          <w:p w14:paraId="1F780D5E"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4.5)</w:t>
            </w:r>
          </w:p>
        </w:tc>
        <w:tc>
          <w:tcPr>
            <w:tcW w:w="5239" w:type="dxa"/>
          </w:tcPr>
          <w:p w14:paraId="5BA57FC7" w14:textId="77777777" w:rsidR="00117E57" w:rsidRDefault="00117E57" w:rsidP="004005B2">
            <w:pPr>
              <w:pStyle w:val="a3"/>
              <w:jc w:val="center"/>
              <w:rPr>
                <w:rFonts w:eastAsiaTheme="minorEastAsia"/>
                <w:lang w:eastAsia="zh-CN"/>
              </w:rPr>
            </w:pP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w:t>
            </w:r>
            <w:r w:rsidRPr="00766704">
              <w:rPr>
                <w:lang w:eastAsia="zh-CN"/>
              </w:rPr>
              <w:t xml:space="preserve"> 3T×6R</w:t>
            </w:r>
            <w:r>
              <w:rPr>
                <w:lang w:eastAsia="zh-CN"/>
              </w:rPr>
              <w:t>.</w:t>
            </w:r>
          </w:p>
        </w:tc>
      </w:tr>
      <w:tr w:rsidR="00117E57" w14:paraId="595BDE93" w14:textId="77777777" w:rsidTr="004005B2">
        <w:tc>
          <w:tcPr>
            <w:tcW w:w="3823" w:type="dxa"/>
          </w:tcPr>
          <w:p w14:paraId="332484A8" w14:textId="77777777" w:rsidR="00117E57" w:rsidRDefault="00117E57" w:rsidP="004005B2">
            <w:pPr>
              <w:pStyle w:val="a3"/>
              <w:jc w:val="center"/>
            </w:pPr>
            <w:r w:rsidRPr="007F023A">
              <w:t>Urban coverage for massive connection</w:t>
            </w:r>
          </w:p>
          <w:p w14:paraId="1B01E119"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4.8)</w:t>
            </w:r>
          </w:p>
        </w:tc>
        <w:tc>
          <w:tcPr>
            <w:tcW w:w="5239" w:type="dxa"/>
          </w:tcPr>
          <w:p w14:paraId="32253B2C" w14:textId="77777777" w:rsidR="00117E57" w:rsidRDefault="00117E57" w:rsidP="004005B2">
            <w:pPr>
              <w:pStyle w:val="a3"/>
              <w:jc w:val="center"/>
              <w:rPr>
                <w:rFonts w:eastAsiaTheme="minorEastAsia"/>
                <w:lang w:eastAsia="zh-CN"/>
              </w:rPr>
            </w:pPr>
            <w:r>
              <w:rPr>
                <w:rFonts w:eastAsiaTheme="minorEastAsia"/>
              </w:rPr>
              <w:t>Low-end IoT</w:t>
            </w:r>
            <w:r>
              <w:rPr>
                <w:lang w:eastAsia="zh-CN"/>
              </w:rPr>
              <w:t xml:space="preserve"> </w:t>
            </w:r>
            <w:r w:rsidRPr="00766704">
              <w:rPr>
                <w:lang w:eastAsia="zh-CN"/>
              </w:rPr>
              <w:t>UE</w:t>
            </w:r>
            <w:r>
              <w:rPr>
                <w:lang w:eastAsia="zh-CN"/>
              </w:rPr>
              <w:t>:</w:t>
            </w:r>
            <w:r w:rsidRPr="00766704">
              <w:rPr>
                <w:lang w:eastAsia="zh-CN"/>
              </w:rPr>
              <w:t xml:space="preserve"> </w:t>
            </w:r>
            <w:r>
              <w:rPr>
                <w:lang w:eastAsia="zh-CN"/>
              </w:rPr>
              <w:t>1</w:t>
            </w:r>
            <w:r w:rsidRPr="00766704">
              <w:rPr>
                <w:lang w:eastAsia="zh-CN"/>
              </w:rPr>
              <w:t>T×</w:t>
            </w:r>
            <w:r>
              <w:rPr>
                <w:lang w:eastAsia="zh-CN"/>
              </w:rPr>
              <w:t>1</w:t>
            </w:r>
            <w:r w:rsidRPr="00766704">
              <w:rPr>
                <w:lang w:eastAsia="zh-CN"/>
              </w:rPr>
              <w:t>R</w:t>
            </w:r>
            <w:r>
              <w:rPr>
                <w:lang w:eastAsia="zh-CN"/>
              </w:rPr>
              <w:t>.</w:t>
            </w:r>
          </w:p>
        </w:tc>
      </w:tr>
    </w:tbl>
    <w:p w14:paraId="34769434" w14:textId="77777777" w:rsidR="00117E57" w:rsidRPr="00856E56" w:rsidRDefault="00117E57" w:rsidP="00117E57">
      <w:pPr>
        <w:pStyle w:val="a3"/>
        <w:jc w:val="center"/>
        <w:rPr>
          <w:rFonts w:eastAsiaTheme="minorEastAsia"/>
          <w:lang w:eastAsia="zh-CN"/>
        </w:rPr>
      </w:pPr>
    </w:p>
    <w:p w14:paraId="442070D2" w14:textId="5B096E1A" w:rsidR="00117E57" w:rsidRPr="00117E57" w:rsidRDefault="00117E57" w:rsidP="00117E57">
      <w:pPr>
        <w:overflowPunct w:val="0"/>
        <w:spacing w:after="0"/>
        <w:ind w:right="-96"/>
        <w:rPr>
          <w:rFonts w:eastAsiaTheme="minorEastAsia"/>
          <w:b/>
          <w:i/>
          <w:sz w:val="20"/>
          <w:szCs w:val="20"/>
          <w:lang w:eastAsia="zh-CN"/>
        </w:rPr>
      </w:pPr>
      <w:r w:rsidRPr="00117E57">
        <w:rPr>
          <w:rFonts w:eastAsiaTheme="minorEastAsia"/>
          <w:b/>
          <w:i/>
          <w:sz w:val="20"/>
          <w:szCs w:val="20"/>
          <w:lang w:eastAsia="zh-CN"/>
        </w:rPr>
        <w:t xml:space="preserve">Proposal </w:t>
      </w:r>
      <w:r w:rsidRPr="00117E57">
        <w:rPr>
          <w:rFonts w:eastAsiaTheme="minorEastAsia"/>
          <w:b/>
          <w:i/>
          <w:sz w:val="20"/>
          <w:szCs w:val="20"/>
          <w:lang w:eastAsia="zh-CN"/>
        </w:rPr>
        <w:t>1</w:t>
      </w:r>
      <w:r w:rsidRPr="00117E57">
        <w:rPr>
          <w:rFonts w:eastAsiaTheme="minorEastAsia"/>
          <w:b/>
          <w:i/>
          <w:sz w:val="20"/>
          <w:szCs w:val="20"/>
          <w:lang w:eastAsia="zh-CN"/>
        </w:rPr>
        <w:t>: For defining the number of UE antenna elements in 6G deployment scenarios, consider the typical commercial deployment in market and typical device type in each deployment scenario.</w:t>
      </w:r>
    </w:p>
    <w:p w14:paraId="2B9511A4" w14:textId="5C5D2373" w:rsidR="00117E57" w:rsidRPr="00117E57" w:rsidRDefault="00117E57" w:rsidP="007862BE">
      <w:pPr>
        <w:pStyle w:val="a3"/>
        <w:numPr>
          <w:ilvl w:val="0"/>
          <w:numId w:val="7"/>
        </w:numPr>
        <w:autoSpaceDE/>
        <w:autoSpaceDN/>
        <w:adjustRightInd/>
        <w:snapToGrid/>
        <w:spacing w:after="0"/>
        <w:rPr>
          <w:rFonts w:eastAsiaTheme="minorEastAsia"/>
          <w:b/>
          <w:i/>
          <w:lang w:eastAsia="zh-CN"/>
        </w:rPr>
      </w:pPr>
      <w:r w:rsidRPr="00117E57">
        <w:rPr>
          <w:rFonts w:eastAsiaTheme="minorEastAsia"/>
          <w:b/>
          <w:i/>
          <w:lang w:eastAsia="zh-CN"/>
        </w:rPr>
        <w:t xml:space="preserve">Consider the proposals in Table </w:t>
      </w:r>
      <w:r w:rsidR="00221700">
        <w:rPr>
          <w:rFonts w:eastAsiaTheme="minorEastAsia"/>
          <w:b/>
          <w:i/>
          <w:lang w:eastAsia="zh-CN"/>
        </w:rPr>
        <w:t>2</w:t>
      </w:r>
      <w:r w:rsidRPr="00117E57">
        <w:rPr>
          <w:rFonts w:eastAsiaTheme="minorEastAsia"/>
          <w:b/>
          <w:i/>
          <w:lang w:eastAsia="zh-CN"/>
        </w:rPr>
        <w:t xml:space="preserve"> for Section 4.1 ~ 4.5 and 4.8 of TR38.914 for FR1 and FR2.</w:t>
      </w:r>
    </w:p>
    <w:p w14:paraId="10D282E5" w14:textId="1DE34256" w:rsidR="00117E57" w:rsidRPr="00117E57" w:rsidRDefault="00117E57" w:rsidP="00117E57">
      <w:pPr>
        <w:pStyle w:val="2"/>
        <w:tabs>
          <w:tab w:val="num" w:pos="567"/>
        </w:tabs>
        <w:ind w:left="576" w:hanging="576"/>
        <w:rPr>
          <w:lang w:eastAsia="zh-CN"/>
        </w:rPr>
      </w:pPr>
      <w:r>
        <w:rPr>
          <w:lang w:eastAsia="zh-CN"/>
        </w:rPr>
        <w:lastRenderedPageBreak/>
        <w:t>2.</w:t>
      </w:r>
      <w:r>
        <w:rPr>
          <w:lang w:eastAsia="zh-CN"/>
        </w:rPr>
        <w:t>2</w:t>
      </w:r>
      <w:r>
        <w:rPr>
          <w:lang w:eastAsia="zh-CN"/>
        </w:rPr>
        <w:tab/>
      </w:r>
      <w:r w:rsidRPr="006C46A9">
        <w:rPr>
          <w:lang w:eastAsia="zh-CN"/>
        </w:rPr>
        <w:t>User distribution and UE speed</w:t>
      </w:r>
    </w:p>
    <w:p w14:paraId="76F43526" w14:textId="77777777" w:rsidR="00117E57" w:rsidRDefault="00117E57" w:rsidP="00117E57">
      <w:pPr>
        <w:pStyle w:val="a3"/>
        <w:rPr>
          <w:rFonts w:eastAsiaTheme="minorEastAsia"/>
          <w:lang w:eastAsia="zh-CN"/>
        </w:rPr>
      </w:pPr>
      <w:r>
        <w:rPr>
          <w:rFonts w:eastAsiaTheme="minorEastAsia"/>
          <w:lang w:eastAsia="zh-CN"/>
        </w:rPr>
        <w:t xml:space="preserve">Regarding the user distribution and UE speed defined in the 6G deployment scenarios, the 5G NR setting can be reused as baseline for the same deployment scenarios, e.g., 10 </w:t>
      </w:r>
      <w:r w:rsidRPr="002A3C5C">
        <w:rPr>
          <w:lang w:eastAsia="zh-CN"/>
        </w:rPr>
        <w:t xml:space="preserve">users per </w:t>
      </w:r>
      <w:proofErr w:type="spellStart"/>
      <w:r w:rsidRPr="002A3C5C">
        <w:rPr>
          <w:lang w:eastAsia="zh-CN"/>
        </w:rPr>
        <w:t>TRxP</w:t>
      </w:r>
      <w:proofErr w:type="spellEnd"/>
      <w:r>
        <w:rPr>
          <w:rFonts w:eastAsiaTheme="minorEastAsia"/>
          <w:lang w:eastAsia="zh-CN"/>
        </w:rPr>
        <w:t>. For rural scenario, the option of user distribution reflecting more realistic commercial deployment can be considered. For the medium UE speed, it is suggested to consider a unified typical speed, e.g., 30km/h. 40km/h makes small impact to evaluation results.</w:t>
      </w:r>
    </w:p>
    <w:p w14:paraId="11A7E838" w14:textId="5E9F3F15" w:rsidR="00117E57" w:rsidRDefault="00117E57" w:rsidP="00117E57">
      <w:pPr>
        <w:pStyle w:val="a3"/>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Pr>
          <w:rFonts w:eastAsiaTheme="minorEastAsia"/>
          <w:lang w:eastAsia="zh-CN"/>
        </w:rPr>
        <w:t>3</w:t>
      </w:r>
      <w:r>
        <w:rPr>
          <w:rFonts w:eastAsiaTheme="minorEastAsia"/>
          <w:lang w:eastAsia="zh-CN"/>
        </w:rPr>
        <w:t xml:space="preserve">: </w:t>
      </w:r>
      <w:r>
        <w:rPr>
          <w:rFonts w:eastAsiaTheme="minorEastAsia" w:hint="eastAsia"/>
          <w:lang w:eastAsia="zh-CN"/>
        </w:rPr>
        <w:t>Proposed</w:t>
      </w:r>
      <w:r w:rsidRPr="002A3C5C">
        <w:rPr>
          <w:rFonts w:eastAsiaTheme="minorEastAsia"/>
          <w:lang w:eastAsia="zh-CN"/>
        </w:rPr>
        <w:t xml:space="preserve"> </w:t>
      </w:r>
      <w:r>
        <w:rPr>
          <w:rFonts w:eastAsiaTheme="minorEastAsia"/>
          <w:lang w:eastAsia="zh-CN"/>
        </w:rPr>
        <w:t>user distribution and UE speed in 6G deployment scenarios</w:t>
      </w:r>
    </w:p>
    <w:tbl>
      <w:tblPr>
        <w:tblStyle w:val="ae"/>
        <w:tblW w:w="0" w:type="auto"/>
        <w:tblLook w:val="04A0" w:firstRow="1" w:lastRow="0" w:firstColumn="1" w:lastColumn="0" w:noHBand="0" w:noVBand="1"/>
      </w:tblPr>
      <w:tblGrid>
        <w:gridCol w:w="3823"/>
        <w:gridCol w:w="5239"/>
      </w:tblGrid>
      <w:tr w:rsidR="00117E57" w14:paraId="5A4DD77B" w14:textId="77777777" w:rsidTr="004005B2">
        <w:tc>
          <w:tcPr>
            <w:tcW w:w="3823" w:type="dxa"/>
          </w:tcPr>
          <w:p w14:paraId="71847818" w14:textId="77777777" w:rsidR="00117E57" w:rsidRDefault="00117E57" w:rsidP="004005B2">
            <w:pPr>
              <w:pStyle w:val="a3"/>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02002310" w14:textId="77777777" w:rsidR="00117E57" w:rsidRDefault="00117E57" w:rsidP="004005B2">
            <w:pPr>
              <w:pStyle w:val="a3"/>
              <w:jc w:val="center"/>
              <w:rPr>
                <w:rFonts w:eastAsiaTheme="minorEastAsia"/>
                <w:lang w:eastAsia="zh-CN"/>
              </w:rPr>
            </w:pPr>
            <w:r w:rsidRPr="0024794A">
              <w:rPr>
                <w:rFonts w:eastAsiaTheme="minorEastAsia" w:hint="eastAsia"/>
                <w:b/>
                <w:bCs/>
                <w:lang w:eastAsia="zh-CN"/>
              </w:rPr>
              <w:t>O</w:t>
            </w:r>
            <w:r w:rsidRPr="0024794A">
              <w:rPr>
                <w:rFonts w:eastAsiaTheme="minorEastAsia"/>
                <w:b/>
                <w:bCs/>
                <w:lang w:eastAsia="zh-CN"/>
              </w:rPr>
              <w:t xml:space="preserve">PPO’s </w:t>
            </w:r>
            <w:r>
              <w:rPr>
                <w:rFonts w:eastAsiaTheme="minorEastAsia"/>
                <w:b/>
                <w:bCs/>
                <w:lang w:eastAsia="zh-CN"/>
              </w:rPr>
              <w:t>TP for UE antenna elements</w:t>
            </w:r>
          </w:p>
        </w:tc>
      </w:tr>
      <w:tr w:rsidR="00117E57" w14:paraId="01AAE0F9" w14:textId="77777777" w:rsidTr="004005B2">
        <w:tc>
          <w:tcPr>
            <w:tcW w:w="3823" w:type="dxa"/>
          </w:tcPr>
          <w:p w14:paraId="77506C23" w14:textId="77777777" w:rsidR="00117E57" w:rsidRDefault="00117E57" w:rsidP="004005B2">
            <w:pPr>
              <w:pStyle w:val="a3"/>
              <w:jc w:val="center"/>
              <w:rPr>
                <w:lang w:eastAsia="zh-CN"/>
              </w:rPr>
            </w:pPr>
            <w:r w:rsidRPr="007F023A">
              <w:rPr>
                <w:lang w:eastAsia="zh-CN"/>
              </w:rPr>
              <w:t>Indoor hotspot</w:t>
            </w:r>
          </w:p>
          <w:p w14:paraId="6351857B"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4.1)</w:t>
            </w:r>
          </w:p>
        </w:tc>
        <w:tc>
          <w:tcPr>
            <w:tcW w:w="5239" w:type="dxa"/>
          </w:tcPr>
          <w:p w14:paraId="497AA8CF" w14:textId="77777777" w:rsidR="00117E57" w:rsidRDefault="00117E57" w:rsidP="004005B2">
            <w:pPr>
              <w:pStyle w:val="a3"/>
              <w:jc w:val="center"/>
              <w:rPr>
                <w:rFonts w:eastAsiaTheme="minorEastAsia"/>
                <w:lang w:eastAsia="zh-CN"/>
              </w:rPr>
            </w:pPr>
            <w:r w:rsidRPr="002A3C5C">
              <w:rPr>
                <w:rFonts w:eastAsiaTheme="minorEastAsia" w:cs="Arial"/>
                <w:strike/>
                <w:color w:val="FF0000"/>
                <w:lang w:eastAsia="zh-CN"/>
              </w:rPr>
              <w:t>[</w:t>
            </w:r>
            <w:r w:rsidRPr="00C60561">
              <w:rPr>
                <w:rFonts w:cs="Arial"/>
                <w:lang w:eastAsia="zh-CN"/>
              </w:rPr>
              <w:t>10</w:t>
            </w:r>
            <w:r w:rsidRPr="002A3C5C">
              <w:rPr>
                <w:rFonts w:eastAsiaTheme="minorEastAsia" w:cs="Arial"/>
                <w:strike/>
                <w:color w:val="FF0000"/>
                <w:lang w:eastAsia="zh-CN"/>
              </w:rPr>
              <w:t>]</w:t>
            </w:r>
            <w:r w:rsidRPr="00C60561">
              <w:rPr>
                <w:rFonts w:cs="Arial"/>
                <w:lang w:eastAsia="zh-CN"/>
              </w:rPr>
              <w:t xml:space="preserve"> users per </w:t>
            </w:r>
            <w:proofErr w:type="spellStart"/>
            <w:proofErr w:type="gramStart"/>
            <w:r w:rsidRPr="00C60561">
              <w:rPr>
                <w:rFonts w:cs="Arial"/>
                <w:lang w:eastAsia="zh-CN"/>
              </w:rPr>
              <w:t>TRxP</w:t>
            </w:r>
            <w:proofErr w:type="spellEnd"/>
            <w:r w:rsidRPr="00C60561">
              <w:rPr>
                <w:rFonts w:eastAsiaTheme="minorEastAsia" w:cs="Arial"/>
                <w:lang w:eastAsia="zh-CN"/>
              </w:rPr>
              <w:t xml:space="preserve">  NOTE</w:t>
            </w:r>
            <w:proofErr w:type="gramEnd"/>
            <w:r w:rsidRPr="00C60561">
              <w:rPr>
                <w:rFonts w:eastAsiaTheme="minorEastAsia" w:cs="Arial"/>
                <w:lang w:eastAsia="zh-CN"/>
              </w:rPr>
              <w:t>4</w:t>
            </w:r>
          </w:p>
        </w:tc>
      </w:tr>
      <w:tr w:rsidR="00117E57" w14:paraId="009E476D" w14:textId="77777777" w:rsidTr="004005B2">
        <w:tc>
          <w:tcPr>
            <w:tcW w:w="3823" w:type="dxa"/>
          </w:tcPr>
          <w:p w14:paraId="138566C8" w14:textId="77777777" w:rsidR="00117E57" w:rsidRDefault="00117E57" w:rsidP="004005B2">
            <w:pPr>
              <w:pStyle w:val="a3"/>
              <w:jc w:val="center"/>
              <w:rPr>
                <w:lang w:eastAsia="zh-CN"/>
              </w:rPr>
            </w:pPr>
            <w:r w:rsidRPr="007F023A">
              <w:rPr>
                <w:lang w:eastAsia="zh-CN"/>
              </w:rPr>
              <w:t>Dense urban</w:t>
            </w:r>
          </w:p>
          <w:p w14:paraId="7FC4D495"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4.2)</w:t>
            </w:r>
          </w:p>
        </w:tc>
        <w:tc>
          <w:tcPr>
            <w:tcW w:w="5239" w:type="dxa"/>
          </w:tcPr>
          <w:p w14:paraId="3D1C4560" w14:textId="77777777" w:rsidR="00117E57" w:rsidRPr="002A3C5C" w:rsidRDefault="00117E57" w:rsidP="004005B2">
            <w:pPr>
              <w:pStyle w:val="TAL"/>
              <w:snapToGrid w:val="0"/>
              <w:spacing w:line="360" w:lineRule="auto"/>
              <w:jc w:val="center"/>
              <w:rPr>
                <w:rFonts w:ascii="Times New Roman" w:eastAsia="MS Mincho" w:hAnsi="Times New Roman"/>
                <w:sz w:val="20"/>
                <w:szCs w:val="24"/>
                <w:lang w:val="en-US" w:eastAsia="zh-CN"/>
              </w:rPr>
            </w:pPr>
            <w:r w:rsidRPr="002A3C5C">
              <w:rPr>
                <w:rFonts w:ascii="Times New Roman" w:eastAsia="MS Mincho" w:hAnsi="Times New Roman"/>
                <w:strike/>
                <w:color w:val="FF0000"/>
                <w:sz w:val="20"/>
                <w:szCs w:val="24"/>
                <w:lang w:val="en-US" w:eastAsia="zh-CN"/>
              </w:rPr>
              <w:t>[</w:t>
            </w:r>
            <w:r w:rsidRPr="002A3C5C">
              <w:rPr>
                <w:rFonts w:ascii="Times New Roman" w:eastAsia="MS Mincho" w:hAnsi="Times New Roman"/>
                <w:sz w:val="20"/>
                <w:szCs w:val="24"/>
                <w:lang w:val="en-US" w:eastAsia="zh-CN"/>
              </w:rPr>
              <w:t>10</w:t>
            </w:r>
            <w:r w:rsidRPr="002A3C5C">
              <w:rPr>
                <w:rFonts w:ascii="Times New Roman" w:eastAsia="MS Mincho" w:hAnsi="Times New Roman"/>
                <w:strike/>
                <w:color w:val="FF0000"/>
                <w:sz w:val="20"/>
                <w:szCs w:val="24"/>
                <w:lang w:val="en-US" w:eastAsia="zh-CN"/>
              </w:rPr>
              <w:t>]</w:t>
            </w:r>
            <w:r w:rsidRPr="002A3C5C">
              <w:rPr>
                <w:rFonts w:ascii="Times New Roman" w:eastAsia="MS Mincho" w:hAnsi="Times New Roman"/>
                <w:sz w:val="20"/>
                <w:szCs w:val="24"/>
                <w:lang w:val="en-US" w:eastAsia="zh-CN"/>
              </w:rPr>
              <w:t xml:space="preserve"> users per </w:t>
            </w:r>
            <w:proofErr w:type="spellStart"/>
            <w:r w:rsidRPr="002A3C5C">
              <w:rPr>
                <w:rFonts w:ascii="Times New Roman" w:eastAsia="MS Mincho" w:hAnsi="Times New Roman"/>
                <w:sz w:val="20"/>
                <w:szCs w:val="24"/>
                <w:lang w:val="en-US" w:eastAsia="zh-CN"/>
              </w:rPr>
              <w:t>TRxP</w:t>
            </w:r>
            <w:proofErr w:type="spellEnd"/>
            <w:r w:rsidRPr="002A3C5C">
              <w:rPr>
                <w:rFonts w:ascii="Times New Roman" w:eastAsia="MS Mincho" w:hAnsi="Times New Roman"/>
                <w:sz w:val="20"/>
                <w:szCs w:val="24"/>
                <w:lang w:val="en-US" w:eastAsia="zh-CN"/>
              </w:rPr>
              <w:t xml:space="preserve"> with single-layer only</w:t>
            </w:r>
          </w:p>
        </w:tc>
      </w:tr>
      <w:tr w:rsidR="00117E57" w14:paraId="20E5A08E" w14:textId="77777777" w:rsidTr="004005B2">
        <w:tc>
          <w:tcPr>
            <w:tcW w:w="3823" w:type="dxa"/>
          </w:tcPr>
          <w:p w14:paraId="5326C204" w14:textId="77777777" w:rsidR="00117E57" w:rsidRDefault="00117E57" w:rsidP="004005B2">
            <w:pPr>
              <w:pStyle w:val="a3"/>
              <w:jc w:val="center"/>
              <w:rPr>
                <w:rFonts w:eastAsiaTheme="minorEastAsia"/>
                <w:lang w:eastAsia="zh-CN"/>
              </w:rPr>
            </w:pPr>
            <w:r>
              <w:rPr>
                <w:rFonts w:eastAsiaTheme="minorEastAsia" w:hint="eastAsia"/>
                <w:lang w:eastAsia="zh-CN"/>
              </w:rPr>
              <w:t>R</w:t>
            </w:r>
            <w:r>
              <w:rPr>
                <w:rFonts w:eastAsiaTheme="minorEastAsia"/>
                <w:lang w:eastAsia="zh-CN"/>
              </w:rPr>
              <w:t>ural</w:t>
            </w:r>
          </w:p>
          <w:p w14:paraId="10EDEDBF"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4.3)</w:t>
            </w:r>
          </w:p>
        </w:tc>
        <w:tc>
          <w:tcPr>
            <w:tcW w:w="5239" w:type="dxa"/>
          </w:tcPr>
          <w:p w14:paraId="12C6729C" w14:textId="77777777" w:rsidR="00117E57" w:rsidRPr="009C1920" w:rsidRDefault="00117E57" w:rsidP="004005B2">
            <w:pPr>
              <w:pStyle w:val="a3"/>
              <w:jc w:val="center"/>
              <w:rPr>
                <w:strike/>
                <w:color w:val="FF0000"/>
                <w:lang w:eastAsia="zh-CN"/>
              </w:rPr>
            </w:pPr>
            <w:r w:rsidRPr="009C1920">
              <w:rPr>
                <w:strike/>
                <w:color w:val="FF0000"/>
                <w:lang w:eastAsia="zh-CN"/>
              </w:rPr>
              <w:t>[</w:t>
            </w:r>
            <w:r w:rsidRPr="002A3C5C">
              <w:rPr>
                <w:lang w:eastAsia="zh-CN"/>
              </w:rPr>
              <w:t>15% outdoor vehicles (120km/h), 15% outdoor (3 km/h) and 70% indoor (3 km/h)</w:t>
            </w:r>
            <w:r w:rsidRPr="009C1920">
              <w:rPr>
                <w:strike/>
                <w:color w:val="FF0000"/>
                <w:lang w:eastAsia="zh-CN"/>
              </w:rPr>
              <w:t>, or</w:t>
            </w:r>
          </w:p>
          <w:p w14:paraId="62278351" w14:textId="77777777" w:rsidR="00117E57" w:rsidRDefault="00117E57" w:rsidP="004005B2">
            <w:pPr>
              <w:pStyle w:val="a3"/>
              <w:jc w:val="center"/>
              <w:rPr>
                <w:rFonts w:eastAsiaTheme="minorEastAsia"/>
                <w:lang w:eastAsia="zh-CN"/>
              </w:rPr>
            </w:pPr>
            <w:r w:rsidRPr="009C1920">
              <w:rPr>
                <w:strike/>
                <w:color w:val="FF0000"/>
                <w:lang w:eastAsia="zh-CN"/>
              </w:rPr>
              <w:t>50% outdoor vehicles (120km/h), 50% indoor (3 km/h)]</w:t>
            </w:r>
            <w:r w:rsidRPr="002A3C5C">
              <w:rPr>
                <w:lang w:eastAsia="zh-CN"/>
              </w:rPr>
              <w:br/>
            </w:r>
            <w:r w:rsidRPr="009C1920">
              <w:rPr>
                <w:strike/>
                <w:color w:val="FF0000"/>
                <w:lang w:eastAsia="zh-CN"/>
              </w:rPr>
              <w:t>[</w:t>
            </w:r>
            <w:r w:rsidRPr="002A3C5C">
              <w:rPr>
                <w:lang w:eastAsia="zh-CN"/>
              </w:rPr>
              <w:t>10</w:t>
            </w:r>
            <w:r w:rsidRPr="009C1920">
              <w:rPr>
                <w:strike/>
                <w:color w:val="FF0000"/>
                <w:lang w:eastAsia="zh-CN"/>
              </w:rPr>
              <w:t>]</w:t>
            </w:r>
            <w:r w:rsidRPr="002A3C5C">
              <w:rPr>
                <w:lang w:eastAsia="zh-CN"/>
              </w:rPr>
              <w:t xml:space="preserve"> users per </w:t>
            </w:r>
            <w:proofErr w:type="spellStart"/>
            <w:r w:rsidRPr="002A3C5C">
              <w:rPr>
                <w:lang w:eastAsia="zh-CN"/>
              </w:rPr>
              <w:t>TRxP</w:t>
            </w:r>
            <w:proofErr w:type="spellEnd"/>
          </w:p>
        </w:tc>
      </w:tr>
      <w:tr w:rsidR="00117E57" w14:paraId="5683049D" w14:textId="77777777" w:rsidTr="004005B2">
        <w:tc>
          <w:tcPr>
            <w:tcW w:w="3823" w:type="dxa"/>
          </w:tcPr>
          <w:p w14:paraId="244D312B" w14:textId="77777777" w:rsidR="00117E57" w:rsidRDefault="00117E57" w:rsidP="004005B2">
            <w:pPr>
              <w:pStyle w:val="a3"/>
              <w:jc w:val="center"/>
              <w:rPr>
                <w:lang w:eastAsia="zh-CN"/>
              </w:rPr>
            </w:pPr>
            <w:r w:rsidRPr="007F023A">
              <w:rPr>
                <w:lang w:eastAsia="zh-CN"/>
              </w:rPr>
              <w:t>Urban macro</w:t>
            </w:r>
          </w:p>
          <w:p w14:paraId="40640055"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4.4)</w:t>
            </w:r>
          </w:p>
        </w:tc>
        <w:tc>
          <w:tcPr>
            <w:tcW w:w="5239" w:type="dxa"/>
          </w:tcPr>
          <w:p w14:paraId="576DA22E" w14:textId="77777777" w:rsidR="00117E57" w:rsidRPr="009C1920" w:rsidRDefault="00117E57" w:rsidP="004005B2">
            <w:pPr>
              <w:pStyle w:val="a3"/>
              <w:jc w:val="center"/>
              <w:rPr>
                <w:color w:val="FF0000"/>
                <w:lang w:eastAsia="zh-CN"/>
              </w:rPr>
            </w:pPr>
            <w:r w:rsidRPr="009C1920">
              <w:rPr>
                <w:strike/>
                <w:color w:val="FF0000"/>
                <w:lang w:eastAsia="zh-CN"/>
              </w:rPr>
              <w:t>TBD</w:t>
            </w:r>
            <w:r w:rsidRPr="009C1920">
              <w:rPr>
                <w:color w:val="FF0000"/>
                <w:lang w:eastAsia="zh-CN"/>
              </w:rPr>
              <w:t>20% outdoor vehicles (30km/h) and 80% indoor (3km/h)</w:t>
            </w:r>
          </w:p>
          <w:p w14:paraId="23F3AEBB" w14:textId="77777777" w:rsidR="00117E57" w:rsidRDefault="00117E57" w:rsidP="004005B2">
            <w:pPr>
              <w:pStyle w:val="a3"/>
              <w:jc w:val="center"/>
              <w:rPr>
                <w:rFonts w:eastAsiaTheme="minorEastAsia"/>
                <w:lang w:eastAsia="zh-CN"/>
              </w:rPr>
            </w:pPr>
            <w:r w:rsidRPr="006C3D76">
              <w:rPr>
                <w:strike/>
                <w:color w:val="FF0000"/>
                <w:lang w:eastAsia="zh-CN"/>
              </w:rPr>
              <w:t>[</w:t>
            </w:r>
            <w:r w:rsidRPr="009C1920">
              <w:rPr>
                <w:lang w:eastAsia="zh-CN"/>
              </w:rPr>
              <w:t>10</w:t>
            </w:r>
            <w:r w:rsidRPr="006C3D76">
              <w:rPr>
                <w:strike/>
                <w:color w:val="FF0000"/>
                <w:lang w:eastAsia="zh-CN"/>
              </w:rPr>
              <w:t>]</w:t>
            </w:r>
            <w:r w:rsidRPr="009C1920">
              <w:rPr>
                <w:lang w:eastAsia="zh-CN"/>
              </w:rPr>
              <w:t xml:space="preserve"> users per </w:t>
            </w:r>
            <w:proofErr w:type="spellStart"/>
            <w:r w:rsidRPr="009C1920">
              <w:rPr>
                <w:lang w:eastAsia="zh-CN"/>
              </w:rPr>
              <w:t>TRxP</w:t>
            </w:r>
            <w:proofErr w:type="spellEnd"/>
          </w:p>
        </w:tc>
      </w:tr>
      <w:tr w:rsidR="00117E57" w14:paraId="4278AA87" w14:textId="77777777" w:rsidTr="004005B2">
        <w:tc>
          <w:tcPr>
            <w:tcW w:w="3823" w:type="dxa"/>
          </w:tcPr>
          <w:p w14:paraId="7B54DC37" w14:textId="77777777" w:rsidR="00117E57" w:rsidRDefault="00117E57" w:rsidP="004005B2">
            <w:pPr>
              <w:pStyle w:val="a3"/>
              <w:jc w:val="center"/>
              <w:rPr>
                <w:lang w:eastAsia="zh-CN"/>
              </w:rPr>
            </w:pPr>
            <w:r w:rsidRPr="007F023A">
              <w:rPr>
                <w:lang w:eastAsia="zh-CN"/>
              </w:rPr>
              <w:t>Sub-Urban macro</w:t>
            </w:r>
          </w:p>
          <w:p w14:paraId="01911A61"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4.5)</w:t>
            </w:r>
          </w:p>
        </w:tc>
        <w:tc>
          <w:tcPr>
            <w:tcW w:w="5239" w:type="dxa"/>
          </w:tcPr>
          <w:p w14:paraId="36AD9A09" w14:textId="77777777" w:rsidR="00117E57" w:rsidRPr="006C3D76" w:rsidRDefault="00117E57" w:rsidP="004005B2">
            <w:pPr>
              <w:pStyle w:val="a3"/>
              <w:jc w:val="center"/>
              <w:rPr>
                <w:rFonts w:eastAsiaTheme="minorEastAsia"/>
              </w:rPr>
            </w:pPr>
            <w:r w:rsidRPr="001644A7">
              <w:rPr>
                <w:rFonts w:eastAsiaTheme="minorEastAsia"/>
                <w:strike/>
                <w:color w:val="FF0000"/>
              </w:rPr>
              <w:t>[</w:t>
            </w:r>
            <w:r w:rsidRPr="006C3D76">
              <w:rPr>
                <w:rFonts w:eastAsiaTheme="minorEastAsia"/>
              </w:rPr>
              <w:t>10% Outdoor pedestrian: 3km/h,</w:t>
            </w:r>
          </w:p>
          <w:p w14:paraId="3CFB17D9" w14:textId="77777777" w:rsidR="00117E57" w:rsidRPr="006C3D76" w:rsidRDefault="00117E57" w:rsidP="004005B2">
            <w:pPr>
              <w:pStyle w:val="a3"/>
              <w:jc w:val="center"/>
              <w:rPr>
                <w:rFonts w:eastAsiaTheme="minorEastAsia"/>
              </w:rPr>
            </w:pPr>
            <w:r w:rsidRPr="006C3D76">
              <w:rPr>
                <w:rFonts w:eastAsiaTheme="minorEastAsia"/>
              </w:rPr>
              <w:t xml:space="preserve">10% Outdoor in cars: </w:t>
            </w:r>
            <w:r w:rsidRPr="000A2CBB">
              <w:rPr>
                <w:rFonts w:eastAsiaTheme="minorEastAsia"/>
                <w:strike/>
                <w:color w:val="FF0000"/>
              </w:rPr>
              <w:t>40</w:t>
            </w:r>
            <w:r w:rsidRPr="001644A7">
              <w:rPr>
                <w:rFonts w:eastAsiaTheme="minorEastAsia"/>
                <w:color w:val="FF0000"/>
              </w:rPr>
              <w:t>3</w:t>
            </w:r>
            <w:r>
              <w:rPr>
                <w:rFonts w:eastAsiaTheme="minorEastAsia"/>
                <w:color w:val="FF0000"/>
              </w:rPr>
              <w:t>0</w:t>
            </w:r>
            <w:r w:rsidRPr="006C3D76">
              <w:rPr>
                <w:rFonts w:eastAsiaTheme="minorEastAsia"/>
              </w:rPr>
              <w:t>km/h,</w:t>
            </w:r>
          </w:p>
          <w:p w14:paraId="07CEB734" w14:textId="77777777" w:rsidR="00117E57" w:rsidRPr="006C3D76" w:rsidRDefault="00117E57" w:rsidP="004005B2">
            <w:pPr>
              <w:pStyle w:val="a3"/>
              <w:jc w:val="center"/>
              <w:rPr>
                <w:rFonts w:eastAsiaTheme="minorEastAsia"/>
              </w:rPr>
            </w:pPr>
            <w:r w:rsidRPr="006C3D76">
              <w:rPr>
                <w:rFonts w:eastAsiaTheme="minorEastAsia"/>
              </w:rPr>
              <w:t>80% Indoor in houses: 3km/h</w:t>
            </w:r>
            <w:r w:rsidRPr="001644A7">
              <w:rPr>
                <w:rFonts w:eastAsiaTheme="minorEastAsia"/>
                <w:strike/>
                <w:color w:val="FF0000"/>
              </w:rPr>
              <w:t>]</w:t>
            </w:r>
          </w:p>
          <w:p w14:paraId="2056F16D" w14:textId="77777777" w:rsidR="00117E57" w:rsidRDefault="00117E57" w:rsidP="004005B2">
            <w:pPr>
              <w:pStyle w:val="a3"/>
              <w:jc w:val="center"/>
              <w:rPr>
                <w:rFonts w:eastAsiaTheme="minorEastAsia"/>
                <w:lang w:eastAsia="zh-CN"/>
              </w:rPr>
            </w:pPr>
            <w:r w:rsidRPr="001644A7">
              <w:rPr>
                <w:rFonts w:eastAsiaTheme="minorEastAsia"/>
                <w:strike/>
                <w:color w:val="FF0000"/>
              </w:rPr>
              <w:t>[</w:t>
            </w:r>
            <w:r w:rsidRPr="006C3D76">
              <w:rPr>
                <w:rFonts w:eastAsiaTheme="minorEastAsia"/>
              </w:rPr>
              <w:t>10</w:t>
            </w:r>
            <w:r w:rsidRPr="001644A7">
              <w:rPr>
                <w:rFonts w:eastAsiaTheme="minorEastAsia"/>
                <w:strike/>
                <w:color w:val="FF0000"/>
              </w:rPr>
              <w:t>]</w:t>
            </w:r>
            <w:r w:rsidRPr="006C3D76">
              <w:rPr>
                <w:rFonts w:eastAsiaTheme="minorEastAsia"/>
              </w:rPr>
              <w:t xml:space="preserve"> users per </w:t>
            </w:r>
            <w:proofErr w:type="spellStart"/>
            <w:r w:rsidRPr="006C3D76">
              <w:rPr>
                <w:rFonts w:eastAsiaTheme="minorEastAsia"/>
              </w:rPr>
              <w:t>TRxP</w:t>
            </w:r>
            <w:proofErr w:type="spellEnd"/>
          </w:p>
        </w:tc>
      </w:tr>
    </w:tbl>
    <w:p w14:paraId="2A32E545" w14:textId="77777777" w:rsidR="00117E57" w:rsidRPr="00856E56" w:rsidRDefault="00117E57" w:rsidP="00117E57">
      <w:pPr>
        <w:pStyle w:val="a3"/>
        <w:jc w:val="center"/>
        <w:rPr>
          <w:rFonts w:eastAsiaTheme="minorEastAsia"/>
          <w:lang w:eastAsia="zh-CN"/>
        </w:rPr>
      </w:pPr>
    </w:p>
    <w:p w14:paraId="7D9254F0" w14:textId="73F72554" w:rsidR="00117E57" w:rsidRPr="00221700" w:rsidRDefault="00117E57" w:rsidP="00221700">
      <w:pPr>
        <w:overflowPunct w:val="0"/>
        <w:spacing w:after="0"/>
        <w:ind w:right="-96"/>
        <w:rPr>
          <w:rFonts w:eastAsiaTheme="minorEastAsia"/>
          <w:b/>
          <w:i/>
          <w:sz w:val="20"/>
          <w:szCs w:val="16"/>
          <w:lang w:eastAsia="zh-CN"/>
        </w:rPr>
      </w:pPr>
      <w:r w:rsidRPr="00221700">
        <w:rPr>
          <w:rFonts w:eastAsiaTheme="minorEastAsia"/>
          <w:b/>
          <w:i/>
          <w:sz w:val="20"/>
          <w:szCs w:val="16"/>
          <w:lang w:eastAsia="zh-CN"/>
        </w:rPr>
        <w:t xml:space="preserve">Proposal </w:t>
      </w:r>
      <w:r w:rsidR="00221700" w:rsidRPr="00221700">
        <w:rPr>
          <w:rFonts w:eastAsiaTheme="minorEastAsia"/>
          <w:b/>
          <w:i/>
          <w:sz w:val="20"/>
          <w:szCs w:val="16"/>
          <w:lang w:eastAsia="zh-CN"/>
        </w:rPr>
        <w:t>2</w:t>
      </w:r>
      <w:r w:rsidRPr="00221700">
        <w:rPr>
          <w:rFonts w:eastAsiaTheme="minorEastAsia"/>
          <w:b/>
          <w:i/>
          <w:sz w:val="20"/>
          <w:szCs w:val="16"/>
          <w:lang w:eastAsia="zh-CN"/>
        </w:rPr>
        <w:t>: For defining the user distribution and UE speed in 6G deployment scenarios, consider the typical commercial deployment in market in each deployment scenario.</w:t>
      </w:r>
    </w:p>
    <w:p w14:paraId="71D18953" w14:textId="0E28EAA2" w:rsidR="00117E57" w:rsidRPr="00FD6E4A" w:rsidRDefault="00117E57" w:rsidP="007862BE">
      <w:pPr>
        <w:pStyle w:val="a3"/>
        <w:numPr>
          <w:ilvl w:val="0"/>
          <w:numId w:val="7"/>
        </w:numPr>
        <w:autoSpaceDE/>
        <w:autoSpaceDN/>
        <w:adjustRightInd/>
        <w:snapToGrid/>
        <w:spacing w:after="0"/>
        <w:rPr>
          <w:rFonts w:eastAsiaTheme="minorEastAsia"/>
          <w:b/>
          <w:i/>
          <w:lang w:eastAsia="zh-CN"/>
        </w:rPr>
      </w:pPr>
      <w:r>
        <w:rPr>
          <w:rFonts w:eastAsiaTheme="minorEastAsia"/>
          <w:b/>
          <w:i/>
          <w:lang w:eastAsia="zh-CN"/>
        </w:rPr>
        <w:t xml:space="preserve">Consider the proposals in Table </w:t>
      </w:r>
      <w:r w:rsidR="00221700">
        <w:rPr>
          <w:rFonts w:eastAsiaTheme="minorEastAsia"/>
          <w:b/>
          <w:i/>
          <w:lang w:eastAsia="zh-CN"/>
        </w:rPr>
        <w:t>3</w:t>
      </w:r>
      <w:r>
        <w:rPr>
          <w:rFonts w:eastAsiaTheme="minorEastAsia"/>
          <w:b/>
          <w:i/>
          <w:lang w:eastAsia="zh-CN"/>
        </w:rPr>
        <w:t xml:space="preserve"> for Section 4.1 ~ 4.5 of TR38.914.</w:t>
      </w:r>
    </w:p>
    <w:p w14:paraId="0E8E2506" w14:textId="04FF86BF" w:rsidR="00117E57" w:rsidRPr="000A2CBB" w:rsidRDefault="00221700" w:rsidP="00221700">
      <w:pPr>
        <w:pStyle w:val="2"/>
        <w:tabs>
          <w:tab w:val="num" w:pos="567"/>
        </w:tabs>
        <w:rPr>
          <w:sz w:val="22"/>
          <w:lang w:eastAsia="zh-CN"/>
        </w:rPr>
      </w:pPr>
      <w:r>
        <w:rPr>
          <w:lang w:eastAsia="zh-CN"/>
        </w:rPr>
        <w:t>2.</w:t>
      </w:r>
      <w:r>
        <w:rPr>
          <w:lang w:eastAsia="zh-CN"/>
        </w:rPr>
        <w:t>3</w:t>
      </w:r>
      <w:r>
        <w:rPr>
          <w:lang w:eastAsia="zh-CN"/>
        </w:rPr>
        <w:tab/>
      </w:r>
      <w:r w:rsidR="00117E57" w:rsidRPr="000A2CBB">
        <w:rPr>
          <w:lang w:eastAsia="zh-CN"/>
        </w:rPr>
        <w:t>Deployment scenario for 6G Sensing</w:t>
      </w:r>
    </w:p>
    <w:p w14:paraId="7E2F11FF" w14:textId="77777777" w:rsidR="00117E57" w:rsidRDefault="00117E57" w:rsidP="00117E57">
      <w:pPr>
        <w:pStyle w:val="a3"/>
        <w:rPr>
          <w:rFonts w:eastAsia="仿宋"/>
          <w:bCs/>
          <w:sz w:val="21"/>
          <w:szCs w:val="21"/>
          <w:lang w:eastAsia="zh-CN"/>
        </w:rPr>
      </w:pPr>
      <w:r>
        <w:rPr>
          <w:rFonts w:eastAsia="仿宋"/>
          <w:bCs/>
          <w:sz w:val="21"/>
          <w:szCs w:val="21"/>
          <w:lang w:eastAsia="zh-CN"/>
        </w:rPr>
        <w:t xml:space="preserve">6G sensing targets a framework of joint sensing and communication. Therefore, it can be a straight-forward logic that the deployment scenarios for 6G sensing do not need to go beyond the deployment scenarios for 6G communication. However, the equipment involving in a wireless sensing is generally a pair of sensing transmitter (STX) and sensing receiver (SRX), which are not necessarily a pair of base station and UE that are major aspects in consideration of the communication scenarios, such as inter-BS distance and UE distribution. In other words, while 6G sensing is assumed to be applicable within 6G communication scenarios, it should not preclude for 6G sensing scenario to follow different scenario parameters from the corresponding communication scenario. </w:t>
      </w:r>
    </w:p>
    <w:p w14:paraId="6ED25407" w14:textId="77777777" w:rsidR="00117E57" w:rsidRPr="00BA669D" w:rsidRDefault="00117E57" w:rsidP="00117E57">
      <w:pPr>
        <w:pStyle w:val="a3"/>
        <w:rPr>
          <w:rFonts w:eastAsiaTheme="minorEastAsia"/>
          <w:lang w:eastAsia="zh-CN"/>
        </w:rPr>
      </w:pPr>
      <w:r>
        <w:rPr>
          <w:rFonts w:eastAsia="仿宋"/>
          <w:bCs/>
          <w:sz w:val="21"/>
          <w:szCs w:val="21"/>
          <w:lang w:eastAsia="zh-CN"/>
        </w:rPr>
        <w:t xml:space="preserve">One outstanding example is a sensing setup with both STX and SRX being UE’s, which decouples the sensing deployment from the cellular communication deployment requirements and relaxes the need of deploying a base station in case such BS deployment is not desirable, including but not limited to:  </w:t>
      </w:r>
    </w:p>
    <w:p w14:paraId="15EE7C11"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lang w:eastAsia="zh-CN"/>
        </w:rPr>
        <w:t xml:space="preserve">Sensing in every senior apartment room or nursery room, where multiple such rooms are built side-by-side in a row which makes it infeasible or not cost-effective to have one indoor hotspot per room. </w:t>
      </w:r>
    </w:p>
    <w:p w14:paraId="791A64D3"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lang w:eastAsia="zh-CN"/>
        </w:rPr>
        <w:t xml:space="preserve">Sensing in certain corner areas of indoor public facilities (e.g., corridors in hotel, cinema, gym and </w:t>
      </w:r>
      <w:proofErr w:type="spellStart"/>
      <w:r>
        <w:rPr>
          <w:rFonts w:eastAsiaTheme="minorEastAsia"/>
          <w:lang w:eastAsia="zh-CN"/>
        </w:rPr>
        <w:t>etc</w:t>
      </w:r>
      <w:proofErr w:type="spellEnd"/>
      <w:r>
        <w:rPr>
          <w:rFonts w:eastAsiaTheme="minorEastAsia"/>
          <w:lang w:eastAsia="zh-CN"/>
        </w:rPr>
        <w:t xml:space="preserve">), which are reachable by NLOS propagation for communication, but maybe difficult to be reached by LOS sensing propagation. </w:t>
      </w:r>
    </w:p>
    <w:p w14:paraId="049AEBE4" w14:textId="77777777" w:rsidR="00117E57" w:rsidRDefault="00117E57" w:rsidP="007862BE">
      <w:pPr>
        <w:pStyle w:val="a3"/>
        <w:numPr>
          <w:ilvl w:val="0"/>
          <w:numId w:val="7"/>
        </w:numPr>
        <w:autoSpaceDE/>
        <w:autoSpaceDN/>
        <w:adjustRightInd/>
        <w:snapToGrid/>
        <w:rPr>
          <w:rFonts w:eastAsiaTheme="minorEastAsia"/>
          <w:lang w:eastAsia="zh-CN"/>
        </w:rPr>
      </w:pPr>
      <w:r>
        <w:rPr>
          <w:rFonts w:eastAsiaTheme="minorEastAsia"/>
          <w:lang w:eastAsia="zh-CN"/>
        </w:rPr>
        <w:t xml:space="preserve">Mobile sensing functions/applications that are only based on portable devices such as traditional handsets and IoT units.  </w:t>
      </w:r>
    </w:p>
    <w:p w14:paraId="46583968" w14:textId="77777777" w:rsidR="00117E57" w:rsidRDefault="00117E57" w:rsidP="00117E57">
      <w:pPr>
        <w:pStyle w:val="a3"/>
        <w:spacing w:afterLines="50"/>
        <w:rPr>
          <w:rFonts w:eastAsiaTheme="minorEastAsia"/>
          <w:lang w:eastAsia="zh-CN"/>
        </w:rPr>
      </w:pPr>
      <w:r>
        <w:rPr>
          <w:rFonts w:eastAsiaTheme="minorEastAsia"/>
          <w:lang w:eastAsia="zh-CN"/>
        </w:rPr>
        <w:t xml:space="preserve">It should be noted that the UE-to-UE sensing does not necessarily require side-link specification as a prerequisite, given it only needs an opportunity of STX transmission and an opportunity of SRX reception on the same set of radio </w:t>
      </w:r>
      <w:r>
        <w:rPr>
          <w:rFonts w:eastAsiaTheme="minorEastAsia"/>
          <w:lang w:eastAsia="zh-CN"/>
        </w:rPr>
        <w:lastRenderedPageBreak/>
        <w:t xml:space="preserve">resources, which is already feasible in 5G UE-dedicated TDD. It is also noted that the UE-to-UE sensing channel models for various scenarios are already supported in existing TR 38.901. </w:t>
      </w:r>
    </w:p>
    <w:p w14:paraId="419F31BC" w14:textId="2835AC99" w:rsidR="00117E57" w:rsidRDefault="00117E57" w:rsidP="00117E57">
      <w:pPr>
        <w:pStyle w:val="a3"/>
        <w:spacing w:after="0"/>
        <w:rPr>
          <w:rFonts w:eastAsiaTheme="minorEastAsia"/>
          <w:b/>
          <w:i/>
          <w:lang w:eastAsia="zh-CN"/>
        </w:rPr>
      </w:pPr>
      <w:r w:rsidRPr="001B34D1">
        <w:rPr>
          <w:rFonts w:eastAsiaTheme="minorEastAsia"/>
          <w:b/>
          <w:i/>
          <w:lang w:eastAsia="zh-CN"/>
        </w:rPr>
        <w:t xml:space="preserve">Proposal </w:t>
      </w:r>
      <w:r w:rsidR="00221700">
        <w:rPr>
          <w:rFonts w:eastAsiaTheme="minorEastAsia"/>
          <w:b/>
          <w:i/>
          <w:lang w:eastAsia="zh-CN"/>
        </w:rPr>
        <w:t>3</w:t>
      </w:r>
      <w:r w:rsidRPr="001B34D1">
        <w:rPr>
          <w:rFonts w:eastAsiaTheme="minorEastAsia"/>
          <w:b/>
          <w:i/>
          <w:lang w:eastAsia="zh-CN"/>
        </w:rPr>
        <w:t xml:space="preserve">: </w:t>
      </w:r>
      <w:r>
        <w:rPr>
          <w:rFonts w:eastAsiaTheme="minorEastAsia"/>
          <w:b/>
          <w:i/>
          <w:lang w:eastAsia="zh-CN"/>
        </w:rPr>
        <w:t xml:space="preserve">Add “indoor localized sensing scenario” in TR38.914 Section 4, as either an additional deployment scenario or a sub-scenario of “indoor hotspot”, </w:t>
      </w:r>
      <w:proofErr w:type="gramStart"/>
      <w:r>
        <w:rPr>
          <w:rFonts w:eastAsiaTheme="minorEastAsia"/>
          <w:b/>
          <w:i/>
          <w:lang w:eastAsia="zh-CN"/>
        </w:rPr>
        <w:t>where</w:t>
      </w:r>
      <w:proofErr w:type="gramEnd"/>
      <w:r>
        <w:rPr>
          <w:rFonts w:eastAsiaTheme="minorEastAsia"/>
          <w:b/>
          <w:i/>
          <w:lang w:eastAsia="zh-CN"/>
        </w:rPr>
        <w:t xml:space="preserve"> </w:t>
      </w:r>
    </w:p>
    <w:p w14:paraId="1343C2CE" w14:textId="77777777" w:rsidR="00117E57" w:rsidRDefault="00117E57"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It targets to UE-UE sensing only. </w:t>
      </w:r>
    </w:p>
    <w:p w14:paraId="29951395" w14:textId="77777777" w:rsidR="00117E57" w:rsidRPr="0014388D" w:rsidRDefault="00117E57"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It assumes a system coexistence between BS-UE communication and UE-UE sensing, following the same radio assumptions as in existing “indoor hotspot” scenario for carrier frequency, UE RF parameters and radio resources (power, time-frequency resource, interference </w:t>
      </w:r>
      <w:proofErr w:type="spellStart"/>
      <w:r>
        <w:rPr>
          <w:rFonts w:eastAsiaTheme="minorEastAsia"/>
          <w:b/>
          <w:i/>
          <w:lang w:eastAsia="zh-CN"/>
        </w:rPr>
        <w:t>etc</w:t>
      </w:r>
      <w:proofErr w:type="spellEnd"/>
      <w:r>
        <w:rPr>
          <w:rFonts w:eastAsiaTheme="minorEastAsia"/>
          <w:b/>
          <w:i/>
          <w:lang w:eastAsia="zh-CN"/>
        </w:rPr>
        <w:t>).</w:t>
      </w:r>
    </w:p>
    <w:p w14:paraId="571CFE30" w14:textId="77777777" w:rsidR="00117E57" w:rsidRDefault="00117E57"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In case of a new scenario, a new deployment map layout can be considered where no BS is located in the concerned indoor room but may be located outdoor with O2I propagation. </w:t>
      </w:r>
    </w:p>
    <w:p w14:paraId="0E506716" w14:textId="77777777" w:rsidR="00117E57" w:rsidRPr="007D7D14" w:rsidRDefault="00117E57"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In case of a sub-scenario under “indoor hotspot”, the same deployment map layout as in existing “indoor hotspot” applies. </w:t>
      </w:r>
    </w:p>
    <w:p w14:paraId="3D8F5CD5" w14:textId="77777777" w:rsidR="00117E57" w:rsidRDefault="00117E57"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Note: It does not require </w:t>
      </w:r>
      <w:proofErr w:type="spellStart"/>
      <w:r>
        <w:rPr>
          <w:rFonts w:eastAsiaTheme="minorEastAsia"/>
          <w:b/>
          <w:i/>
          <w:lang w:eastAsia="zh-CN"/>
        </w:rPr>
        <w:t>sidelink</w:t>
      </w:r>
      <w:proofErr w:type="spellEnd"/>
      <w:r>
        <w:rPr>
          <w:rFonts w:eastAsiaTheme="minorEastAsia"/>
          <w:b/>
          <w:i/>
          <w:lang w:eastAsia="zh-CN"/>
        </w:rPr>
        <w:t xml:space="preserve"> as a prerequisite. </w:t>
      </w:r>
    </w:p>
    <w:p w14:paraId="3FE926CE" w14:textId="6856D8BE" w:rsidR="00117E57" w:rsidRDefault="00221700" w:rsidP="00221700">
      <w:pPr>
        <w:pStyle w:val="2"/>
        <w:tabs>
          <w:tab w:val="num" w:pos="567"/>
        </w:tabs>
        <w:rPr>
          <w:sz w:val="22"/>
          <w:lang w:eastAsia="zh-CN"/>
        </w:rPr>
      </w:pPr>
      <w:r>
        <w:rPr>
          <w:sz w:val="22"/>
          <w:lang w:eastAsia="zh-CN"/>
        </w:rPr>
        <w:t>2.4</w:t>
      </w:r>
      <w:r>
        <w:rPr>
          <w:sz w:val="22"/>
          <w:lang w:eastAsia="zh-CN"/>
        </w:rPr>
        <w:tab/>
      </w:r>
      <w:r w:rsidR="00117E57">
        <w:rPr>
          <w:sz w:val="22"/>
          <w:lang w:eastAsia="zh-CN"/>
        </w:rPr>
        <w:t xml:space="preserve">On </w:t>
      </w:r>
      <w:r w:rsidR="00117E57">
        <w:rPr>
          <w:rFonts w:hint="eastAsia"/>
          <w:sz w:val="22"/>
          <w:lang w:eastAsia="zh-CN"/>
        </w:rPr>
        <w:t>U</w:t>
      </w:r>
      <w:r w:rsidR="00117E57">
        <w:rPr>
          <w:sz w:val="22"/>
          <w:lang w:eastAsia="zh-CN"/>
        </w:rPr>
        <w:t>E Bandwidths</w:t>
      </w:r>
    </w:p>
    <w:p w14:paraId="6E8274FD" w14:textId="504BAC31" w:rsidR="00117E57" w:rsidRDefault="00117E57" w:rsidP="00117E57">
      <w:pPr>
        <w:pStyle w:val="a3"/>
        <w:rPr>
          <w:rFonts w:eastAsiaTheme="minorEastAsia"/>
          <w:lang w:eastAsia="zh-CN"/>
        </w:rPr>
      </w:pPr>
      <w:r>
        <w:rPr>
          <w:rFonts w:eastAsiaTheme="minorEastAsia"/>
          <w:lang w:eastAsia="zh-CN"/>
        </w:rPr>
        <w:t>In TR 38.913 and the draft TR 38.914 [</w:t>
      </w:r>
      <w:r w:rsidR="00221700">
        <w:rPr>
          <w:rFonts w:eastAsiaTheme="minorEastAsia"/>
          <w:lang w:eastAsia="zh-CN"/>
        </w:rPr>
        <w:t>2</w:t>
      </w:r>
      <w:r>
        <w:rPr>
          <w:rFonts w:eastAsiaTheme="minorEastAsia"/>
          <w:lang w:eastAsia="zh-CN"/>
        </w:rPr>
        <w:t xml:space="preserve">], the deployment scenarios are defined with System bandwidth and </w:t>
      </w:r>
      <w:r w:rsidRPr="00221152">
        <w:rPr>
          <w:lang w:eastAsia="zh-CN"/>
        </w:rPr>
        <w:t>Aggregated system bandwidth</w:t>
      </w:r>
      <w:r>
        <w:rPr>
          <w:lang w:eastAsia="zh-CN"/>
        </w:rPr>
        <w:t>. UE bandwidths are not defined in the deployment scenarios. For most of deployment scenarios, the maximum UE bandwidth can be defined as same as system bandwidth. The exception may be the “</w:t>
      </w:r>
      <w:r w:rsidRPr="007F023A">
        <w:t>Urban coverage for massive connectio</w:t>
      </w:r>
      <w:r>
        <w:t>n</w:t>
      </w:r>
      <w:r>
        <w:rPr>
          <w:lang w:eastAsia="zh-CN"/>
        </w:rPr>
        <w:t>” deployment scenario in which only the low-end IoT UEs are considered.</w:t>
      </w:r>
    </w:p>
    <w:p w14:paraId="1DCF0B0B" w14:textId="77777777" w:rsidR="00117E57" w:rsidRDefault="00117E57" w:rsidP="00117E57">
      <w:pPr>
        <w:pStyle w:val="a3"/>
        <w:rPr>
          <w:rFonts w:eastAsiaTheme="minorEastAsia"/>
          <w:lang w:eastAsia="zh-CN"/>
        </w:rPr>
      </w:pPr>
      <w:r>
        <w:rPr>
          <w:rFonts w:eastAsiaTheme="minorEastAsia"/>
          <w:lang w:eastAsia="zh-CN"/>
        </w:rPr>
        <w:t xml:space="preserve">6G network will support different bandwidths for different device types. The First is </w:t>
      </w:r>
      <w:r>
        <w:rPr>
          <w:rFonts w:eastAsiaTheme="minorEastAsia"/>
        </w:rPr>
        <w:t xml:space="preserve">Low-end IoT UE, e.g., MTC devices. </w:t>
      </w:r>
      <w:r>
        <w:rPr>
          <w:rFonts w:eastAsiaTheme="minorEastAsia"/>
          <w:lang w:eastAsia="zh-CN"/>
        </w:rPr>
        <w:t xml:space="preserve"> The RF/BB capability is limited for that type of devices. The second is the higher capable, e.g., 6G smart phone for immersive broadband. The other type like XR devices &amp; FWA UE would share similar bandwidth capability as smart phone, although more middle bandwidths may be introduced based on the further discussion.</w:t>
      </w:r>
    </w:p>
    <w:p w14:paraId="2AE765A9" w14:textId="77777777" w:rsidR="00117E57" w:rsidRDefault="00117E57" w:rsidP="00117E57">
      <w:pPr>
        <w:pStyle w:val="a3"/>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NR,</w:t>
      </w:r>
      <w:r>
        <w:rPr>
          <w:rFonts w:eastAsiaTheme="minorEastAsia"/>
          <w:lang w:eastAsia="zh-CN"/>
        </w:rPr>
        <w:t xml:space="preserve"> </w:t>
      </w:r>
      <w:r w:rsidRPr="008E6ED8">
        <w:rPr>
          <w:rFonts w:eastAsiaTheme="minorEastAsia"/>
          <w:lang w:eastAsia="zh-CN"/>
        </w:rPr>
        <w:t xml:space="preserve">FR1 </w:t>
      </w:r>
      <w:proofErr w:type="spellStart"/>
      <w:r w:rsidRPr="008E6ED8">
        <w:rPr>
          <w:rFonts w:eastAsiaTheme="minorEastAsia"/>
          <w:lang w:eastAsia="zh-CN"/>
        </w:rPr>
        <w:t>RedCap</w:t>
      </w:r>
      <w:proofErr w:type="spellEnd"/>
      <w:r w:rsidRPr="008E6ED8">
        <w:rPr>
          <w:rFonts w:eastAsiaTheme="minorEastAsia"/>
          <w:lang w:eastAsia="zh-CN"/>
        </w:rPr>
        <w:t xml:space="preserve">, and </w:t>
      </w:r>
      <w:proofErr w:type="spellStart"/>
      <w:r w:rsidRPr="008E6ED8">
        <w:rPr>
          <w:rFonts w:eastAsiaTheme="minorEastAsia"/>
          <w:lang w:eastAsia="zh-CN"/>
        </w:rPr>
        <w:t>eRedCap</w:t>
      </w:r>
      <w:proofErr w:type="spellEnd"/>
      <w:r w:rsidRPr="008E6ED8">
        <w:rPr>
          <w:rFonts w:eastAsiaTheme="minorEastAsia"/>
          <w:lang w:eastAsia="zh-CN"/>
        </w:rPr>
        <w:t xml:space="preserve"> UEs support 20 MHz UE RF bandwidth. </w:t>
      </w:r>
      <w:r>
        <w:rPr>
          <w:rFonts w:eastAsiaTheme="minorEastAsia"/>
          <w:lang w:eastAsia="zh-CN"/>
        </w:rPr>
        <w:t xml:space="preserve">That is much higher than the LTE IoT like </w:t>
      </w:r>
      <w:r w:rsidRPr="008E6ED8">
        <w:rPr>
          <w:rFonts w:eastAsiaTheme="minorEastAsia"/>
          <w:lang w:eastAsia="zh-CN"/>
        </w:rPr>
        <w:t xml:space="preserve">NB-IoT and </w:t>
      </w:r>
      <w:proofErr w:type="spellStart"/>
      <w:r w:rsidRPr="008E6ED8">
        <w:rPr>
          <w:rFonts w:eastAsiaTheme="minorEastAsia"/>
          <w:lang w:eastAsia="zh-CN"/>
        </w:rPr>
        <w:t>eMTC</w:t>
      </w:r>
      <w:proofErr w:type="spellEnd"/>
      <w:r w:rsidRPr="008E6ED8">
        <w:rPr>
          <w:rFonts w:eastAsiaTheme="minorEastAsia"/>
          <w:lang w:eastAsia="zh-CN"/>
        </w:rPr>
        <w:t xml:space="preserve">. </w:t>
      </w:r>
      <w:r>
        <w:rPr>
          <w:rFonts w:eastAsiaTheme="minorEastAsia"/>
          <w:lang w:eastAsia="zh-CN"/>
        </w:rPr>
        <w:t xml:space="preserve">The NR backward compatibility actually result quit high cost for </w:t>
      </w:r>
      <w:proofErr w:type="spellStart"/>
      <w:r>
        <w:rPr>
          <w:rFonts w:eastAsiaTheme="minorEastAsia"/>
          <w:lang w:eastAsia="zh-CN"/>
        </w:rPr>
        <w:t>RedCap</w:t>
      </w:r>
      <w:proofErr w:type="spellEnd"/>
      <w:r>
        <w:rPr>
          <w:rFonts w:eastAsiaTheme="minorEastAsia"/>
          <w:lang w:eastAsia="zh-CN"/>
        </w:rPr>
        <w:t xml:space="preserve"> enhancement. This gives a lot restriction of Energy Efficiency and Lower Complexity. Taken this lesson into account,</w:t>
      </w:r>
      <w:r w:rsidRPr="008E6ED8">
        <w:rPr>
          <w:rFonts w:eastAsiaTheme="minorEastAsia"/>
          <w:lang w:eastAsia="zh-CN"/>
        </w:rPr>
        <w:t xml:space="preserve"> </w:t>
      </w:r>
      <w:r>
        <w:rPr>
          <w:rFonts w:eastAsiaTheme="minorEastAsia"/>
          <w:lang w:eastAsia="zh-CN"/>
        </w:rPr>
        <w:t xml:space="preserve">we consider </w:t>
      </w:r>
      <w:r w:rsidRPr="008E6ED8">
        <w:rPr>
          <w:rFonts w:eastAsiaTheme="minorEastAsia"/>
          <w:lang w:eastAsia="zh-CN"/>
        </w:rPr>
        <w:t xml:space="preserve">the maximum required UE bandwidth supported by the </w:t>
      </w:r>
      <w:r>
        <w:rPr>
          <w:rFonts w:eastAsiaTheme="minorEastAsia"/>
          <w:lang w:eastAsia="zh-CN"/>
        </w:rPr>
        <w:t>lowest</w:t>
      </w:r>
      <w:r w:rsidRPr="008E6ED8">
        <w:rPr>
          <w:rFonts w:eastAsiaTheme="minorEastAsia"/>
          <w:lang w:eastAsia="zh-CN"/>
        </w:rPr>
        <w:t xml:space="preserve">-end UE </w:t>
      </w:r>
      <w:r>
        <w:rPr>
          <w:rFonts w:eastAsiaTheme="minorEastAsia"/>
          <w:lang w:eastAsia="zh-CN"/>
        </w:rPr>
        <w:t>should be much smaller.</w:t>
      </w:r>
    </w:p>
    <w:p w14:paraId="0A33D4DF" w14:textId="0639017E" w:rsidR="00117E57" w:rsidRDefault="00117E57" w:rsidP="00117E57">
      <w:pPr>
        <w:pStyle w:val="a3"/>
        <w:rPr>
          <w:rFonts w:eastAsiaTheme="minorEastAsia"/>
          <w:lang w:eastAsia="zh-CN"/>
        </w:rPr>
      </w:pPr>
      <w:r>
        <w:rPr>
          <w:rFonts w:eastAsiaTheme="minorEastAsia"/>
          <w:lang w:eastAsia="zh-CN"/>
        </w:rPr>
        <w:t xml:space="preserve">However, too small value will restrict performance of other channels. </w:t>
      </w:r>
      <w:r w:rsidR="00221700">
        <w:rPr>
          <w:rFonts w:eastAsiaTheme="minorEastAsia"/>
          <w:lang w:eastAsia="zh-CN"/>
        </w:rPr>
        <w:t xml:space="preserve">In RAN1 study, 3MHz, 5MHz, 10MHz and 20MHz are considered as 4 options for smallest maximum UE bandwidth. </w:t>
      </w:r>
      <w:r>
        <w:rPr>
          <w:rFonts w:eastAsiaTheme="minorEastAsia"/>
          <w:lang w:eastAsia="zh-CN"/>
        </w:rPr>
        <w:t>Thus</w:t>
      </w:r>
      <w:r w:rsidRPr="008E6ED8">
        <w:rPr>
          <w:rFonts w:eastAsiaTheme="minorEastAsia"/>
          <w:lang w:eastAsia="zh-CN"/>
        </w:rPr>
        <w:t xml:space="preserve">, we </w:t>
      </w:r>
      <w:r>
        <w:rPr>
          <w:rFonts w:eastAsiaTheme="minorEastAsia"/>
          <w:lang w:eastAsia="zh-CN"/>
        </w:rPr>
        <w:t xml:space="preserve">prefer some middle range as </w:t>
      </w:r>
      <w:r w:rsidRPr="008E6ED8">
        <w:rPr>
          <w:rFonts w:eastAsiaTheme="minorEastAsia"/>
          <w:lang w:eastAsia="zh-CN"/>
        </w:rPr>
        <w:t>[5] MHz</w:t>
      </w:r>
      <w:r>
        <w:rPr>
          <w:rFonts w:eastAsiaTheme="minorEastAsia"/>
          <w:lang w:eastAsia="zh-CN"/>
        </w:rPr>
        <w:t>, for sub-carrier spacing 15H</w:t>
      </w:r>
      <w:r>
        <w:rPr>
          <w:rFonts w:eastAsiaTheme="minorEastAsia" w:hint="eastAsia"/>
          <w:lang w:eastAsia="zh-CN"/>
        </w:rPr>
        <w:t>z</w:t>
      </w:r>
      <w:r>
        <w:rPr>
          <w:rFonts w:eastAsiaTheme="minorEastAsia"/>
          <w:lang w:eastAsia="zh-CN"/>
        </w:rPr>
        <w:t>. It can be further discussed if that requirement can be scalable according subcarrier spacing</w:t>
      </w:r>
      <w:r w:rsidRPr="008E6ED8">
        <w:rPr>
          <w:rFonts w:eastAsiaTheme="minorEastAsia"/>
          <w:lang w:eastAsia="zh-CN"/>
        </w:rPr>
        <w:t>.</w:t>
      </w:r>
    </w:p>
    <w:p w14:paraId="017A25A3" w14:textId="77777777" w:rsidR="00117E57" w:rsidRDefault="00117E57" w:rsidP="00117E57">
      <w:pPr>
        <w:pStyle w:val="a3"/>
        <w:rPr>
          <w:rFonts w:eastAsiaTheme="minorEastAsia"/>
          <w:lang w:eastAsia="zh-CN"/>
        </w:rPr>
      </w:pPr>
      <w:r>
        <w:rPr>
          <w:rFonts w:eastAsiaTheme="minorEastAsia"/>
          <w:lang w:eastAsia="zh-CN"/>
        </w:rPr>
        <w:t>Therefore, in the deployment scenarios, two types maximum UE maximum bandwidths can be considered:</w:t>
      </w:r>
    </w:p>
    <w:p w14:paraId="4602A1A6" w14:textId="77777777" w:rsidR="00117E57" w:rsidRPr="008E6ED8" w:rsidRDefault="00117E57" w:rsidP="007862BE">
      <w:pPr>
        <w:pStyle w:val="a3"/>
        <w:numPr>
          <w:ilvl w:val="0"/>
          <w:numId w:val="7"/>
        </w:numPr>
        <w:autoSpaceDE/>
        <w:autoSpaceDN/>
        <w:adjustRightInd/>
        <w:snapToGrid/>
        <w:rPr>
          <w:rFonts w:eastAsiaTheme="minorEastAsia"/>
          <w:lang w:eastAsia="zh-CN"/>
        </w:rPr>
      </w:pPr>
      <w:r w:rsidRPr="008E6ED8">
        <w:rPr>
          <w:rFonts w:eastAsiaTheme="minorEastAsia"/>
          <w:lang w:eastAsia="zh-CN"/>
        </w:rPr>
        <w:t>For</w:t>
      </w:r>
      <w:r>
        <w:rPr>
          <w:rFonts w:eastAsiaTheme="minorEastAsia"/>
          <w:lang w:eastAsia="zh-CN"/>
        </w:rPr>
        <w:t xml:space="preserve"> the deployment scenario only considering</w:t>
      </w:r>
      <w:r w:rsidRPr="008E6ED8">
        <w:rPr>
          <w:rFonts w:eastAsiaTheme="minorEastAsia"/>
          <w:lang w:eastAsia="zh-CN"/>
        </w:rPr>
        <w:t xml:space="preserve"> low-end IoT UE,</w:t>
      </w:r>
    </w:p>
    <w:p w14:paraId="6E00496D" w14:textId="5D714FD1" w:rsidR="00117E57" w:rsidRPr="008E6ED8" w:rsidRDefault="00117E57" w:rsidP="007862BE">
      <w:pPr>
        <w:pStyle w:val="a3"/>
        <w:numPr>
          <w:ilvl w:val="1"/>
          <w:numId w:val="7"/>
        </w:numPr>
        <w:autoSpaceDE/>
        <w:autoSpaceDN/>
        <w:adjustRightInd/>
        <w:snapToGrid/>
        <w:rPr>
          <w:rFonts w:eastAsiaTheme="minorEastAsia"/>
          <w:lang w:eastAsia="zh-CN"/>
        </w:rPr>
      </w:pPr>
      <w:r w:rsidRPr="008E6ED8">
        <w:rPr>
          <w:rFonts w:eastAsiaTheme="minorEastAsia"/>
          <w:lang w:eastAsia="zh-CN"/>
        </w:rPr>
        <w:t xml:space="preserve">[5] MHz </w:t>
      </w:r>
    </w:p>
    <w:p w14:paraId="1C0DC406" w14:textId="77777777" w:rsidR="00117E57" w:rsidRPr="00B875FE" w:rsidRDefault="00117E57" w:rsidP="007862BE">
      <w:pPr>
        <w:pStyle w:val="a3"/>
        <w:numPr>
          <w:ilvl w:val="0"/>
          <w:numId w:val="7"/>
        </w:numPr>
        <w:autoSpaceDE/>
        <w:autoSpaceDN/>
        <w:adjustRightInd/>
        <w:snapToGrid/>
        <w:rPr>
          <w:rFonts w:eastAsiaTheme="minorEastAsia"/>
          <w:lang w:eastAsia="zh-CN"/>
        </w:rPr>
      </w:pPr>
      <w:r w:rsidRPr="008E6ED8">
        <w:rPr>
          <w:rFonts w:eastAsiaTheme="minorEastAsia"/>
          <w:lang w:eastAsia="zh-CN"/>
        </w:rPr>
        <w:t>For</w:t>
      </w:r>
      <w:r w:rsidRPr="003756D8">
        <w:rPr>
          <w:rFonts w:eastAsiaTheme="minorEastAsia"/>
          <w:lang w:eastAsia="zh-CN"/>
        </w:rPr>
        <w:t xml:space="preserve"> </w:t>
      </w:r>
      <w:r>
        <w:rPr>
          <w:rFonts w:eastAsiaTheme="minorEastAsia"/>
          <w:lang w:eastAsia="zh-CN"/>
        </w:rPr>
        <w:t>the deployment scenario considering</w:t>
      </w:r>
      <w:r w:rsidRPr="008E6ED8">
        <w:rPr>
          <w:rFonts w:eastAsiaTheme="minorEastAsia"/>
          <w:lang w:eastAsia="zh-CN"/>
        </w:rPr>
        <w:t xml:space="preserve"> handheld/wearable MBB UE</w:t>
      </w:r>
      <w:r>
        <w:rPr>
          <w:rFonts w:eastAsiaTheme="minorEastAsia"/>
          <w:lang w:eastAsia="zh-CN"/>
        </w:rPr>
        <w:t>, and/or FWA UEs,</w:t>
      </w:r>
    </w:p>
    <w:p w14:paraId="5725E389" w14:textId="77777777" w:rsidR="00117E57" w:rsidRPr="00B875FE" w:rsidRDefault="00117E57" w:rsidP="007862BE">
      <w:pPr>
        <w:pStyle w:val="a3"/>
        <w:numPr>
          <w:ilvl w:val="1"/>
          <w:numId w:val="7"/>
        </w:numPr>
        <w:autoSpaceDE/>
        <w:autoSpaceDN/>
        <w:adjustRightInd/>
        <w:snapToGrid/>
        <w:rPr>
          <w:rFonts w:eastAsiaTheme="minorEastAsia"/>
          <w:lang w:eastAsia="zh-CN"/>
        </w:rPr>
      </w:pPr>
      <w:r>
        <w:rPr>
          <w:rFonts w:eastAsiaTheme="minorEastAsia" w:hint="eastAsia"/>
          <w:lang w:eastAsia="zh-CN"/>
        </w:rPr>
        <w:t>S</w:t>
      </w:r>
      <w:r>
        <w:rPr>
          <w:rFonts w:eastAsiaTheme="minorEastAsia"/>
        </w:rPr>
        <w:t xml:space="preserve">ystem bandwidth. </w:t>
      </w:r>
    </w:p>
    <w:p w14:paraId="6396D1F0" w14:textId="77777777" w:rsidR="00117E57" w:rsidRDefault="00117E57" w:rsidP="00117E57">
      <w:pPr>
        <w:pStyle w:val="a3"/>
        <w:rPr>
          <w:rFonts w:eastAsiaTheme="minorEastAsia"/>
          <w:lang w:eastAsia="zh-CN"/>
        </w:rPr>
      </w:pPr>
      <w:r>
        <w:rPr>
          <w:rFonts w:eastAsiaTheme="minorEastAsia" w:hint="eastAsia"/>
          <w:lang w:eastAsia="zh-CN"/>
        </w:rPr>
        <w:t>C</w:t>
      </w:r>
      <w:r>
        <w:rPr>
          <w:rFonts w:eastAsiaTheme="minorEastAsia"/>
          <w:lang w:eastAsia="zh-CN"/>
        </w:rPr>
        <w:t>onsidering the typical device type in each deployment scenario (as should in Table 3), the corresponding maximum UE bandwidths are proposed in Table 5.</w:t>
      </w:r>
    </w:p>
    <w:p w14:paraId="2C00D5DB" w14:textId="013D7BB8" w:rsidR="00117E57" w:rsidRDefault="00117E57" w:rsidP="00117E57">
      <w:pPr>
        <w:pStyle w:val="a3"/>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221700">
        <w:rPr>
          <w:rFonts w:eastAsiaTheme="minorEastAsia"/>
          <w:lang w:eastAsia="zh-CN"/>
        </w:rPr>
        <w:t>4</w:t>
      </w:r>
      <w:r>
        <w:rPr>
          <w:rFonts w:eastAsiaTheme="minorEastAsia"/>
          <w:lang w:eastAsia="zh-CN"/>
        </w:rPr>
        <w:t>: M</w:t>
      </w:r>
      <w:r w:rsidRPr="00414DB2">
        <w:rPr>
          <w:rFonts w:eastAsiaTheme="minorEastAsia"/>
          <w:lang w:eastAsia="zh-CN"/>
        </w:rPr>
        <w:t>aximum UE bandwidth</w:t>
      </w:r>
      <w:r>
        <w:rPr>
          <w:rFonts w:eastAsiaTheme="minorEastAsia"/>
          <w:lang w:eastAsia="zh-CN"/>
        </w:rPr>
        <w:t xml:space="preserve"> for 6G deployment scenarios</w:t>
      </w:r>
    </w:p>
    <w:tbl>
      <w:tblPr>
        <w:tblStyle w:val="ae"/>
        <w:tblW w:w="0" w:type="auto"/>
        <w:tblLook w:val="04A0" w:firstRow="1" w:lastRow="0" w:firstColumn="1" w:lastColumn="0" w:noHBand="0" w:noVBand="1"/>
      </w:tblPr>
      <w:tblGrid>
        <w:gridCol w:w="3823"/>
        <w:gridCol w:w="5239"/>
      </w:tblGrid>
      <w:tr w:rsidR="00117E57" w14:paraId="53370A37" w14:textId="77777777" w:rsidTr="004005B2">
        <w:tc>
          <w:tcPr>
            <w:tcW w:w="3823" w:type="dxa"/>
          </w:tcPr>
          <w:p w14:paraId="3718FB17" w14:textId="77777777" w:rsidR="00117E57" w:rsidRDefault="00117E57" w:rsidP="004005B2">
            <w:pPr>
              <w:pStyle w:val="a3"/>
              <w:jc w:val="center"/>
              <w:rPr>
                <w:rFonts w:eastAsiaTheme="minorEastAsia"/>
                <w:lang w:eastAsia="zh-CN"/>
              </w:rPr>
            </w:pPr>
            <w:r w:rsidRPr="0024794A">
              <w:rPr>
                <w:rFonts w:eastAsiaTheme="minorEastAsia" w:hint="eastAsia"/>
                <w:b/>
                <w:bCs/>
                <w:lang w:eastAsia="zh-CN"/>
              </w:rPr>
              <w:t>D</w:t>
            </w:r>
            <w:r w:rsidRPr="0024794A">
              <w:rPr>
                <w:rFonts w:eastAsiaTheme="minorEastAsia"/>
                <w:b/>
                <w:bCs/>
                <w:lang w:eastAsia="zh-CN"/>
              </w:rPr>
              <w:t>eployment scenario</w:t>
            </w:r>
          </w:p>
        </w:tc>
        <w:tc>
          <w:tcPr>
            <w:tcW w:w="5239" w:type="dxa"/>
          </w:tcPr>
          <w:p w14:paraId="5465749A" w14:textId="77777777" w:rsidR="00117E57" w:rsidRDefault="00117E57" w:rsidP="004005B2">
            <w:pPr>
              <w:pStyle w:val="a3"/>
              <w:jc w:val="center"/>
              <w:rPr>
                <w:rFonts w:eastAsiaTheme="minorEastAsia"/>
                <w:lang w:eastAsia="zh-CN"/>
              </w:rPr>
            </w:pPr>
            <w:r>
              <w:rPr>
                <w:rFonts w:eastAsiaTheme="minorEastAsia"/>
                <w:b/>
                <w:bCs/>
                <w:lang w:eastAsia="zh-CN"/>
              </w:rPr>
              <w:t>Maximum UE bandwidths</w:t>
            </w:r>
          </w:p>
        </w:tc>
      </w:tr>
      <w:tr w:rsidR="00117E57" w14:paraId="75F7D112" w14:textId="77777777" w:rsidTr="004005B2">
        <w:trPr>
          <w:trHeight w:val="1654"/>
        </w:trPr>
        <w:tc>
          <w:tcPr>
            <w:tcW w:w="3823" w:type="dxa"/>
          </w:tcPr>
          <w:p w14:paraId="018FCAC2" w14:textId="77777777" w:rsidR="00117E57" w:rsidRDefault="00117E57" w:rsidP="004005B2">
            <w:pPr>
              <w:pStyle w:val="a3"/>
              <w:jc w:val="center"/>
              <w:rPr>
                <w:rFonts w:eastAsiaTheme="minorEastAsia"/>
                <w:lang w:eastAsia="zh-CN"/>
              </w:rPr>
            </w:pPr>
            <w:r w:rsidRPr="007F023A">
              <w:rPr>
                <w:lang w:eastAsia="zh-CN"/>
              </w:rPr>
              <w:t>Indoor hotspot</w:t>
            </w:r>
            <w:r>
              <w:rPr>
                <w:lang w:eastAsia="zh-CN"/>
              </w:rPr>
              <w:t xml:space="preserve"> </w:t>
            </w:r>
            <w:r>
              <w:rPr>
                <w:rFonts w:eastAsiaTheme="minorEastAsia" w:hint="eastAsia"/>
                <w:lang w:eastAsia="zh-CN"/>
              </w:rPr>
              <w:t>(</w:t>
            </w:r>
            <w:r>
              <w:rPr>
                <w:rFonts w:eastAsiaTheme="minorEastAsia"/>
                <w:lang w:eastAsia="zh-CN"/>
              </w:rPr>
              <w:t>Section 4.1)</w:t>
            </w:r>
          </w:p>
          <w:p w14:paraId="046221BD" w14:textId="77777777" w:rsidR="00117E57" w:rsidRDefault="00117E57" w:rsidP="004005B2">
            <w:pPr>
              <w:pStyle w:val="a3"/>
              <w:jc w:val="center"/>
              <w:rPr>
                <w:rFonts w:eastAsiaTheme="minorEastAsia"/>
                <w:lang w:eastAsia="zh-CN"/>
              </w:rPr>
            </w:pPr>
            <w:r w:rsidRPr="007F023A">
              <w:rPr>
                <w:lang w:eastAsia="zh-CN"/>
              </w:rPr>
              <w:t>Dense urban</w:t>
            </w:r>
            <w:r>
              <w:rPr>
                <w:lang w:eastAsia="zh-CN"/>
              </w:rPr>
              <w:t xml:space="preserve"> </w:t>
            </w:r>
            <w:r>
              <w:rPr>
                <w:rFonts w:eastAsiaTheme="minorEastAsia" w:hint="eastAsia"/>
                <w:lang w:eastAsia="zh-CN"/>
              </w:rPr>
              <w:t>(</w:t>
            </w:r>
            <w:r>
              <w:rPr>
                <w:rFonts w:eastAsiaTheme="minorEastAsia"/>
                <w:lang w:eastAsia="zh-CN"/>
              </w:rPr>
              <w:t>Section 4.2)</w:t>
            </w:r>
          </w:p>
          <w:p w14:paraId="43B4F80C" w14:textId="77777777" w:rsidR="00117E57" w:rsidRDefault="00117E57" w:rsidP="004005B2">
            <w:pPr>
              <w:pStyle w:val="a3"/>
              <w:jc w:val="center"/>
              <w:rPr>
                <w:rFonts w:eastAsiaTheme="minorEastAsia"/>
                <w:lang w:eastAsia="zh-CN"/>
              </w:rPr>
            </w:pPr>
            <w:r>
              <w:rPr>
                <w:rFonts w:eastAsiaTheme="minorEastAsia" w:hint="eastAsia"/>
                <w:lang w:eastAsia="zh-CN"/>
              </w:rPr>
              <w:t>R</w:t>
            </w:r>
            <w:r>
              <w:rPr>
                <w:rFonts w:eastAsiaTheme="minorEastAsia"/>
                <w:lang w:eastAsia="zh-CN"/>
              </w:rPr>
              <w:t xml:space="preserve">ural </w:t>
            </w:r>
            <w:r>
              <w:rPr>
                <w:rFonts w:eastAsiaTheme="minorEastAsia" w:hint="eastAsia"/>
                <w:lang w:eastAsia="zh-CN"/>
              </w:rPr>
              <w:t>(</w:t>
            </w:r>
            <w:r>
              <w:rPr>
                <w:rFonts w:eastAsiaTheme="minorEastAsia"/>
                <w:lang w:eastAsia="zh-CN"/>
              </w:rPr>
              <w:t>Section 4.3)</w:t>
            </w:r>
          </w:p>
          <w:p w14:paraId="109CC607" w14:textId="77777777" w:rsidR="00117E57" w:rsidRDefault="00117E57" w:rsidP="004005B2">
            <w:pPr>
              <w:pStyle w:val="a3"/>
              <w:jc w:val="center"/>
              <w:rPr>
                <w:rFonts w:eastAsiaTheme="minorEastAsia"/>
                <w:lang w:eastAsia="zh-CN"/>
              </w:rPr>
            </w:pPr>
            <w:r w:rsidRPr="007F023A">
              <w:rPr>
                <w:lang w:eastAsia="zh-CN"/>
              </w:rPr>
              <w:t>Urban macro</w:t>
            </w:r>
            <w:r>
              <w:rPr>
                <w:lang w:eastAsia="zh-CN"/>
              </w:rPr>
              <w:t xml:space="preserve"> </w:t>
            </w:r>
            <w:r>
              <w:rPr>
                <w:rFonts w:eastAsiaTheme="minorEastAsia" w:hint="eastAsia"/>
                <w:lang w:eastAsia="zh-CN"/>
              </w:rPr>
              <w:t>(</w:t>
            </w:r>
            <w:r>
              <w:rPr>
                <w:rFonts w:eastAsiaTheme="minorEastAsia"/>
                <w:lang w:eastAsia="zh-CN"/>
              </w:rPr>
              <w:t>Section 4.4)</w:t>
            </w:r>
          </w:p>
          <w:p w14:paraId="6965B0B7" w14:textId="77777777" w:rsidR="00117E57" w:rsidRDefault="00117E57" w:rsidP="004005B2">
            <w:pPr>
              <w:pStyle w:val="a3"/>
              <w:jc w:val="center"/>
              <w:rPr>
                <w:rFonts w:eastAsiaTheme="minorEastAsia"/>
                <w:lang w:eastAsia="zh-CN"/>
              </w:rPr>
            </w:pPr>
            <w:r w:rsidRPr="007F023A">
              <w:rPr>
                <w:lang w:eastAsia="zh-CN"/>
              </w:rPr>
              <w:t>Sub-Urban macro</w:t>
            </w:r>
            <w:r>
              <w:rPr>
                <w:lang w:eastAsia="zh-CN"/>
              </w:rPr>
              <w:t xml:space="preserve"> </w:t>
            </w:r>
            <w:r>
              <w:rPr>
                <w:rFonts w:eastAsiaTheme="minorEastAsia" w:hint="eastAsia"/>
                <w:lang w:eastAsia="zh-CN"/>
              </w:rPr>
              <w:t>(</w:t>
            </w:r>
            <w:r>
              <w:rPr>
                <w:rFonts w:eastAsiaTheme="minorEastAsia"/>
                <w:lang w:eastAsia="zh-CN"/>
              </w:rPr>
              <w:t>Section 4.5)</w:t>
            </w:r>
          </w:p>
        </w:tc>
        <w:tc>
          <w:tcPr>
            <w:tcW w:w="5239" w:type="dxa"/>
          </w:tcPr>
          <w:p w14:paraId="7D3942D4" w14:textId="77777777" w:rsidR="00117E57" w:rsidRDefault="00117E57" w:rsidP="004005B2">
            <w:pPr>
              <w:pStyle w:val="a3"/>
              <w:jc w:val="center"/>
              <w:rPr>
                <w:lang w:eastAsia="zh-CN"/>
              </w:rPr>
            </w:pPr>
            <w:r w:rsidRPr="002617F2">
              <w:rPr>
                <w:lang w:eastAsia="zh-CN"/>
              </w:rPr>
              <w:t>System bandwidth.</w:t>
            </w:r>
          </w:p>
          <w:p w14:paraId="18C5C3DE" w14:textId="77777777" w:rsidR="00117E57" w:rsidRPr="0058079A" w:rsidRDefault="00117E57" w:rsidP="004005B2">
            <w:pPr>
              <w:pStyle w:val="a3"/>
              <w:jc w:val="center"/>
              <w:rPr>
                <w:rFonts w:eastAsiaTheme="minorEastAsia"/>
                <w:lang w:eastAsia="zh-CN"/>
              </w:rPr>
            </w:pPr>
            <w:r>
              <w:rPr>
                <w:rFonts w:eastAsiaTheme="minorEastAsia" w:hint="eastAsia"/>
                <w:lang w:eastAsia="zh-CN"/>
              </w:rPr>
              <w:t>(</w:t>
            </w:r>
            <w:proofErr w:type="gramStart"/>
            <w:r>
              <w:rPr>
                <w:rFonts w:eastAsiaTheme="minorEastAsia"/>
                <w:lang w:eastAsia="zh-CN"/>
              </w:rPr>
              <w:t>with</w:t>
            </w:r>
            <w:proofErr w:type="gramEnd"/>
            <w:r>
              <w:rPr>
                <w:rFonts w:eastAsiaTheme="minorEastAsia"/>
                <w:lang w:eastAsia="zh-CN"/>
              </w:rPr>
              <w:t xml:space="preserve"> </w:t>
            </w:r>
            <w:r>
              <w:rPr>
                <w:lang w:eastAsia="zh-CN"/>
              </w:rPr>
              <w:t>H</w:t>
            </w:r>
            <w:r w:rsidRPr="00766704">
              <w:rPr>
                <w:lang w:eastAsia="zh-CN"/>
              </w:rPr>
              <w:t>andheld</w:t>
            </w:r>
            <w:r>
              <w:rPr>
                <w:lang w:eastAsia="zh-CN"/>
              </w:rPr>
              <w:t>/wearable</w:t>
            </w:r>
            <w:r w:rsidRPr="00766704">
              <w:rPr>
                <w:lang w:eastAsia="zh-CN"/>
              </w:rPr>
              <w:t xml:space="preserve"> </w:t>
            </w:r>
            <w:r>
              <w:rPr>
                <w:lang w:eastAsia="zh-CN"/>
              </w:rPr>
              <w:t xml:space="preserve">MBB </w:t>
            </w:r>
            <w:r w:rsidRPr="00766704">
              <w:rPr>
                <w:lang w:eastAsia="zh-CN"/>
              </w:rPr>
              <w:t>UE</w:t>
            </w:r>
            <w:r>
              <w:rPr>
                <w:lang w:eastAsia="zh-CN"/>
              </w:rPr>
              <w:t xml:space="preserve"> and/or FWA </w:t>
            </w:r>
            <w:r w:rsidRPr="00766704">
              <w:rPr>
                <w:lang w:eastAsia="zh-CN"/>
              </w:rPr>
              <w:t>UE</w:t>
            </w:r>
            <w:r>
              <w:rPr>
                <w:rFonts w:eastAsiaTheme="minorEastAsia"/>
                <w:lang w:eastAsia="zh-CN"/>
              </w:rPr>
              <w:t>)</w:t>
            </w:r>
          </w:p>
        </w:tc>
      </w:tr>
      <w:tr w:rsidR="00117E57" w14:paraId="52050132" w14:textId="77777777" w:rsidTr="004005B2">
        <w:tc>
          <w:tcPr>
            <w:tcW w:w="3823" w:type="dxa"/>
          </w:tcPr>
          <w:p w14:paraId="3F1C8CEF" w14:textId="77777777" w:rsidR="00117E57" w:rsidRDefault="00117E57" w:rsidP="004005B2">
            <w:pPr>
              <w:pStyle w:val="a3"/>
              <w:jc w:val="center"/>
            </w:pPr>
            <w:r w:rsidRPr="007F023A">
              <w:t>Urban coverage for massive connection</w:t>
            </w:r>
          </w:p>
          <w:p w14:paraId="45578E28" w14:textId="77777777" w:rsidR="00117E57" w:rsidRDefault="00117E57" w:rsidP="004005B2">
            <w:pPr>
              <w:pStyle w:val="a3"/>
              <w:jc w:val="center"/>
              <w:rPr>
                <w:rFonts w:eastAsiaTheme="minorEastAsia"/>
                <w:lang w:eastAsia="zh-CN"/>
              </w:rPr>
            </w:pPr>
            <w:r>
              <w:rPr>
                <w:rFonts w:eastAsiaTheme="minorEastAsia" w:hint="eastAsia"/>
                <w:lang w:eastAsia="zh-CN"/>
              </w:rPr>
              <w:t>(</w:t>
            </w:r>
            <w:r>
              <w:rPr>
                <w:rFonts w:eastAsiaTheme="minorEastAsia"/>
                <w:lang w:eastAsia="zh-CN"/>
              </w:rPr>
              <w:t>Section 4.8)</w:t>
            </w:r>
          </w:p>
        </w:tc>
        <w:tc>
          <w:tcPr>
            <w:tcW w:w="5239" w:type="dxa"/>
          </w:tcPr>
          <w:p w14:paraId="4AF56C7F" w14:textId="17AB8003" w:rsidR="00117E57" w:rsidRDefault="00117E57" w:rsidP="004005B2">
            <w:pPr>
              <w:pStyle w:val="a3"/>
              <w:jc w:val="center"/>
              <w:rPr>
                <w:rFonts w:eastAsiaTheme="minorEastAsia"/>
              </w:rPr>
            </w:pPr>
            <w:r w:rsidRPr="008E6ED8">
              <w:rPr>
                <w:rFonts w:eastAsiaTheme="minorEastAsia"/>
                <w:lang w:eastAsia="zh-CN"/>
              </w:rPr>
              <w:t>[5] MHz</w:t>
            </w:r>
            <w:r>
              <w:rPr>
                <w:rFonts w:eastAsiaTheme="minorEastAsia"/>
              </w:rPr>
              <w:t xml:space="preserve"> </w:t>
            </w:r>
          </w:p>
          <w:p w14:paraId="4450276B" w14:textId="77777777" w:rsidR="00117E57" w:rsidRDefault="00117E57" w:rsidP="004005B2">
            <w:pPr>
              <w:pStyle w:val="a3"/>
              <w:jc w:val="center"/>
              <w:rPr>
                <w:rFonts w:eastAsiaTheme="minorEastAsia"/>
                <w:lang w:eastAsia="zh-CN"/>
              </w:rPr>
            </w:pPr>
            <w:r>
              <w:rPr>
                <w:rFonts w:eastAsiaTheme="minorEastAsia"/>
              </w:rPr>
              <w:t>(</w:t>
            </w:r>
            <w:proofErr w:type="gramStart"/>
            <w:r>
              <w:rPr>
                <w:rFonts w:eastAsiaTheme="minorEastAsia"/>
              </w:rPr>
              <w:t>only</w:t>
            </w:r>
            <w:proofErr w:type="gramEnd"/>
            <w:r>
              <w:rPr>
                <w:rFonts w:eastAsiaTheme="minorEastAsia"/>
              </w:rPr>
              <w:t xml:space="preserve"> with Low-end IoT</w:t>
            </w:r>
            <w:r>
              <w:rPr>
                <w:lang w:eastAsia="zh-CN"/>
              </w:rPr>
              <w:t xml:space="preserve"> </w:t>
            </w:r>
            <w:r w:rsidRPr="00766704">
              <w:rPr>
                <w:lang w:eastAsia="zh-CN"/>
              </w:rPr>
              <w:t>UE</w:t>
            </w:r>
            <w:r>
              <w:rPr>
                <w:lang w:eastAsia="zh-CN"/>
              </w:rPr>
              <w:t>)</w:t>
            </w:r>
          </w:p>
        </w:tc>
      </w:tr>
    </w:tbl>
    <w:p w14:paraId="250BC663" w14:textId="77777777" w:rsidR="00117E57" w:rsidRDefault="00117E57" w:rsidP="00117E57">
      <w:pPr>
        <w:pStyle w:val="a3"/>
        <w:rPr>
          <w:rFonts w:eastAsiaTheme="minorEastAsia"/>
          <w:lang w:eastAsia="zh-CN"/>
        </w:rPr>
      </w:pPr>
    </w:p>
    <w:p w14:paraId="397EA838" w14:textId="14986129" w:rsidR="00B860A6" w:rsidRPr="00C4222B" w:rsidRDefault="00117E57" w:rsidP="00C4222B">
      <w:pPr>
        <w:overflowPunct w:val="0"/>
        <w:ind w:right="-96"/>
        <w:rPr>
          <w:rFonts w:eastAsiaTheme="minorEastAsia" w:hint="eastAsia"/>
          <w:b/>
          <w:i/>
          <w:sz w:val="20"/>
          <w:szCs w:val="16"/>
          <w:lang w:eastAsia="zh-CN"/>
        </w:rPr>
      </w:pPr>
      <w:r w:rsidRPr="00C4222B">
        <w:rPr>
          <w:rFonts w:eastAsiaTheme="minorEastAsia"/>
          <w:b/>
          <w:i/>
          <w:sz w:val="20"/>
          <w:szCs w:val="16"/>
          <w:lang w:eastAsia="zh-CN"/>
        </w:rPr>
        <w:lastRenderedPageBreak/>
        <w:t xml:space="preserve">Proposal </w:t>
      </w:r>
      <w:r w:rsidR="00C4222B">
        <w:rPr>
          <w:rFonts w:eastAsiaTheme="minorEastAsia"/>
          <w:b/>
          <w:i/>
          <w:sz w:val="20"/>
          <w:szCs w:val="16"/>
          <w:lang w:eastAsia="zh-CN"/>
        </w:rPr>
        <w:t>4</w:t>
      </w:r>
      <w:r w:rsidRPr="00C4222B">
        <w:rPr>
          <w:rFonts w:eastAsiaTheme="minorEastAsia"/>
          <w:b/>
          <w:i/>
          <w:sz w:val="20"/>
          <w:szCs w:val="16"/>
          <w:lang w:eastAsia="zh-CN"/>
        </w:rPr>
        <w:t>: For the 6G deployment scenarios, the maximum UE bandwidths list in Table</w:t>
      </w:r>
      <w:r w:rsidR="00221700" w:rsidRPr="00C4222B">
        <w:rPr>
          <w:rFonts w:eastAsiaTheme="minorEastAsia"/>
          <w:b/>
          <w:i/>
          <w:sz w:val="20"/>
          <w:szCs w:val="16"/>
          <w:lang w:eastAsia="zh-CN"/>
        </w:rPr>
        <w:t>4</w:t>
      </w:r>
      <w:r w:rsidRPr="00C4222B">
        <w:rPr>
          <w:rFonts w:eastAsiaTheme="minorEastAsia"/>
          <w:b/>
          <w:i/>
          <w:sz w:val="20"/>
          <w:szCs w:val="16"/>
          <w:lang w:eastAsia="zh-CN"/>
        </w:rPr>
        <w:t xml:space="preserve"> can be considered. </w:t>
      </w:r>
      <w:bookmarkEnd w:id="3"/>
    </w:p>
    <w:p w14:paraId="3D75D5A4" w14:textId="30E88257" w:rsidR="00F902E8" w:rsidRPr="00EB3B7A" w:rsidRDefault="00F65D65" w:rsidP="00F902E8">
      <w:pPr>
        <w:pStyle w:val="1"/>
      </w:pPr>
      <w:r>
        <w:t>3</w:t>
      </w:r>
      <w:r>
        <w:tab/>
      </w:r>
      <w:r w:rsidR="00BB2D33">
        <w:t>Conclusion</w:t>
      </w:r>
    </w:p>
    <w:p w14:paraId="32C532D1" w14:textId="5F912D2A" w:rsidR="00D331C2" w:rsidRPr="00F65D65" w:rsidRDefault="00F502E2" w:rsidP="00D331C2">
      <w:pPr>
        <w:spacing w:beforeLines="50" w:before="120"/>
        <w:rPr>
          <w:sz w:val="20"/>
          <w:szCs w:val="20"/>
        </w:rPr>
      </w:pPr>
      <w:r w:rsidRPr="00D331C2">
        <w:rPr>
          <w:sz w:val="20"/>
          <w:szCs w:val="20"/>
          <w:lang w:val="en-GB" w:eastAsia="zh-CN"/>
        </w:rPr>
        <w:t>In</w:t>
      </w:r>
      <w:r w:rsidR="007C6B3C" w:rsidRPr="00D331C2">
        <w:rPr>
          <w:sz w:val="20"/>
          <w:szCs w:val="20"/>
          <w:lang w:val="en-GB" w:eastAsia="zh-CN"/>
        </w:rPr>
        <w:t xml:space="preserve"> this contribution</w:t>
      </w:r>
      <w:r w:rsidR="001F1512" w:rsidRPr="00D331C2">
        <w:rPr>
          <w:sz w:val="20"/>
          <w:szCs w:val="20"/>
          <w:lang w:val="en-GB" w:eastAsia="zh-CN"/>
        </w:rPr>
        <w:t xml:space="preserve">, </w:t>
      </w:r>
      <w:r w:rsidR="00B309A4">
        <w:rPr>
          <w:sz w:val="20"/>
          <w:szCs w:val="20"/>
        </w:rPr>
        <w:t xml:space="preserve">we discussed </w:t>
      </w:r>
      <w:r w:rsidR="006926E6">
        <w:rPr>
          <w:sz w:val="20"/>
          <w:szCs w:val="20"/>
        </w:rPr>
        <w:t>the</w:t>
      </w:r>
      <w:r w:rsidR="00B309A4">
        <w:rPr>
          <w:sz w:val="20"/>
          <w:szCs w:val="20"/>
        </w:rPr>
        <w:t xml:space="preserve"> </w:t>
      </w:r>
      <w:r w:rsidR="006926E6" w:rsidRPr="00392125">
        <w:rPr>
          <w:sz w:val="20"/>
          <w:szCs w:val="20"/>
        </w:rPr>
        <w:t xml:space="preserve">remaining </w:t>
      </w:r>
      <w:r w:rsidR="00C4222B">
        <w:rPr>
          <w:sz w:val="20"/>
          <w:szCs w:val="20"/>
        </w:rPr>
        <w:t>deployment scenario</w:t>
      </w:r>
      <w:r w:rsidR="006926E6">
        <w:rPr>
          <w:sz w:val="20"/>
          <w:szCs w:val="20"/>
        </w:rPr>
        <w:t>s for 6GR</w:t>
      </w:r>
      <w:r w:rsidR="00B309A4">
        <w:rPr>
          <w:sz w:val="20"/>
          <w:szCs w:val="20"/>
        </w:rPr>
        <w:t>. The following proposals are suggested</w:t>
      </w:r>
      <w:r w:rsidR="00C4222B">
        <w:rPr>
          <w:sz w:val="20"/>
          <w:szCs w:val="20"/>
        </w:rPr>
        <w:t xml:space="preserve"> (including TPs for corresponding sections of TR 38.914 v0.2.0)</w:t>
      </w:r>
      <w:r w:rsidR="00F65D65">
        <w:rPr>
          <w:sz w:val="20"/>
          <w:szCs w:val="20"/>
        </w:rPr>
        <w:t xml:space="preserve">. </w:t>
      </w:r>
    </w:p>
    <w:p w14:paraId="0E4EE9B0" w14:textId="77777777" w:rsidR="00C4222B" w:rsidRPr="00117E57" w:rsidRDefault="00C4222B" w:rsidP="00C4222B">
      <w:pPr>
        <w:overflowPunct w:val="0"/>
        <w:spacing w:after="0"/>
        <w:ind w:right="-96"/>
        <w:rPr>
          <w:rFonts w:eastAsiaTheme="minorEastAsia"/>
          <w:b/>
          <w:i/>
          <w:sz w:val="20"/>
          <w:szCs w:val="20"/>
          <w:lang w:eastAsia="zh-CN"/>
        </w:rPr>
      </w:pPr>
      <w:r w:rsidRPr="00117E57">
        <w:rPr>
          <w:rFonts w:eastAsiaTheme="minorEastAsia"/>
          <w:b/>
          <w:i/>
          <w:sz w:val="20"/>
          <w:szCs w:val="20"/>
          <w:lang w:eastAsia="zh-CN"/>
        </w:rPr>
        <w:t>Proposal 1: For defining the number of UE antenna elements in 6G deployment scenarios, consider the typical commercial deployment in market and typical device type in each deployment scenario.</w:t>
      </w:r>
    </w:p>
    <w:p w14:paraId="0467AB9B" w14:textId="77777777" w:rsidR="00C4222B" w:rsidRPr="00117E57" w:rsidRDefault="00C4222B" w:rsidP="007862BE">
      <w:pPr>
        <w:pStyle w:val="a3"/>
        <w:numPr>
          <w:ilvl w:val="0"/>
          <w:numId w:val="7"/>
        </w:numPr>
        <w:autoSpaceDE/>
        <w:autoSpaceDN/>
        <w:adjustRightInd/>
        <w:snapToGrid/>
        <w:spacing w:after="0"/>
        <w:rPr>
          <w:rFonts w:eastAsiaTheme="minorEastAsia"/>
          <w:b/>
          <w:i/>
          <w:lang w:eastAsia="zh-CN"/>
        </w:rPr>
      </w:pPr>
      <w:r w:rsidRPr="00117E57">
        <w:rPr>
          <w:rFonts w:eastAsiaTheme="minorEastAsia"/>
          <w:b/>
          <w:i/>
          <w:lang w:eastAsia="zh-CN"/>
        </w:rPr>
        <w:t xml:space="preserve">Consider the proposals in Table </w:t>
      </w:r>
      <w:r>
        <w:rPr>
          <w:rFonts w:eastAsiaTheme="minorEastAsia"/>
          <w:b/>
          <w:i/>
          <w:lang w:eastAsia="zh-CN"/>
        </w:rPr>
        <w:t>2</w:t>
      </w:r>
      <w:r w:rsidRPr="00117E57">
        <w:rPr>
          <w:rFonts w:eastAsiaTheme="minorEastAsia"/>
          <w:b/>
          <w:i/>
          <w:lang w:eastAsia="zh-CN"/>
        </w:rPr>
        <w:t xml:space="preserve"> for Section 4.1 ~ 4.5 and 4.8 of TR38.914 for FR1 and FR2.</w:t>
      </w:r>
    </w:p>
    <w:p w14:paraId="4A7139CD" w14:textId="007CF1CB" w:rsidR="00C4222B" w:rsidRPr="00221700" w:rsidRDefault="00C4222B" w:rsidP="00C4222B">
      <w:pPr>
        <w:overflowPunct w:val="0"/>
        <w:spacing w:after="0"/>
        <w:ind w:right="-96"/>
        <w:rPr>
          <w:rFonts w:eastAsiaTheme="minorEastAsia"/>
          <w:b/>
          <w:i/>
          <w:sz w:val="20"/>
          <w:szCs w:val="16"/>
          <w:lang w:eastAsia="zh-CN"/>
        </w:rPr>
      </w:pPr>
      <w:r w:rsidRPr="00221700">
        <w:rPr>
          <w:rFonts w:eastAsiaTheme="minorEastAsia"/>
          <w:b/>
          <w:i/>
          <w:sz w:val="20"/>
          <w:szCs w:val="16"/>
          <w:lang w:eastAsia="zh-CN"/>
        </w:rPr>
        <w:t>Proposal 2: For defining the user distribution and UE speed in 6G deployment scenarios, consider the typical commercial deployment in market in each deployment scenario.</w:t>
      </w:r>
    </w:p>
    <w:p w14:paraId="74C3395F" w14:textId="77777777" w:rsidR="00C4222B" w:rsidRPr="00FD6E4A" w:rsidRDefault="00C4222B" w:rsidP="007862BE">
      <w:pPr>
        <w:pStyle w:val="a3"/>
        <w:numPr>
          <w:ilvl w:val="0"/>
          <w:numId w:val="7"/>
        </w:numPr>
        <w:autoSpaceDE/>
        <w:autoSpaceDN/>
        <w:adjustRightInd/>
        <w:snapToGrid/>
        <w:spacing w:after="0"/>
        <w:rPr>
          <w:rFonts w:eastAsiaTheme="minorEastAsia"/>
          <w:b/>
          <w:i/>
          <w:lang w:eastAsia="zh-CN"/>
        </w:rPr>
      </w:pPr>
      <w:r>
        <w:rPr>
          <w:rFonts w:eastAsiaTheme="minorEastAsia"/>
          <w:b/>
          <w:i/>
          <w:lang w:eastAsia="zh-CN"/>
        </w:rPr>
        <w:t>Consider the proposals in Table 3 for Section 4.1 ~ 4.5 of TR38.914.</w:t>
      </w:r>
    </w:p>
    <w:p w14:paraId="6500397C" w14:textId="24B9B852" w:rsidR="00C4222B" w:rsidRDefault="00C4222B" w:rsidP="00C4222B">
      <w:pPr>
        <w:pStyle w:val="a3"/>
        <w:spacing w:after="0"/>
        <w:rPr>
          <w:rFonts w:eastAsiaTheme="minorEastAsia"/>
          <w:b/>
          <w:i/>
          <w:lang w:eastAsia="zh-CN"/>
        </w:rPr>
      </w:pPr>
      <w:r w:rsidRPr="001B34D1">
        <w:rPr>
          <w:rFonts w:eastAsiaTheme="minorEastAsia"/>
          <w:b/>
          <w:i/>
          <w:lang w:eastAsia="zh-CN"/>
        </w:rPr>
        <w:t xml:space="preserve">Proposal </w:t>
      </w:r>
      <w:r>
        <w:rPr>
          <w:rFonts w:eastAsiaTheme="minorEastAsia"/>
          <w:b/>
          <w:i/>
          <w:lang w:eastAsia="zh-CN"/>
        </w:rPr>
        <w:t>3</w:t>
      </w:r>
      <w:r w:rsidRPr="001B34D1">
        <w:rPr>
          <w:rFonts w:eastAsiaTheme="minorEastAsia"/>
          <w:b/>
          <w:i/>
          <w:lang w:eastAsia="zh-CN"/>
        </w:rPr>
        <w:t xml:space="preserve">: </w:t>
      </w:r>
      <w:r>
        <w:rPr>
          <w:rFonts w:eastAsiaTheme="minorEastAsia"/>
          <w:b/>
          <w:i/>
          <w:lang w:eastAsia="zh-CN"/>
        </w:rPr>
        <w:t xml:space="preserve">Add “indoor localized sensing scenario” in TR38.914 Section 4, as either an additional deployment scenario or a sub-scenario of “indoor hotspot”, </w:t>
      </w:r>
      <w:proofErr w:type="gramStart"/>
      <w:r>
        <w:rPr>
          <w:rFonts w:eastAsiaTheme="minorEastAsia"/>
          <w:b/>
          <w:i/>
          <w:lang w:eastAsia="zh-CN"/>
        </w:rPr>
        <w:t>where</w:t>
      </w:r>
      <w:proofErr w:type="gramEnd"/>
      <w:r>
        <w:rPr>
          <w:rFonts w:eastAsiaTheme="minorEastAsia"/>
          <w:b/>
          <w:i/>
          <w:lang w:eastAsia="zh-CN"/>
        </w:rPr>
        <w:t xml:space="preserve"> </w:t>
      </w:r>
    </w:p>
    <w:p w14:paraId="54AA3FAF" w14:textId="77777777" w:rsidR="00C4222B" w:rsidRDefault="00C4222B"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It targets to UE-UE sensing only. </w:t>
      </w:r>
    </w:p>
    <w:p w14:paraId="2259FD29" w14:textId="77777777" w:rsidR="00C4222B" w:rsidRPr="0014388D" w:rsidRDefault="00C4222B"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It assumes a system coexistence between BS-UE communication and UE-UE sensing, following the same radio assumptions as in existing “indoor hotspot” scenario for carrier frequency, UE RF parameters and radio resources (power, time-frequency resource, interference </w:t>
      </w:r>
      <w:proofErr w:type="spellStart"/>
      <w:r>
        <w:rPr>
          <w:rFonts w:eastAsiaTheme="minorEastAsia"/>
          <w:b/>
          <w:i/>
          <w:lang w:eastAsia="zh-CN"/>
        </w:rPr>
        <w:t>etc</w:t>
      </w:r>
      <w:proofErr w:type="spellEnd"/>
      <w:r>
        <w:rPr>
          <w:rFonts w:eastAsiaTheme="minorEastAsia"/>
          <w:b/>
          <w:i/>
          <w:lang w:eastAsia="zh-CN"/>
        </w:rPr>
        <w:t>).</w:t>
      </w:r>
    </w:p>
    <w:p w14:paraId="7151C68A" w14:textId="77777777" w:rsidR="00C4222B" w:rsidRDefault="00C4222B"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In case of a new scenario, a new deployment map layout can be considered where no BS is located in the concerned indoor room but may be located outdoor with O2I propagation. </w:t>
      </w:r>
    </w:p>
    <w:p w14:paraId="693A8242" w14:textId="77777777" w:rsidR="00C4222B" w:rsidRPr="007D7D14" w:rsidRDefault="00C4222B"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In case of a sub-scenario under “indoor hotspot”, the same deployment map layout as in existing “indoor hotspot” applies. </w:t>
      </w:r>
    </w:p>
    <w:p w14:paraId="04A40E00" w14:textId="77777777" w:rsidR="00C4222B" w:rsidRDefault="00C4222B" w:rsidP="007862BE">
      <w:pPr>
        <w:pStyle w:val="a3"/>
        <w:numPr>
          <w:ilvl w:val="0"/>
          <w:numId w:val="9"/>
        </w:numPr>
        <w:autoSpaceDE/>
        <w:autoSpaceDN/>
        <w:adjustRightInd/>
        <w:snapToGrid/>
        <w:spacing w:after="0"/>
        <w:rPr>
          <w:rFonts w:eastAsiaTheme="minorEastAsia"/>
          <w:b/>
          <w:i/>
          <w:lang w:eastAsia="zh-CN"/>
        </w:rPr>
      </w:pPr>
      <w:r>
        <w:rPr>
          <w:rFonts w:eastAsiaTheme="minorEastAsia"/>
          <w:b/>
          <w:i/>
          <w:lang w:eastAsia="zh-CN"/>
        </w:rPr>
        <w:t xml:space="preserve">Note: It does not require </w:t>
      </w:r>
      <w:proofErr w:type="spellStart"/>
      <w:r>
        <w:rPr>
          <w:rFonts w:eastAsiaTheme="minorEastAsia"/>
          <w:b/>
          <w:i/>
          <w:lang w:eastAsia="zh-CN"/>
        </w:rPr>
        <w:t>sidelink</w:t>
      </w:r>
      <w:proofErr w:type="spellEnd"/>
      <w:r>
        <w:rPr>
          <w:rFonts w:eastAsiaTheme="minorEastAsia"/>
          <w:b/>
          <w:i/>
          <w:lang w:eastAsia="zh-CN"/>
        </w:rPr>
        <w:t xml:space="preserve"> as a prerequisite. </w:t>
      </w:r>
    </w:p>
    <w:p w14:paraId="72C4B386" w14:textId="5A3A344E" w:rsidR="00C4222B" w:rsidRPr="00C4222B" w:rsidRDefault="00C4222B" w:rsidP="00C4222B">
      <w:pPr>
        <w:overflowPunct w:val="0"/>
        <w:ind w:right="-96"/>
        <w:rPr>
          <w:rFonts w:eastAsiaTheme="minorEastAsia" w:hint="eastAsia"/>
          <w:b/>
          <w:i/>
          <w:sz w:val="20"/>
          <w:szCs w:val="16"/>
          <w:lang w:eastAsia="zh-CN"/>
        </w:rPr>
      </w:pPr>
      <w:r w:rsidRPr="00C4222B">
        <w:rPr>
          <w:rFonts w:eastAsiaTheme="minorEastAsia"/>
          <w:b/>
          <w:i/>
          <w:sz w:val="20"/>
          <w:szCs w:val="16"/>
          <w:lang w:eastAsia="zh-CN"/>
        </w:rPr>
        <w:t xml:space="preserve">Proposal 4: For the 6G deployment scenarios, the maximum UE bandwidths list in Table4 can be considered. </w:t>
      </w:r>
    </w:p>
    <w:p w14:paraId="69F46AD4" w14:textId="5480B576" w:rsidR="00420557" w:rsidRDefault="00F65D65" w:rsidP="00BB2D33">
      <w:pPr>
        <w:pStyle w:val="1"/>
        <w:rPr>
          <w:lang w:eastAsia="zh-CN"/>
        </w:rPr>
      </w:pPr>
      <w:r>
        <w:rPr>
          <w:lang w:eastAsia="zh-CN"/>
        </w:rPr>
        <w:t>4</w:t>
      </w:r>
      <w:r>
        <w:rPr>
          <w:lang w:eastAsia="zh-CN"/>
        </w:rPr>
        <w:tab/>
      </w:r>
      <w:r w:rsidR="00420557">
        <w:rPr>
          <w:lang w:eastAsia="zh-CN"/>
        </w:rPr>
        <w:t>Reference</w:t>
      </w:r>
      <w:r w:rsidR="00D211D6">
        <w:rPr>
          <w:lang w:eastAsia="zh-CN"/>
        </w:rPr>
        <w:t>s</w:t>
      </w:r>
    </w:p>
    <w:p w14:paraId="29605CF7" w14:textId="783102F2" w:rsidR="00940584" w:rsidRDefault="00EB6791" w:rsidP="007862BE">
      <w:pPr>
        <w:pStyle w:val="af4"/>
        <w:numPr>
          <w:ilvl w:val="0"/>
          <w:numId w:val="2"/>
        </w:numPr>
        <w:spacing w:after="0"/>
        <w:ind w:firstLineChars="0"/>
        <w:rPr>
          <w:sz w:val="20"/>
          <w:lang w:eastAsia="zh-CN"/>
        </w:rPr>
      </w:pPr>
      <w:r>
        <w:rPr>
          <w:sz w:val="20"/>
          <w:lang w:eastAsia="zh-CN"/>
        </w:rPr>
        <w:t>RP-2518</w:t>
      </w:r>
      <w:r w:rsidR="00297272">
        <w:rPr>
          <w:sz w:val="20"/>
          <w:lang w:eastAsia="zh-CN"/>
        </w:rPr>
        <w:t>81</w:t>
      </w:r>
      <w:r w:rsidR="00297272">
        <w:rPr>
          <w:sz w:val="20"/>
          <w:lang w:eastAsia="zh-CN"/>
        </w:rPr>
        <w:tab/>
      </w:r>
      <w:r w:rsidR="00372A3E" w:rsidRPr="00372A3E">
        <w:rPr>
          <w:sz w:val="20"/>
          <w:lang w:eastAsia="zh-CN"/>
        </w:rPr>
        <w:t>New SID: Study on 6G Radio</w:t>
      </w:r>
      <w:r w:rsidR="00372A3E">
        <w:rPr>
          <w:sz w:val="20"/>
          <w:lang w:eastAsia="zh-CN"/>
        </w:rPr>
        <w:t xml:space="preserve">, </w:t>
      </w:r>
      <w:r w:rsidR="007E2929" w:rsidRPr="007E2929">
        <w:rPr>
          <w:sz w:val="20"/>
          <w:lang w:eastAsia="zh-CN"/>
        </w:rPr>
        <w:t>3GPP TSG RAN Meeting #108</w:t>
      </w:r>
      <w:r w:rsidR="007E2929">
        <w:rPr>
          <w:sz w:val="20"/>
          <w:lang w:eastAsia="zh-CN"/>
        </w:rPr>
        <w:t xml:space="preserve">, </w:t>
      </w:r>
      <w:r w:rsidR="00D269EA" w:rsidRPr="00D269EA">
        <w:rPr>
          <w:sz w:val="20"/>
          <w:lang w:eastAsia="zh-CN"/>
        </w:rPr>
        <w:t>Prague, Czech Republic, June 9-13, 2025</w:t>
      </w:r>
    </w:p>
    <w:p w14:paraId="0976D2F0" w14:textId="5132869C" w:rsidR="00765705" w:rsidRDefault="00F65D65" w:rsidP="007862BE">
      <w:pPr>
        <w:pStyle w:val="af4"/>
        <w:numPr>
          <w:ilvl w:val="0"/>
          <w:numId w:val="2"/>
        </w:numPr>
        <w:spacing w:after="0"/>
        <w:ind w:firstLineChars="0"/>
        <w:rPr>
          <w:sz w:val="20"/>
          <w:lang w:eastAsia="zh-CN"/>
        </w:rPr>
      </w:pPr>
      <w:r w:rsidRPr="00F65D65">
        <w:rPr>
          <w:sz w:val="20"/>
          <w:lang w:eastAsia="zh-CN"/>
        </w:rPr>
        <w:t>RP-252882</w:t>
      </w:r>
      <w:r w:rsidRPr="00F65D65">
        <w:rPr>
          <w:sz w:val="20"/>
          <w:lang w:eastAsia="zh-CN"/>
        </w:rPr>
        <w:tab/>
        <w:t>TR 38.914 v0.2.0 for Study on 6G Scenarios and requirements</w:t>
      </w:r>
      <w:r>
        <w:rPr>
          <w:sz w:val="20"/>
          <w:lang w:eastAsia="zh-CN"/>
        </w:rPr>
        <w:t xml:space="preserve">, </w:t>
      </w:r>
      <w:r>
        <w:rPr>
          <w:rFonts w:hint="eastAsia"/>
          <w:sz w:val="20"/>
          <w:lang w:eastAsia="zh-CN"/>
        </w:rPr>
        <w:t>CMCC</w:t>
      </w:r>
      <w:r>
        <w:rPr>
          <w:sz w:val="20"/>
          <w:lang w:eastAsia="zh-CN"/>
        </w:rPr>
        <w:t xml:space="preserve">, </w:t>
      </w:r>
      <w:r w:rsidRPr="007E2929">
        <w:rPr>
          <w:sz w:val="20"/>
          <w:lang w:eastAsia="zh-CN"/>
        </w:rPr>
        <w:t>3GPP TSG RAN Meeting #108</w:t>
      </w:r>
      <w:r>
        <w:rPr>
          <w:sz w:val="20"/>
          <w:lang w:eastAsia="zh-CN"/>
        </w:rPr>
        <w:t xml:space="preserve">, </w:t>
      </w:r>
      <w:r w:rsidRPr="00D269EA">
        <w:rPr>
          <w:sz w:val="20"/>
          <w:lang w:eastAsia="zh-CN"/>
        </w:rPr>
        <w:t>Prague, Czech Republic, June 9-13, 2025</w:t>
      </w:r>
    </w:p>
    <w:p w14:paraId="65BE2688" w14:textId="77777777" w:rsidR="00F65D65" w:rsidRPr="00F65D65" w:rsidRDefault="00F65D65" w:rsidP="00F65D65">
      <w:pPr>
        <w:spacing w:after="0"/>
        <w:rPr>
          <w:sz w:val="20"/>
          <w:szCs w:val="20"/>
          <w:lang w:eastAsia="zh-CN"/>
        </w:rPr>
      </w:pPr>
    </w:p>
    <w:sectPr w:rsidR="00F65D65" w:rsidRPr="00F65D65" w:rsidSect="00AF76A4">
      <w:footerReference w:type="default" r:id="rId8"/>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75C2" w14:textId="77777777" w:rsidR="007862BE" w:rsidRDefault="007862BE">
      <w:r>
        <w:separator/>
      </w:r>
    </w:p>
  </w:endnote>
  <w:endnote w:type="continuationSeparator" w:id="0">
    <w:p w14:paraId="2B500583" w14:textId="77777777" w:rsidR="007862BE" w:rsidRDefault="007862BE">
      <w:r>
        <w:continuationSeparator/>
      </w:r>
    </w:p>
  </w:endnote>
  <w:endnote w:type="continuationNotice" w:id="1">
    <w:p w14:paraId="15E809B5" w14:textId="77777777" w:rsidR="007862BE" w:rsidRDefault="00786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EFBA5" w14:textId="77777777" w:rsidR="007862BE" w:rsidRDefault="007862BE">
      <w:r>
        <w:separator/>
      </w:r>
    </w:p>
  </w:footnote>
  <w:footnote w:type="continuationSeparator" w:id="0">
    <w:p w14:paraId="46577629" w14:textId="77777777" w:rsidR="007862BE" w:rsidRDefault="007862BE">
      <w:r>
        <w:continuationSeparator/>
      </w:r>
    </w:p>
  </w:footnote>
  <w:footnote w:type="continuationNotice" w:id="1">
    <w:p w14:paraId="177921E6" w14:textId="77777777" w:rsidR="007862BE" w:rsidRDefault="00786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F7524BF"/>
    <w:multiLevelType w:val="hybridMultilevel"/>
    <w:tmpl w:val="5658BF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4475CA"/>
    <w:multiLevelType w:val="hybridMultilevel"/>
    <w:tmpl w:val="4A9EE492"/>
    <w:lvl w:ilvl="0" w:tplc="561A7A04">
      <w:start w:val="1"/>
      <w:numFmt w:val="bullet"/>
      <w:lvlText w:val="•"/>
      <w:lvlJc w:val="left"/>
      <w:pPr>
        <w:tabs>
          <w:tab w:val="num" w:pos="720"/>
        </w:tabs>
        <w:ind w:left="720" w:hanging="360"/>
      </w:pPr>
      <w:rPr>
        <w:rFonts w:ascii="Arial" w:hAnsi="Arial" w:hint="default"/>
      </w:rPr>
    </w:lvl>
    <w:lvl w:ilvl="1" w:tplc="8D6CE730" w:tentative="1">
      <w:start w:val="1"/>
      <w:numFmt w:val="bullet"/>
      <w:lvlText w:val="•"/>
      <w:lvlJc w:val="left"/>
      <w:pPr>
        <w:tabs>
          <w:tab w:val="num" w:pos="1440"/>
        </w:tabs>
        <w:ind w:left="1440" w:hanging="360"/>
      </w:pPr>
      <w:rPr>
        <w:rFonts w:ascii="Arial" w:hAnsi="Arial" w:hint="default"/>
      </w:rPr>
    </w:lvl>
    <w:lvl w:ilvl="2" w:tplc="DB3646BC" w:tentative="1">
      <w:start w:val="1"/>
      <w:numFmt w:val="bullet"/>
      <w:lvlText w:val="•"/>
      <w:lvlJc w:val="left"/>
      <w:pPr>
        <w:tabs>
          <w:tab w:val="num" w:pos="2160"/>
        </w:tabs>
        <w:ind w:left="2160" w:hanging="360"/>
      </w:pPr>
      <w:rPr>
        <w:rFonts w:ascii="Arial" w:hAnsi="Arial" w:hint="default"/>
      </w:rPr>
    </w:lvl>
    <w:lvl w:ilvl="3" w:tplc="20409856" w:tentative="1">
      <w:start w:val="1"/>
      <w:numFmt w:val="bullet"/>
      <w:lvlText w:val="•"/>
      <w:lvlJc w:val="left"/>
      <w:pPr>
        <w:tabs>
          <w:tab w:val="num" w:pos="2880"/>
        </w:tabs>
        <w:ind w:left="2880" w:hanging="360"/>
      </w:pPr>
      <w:rPr>
        <w:rFonts w:ascii="Arial" w:hAnsi="Arial" w:hint="default"/>
      </w:rPr>
    </w:lvl>
    <w:lvl w:ilvl="4" w:tplc="B10E1B6C" w:tentative="1">
      <w:start w:val="1"/>
      <w:numFmt w:val="bullet"/>
      <w:lvlText w:val="•"/>
      <w:lvlJc w:val="left"/>
      <w:pPr>
        <w:tabs>
          <w:tab w:val="num" w:pos="3600"/>
        </w:tabs>
        <w:ind w:left="3600" w:hanging="360"/>
      </w:pPr>
      <w:rPr>
        <w:rFonts w:ascii="Arial" w:hAnsi="Arial" w:hint="default"/>
      </w:rPr>
    </w:lvl>
    <w:lvl w:ilvl="5" w:tplc="4DCE4F8A" w:tentative="1">
      <w:start w:val="1"/>
      <w:numFmt w:val="bullet"/>
      <w:lvlText w:val="•"/>
      <w:lvlJc w:val="left"/>
      <w:pPr>
        <w:tabs>
          <w:tab w:val="num" w:pos="4320"/>
        </w:tabs>
        <w:ind w:left="4320" w:hanging="360"/>
      </w:pPr>
      <w:rPr>
        <w:rFonts w:ascii="Arial" w:hAnsi="Arial" w:hint="default"/>
      </w:rPr>
    </w:lvl>
    <w:lvl w:ilvl="6" w:tplc="DBB072EC" w:tentative="1">
      <w:start w:val="1"/>
      <w:numFmt w:val="bullet"/>
      <w:lvlText w:val="•"/>
      <w:lvlJc w:val="left"/>
      <w:pPr>
        <w:tabs>
          <w:tab w:val="num" w:pos="5040"/>
        </w:tabs>
        <w:ind w:left="5040" w:hanging="360"/>
      </w:pPr>
      <w:rPr>
        <w:rFonts w:ascii="Arial" w:hAnsi="Arial" w:hint="default"/>
      </w:rPr>
    </w:lvl>
    <w:lvl w:ilvl="7" w:tplc="45F05E66" w:tentative="1">
      <w:start w:val="1"/>
      <w:numFmt w:val="bullet"/>
      <w:lvlText w:val="•"/>
      <w:lvlJc w:val="left"/>
      <w:pPr>
        <w:tabs>
          <w:tab w:val="num" w:pos="5760"/>
        </w:tabs>
        <w:ind w:left="5760" w:hanging="360"/>
      </w:pPr>
      <w:rPr>
        <w:rFonts w:ascii="Arial" w:hAnsi="Arial" w:hint="default"/>
      </w:rPr>
    </w:lvl>
    <w:lvl w:ilvl="8" w:tplc="D94CCC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7B1DF9"/>
    <w:multiLevelType w:val="hybridMultilevel"/>
    <w:tmpl w:val="0586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8" w15:restartNumberingAfterBreak="0">
    <w:nsid w:val="6892077D"/>
    <w:multiLevelType w:val="hybridMultilevel"/>
    <w:tmpl w:val="49EC54E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6"/>
  </w:num>
  <w:num w:numId="3">
    <w:abstractNumId w:val="2"/>
  </w:num>
  <w:num w:numId="4">
    <w:abstractNumId w:val="7"/>
  </w:num>
  <w:num w:numId="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
  </w:num>
  <w:num w:numId="7">
    <w:abstractNumId w:val="8"/>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CH"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1A"/>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420"/>
    <w:rsid w:val="00037484"/>
    <w:rsid w:val="000379E3"/>
    <w:rsid w:val="000379FA"/>
    <w:rsid w:val="00037A69"/>
    <w:rsid w:val="00037B10"/>
    <w:rsid w:val="00037E11"/>
    <w:rsid w:val="000400C0"/>
    <w:rsid w:val="0004023E"/>
    <w:rsid w:val="0004024B"/>
    <w:rsid w:val="0004025E"/>
    <w:rsid w:val="0004027E"/>
    <w:rsid w:val="000405B8"/>
    <w:rsid w:val="00040753"/>
    <w:rsid w:val="00040C6E"/>
    <w:rsid w:val="00040E40"/>
    <w:rsid w:val="00040EBA"/>
    <w:rsid w:val="0004103F"/>
    <w:rsid w:val="0004108F"/>
    <w:rsid w:val="00041173"/>
    <w:rsid w:val="000411EF"/>
    <w:rsid w:val="00041479"/>
    <w:rsid w:val="0004148A"/>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DC0"/>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49"/>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691"/>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17E57"/>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BAD"/>
    <w:rsid w:val="00122CD7"/>
    <w:rsid w:val="00122F42"/>
    <w:rsid w:val="00123960"/>
    <w:rsid w:val="00123B4F"/>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517"/>
    <w:rsid w:val="00185699"/>
    <w:rsid w:val="0018588A"/>
    <w:rsid w:val="00185943"/>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403"/>
    <w:rsid w:val="001B34A7"/>
    <w:rsid w:val="001B378C"/>
    <w:rsid w:val="001B3793"/>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2F1"/>
    <w:rsid w:val="001C2378"/>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22A"/>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700"/>
    <w:rsid w:val="00221AAE"/>
    <w:rsid w:val="00221AC1"/>
    <w:rsid w:val="00221C79"/>
    <w:rsid w:val="002223BF"/>
    <w:rsid w:val="00222509"/>
    <w:rsid w:val="002226F9"/>
    <w:rsid w:val="002229AF"/>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D5F"/>
    <w:rsid w:val="00224DB1"/>
    <w:rsid w:val="00224DD2"/>
    <w:rsid w:val="00224F15"/>
    <w:rsid w:val="00224F77"/>
    <w:rsid w:val="00225124"/>
    <w:rsid w:val="0022576B"/>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76E"/>
    <w:rsid w:val="002C3827"/>
    <w:rsid w:val="002C38B2"/>
    <w:rsid w:val="002C3927"/>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812"/>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1B3"/>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7EC"/>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125"/>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7A9"/>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B2C"/>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CFB"/>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662"/>
    <w:rsid w:val="003F0728"/>
    <w:rsid w:val="003F0850"/>
    <w:rsid w:val="003F098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675"/>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79C"/>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4F0"/>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43E"/>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2B61"/>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29"/>
    <w:rsid w:val="005A22C7"/>
    <w:rsid w:val="005A269F"/>
    <w:rsid w:val="005A2A29"/>
    <w:rsid w:val="005A2ADD"/>
    <w:rsid w:val="005A2B15"/>
    <w:rsid w:val="005A2E79"/>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C3"/>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3D3B"/>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2CB"/>
    <w:rsid w:val="0067141A"/>
    <w:rsid w:val="0067150E"/>
    <w:rsid w:val="006716DA"/>
    <w:rsid w:val="006716E6"/>
    <w:rsid w:val="00671871"/>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6E6"/>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4EE"/>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E65"/>
    <w:rsid w:val="006D7342"/>
    <w:rsid w:val="006D73ED"/>
    <w:rsid w:val="006D75DE"/>
    <w:rsid w:val="006D772D"/>
    <w:rsid w:val="006D7C68"/>
    <w:rsid w:val="006D7E7F"/>
    <w:rsid w:val="006D7EB0"/>
    <w:rsid w:val="006E001D"/>
    <w:rsid w:val="006E0138"/>
    <w:rsid w:val="006E037F"/>
    <w:rsid w:val="006E0760"/>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8A"/>
    <w:rsid w:val="00714B9F"/>
    <w:rsid w:val="00714C47"/>
    <w:rsid w:val="00714CAC"/>
    <w:rsid w:val="00714D8F"/>
    <w:rsid w:val="00714DA2"/>
    <w:rsid w:val="007151C1"/>
    <w:rsid w:val="00715255"/>
    <w:rsid w:val="0071528B"/>
    <w:rsid w:val="007155A4"/>
    <w:rsid w:val="007156B5"/>
    <w:rsid w:val="007157B6"/>
    <w:rsid w:val="007157D3"/>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421"/>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51F"/>
    <w:rsid w:val="00765705"/>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C3"/>
    <w:rsid w:val="00784EED"/>
    <w:rsid w:val="00785406"/>
    <w:rsid w:val="00785900"/>
    <w:rsid w:val="00785988"/>
    <w:rsid w:val="00785A51"/>
    <w:rsid w:val="007862BE"/>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C0102"/>
    <w:rsid w:val="007C0805"/>
    <w:rsid w:val="007C085D"/>
    <w:rsid w:val="007C0AB2"/>
    <w:rsid w:val="007C0C3A"/>
    <w:rsid w:val="007C0F16"/>
    <w:rsid w:val="007C1052"/>
    <w:rsid w:val="007C114F"/>
    <w:rsid w:val="007C11A9"/>
    <w:rsid w:val="007C12EC"/>
    <w:rsid w:val="007C177B"/>
    <w:rsid w:val="007C190C"/>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90A"/>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D5B"/>
    <w:rsid w:val="00837EE1"/>
    <w:rsid w:val="0084047D"/>
    <w:rsid w:val="00840607"/>
    <w:rsid w:val="00840747"/>
    <w:rsid w:val="00840ADF"/>
    <w:rsid w:val="00840B5F"/>
    <w:rsid w:val="00840DE8"/>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41"/>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4B44"/>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96"/>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72F4"/>
    <w:rsid w:val="008C785E"/>
    <w:rsid w:val="008C798A"/>
    <w:rsid w:val="008C7D03"/>
    <w:rsid w:val="008D020E"/>
    <w:rsid w:val="008D0368"/>
    <w:rsid w:val="008D0399"/>
    <w:rsid w:val="008D03C8"/>
    <w:rsid w:val="008D044E"/>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A00"/>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CA3"/>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521"/>
    <w:rsid w:val="00941538"/>
    <w:rsid w:val="009416A4"/>
    <w:rsid w:val="00941784"/>
    <w:rsid w:val="00941890"/>
    <w:rsid w:val="0094198A"/>
    <w:rsid w:val="00941AE3"/>
    <w:rsid w:val="00941AEE"/>
    <w:rsid w:val="00941BC8"/>
    <w:rsid w:val="00941E4C"/>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386"/>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B9D"/>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5E64"/>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6F97"/>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89E"/>
    <w:rsid w:val="00A24ABC"/>
    <w:rsid w:val="00A24AD8"/>
    <w:rsid w:val="00A24B03"/>
    <w:rsid w:val="00A24CC6"/>
    <w:rsid w:val="00A25083"/>
    <w:rsid w:val="00A25292"/>
    <w:rsid w:val="00A25294"/>
    <w:rsid w:val="00A254EE"/>
    <w:rsid w:val="00A2573D"/>
    <w:rsid w:val="00A25970"/>
    <w:rsid w:val="00A25A53"/>
    <w:rsid w:val="00A25AEC"/>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A23"/>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9A"/>
    <w:rsid w:val="00A9355E"/>
    <w:rsid w:val="00A9363A"/>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148"/>
    <w:rsid w:val="00AB2685"/>
    <w:rsid w:val="00AB26FF"/>
    <w:rsid w:val="00AB279E"/>
    <w:rsid w:val="00AB27C4"/>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CC5"/>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61C"/>
    <w:rsid w:val="00AF6D0F"/>
    <w:rsid w:val="00AF6DB1"/>
    <w:rsid w:val="00AF6F3B"/>
    <w:rsid w:val="00AF7037"/>
    <w:rsid w:val="00AF73C3"/>
    <w:rsid w:val="00AF7616"/>
    <w:rsid w:val="00AF7696"/>
    <w:rsid w:val="00AF769A"/>
    <w:rsid w:val="00AF76A4"/>
    <w:rsid w:val="00AF76DF"/>
    <w:rsid w:val="00AF78C2"/>
    <w:rsid w:val="00AF7925"/>
    <w:rsid w:val="00AF795C"/>
    <w:rsid w:val="00AF7FA5"/>
    <w:rsid w:val="00B001FF"/>
    <w:rsid w:val="00B003E8"/>
    <w:rsid w:val="00B00724"/>
    <w:rsid w:val="00B00752"/>
    <w:rsid w:val="00B0084C"/>
    <w:rsid w:val="00B0090B"/>
    <w:rsid w:val="00B00C40"/>
    <w:rsid w:val="00B00F61"/>
    <w:rsid w:val="00B00FBB"/>
    <w:rsid w:val="00B0128C"/>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9D1"/>
    <w:rsid w:val="00B03AD4"/>
    <w:rsid w:val="00B03AF7"/>
    <w:rsid w:val="00B03E32"/>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9A4"/>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71"/>
    <w:rsid w:val="00B32FB7"/>
    <w:rsid w:val="00B332B2"/>
    <w:rsid w:val="00B33645"/>
    <w:rsid w:val="00B33DEA"/>
    <w:rsid w:val="00B33F0A"/>
    <w:rsid w:val="00B340AA"/>
    <w:rsid w:val="00B3438F"/>
    <w:rsid w:val="00B3445E"/>
    <w:rsid w:val="00B34514"/>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749"/>
    <w:rsid w:val="00B85C94"/>
    <w:rsid w:val="00B85CED"/>
    <w:rsid w:val="00B86033"/>
    <w:rsid w:val="00B86055"/>
    <w:rsid w:val="00B8607E"/>
    <w:rsid w:val="00B860A6"/>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32A"/>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C43"/>
    <w:rsid w:val="00BB7E6F"/>
    <w:rsid w:val="00BB7F50"/>
    <w:rsid w:val="00BB7F59"/>
    <w:rsid w:val="00BC00EC"/>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6FEB"/>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0F96"/>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03"/>
    <w:rsid w:val="00C4104C"/>
    <w:rsid w:val="00C410AC"/>
    <w:rsid w:val="00C411AF"/>
    <w:rsid w:val="00C4138D"/>
    <w:rsid w:val="00C41429"/>
    <w:rsid w:val="00C41771"/>
    <w:rsid w:val="00C41898"/>
    <w:rsid w:val="00C41906"/>
    <w:rsid w:val="00C41BAB"/>
    <w:rsid w:val="00C41D05"/>
    <w:rsid w:val="00C41E3A"/>
    <w:rsid w:val="00C41FF2"/>
    <w:rsid w:val="00C420E6"/>
    <w:rsid w:val="00C4222B"/>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66D"/>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5F9"/>
    <w:rsid w:val="00D177E0"/>
    <w:rsid w:val="00D17859"/>
    <w:rsid w:val="00D178FC"/>
    <w:rsid w:val="00D179DA"/>
    <w:rsid w:val="00D179DD"/>
    <w:rsid w:val="00D2005F"/>
    <w:rsid w:val="00D200EB"/>
    <w:rsid w:val="00D20189"/>
    <w:rsid w:val="00D2064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1C2"/>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90C"/>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40C"/>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4E4"/>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1D4"/>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AB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0C"/>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9"/>
    <w:rsid w:val="00E411CF"/>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8CA"/>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D4B"/>
    <w:rsid w:val="00F24F6F"/>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580"/>
    <w:rsid w:val="00F437F4"/>
    <w:rsid w:val="00F4384D"/>
    <w:rsid w:val="00F43D52"/>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D5B"/>
    <w:rsid w:val="00F50FB8"/>
    <w:rsid w:val="00F511DD"/>
    <w:rsid w:val="00F51268"/>
    <w:rsid w:val="00F512B2"/>
    <w:rsid w:val="00F5186D"/>
    <w:rsid w:val="00F518CA"/>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D65"/>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27"/>
    <w:rsid w:val="00F76947"/>
    <w:rsid w:val="00F76B26"/>
    <w:rsid w:val="00F76BA2"/>
    <w:rsid w:val="00F76D88"/>
    <w:rsid w:val="00F76ECC"/>
    <w:rsid w:val="00F76F09"/>
    <w:rsid w:val="00F7701E"/>
    <w:rsid w:val="00F77148"/>
    <w:rsid w:val="00F77203"/>
    <w:rsid w:val="00F7735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078"/>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165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spacing w:before="120"/>
      <w:outlineLvl w:val="3"/>
    </w:pPr>
    <w:rPr>
      <w:b/>
      <w:bCs/>
      <w:szCs w:val="28"/>
    </w:rPr>
  </w:style>
  <w:style w:type="paragraph" w:styleId="5">
    <w:name w:val="heading 5"/>
    <w:aliases w:val="h5,Heading5"/>
    <w:basedOn w:val="a"/>
    <w:next w:val="a"/>
    <w:qFormat/>
    <w:rsid w:val="00030AF4"/>
    <w:pPr>
      <w:keepNext/>
      <w:spacing w:before="120"/>
      <w:outlineLvl w:val="4"/>
    </w:pPr>
    <w:rPr>
      <w:b/>
      <w:bCs/>
      <w:i/>
      <w:iCs/>
      <w:szCs w:val="26"/>
    </w:rPr>
  </w:style>
  <w:style w:type="paragraph" w:styleId="6">
    <w:name w:val="heading 6"/>
    <w:basedOn w:val="a"/>
    <w:next w:val="a"/>
    <w:qFormat/>
    <w:rsid w:val="00030AF4"/>
    <w:pPr>
      <w:spacing w:before="240" w:after="60"/>
      <w:outlineLvl w:val="5"/>
    </w:pPr>
    <w:rPr>
      <w:b/>
      <w:bCs/>
    </w:rPr>
  </w:style>
  <w:style w:type="paragraph" w:styleId="7">
    <w:name w:val="heading 7"/>
    <w:basedOn w:val="a"/>
    <w:next w:val="a"/>
    <w:qFormat/>
    <w:rsid w:val="00030AF4"/>
    <w:pPr>
      <w:spacing w:before="240" w:after="60"/>
      <w:outlineLvl w:val="6"/>
    </w:pPr>
    <w:rPr>
      <w:sz w:val="24"/>
      <w:szCs w:val="24"/>
    </w:rPr>
  </w:style>
  <w:style w:type="paragraph" w:styleId="8">
    <w:name w:val="heading 8"/>
    <w:basedOn w:val="a"/>
    <w:next w:val="a"/>
    <w:qFormat/>
    <w:rsid w:val="00030AF4"/>
    <w:pPr>
      <w:spacing w:before="240" w:after="60"/>
      <w:outlineLvl w:val="7"/>
    </w:pPr>
    <w:rPr>
      <w:i/>
      <w:iCs/>
      <w:sz w:val="24"/>
      <w:szCs w:val="24"/>
    </w:rPr>
  </w:style>
  <w:style w:type="paragraph" w:styleId="9">
    <w:name w:val="heading 9"/>
    <w:aliases w:val="Figure Heading,FH"/>
    <w:basedOn w:val="a"/>
    <w:next w:val="a"/>
    <w:qFormat/>
    <w:rsid w:val="00030AF4"/>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030AF4"/>
    <w:rPr>
      <w:sz w:val="20"/>
      <w:szCs w:val="20"/>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4"/>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34"/>
    <w:qFormat/>
    <w:locked/>
    <w:rsid w:val="00546A89"/>
    <w:rPr>
      <w:rFonts w:eastAsia="Times New Roman"/>
      <w:szCs w:val="24"/>
      <w:lang w:eastAsia="en-US"/>
    </w:rPr>
  </w:style>
  <w:style w:type="paragraph" w:customStyle="1" w:styleId="textintend1">
    <w:name w:val="text intend 1"/>
    <w:basedOn w:val="a"/>
    <w:qFormat/>
    <w:rsid w:val="00F73E04"/>
    <w:pPr>
      <w:numPr>
        <w:numId w:val="5"/>
      </w:numPr>
      <w:overflowPunct w:val="0"/>
      <w:snapToGrid/>
      <w:spacing w:line="278" w:lineRule="auto"/>
      <w:textAlignment w:val="baseline"/>
    </w:pPr>
    <w:rPr>
      <w:rFonts w:eastAsia="MS Mincho"/>
      <w:sz w:val="24"/>
      <w:szCs w:val="20"/>
      <w:lang w:eastAsia="en-GB"/>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65705"/>
    <w:rPr>
      <w:rFonts w:eastAsia="宋体"/>
      <w:lang w:eastAsia="ja-JP"/>
    </w:rPr>
  </w:style>
  <w:style w:type="table" w:customStyle="1" w:styleId="TableGrid1">
    <w:name w:val="TableGrid1"/>
    <w:basedOn w:val="a1"/>
    <w:qFormat/>
    <w:rsid w:val="00572B61"/>
    <w:pPr>
      <w:overflowPunct w:val="0"/>
      <w:autoSpaceDE w:val="0"/>
      <w:autoSpaceDN w:val="0"/>
      <w:adjustRightInd w:val="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951386"/>
    <w:rPr>
      <w:rFonts w:ascii="Calibri" w:hAnsi="Calibri" w:cs="Calibri"/>
      <w:lang w:val="fr-CH"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117E57"/>
    <w:rPr>
      <w:rFonts w:ascii="Arial" w:eastAsia="Malgun Gothic"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1919</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沈嘉(James)</cp:lastModifiedBy>
  <cp:revision>2</cp:revision>
  <cp:lastPrinted>2018-12-18T01:25:00Z</cp:lastPrinted>
  <dcterms:created xsi:type="dcterms:W3CDTF">2025-11-26T02:48:00Z</dcterms:created>
  <dcterms:modified xsi:type="dcterms:W3CDTF">2025-11-26T02:48:00Z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