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DA29" w14:textId="67216C6D" w:rsidR="00497447" w:rsidRPr="00497447" w:rsidRDefault="00497447" w:rsidP="00497447">
      <w:pPr>
        <w:pStyle w:val="3GPPHeader"/>
        <w:rPr>
          <w:rFonts w:cs="Arial"/>
          <w:lang w:val="en-US"/>
        </w:rPr>
      </w:pPr>
      <w:r w:rsidRPr="00497447">
        <w:rPr>
          <w:rFonts w:cs="Arial"/>
          <w:lang w:val="en-US"/>
        </w:rPr>
        <w:t>3GPP TSG RAN Meeting #10</w:t>
      </w:r>
      <w:r w:rsidR="00113A56">
        <w:rPr>
          <w:rFonts w:cs="Arial"/>
          <w:lang w:val="en-US"/>
        </w:rPr>
        <w:t>9</w:t>
      </w:r>
      <w:r w:rsidRPr="00497447">
        <w:rPr>
          <w:rFonts w:cs="Arial" w:hint="eastAsia"/>
          <w:lang w:val="en-US"/>
        </w:rPr>
        <w:tab/>
      </w:r>
      <w:r w:rsidR="00CF10CC" w:rsidRPr="00CF10CC">
        <w:rPr>
          <w:rFonts w:cs="Arial"/>
          <w:lang w:val="en-US"/>
        </w:rPr>
        <w:t>RP-252374</w:t>
      </w:r>
      <w:r>
        <w:rPr>
          <w:rFonts w:cs="Arial"/>
          <w:lang w:val="en-US"/>
        </w:rPr>
        <w:br/>
      </w:r>
      <w:r w:rsidR="00135A93" w:rsidRPr="00135A93">
        <w:rPr>
          <w:rFonts w:cs="Arial"/>
          <w:lang w:val="en-US"/>
        </w:rPr>
        <w:t>Beijing, China, September 15</w:t>
      </w:r>
      <w:r w:rsidR="00BB0436" w:rsidRPr="00747D0A">
        <w:rPr>
          <w:rFonts w:cs="Arial"/>
          <w:vertAlign w:val="superscript"/>
          <w:lang w:val="en-US"/>
        </w:rPr>
        <w:t>th</w:t>
      </w:r>
      <w:r w:rsidR="00BB0436">
        <w:rPr>
          <w:rFonts w:cs="Arial"/>
          <w:lang w:val="en-US"/>
        </w:rPr>
        <w:t xml:space="preserve"> </w:t>
      </w:r>
      <w:r w:rsidR="00135A93" w:rsidRPr="00135A93">
        <w:rPr>
          <w:rFonts w:cs="Arial"/>
          <w:lang w:val="en-US"/>
        </w:rPr>
        <w:t>-18</w:t>
      </w:r>
      <w:r w:rsidR="00BB0436" w:rsidRPr="00747D0A">
        <w:rPr>
          <w:rFonts w:cs="Arial"/>
          <w:vertAlign w:val="superscript"/>
          <w:lang w:val="en-US"/>
        </w:rPr>
        <w:t>th</w:t>
      </w:r>
      <w:r w:rsidR="00135A93" w:rsidRPr="00135A93">
        <w:rPr>
          <w:rFonts w:cs="Arial"/>
          <w:lang w:val="en-US"/>
        </w:rPr>
        <w:t>, 2025</w:t>
      </w:r>
    </w:p>
    <w:p w14:paraId="252563D4" w14:textId="77777777" w:rsidR="00E90E49" w:rsidRPr="0002658C" w:rsidRDefault="00E90E49" w:rsidP="00357380">
      <w:pPr>
        <w:pStyle w:val="3GPPHeader"/>
        <w:rPr>
          <w:rFonts w:cs="Arial"/>
          <w:lang w:val="en-US"/>
        </w:rPr>
      </w:pPr>
    </w:p>
    <w:p w14:paraId="267378A2" w14:textId="08497F4C" w:rsidR="00E90E49" w:rsidRPr="0002658C" w:rsidRDefault="00E90E49" w:rsidP="00311702">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3317AB" w:rsidRPr="00F345B7">
        <w:rPr>
          <w:rFonts w:cs="Arial"/>
          <w:sz w:val="22"/>
          <w:szCs w:val="22"/>
        </w:rPr>
        <w:t>9.3.3.</w:t>
      </w:r>
      <w:r w:rsidR="003317AB" w:rsidRPr="00F345B7">
        <w:rPr>
          <w:rFonts w:cs="Arial"/>
          <w:sz w:val="22"/>
          <w:szCs w:val="22"/>
        </w:rPr>
        <w:t>1</w:t>
      </w:r>
    </w:p>
    <w:p w14:paraId="36E7B6AB" w14:textId="77777777" w:rsidR="00E90E49" w:rsidRPr="0002658C" w:rsidRDefault="003D3C45" w:rsidP="00F64C2B">
      <w:pPr>
        <w:pStyle w:val="3GPPHeader"/>
        <w:rPr>
          <w:rFonts w:cs="Arial"/>
          <w:sz w:val="22"/>
          <w:szCs w:val="22"/>
        </w:rPr>
      </w:pPr>
      <w:r w:rsidRPr="0002658C">
        <w:rPr>
          <w:rFonts w:cs="Arial"/>
          <w:sz w:val="22"/>
          <w:szCs w:val="22"/>
        </w:rPr>
        <w:t>Source:</w:t>
      </w:r>
      <w:r w:rsidR="00E90E49" w:rsidRPr="0002658C">
        <w:rPr>
          <w:rFonts w:cs="Arial"/>
          <w:sz w:val="22"/>
          <w:szCs w:val="22"/>
        </w:rPr>
        <w:tab/>
      </w:r>
      <w:r w:rsidR="00F64C2B" w:rsidRPr="0002658C">
        <w:rPr>
          <w:rFonts w:cs="Arial"/>
          <w:sz w:val="22"/>
          <w:szCs w:val="22"/>
        </w:rPr>
        <w:t>Ericsson</w:t>
      </w:r>
    </w:p>
    <w:p w14:paraId="72579376" w14:textId="06A53718" w:rsidR="00E90E49" w:rsidRPr="0002658C" w:rsidRDefault="003D3C45" w:rsidP="00311702">
      <w:pPr>
        <w:pStyle w:val="3GPPHeader"/>
        <w:rPr>
          <w:rFonts w:cs="Arial"/>
          <w:sz w:val="22"/>
          <w:szCs w:val="22"/>
        </w:rPr>
      </w:pPr>
      <w:r w:rsidRPr="0002658C">
        <w:rPr>
          <w:rFonts w:cs="Arial"/>
          <w:sz w:val="22"/>
          <w:szCs w:val="22"/>
        </w:rPr>
        <w:t>Title:</w:t>
      </w:r>
      <w:r w:rsidR="00E90E49" w:rsidRPr="0002658C">
        <w:rPr>
          <w:rFonts w:cs="Arial"/>
          <w:sz w:val="22"/>
          <w:szCs w:val="22"/>
        </w:rPr>
        <w:tab/>
      </w:r>
      <w:r w:rsidR="00F91B70" w:rsidRPr="00F91B70" w:rsidDel="00265565">
        <w:rPr>
          <w:rFonts w:cs="Arial"/>
          <w:sz w:val="22"/>
          <w:szCs w:val="22"/>
        </w:rPr>
        <w:t>Rel</w:t>
      </w:r>
      <w:r w:rsidR="00265565">
        <w:rPr>
          <w:rFonts w:cs="Arial"/>
          <w:sz w:val="22"/>
          <w:szCs w:val="22"/>
        </w:rPr>
        <w:t>-</w:t>
      </w:r>
      <w:r w:rsidR="00F91B70" w:rsidRPr="00F91B70">
        <w:rPr>
          <w:rFonts w:cs="Arial"/>
          <w:sz w:val="22"/>
          <w:szCs w:val="22"/>
        </w:rPr>
        <w:t>19 leftover for Rel-20 Data Collection for SON/MDT</w:t>
      </w:r>
    </w:p>
    <w:p w14:paraId="24C111CD" w14:textId="77777777" w:rsidR="00E90E49" w:rsidRPr="0002658C" w:rsidRDefault="00E90E49" w:rsidP="00D546FF">
      <w:pPr>
        <w:pStyle w:val="3GPPHeader"/>
        <w:rPr>
          <w:rFonts w:cs="Arial"/>
          <w:sz w:val="22"/>
          <w:szCs w:val="22"/>
        </w:rPr>
      </w:pPr>
      <w:r w:rsidRPr="0002658C">
        <w:rPr>
          <w:rFonts w:cs="Arial"/>
          <w:sz w:val="22"/>
          <w:szCs w:val="22"/>
        </w:rPr>
        <w:t>Document for:</w:t>
      </w:r>
      <w:r w:rsidRPr="0002658C">
        <w:rPr>
          <w:rFonts w:cs="Arial"/>
          <w:sz w:val="22"/>
          <w:szCs w:val="22"/>
        </w:rPr>
        <w:tab/>
        <w:t>Discussion, Decision</w:t>
      </w:r>
    </w:p>
    <w:p w14:paraId="1DD4A9BC" w14:textId="77777777" w:rsidR="00E90E49" w:rsidRPr="0002658C" w:rsidRDefault="00E90E49" w:rsidP="00E90E49">
      <w:pPr>
        <w:rPr>
          <w:rFonts w:ascii="Arial" w:hAnsi="Arial" w:cs="Arial"/>
        </w:rPr>
      </w:pPr>
    </w:p>
    <w:p w14:paraId="49AF4FEC" w14:textId="3881DFE0" w:rsidR="00F345B7" w:rsidRPr="00F345B7" w:rsidRDefault="00F345B7" w:rsidP="003E5300">
      <w:pPr>
        <w:pStyle w:val="Heading1"/>
        <w:ind w:left="0" w:firstLine="0"/>
      </w:pPr>
      <w:r>
        <w:rPr>
          <w:rFonts w:cs="Arial"/>
        </w:rPr>
        <w:t>1</w:t>
      </w:r>
      <w:r w:rsidRPr="0002658C">
        <w:rPr>
          <w:rFonts w:cs="Arial"/>
        </w:rPr>
        <w:tab/>
      </w:r>
      <w:r>
        <w:rPr>
          <w:rFonts w:cs="Arial"/>
        </w:rPr>
        <w:tab/>
        <w:t>Introduction</w:t>
      </w:r>
    </w:p>
    <w:p w14:paraId="5E86931C" w14:textId="609F5D2C" w:rsidR="000A1735" w:rsidRDefault="000A1735" w:rsidP="000A1735">
      <w:r>
        <w:t>One of the main objectives of the Rel</w:t>
      </w:r>
      <w:r w:rsidR="005F378F">
        <w:t>ease</w:t>
      </w:r>
      <w:r>
        <w:t xml:space="preserve"> 19 </w:t>
      </w:r>
      <w:r w:rsidRPr="000A1735">
        <w:t>Data Collection for SON</w:t>
      </w:r>
      <w:r w:rsidR="00CE75C2">
        <w:t>/</w:t>
      </w:r>
      <w:r w:rsidRPr="000A1735">
        <w:t xml:space="preserve">MDT in NR standalone and MR-DC </w:t>
      </w:r>
      <w:r>
        <w:t xml:space="preserve">work item was to develop </w:t>
      </w:r>
      <w:r w:rsidR="003047DE">
        <w:t xml:space="preserve">SON/MDT enhancements for Network Slicing and NTN. </w:t>
      </w:r>
      <w:r w:rsidR="000D486F">
        <w:t>In the context of this objective</w:t>
      </w:r>
      <w:r w:rsidR="009A4AD5">
        <w:t>,</w:t>
      </w:r>
      <w:r w:rsidR="000D486F">
        <w:t xml:space="preserve"> a considerable number of companies</w:t>
      </w:r>
      <w:r w:rsidR="009A4AD5">
        <w:t xml:space="preserve"> proposed the support of Conditional MDT</w:t>
      </w:r>
      <w:r w:rsidR="00BC52E4">
        <w:t xml:space="preserve"> </w:t>
      </w:r>
      <w:r w:rsidR="009A4AD5">
        <w:t>as an important MDT enhancement for both Network Slicing and NTN</w:t>
      </w:r>
      <w:r w:rsidR="000E06F1">
        <w:t xml:space="preserve"> [2], [3]</w:t>
      </w:r>
      <w:r w:rsidR="009A4AD5">
        <w:t>.</w:t>
      </w:r>
    </w:p>
    <w:p w14:paraId="4AF630DB" w14:textId="5FAA8DB2" w:rsidR="009A4AD5" w:rsidRPr="000A1735" w:rsidRDefault="00EC3564" w:rsidP="000A1735">
      <w:pPr>
        <w:rPr>
          <w:b/>
        </w:rPr>
      </w:pPr>
      <w:r>
        <w:t>In this contribution we highlight the importance of considering Conditional MDT as a Rel</w:t>
      </w:r>
      <w:r w:rsidR="00F22ABD">
        <w:t>-</w:t>
      </w:r>
      <w:r>
        <w:t xml:space="preserve">19 leftover for </w:t>
      </w:r>
      <w:r w:rsidRPr="00EC3564">
        <w:t>Rel-20 Data Collection for SON/MDT</w:t>
      </w:r>
      <w:r w:rsidR="00F22ABD">
        <w:t>.</w:t>
      </w:r>
    </w:p>
    <w:p w14:paraId="59E13DC4" w14:textId="6EFE6E47" w:rsidR="004000E8" w:rsidRPr="0002658C" w:rsidRDefault="00230D18" w:rsidP="006052B6">
      <w:pPr>
        <w:pStyle w:val="Heading1"/>
        <w:rPr>
          <w:rFonts w:cs="Arial"/>
        </w:rPr>
      </w:pPr>
      <w:bookmarkStart w:id="0" w:name="_Ref178064866"/>
      <w:r w:rsidRPr="0002658C">
        <w:rPr>
          <w:rFonts w:cs="Arial"/>
        </w:rPr>
        <w:t>2</w:t>
      </w:r>
      <w:r w:rsidRPr="0002658C">
        <w:rPr>
          <w:rFonts w:cs="Arial"/>
        </w:rPr>
        <w:tab/>
      </w:r>
      <w:r w:rsidR="004000E8" w:rsidRPr="0002658C">
        <w:rPr>
          <w:rFonts w:cs="Arial"/>
        </w:rPr>
        <w:t>Discussion</w:t>
      </w:r>
      <w:bookmarkEnd w:id="0"/>
    </w:p>
    <w:p w14:paraId="310B7BBE" w14:textId="17E9ED2D" w:rsidR="00F63950" w:rsidRDefault="00230D18" w:rsidP="00F63950">
      <w:pPr>
        <w:pStyle w:val="Heading2"/>
        <w:rPr>
          <w:rFonts w:cs="Arial"/>
        </w:rPr>
      </w:pPr>
      <w:r w:rsidRPr="0002658C">
        <w:rPr>
          <w:rFonts w:cs="Arial"/>
        </w:rPr>
        <w:t>2.1</w:t>
      </w:r>
      <w:r w:rsidRPr="0002658C">
        <w:rPr>
          <w:rFonts w:cs="Arial"/>
        </w:rPr>
        <w:tab/>
      </w:r>
      <w:r w:rsidR="001354FF">
        <w:rPr>
          <w:rFonts w:cs="Arial"/>
        </w:rPr>
        <w:t>Conditional MDT for Network Slicing</w:t>
      </w:r>
    </w:p>
    <w:p w14:paraId="247AF1BC" w14:textId="273E202E" w:rsidR="001354FF" w:rsidRDefault="001354FF" w:rsidP="001354FF">
      <w:r w:rsidRPr="001354FF">
        <w:t>In the current framework for both signalling</w:t>
      </w:r>
      <w:r w:rsidR="003B1E5C">
        <w:t>-based</w:t>
      </w:r>
      <w:r w:rsidRPr="001354FF">
        <w:t xml:space="preserve"> and management-based MDT, once a UE has been selected for MDT measurement collection by the gNB (in case of management-based MDT) or by the OAM/Core Network (in case of signalling-based MDT), the measurements are collected </w:t>
      </w:r>
      <w:r w:rsidR="008C64A0">
        <w:t>by</w:t>
      </w:r>
      <w:r w:rsidR="008C64A0" w:rsidRPr="001354FF">
        <w:t xml:space="preserve"> </w:t>
      </w:r>
      <w:r w:rsidRPr="001354FF">
        <w:t xml:space="preserve">the selected UEs regardless of the slice being actively used by the UE. In the context of </w:t>
      </w:r>
      <w:r w:rsidR="00456827">
        <w:t>improving</w:t>
      </w:r>
      <w:r w:rsidR="00456827" w:rsidRPr="001354FF">
        <w:t xml:space="preserve"> </w:t>
      </w:r>
      <w:r w:rsidR="000B68DE">
        <w:t>network</w:t>
      </w:r>
      <w:r w:rsidR="000B68DE" w:rsidRPr="001354FF">
        <w:t xml:space="preserve"> </w:t>
      </w:r>
      <w:r w:rsidRPr="001354FF">
        <w:t xml:space="preserve">slice </w:t>
      </w:r>
      <w:r w:rsidR="009049DA">
        <w:t xml:space="preserve">specific </w:t>
      </w:r>
      <w:r w:rsidRPr="001354FF">
        <w:t xml:space="preserve">observability, is very important to ensure that measurements </w:t>
      </w:r>
      <w:r w:rsidR="009049DA">
        <w:t>at</w:t>
      </w:r>
      <w:r w:rsidR="009049DA" w:rsidRPr="001354FF">
        <w:t xml:space="preserve"> </w:t>
      </w:r>
      <w:r w:rsidRPr="001354FF">
        <w:t xml:space="preserve">the selected UE(s) are collected </w:t>
      </w:r>
      <w:r w:rsidRPr="001354FF">
        <w:rPr>
          <w:b/>
          <w:bCs/>
        </w:rPr>
        <w:t>only</w:t>
      </w:r>
      <w:r w:rsidRPr="001354FF">
        <w:t xml:space="preserve"> </w:t>
      </w:r>
      <w:r w:rsidR="009049DA">
        <w:t>when</w:t>
      </w:r>
      <w:r w:rsidR="009049DA" w:rsidRPr="001354FF">
        <w:t xml:space="preserve"> </w:t>
      </w:r>
      <w:r w:rsidRPr="001354FF">
        <w:t>the UE(s) is actively using the slice(s) under observation.</w:t>
      </w:r>
    </w:p>
    <w:p w14:paraId="3E663330" w14:textId="02F59986" w:rsidR="00CA7333" w:rsidRDefault="00CA7333" w:rsidP="00CA7333">
      <w:pPr>
        <w:pStyle w:val="Heading2"/>
        <w:rPr>
          <w:rFonts w:cs="Arial"/>
        </w:rPr>
      </w:pPr>
      <w:r w:rsidRPr="0002658C">
        <w:rPr>
          <w:rFonts w:cs="Arial"/>
        </w:rPr>
        <w:t>2.</w:t>
      </w:r>
      <w:r w:rsidR="00BD6D10">
        <w:rPr>
          <w:rFonts w:cs="Arial"/>
        </w:rPr>
        <w:t>2</w:t>
      </w:r>
      <w:r w:rsidRPr="0002658C">
        <w:rPr>
          <w:rFonts w:cs="Arial"/>
        </w:rPr>
        <w:tab/>
      </w:r>
      <w:r>
        <w:rPr>
          <w:rFonts w:cs="Arial"/>
        </w:rPr>
        <w:t xml:space="preserve">Conditional MDT for </w:t>
      </w:r>
      <w:r w:rsidR="00BD6D10">
        <w:rPr>
          <w:rFonts w:cs="Arial"/>
        </w:rPr>
        <w:t>NTN</w:t>
      </w:r>
    </w:p>
    <w:p w14:paraId="171D3BB2" w14:textId="6DB29D08" w:rsidR="00B815E5" w:rsidRDefault="00B815E5" w:rsidP="00B815E5">
      <w:r>
        <w:t xml:space="preserve">In the context of management-based immediate MDT, the existing MDT framework allows the OAM to specify the Area Scope as a UE selection criterion. While this enables physically identifying and selecting UEs in certain cells, TAs, etc., the selection criteria does not determine when the measurements are done, or which of the collected measurements are signalled to the OAM. In the current MDT framework, measurements are always collected and transmitted to the OAM after a UE has been selected. </w:t>
      </w:r>
    </w:p>
    <w:p w14:paraId="5787E35F" w14:textId="1565448E" w:rsidR="00B815E5" w:rsidRDefault="00B815E5" w:rsidP="00B815E5">
      <w:r>
        <w:t xml:space="preserve">The above described, existing, MDT functionality is especially expensive when considering NTN and other deployment scenarios where the cost associated with transmitting additional information to/from the network is high. Indeed, in case of NTN all the measurements collected by the gNB and reported to the OAM are sent over the satellite to ground link which makes the process very expensive. If not all the collected measurements are relevant (no filtering is done at gNB level before reporting the measurements to the OAM), a good amount of the satellite to ground link bandwidth is wasted </w:t>
      </w:r>
      <w:r w:rsidR="00EF4101">
        <w:t>in</w:t>
      </w:r>
      <w:r>
        <w:t xml:space="preserve"> transferring irrelevant information. Currently the only trade-off available is to </w:t>
      </w:r>
      <w:r w:rsidR="009F579A">
        <w:t xml:space="preserve">either </w:t>
      </w:r>
      <w:r>
        <w:t>configure such MDT measurements, although not all of the collected information may be relevant to the analysis that may be planned with the collected data; or not configure such measurements at all. In this context, conditionally triggered MDT measurements can significantly decrease the demands on the UE and the network and facilitate collection of MDT measurements in situations where the additional collected information can be put to good use.</w:t>
      </w:r>
    </w:p>
    <w:p w14:paraId="0CD765B9" w14:textId="13B797B6" w:rsidR="00CA7333" w:rsidRPr="00981F35" w:rsidRDefault="000152FC" w:rsidP="00981F35">
      <w:pPr>
        <w:pStyle w:val="Heading1"/>
        <w:rPr>
          <w:rFonts w:cs="Arial"/>
        </w:rPr>
      </w:pPr>
      <w:r w:rsidRPr="0002658C">
        <w:rPr>
          <w:rFonts w:cs="Arial"/>
        </w:rPr>
        <w:lastRenderedPageBreak/>
        <w:t>3</w:t>
      </w:r>
      <w:r w:rsidRPr="0002658C">
        <w:rPr>
          <w:rFonts w:cs="Arial"/>
        </w:rPr>
        <w:tab/>
      </w:r>
      <w:r>
        <w:rPr>
          <w:rFonts w:cs="Arial"/>
        </w:rPr>
        <w:t>Conclusion</w:t>
      </w:r>
    </w:p>
    <w:p w14:paraId="636D024B" w14:textId="67FDEE9B" w:rsidR="00981F35" w:rsidRPr="001354FF" w:rsidRDefault="000152FC" w:rsidP="001354FF">
      <w:r>
        <w:t>The points made in this paper identify and motivate for measurement/reporting criteria, where for a UE that has previously been selected (in accordance with a selection criteria), the measurements are collected/reported to the OAM only upon fulfilment of the measurement/reporting criteria, which may be defined in terms of thresholds, on slice-level utilisation values.</w:t>
      </w:r>
    </w:p>
    <w:p w14:paraId="076F1E7D" w14:textId="06D69F81" w:rsidR="003122D2" w:rsidRPr="0002658C" w:rsidRDefault="000152FC" w:rsidP="003122D2">
      <w:pPr>
        <w:pStyle w:val="Heading1"/>
        <w:rPr>
          <w:rFonts w:cs="Arial"/>
        </w:rPr>
      </w:pPr>
      <w:r>
        <w:rPr>
          <w:rFonts w:cs="Arial"/>
        </w:rPr>
        <w:t>4</w:t>
      </w:r>
      <w:r w:rsidR="003122D2" w:rsidRPr="0002658C">
        <w:rPr>
          <w:rFonts w:cs="Arial"/>
        </w:rPr>
        <w:tab/>
        <w:t>Proposal</w:t>
      </w:r>
    </w:p>
    <w:p w14:paraId="4DC87846" w14:textId="77777777" w:rsidR="006E1C82" w:rsidRPr="0002658C" w:rsidRDefault="008E065E" w:rsidP="006E1C82">
      <w:pPr>
        <w:pStyle w:val="BodyText"/>
        <w:rPr>
          <w:rFonts w:cs="Arial"/>
        </w:rPr>
      </w:pPr>
      <w:r w:rsidRPr="0002658C">
        <w:rPr>
          <w:rFonts w:cs="Arial"/>
        </w:rPr>
        <w:t xml:space="preserve">Based on the discussion in </w:t>
      </w:r>
      <w:r w:rsidR="007729A2" w:rsidRPr="0002658C">
        <w:rPr>
          <w:rFonts w:cs="Arial"/>
        </w:rPr>
        <w:t xml:space="preserve">the previous </w:t>
      </w:r>
      <w:r w:rsidRPr="0002658C">
        <w:rPr>
          <w:rFonts w:cs="Arial"/>
        </w:rPr>
        <w:t>section</w:t>
      </w:r>
      <w:r w:rsidR="007729A2" w:rsidRPr="0002658C">
        <w:rPr>
          <w:rFonts w:cs="Arial"/>
        </w:rPr>
        <w:t>s</w:t>
      </w:r>
      <w:r w:rsidRPr="0002658C">
        <w:rPr>
          <w:rFonts w:cs="Arial"/>
        </w:rPr>
        <w:t xml:space="preserve"> we propose the following:</w:t>
      </w:r>
    </w:p>
    <w:p w14:paraId="787C0650" w14:textId="40DF5915" w:rsidR="003D4636" w:rsidRDefault="006E1C82">
      <w:pPr>
        <w:pStyle w:val="TableofFigures"/>
        <w:tabs>
          <w:tab w:val="right" w:leader="dot" w:pos="9629"/>
        </w:tabs>
        <w:rPr>
          <w:rFonts w:asciiTheme="minorHAnsi" w:hAnsiTheme="minorHAnsi" w:cstheme="minorBidi"/>
          <w:b w:val="0"/>
          <w:noProof/>
          <w:kern w:val="2"/>
          <w:sz w:val="24"/>
          <w:szCs w:val="24"/>
          <w14:ligatures w14:val="standardContextual"/>
        </w:rPr>
      </w:pPr>
      <w:r w:rsidRPr="0002658C">
        <w:rPr>
          <w:rFonts w:cs="Arial"/>
          <w:b w:val="0"/>
          <w:bCs/>
          <w:lang w:val="en-US"/>
        </w:rPr>
        <w:fldChar w:fldCharType="begin"/>
      </w:r>
      <w:r w:rsidRPr="0002658C">
        <w:rPr>
          <w:rFonts w:cs="Arial"/>
          <w:b w:val="0"/>
          <w:bCs/>
          <w:lang w:val="en-US"/>
        </w:rPr>
        <w:instrText xml:space="preserve"> TOC \n \h \z \t "Proposal" \c </w:instrText>
      </w:r>
      <w:r w:rsidRPr="0002658C">
        <w:rPr>
          <w:rFonts w:cs="Arial"/>
          <w:b w:val="0"/>
          <w:bCs/>
          <w:lang w:val="en-US"/>
        </w:rPr>
        <w:fldChar w:fldCharType="separate"/>
      </w:r>
      <w:hyperlink w:anchor="_Toc199314787" w:history="1">
        <w:r w:rsidR="003D4636" w:rsidRPr="000C0588">
          <w:rPr>
            <w:rStyle w:val="Hyperlink"/>
            <w:rFonts w:cs="Arial"/>
            <w:noProof/>
          </w:rPr>
          <w:t>Proposal 1</w:t>
        </w:r>
        <w:r w:rsidR="003D4636">
          <w:rPr>
            <w:rFonts w:asciiTheme="minorHAnsi" w:hAnsiTheme="minorHAnsi" w:cstheme="minorBidi"/>
            <w:b w:val="0"/>
            <w:noProof/>
            <w:kern w:val="2"/>
            <w:sz w:val="24"/>
            <w:szCs w:val="24"/>
            <w14:ligatures w14:val="standardContextual"/>
          </w:rPr>
          <w:tab/>
        </w:r>
        <w:r w:rsidR="003D4636" w:rsidRPr="000C0588">
          <w:rPr>
            <w:rStyle w:val="Hyperlink"/>
            <w:rFonts w:cs="Arial"/>
            <w:noProof/>
          </w:rPr>
          <w:t xml:space="preserve">Include </w:t>
        </w:r>
        <w:r w:rsidR="00106A22">
          <w:rPr>
            <w:rStyle w:val="Hyperlink"/>
            <w:rFonts w:cs="Arial"/>
            <w:noProof/>
          </w:rPr>
          <w:t>Conditional MDT</w:t>
        </w:r>
        <w:r w:rsidR="003D4636" w:rsidRPr="000C0588">
          <w:rPr>
            <w:rStyle w:val="Hyperlink"/>
            <w:rFonts w:cs="Arial"/>
            <w:noProof/>
          </w:rPr>
          <w:t xml:space="preserve"> </w:t>
        </w:r>
        <w:r w:rsidR="00106A22">
          <w:rPr>
            <w:rStyle w:val="Hyperlink"/>
            <w:rFonts w:cs="Arial"/>
            <w:noProof/>
          </w:rPr>
          <w:t xml:space="preserve">as a </w:t>
        </w:r>
        <w:r w:rsidR="006C5735" w:rsidRPr="006C5735">
          <w:rPr>
            <w:rStyle w:val="Hyperlink"/>
            <w:rFonts w:cs="Arial"/>
            <w:noProof/>
          </w:rPr>
          <w:t>Rel 19 leftover for Rel-20 Data Collection for SON/MDT</w:t>
        </w:r>
        <w:r w:rsidR="003D4636" w:rsidRPr="000C0588">
          <w:rPr>
            <w:rStyle w:val="Hyperlink"/>
            <w:rFonts w:cs="Arial"/>
            <w:noProof/>
          </w:rPr>
          <w:t>.</w:t>
        </w:r>
      </w:hyperlink>
    </w:p>
    <w:p w14:paraId="490B29C4" w14:textId="0697EBB5" w:rsidR="003D4636" w:rsidRDefault="003D4636">
      <w:pPr>
        <w:pStyle w:val="TableofFigures"/>
        <w:tabs>
          <w:tab w:val="right" w:leader="dot" w:pos="9629"/>
        </w:tabs>
        <w:rPr>
          <w:rFonts w:asciiTheme="minorHAnsi" w:hAnsiTheme="minorHAnsi" w:cstheme="minorBidi"/>
          <w:b w:val="0"/>
          <w:noProof/>
          <w:kern w:val="2"/>
          <w:sz w:val="24"/>
          <w:szCs w:val="24"/>
          <w14:ligatures w14:val="standardContextual"/>
        </w:rPr>
      </w:pPr>
      <w:hyperlink w:anchor="_Toc199314788" w:history="1"/>
    </w:p>
    <w:p w14:paraId="64F3E645" w14:textId="499F8DED" w:rsidR="00C01F33" w:rsidRPr="0002658C" w:rsidRDefault="006E1C82" w:rsidP="002C6B98">
      <w:pPr>
        <w:pStyle w:val="BodyText"/>
        <w:rPr>
          <w:rFonts w:cs="Arial"/>
          <w:b/>
          <w:bCs/>
          <w:lang w:val="en-US"/>
        </w:rPr>
      </w:pPr>
      <w:r w:rsidRPr="0002658C">
        <w:rPr>
          <w:rFonts w:cs="Arial"/>
          <w:b/>
          <w:bCs/>
          <w:lang w:val="en-US"/>
        </w:rPr>
        <w:fldChar w:fldCharType="end"/>
      </w:r>
    </w:p>
    <w:p w14:paraId="3E541558" w14:textId="28DB6567" w:rsidR="003122D2" w:rsidRPr="0002658C" w:rsidRDefault="000152FC" w:rsidP="003122D2">
      <w:pPr>
        <w:pStyle w:val="Heading1"/>
        <w:rPr>
          <w:rFonts w:cs="Arial"/>
        </w:rPr>
      </w:pPr>
      <w:r>
        <w:rPr>
          <w:rFonts w:cs="Arial"/>
        </w:rPr>
        <w:t>5</w:t>
      </w:r>
      <w:r w:rsidR="003122D2" w:rsidRPr="0002658C">
        <w:rPr>
          <w:rFonts w:cs="Arial"/>
        </w:rPr>
        <w:tab/>
        <w:t>References</w:t>
      </w:r>
    </w:p>
    <w:p w14:paraId="63098AF8" w14:textId="43EBDA71" w:rsidR="00E16871" w:rsidRDefault="008548A3" w:rsidP="00311702">
      <w:pPr>
        <w:pStyle w:val="Reference"/>
        <w:rPr>
          <w:rFonts w:cs="Arial"/>
        </w:rPr>
      </w:pPr>
      <w:bookmarkStart w:id="1" w:name="_Ref174151459"/>
      <w:bookmarkStart w:id="2" w:name="_Ref189809556"/>
      <w:r w:rsidRPr="008548A3">
        <w:rPr>
          <w:rFonts w:cs="Arial"/>
        </w:rPr>
        <w:t>RP-234038</w:t>
      </w:r>
      <w:r>
        <w:rPr>
          <w:rFonts w:cs="Arial"/>
        </w:rPr>
        <w:t xml:space="preserve">, </w:t>
      </w:r>
      <w:r w:rsidR="00E3628E" w:rsidRPr="00E3628E">
        <w:rPr>
          <w:rFonts w:cs="Arial"/>
        </w:rPr>
        <w:t>New WID: Data collection for SON (Self-Organising Networks)/MDT (Minimization of Drive Tests) in NR standalone and MR-DC (Multi-Radio Dual Connectivity) Phase 4</w:t>
      </w:r>
      <w:r w:rsidR="00051FCE">
        <w:rPr>
          <w:rFonts w:cs="Arial"/>
        </w:rPr>
        <w:t xml:space="preserve">, CMCC, </w:t>
      </w:r>
      <w:r w:rsidR="000B1FF3" w:rsidRPr="000B1FF3">
        <w:rPr>
          <w:rFonts w:cs="Arial"/>
        </w:rPr>
        <w:t>3GPP TSG RAN Meeting #102</w:t>
      </w:r>
      <w:r w:rsidR="000B1FF3">
        <w:rPr>
          <w:rFonts w:cs="Arial"/>
        </w:rPr>
        <w:t xml:space="preserve">, </w:t>
      </w:r>
      <w:r w:rsidR="004D175D" w:rsidRPr="004D175D">
        <w:rPr>
          <w:rFonts w:cs="Arial"/>
        </w:rPr>
        <w:t>Edinburgh, Scotland, Dec 11-15, 2023</w:t>
      </w:r>
    </w:p>
    <w:p w14:paraId="246717D4" w14:textId="4DB2FCD0" w:rsidR="003A6AC0" w:rsidRDefault="00AE4236" w:rsidP="00311702">
      <w:pPr>
        <w:pStyle w:val="Reference"/>
        <w:rPr>
          <w:rFonts w:cs="Arial"/>
        </w:rPr>
      </w:pPr>
      <w:r w:rsidRPr="00AE4236">
        <w:rPr>
          <w:rFonts w:cs="Arial"/>
        </w:rPr>
        <w:t>R3-252051</w:t>
      </w:r>
      <w:r>
        <w:rPr>
          <w:rFonts w:cs="Arial"/>
        </w:rPr>
        <w:t xml:space="preserve">, </w:t>
      </w:r>
      <w:r w:rsidR="00C9455B" w:rsidRPr="00C9455B">
        <w:rPr>
          <w:rFonts w:cs="Arial"/>
        </w:rPr>
        <w:t>MDT Enhancements for slice-focused measurements collection</w:t>
      </w:r>
      <w:r w:rsidR="00C9455B">
        <w:rPr>
          <w:rFonts w:cs="Arial"/>
        </w:rPr>
        <w:t xml:space="preserve">, </w:t>
      </w:r>
      <w:r w:rsidR="00FD3929" w:rsidRPr="00FD3929">
        <w:rPr>
          <w:rFonts w:cs="Arial"/>
        </w:rPr>
        <w:t xml:space="preserve">Ericsson, Jio Platforms (JPL), Deutsche Telekom, AT&amp;T, </w:t>
      </w:r>
      <w:proofErr w:type="spellStart"/>
      <w:r w:rsidR="00FD3929" w:rsidRPr="00FD3929">
        <w:rPr>
          <w:rFonts w:cs="Arial"/>
        </w:rPr>
        <w:t>InterDigital</w:t>
      </w:r>
      <w:proofErr w:type="spellEnd"/>
      <w:r w:rsidR="00FD3929" w:rsidRPr="00FD3929">
        <w:rPr>
          <w:rFonts w:cs="Arial"/>
        </w:rPr>
        <w:t xml:space="preserve">, </w:t>
      </w:r>
      <w:proofErr w:type="spellStart"/>
      <w:r w:rsidR="00FD3929" w:rsidRPr="00FD3929">
        <w:rPr>
          <w:rFonts w:cs="Arial"/>
        </w:rPr>
        <w:t>FiberCop</w:t>
      </w:r>
      <w:proofErr w:type="spellEnd"/>
      <w:r w:rsidR="00FD3929" w:rsidRPr="00FD3929">
        <w:rPr>
          <w:rFonts w:cs="Arial"/>
        </w:rPr>
        <w:t>, Orange</w:t>
      </w:r>
      <w:r w:rsidR="00FD3929">
        <w:rPr>
          <w:rFonts w:cs="Arial"/>
        </w:rPr>
        <w:t xml:space="preserve">, </w:t>
      </w:r>
      <w:r w:rsidR="00E84E24" w:rsidRPr="00E84E24">
        <w:rPr>
          <w:rFonts w:cs="Arial"/>
        </w:rPr>
        <w:t>3GPP TSG-RAN WG3 Meeting #127-bis</w:t>
      </w:r>
      <w:r w:rsidR="00E84E24">
        <w:rPr>
          <w:rFonts w:cs="Arial"/>
        </w:rPr>
        <w:t xml:space="preserve">, </w:t>
      </w:r>
      <w:r w:rsidR="0012401B" w:rsidRPr="0012401B">
        <w:rPr>
          <w:rFonts w:cs="Arial"/>
        </w:rPr>
        <w:t xml:space="preserve">Wuhan, China, 7th – 11th </w:t>
      </w:r>
      <w:proofErr w:type="gramStart"/>
      <w:r w:rsidR="0012401B" w:rsidRPr="0012401B">
        <w:rPr>
          <w:rFonts w:cs="Arial"/>
        </w:rPr>
        <w:t>April,</w:t>
      </w:r>
      <w:proofErr w:type="gramEnd"/>
      <w:r w:rsidR="0012401B" w:rsidRPr="0012401B">
        <w:rPr>
          <w:rFonts w:cs="Arial"/>
        </w:rPr>
        <w:t xml:space="preserve"> 2025</w:t>
      </w:r>
    </w:p>
    <w:p w14:paraId="2E829609" w14:textId="0E7B7897" w:rsidR="0012401B" w:rsidRPr="0002658C" w:rsidRDefault="00441F18" w:rsidP="00311702">
      <w:pPr>
        <w:pStyle w:val="Reference"/>
        <w:rPr>
          <w:rFonts w:cs="Arial"/>
        </w:rPr>
      </w:pPr>
      <w:r w:rsidRPr="00441F18">
        <w:rPr>
          <w:rFonts w:cs="Arial"/>
        </w:rPr>
        <w:t>R3-253193</w:t>
      </w:r>
      <w:r>
        <w:rPr>
          <w:rFonts w:cs="Arial"/>
        </w:rPr>
        <w:t xml:space="preserve">, </w:t>
      </w:r>
      <w:r w:rsidR="00AE57AF" w:rsidRPr="00AE57AF">
        <w:rPr>
          <w:rFonts w:cs="Arial"/>
        </w:rPr>
        <w:t>MDT Enhancements for slice-focused measurement collection</w:t>
      </w:r>
      <w:r w:rsidR="00AE57AF">
        <w:rPr>
          <w:rFonts w:cs="Arial"/>
        </w:rPr>
        <w:t xml:space="preserve">, </w:t>
      </w:r>
      <w:r w:rsidR="00491EC1" w:rsidRPr="00491EC1">
        <w:rPr>
          <w:rFonts w:cs="Arial"/>
        </w:rPr>
        <w:t xml:space="preserve">Ericsson, Orange, </w:t>
      </w:r>
      <w:proofErr w:type="spellStart"/>
      <w:r w:rsidR="00491EC1" w:rsidRPr="00491EC1">
        <w:rPr>
          <w:rFonts w:cs="Arial"/>
        </w:rPr>
        <w:t>InterDigital</w:t>
      </w:r>
      <w:proofErr w:type="spellEnd"/>
      <w:r w:rsidR="00491EC1" w:rsidRPr="00491EC1">
        <w:rPr>
          <w:rFonts w:cs="Arial"/>
        </w:rPr>
        <w:t xml:space="preserve">, Deutsche Telekom, Jio Platforms (JPL), </w:t>
      </w:r>
      <w:proofErr w:type="spellStart"/>
      <w:r w:rsidR="00491EC1" w:rsidRPr="00491EC1">
        <w:rPr>
          <w:rFonts w:cs="Arial"/>
        </w:rPr>
        <w:t>FiberCop</w:t>
      </w:r>
      <w:proofErr w:type="spellEnd"/>
      <w:r w:rsidR="00700B49">
        <w:rPr>
          <w:rFonts w:cs="Arial"/>
        </w:rPr>
        <w:t xml:space="preserve">, </w:t>
      </w:r>
      <w:r w:rsidR="00BF61D1" w:rsidRPr="00BF61D1">
        <w:rPr>
          <w:rFonts w:cs="Arial"/>
        </w:rPr>
        <w:t>3GPP TSG-RAN WG3 Meeting #128</w:t>
      </w:r>
      <w:r w:rsidR="00BF61D1">
        <w:rPr>
          <w:rFonts w:cs="Arial"/>
        </w:rPr>
        <w:t xml:space="preserve">, </w:t>
      </w:r>
      <w:r w:rsidR="00D752BD" w:rsidRPr="00D752BD">
        <w:rPr>
          <w:rFonts w:cs="Arial"/>
        </w:rPr>
        <w:t xml:space="preserve">St Julian, Malta, 19th – 23rd </w:t>
      </w:r>
      <w:proofErr w:type="gramStart"/>
      <w:r w:rsidR="00D752BD" w:rsidRPr="00D752BD">
        <w:rPr>
          <w:rFonts w:cs="Arial"/>
        </w:rPr>
        <w:t>May,</w:t>
      </w:r>
      <w:proofErr w:type="gramEnd"/>
      <w:r w:rsidR="00D752BD" w:rsidRPr="00D752BD">
        <w:rPr>
          <w:rFonts w:cs="Arial"/>
        </w:rPr>
        <w:t xml:space="preserve"> 2025</w:t>
      </w:r>
    </w:p>
    <w:bookmarkEnd w:id="1"/>
    <w:bookmarkEnd w:id="2"/>
    <w:p w14:paraId="75A2579A" w14:textId="73C0ED90" w:rsidR="00CE706A" w:rsidRPr="0002658C" w:rsidRDefault="00CE706A" w:rsidP="00CE0424">
      <w:pPr>
        <w:pStyle w:val="BodyText"/>
        <w:rPr>
          <w:rFonts w:cs="Arial"/>
        </w:rPr>
      </w:pPr>
    </w:p>
    <w:sectPr w:rsidR="00CE706A" w:rsidRPr="0002658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D0DF" w14:textId="77777777" w:rsidR="00D55017" w:rsidRDefault="00D55017">
      <w:r>
        <w:separator/>
      </w:r>
    </w:p>
  </w:endnote>
  <w:endnote w:type="continuationSeparator" w:id="0">
    <w:p w14:paraId="0F8943B7" w14:textId="77777777" w:rsidR="00D55017" w:rsidRDefault="00D55017">
      <w:r>
        <w:continuationSeparator/>
      </w:r>
    </w:p>
  </w:endnote>
  <w:endnote w:type="continuationNotice" w:id="1">
    <w:p w14:paraId="75A0CF65" w14:textId="77777777" w:rsidR="00D55017" w:rsidRDefault="00D55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C109" w14:textId="77777777" w:rsidR="00D55017" w:rsidRDefault="00D55017">
      <w:r>
        <w:separator/>
      </w:r>
    </w:p>
  </w:footnote>
  <w:footnote w:type="continuationSeparator" w:id="0">
    <w:p w14:paraId="1A3464C6" w14:textId="77777777" w:rsidR="00D55017" w:rsidRDefault="00D55017">
      <w:r>
        <w:continuationSeparator/>
      </w:r>
    </w:p>
  </w:footnote>
  <w:footnote w:type="continuationNotice" w:id="1">
    <w:p w14:paraId="1FEAB5F5" w14:textId="77777777" w:rsidR="00D55017" w:rsidRDefault="00D55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4C4D0E"/>
    <w:multiLevelType w:val="hybridMultilevel"/>
    <w:tmpl w:val="3B301690"/>
    <w:lvl w:ilvl="0" w:tplc="8CA2C98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891236"/>
    <w:multiLevelType w:val="multilevel"/>
    <w:tmpl w:val="4B89123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0"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D43AAF"/>
    <w:multiLevelType w:val="hybridMultilevel"/>
    <w:tmpl w:val="2FB22EA4"/>
    <w:lvl w:ilvl="0" w:tplc="8E5CF83A">
      <w:start w:val="1"/>
      <w:numFmt w:val="bullet"/>
      <w:lvlText w:val="–"/>
      <w:lvlJc w:val="left"/>
      <w:pPr>
        <w:tabs>
          <w:tab w:val="num" w:pos="720"/>
        </w:tabs>
        <w:ind w:left="720" w:hanging="360"/>
      </w:pPr>
      <w:rPr>
        <w:rFonts w:ascii="Ericsson Hilda" w:hAnsi="Ericsson Hilda" w:hint="default"/>
      </w:rPr>
    </w:lvl>
    <w:lvl w:ilvl="1" w:tplc="55446A6C">
      <w:start w:val="1"/>
      <w:numFmt w:val="bullet"/>
      <w:lvlText w:val="–"/>
      <w:lvlJc w:val="left"/>
      <w:pPr>
        <w:tabs>
          <w:tab w:val="num" w:pos="1440"/>
        </w:tabs>
        <w:ind w:left="1440" w:hanging="360"/>
      </w:pPr>
      <w:rPr>
        <w:rFonts w:ascii="Ericsson Hilda" w:hAnsi="Ericsson Hilda" w:hint="default"/>
      </w:rPr>
    </w:lvl>
    <w:lvl w:ilvl="2" w:tplc="3362945A" w:tentative="1">
      <w:start w:val="1"/>
      <w:numFmt w:val="bullet"/>
      <w:lvlText w:val="–"/>
      <w:lvlJc w:val="left"/>
      <w:pPr>
        <w:tabs>
          <w:tab w:val="num" w:pos="2160"/>
        </w:tabs>
        <w:ind w:left="2160" w:hanging="360"/>
      </w:pPr>
      <w:rPr>
        <w:rFonts w:ascii="Ericsson Hilda" w:hAnsi="Ericsson Hilda" w:hint="default"/>
      </w:rPr>
    </w:lvl>
    <w:lvl w:ilvl="3" w:tplc="C414EBA2" w:tentative="1">
      <w:start w:val="1"/>
      <w:numFmt w:val="bullet"/>
      <w:lvlText w:val="–"/>
      <w:lvlJc w:val="left"/>
      <w:pPr>
        <w:tabs>
          <w:tab w:val="num" w:pos="2880"/>
        </w:tabs>
        <w:ind w:left="2880" w:hanging="360"/>
      </w:pPr>
      <w:rPr>
        <w:rFonts w:ascii="Ericsson Hilda" w:hAnsi="Ericsson Hilda" w:hint="default"/>
      </w:rPr>
    </w:lvl>
    <w:lvl w:ilvl="4" w:tplc="29922BC6" w:tentative="1">
      <w:start w:val="1"/>
      <w:numFmt w:val="bullet"/>
      <w:lvlText w:val="–"/>
      <w:lvlJc w:val="left"/>
      <w:pPr>
        <w:tabs>
          <w:tab w:val="num" w:pos="3600"/>
        </w:tabs>
        <w:ind w:left="3600" w:hanging="360"/>
      </w:pPr>
      <w:rPr>
        <w:rFonts w:ascii="Ericsson Hilda" w:hAnsi="Ericsson Hilda" w:hint="default"/>
      </w:rPr>
    </w:lvl>
    <w:lvl w:ilvl="5" w:tplc="9FFABE6A" w:tentative="1">
      <w:start w:val="1"/>
      <w:numFmt w:val="bullet"/>
      <w:lvlText w:val="–"/>
      <w:lvlJc w:val="left"/>
      <w:pPr>
        <w:tabs>
          <w:tab w:val="num" w:pos="4320"/>
        </w:tabs>
        <w:ind w:left="4320" w:hanging="360"/>
      </w:pPr>
      <w:rPr>
        <w:rFonts w:ascii="Ericsson Hilda" w:hAnsi="Ericsson Hilda" w:hint="default"/>
      </w:rPr>
    </w:lvl>
    <w:lvl w:ilvl="6" w:tplc="82B245EA" w:tentative="1">
      <w:start w:val="1"/>
      <w:numFmt w:val="bullet"/>
      <w:lvlText w:val="–"/>
      <w:lvlJc w:val="left"/>
      <w:pPr>
        <w:tabs>
          <w:tab w:val="num" w:pos="5040"/>
        </w:tabs>
        <w:ind w:left="5040" w:hanging="360"/>
      </w:pPr>
      <w:rPr>
        <w:rFonts w:ascii="Ericsson Hilda" w:hAnsi="Ericsson Hilda" w:hint="default"/>
      </w:rPr>
    </w:lvl>
    <w:lvl w:ilvl="7" w:tplc="98406D1E" w:tentative="1">
      <w:start w:val="1"/>
      <w:numFmt w:val="bullet"/>
      <w:lvlText w:val="–"/>
      <w:lvlJc w:val="left"/>
      <w:pPr>
        <w:tabs>
          <w:tab w:val="num" w:pos="5760"/>
        </w:tabs>
        <w:ind w:left="5760" w:hanging="360"/>
      </w:pPr>
      <w:rPr>
        <w:rFonts w:ascii="Ericsson Hilda" w:hAnsi="Ericsson Hilda" w:hint="default"/>
      </w:rPr>
    </w:lvl>
    <w:lvl w:ilvl="8" w:tplc="72FA58F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2"/>
  </w:num>
  <w:num w:numId="3" w16cid:durableId="1044866941">
    <w:abstractNumId w:val="16"/>
  </w:num>
  <w:num w:numId="4" w16cid:durableId="1231427303">
    <w:abstractNumId w:val="17"/>
  </w:num>
  <w:num w:numId="5" w16cid:durableId="1072850479">
    <w:abstractNumId w:val="13"/>
  </w:num>
  <w:num w:numId="6" w16cid:durableId="394863115">
    <w:abstractNumId w:val="19"/>
  </w:num>
  <w:num w:numId="7" w16cid:durableId="390274823">
    <w:abstractNumId w:val="26"/>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18"/>
  </w:num>
  <w:num w:numId="16" w16cid:durableId="1310598948">
    <w:abstractNumId w:val="28"/>
  </w:num>
  <w:num w:numId="17" w16cid:durableId="1740782811">
    <w:abstractNumId w:val="7"/>
  </w:num>
  <w:num w:numId="18" w16cid:durableId="1461649906">
    <w:abstractNumId w:val="8"/>
  </w:num>
  <w:num w:numId="19" w16cid:durableId="1006636967">
    <w:abstractNumId w:val="5"/>
  </w:num>
  <w:num w:numId="20" w16cid:durableId="1415129450">
    <w:abstractNumId w:val="34"/>
  </w:num>
  <w:num w:numId="21" w16cid:durableId="302731420">
    <w:abstractNumId w:val="15"/>
  </w:num>
  <w:num w:numId="22" w16cid:durableId="1828281064">
    <w:abstractNumId w:val="33"/>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7"/>
  </w:num>
  <w:num w:numId="26" w16cid:durableId="723338061">
    <w:abstractNumId w:val="9"/>
  </w:num>
  <w:num w:numId="27" w16cid:durableId="501316963">
    <w:abstractNumId w:val="12"/>
  </w:num>
  <w:num w:numId="28" w16cid:durableId="2008440636">
    <w:abstractNumId w:val="30"/>
  </w:num>
  <w:num w:numId="29" w16cid:durableId="1747459325">
    <w:abstractNumId w:val="10"/>
  </w:num>
  <w:num w:numId="30" w16cid:durableId="2067944408">
    <w:abstractNumId w:val="29"/>
  </w:num>
  <w:num w:numId="31" w16cid:durableId="1746875326">
    <w:abstractNumId w:val="20"/>
  </w:num>
  <w:num w:numId="32" w16cid:durableId="1732734134">
    <w:abstractNumId w:val="32"/>
  </w:num>
  <w:num w:numId="33" w16cid:durableId="460802629">
    <w:abstractNumId w:val="16"/>
    <w:lvlOverride w:ilvl="0">
      <w:startOverride w:val="1"/>
    </w:lvlOverride>
  </w:num>
  <w:num w:numId="34" w16cid:durableId="760953487">
    <w:abstractNumId w:val="21"/>
  </w:num>
  <w:num w:numId="35" w16cid:durableId="758599267">
    <w:abstractNumId w:val="31"/>
  </w:num>
  <w:num w:numId="36" w16cid:durableId="205666270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330"/>
    <w:rsid w:val="00004E8D"/>
    <w:rsid w:val="0000564C"/>
    <w:rsid w:val="000059C8"/>
    <w:rsid w:val="00005F48"/>
    <w:rsid w:val="00006446"/>
    <w:rsid w:val="00006896"/>
    <w:rsid w:val="00007CDC"/>
    <w:rsid w:val="000115FA"/>
    <w:rsid w:val="00011AEE"/>
    <w:rsid w:val="00011B28"/>
    <w:rsid w:val="000152FC"/>
    <w:rsid w:val="00015D15"/>
    <w:rsid w:val="00016221"/>
    <w:rsid w:val="00022D72"/>
    <w:rsid w:val="0002564D"/>
    <w:rsid w:val="00025ECA"/>
    <w:rsid w:val="00025F2C"/>
    <w:rsid w:val="0002658C"/>
    <w:rsid w:val="000266D9"/>
    <w:rsid w:val="00031A8E"/>
    <w:rsid w:val="00031DEC"/>
    <w:rsid w:val="000325B8"/>
    <w:rsid w:val="00034C15"/>
    <w:rsid w:val="00035158"/>
    <w:rsid w:val="00036BA1"/>
    <w:rsid w:val="0004160C"/>
    <w:rsid w:val="000422E2"/>
    <w:rsid w:val="00042F22"/>
    <w:rsid w:val="00043784"/>
    <w:rsid w:val="000442A9"/>
    <w:rsid w:val="000444EF"/>
    <w:rsid w:val="00046CA4"/>
    <w:rsid w:val="00051FCE"/>
    <w:rsid w:val="00052A07"/>
    <w:rsid w:val="000534E3"/>
    <w:rsid w:val="0005606A"/>
    <w:rsid w:val="00057117"/>
    <w:rsid w:val="00057683"/>
    <w:rsid w:val="000616E7"/>
    <w:rsid w:val="0006487E"/>
    <w:rsid w:val="00065E1A"/>
    <w:rsid w:val="000675FA"/>
    <w:rsid w:val="00072598"/>
    <w:rsid w:val="00072C10"/>
    <w:rsid w:val="00073BEE"/>
    <w:rsid w:val="00076555"/>
    <w:rsid w:val="00077E5F"/>
    <w:rsid w:val="0008036A"/>
    <w:rsid w:val="00081AE6"/>
    <w:rsid w:val="000855EB"/>
    <w:rsid w:val="00085B52"/>
    <w:rsid w:val="000866F2"/>
    <w:rsid w:val="0009009F"/>
    <w:rsid w:val="00091557"/>
    <w:rsid w:val="000924C1"/>
    <w:rsid w:val="000924F0"/>
    <w:rsid w:val="00093474"/>
    <w:rsid w:val="0009510F"/>
    <w:rsid w:val="000A1735"/>
    <w:rsid w:val="000A1B7B"/>
    <w:rsid w:val="000A26BD"/>
    <w:rsid w:val="000A4C39"/>
    <w:rsid w:val="000A56F2"/>
    <w:rsid w:val="000A63D3"/>
    <w:rsid w:val="000B0BD0"/>
    <w:rsid w:val="000B1FF3"/>
    <w:rsid w:val="000B2719"/>
    <w:rsid w:val="000B3A8F"/>
    <w:rsid w:val="000B4AB9"/>
    <w:rsid w:val="000B58C3"/>
    <w:rsid w:val="000B61E9"/>
    <w:rsid w:val="000B68DE"/>
    <w:rsid w:val="000B6A59"/>
    <w:rsid w:val="000B7A91"/>
    <w:rsid w:val="000C165A"/>
    <w:rsid w:val="000C2E19"/>
    <w:rsid w:val="000C5BF6"/>
    <w:rsid w:val="000C7B66"/>
    <w:rsid w:val="000D0D07"/>
    <w:rsid w:val="000D4797"/>
    <w:rsid w:val="000D486F"/>
    <w:rsid w:val="000D7406"/>
    <w:rsid w:val="000E0072"/>
    <w:rsid w:val="000E0527"/>
    <w:rsid w:val="000E06F1"/>
    <w:rsid w:val="000E1E92"/>
    <w:rsid w:val="000E1EB7"/>
    <w:rsid w:val="000E314D"/>
    <w:rsid w:val="000E389E"/>
    <w:rsid w:val="000E4286"/>
    <w:rsid w:val="000E70B7"/>
    <w:rsid w:val="000F06D6"/>
    <w:rsid w:val="000F0EB1"/>
    <w:rsid w:val="000F1106"/>
    <w:rsid w:val="000F180E"/>
    <w:rsid w:val="000F271F"/>
    <w:rsid w:val="000F3BE9"/>
    <w:rsid w:val="000F3F6C"/>
    <w:rsid w:val="000F4580"/>
    <w:rsid w:val="000F6DF3"/>
    <w:rsid w:val="000F7AF3"/>
    <w:rsid w:val="001005FF"/>
    <w:rsid w:val="001034EA"/>
    <w:rsid w:val="00104171"/>
    <w:rsid w:val="001062FB"/>
    <w:rsid w:val="001063E6"/>
    <w:rsid w:val="00106A22"/>
    <w:rsid w:val="001078A5"/>
    <w:rsid w:val="00113A56"/>
    <w:rsid w:val="00113CF4"/>
    <w:rsid w:val="001153EA"/>
    <w:rsid w:val="00115643"/>
    <w:rsid w:val="00116765"/>
    <w:rsid w:val="0011775D"/>
    <w:rsid w:val="001219F5"/>
    <w:rsid w:val="00121A20"/>
    <w:rsid w:val="00122DDF"/>
    <w:rsid w:val="0012377F"/>
    <w:rsid w:val="0012401B"/>
    <w:rsid w:val="00124314"/>
    <w:rsid w:val="00126B4A"/>
    <w:rsid w:val="00132FD0"/>
    <w:rsid w:val="001344C0"/>
    <w:rsid w:val="001346FA"/>
    <w:rsid w:val="00135252"/>
    <w:rsid w:val="001354FF"/>
    <w:rsid w:val="00135590"/>
    <w:rsid w:val="00135A93"/>
    <w:rsid w:val="00137AB5"/>
    <w:rsid w:val="00137F0B"/>
    <w:rsid w:val="0014504F"/>
    <w:rsid w:val="001455CC"/>
    <w:rsid w:val="00150046"/>
    <w:rsid w:val="00151E23"/>
    <w:rsid w:val="001526E0"/>
    <w:rsid w:val="001551B5"/>
    <w:rsid w:val="001559CA"/>
    <w:rsid w:val="00155BCD"/>
    <w:rsid w:val="001624B3"/>
    <w:rsid w:val="0016274B"/>
    <w:rsid w:val="00163867"/>
    <w:rsid w:val="001638A9"/>
    <w:rsid w:val="001659C1"/>
    <w:rsid w:val="001661AE"/>
    <w:rsid w:val="00173A8E"/>
    <w:rsid w:val="0017502C"/>
    <w:rsid w:val="00177909"/>
    <w:rsid w:val="0018143F"/>
    <w:rsid w:val="00181FF8"/>
    <w:rsid w:val="00182284"/>
    <w:rsid w:val="001823A4"/>
    <w:rsid w:val="00182605"/>
    <w:rsid w:val="00182A96"/>
    <w:rsid w:val="00184053"/>
    <w:rsid w:val="00190AC1"/>
    <w:rsid w:val="0019341A"/>
    <w:rsid w:val="001947AC"/>
    <w:rsid w:val="00197DF9"/>
    <w:rsid w:val="001A0CFB"/>
    <w:rsid w:val="001A1987"/>
    <w:rsid w:val="001A2564"/>
    <w:rsid w:val="001A6028"/>
    <w:rsid w:val="001A6173"/>
    <w:rsid w:val="001A699E"/>
    <w:rsid w:val="001A6CBA"/>
    <w:rsid w:val="001A7038"/>
    <w:rsid w:val="001B0882"/>
    <w:rsid w:val="001B0D97"/>
    <w:rsid w:val="001B5A5D"/>
    <w:rsid w:val="001C0ABF"/>
    <w:rsid w:val="001C123E"/>
    <w:rsid w:val="001C1CE5"/>
    <w:rsid w:val="001C3D2A"/>
    <w:rsid w:val="001C5A84"/>
    <w:rsid w:val="001C5CB8"/>
    <w:rsid w:val="001D46C9"/>
    <w:rsid w:val="001D51BA"/>
    <w:rsid w:val="001D53E7"/>
    <w:rsid w:val="001D6342"/>
    <w:rsid w:val="001D6831"/>
    <w:rsid w:val="001D6D53"/>
    <w:rsid w:val="001E58E2"/>
    <w:rsid w:val="001E7AED"/>
    <w:rsid w:val="001F2132"/>
    <w:rsid w:val="001F3916"/>
    <w:rsid w:val="001F54C5"/>
    <w:rsid w:val="001F5B61"/>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7A6"/>
    <w:rsid w:val="002458EB"/>
    <w:rsid w:val="002500C8"/>
    <w:rsid w:val="0025218E"/>
    <w:rsid w:val="00253F8D"/>
    <w:rsid w:val="0025508D"/>
    <w:rsid w:val="00257543"/>
    <w:rsid w:val="00260A0E"/>
    <w:rsid w:val="002617E7"/>
    <w:rsid w:val="0026193C"/>
    <w:rsid w:val="00264228"/>
    <w:rsid w:val="00264334"/>
    <w:rsid w:val="0026473E"/>
    <w:rsid w:val="00265565"/>
    <w:rsid w:val="00265A2E"/>
    <w:rsid w:val="00266214"/>
    <w:rsid w:val="00266E99"/>
    <w:rsid w:val="0026704D"/>
    <w:rsid w:val="00267C83"/>
    <w:rsid w:val="00267FD7"/>
    <w:rsid w:val="0027144F"/>
    <w:rsid w:val="00271813"/>
    <w:rsid w:val="00271F3A"/>
    <w:rsid w:val="00273278"/>
    <w:rsid w:val="002737F4"/>
    <w:rsid w:val="00273AB7"/>
    <w:rsid w:val="002805F5"/>
    <w:rsid w:val="00280751"/>
    <w:rsid w:val="0028078B"/>
    <w:rsid w:val="00280D85"/>
    <w:rsid w:val="0028178E"/>
    <w:rsid w:val="0028280A"/>
    <w:rsid w:val="0028676C"/>
    <w:rsid w:val="00286ACD"/>
    <w:rsid w:val="00287838"/>
    <w:rsid w:val="002901BE"/>
    <w:rsid w:val="002907B5"/>
    <w:rsid w:val="002914AE"/>
    <w:rsid w:val="00292EB7"/>
    <w:rsid w:val="002941CC"/>
    <w:rsid w:val="00296227"/>
    <w:rsid w:val="00296DDC"/>
    <w:rsid w:val="00296F44"/>
    <w:rsid w:val="0029762E"/>
    <w:rsid w:val="0029777D"/>
    <w:rsid w:val="002A055E"/>
    <w:rsid w:val="002A1D4E"/>
    <w:rsid w:val="002A2869"/>
    <w:rsid w:val="002A2E9E"/>
    <w:rsid w:val="002A3195"/>
    <w:rsid w:val="002B24D6"/>
    <w:rsid w:val="002B6382"/>
    <w:rsid w:val="002B7FC8"/>
    <w:rsid w:val="002C0162"/>
    <w:rsid w:val="002C1146"/>
    <w:rsid w:val="002C3E25"/>
    <w:rsid w:val="002C41E6"/>
    <w:rsid w:val="002C6B98"/>
    <w:rsid w:val="002D071A"/>
    <w:rsid w:val="002D0EE4"/>
    <w:rsid w:val="002D1C06"/>
    <w:rsid w:val="002D34B2"/>
    <w:rsid w:val="002D48B0"/>
    <w:rsid w:val="002D5B37"/>
    <w:rsid w:val="002D6E17"/>
    <w:rsid w:val="002D7193"/>
    <w:rsid w:val="002D7637"/>
    <w:rsid w:val="002E17F2"/>
    <w:rsid w:val="002E2C33"/>
    <w:rsid w:val="002E2DAA"/>
    <w:rsid w:val="002E34BD"/>
    <w:rsid w:val="002E524E"/>
    <w:rsid w:val="002E62CF"/>
    <w:rsid w:val="002E6777"/>
    <w:rsid w:val="002E6CED"/>
    <w:rsid w:val="002E7650"/>
    <w:rsid w:val="002E7AB8"/>
    <w:rsid w:val="002E7CAE"/>
    <w:rsid w:val="002F1DA4"/>
    <w:rsid w:val="002F2586"/>
    <w:rsid w:val="002F2771"/>
    <w:rsid w:val="002F37A9"/>
    <w:rsid w:val="00301CE6"/>
    <w:rsid w:val="0030256B"/>
    <w:rsid w:val="003047DE"/>
    <w:rsid w:val="0030501F"/>
    <w:rsid w:val="00305C5D"/>
    <w:rsid w:val="00305E3A"/>
    <w:rsid w:val="00307970"/>
    <w:rsid w:val="00307BA1"/>
    <w:rsid w:val="00311702"/>
    <w:rsid w:val="00311E82"/>
    <w:rsid w:val="003122D2"/>
    <w:rsid w:val="00313FD6"/>
    <w:rsid w:val="003143BD"/>
    <w:rsid w:val="00315363"/>
    <w:rsid w:val="00317020"/>
    <w:rsid w:val="003203ED"/>
    <w:rsid w:val="00321B02"/>
    <w:rsid w:val="00322C9F"/>
    <w:rsid w:val="0032450D"/>
    <w:rsid w:val="00324D23"/>
    <w:rsid w:val="003267B7"/>
    <w:rsid w:val="00331751"/>
    <w:rsid w:val="003317AB"/>
    <w:rsid w:val="00334052"/>
    <w:rsid w:val="00334579"/>
    <w:rsid w:val="003349D3"/>
    <w:rsid w:val="00335858"/>
    <w:rsid w:val="00335E88"/>
    <w:rsid w:val="00336BDA"/>
    <w:rsid w:val="00340958"/>
    <w:rsid w:val="00342BD7"/>
    <w:rsid w:val="00344599"/>
    <w:rsid w:val="00346DB5"/>
    <w:rsid w:val="003477B1"/>
    <w:rsid w:val="0035162F"/>
    <w:rsid w:val="00351DA5"/>
    <w:rsid w:val="00352618"/>
    <w:rsid w:val="0035413D"/>
    <w:rsid w:val="00356D4B"/>
    <w:rsid w:val="00357380"/>
    <w:rsid w:val="0035742E"/>
    <w:rsid w:val="003602D9"/>
    <w:rsid w:val="003604CE"/>
    <w:rsid w:val="0036101B"/>
    <w:rsid w:val="00362747"/>
    <w:rsid w:val="003666D6"/>
    <w:rsid w:val="003702E6"/>
    <w:rsid w:val="00370E47"/>
    <w:rsid w:val="0037322F"/>
    <w:rsid w:val="003742AC"/>
    <w:rsid w:val="0037637F"/>
    <w:rsid w:val="00376542"/>
    <w:rsid w:val="00377CE1"/>
    <w:rsid w:val="0038034E"/>
    <w:rsid w:val="00382177"/>
    <w:rsid w:val="00382481"/>
    <w:rsid w:val="003830F9"/>
    <w:rsid w:val="00385BF0"/>
    <w:rsid w:val="0038675F"/>
    <w:rsid w:val="00391BA3"/>
    <w:rsid w:val="0039221D"/>
    <w:rsid w:val="003939FF"/>
    <w:rsid w:val="003A0BAE"/>
    <w:rsid w:val="003A1691"/>
    <w:rsid w:val="003A2223"/>
    <w:rsid w:val="003A2A0F"/>
    <w:rsid w:val="003A423E"/>
    <w:rsid w:val="003A45A1"/>
    <w:rsid w:val="003A4A01"/>
    <w:rsid w:val="003A5B0A"/>
    <w:rsid w:val="003A60E3"/>
    <w:rsid w:val="003A6AC0"/>
    <w:rsid w:val="003A6BAC"/>
    <w:rsid w:val="003A70A4"/>
    <w:rsid w:val="003A7EF3"/>
    <w:rsid w:val="003B159C"/>
    <w:rsid w:val="003B1E5C"/>
    <w:rsid w:val="003B2CEE"/>
    <w:rsid w:val="003B369F"/>
    <w:rsid w:val="003B36A3"/>
    <w:rsid w:val="003B64BB"/>
    <w:rsid w:val="003B7FE5"/>
    <w:rsid w:val="003C0B5D"/>
    <w:rsid w:val="003C11C8"/>
    <w:rsid w:val="003C1573"/>
    <w:rsid w:val="003C2702"/>
    <w:rsid w:val="003C5090"/>
    <w:rsid w:val="003C7806"/>
    <w:rsid w:val="003D109F"/>
    <w:rsid w:val="003D2478"/>
    <w:rsid w:val="003D3C45"/>
    <w:rsid w:val="003D4636"/>
    <w:rsid w:val="003D47F4"/>
    <w:rsid w:val="003D5B1F"/>
    <w:rsid w:val="003D6C9F"/>
    <w:rsid w:val="003E15FA"/>
    <w:rsid w:val="003E2A48"/>
    <w:rsid w:val="003E5300"/>
    <w:rsid w:val="003E55E4"/>
    <w:rsid w:val="003E74E3"/>
    <w:rsid w:val="003F05C7"/>
    <w:rsid w:val="003F1BB0"/>
    <w:rsid w:val="003F2CD4"/>
    <w:rsid w:val="003F60AC"/>
    <w:rsid w:val="003F63DF"/>
    <w:rsid w:val="003F6BBE"/>
    <w:rsid w:val="004000E8"/>
    <w:rsid w:val="00400CF8"/>
    <w:rsid w:val="00401936"/>
    <w:rsid w:val="00402E2B"/>
    <w:rsid w:val="004030F6"/>
    <w:rsid w:val="0040512B"/>
    <w:rsid w:val="0040517E"/>
    <w:rsid w:val="00405CA5"/>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E59"/>
    <w:rsid w:val="00434F5C"/>
    <w:rsid w:val="004360A9"/>
    <w:rsid w:val="0043642F"/>
    <w:rsid w:val="00437447"/>
    <w:rsid w:val="00437A2B"/>
    <w:rsid w:val="00437A70"/>
    <w:rsid w:val="00441A92"/>
    <w:rsid w:val="00441F18"/>
    <w:rsid w:val="004431DC"/>
    <w:rsid w:val="00444F56"/>
    <w:rsid w:val="00446488"/>
    <w:rsid w:val="004517AA"/>
    <w:rsid w:val="00452CAC"/>
    <w:rsid w:val="00454174"/>
    <w:rsid w:val="00454EAA"/>
    <w:rsid w:val="00456827"/>
    <w:rsid w:val="00457565"/>
    <w:rsid w:val="00457B71"/>
    <w:rsid w:val="00457E25"/>
    <w:rsid w:val="00461E43"/>
    <w:rsid w:val="004669E2"/>
    <w:rsid w:val="004672E9"/>
    <w:rsid w:val="00467D0E"/>
    <w:rsid w:val="00470C31"/>
    <w:rsid w:val="00471DE0"/>
    <w:rsid w:val="004734D0"/>
    <w:rsid w:val="00473A4C"/>
    <w:rsid w:val="0047416A"/>
    <w:rsid w:val="00474DB0"/>
    <w:rsid w:val="0047556B"/>
    <w:rsid w:val="004756E1"/>
    <w:rsid w:val="00475F8F"/>
    <w:rsid w:val="00477768"/>
    <w:rsid w:val="00480423"/>
    <w:rsid w:val="00480520"/>
    <w:rsid w:val="00481233"/>
    <w:rsid w:val="004822CB"/>
    <w:rsid w:val="00482CE1"/>
    <w:rsid w:val="00483DE5"/>
    <w:rsid w:val="00487817"/>
    <w:rsid w:val="00491EC1"/>
    <w:rsid w:val="00492BC5"/>
    <w:rsid w:val="00493D03"/>
    <w:rsid w:val="00494D8D"/>
    <w:rsid w:val="0049566B"/>
    <w:rsid w:val="004964F1"/>
    <w:rsid w:val="00497447"/>
    <w:rsid w:val="00497783"/>
    <w:rsid w:val="004A1659"/>
    <w:rsid w:val="004A16BC"/>
    <w:rsid w:val="004A2B94"/>
    <w:rsid w:val="004B014D"/>
    <w:rsid w:val="004B5220"/>
    <w:rsid w:val="004B61C5"/>
    <w:rsid w:val="004B6F6A"/>
    <w:rsid w:val="004B78B2"/>
    <w:rsid w:val="004B7C0C"/>
    <w:rsid w:val="004C3898"/>
    <w:rsid w:val="004C4F68"/>
    <w:rsid w:val="004C7C0A"/>
    <w:rsid w:val="004D175D"/>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4D6C"/>
    <w:rsid w:val="004F4DA3"/>
    <w:rsid w:val="00501045"/>
    <w:rsid w:val="005052A8"/>
    <w:rsid w:val="005060D9"/>
    <w:rsid w:val="00506557"/>
    <w:rsid w:val="0050677A"/>
    <w:rsid w:val="00507310"/>
    <w:rsid w:val="005108D8"/>
    <w:rsid w:val="005116F9"/>
    <w:rsid w:val="00513B96"/>
    <w:rsid w:val="00513CDD"/>
    <w:rsid w:val="005153A7"/>
    <w:rsid w:val="00516AB4"/>
    <w:rsid w:val="005219CF"/>
    <w:rsid w:val="005219F0"/>
    <w:rsid w:val="005220EC"/>
    <w:rsid w:val="00525CC3"/>
    <w:rsid w:val="00525F76"/>
    <w:rsid w:val="00530A37"/>
    <w:rsid w:val="00534914"/>
    <w:rsid w:val="00534B59"/>
    <w:rsid w:val="0053616F"/>
    <w:rsid w:val="00536759"/>
    <w:rsid w:val="00536CAC"/>
    <w:rsid w:val="00537C62"/>
    <w:rsid w:val="00537FA4"/>
    <w:rsid w:val="00541FE6"/>
    <w:rsid w:val="00542608"/>
    <w:rsid w:val="0054267D"/>
    <w:rsid w:val="005436B4"/>
    <w:rsid w:val="005445B2"/>
    <w:rsid w:val="00546970"/>
    <w:rsid w:val="00547E80"/>
    <w:rsid w:val="00550B50"/>
    <w:rsid w:val="00551FF0"/>
    <w:rsid w:val="00552E0E"/>
    <w:rsid w:val="00554697"/>
    <w:rsid w:val="00554E19"/>
    <w:rsid w:val="00557F82"/>
    <w:rsid w:val="005600CE"/>
    <w:rsid w:val="0056121F"/>
    <w:rsid w:val="00562A54"/>
    <w:rsid w:val="00563390"/>
    <w:rsid w:val="0056696C"/>
    <w:rsid w:val="0056783B"/>
    <w:rsid w:val="00572505"/>
    <w:rsid w:val="00575F7F"/>
    <w:rsid w:val="00577952"/>
    <w:rsid w:val="00582809"/>
    <w:rsid w:val="005851DF"/>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6F83"/>
    <w:rsid w:val="005C40EA"/>
    <w:rsid w:val="005C632D"/>
    <w:rsid w:val="005C74FB"/>
    <w:rsid w:val="005D1602"/>
    <w:rsid w:val="005D2860"/>
    <w:rsid w:val="005D3548"/>
    <w:rsid w:val="005D35D2"/>
    <w:rsid w:val="005D599E"/>
    <w:rsid w:val="005E385F"/>
    <w:rsid w:val="005E4D3E"/>
    <w:rsid w:val="005E55B1"/>
    <w:rsid w:val="005E5B81"/>
    <w:rsid w:val="005E7CA3"/>
    <w:rsid w:val="005F030A"/>
    <w:rsid w:val="005F2CB1"/>
    <w:rsid w:val="005F3025"/>
    <w:rsid w:val="005F378F"/>
    <w:rsid w:val="005F618C"/>
    <w:rsid w:val="005F6C6D"/>
    <w:rsid w:val="005F70BD"/>
    <w:rsid w:val="0060283C"/>
    <w:rsid w:val="00604F14"/>
    <w:rsid w:val="006052B6"/>
    <w:rsid w:val="00607904"/>
    <w:rsid w:val="00611B83"/>
    <w:rsid w:val="00613257"/>
    <w:rsid w:val="006137EB"/>
    <w:rsid w:val="00620A71"/>
    <w:rsid w:val="00620D80"/>
    <w:rsid w:val="00622F68"/>
    <w:rsid w:val="006234A6"/>
    <w:rsid w:val="006240DA"/>
    <w:rsid w:val="006253AB"/>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4C47"/>
    <w:rsid w:val="00644E69"/>
    <w:rsid w:val="006457FD"/>
    <w:rsid w:val="0064624E"/>
    <w:rsid w:val="00647486"/>
    <w:rsid w:val="006474B7"/>
    <w:rsid w:val="006501A4"/>
    <w:rsid w:val="00650AB9"/>
    <w:rsid w:val="00651189"/>
    <w:rsid w:val="00653CDF"/>
    <w:rsid w:val="00655733"/>
    <w:rsid w:val="00655ACD"/>
    <w:rsid w:val="00655F44"/>
    <w:rsid w:val="00656A92"/>
    <w:rsid w:val="00656DDE"/>
    <w:rsid w:val="0066011D"/>
    <w:rsid w:val="006607C0"/>
    <w:rsid w:val="00660869"/>
    <w:rsid w:val="006613A6"/>
    <w:rsid w:val="006627A2"/>
    <w:rsid w:val="006634E6"/>
    <w:rsid w:val="00664CCF"/>
    <w:rsid w:val="006655EE"/>
    <w:rsid w:val="00667D25"/>
    <w:rsid w:val="00667EE7"/>
    <w:rsid w:val="006708BA"/>
    <w:rsid w:val="00670922"/>
    <w:rsid w:val="00670BE1"/>
    <w:rsid w:val="0067218F"/>
    <w:rsid w:val="006741F2"/>
    <w:rsid w:val="00674CC3"/>
    <w:rsid w:val="00675C72"/>
    <w:rsid w:val="006769C0"/>
    <w:rsid w:val="006771F9"/>
    <w:rsid w:val="006776D7"/>
    <w:rsid w:val="00681003"/>
    <w:rsid w:val="006817C9"/>
    <w:rsid w:val="00683ECE"/>
    <w:rsid w:val="00695FC2"/>
    <w:rsid w:val="00696949"/>
    <w:rsid w:val="00697052"/>
    <w:rsid w:val="006974A7"/>
    <w:rsid w:val="006A46FB"/>
    <w:rsid w:val="006A5E28"/>
    <w:rsid w:val="006A697B"/>
    <w:rsid w:val="006A7AFF"/>
    <w:rsid w:val="006B1816"/>
    <w:rsid w:val="006B2099"/>
    <w:rsid w:val="006B3771"/>
    <w:rsid w:val="006B50CF"/>
    <w:rsid w:val="006B78E4"/>
    <w:rsid w:val="006C03B8"/>
    <w:rsid w:val="006C5735"/>
    <w:rsid w:val="006C57BB"/>
    <w:rsid w:val="006C5EC9"/>
    <w:rsid w:val="006C6059"/>
    <w:rsid w:val="006C619E"/>
    <w:rsid w:val="006C72FA"/>
    <w:rsid w:val="006C7522"/>
    <w:rsid w:val="006D0969"/>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58D4"/>
    <w:rsid w:val="006F6582"/>
    <w:rsid w:val="00700070"/>
    <w:rsid w:val="00700B49"/>
    <w:rsid w:val="0070193C"/>
    <w:rsid w:val="0070346E"/>
    <w:rsid w:val="00703A09"/>
    <w:rsid w:val="00704EDB"/>
    <w:rsid w:val="00704FE3"/>
    <w:rsid w:val="00706101"/>
    <w:rsid w:val="007069C5"/>
    <w:rsid w:val="00707072"/>
    <w:rsid w:val="0070784A"/>
    <w:rsid w:val="00707D61"/>
    <w:rsid w:val="007107CE"/>
    <w:rsid w:val="00712287"/>
    <w:rsid w:val="00712772"/>
    <w:rsid w:val="00712CC4"/>
    <w:rsid w:val="007148D3"/>
    <w:rsid w:val="0071594E"/>
    <w:rsid w:val="00715B9A"/>
    <w:rsid w:val="00715EAC"/>
    <w:rsid w:val="007179F2"/>
    <w:rsid w:val="00717E3F"/>
    <w:rsid w:val="0072372B"/>
    <w:rsid w:val="007257D0"/>
    <w:rsid w:val="00726EA6"/>
    <w:rsid w:val="00727208"/>
    <w:rsid w:val="00727680"/>
    <w:rsid w:val="00731616"/>
    <w:rsid w:val="007348B1"/>
    <w:rsid w:val="007348DE"/>
    <w:rsid w:val="007362A6"/>
    <w:rsid w:val="00736D7D"/>
    <w:rsid w:val="00740E58"/>
    <w:rsid w:val="007413EE"/>
    <w:rsid w:val="007445A0"/>
    <w:rsid w:val="0074524B"/>
    <w:rsid w:val="007464BE"/>
    <w:rsid w:val="00747D0A"/>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80986"/>
    <w:rsid w:val="00780A80"/>
    <w:rsid w:val="0078177E"/>
    <w:rsid w:val="0078304C"/>
    <w:rsid w:val="007835C6"/>
    <w:rsid w:val="00783673"/>
    <w:rsid w:val="00785490"/>
    <w:rsid w:val="00786608"/>
    <w:rsid w:val="007925EA"/>
    <w:rsid w:val="00793CD8"/>
    <w:rsid w:val="00794CC3"/>
    <w:rsid w:val="00795C92"/>
    <w:rsid w:val="00796231"/>
    <w:rsid w:val="00797F8E"/>
    <w:rsid w:val="007A1231"/>
    <w:rsid w:val="007A1CB3"/>
    <w:rsid w:val="007A2C2D"/>
    <w:rsid w:val="007A306F"/>
    <w:rsid w:val="007A43A6"/>
    <w:rsid w:val="007A58A6"/>
    <w:rsid w:val="007A6EDA"/>
    <w:rsid w:val="007B001C"/>
    <w:rsid w:val="007B3D2D"/>
    <w:rsid w:val="007B50AE"/>
    <w:rsid w:val="007B51DF"/>
    <w:rsid w:val="007C05DD"/>
    <w:rsid w:val="007C33C3"/>
    <w:rsid w:val="007C3D18"/>
    <w:rsid w:val="007C3D80"/>
    <w:rsid w:val="007C60BF"/>
    <w:rsid w:val="007C6A07"/>
    <w:rsid w:val="007C6ADD"/>
    <w:rsid w:val="007C75A1"/>
    <w:rsid w:val="007C77A5"/>
    <w:rsid w:val="007D0446"/>
    <w:rsid w:val="007D04E5"/>
    <w:rsid w:val="007D05C9"/>
    <w:rsid w:val="007D23E8"/>
    <w:rsid w:val="007D5901"/>
    <w:rsid w:val="007D7333"/>
    <w:rsid w:val="007D7526"/>
    <w:rsid w:val="007E011C"/>
    <w:rsid w:val="007E090E"/>
    <w:rsid w:val="007E40A1"/>
    <w:rsid w:val="007E4113"/>
    <w:rsid w:val="007E4610"/>
    <w:rsid w:val="007E4715"/>
    <w:rsid w:val="007E505B"/>
    <w:rsid w:val="007E7091"/>
    <w:rsid w:val="007F0C9C"/>
    <w:rsid w:val="00801FB2"/>
    <w:rsid w:val="00803FAE"/>
    <w:rsid w:val="0080605F"/>
    <w:rsid w:val="00807786"/>
    <w:rsid w:val="00811FCB"/>
    <w:rsid w:val="008158D6"/>
    <w:rsid w:val="00816AC2"/>
    <w:rsid w:val="00817196"/>
    <w:rsid w:val="00820366"/>
    <w:rsid w:val="008235DB"/>
    <w:rsid w:val="00824AB4"/>
    <w:rsid w:val="0082510E"/>
    <w:rsid w:val="008258D4"/>
    <w:rsid w:val="00825C42"/>
    <w:rsid w:val="00825D25"/>
    <w:rsid w:val="00827D6F"/>
    <w:rsid w:val="00833B76"/>
    <w:rsid w:val="00834F81"/>
    <w:rsid w:val="008376AC"/>
    <w:rsid w:val="0084219E"/>
    <w:rsid w:val="008423E8"/>
    <w:rsid w:val="00844315"/>
    <w:rsid w:val="008444E8"/>
    <w:rsid w:val="00844E80"/>
    <w:rsid w:val="00846FE7"/>
    <w:rsid w:val="0084708E"/>
    <w:rsid w:val="008548A3"/>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4571"/>
    <w:rsid w:val="0089027E"/>
    <w:rsid w:val="00891757"/>
    <w:rsid w:val="008941E3"/>
    <w:rsid w:val="00894A88"/>
    <w:rsid w:val="00895386"/>
    <w:rsid w:val="00895939"/>
    <w:rsid w:val="008A09A2"/>
    <w:rsid w:val="008A1A5E"/>
    <w:rsid w:val="008A21FF"/>
    <w:rsid w:val="008A2CE2"/>
    <w:rsid w:val="008A30AC"/>
    <w:rsid w:val="008A3995"/>
    <w:rsid w:val="008A44B8"/>
    <w:rsid w:val="008A51A8"/>
    <w:rsid w:val="008A54C7"/>
    <w:rsid w:val="008A77D8"/>
    <w:rsid w:val="008B0483"/>
    <w:rsid w:val="008B120C"/>
    <w:rsid w:val="008B2E6F"/>
    <w:rsid w:val="008B51A0"/>
    <w:rsid w:val="008B592A"/>
    <w:rsid w:val="008B7B5C"/>
    <w:rsid w:val="008C0C99"/>
    <w:rsid w:val="008C2017"/>
    <w:rsid w:val="008C31AF"/>
    <w:rsid w:val="008C4958"/>
    <w:rsid w:val="008C4BAA"/>
    <w:rsid w:val="008C64A0"/>
    <w:rsid w:val="008C6AE8"/>
    <w:rsid w:val="008C7573"/>
    <w:rsid w:val="008D00A5"/>
    <w:rsid w:val="008D34F1"/>
    <w:rsid w:val="008D37CB"/>
    <w:rsid w:val="008D39D8"/>
    <w:rsid w:val="008D6D1A"/>
    <w:rsid w:val="008E065E"/>
    <w:rsid w:val="008E0927"/>
    <w:rsid w:val="008E1909"/>
    <w:rsid w:val="008E26AA"/>
    <w:rsid w:val="008E3C21"/>
    <w:rsid w:val="008E57D3"/>
    <w:rsid w:val="008E7558"/>
    <w:rsid w:val="008F1316"/>
    <w:rsid w:val="008F196F"/>
    <w:rsid w:val="008F1EAB"/>
    <w:rsid w:val="008F322C"/>
    <w:rsid w:val="008F33DC"/>
    <w:rsid w:val="008F4090"/>
    <w:rsid w:val="008F477F"/>
    <w:rsid w:val="008F6668"/>
    <w:rsid w:val="008F7992"/>
    <w:rsid w:val="00902022"/>
    <w:rsid w:val="0090220B"/>
    <w:rsid w:val="00902350"/>
    <w:rsid w:val="0090336B"/>
    <w:rsid w:val="009049DA"/>
    <w:rsid w:val="00904EA9"/>
    <w:rsid w:val="009053AA"/>
    <w:rsid w:val="00906939"/>
    <w:rsid w:val="00910B7D"/>
    <w:rsid w:val="00910D10"/>
    <w:rsid w:val="00911DFB"/>
    <w:rsid w:val="009139D9"/>
    <w:rsid w:val="00913A60"/>
    <w:rsid w:val="00914AD8"/>
    <w:rsid w:val="00915D4C"/>
    <w:rsid w:val="00916079"/>
    <w:rsid w:val="00917CE9"/>
    <w:rsid w:val="00920BF2"/>
    <w:rsid w:val="00922010"/>
    <w:rsid w:val="00931BD9"/>
    <w:rsid w:val="009328A4"/>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603D"/>
    <w:rsid w:val="00976949"/>
    <w:rsid w:val="00980477"/>
    <w:rsid w:val="00981F35"/>
    <w:rsid w:val="00985253"/>
    <w:rsid w:val="009853B3"/>
    <w:rsid w:val="009878F6"/>
    <w:rsid w:val="0099060E"/>
    <w:rsid w:val="00990630"/>
    <w:rsid w:val="00991761"/>
    <w:rsid w:val="00991AE2"/>
    <w:rsid w:val="00993D3D"/>
    <w:rsid w:val="00994DCA"/>
    <w:rsid w:val="00994F9A"/>
    <w:rsid w:val="009960EC"/>
    <w:rsid w:val="00996AF7"/>
    <w:rsid w:val="009970DD"/>
    <w:rsid w:val="009A0FBA"/>
    <w:rsid w:val="009A1601"/>
    <w:rsid w:val="009A3BB6"/>
    <w:rsid w:val="009A462D"/>
    <w:rsid w:val="009A4AD5"/>
    <w:rsid w:val="009A5A78"/>
    <w:rsid w:val="009A5CBA"/>
    <w:rsid w:val="009B0F09"/>
    <w:rsid w:val="009B1F30"/>
    <w:rsid w:val="009B3AC2"/>
    <w:rsid w:val="009B4DF4"/>
    <w:rsid w:val="009B564E"/>
    <w:rsid w:val="009B7E87"/>
    <w:rsid w:val="009C0169"/>
    <w:rsid w:val="009C403E"/>
    <w:rsid w:val="009C4A5C"/>
    <w:rsid w:val="009C670E"/>
    <w:rsid w:val="009D1CD0"/>
    <w:rsid w:val="009D272A"/>
    <w:rsid w:val="009D43CA"/>
    <w:rsid w:val="009D4AF6"/>
    <w:rsid w:val="009D4FF0"/>
    <w:rsid w:val="009D564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344F"/>
    <w:rsid w:val="009F579A"/>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785"/>
    <w:rsid w:val="00A30187"/>
    <w:rsid w:val="00A304DF"/>
    <w:rsid w:val="00A3448A"/>
    <w:rsid w:val="00A34B21"/>
    <w:rsid w:val="00A36297"/>
    <w:rsid w:val="00A370A0"/>
    <w:rsid w:val="00A41E2B"/>
    <w:rsid w:val="00A432A9"/>
    <w:rsid w:val="00A43433"/>
    <w:rsid w:val="00A43934"/>
    <w:rsid w:val="00A43AA2"/>
    <w:rsid w:val="00A43C02"/>
    <w:rsid w:val="00A44DCB"/>
    <w:rsid w:val="00A45B74"/>
    <w:rsid w:val="00A470C9"/>
    <w:rsid w:val="00A52352"/>
    <w:rsid w:val="00A52E1D"/>
    <w:rsid w:val="00A54FEE"/>
    <w:rsid w:val="00A57870"/>
    <w:rsid w:val="00A61499"/>
    <w:rsid w:val="00A62A77"/>
    <w:rsid w:val="00A63462"/>
    <w:rsid w:val="00A63483"/>
    <w:rsid w:val="00A65331"/>
    <w:rsid w:val="00A657D7"/>
    <w:rsid w:val="00A660AC"/>
    <w:rsid w:val="00A67E6C"/>
    <w:rsid w:val="00A71B99"/>
    <w:rsid w:val="00A7382A"/>
    <w:rsid w:val="00A739D0"/>
    <w:rsid w:val="00A73A4E"/>
    <w:rsid w:val="00A76040"/>
    <w:rsid w:val="00A761D4"/>
    <w:rsid w:val="00A77EC4"/>
    <w:rsid w:val="00A85C66"/>
    <w:rsid w:val="00A8784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C007F"/>
    <w:rsid w:val="00AC0F16"/>
    <w:rsid w:val="00AC2709"/>
    <w:rsid w:val="00AC2C95"/>
    <w:rsid w:val="00AC2ECD"/>
    <w:rsid w:val="00AC3119"/>
    <w:rsid w:val="00AC49FB"/>
    <w:rsid w:val="00AC5A10"/>
    <w:rsid w:val="00AC69EB"/>
    <w:rsid w:val="00AD0AA3"/>
    <w:rsid w:val="00AD265E"/>
    <w:rsid w:val="00AD3BED"/>
    <w:rsid w:val="00AD3F94"/>
    <w:rsid w:val="00AD4A5A"/>
    <w:rsid w:val="00AD52CD"/>
    <w:rsid w:val="00AE27AC"/>
    <w:rsid w:val="00AE40E0"/>
    <w:rsid w:val="00AE4236"/>
    <w:rsid w:val="00AE4DBA"/>
    <w:rsid w:val="00AE4F07"/>
    <w:rsid w:val="00AE57AF"/>
    <w:rsid w:val="00AE685A"/>
    <w:rsid w:val="00AE707B"/>
    <w:rsid w:val="00AF1217"/>
    <w:rsid w:val="00AF1C5D"/>
    <w:rsid w:val="00AF3EFE"/>
    <w:rsid w:val="00AF42D7"/>
    <w:rsid w:val="00AF5903"/>
    <w:rsid w:val="00B006FE"/>
    <w:rsid w:val="00B007CB"/>
    <w:rsid w:val="00B02AA9"/>
    <w:rsid w:val="00B02FA3"/>
    <w:rsid w:val="00B032A4"/>
    <w:rsid w:val="00B05084"/>
    <w:rsid w:val="00B075DF"/>
    <w:rsid w:val="00B07737"/>
    <w:rsid w:val="00B10005"/>
    <w:rsid w:val="00B1192D"/>
    <w:rsid w:val="00B123D6"/>
    <w:rsid w:val="00B13D07"/>
    <w:rsid w:val="00B157F9"/>
    <w:rsid w:val="00B20256"/>
    <w:rsid w:val="00B20D09"/>
    <w:rsid w:val="00B217B1"/>
    <w:rsid w:val="00B2414F"/>
    <w:rsid w:val="00B24A53"/>
    <w:rsid w:val="00B2763F"/>
    <w:rsid w:val="00B27AAC"/>
    <w:rsid w:val="00B30929"/>
    <w:rsid w:val="00B372AA"/>
    <w:rsid w:val="00B40445"/>
    <w:rsid w:val="00B409E0"/>
    <w:rsid w:val="00B41888"/>
    <w:rsid w:val="00B41AFE"/>
    <w:rsid w:val="00B42780"/>
    <w:rsid w:val="00B457A1"/>
    <w:rsid w:val="00B45A52"/>
    <w:rsid w:val="00B46175"/>
    <w:rsid w:val="00B5116B"/>
    <w:rsid w:val="00B516D8"/>
    <w:rsid w:val="00B548B7"/>
    <w:rsid w:val="00B552F4"/>
    <w:rsid w:val="00B623FD"/>
    <w:rsid w:val="00B629D5"/>
    <w:rsid w:val="00B655FC"/>
    <w:rsid w:val="00B664C7"/>
    <w:rsid w:val="00B67C88"/>
    <w:rsid w:val="00B739F6"/>
    <w:rsid w:val="00B74305"/>
    <w:rsid w:val="00B75507"/>
    <w:rsid w:val="00B75CD9"/>
    <w:rsid w:val="00B815E5"/>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0436"/>
    <w:rsid w:val="00BB190E"/>
    <w:rsid w:val="00BB2A25"/>
    <w:rsid w:val="00BB4B28"/>
    <w:rsid w:val="00BB51E9"/>
    <w:rsid w:val="00BB6CA1"/>
    <w:rsid w:val="00BB6F79"/>
    <w:rsid w:val="00BB6F80"/>
    <w:rsid w:val="00BC0FDC"/>
    <w:rsid w:val="00BC23AC"/>
    <w:rsid w:val="00BC3053"/>
    <w:rsid w:val="00BC4D2E"/>
    <w:rsid w:val="00BC5256"/>
    <w:rsid w:val="00BC52E4"/>
    <w:rsid w:val="00BC5676"/>
    <w:rsid w:val="00BD3E42"/>
    <w:rsid w:val="00BD48AC"/>
    <w:rsid w:val="00BD5F1A"/>
    <w:rsid w:val="00BD6D10"/>
    <w:rsid w:val="00BE1234"/>
    <w:rsid w:val="00BE1B4E"/>
    <w:rsid w:val="00BE2FA6"/>
    <w:rsid w:val="00BE333F"/>
    <w:rsid w:val="00BE7406"/>
    <w:rsid w:val="00BE7603"/>
    <w:rsid w:val="00BF1C82"/>
    <w:rsid w:val="00BF25B0"/>
    <w:rsid w:val="00BF2A0A"/>
    <w:rsid w:val="00BF3279"/>
    <w:rsid w:val="00BF4129"/>
    <w:rsid w:val="00BF457C"/>
    <w:rsid w:val="00BF4A23"/>
    <w:rsid w:val="00BF61D1"/>
    <w:rsid w:val="00BF6514"/>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40EB"/>
    <w:rsid w:val="00C268E6"/>
    <w:rsid w:val="00C279B5"/>
    <w:rsid w:val="00C27C45"/>
    <w:rsid w:val="00C3719D"/>
    <w:rsid w:val="00C37862"/>
    <w:rsid w:val="00C37CB2"/>
    <w:rsid w:val="00C458E0"/>
    <w:rsid w:val="00C473A5"/>
    <w:rsid w:val="00C510CE"/>
    <w:rsid w:val="00C51C92"/>
    <w:rsid w:val="00C53C81"/>
    <w:rsid w:val="00C54995"/>
    <w:rsid w:val="00C54D41"/>
    <w:rsid w:val="00C55332"/>
    <w:rsid w:val="00C60090"/>
    <w:rsid w:val="00C60783"/>
    <w:rsid w:val="00C64672"/>
    <w:rsid w:val="00C67F57"/>
    <w:rsid w:val="00C70697"/>
    <w:rsid w:val="00C72093"/>
    <w:rsid w:val="00C72C55"/>
    <w:rsid w:val="00C72EF4"/>
    <w:rsid w:val="00C744FE"/>
    <w:rsid w:val="00C75D2F"/>
    <w:rsid w:val="00C760B8"/>
    <w:rsid w:val="00C7622E"/>
    <w:rsid w:val="00C767BE"/>
    <w:rsid w:val="00C76E3C"/>
    <w:rsid w:val="00C801C1"/>
    <w:rsid w:val="00C80824"/>
    <w:rsid w:val="00C81535"/>
    <w:rsid w:val="00C81568"/>
    <w:rsid w:val="00C8310E"/>
    <w:rsid w:val="00C83C7F"/>
    <w:rsid w:val="00C857D7"/>
    <w:rsid w:val="00C85FA1"/>
    <w:rsid w:val="00C877B4"/>
    <w:rsid w:val="00C9027A"/>
    <w:rsid w:val="00C9068E"/>
    <w:rsid w:val="00C907B7"/>
    <w:rsid w:val="00C92566"/>
    <w:rsid w:val="00C93814"/>
    <w:rsid w:val="00C93B02"/>
    <w:rsid w:val="00C93C4B"/>
    <w:rsid w:val="00C944AB"/>
    <w:rsid w:val="00C9455B"/>
    <w:rsid w:val="00C95B40"/>
    <w:rsid w:val="00C965A5"/>
    <w:rsid w:val="00C978A3"/>
    <w:rsid w:val="00CA1ED8"/>
    <w:rsid w:val="00CA7333"/>
    <w:rsid w:val="00CB01AB"/>
    <w:rsid w:val="00CB0983"/>
    <w:rsid w:val="00CB1F63"/>
    <w:rsid w:val="00CB24A7"/>
    <w:rsid w:val="00CB4C94"/>
    <w:rsid w:val="00CB507F"/>
    <w:rsid w:val="00CB5364"/>
    <w:rsid w:val="00CB7170"/>
    <w:rsid w:val="00CB719E"/>
    <w:rsid w:val="00CC040E"/>
    <w:rsid w:val="00CC0B2D"/>
    <w:rsid w:val="00CC111F"/>
    <w:rsid w:val="00CC2011"/>
    <w:rsid w:val="00CC3EA0"/>
    <w:rsid w:val="00CC4065"/>
    <w:rsid w:val="00CC44DC"/>
    <w:rsid w:val="00CC7B45"/>
    <w:rsid w:val="00CD1188"/>
    <w:rsid w:val="00CD220C"/>
    <w:rsid w:val="00CD2ED1"/>
    <w:rsid w:val="00CD337B"/>
    <w:rsid w:val="00CD5EAB"/>
    <w:rsid w:val="00CD6572"/>
    <w:rsid w:val="00CD7A79"/>
    <w:rsid w:val="00CE0424"/>
    <w:rsid w:val="00CE5602"/>
    <w:rsid w:val="00CE6496"/>
    <w:rsid w:val="00CE67E6"/>
    <w:rsid w:val="00CE706A"/>
    <w:rsid w:val="00CE7561"/>
    <w:rsid w:val="00CE75C2"/>
    <w:rsid w:val="00CF10CC"/>
    <w:rsid w:val="00CF1354"/>
    <w:rsid w:val="00CF3B1F"/>
    <w:rsid w:val="00CF3BF6"/>
    <w:rsid w:val="00CF4BA9"/>
    <w:rsid w:val="00CF625B"/>
    <w:rsid w:val="00CF628B"/>
    <w:rsid w:val="00CF63A0"/>
    <w:rsid w:val="00CF687E"/>
    <w:rsid w:val="00D01D62"/>
    <w:rsid w:val="00D02B83"/>
    <w:rsid w:val="00D0349B"/>
    <w:rsid w:val="00D0588B"/>
    <w:rsid w:val="00D10249"/>
    <w:rsid w:val="00D1159D"/>
    <w:rsid w:val="00D115C3"/>
    <w:rsid w:val="00D11897"/>
    <w:rsid w:val="00D13135"/>
    <w:rsid w:val="00D1330C"/>
    <w:rsid w:val="00D13E4E"/>
    <w:rsid w:val="00D14CF3"/>
    <w:rsid w:val="00D232FE"/>
    <w:rsid w:val="00D239A7"/>
    <w:rsid w:val="00D23F47"/>
    <w:rsid w:val="00D26930"/>
    <w:rsid w:val="00D2730D"/>
    <w:rsid w:val="00D30DA3"/>
    <w:rsid w:val="00D31422"/>
    <w:rsid w:val="00D317FB"/>
    <w:rsid w:val="00D35DD2"/>
    <w:rsid w:val="00D36E71"/>
    <w:rsid w:val="00D3793B"/>
    <w:rsid w:val="00D37D87"/>
    <w:rsid w:val="00D40B33"/>
    <w:rsid w:val="00D40BAF"/>
    <w:rsid w:val="00D42BCB"/>
    <w:rsid w:val="00D4318F"/>
    <w:rsid w:val="00D438BF"/>
    <w:rsid w:val="00D440F8"/>
    <w:rsid w:val="00D4497D"/>
    <w:rsid w:val="00D51414"/>
    <w:rsid w:val="00D531F5"/>
    <w:rsid w:val="00D546FF"/>
    <w:rsid w:val="00D55017"/>
    <w:rsid w:val="00D55AD5"/>
    <w:rsid w:val="00D5651E"/>
    <w:rsid w:val="00D576CA"/>
    <w:rsid w:val="00D57A40"/>
    <w:rsid w:val="00D57BFF"/>
    <w:rsid w:val="00D61AF5"/>
    <w:rsid w:val="00D652B5"/>
    <w:rsid w:val="00D66155"/>
    <w:rsid w:val="00D6647B"/>
    <w:rsid w:val="00D67CDC"/>
    <w:rsid w:val="00D708B0"/>
    <w:rsid w:val="00D72396"/>
    <w:rsid w:val="00D74762"/>
    <w:rsid w:val="00D75082"/>
    <w:rsid w:val="00D752BD"/>
    <w:rsid w:val="00D7766A"/>
    <w:rsid w:val="00D77B1D"/>
    <w:rsid w:val="00D8021F"/>
    <w:rsid w:val="00D80383"/>
    <w:rsid w:val="00D805C6"/>
    <w:rsid w:val="00D80A93"/>
    <w:rsid w:val="00D823C6"/>
    <w:rsid w:val="00D8327F"/>
    <w:rsid w:val="00D86CA3"/>
    <w:rsid w:val="00D871CE"/>
    <w:rsid w:val="00D9196D"/>
    <w:rsid w:val="00D91A10"/>
    <w:rsid w:val="00D92982"/>
    <w:rsid w:val="00D944E5"/>
    <w:rsid w:val="00D946AB"/>
    <w:rsid w:val="00DA1CEF"/>
    <w:rsid w:val="00DA2639"/>
    <w:rsid w:val="00DA27F5"/>
    <w:rsid w:val="00DA2ED5"/>
    <w:rsid w:val="00DA305E"/>
    <w:rsid w:val="00DA5417"/>
    <w:rsid w:val="00DA56E8"/>
    <w:rsid w:val="00DA67A9"/>
    <w:rsid w:val="00DB0A9F"/>
    <w:rsid w:val="00DB377D"/>
    <w:rsid w:val="00DB7DAF"/>
    <w:rsid w:val="00DC2D36"/>
    <w:rsid w:val="00DC2E4D"/>
    <w:rsid w:val="00DC38D9"/>
    <w:rsid w:val="00DC3C41"/>
    <w:rsid w:val="00DC53EF"/>
    <w:rsid w:val="00DC612F"/>
    <w:rsid w:val="00DC627E"/>
    <w:rsid w:val="00DC69F6"/>
    <w:rsid w:val="00DD58D0"/>
    <w:rsid w:val="00DD797A"/>
    <w:rsid w:val="00DD7A56"/>
    <w:rsid w:val="00DE2555"/>
    <w:rsid w:val="00DE4597"/>
    <w:rsid w:val="00DE5608"/>
    <w:rsid w:val="00DE58D0"/>
    <w:rsid w:val="00DE5F9B"/>
    <w:rsid w:val="00DE654F"/>
    <w:rsid w:val="00DE79C9"/>
    <w:rsid w:val="00DF0B6E"/>
    <w:rsid w:val="00DF15E0"/>
    <w:rsid w:val="00DF37A0"/>
    <w:rsid w:val="00DF63AF"/>
    <w:rsid w:val="00DF66E1"/>
    <w:rsid w:val="00E0007D"/>
    <w:rsid w:val="00E03FD6"/>
    <w:rsid w:val="00E110E7"/>
    <w:rsid w:val="00E11B20"/>
    <w:rsid w:val="00E13DF5"/>
    <w:rsid w:val="00E16854"/>
    <w:rsid w:val="00E16871"/>
    <w:rsid w:val="00E1690A"/>
    <w:rsid w:val="00E17FA2"/>
    <w:rsid w:val="00E22330"/>
    <w:rsid w:val="00E22C4C"/>
    <w:rsid w:val="00E30B5A"/>
    <w:rsid w:val="00E3123D"/>
    <w:rsid w:val="00E31461"/>
    <w:rsid w:val="00E31D43"/>
    <w:rsid w:val="00E32608"/>
    <w:rsid w:val="00E32894"/>
    <w:rsid w:val="00E3325E"/>
    <w:rsid w:val="00E34188"/>
    <w:rsid w:val="00E34B6E"/>
    <w:rsid w:val="00E35559"/>
    <w:rsid w:val="00E36157"/>
    <w:rsid w:val="00E3628E"/>
    <w:rsid w:val="00E3723A"/>
    <w:rsid w:val="00E37447"/>
    <w:rsid w:val="00E37860"/>
    <w:rsid w:val="00E44165"/>
    <w:rsid w:val="00E446F1"/>
    <w:rsid w:val="00E46886"/>
    <w:rsid w:val="00E47AEF"/>
    <w:rsid w:val="00E53143"/>
    <w:rsid w:val="00E53B75"/>
    <w:rsid w:val="00E54E3B"/>
    <w:rsid w:val="00E5632F"/>
    <w:rsid w:val="00E5634D"/>
    <w:rsid w:val="00E57565"/>
    <w:rsid w:val="00E63838"/>
    <w:rsid w:val="00E64434"/>
    <w:rsid w:val="00E64D55"/>
    <w:rsid w:val="00E67C51"/>
    <w:rsid w:val="00E72EFC"/>
    <w:rsid w:val="00E758EC"/>
    <w:rsid w:val="00E75B54"/>
    <w:rsid w:val="00E8234C"/>
    <w:rsid w:val="00E83AA9"/>
    <w:rsid w:val="00E84E24"/>
    <w:rsid w:val="00E85928"/>
    <w:rsid w:val="00E87822"/>
    <w:rsid w:val="00E90395"/>
    <w:rsid w:val="00E90E49"/>
    <w:rsid w:val="00E917F9"/>
    <w:rsid w:val="00E9291C"/>
    <w:rsid w:val="00E93FFE"/>
    <w:rsid w:val="00E943DF"/>
    <w:rsid w:val="00E94F8A"/>
    <w:rsid w:val="00E9515E"/>
    <w:rsid w:val="00E9715D"/>
    <w:rsid w:val="00EA3C98"/>
    <w:rsid w:val="00EA76D0"/>
    <w:rsid w:val="00EA7A41"/>
    <w:rsid w:val="00EB077B"/>
    <w:rsid w:val="00EB4EA2"/>
    <w:rsid w:val="00EB7E12"/>
    <w:rsid w:val="00EC24D5"/>
    <w:rsid w:val="00EC27C6"/>
    <w:rsid w:val="00EC3003"/>
    <w:rsid w:val="00EC3564"/>
    <w:rsid w:val="00EC4207"/>
    <w:rsid w:val="00EC4A7B"/>
    <w:rsid w:val="00EC4E8C"/>
    <w:rsid w:val="00EC4EE4"/>
    <w:rsid w:val="00EC5653"/>
    <w:rsid w:val="00EC5B74"/>
    <w:rsid w:val="00EC6142"/>
    <w:rsid w:val="00EC71CE"/>
    <w:rsid w:val="00ED1006"/>
    <w:rsid w:val="00ED5262"/>
    <w:rsid w:val="00EE2D96"/>
    <w:rsid w:val="00EE4C43"/>
    <w:rsid w:val="00EE6E52"/>
    <w:rsid w:val="00EF0216"/>
    <w:rsid w:val="00EF0AB7"/>
    <w:rsid w:val="00EF18FE"/>
    <w:rsid w:val="00EF4101"/>
    <w:rsid w:val="00EF5787"/>
    <w:rsid w:val="00EF60D0"/>
    <w:rsid w:val="00F03242"/>
    <w:rsid w:val="00F0528D"/>
    <w:rsid w:val="00F065A3"/>
    <w:rsid w:val="00F06C67"/>
    <w:rsid w:val="00F06DFD"/>
    <w:rsid w:val="00F071D1"/>
    <w:rsid w:val="00F07533"/>
    <w:rsid w:val="00F10629"/>
    <w:rsid w:val="00F15BFF"/>
    <w:rsid w:val="00F15FA5"/>
    <w:rsid w:val="00F209B7"/>
    <w:rsid w:val="00F20F5C"/>
    <w:rsid w:val="00F22409"/>
    <w:rsid w:val="00F22ABD"/>
    <w:rsid w:val="00F2376F"/>
    <w:rsid w:val="00F239E8"/>
    <w:rsid w:val="00F243D8"/>
    <w:rsid w:val="00F3011D"/>
    <w:rsid w:val="00F30828"/>
    <w:rsid w:val="00F313D6"/>
    <w:rsid w:val="00F345B7"/>
    <w:rsid w:val="00F35D61"/>
    <w:rsid w:val="00F36CD7"/>
    <w:rsid w:val="00F40F0C"/>
    <w:rsid w:val="00F4766C"/>
    <w:rsid w:val="00F5060E"/>
    <w:rsid w:val="00F507D1"/>
    <w:rsid w:val="00F519CE"/>
    <w:rsid w:val="00F51ADA"/>
    <w:rsid w:val="00F54D0D"/>
    <w:rsid w:val="00F60203"/>
    <w:rsid w:val="00F607C5"/>
    <w:rsid w:val="00F60DEA"/>
    <w:rsid w:val="00F6302A"/>
    <w:rsid w:val="00F63950"/>
    <w:rsid w:val="00F64C2B"/>
    <w:rsid w:val="00F651BE"/>
    <w:rsid w:val="00F67F53"/>
    <w:rsid w:val="00F703BE"/>
    <w:rsid w:val="00F70DB5"/>
    <w:rsid w:val="00F713F9"/>
    <w:rsid w:val="00F71418"/>
    <w:rsid w:val="00F71F69"/>
    <w:rsid w:val="00F72B72"/>
    <w:rsid w:val="00F72D9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1B70"/>
    <w:rsid w:val="00F92782"/>
    <w:rsid w:val="00F92B45"/>
    <w:rsid w:val="00F93AA9"/>
    <w:rsid w:val="00F945BB"/>
    <w:rsid w:val="00F9515B"/>
    <w:rsid w:val="00F96985"/>
    <w:rsid w:val="00F96D7A"/>
    <w:rsid w:val="00F97838"/>
    <w:rsid w:val="00FA2BB3"/>
    <w:rsid w:val="00FA3C68"/>
    <w:rsid w:val="00FB046C"/>
    <w:rsid w:val="00FB0E00"/>
    <w:rsid w:val="00FB0E85"/>
    <w:rsid w:val="00FB2B1F"/>
    <w:rsid w:val="00FB335C"/>
    <w:rsid w:val="00FB4C80"/>
    <w:rsid w:val="00FB59B1"/>
    <w:rsid w:val="00FB6A6A"/>
    <w:rsid w:val="00FC450D"/>
    <w:rsid w:val="00FC5FF5"/>
    <w:rsid w:val="00FC7429"/>
    <w:rsid w:val="00FD07F6"/>
    <w:rsid w:val="00FD1689"/>
    <w:rsid w:val="00FD1EC8"/>
    <w:rsid w:val="00FD302B"/>
    <w:rsid w:val="00FD3929"/>
    <w:rsid w:val="00FD3FCF"/>
    <w:rsid w:val="00FD47ED"/>
    <w:rsid w:val="00FD74DB"/>
    <w:rsid w:val="00FD7660"/>
    <w:rsid w:val="00FE0580"/>
    <w:rsid w:val="00FE0655"/>
    <w:rsid w:val="00FE2365"/>
    <w:rsid w:val="00FE37D7"/>
    <w:rsid w:val="00FE43BB"/>
    <w:rsid w:val="00FE4C7B"/>
    <w:rsid w:val="00FE5943"/>
    <w:rsid w:val="00FE7336"/>
    <w:rsid w:val="00FE787C"/>
    <w:rsid w:val="00FF1F5F"/>
    <w:rsid w:val="00FF45A5"/>
    <w:rsid w:val="00FF5247"/>
    <w:rsid w:val="00FF5A2A"/>
    <w:rsid w:val="00FF5C91"/>
    <w:rsid w:val="00FF6A5E"/>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340958"/>
    <w:pPr>
      <w:numPr>
        <w:numId w:val="3"/>
      </w:numPr>
      <w:tabs>
        <w:tab w:val="clear" w:pos="2722"/>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065998">
      <w:bodyDiv w:val="1"/>
      <w:marLeft w:val="0"/>
      <w:marRight w:val="0"/>
      <w:marTop w:val="0"/>
      <w:marBottom w:val="0"/>
      <w:divBdr>
        <w:top w:val="none" w:sz="0" w:space="0" w:color="auto"/>
        <w:left w:val="none" w:sz="0" w:space="0" w:color="auto"/>
        <w:bottom w:val="none" w:sz="0" w:space="0" w:color="auto"/>
        <w:right w:val="none" w:sz="0" w:space="0" w:color="auto"/>
      </w:divBdr>
    </w:div>
    <w:div w:id="957219759">
      <w:bodyDiv w:val="1"/>
      <w:marLeft w:val="0"/>
      <w:marRight w:val="0"/>
      <w:marTop w:val="0"/>
      <w:marBottom w:val="0"/>
      <w:divBdr>
        <w:top w:val="none" w:sz="0" w:space="0" w:color="auto"/>
        <w:left w:val="none" w:sz="0" w:space="0" w:color="auto"/>
        <w:bottom w:val="none" w:sz="0" w:space="0" w:color="auto"/>
        <w:right w:val="none" w:sz="0" w:space="0" w:color="auto"/>
      </w:divBdr>
    </w:div>
    <w:div w:id="1176388116">
      <w:bodyDiv w:val="1"/>
      <w:marLeft w:val="0"/>
      <w:marRight w:val="0"/>
      <w:marTop w:val="0"/>
      <w:marBottom w:val="0"/>
      <w:divBdr>
        <w:top w:val="none" w:sz="0" w:space="0" w:color="auto"/>
        <w:left w:val="none" w:sz="0" w:space="0" w:color="auto"/>
        <w:bottom w:val="none" w:sz="0" w:space="0" w:color="auto"/>
        <w:right w:val="none" w:sz="0" w:space="0" w:color="auto"/>
      </w:divBdr>
    </w:div>
    <w:div w:id="1707634848">
      <w:bodyDiv w:val="1"/>
      <w:marLeft w:val="0"/>
      <w:marRight w:val="0"/>
      <w:marTop w:val="0"/>
      <w:marBottom w:val="0"/>
      <w:divBdr>
        <w:top w:val="none" w:sz="0" w:space="0" w:color="auto"/>
        <w:left w:val="none" w:sz="0" w:space="0" w:color="auto"/>
        <w:bottom w:val="none" w:sz="0" w:space="0" w:color="auto"/>
        <w:right w:val="none" w:sz="0" w:space="0" w:color="auto"/>
      </w:divBdr>
      <w:divsChild>
        <w:div w:id="639651931">
          <w:marLeft w:val="850"/>
          <w:marRight w:val="0"/>
          <w:marTop w:val="160"/>
          <w:marBottom w:val="0"/>
          <w:divBdr>
            <w:top w:val="none" w:sz="0" w:space="0" w:color="auto"/>
            <w:left w:val="none" w:sz="0" w:space="0" w:color="auto"/>
            <w:bottom w:val="none" w:sz="0" w:space="0" w:color="auto"/>
            <w:right w:val="none" w:sz="0" w:space="0" w:color="auto"/>
          </w:divBdr>
        </w:div>
      </w:divsChild>
    </w:div>
    <w:div w:id="172309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6</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4377</CharactersWithSpaces>
  <SharedDoc>false</SharedDoc>
  <HLinks>
    <vt:vector size="12" baseType="variant">
      <vt:variant>
        <vt:i4>1114174</vt:i4>
      </vt:variant>
      <vt:variant>
        <vt:i4>5</vt:i4>
      </vt:variant>
      <vt:variant>
        <vt:i4>0</vt:i4>
      </vt:variant>
      <vt:variant>
        <vt:i4>5</vt:i4>
      </vt:variant>
      <vt:variant>
        <vt:lpwstr/>
      </vt:variant>
      <vt:variant>
        <vt:lpwstr>_Toc199314788</vt:lpwstr>
      </vt:variant>
      <vt:variant>
        <vt:i4>1114174</vt:i4>
      </vt:variant>
      <vt:variant>
        <vt:i4>2</vt:i4>
      </vt:variant>
      <vt:variant>
        <vt:i4>0</vt:i4>
      </vt:variant>
      <vt:variant>
        <vt:i4>5</vt:i4>
      </vt:variant>
      <vt:variant>
        <vt:lpwstr/>
      </vt:variant>
      <vt:variant>
        <vt:lpwstr>_Toc199314787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Nianshan</cp:lastModifiedBy>
  <cp:revision>3</cp:revision>
  <cp:lastPrinted>2008-01-31T16:09:00Z</cp:lastPrinted>
  <dcterms:created xsi:type="dcterms:W3CDTF">2025-09-08T12:09:00Z</dcterms:created>
  <dcterms:modified xsi:type="dcterms:W3CDTF">2025-09-08T12:11:00Z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