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89C7B" w14:textId="6B556F24" w:rsidR="009F5EE3" w:rsidRPr="009F5EE3" w:rsidRDefault="009F5EE3" w:rsidP="009F5EE3">
      <w:pPr>
        <w:keepLines/>
        <w:widowControl/>
        <w:tabs>
          <w:tab w:val="left" w:pos="567"/>
        </w:tabs>
        <w:suppressAutoHyphens w:val="0"/>
        <w:adjustRightInd w:val="0"/>
        <w:snapToGrid w:val="0"/>
        <w:jc w:val="left"/>
        <w:rPr>
          <w:rFonts w:ascii="Arial" w:eastAsia="MS Mincho" w:hAnsi="Arial" w:cs="Arial"/>
          <w:b/>
          <w:kern w:val="0"/>
          <w:sz w:val="28"/>
          <w:szCs w:val="28"/>
          <w:lang w:val="en-GB" w:eastAsia="en-GB"/>
        </w:rPr>
      </w:pPr>
      <w:r w:rsidRPr="009F5EE3">
        <w:rPr>
          <w:rFonts w:ascii="Arial" w:eastAsia="Times New Roman" w:hAnsi="Arial" w:cs="Arial"/>
          <w:b/>
          <w:kern w:val="0"/>
          <w:sz w:val="28"/>
          <w:szCs w:val="28"/>
          <w:lang w:val="en-GB" w:eastAsia="en-GB"/>
        </w:rPr>
        <w:t>3GPP TSG RAN Meeting #109</w:t>
      </w:r>
      <w:r w:rsidRPr="009F5EE3">
        <w:rPr>
          <w:rFonts w:ascii="Arial" w:eastAsia="Times New Roman" w:hAnsi="Arial" w:cs="Arial"/>
          <w:b/>
          <w:kern w:val="0"/>
          <w:sz w:val="28"/>
          <w:szCs w:val="28"/>
          <w:lang w:val="en-GB" w:eastAsia="en-GB"/>
        </w:rPr>
        <w:tab/>
      </w:r>
      <w:r w:rsidRPr="009F5EE3">
        <w:rPr>
          <w:rFonts w:ascii="Arial" w:eastAsia="Times New Roman" w:hAnsi="Arial" w:cs="Arial"/>
          <w:b/>
          <w:kern w:val="0"/>
          <w:sz w:val="28"/>
          <w:szCs w:val="28"/>
          <w:lang w:val="en-GB" w:eastAsia="en-GB"/>
        </w:rPr>
        <w:tab/>
      </w:r>
      <w:r w:rsidRPr="009F5EE3">
        <w:rPr>
          <w:rFonts w:ascii="Arial" w:eastAsia="Times New Roman" w:hAnsi="Arial" w:cs="Arial"/>
          <w:b/>
          <w:kern w:val="0"/>
          <w:sz w:val="28"/>
          <w:szCs w:val="28"/>
          <w:lang w:val="en-GB" w:eastAsia="en-GB"/>
        </w:rPr>
        <w:tab/>
      </w:r>
      <w:r w:rsidRPr="009F5EE3">
        <w:rPr>
          <w:rFonts w:ascii="Arial" w:eastAsia="MS Mincho" w:hAnsi="Arial" w:cs="Arial"/>
          <w:b/>
          <w:kern w:val="0"/>
          <w:sz w:val="28"/>
          <w:szCs w:val="28"/>
          <w:lang w:val="en-GB" w:eastAsia="en-GB"/>
        </w:rPr>
        <w:tab/>
      </w:r>
      <w:r w:rsidRPr="009F5EE3">
        <w:rPr>
          <w:rFonts w:ascii="Arial" w:eastAsia="MS Mincho" w:hAnsi="Arial" w:cs="Arial"/>
          <w:b/>
          <w:kern w:val="0"/>
          <w:sz w:val="28"/>
          <w:szCs w:val="28"/>
          <w:lang w:val="en-GB" w:eastAsia="en-GB"/>
        </w:rPr>
        <w:tab/>
      </w:r>
      <w:r w:rsidRPr="009F5EE3">
        <w:rPr>
          <w:rFonts w:ascii="Arial" w:eastAsia="MS Mincho" w:hAnsi="Arial" w:cs="Arial" w:hint="eastAsia"/>
          <w:b/>
          <w:kern w:val="0"/>
          <w:sz w:val="28"/>
          <w:szCs w:val="28"/>
          <w:lang w:val="en-GB" w:eastAsia="en-GB"/>
        </w:rPr>
        <w:tab/>
      </w:r>
      <w:r w:rsidRPr="009F5EE3">
        <w:rPr>
          <w:rFonts w:ascii="Arial" w:eastAsia="MS Mincho" w:hAnsi="Arial" w:cs="Arial"/>
          <w:b/>
          <w:kern w:val="0"/>
          <w:sz w:val="28"/>
          <w:szCs w:val="28"/>
          <w:lang w:val="en-GB" w:eastAsia="en-GB"/>
        </w:rPr>
        <w:tab/>
      </w:r>
      <w:r w:rsidRPr="009F5EE3">
        <w:rPr>
          <w:rFonts w:ascii="Arial" w:eastAsia="MS Mincho" w:hAnsi="Arial" w:cs="Arial" w:hint="eastAsia"/>
          <w:b/>
          <w:kern w:val="0"/>
          <w:sz w:val="28"/>
          <w:szCs w:val="28"/>
          <w:lang w:val="en-GB" w:eastAsia="en-GB"/>
        </w:rPr>
        <w:tab/>
      </w:r>
      <w:r w:rsidR="00D817F7" w:rsidRPr="00D817F7">
        <w:rPr>
          <w:rFonts w:ascii="Arial" w:eastAsia="Times New Roman" w:hAnsi="Arial" w:cs="Arial"/>
          <w:b/>
          <w:kern w:val="0"/>
          <w:sz w:val="28"/>
          <w:szCs w:val="28"/>
          <w:lang w:val="en-GB" w:eastAsia="en-GB"/>
        </w:rPr>
        <w:t>RP-252167</w:t>
      </w:r>
    </w:p>
    <w:p w14:paraId="3627BD4D" w14:textId="77777777" w:rsidR="009F5EE3" w:rsidRPr="009F5EE3" w:rsidRDefault="009F5EE3" w:rsidP="009F5EE3">
      <w:pPr>
        <w:keepLines/>
        <w:widowControl/>
        <w:tabs>
          <w:tab w:val="left" w:pos="567"/>
        </w:tabs>
        <w:suppressAutoHyphens w:val="0"/>
        <w:overflowPunct w:val="0"/>
        <w:autoSpaceDE w:val="0"/>
        <w:autoSpaceDN w:val="0"/>
        <w:adjustRightInd w:val="0"/>
        <w:spacing w:after="180"/>
        <w:jc w:val="left"/>
        <w:textAlignment w:val="baseline"/>
        <w:rPr>
          <w:rFonts w:ascii="Arial" w:eastAsia="Times New Roman" w:hAnsi="Arial" w:cs="Arial"/>
          <w:b/>
          <w:kern w:val="0"/>
          <w:sz w:val="28"/>
          <w:szCs w:val="28"/>
          <w:lang w:val="en-GB" w:eastAsia="en-GB"/>
        </w:rPr>
      </w:pPr>
      <w:r w:rsidRPr="009F5EE3">
        <w:rPr>
          <w:rFonts w:ascii="Arial" w:eastAsia="Times New Roman" w:hAnsi="Arial" w:cs="Arial"/>
          <w:b/>
          <w:kern w:val="0"/>
          <w:sz w:val="28"/>
          <w:szCs w:val="28"/>
          <w:lang w:val="en-GB" w:eastAsia="en-GB"/>
        </w:rPr>
        <w:t>Beijing, China, September 15-18, 2025</w:t>
      </w:r>
    </w:p>
    <w:p w14:paraId="421B13F5" w14:textId="77777777" w:rsidR="00A9456F" w:rsidRDefault="00A9456F">
      <w:pPr>
        <w:widowControl/>
        <w:overflowPunct w:val="0"/>
        <w:snapToGrid w:val="0"/>
        <w:spacing w:after="120"/>
        <w:ind w:left="1988" w:hanging="1988"/>
        <w:textAlignment w:val="baseline"/>
        <w:rPr>
          <w:rFonts w:ascii="Arial" w:hAnsi="Arial" w:cs="Arial"/>
          <w:b/>
          <w:kern w:val="0"/>
          <w:sz w:val="22"/>
          <w:lang w:val="en-GB" w:eastAsia="en-US"/>
        </w:rPr>
      </w:pPr>
    </w:p>
    <w:p w14:paraId="23D97FDD" w14:textId="7494EB79" w:rsidR="00A9456F" w:rsidRDefault="003A7698">
      <w:pPr>
        <w:widowControl/>
        <w:overflowPunct w:val="0"/>
        <w:snapToGrid w:val="0"/>
        <w:spacing w:after="120"/>
        <w:ind w:left="1988" w:hanging="1988"/>
        <w:textAlignment w:val="baseline"/>
        <w:rPr>
          <w:rFonts w:ascii="Arial" w:hAnsi="Arial" w:cs="Arial"/>
          <w:b/>
          <w:kern w:val="0"/>
          <w:sz w:val="24"/>
          <w:szCs w:val="24"/>
          <w:lang w:val="en-GB"/>
        </w:rPr>
      </w:pPr>
      <w:r>
        <w:rPr>
          <w:rFonts w:ascii="Arial" w:hAnsi="Arial" w:cs="Arial"/>
          <w:b/>
          <w:kern w:val="0"/>
          <w:sz w:val="24"/>
          <w:szCs w:val="24"/>
          <w:lang w:val="en-GB" w:eastAsia="en-US"/>
        </w:rPr>
        <w:t>Agenda Item:</w:t>
      </w:r>
      <w:r>
        <w:rPr>
          <w:rFonts w:ascii="Arial" w:hAnsi="Arial" w:cs="Arial"/>
          <w:b/>
          <w:kern w:val="0"/>
          <w:sz w:val="24"/>
          <w:szCs w:val="24"/>
          <w:lang w:val="en-GB" w:eastAsia="en-US"/>
        </w:rPr>
        <w:tab/>
      </w:r>
      <w:r w:rsidR="009F5EE3">
        <w:rPr>
          <w:rFonts w:ascii="Arial" w:hAnsi="Arial" w:cs="Arial"/>
          <w:b/>
          <w:kern w:val="0"/>
          <w:sz w:val="24"/>
          <w:szCs w:val="24"/>
          <w:lang w:val="en-GB" w:eastAsia="en-US"/>
        </w:rPr>
        <w:t>8.2.1.</w:t>
      </w:r>
      <w:r w:rsidR="00FD3248">
        <w:rPr>
          <w:rFonts w:ascii="Arial" w:hAnsi="Arial" w:cs="Arial"/>
          <w:b/>
          <w:kern w:val="0"/>
          <w:sz w:val="24"/>
          <w:szCs w:val="24"/>
          <w:lang w:val="en-GB" w:eastAsia="en-US"/>
        </w:rPr>
        <w:t>2</w:t>
      </w:r>
    </w:p>
    <w:p w14:paraId="6A0AFD4D" w14:textId="77777777" w:rsidR="00A9456F" w:rsidRDefault="003A7698">
      <w:pPr>
        <w:widowControl/>
        <w:overflowPunct w:val="0"/>
        <w:snapToGrid w:val="0"/>
        <w:spacing w:after="120"/>
        <w:ind w:left="1988" w:hanging="1988"/>
        <w:textAlignment w:val="baseline"/>
        <w:rPr>
          <w:rFonts w:ascii="Arial" w:hAnsi="Arial" w:cs="Arial"/>
          <w:b/>
          <w:kern w:val="0"/>
          <w:sz w:val="24"/>
          <w:szCs w:val="24"/>
          <w:lang w:val="en-GB" w:eastAsia="en-US"/>
        </w:rPr>
      </w:pPr>
      <w:r>
        <w:rPr>
          <w:rFonts w:ascii="Arial" w:hAnsi="Arial" w:cs="Arial"/>
          <w:b/>
          <w:kern w:val="0"/>
          <w:sz w:val="24"/>
          <w:szCs w:val="24"/>
          <w:lang w:val="en-GB" w:eastAsia="en-US"/>
        </w:rPr>
        <w:t>Source:</w:t>
      </w:r>
      <w:r>
        <w:rPr>
          <w:rFonts w:ascii="Arial" w:hAnsi="Arial" w:cs="Arial"/>
          <w:b/>
          <w:kern w:val="0"/>
          <w:sz w:val="24"/>
          <w:szCs w:val="24"/>
          <w:lang w:val="en-GB" w:eastAsia="en-US"/>
        </w:rPr>
        <w:tab/>
        <w:t>Xiaomi</w:t>
      </w:r>
    </w:p>
    <w:p w14:paraId="42A45FC5" w14:textId="16DC76D6" w:rsidR="00A9456F" w:rsidRDefault="003A7698">
      <w:pPr>
        <w:widowControl/>
        <w:overflowPunct w:val="0"/>
        <w:snapToGrid w:val="0"/>
        <w:spacing w:after="120"/>
        <w:ind w:left="1988" w:hanging="1988"/>
        <w:textAlignment w:val="baseline"/>
        <w:rPr>
          <w:rFonts w:ascii="Arial" w:hAnsi="Arial" w:cs="Arial"/>
          <w:b/>
          <w:kern w:val="0"/>
          <w:sz w:val="24"/>
          <w:szCs w:val="24"/>
          <w:lang w:val="en-GB" w:eastAsia="en-US"/>
        </w:rPr>
      </w:pPr>
      <w:r>
        <w:rPr>
          <w:rFonts w:ascii="Arial" w:hAnsi="Arial" w:cs="Arial"/>
          <w:b/>
          <w:kern w:val="0"/>
          <w:sz w:val="24"/>
          <w:szCs w:val="24"/>
          <w:lang w:val="en-GB" w:eastAsia="en-US"/>
        </w:rPr>
        <w:t>Title:</w:t>
      </w:r>
      <w:r>
        <w:rPr>
          <w:rFonts w:ascii="Arial" w:hAnsi="Arial" w:cs="Arial"/>
          <w:b/>
          <w:kern w:val="0"/>
          <w:sz w:val="24"/>
          <w:szCs w:val="24"/>
          <w:lang w:val="en-GB" w:eastAsia="en-US"/>
        </w:rPr>
        <w:tab/>
      </w:r>
      <w:r>
        <w:rPr>
          <w:rFonts w:ascii="Arial" w:hAnsi="Arial" w:cs="Arial"/>
          <w:b/>
          <w:kern w:val="0"/>
          <w:sz w:val="24"/>
          <w:szCs w:val="24"/>
          <w:lang w:eastAsia="en-US"/>
        </w:rPr>
        <w:t xml:space="preserve">Discussion on 6G </w:t>
      </w:r>
      <w:r w:rsidR="00FD3248">
        <w:rPr>
          <w:rFonts w:ascii="Arial" w:hAnsi="Arial" w:cs="Arial"/>
          <w:b/>
          <w:kern w:val="0"/>
          <w:sz w:val="24"/>
          <w:szCs w:val="24"/>
          <w:lang w:eastAsia="en-US"/>
        </w:rPr>
        <w:t>Key performance indicators</w:t>
      </w:r>
    </w:p>
    <w:p w14:paraId="36FAD884" w14:textId="21327FD7" w:rsidR="00A9456F" w:rsidRDefault="003A7698">
      <w:pPr>
        <w:widowControl/>
        <w:overflowPunct w:val="0"/>
        <w:snapToGrid w:val="0"/>
        <w:spacing w:after="120"/>
        <w:ind w:left="1988" w:hanging="1988"/>
        <w:textAlignment w:val="baseline"/>
        <w:rPr>
          <w:rFonts w:ascii="Arial" w:hAnsi="Arial" w:cs="Arial"/>
          <w:b/>
          <w:kern w:val="0"/>
          <w:sz w:val="24"/>
          <w:szCs w:val="24"/>
          <w:lang w:val="en-GB" w:eastAsia="en-US"/>
        </w:rPr>
      </w:pPr>
      <w:r>
        <w:rPr>
          <w:rFonts w:ascii="Arial" w:hAnsi="Arial" w:cs="Arial"/>
          <w:b/>
          <w:kern w:val="0"/>
          <w:sz w:val="24"/>
          <w:szCs w:val="24"/>
          <w:lang w:val="en-GB" w:eastAsia="en-US"/>
        </w:rPr>
        <w:t>Document for:</w:t>
      </w:r>
      <w:r>
        <w:rPr>
          <w:rFonts w:ascii="Arial" w:hAnsi="Arial" w:cs="Arial"/>
          <w:b/>
          <w:kern w:val="0"/>
          <w:sz w:val="24"/>
          <w:szCs w:val="24"/>
          <w:lang w:val="en-GB" w:eastAsia="en-US"/>
        </w:rPr>
        <w:tab/>
        <w:t xml:space="preserve">Discussion </w:t>
      </w:r>
    </w:p>
    <w:p w14:paraId="50511286" w14:textId="77777777" w:rsidR="00A9456F" w:rsidRDefault="00A9456F">
      <w:pPr>
        <w:widowControl/>
        <w:pBdr>
          <w:bottom w:val="single" w:sz="12" w:space="1" w:color="000000"/>
        </w:pBdr>
        <w:overflowPunct w:val="0"/>
        <w:snapToGrid w:val="0"/>
        <w:spacing w:after="120"/>
        <w:textAlignment w:val="baseline"/>
        <w:rPr>
          <w:rFonts w:eastAsia="Yu Mincho" w:cs="Times New Roman"/>
          <w:kern w:val="0"/>
          <w:sz w:val="4"/>
          <w:szCs w:val="4"/>
          <w:lang w:eastAsia="ja-JP"/>
        </w:rPr>
      </w:pPr>
    </w:p>
    <w:p w14:paraId="51407EF6" w14:textId="505258C7" w:rsidR="00A9456F" w:rsidRDefault="003A7698">
      <w:pPr>
        <w:pStyle w:val="1"/>
        <w:numPr>
          <w:ilvl w:val="0"/>
          <w:numId w:val="5"/>
        </w:numPr>
        <w:snapToGrid w:val="0"/>
        <w:spacing w:before="0" w:after="120" w:line="240" w:lineRule="auto"/>
        <w:rPr>
          <w:rFonts w:ascii="Arial" w:hAnsi="Arial" w:cs="Arial"/>
          <w:sz w:val="28"/>
          <w:szCs w:val="28"/>
        </w:rPr>
      </w:pPr>
      <w:r>
        <w:rPr>
          <w:rFonts w:ascii="Arial" w:hAnsi="Arial" w:cs="Arial"/>
          <w:sz w:val="28"/>
          <w:szCs w:val="28"/>
        </w:rPr>
        <w:t>Introduction</w:t>
      </w:r>
    </w:p>
    <w:p w14:paraId="0224A928" w14:textId="65DA2B02" w:rsidR="005E7EF2" w:rsidRPr="0012602C" w:rsidRDefault="0012602C" w:rsidP="0012602C">
      <w:pPr>
        <w:suppressAutoHyphens w:val="0"/>
        <w:spacing w:after="120"/>
        <w:rPr>
          <w:rFonts w:eastAsia="等线" w:cs="Times New Roman"/>
        </w:rPr>
      </w:pPr>
      <w:r w:rsidRPr="0012602C">
        <w:rPr>
          <w:rFonts w:eastAsia="等线" w:cs="Times New Roman"/>
        </w:rPr>
        <w:t xml:space="preserve">In RAN#108, most of the legacy TPR have been discussed and the values have been agreed. In addition, the agreements have been captured in TR 38.914[1]. However, there are still some remaining issues on the value of legacy TPR. In addition, the detailed definition and values for performance indicator </w:t>
      </w:r>
      <w:r w:rsidR="00407628">
        <w:rPr>
          <w:rFonts w:eastAsia="等线" w:cs="Times New Roman"/>
        </w:rPr>
        <w:t xml:space="preserve">such as </w:t>
      </w:r>
      <w:r w:rsidRPr="0012602C">
        <w:rPr>
          <w:rFonts w:eastAsia="等线" w:cs="Times New Roman"/>
        </w:rPr>
        <w:t xml:space="preserve">energy efficiency and sensing are still missing. </w:t>
      </w:r>
    </w:p>
    <w:p w14:paraId="66BC0ABB" w14:textId="7DB0E5A2" w:rsidR="0012602C" w:rsidRPr="0012602C" w:rsidRDefault="0012602C" w:rsidP="0012602C">
      <w:pPr>
        <w:suppressAutoHyphens w:val="0"/>
        <w:spacing w:after="120"/>
        <w:rPr>
          <w:rFonts w:eastAsia="等线" w:cs="Times New Roman"/>
        </w:rPr>
      </w:pPr>
      <w:r w:rsidRPr="0012602C">
        <w:rPr>
          <w:rFonts w:eastAsia="等线" w:cs="Times New Roman"/>
        </w:rPr>
        <w:t xml:space="preserve">In </w:t>
      </w:r>
      <w:r>
        <w:rPr>
          <w:rFonts w:eastAsia="等线" w:cs="Times New Roman"/>
        </w:rPr>
        <w:t>this contribution, the remaining issues of legacy TPRs are discussed. We also give our views on performance indicator</w:t>
      </w:r>
      <w:r w:rsidR="00407628">
        <w:rPr>
          <w:rFonts w:eastAsia="等线" w:cs="Times New Roman"/>
        </w:rPr>
        <w:t>s</w:t>
      </w:r>
      <w:r>
        <w:rPr>
          <w:rFonts w:eastAsia="等线" w:cs="Times New Roman"/>
        </w:rPr>
        <w:t xml:space="preserve"> of energy efficiency and sensing. </w:t>
      </w:r>
    </w:p>
    <w:p w14:paraId="32538CDE" w14:textId="77777777" w:rsidR="00A9456F" w:rsidRDefault="00A9456F"/>
    <w:p w14:paraId="2653A3CC" w14:textId="5F10FD16" w:rsidR="00FD3248" w:rsidRDefault="009F5EE3" w:rsidP="00FD3248">
      <w:pPr>
        <w:pStyle w:val="1"/>
        <w:numPr>
          <w:ilvl w:val="0"/>
          <w:numId w:val="5"/>
        </w:numPr>
        <w:snapToGrid w:val="0"/>
        <w:spacing w:before="0" w:after="120" w:line="240" w:lineRule="auto"/>
        <w:rPr>
          <w:rFonts w:ascii="Arial" w:hAnsi="Arial" w:cs="Arial"/>
          <w:sz w:val="28"/>
          <w:szCs w:val="28"/>
        </w:rPr>
      </w:pPr>
      <w:r>
        <w:rPr>
          <w:rFonts w:ascii="Arial" w:hAnsi="Arial" w:cs="Arial"/>
          <w:sz w:val="28"/>
          <w:szCs w:val="28"/>
        </w:rPr>
        <w:t xml:space="preserve"> </w:t>
      </w:r>
      <w:r w:rsidR="00FD3248">
        <w:rPr>
          <w:rFonts w:ascii="Arial" w:hAnsi="Arial" w:cs="Arial"/>
          <w:sz w:val="28"/>
          <w:szCs w:val="28"/>
        </w:rPr>
        <w:t>R</w:t>
      </w:r>
      <w:r w:rsidR="00FD3248" w:rsidRPr="00FD3248">
        <w:rPr>
          <w:rFonts w:ascii="Arial" w:hAnsi="Arial" w:cs="Arial"/>
          <w:sz w:val="28"/>
          <w:szCs w:val="28"/>
        </w:rPr>
        <w:t>emaining issues</w:t>
      </w:r>
      <w:r w:rsidR="00FD3248">
        <w:rPr>
          <w:rFonts w:ascii="Arial" w:hAnsi="Arial" w:cs="Arial"/>
          <w:sz w:val="28"/>
          <w:szCs w:val="28"/>
        </w:rPr>
        <w:t xml:space="preserve"> of legacy TPR</w:t>
      </w:r>
    </w:p>
    <w:p w14:paraId="098753F3" w14:textId="77777777" w:rsidR="00FD3248" w:rsidRPr="00FD3248" w:rsidRDefault="00FD3248" w:rsidP="00FD3248"/>
    <w:p w14:paraId="207DCD71" w14:textId="69A5A513" w:rsidR="00FD3248" w:rsidRPr="00C11208" w:rsidRDefault="00FD3248" w:rsidP="00C11208">
      <w:pPr>
        <w:pStyle w:val="2"/>
        <w:numPr>
          <w:ilvl w:val="1"/>
          <w:numId w:val="5"/>
        </w:numPr>
        <w:snapToGrid w:val="0"/>
        <w:spacing w:before="0" w:after="120" w:line="240" w:lineRule="auto"/>
        <w:ind w:left="0" w:firstLine="0"/>
        <w:rPr>
          <w:rFonts w:ascii="Arial" w:hAnsi="Arial" w:cs="Arial"/>
          <w:sz w:val="26"/>
          <w:szCs w:val="26"/>
        </w:rPr>
      </w:pPr>
      <w:r w:rsidRPr="00FD3248">
        <w:rPr>
          <w:rFonts w:ascii="Arial" w:hAnsi="Arial" w:cs="Arial"/>
          <w:sz w:val="26"/>
          <w:szCs w:val="26"/>
        </w:rPr>
        <w:t>Peak spectral efficiency</w:t>
      </w:r>
      <w:r w:rsidR="00C11208">
        <w:rPr>
          <w:rFonts w:ascii="Arial" w:hAnsi="Arial" w:cs="Arial"/>
          <w:sz w:val="26"/>
          <w:szCs w:val="26"/>
        </w:rPr>
        <w:t xml:space="preserve"> &amp; </w:t>
      </w:r>
      <w:r w:rsidR="00C11208" w:rsidRPr="00FD3248">
        <w:rPr>
          <w:rFonts w:ascii="Arial" w:hAnsi="Arial" w:cs="Arial"/>
          <w:sz w:val="26"/>
          <w:szCs w:val="26"/>
        </w:rPr>
        <w:t>Peak data rate</w:t>
      </w:r>
    </w:p>
    <w:p w14:paraId="44E5ECFE" w14:textId="25612973" w:rsidR="00751D0A" w:rsidRDefault="00751D0A" w:rsidP="00751D0A">
      <w:pPr>
        <w:suppressAutoHyphens w:val="0"/>
        <w:spacing w:after="120"/>
        <w:rPr>
          <w:rFonts w:eastAsia="等线" w:cs="Times New Roman"/>
        </w:rPr>
      </w:pPr>
      <w:r w:rsidRPr="00751D0A">
        <w:rPr>
          <w:rFonts w:eastAsia="等线" w:cs="Times New Roman"/>
        </w:rPr>
        <w:t>The peak spectral efficiency is calculated according to parameters including maximum number of layers, maximum modulation order, the system overhead, etc. In 3GPP NR evaluation</w:t>
      </w:r>
      <w:r w:rsidR="0043548E">
        <w:rPr>
          <w:rFonts w:eastAsia="等线" w:cs="Times New Roman"/>
        </w:rPr>
        <w:t xml:space="preserve"> [2]</w:t>
      </w:r>
      <w:r w:rsidRPr="00751D0A">
        <w:rPr>
          <w:rFonts w:eastAsia="等线" w:cs="Times New Roman"/>
        </w:rPr>
        <w:t xml:space="preserve">, the DL peak spectrum efficiency is evaluated assuming 8 layers and 256QAM, while the UL peak spectrum efficiency is evaluated assuming 4 layers and 256QAM.  </w:t>
      </w:r>
    </w:p>
    <w:p w14:paraId="64A51CE4" w14:textId="7AC0F0B7" w:rsidR="00E14EE3" w:rsidRDefault="00E14EE3" w:rsidP="00751D0A">
      <w:pPr>
        <w:suppressAutoHyphens w:val="0"/>
        <w:spacing w:after="120"/>
        <w:rPr>
          <w:rFonts w:eastAsia="等线" w:cs="Times New Roman"/>
        </w:rPr>
      </w:pPr>
      <w:r>
        <w:rPr>
          <w:rFonts w:eastAsia="等线" w:cs="Times New Roman"/>
        </w:rPr>
        <w:t>In RAN1#122 meeting, the following agreements were made:</w:t>
      </w:r>
    </w:p>
    <w:p w14:paraId="2A5A1FC9" w14:textId="77777777" w:rsidR="00E14EE3" w:rsidRPr="00E14EE3" w:rsidRDefault="00E14EE3" w:rsidP="00E14EE3">
      <w:pPr>
        <w:widowControl/>
        <w:suppressAutoHyphens w:val="0"/>
        <w:jc w:val="left"/>
        <w:rPr>
          <w:rFonts w:ascii="Times" w:eastAsia="等线" w:hAnsi="Times" w:cs="Times New Roman"/>
          <w:kern w:val="0"/>
          <w:sz w:val="20"/>
          <w:szCs w:val="24"/>
          <w:highlight w:val="green"/>
          <w:lang w:val="en-GB"/>
        </w:rPr>
      </w:pPr>
      <w:r w:rsidRPr="00E14EE3">
        <w:rPr>
          <w:rFonts w:ascii="Times" w:eastAsia="等线" w:hAnsi="Times" w:cs="Times New Roman" w:hint="eastAsia"/>
          <w:kern w:val="0"/>
          <w:sz w:val="20"/>
          <w:szCs w:val="24"/>
          <w:highlight w:val="green"/>
          <w:lang w:val="en-GB"/>
        </w:rPr>
        <w:t>Agreement</w:t>
      </w:r>
    </w:p>
    <w:p w14:paraId="5E822049" w14:textId="77777777" w:rsidR="00E14EE3" w:rsidRPr="00E14EE3" w:rsidRDefault="00E14EE3" w:rsidP="00E14EE3">
      <w:pPr>
        <w:widowControl/>
        <w:numPr>
          <w:ilvl w:val="0"/>
          <w:numId w:val="25"/>
        </w:numPr>
        <w:suppressAutoHyphens w:val="0"/>
        <w:jc w:val="left"/>
        <w:rPr>
          <w:rFonts w:ascii="Times" w:eastAsia="Batang" w:hAnsi="Times" w:cs="Times New Roman"/>
          <w:kern w:val="0"/>
          <w:sz w:val="20"/>
          <w:szCs w:val="24"/>
          <w:lang w:val="en-GB" w:eastAsia="en-US"/>
        </w:rPr>
      </w:pPr>
      <w:r w:rsidRPr="00E14EE3">
        <w:rPr>
          <w:rFonts w:ascii="Times" w:eastAsia="Batang" w:hAnsi="Times" w:cs="Times New Roman"/>
          <w:kern w:val="0"/>
          <w:sz w:val="20"/>
          <w:szCs w:val="24"/>
          <w:lang w:val="en-GB" w:eastAsia="en-US"/>
        </w:rPr>
        <w:t>For 6GR DL, 5G NR uniform QPSK, 16QAM, 64QAM, 256QAM and 1024QAM are supported as basis for study for data channel</w:t>
      </w:r>
    </w:p>
    <w:p w14:paraId="411D6830" w14:textId="77777777" w:rsidR="00E14EE3" w:rsidRPr="00E14EE3" w:rsidRDefault="00E14EE3" w:rsidP="00E14EE3">
      <w:pPr>
        <w:widowControl/>
        <w:numPr>
          <w:ilvl w:val="1"/>
          <w:numId w:val="25"/>
        </w:numPr>
        <w:suppressAutoHyphens w:val="0"/>
        <w:overflowPunct w:val="0"/>
        <w:autoSpaceDE w:val="0"/>
        <w:autoSpaceDN w:val="0"/>
        <w:adjustRightInd w:val="0"/>
        <w:contextualSpacing/>
        <w:jc w:val="left"/>
        <w:textAlignment w:val="baseline"/>
        <w:rPr>
          <w:rFonts w:ascii="Times" w:eastAsia="Batang" w:hAnsi="Times" w:cs="Times New Roman"/>
          <w:kern w:val="0"/>
          <w:sz w:val="20"/>
          <w:szCs w:val="24"/>
          <w:lang w:val="en-GB" w:eastAsia="x-none"/>
        </w:rPr>
      </w:pPr>
      <w:r w:rsidRPr="00E14EE3">
        <w:rPr>
          <w:rFonts w:ascii="Times" w:eastAsia="Batang" w:hAnsi="Times" w:cs="Times New Roman"/>
          <w:kern w:val="0"/>
          <w:sz w:val="20"/>
          <w:szCs w:val="24"/>
          <w:lang w:val="en-GB" w:eastAsia="x-none"/>
        </w:rPr>
        <w:t>FFS: Enhancements and other modulation schemes</w:t>
      </w:r>
    </w:p>
    <w:p w14:paraId="2032C0D9" w14:textId="77777777" w:rsidR="00E14EE3" w:rsidRPr="00E14EE3" w:rsidRDefault="00E14EE3" w:rsidP="00E14EE3">
      <w:pPr>
        <w:widowControl/>
        <w:numPr>
          <w:ilvl w:val="0"/>
          <w:numId w:val="25"/>
        </w:numPr>
        <w:suppressAutoHyphens w:val="0"/>
        <w:jc w:val="left"/>
        <w:rPr>
          <w:rFonts w:ascii="Times" w:eastAsia="Batang" w:hAnsi="Times" w:cs="Times New Roman"/>
          <w:kern w:val="0"/>
          <w:sz w:val="20"/>
          <w:szCs w:val="24"/>
          <w:lang w:val="en-GB" w:eastAsia="en-US"/>
        </w:rPr>
      </w:pPr>
      <w:r w:rsidRPr="00E14EE3">
        <w:rPr>
          <w:rFonts w:ascii="Times" w:eastAsia="Batang" w:hAnsi="Times" w:cs="Times New Roman"/>
          <w:kern w:val="0"/>
          <w:sz w:val="20"/>
          <w:szCs w:val="24"/>
          <w:lang w:val="en-GB" w:eastAsia="en-US"/>
        </w:rPr>
        <w:t>For 6GR UL, 5G NR uniform QPSK, 16QAM, 64QAM, and 256QAM are supported as basis for study for CP-OFDM for data channel</w:t>
      </w:r>
    </w:p>
    <w:p w14:paraId="561CFC47" w14:textId="77777777" w:rsidR="00E14EE3" w:rsidRPr="00E14EE3" w:rsidRDefault="00E14EE3" w:rsidP="00E14EE3">
      <w:pPr>
        <w:widowControl/>
        <w:numPr>
          <w:ilvl w:val="1"/>
          <w:numId w:val="25"/>
        </w:numPr>
        <w:suppressAutoHyphens w:val="0"/>
        <w:overflowPunct w:val="0"/>
        <w:autoSpaceDE w:val="0"/>
        <w:autoSpaceDN w:val="0"/>
        <w:adjustRightInd w:val="0"/>
        <w:contextualSpacing/>
        <w:jc w:val="left"/>
        <w:textAlignment w:val="baseline"/>
        <w:rPr>
          <w:rFonts w:ascii="Times" w:eastAsia="Batang" w:hAnsi="Times" w:cs="Times New Roman"/>
          <w:kern w:val="0"/>
          <w:sz w:val="20"/>
          <w:szCs w:val="24"/>
          <w:lang w:val="en-GB" w:eastAsia="x-none"/>
        </w:rPr>
      </w:pPr>
      <w:r w:rsidRPr="00E14EE3">
        <w:rPr>
          <w:rFonts w:ascii="Times" w:eastAsia="Batang" w:hAnsi="Times" w:cs="Times New Roman"/>
          <w:kern w:val="0"/>
          <w:sz w:val="20"/>
          <w:szCs w:val="24"/>
          <w:lang w:val="en-GB" w:eastAsia="x-none"/>
        </w:rPr>
        <w:t>FFS: Enhancements and other modulation schemes</w:t>
      </w:r>
    </w:p>
    <w:p w14:paraId="31071985" w14:textId="77777777" w:rsidR="00E14EE3" w:rsidRPr="00E14EE3" w:rsidRDefault="00E14EE3" w:rsidP="00E14EE3">
      <w:pPr>
        <w:widowControl/>
        <w:numPr>
          <w:ilvl w:val="0"/>
          <w:numId w:val="25"/>
        </w:numPr>
        <w:suppressAutoHyphens w:val="0"/>
        <w:jc w:val="left"/>
        <w:rPr>
          <w:rFonts w:ascii="Times" w:eastAsia="Batang" w:hAnsi="Times" w:cs="Times New Roman"/>
          <w:kern w:val="0"/>
          <w:sz w:val="20"/>
          <w:szCs w:val="24"/>
          <w:lang w:val="en-GB" w:eastAsia="en-US"/>
        </w:rPr>
      </w:pPr>
      <w:r w:rsidRPr="00E14EE3">
        <w:rPr>
          <w:rFonts w:ascii="Times" w:eastAsia="Batang" w:hAnsi="Times" w:cs="Times New Roman"/>
          <w:kern w:val="0"/>
          <w:sz w:val="20"/>
          <w:szCs w:val="24"/>
          <w:lang w:val="en-GB" w:eastAsia="en-US"/>
        </w:rPr>
        <w:t>For 6GR UL, 5G NR pi/2 BPSK, uniform QPSK, 16QAM, 64QAM, and 256QAM are supported as basis for study for DFT-s-OFDM for data channel</w:t>
      </w:r>
    </w:p>
    <w:p w14:paraId="786AC21A" w14:textId="77777777" w:rsidR="00E14EE3" w:rsidRPr="00E14EE3" w:rsidRDefault="00E14EE3" w:rsidP="00E14EE3">
      <w:pPr>
        <w:widowControl/>
        <w:numPr>
          <w:ilvl w:val="1"/>
          <w:numId w:val="25"/>
        </w:numPr>
        <w:suppressAutoHyphens w:val="0"/>
        <w:overflowPunct w:val="0"/>
        <w:autoSpaceDE w:val="0"/>
        <w:autoSpaceDN w:val="0"/>
        <w:adjustRightInd w:val="0"/>
        <w:contextualSpacing/>
        <w:jc w:val="left"/>
        <w:textAlignment w:val="baseline"/>
        <w:rPr>
          <w:rFonts w:ascii="Times" w:eastAsia="Batang" w:hAnsi="Times" w:cs="Times New Roman"/>
          <w:kern w:val="0"/>
          <w:sz w:val="20"/>
          <w:szCs w:val="24"/>
          <w:lang w:val="en-GB" w:eastAsia="x-none"/>
        </w:rPr>
      </w:pPr>
      <w:r w:rsidRPr="00E14EE3">
        <w:rPr>
          <w:rFonts w:ascii="Times" w:eastAsia="Batang" w:hAnsi="Times" w:cs="Times New Roman"/>
          <w:kern w:val="0"/>
          <w:sz w:val="20"/>
          <w:szCs w:val="24"/>
          <w:lang w:val="en-GB" w:eastAsia="x-none"/>
        </w:rPr>
        <w:t>FFS: Enhancements and other modulation schemes</w:t>
      </w:r>
    </w:p>
    <w:p w14:paraId="41A80CBE" w14:textId="77777777" w:rsidR="00E14EE3" w:rsidRDefault="00E14EE3" w:rsidP="00751D0A">
      <w:pPr>
        <w:suppressAutoHyphens w:val="0"/>
        <w:spacing w:after="120"/>
        <w:rPr>
          <w:rFonts w:eastAsia="等线" w:cs="Times New Roman"/>
        </w:rPr>
      </w:pPr>
    </w:p>
    <w:p w14:paraId="56DF96B0" w14:textId="24613E84" w:rsidR="00E14EE3" w:rsidRDefault="00E14EE3" w:rsidP="00751D0A">
      <w:pPr>
        <w:suppressAutoHyphens w:val="0"/>
        <w:spacing w:after="120"/>
        <w:rPr>
          <w:rFonts w:eastAsia="等线" w:cs="Times New Roman"/>
        </w:rPr>
      </w:pPr>
      <w:r>
        <w:rPr>
          <w:rFonts w:eastAsia="等线" w:cs="Times New Roman"/>
        </w:rPr>
        <w:t>Therefore, for 6GR DL, 1024 QAM can be assumed for DL peak spectral efficiency evaluation; while 256QAM shall still be assumed for 6GR UL peak spectral efficiency calculation.</w:t>
      </w:r>
    </w:p>
    <w:p w14:paraId="31C87517" w14:textId="4E4C6B57" w:rsidR="00E14EE3" w:rsidRPr="009C08A3" w:rsidRDefault="00E14EE3" w:rsidP="00751D0A">
      <w:pPr>
        <w:suppressAutoHyphens w:val="0"/>
        <w:spacing w:after="120"/>
        <w:rPr>
          <w:rFonts w:eastAsia="等线" w:cs="Times New Roman"/>
          <w:b/>
          <w:bCs/>
          <w:i/>
          <w:iCs/>
        </w:rPr>
      </w:pPr>
      <w:r w:rsidRPr="009C08A3">
        <w:rPr>
          <w:rFonts w:eastAsia="等线" w:cs="Times New Roman"/>
          <w:b/>
          <w:bCs/>
          <w:i/>
          <w:iCs/>
        </w:rPr>
        <w:t>Observation 1: 1024QAM/256QAM shall be assumed for 6GR DL/UL peak spectral efficiency calculation.</w:t>
      </w:r>
    </w:p>
    <w:p w14:paraId="64BEDAAF" w14:textId="0F6BFE87" w:rsidR="00E14EE3" w:rsidRDefault="00643E30" w:rsidP="00751D0A">
      <w:pPr>
        <w:suppressAutoHyphens w:val="0"/>
        <w:spacing w:after="120"/>
        <w:rPr>
          <w:rFonts w:eastAsia="等线" w:cs="Times New Roman"/>
        </w:rPr>
      </w:pPr>
      <w:r>
        <w:rPr>
          <w:rFonts w:eastAsia="等线" w:cs="Times New Roman"/>
        </w:rPr>
        <w:t xml:space="preserve">In NR, maximum 8 layers are supported for DL/UL CPE devices. Whether higher number of layers shall be supported for 6GR is still open for discussion. Although higher layers can provide higher theoretical throughput, </w:t>
      </w:r>
      <w:r w:rsidRPr="00643E30">
        <w:rPr>
          <w:rFonts w:eastAsia="等线" w:cs="Times New Roman"/>
        </w:rPr>
        <w:t xml:space="preserve">the channel fading corresponding to different UE antennas </w:t>
      </w:r>
      <w:r>
        <w:rPr>
          <w:rFonts w:eastAsia="等线" w:cs="Times New Roman"/>
        </w:rPr>
        <w:t xml:space="preserve">of the same UE </w:t>
      </w:r>
      <w:r w:rsidRPr="00643E30">
        <w:rPr>
          <w:rFonts w:eastAsia="等线" w:cs="Times New Roman"/>
        </w:rPr>
        <w:t>are coherent</w:t>
      </w:r>
      <w:r>
        <w:rPr>
          <w:rFonts w:eastAsia="等线" w:cs="Times New Roman"/>
        </w:rPr>
        <w:t>, which</w:t>
      </w:r>
      <w:r w:rsidRPr="00643E30">
        <w:rPr>
          <w:rFonts w:eastAsia="等线" w:cs="Times New Roman"/>
        </w:rPr>
        <w:t xml:space="preserve"> will limit the number of spatially multiplexable layers, i.e., rank.</w:t>
      </w:r>
      <w:r>
        <w:rPr>
          <w:rFonts w:eastAsia="等线" w:cs="Times New Roman"/>
        </w:rPr>
        <w:t xml:space="preserve"> Therefore, it is preferred to </w:t>
      </w:r>
      <w:r w:rsidR="008D0AEC">
        <w:rPr>
          <w:rFonts w:eastAsia="等线" w:cs="Times New Roman"/>
        </w:rPr>
        <w:t>assume</w:t>
      </w:r>
      <w:r>
        <w:rPr>
          <w:rFonts w:eastAsia="等线" w:cs="Times New Roman"/>
        </w:rPr>
        <w:t xml:space="preserve"> maximum 8 layers for DL/UL peak spectral efficiency calculation.</w:t>
      </w:r>
    </w:p>
    <w:p w14:paraId="53D49E4B" w14:textId="0ABA8FE1" w:rsidR="00643E30" w:rsidRPr="009C08A3" w:rsidRDefault="00643E30" w:rsidP="00751D0A">
      <w:pPr>
        <w:suppressAutoHyphens w:val="0"/>
        <w:spacing w:after="120"/>
        <w:rPr>
          <w:rFonts w:eastAsia="等线" w:cs="Times New Roman"/>
          <w:b/>
          <w:bCs/>
          <w:i/>
          <w:iCs/>
        </w:rPr>
      </w:pPr>
      <w:r w:rsidRPr="009C08A3">
        <w:rPr>
          <w:rFonts w:eastAsia="等线" w:cs="Times New Roman"/>
          <w:b/>
          <w:bCs/>
          <w:i/>
          <w:iCs/>
        </w:rPr>
        <w:t>Observation 2: 8 layers can be assumed for 6GR DL/UL peak spectral efficiency calculation.</w:t>
      </w:r>
    </w:p>
    <w:p w14:paraId="322E62F0" w14:textId="6584F636" w:rsidR="00643E30" w:rsidRDefault="008D0AEC" w:rsidP="00751D0A">
      <w:pPr>
        <w:suppressAutoHyphens w:val="0"/>
        <w:spacing w:after="120"/>
        <w:rPr>
          <w:rFonts w:eastAsia="等线" w:cs="Times New Roman"/>
        </w:rPr>
      </w:pPr>
      <w:r>
        <w:rPr>
          <w:rFonts w:eastAsia="等线" w:cs="Times New Roman"/>
        </w:rPr>
        <w:t>Comparing 1024QAM with 256QAM,</w:t>
      </w:r>
      <w:r w:rsidR="00643E30">
        <w:rPr>
          <w:rFonts w:eastAsia="等线" w:cs="Times New Roman"/>
        </w:rPr>
        <w:t xml:space="preserve"> </w:t>
      </w:r>
      <w:r w:rsidR="009034EA">
        <w:rPr>
          <w:rFonts w:eastAsia="等线" w:cs="Times New Roman"/>
        </w:rPr>
        <w:t xml:space="preserve">1.25 times of peak spectrum </w:t>
      </w:r>
      <w:r>
        <w:rPr>
          <w:rFonts w:eastAsia="等线" w:cs="Times New Roman"/>
        </w:rPr>
        <w:t xml:space="preserve">efficiency </w:t>
      </w:r>
      <w:r w:rsidR="009034EA">
        <w:rPr>
          <w:rFonts w:eastAsia="等线" w:cs="Times New Roman"/>
        </w:rPr>
        <w:t xml:space="preserve">can be expected for DL </w:t>
      </w:r>
      <w:r>
        <w:rPr>
          <w:rFonts w:eastAsia="等线" w:cs="Times New Roman"/>
        </w:rPr>
        <w:t xml:space="preserve">peak spectral efficiency. Considering that around 1.5 times of peak spectrum efficiency has already been achieved in [2], </w:t>
      </w:r>
      <w:r w:rsidR="00C2294E">
        <w:rPr>
          <w:rFonts w:eastAsia="等线" w:cs="Times New Roman"/>
        </w:rPr>
        <w:t xml:space="preserve">and potential more system overhead efficiency improvement for 6GR, </w:t>
      </w:r>
      <w:r>
        <w:rPr>
          <w:rFonts w:eastAsia="等线" w:cs="Times New Roman"/>
        </w:rPr>
        <w:t xml:space="preserve">a total </w:t>
      </w:r>
      <w:r w:rsidR="00C2294E">
        <w:rPr>
          <w:rFonts w:eastAsia="等线" w:cs="Times New Roman"/>
        </w:rPr>
        <w:t xml:space="preserve">1.5-2 times of DL peak </w:t>
      </w:r>
      <w:r w:rsidR="00C2294E">
        <w:rPr>
          <w:rFonts w:eastAsia="等线" w:cs="Times New Roman"/>
        </w:rPr>
        <w:lastRenderedPageBreak/>
        <w:t>spectrum efficiency can be assumed, i.e. 45-60 bits/s/Hz.</w:t>
      </w:r>
    </w:p>
    <w:p w14:paraId="79D5F943" w14:textId="77777777" w:rsidR="00C2294E" w:rsidRDefault="00C2294E" w:rsidP="00751D0A">
      <w:pPr>
        <w:suppressAutoHyphens w:val="0"/>
        <w:spacing w:after="120"/>
        <w:rPr>
          <w:rFonts w:eastAsia="等线" w:cs="Times New Roman"/>
        </w:rPr>
      </w:pPr>
      <w:r>
        <w:rPr>
          <w:rFonts w:eastAsia="等线" w:cs="Times New Roman"/>
        </w:rPr>
        <w:t xml:space="preserve">Comparing 8 layers with 4 layers, 2 times of peak spectrum efficiency can be expected for UL peak spectral efficiency. </w:t>
      </w:r>
    </w:p>
    <w:p w14:paraId="24AE0FAC" w14:textId="6C675014" w:rsidR="00C2294E" w:rsidRDefault="00C2294E" w:rsidP="00751D0A">
      <w:pPr>
        <w:suppressAutoHyphens w:val="0"/>
        <w:spacing w:after="120"/>
        <w:rPr>
          <w:rFonts w:eastAsia="等线" w:cs="Times New Roman"/>
        </w:rPr>
      </w:pPr>
      <w:r>
        <w:rPr>
          <w:rFonts w:eastAsia="等线" w:cs="Times New Roman"/>
        </w:rPr>
        <w:t xml:space="preserve">In 6GR, diverse device types </w:t>
      </w:r>
      <w:r w:rsidR="00C11208">
        <w:rPr>
          <w:rFonts w:eastAsia="等线" w:cs="Times New Roman"/>
        </w:rPr>
        <w:t>would</w:t>
      </w:r>
      <w:r>
        <w:rPr>
          <w:rFonts w:eastAsia="等线" w:cs="Times New Roman"/>
        </w:rPr>
        <w:t xml:space="preserve"> be supported, e.g. IOT device, handheld UEs, FWA devices, etc.</w:t>
      </w:r>
      <w:r w:rsidR="00C11208">
        <w:rPr>
          <w:rFonts w:eastAsia="等线" w:cs="Times New Roman"/>
        </w:rPr>
        <w:t xml:space="preserve"> For handheld UE, the number of UE antennas will be limited due to the cost/size restrictions, e.g. 2T4R for 7GHz spectrum. Therefore, 8 layers will not be possible for handheld UEs. </w:t>
      </w:r>
      <w:r>
        <w:rPr>
          <w:rFonts w:eastAsia="等线" w:cs="Times New Roman"/>
        </w:rPr>
        <w:t>It shall be clarified that the</w:t>
      </w:r>
      <w:r w:rsidR="00C11208">
        <w:rPr>
          <w:rFonts w:eastAsia="等线" w:cs="Times New Roman"/>
        </w:rPr>
        <w:t xml:space="preserve"> DL/UL</w:t>
      </w:r>
      <w:r>
        <w:rPr>
          <w:rFonts w:eastAsia="等线" w:cs="Times New Roman"/>
        </w:rPr>
        <w:t xml:space="preserve"> peak spectrum efficiency requirement may not be achieved by </w:t>
      </w:r>
      <w:r w:rsidR="00C11208">
        <w:rPr>
          <w:rFonts w:eastAsia="等线" w:cs="Times New Roman"/>
        </w:rPr>
        <w:t>the handheld UEs.</w:t>
      </w:r>
      <w:r>
        <w:rPr>
          <w:rFonts w:eastAsia="等线" w:cs="Times New Roman"/>
        </w:rPr>
        <w:t xml:space="preserve"> </w:t>
      </w:r>
    </w:p>
    <w:p w14:paraId="38E652C1" w14:textId="37070DED" w:rsidR="00C2294E" w:rsidRDefault="00C2294E" w:rsidP="00751D0A">
      <w:pPr>
        <w:suppressAutoHyphens w:val="0"/>
        <w:spacing w:after="120"/>
        <w:rPr>
          <w:rFonts w:eastAsia="等线" w:cs="Times New Roman"/>
        </w:rPr>
      </w:pPr>
      <w:r>
        <w:rPr>
          <w:rFonts w:eastAsia="等线" w:cs="Times New Roman"/>
        </w:rPr>
        <w:t>Therefore, we propose:</w:t>
      </w:r>
    </w:p>
    <w:p w14:paraId="2C10BE39" w14:textId="211FED51" w:rsidR="00C2294E" w:rsidRPr="00933161" w:rsidRDefault="00C2294E" w:rsidP="00751D0A">
      <w:pPr>
        <w:suppressAutoHyphens w:val="0"/>
        <w:spacing w:after="120"/>
        <w:rPr>
          <w:rFonts w:eastAsia="等线" w:cs="Times New Roman"/>
          <w:b/>
          <w:bCs/>
          <w:i/>
          <w:iCs/>
        </w:rPr>
      </w:pPr>
      <w:r w:rsidRPr="00933161">
        <w:rPr>
          <w:rFonts w:eastAsia="等线" w:cs="Times New Roman"/>
          <w:b/>
          <w:bCs/>
          <w:i/>
          <w:iCs/>
        </w:rPr>
        <w:t xml:space="preserve">Proposal 1: For 6GR, the </w:t>
      </w:r>
      <w:r w:rsidR="00EA657F" w:rsidRPr="00933161">
        <w:rPr>
          <w:rFonts w:eastAsia="等线" w:cs="Times New Roman"/>
          <w:b/>
          <w:bCs/>
          <w:i/>
          <w:iCs/>
        </w:rPr>
        <w:t xml:space="preserve">minimum requirement of </w:t>
      </w:r>
      <w:r w:rsidRPr="00933161">
        <w:rPr>
          <w:rFonts w:eastAsia="等线" w:cs="Times New Roman"/>
          <w:b/>
          <w:bCs/>
          <w:i/>
          <w:iCs/>
        </w:rPr>
        <w:t xml:space="preserve">DL peak spectral efficiency can be set as 45-60 bits/s/Hz, and the UL peak spectral efficiency requirement can be set as 30 bits/s/Hz. </w:t>
      </w:r>
    </w:p>
    <w:p w14:paraId="62B4233D" w14:textId="7FF96A21" w:rsidR="00C11208" w:rsidRPr="00933161" w:rsidRDefault="00C11208" w:rsidP="00933161">
      <w:pPr>
        <w:pStyle w:val="af7"/>
        <w:numPr>
          <w:ilvl w:val="0"/>
          <w:numId w:val="29"/>
        </w:numPr>
        <w:suppressAutoHyphens w:val="0"/>
        <w:spacing w:after="120"/>
        <w:rPr>
          <w:rFonts w:eastAsia="等线" w:cs="Times New Roman"/>
          <w:b/>
          <w:bCs/>
          <w:i/>
          <w:iCs/>
        </w:rPr>
      </w:pPr>
      <w:r w:rsidRPr="00933161">
        <w:rPr>
          <w:rFonts w:eastAsia="等线" w:cs="Times New Roman"/>
          <w:b/>
          <w:bCs/>
          <w:i/>
          <w:iCs/>
        </w:rPr>
        <w:t>the DL/UL peak spectrum efficiency may not be supported by handheld UEs.</w:t>
      </w:r>
    </w:p>
    <w:p w14:paraId="1E75F2B2" w14:textId="23608AB9" w:rsidR="00C11208" w:rsidRDefault="00C11208" w:rsidP="00751D0A">
      <w:pPr>
        <w:suppressAutoHyphens w:val="0"/>
        <w:spacing w:after="120"/>
        <w:rPr>
          <w:rFonts w:eastAsia="等线" w:cs="Times New Roman"/>
        </w:rPr>
      </w:pPr>
      <w:r>
        <w:rPr>
          <w:rFonts w:eastAsia="等线" w:cs="Times New Roman"/>
        </w:rPr>
        <w:t xml:space="preserve">The value of peak data rate </w:t>
      </w:r>
      <w:r w:rsidR="007E6635">
        <w:rPr>
          <w:rFonts w:eastAsia="等线" w:cs="Times New Roman"/>
        </w:rPr>
        <w:t>is calculated based</w:t>
      </w:r>
      <w:r>
        <w:rPr>
          <w:rFonts w:eastAsia="等线" w:cs="Times New Roman"/>
        </w:rPr>
        <w:t xml:space="preserve"> on the value of peak spectral efficiency and the </w:t>
      </w:r>
      <w:r w:rsidR="007E6635">
        <w:rPr>
          <w:rFonts w:eastAsia="等线" w:cs="Times New Roman"/>
        </w:rPr>
        <w:t xml:space="preserve">channel bandwidth aggregated across multiple bands. It is noted that the required bandwidth to meet the DL/UL peak data rate for IMT-2020 has already been relatively high, e.g. &gt;700MHz in TDD spectrum. Therefore, it is suggested that a more reasonable increase of peak data rate is considered, e.g. 1.5-2 times for DL, and 2 times for UL. Otherwise the value can be left for </w:t>
      </w:r>
      <w:r w:rsidR="006F17A6">
        <w:rPr>
          <w:rFonts w:eastAsia="等线" w:cs="Times New Roman"/>
        </w:rPr>
        <w:t>each</w:t>
      </w:r>
      <w:r w:rsidR="007E6635">
        <w:rPr>
          <w:rFonts w:eastAsia="等线" w:cs="Times New Roman"/>
        </w:rPr>
        <w:t xml:space="preserve"> company to provide.</w:t>
      </w:r>
    </w:p>
    <w:p w14:paraId="51CF4D7C" w14:textId="0040CD08" w:rsidR="007E6635" w:rsidRPr="00933161" w:rsidRDefault="007E6635" w:rsidP="00751D0A">
      <w:pPr>
        <w:suppressAutoHyphens w:val="0"/>
        <w:spacing w:after="120"/>
        <w:rPr>
          <w:rFonts w:eastAsia="等线" w:cs="Times New Roman"/>
          <w:b/>
          <w:bCs/>
          <w:i/>
          <w:iCs/>
        </w:rPr>
      </w:pPr>
      <w:r w:rsidRPr="00933161">
        <w:rPr>
          <w:rFonts w:eastAsia="等线" w:cs="Times New Roman"/>
          <w:b/>
          <w:bCs/>
          <w:i/>
          <w:iCs/>
        </w:rPr>
        <w:t>Proposal 2: For 6GR, the</w:t>
      </w:r>
      <w:r w:rsidR="00EA657F" w:rsidRPr="00933161">
        <w:rPr>
          <w:rFonts w:eastAsia="等线" w:cs="Times New Roman"/>
          <w:b/>
          <w:bCs/>
          <w:i/>
          <w:iCs/>
        </w:rPr>
        <w:t xml:space="preserve"> minimum requirement of</w:t>
      </w:r>
      <w:r w:rsidRPr="00933161">
        <w:rPr>
          <w:rFonts w:eastAsia="等线" w:cs="Times New Roman"/>
          <w:b/>
          <w:bCs/>
          <w:i/>
          <w:iCs/>
        </w:rPr>
        <w:t xml:space="preserve"> DL peak data rate can be set as 30-40Gbps, and the UL peak data rate can be set as 20Gbps.</w:t>
      </w:r>
    </w:p>
    <w:p w14:paraId="5FED35D5" w14:textId="65D9532C" w:rsidR="00C11208" w:rsidRPr="00933161" w:rsidRDefault="007E6635" w:rsidP="00933161">
      <w:pPr>
        <w:pStyle w:val="af7"/>
        <w:numPr>
          <w:ilvl w:val="0"/>
          <w:numId w:val="29"/>
        </w:numPr>
        <w:suppressAutoHyphens w:val="0"/>
        <w:spacing w:after="120"/>
        <w:rPr>
          <w:rFonts w:eastAsia="等线" w:cs="Times New Roman"/>
          <w:b/>
          <w:bCs/>
          <w:i/>
          <w:iCs/>
        </w:rPr>
      </w:pPr>
      <w:r w:rsidRPr="00933161">
        <w:rPr>
          <w:rFonts w:eastAsia="等线" w:cs="Times New Roman"/>
          <w:b/>
          <w:bCs/>
          <w:i/>
          <w:iCs/>
        </w:rPr>
        <w:t>the DL/UL peak data rate may not be supported by handheld UEs.</w:t>
      </w:r>
    </w:p>
    <w:p w14:paraId="172DDC1D" w14:textId="07F8D88E" w:rsidR="00FD3248" w:rsidRDefault="00FD3248" w:rsidP="00FD3248">
      <w:pPr>
        <w:pStyle w:val="2"/>
        <w:numPr>
          <w:ilvl w:val="1"/>
          <w:numId w:val="5"/>
        </w:numPr>
        <w:snapToGrid w:val="0"/>
        <w:spacing w:before="0" w:after="120" w:line="240" w:lineRule="auto"/>
        <w:ind w:left="0" w:firstLine="0"/>
        <w:rPr>
          <w:rFonts w:ascii="Arial" w:hAnsi="Arial" w:cs="Arial"/>
          <w:sz w:val="26"/>
          <w:szCs w:val="26"/>
        </w:rPr>
      </w:pPr>
      <w:r w:rsidRPr="00FD3248">
        <w:rPr>
          <w:rFonts w:ascii="Arial" w:hAnsi="Arial" w:cs="Arial"/>
          <w:sz w:val="26"/>
          <w:szCs w:val="26"/>
        </w:rPr>
        <w:t>5th percentile</w:t>
      </w:r>
      <w:r w:rsidR="007E6635">
        <w:rPr>
          <w:rFonts w:ascii="Arial" w:hAnsi="Arial" w:cs="Arial"/>
          <w:sz w:val="26"/>
          <w:szCs w:val="26"/>
        </w:rPr>
        <w:t xml:space="preserve"> user</w:t>
      </w:r>
      <w:r w:rsidRPr="00FD3248">
        <w:rPr>
          <w:rFonts w:ascii="Arial" w:hAnsi="Arial" w:cs="Arial"/>
          <w:sz w:val="26"/>
          <w:szCs w:val="26"/>
        </w:rPr>
        <w:t>/Avg. spectral efficiency</w:t>
      </w:r>
    </w:p>
    <w:p w14:paraId="6EBA6A9B" w14:textId="695AC4CD" w:rsidR="007E6635" w:rsidRDefault="007E6635" w:rsidP="00FD3248">
      <w:pPr>
        <w:pStyle w:val="ac"/>
        <w:widowControl/>
        <w:rPr>
          <w:rFonts w:cs="Times New Roman"/>
          <w:kern w:val="0"/>
          <w:szCs w:val="21"/>
          <w:lang w:val="en-GB" w:eastAsia="en-US"/>
        </w:rPr>
      </w:pPr>
      <w:r>
        <w:rPr>
          <w:rFonts w:cs="Times New Roman"/>
          <w:kern w:val="0"/>
          <w:szCs w:val="21"/>
          <w:lang w:val="en-GB" w:eastAsia="en-US"/>
        </w:rPr>
        <w:t>In RAN#108 meeting, 3 times of DL 5</w:t>
      </w:r>
      <w:r w:rsidRPr="007E6635">
        <w:rPr>
          <w:rFonts w:cs="Times New Roman"/>
          <w:kern w:val="0"/>
          <w:szCs w:val="21"/>
          <w:vertAlign w:val="superscript"/>
          <w:lang w:val="en-GB" w:eastAsia="en-US"/>
        </w:rPr>
        <w:t>th</w:t>
      </w:r>
      <w:r>
        <w:rPr>
          <w:rFonts w:cs="Times New Roman"/>
          <w:kern w:val="0"/>
          <w:szCs w:val="21"/>
          <w:lang w:val="en-GB" w:eastAsia="en-US"/>
        </w:rPr>
        <w:t xml:space="preserve"> percentile user/Avg. spectral efficiency has been agreed for Indoor Hotspot and </w:t>
      </w:r>
      <w:r>
        <w:rPr>
          <w:rFonts w:cs="Times New Roman" w:hint="eastAsia"/>
          <w:kern w:val="0"/>
          <w:szCs w:val="21"/>
          <w:lang w:val="en-GB"/>
        </w:rPr>
        <w:t>Dense</w:t>
      </w:r>
      <w:r>
        <w:rPr>
          <w:rFonts w:cs="Times New Roman"/>
          <w:kern w:val="0"/>
          <w:szCs w:val="21"/>
          <w:lang w:val="en-GB" w:eastAsia="en-US"/>
        </w:rPr>
        <w:t xml:space="preserve"> Urban scenario.  </w:t>
      </w:r>
      <w:r w:rsidR="006159ED">
        <w:rPr>
          <w:rFonts w:cs="Times New Roman"/>
          <w:kern w:val="0"/>
          <w:szCs w:val="21"/>
          <w:lang w:val="en-GB" w:eastAsia="en-US"/>
        </w:rPr>
        <w:t xml:space="preserve">It was noted that for 7GHz band up to 1024 antenna elements are assumed for BS and 4/6/8 RX antennas are assumed for UE. </w:t>
      </w:r>
      <w:r>
        <w:rPr>
          <w:rFonts w:cs="Times New Roman"/>
          <w:kern w:val="0"/>
          <w:szCs w:val="21"/>
          <w:lang w:val="en-GB" w:eastAsia="en-US"/>
        </w:rPr>
        <w:t>However, the values of UL 5</w:t>
      </w:r>
      <w:r w:rsidRPr="007E6635">
        <w:rPr>
          <w:rFonts w:cs="Times New Roman"/>
          <w:kern w:val="0"/>
          <w:szCs w:val="21"/>
          <w:vertAlign w:val="superscript"/>
          <w:lang w:val="en-GB" w:eastAsia="en-US"/>
        </w:rPr>
        <w:t>th</w:t>
      </w:r>
      <w:r>
        <w:rPr>
          <w:rFonts w:cs="Times New Roman"/>
          <w:kern w:val="0"/>
          <w:szCs w:val="21"/>
          <w:lang w:val="en-GB" w:eastAsia="en-US"/>
        </w:rPr>
        <w:t xml:space="preserve"> percentile user/Avg. spectral efficiency are still TBD.</w:t>
      </w:r>
    </w:p>
    <w:p w14:paraId="33444B92" w14:textId="79FA8FC8" w:rsidR="007E6635" w:rsidRDefault="006159ED" w:rsidP="00FD3248">
      <w:pPr>
        <w:pStyle w:val="ac"/>
        <w:widowControl/>
        <w:rPr>
          <w:rFonts w:cs="Times New Roman"/>
          <w:kern w:val="0"/>
          <w:szCs w:val="21"/>
          <w:lang w:val="en-GB" w:eastAsia="en-US"/>
        </w:rPr>
      </w:pPr>
      <w:r>
        <w:rPr>
          <w:rFonts w:cs="Times New Roman"/>
          <w:kern w:val="0"/>
          <w:szCs w:val="21"/>
          <w:lang w:val="en-GB" w:eastAsia="en-US"/>
        </w:rPr>
        <w:t xml:space="preserve">For UL spectral efficiency evaluation, the same assumption on BS antenna elements can be considered, i.e. up to 1024 elements. However, the assumption on the number of TX antennas of UE needs to be carefully studied. </w:t>
      </w:r>
    </w:p>
    <w:p w14:paraId="3C1BC44E" w14:textId="3E82BD7D" w:rsidR="007E6635" w:rsidRDefault="006159ED" w:rsidP="00FD3248">
      <w:pPr>
        <w:pStyle w:val="ac"/>
        <w:widowControl/>
        <w:rPr>
          <w:rFonts w:cs="Times New Roman"/>
          <w:kern w:val="0"/>
          <w:szCs w:val="21"/>
          <w:lang w:val="en-GB" w:eastAsia="en-US"/>
        </w:rPr>
      </w:pPr>
      <w:r>
        <w:rPr>
          <w:rFonts w:cs="Times New Roman"/>
          <w:kern w:val="0"/>
          <w:szCs w:val="21"/>
          <w:lang w:val="en-GB" w:eastAsia="en-US"/>
        </w:rPr>
        <w:t xml:space="preserve">Different from </w:t>
      </w:r>
      <w:r w:rsidR="00EA657F">
        <w:rPr>
          <w:rFonts w:cs="Times New Roman"/>
          <w:kern w:val="0"/>
          <w:szCs w:val="21"/>
          <w:lang w:val="en-GB" w:eastAsia="en-US"/>
        </w:rPr>
        <w:t xml:space="preserve">requirement of </w:t>
      </w:r>
      <w:r>
        <w:rPr>
          <w:rFonts w:cs="Times New Roman"/>
          <w:kern w:val="0"/>
          <w:szCs w:val="21"/>
          <w:lang w:val="en-GB" w:eastAsia="en-US"/>
        </w:rPr>
        <w:t xml:space="preserve">peak spectral efficiency </w:t>
      </w:r>
      <w:r w:rsidR="00C54440">
        <w:rPr>
          <w:rFonts w:cs="Times New Roman"/>
          <w:kern w:val="0"/>
          <w:szCs w:val="21"/>
          <w:lang w:val="en-GB" w:eastAsia="en-US"/>
        </w:rPr>
        <w:t xml:space="preserve">and peak data rate, which are theoretical </w:t>
      </w:r>
      <w:r w:rsidR="00EA657F">
        <w:rPr>
          <w:rFonts w:cs="Times New Roman"/>
          <w:kern w:val="0"/>
          <w:szCs w:val="21"/>
          <w:lang w:val="en-GB" w:eastAsia="en-US"/>
        </w:rPr>
        <w:t>calculated</w:t>
      </w:r>
      <w:r w:rsidR="00C54440">
        <w:rPr>
          <w:rFonts w:cs="Times New Roman"/>
          <w:kern w:val="0"/>
          <w:szCs w:val="21"/>
          <w:lang w:val="en-GB" w:eastAsia="en-US"/>
        </w:rPr>
        <w:t xml:space="preserve"> under ideal conditions, the </w:t>
      </w:r>
      <w:r w:rsidR="00EA657F">
        <w:rPr>
          <w:rFonts w:cs="Times New Roman"/>
          <w:kern w:val="0"/>
          <w:szCs w:val="21"/>
          <w:lang w:val="en-GB" w:eastAsia="en-US"/>
        </w:rPr>
        <w:t xml:space="preserve">minimum </w:t>
      </w:r>
      <w:r w:rsidR="00C54440">
        <w:rPr>
          <w:rFonts w:cs="Times New Roman"/>
          <w:kern w:val="0"/>
          <w:szCs w:val="21"/>
          <w:lang w:val="en-GB" w:eastAsia="en-US"/>
        </w:rPr>
        <w:t>requirement of 5</w:t>
      </w:r>
      <w:r w:rsidR="00C54440" w:rsidRPr="007E6635">
        <w:rPr>
          <w:rFonts w:cs="Times New Roman"/>
          <w:kern w:val="0"/>
          <w:szCs w:val="21"/>
          <w:vertAlign w:val="superscript"/>
          <w:lang w:val="en-GB" w:eastAsia="en-US"/>
        </w:rPr>
        <w:t>th</w:t>
      </w:r>
      <w:r w:rsidR="00C54440">
        <w:rPr>
          <w:rFonts w:cs="Times New Roman"/>
          <w:kern w:val="0"/>
          <w:szCs w:val="21"/>
          <w:lang w:val="en-GB" w:eastAsia="en-US"/>
        </w:rPr>
        <w:t xml:space="preserve"> percentile user/Avg. spectral efficiency shall be more </w:t>
      </w:r>
      <w:r w:rsidR="00EA657F">
        <w:rPr>
          <w:rFonts w:cs="Times New Roman"/>
          <w:kern w:val="0"/>
          <w:szCs w:val="21"/>
          <w:lang w:val="en-GB" w:eastAsia="en-US"/>
        </w:rPr>
        <w:t>reasonable</w:t>
      </w:r>
      <w:r w:rsidR="00C54440">
        <w:rPr>
          <w:rFonts w:cs="Times New Roman"/>
          <w:kern w:val="0"/>
          <w:szCs w:val="21"/>
          <w:lang w:val="en-GB" w:eastAsia="en-US"/>
        </w:rPr>
        <w:t xml:space="preserve"> values which can be satisfied by the typical 6GR UEs. Therefore, the typical antenna configuration of handheld </w:t>
      </w:r>
      <w:r w:rsidR="00EA657F">
        <w:rPr>
          <w:rFonts w:cs="Times New Roman"/>
          <w:kern w:val="0"/>
          <w:szCs w:val="21"/>
          <w:lang w:val="en-GB" w:eastAsia="en-US"/>
        </w:rPr>
        <w:t xml:space="preserve">6GR </w:t>
      </w:r>
      <w:r w:rsidR="00C54440">
        <w:rPr>
          <w:rFonts w:cs="Times New Roman"/>
          <w:kern w:val="0"/>
          <w:szCs w:val="21"/>
          <w:lang w:val="en-GB" w:eastAsia="en-US"/>
        </w:rPr>
        <w:t>UEs shall be considered as the assumption for</w:t>
      </w:r>
      <w:r w:rsidR="00EA657F">
        <w:rPr>
          <w:rFonts w:cs="Times New Roman"/>
          <w:kern w:val="0"/>
          <w:szCs w:val="21"/>
          <w:lang w:val="en-GB" w:eastAsia="en-US"/>
        </w:rPr>
        <w:t xml:space="preserve"> evaluation of</w:t>
      </w:r>
      <w:r w:rsidR="00C54440">
        <w:rPr>
          <w:rFonts w:cs="Times New Roman"/>
          <w:kern w:val="0"/>
          <w:szCs w:val="21"/>
          <w:lang w:val="en-GB" w:eastAsia="en-US"/>
        </w:rPr>
        <w:t xml:space="preserve"> 5</w:t>
      </w:r>
      <w:r w:rsidR="00C54440" w:rsidRPr="007E6635">
        <w:rPr>
          <w:rFonts w:cs="Times New Roman"/>
          <w:kern w:val="0"/>
          <w:szCs w:val="21"/>
          <w:vertAlign w:val="superscript"/>
          <w:lang w:val="en-GB" w:eastAsia="en-US"/>
        </w:rPr>
        <w:t>th</w:t>
      </w:r>
      <w:r w:rsidR="00C54440">
        <w:rPr>
          <w:rFonts w:cs="Times New Roman"/>
          <w:kern w:val="0"/>
          <w:szCs w:val="21"/>
          <w:lang w:val="en-GB" w:eastAsia="en-US"/>
        </w:rPr>
        <w:t xml:space="preserve"> percentile user/Avg. spectral efficiency.</w:t>
      </w:r>
    </w:p>
    <w:p w14:paraId="03DCD1B2" w14:textId="35341891" w:rsidR="00C54440" w:rsidRPr="00933161" w:rsidRDefault="00C54440" w:rsidP="00FD3248">
      <w:pPr>
        <w:pStyle w:val="ac"/>
        <w:widowControl/>
        <w:rPr>
          <w:rFonts w:cs="Times New Roman"/>
          <w:b/>
          <w:bCs/>
          <w:i/>
          <w:iCs/>
          <w:kern w:val="0"/>
          <w:szCs w:val="21"/>
          <w:lang w:val="en-GB" w:eastAsia="en-US"/>
        </w:rPr>
      </w:pPr>
      <w:r w:rsidRPr="00933161">
        <w:rPr>
          <w:rFonts w:cs="Times New Roman"/>
          <w:b/>
          <w:bCs/>
          <w:i/>
          <w:iCs/>
          <w:kern w:val="0"/>
          <w:szCs w:val="21"/>
          <w:lang w:val="en-GB" w:eastAsia="en-US"/>
        </w:rPr>
        <w:t>Observation 3: The number of TX antennas of typical 6GR handheld UEs is considered as the assumption for 5</w:t>
      </w:r>
      <w:r w:rsidRPr="00933161">
        <w:rPr>
          <w:rFonts w:cs="Times New Roman"/>
          <w:b/>
          <w:bCs/>
          <w:i/>
          <w:iCs/>
          <w:kern w:val="0"/>
          <w:szCs w:val="21"/>
          <w:vertAlign w:val="superscript"/>
          <w:lang w:val="en-GB" w:eastAsia="en-US"/>
        </w:rPr>
        <w:t>th</w:t>
      </w:r>
      <w:r w:rsidRPr="00933161">
        <w:rPr>
          <w:rFonts w:cs="Times New Roman"/>
          <w:b/>
          <w:bCs/>
          <w:i/>
          <w:iCs/>
          <w:kern w:val="0"/>
          <w:szCs w:val="21"/>
          <w:lang w:val="en-GB" w:eastAsia="en-US"/>
        </w:rPr>
        <w:t xml:space="preserve"> percentile user/Avg. spectral efficiency evaluations.</w:t>
      </w:r>
    </w:p>
    <w:p w14:paraId="1909CB4A" w14:textId="72B2925F" w:rsidR="00F9761E" w:rsidRDefault="00C54440" w:rsidP="00FD3248">
      <w:pPr>
        <w:pStyle w:val="ac"/>
        <w:widowControl/>
        <w:rPr>
          <w:rFonts w:cs="Times New Roman"/>
          <w:kern w:val="0"/>
          <w:szCs w:val="21"/>
          <w:lang w:val="en-GB" w:eastAsia="en-US"/>
        </w:rPr>
      </w:pPr>
      <w:r>
        <w:rPr>
          <w:rFonts w:cs="Times New Roman"/>
          <w:kern w:val="0"/>
          <w:szCs w:val="21"/>
          <w:lang w:val="en-GB" w:eastAsia="en-US"/>
        </w:rPr>
        <w:t xml:space="preserve">Although it is still open for discussion, we </w:t>
      </w:r>
      <w:r w:rsidR="00021230">
        <w:rPr>
          <w:rFonts w:cs="Times New Roman"/>
          <w:kern w:val="0"/>
          <w:szCs w:val="21"/>
          <w:lang w:val="en-GB" w:eastAsia="en-US"/>
        </w:rPr>
        <w:t>expect</w:t>
      </w:r>
      <w:r>
        <w:rPr>
          <w:rFonts w:cs="Times New Roman"/>
          <w:kern w:val="0"/>
          <w:szCs w:val="21"/>
          <w:lang w:val="en-GB" w:eastAsia="en-US"/>
        </w:rPr>
        <w:t xml:space="preserve"> that </w:t>
      </w:r>
      <w:r w:rsidR="00F9761E">
        <w:rPr>
          <w:rFonts w:cs="Times New Roman"/>
          <w:kern w:val="0"/>
          <w:szCs w:val="21"/>
          <w:lang w:val="en-GB" w:eastAsia="en-US"/>
        </w:rPr>
        <w:t xml:space="preserve">2 TX antennas will be </w:t>
      </w:r>
      <w:r w:rsidR="00021230">
        <w:rPr>
          <w:rFonts w:cs="Times New Roman"/>
          <w:kern w:val="0"/>
          <w:szCs w:val="21"/>
          <w:lang w:val="en-GB" w:eastAsia="en-US"/>
        </w:rPr>
        <w:t>the</w:t>
      </w:r>
      <w:r w:rsidRPr="00C54440">
        <w:rPr>
          <w:rFonts w:cs="Times New Roman"/>
          <w:kern w:val="0"/>
          <w:szCs w:val="21"/>
          <w:lang w:val="en-GB" w:eastAsia="en-US"/>
        </w:rPr>
        <w:t xml:space="preserve"> </w:t>
      </w:r>
      <w:r w:rsidR="00C35579">
        <w:rPr>
          <w:rFonts w:cs="Times New Roman"/>
          <w:kern w:val="0"/>
          <w:szCs w:val="21"/>
          <w:lang w:val="en-GB" w:eastAsia="en-US"/>
        </w:rPr>
        <w:t>typical</w:t>
      </w:r>
      <w:r w:rsidRPr="00C54440">
        <w:rPr>
          <w:rFonts w:cs="Times New Roman"/>
          <w:kern w:val="0"/>
          <w:szCs w:val="21"/>
          <w:lang w:val="en-GB" w:eastAsia="en-US"/>
        </w:rPr>
        <w:t xml:space="preserve"> </w:t>
      </w:r>
      <w:r w:rsidR="00021230">
        <w:rPr>
          <w:rFonts w:cs="Times New Roman"/>
          <w:kern w:val="0"/>
          <w:szCs w:val="21"/>
          <w:lang w:val="en-GB" w:eastAsia="en-US"/>
        </w:rPr>
        <w:t xml:space="preserve">TX antennal configuration for </w:t>
      </w:r>
      <w:r w:rsidRPr="00C54440">
        <w:rPr>
          <w:rFonts w:cs="Times New Roman"/>
          <w:kern w:val="0"/>
          <w:szCs w:val="21"/>
          <w:lang w:val="en-GB" w:eastAsia="en-US"/>
        </w:rPr>
        <w:t xml:space="preserve">6G </w:t>
      </w:r>
      <w:r w:rsidR="00C35579">
        <w:rPr>
          <w:rFonts w:cs="Times New Roman"/>
          <w:kern w:val="0"/>
          <w:szCs w:val="21"/>
          <w:lang w:val="en-GB" w:eastAsia="en-US"/>
        </w:rPr>
        <w:t>handheld UE</w:t>
      </w:r>
      <w:r w:rsidR="00EA657F">
        <w:rPr>
          <w:rFonts w:cs="Times New Roman"/>
          <w:kern w:val="0"/>
          <w:szCs w:val="21"/>
          <w:lang w:val="en-GB" w:eastAsia="en-US"/>
        </w:rPr>
        <w:t xml:space="preserve"> in 7GHz band, with the following reasons</w:t>
      </w:r>
      <w:r w:rsidR="00F9761E">
        <w:rPr>
          <w:rFonts w:cs="Times New Roman"/>
          <w:kern w:val="0"/>
          <w:szCs w:val="21"/>
          <w:lang w:val="en-GB" w:eastAsia="en-US"/>
        </w:rPr>
        <w:t>:</w:t>
      </w:r>
    </w:p>
    <w:p w14:paraId="6532DC93" w14:textId="77777777" w:rsidR="00F9761E" w:rsidRDefault="00021230" w:rsidP="00F9761E">
      <w:pPr>
        <w:pStyle w:val="ac"/>
        <w:widowControl/>
        <w:numPr>
          <w:ilvl w:val="0"/>
          <w:numId w:val="26"/>
        </w:numPr>
        <w:rPr>
          <w:rFonts w:cs="Times New Roman"/>
          <w:kern w:val="0"/>
          <w:szCs w:val="21"/>
          <w:lang w:val="en-GB" w:eastAsia="en-US"/>
        </w:rPr>
      </w:pPr>
      <w:r>
        <w:rPr>
          <w:rFonts w:cs="Times New Roman"/>
          <w:kern w:val="0"/>
          <w:szCs w:val="21"/>
          <w:lang w:val="en-GB" w:eastAsia="en-US"/>
        </w:rPr>
        <w:t xml:space="preserve">Till now, handheld UEs with 2 TX antennas can only be supported for some new TDD bands, e.g. n41 and n78. Although FDD bands has been utilized for many years, 2 TX antennas are still not  supported for FDD bands. </w:t>
      </w:r>
    </w:p>
    <w:p w14:paraId="1D8C4360" w14:textId="77777777" w:rsidR="00F9761E" w:rsidRDefault="00F9761E" w:rsidP="00F9761E">
      <w:pPr>
        <w:pStyle w:val="ac"/>
        <w:widowControl/>
        <w:numPr>
          <w:ilvl w:val="0"/>
          <w:numId w:val="26"/>
        </w:numPr>
        <w:rPr>
          <w:rFonts w:cs="Times New Roman"/>
          <w:kern w:val="0"/>
          <w:szCs w:val="21"/>
          <w:lang w:val="en-GB" w:eastAsia="en-US"/>
        </w:rPr>
      </w:pPr>
      <w:r>
        <w:rPr>
          <w:rFonts w:cs="Times New Roman"/>
          <w:kern w:val="0"/>
          <w:szCs w:val="21"/>
          <w:lang w:val="en-GB" w:eastAsia="en-US"/>
        </w:rPr>
        <w:t>S</w:t>
      </w:r>
      <w:r w:rsidR="00C35579" w:rsidRPr="00C35579">
        <w:rPr>
          <w:rFonts w:cs="Times New Roman"/>
          <w:kern w:val="0"/>
          <w:szCs w:val="21"/>
          <w:lang w:val="en-GB" w:eastAsia="en-US"/>
        </w:rPr>
        <w:t>caling up</w:t>
      </w:r>
      <w:r w:rsidR="00C35579">
        <w:rPr>
          <w:rFonts w:cs="Times New Roman"/>
          <w:kern w:val="0"/>
          <w:szCs w:val="21"/>
          <w:lang w:val="en-GB" w:eastAsia="en-US"/>
        </w:rPr>
        <w:t xml:space="preserve"> the number of</w:t>
      </w:r>
      <w:r w:rsidR="00C35579" w:rsidRPr="00C35579">
        <w:rPr>
          <w:rFonts w:cs="Times New Roman"/>
          <w:kern w:val="0"/>
          <w:szCs w:val="21"/>
          <w:lang w:val="en-GB" w:eastAsia="en-US"/>
        </w:rPr>
        <w:t xml:space="preserve"> </w:t>
      </w:r>
      <w:r w:rsidR="00C35579">
        <w:rPr>
          <w:rFonts w:cs="Times New Roman"/>
          <w:kern w:val="0"/>
          <w:szCs w:val="21"/>
          <w:lang w:val="en-GB" w:eastAsia="en-US"/>
        </w:rPr>
        <w:t>TX</w:t>
      </w:r>
      <w:r w:rsidR="00C35579" w:rsidRPr="00C35579">
        <w:rPr>
          <w:rFonts w:cs="Times New Roman"/>
          <w:kern w:val="0"/>
          <w:szCs w:val="21"/>
          <w:lang w:val="en-GB" w:eastAsia="en-US"/>
        </w:rPr>
        <w:t xml:space="preserve"> antenna</w:t>
      </w:r>
      <w:r w:rsidR="00C35579">
        <w:rPr>
          <w:rFonts w:cs="Times New Roman"/>
          <w:kern w:val="0"/>
          <w:szCs w:val="21"/>
          <w:lang w:val="en-GB" w:eastAsia="en-US"/>
        </w:rPr>
        <w:t>s</w:t>
      </w:r>
      <w:r w:rsidR="00C35579" w:rsidRPr="00C35579">
        <w:rPr>
          <w:rFonts w:cs="Times New Roman"/>
          <w:kern w:val="0"/>
          <w:szCs w:val="21"/>
          <w:lang w:val="en-GB" w:eastAsia="en-US"/>
        </w:rPr>
        <w:t xml:space="preserve"> requires </w:t>
      </w:r>
      <w:r w:rsidR="00C35579">
        <w:rPr>
          <w:rFonts w:cs="Times New Roman"/>
          <w:kern w:val="0"/>
          <w:szCs w:val="21"/>
          <w:lang w:val="en-GB" w:eastAsia="en-US"/>
        </w:rPr>
        <w:t>additional</w:t>
      </w:r>
      <w:r w:rsidR="00C35579" w:rsidRPr="00C35579">
        <w:rPr>
          <w:rFonts w:cs="Times New Roman"/>
          <w:kern w:val="0"/>
          <w:szCs w:val="21"/>
          <w:lang w:val="en-GB" w:eastAsia="en-US"/>
        </w:rPr>
        <w:t xml:space="preserve"> PA and RF chain</w:t>
      </w:r>
      <w:r w:rsidR="00C35579">
        <w:rPr>
          <w:rFonts w:cs="Times New Roman"/>
          <w:kern w:val="0"/>
          <w:szCs w:val="21"/>
          <w:lang w:val="en-GB" w:eastAsia="en-US"/>
        </w:rPr>
        <w:t>s</w:t>
      </w:r>
      <w:r w:rsidR="00C35579" w:rsidRPr="00C35579">
        <w:rPr>
          <w:rFonts w:cs="Times New Roman"/>
          <w:kern w:val="0"/>
          <w:szCs w:val="21"/>
          <w:lang w:val="en-GB" w:eastAsia="en-US"/>
        </w:rPr>
        <w:t xml:space="preserve">, </w:t>
      </w:r>
      <w:r w:rsidR="00C35579">
        <w:rPr>
          <w:rFonts w:cs="Times New Roman"/>
          <w:kern w:val="0"/>
          <w:szCs w:val="21"/>
          <w:lang w:val="en-GB" w:eastAsia="en-US"/>
        </w:rPr>
        <w:t xml:space="preserve">and will </w:t>
      </w:r>
      <w:r w:rsidR="00C35579" w:rsidRPr="00C35579">
        <w:rPr>
          <w:rFonts w:cs="Times New Roman"/>
          <w:kern w:val="0"/>
          <w:szCs w:val="21"/>
          <w:lang w:val="en-GB" w:eastAsia="en-US"/>
        </w:rPr>
        <w:t>introduc</w:t>
      </w:r>
      <w:r w:rsidR="00C35579">
        <w:rPr>
          <w:rFonts w:cs="Times New Roman"/>
          <w:kern w:val="0"/>
          <w:szCs w:val="21"/>
          <w:lang w:val="en-GB" w:eastAsia="en-US"/>
        </w:rPr>
        <w:t>e</w:t>
      </w:r>
      <w:r w:rsidR="00C35579" w:rsidRPr="00C35579">
        <w:rPr>
          <w:rFonts w:cs="Times New Roman"/>
          <w:kern w:val="0"/>
          <w:szCs w:val="21"/>
          <w:lang w:val="en-GB" w:eastAsia="en-US"/>
        </w:rPr>
        <w:t xml:space="preserve"> issues such as mutual coupling interference, thermal management, power efficiency degradation, and hardware costs.</w:t>
      </w:r>
      <w:r w:rsidR="00C35579">
        <w:rPr>
          <w:rFonts w:cs="Times New Roman"/>
          <w:kern w:val="0"/>
          <w:szCs w:val="21"/>
          <w:lang w:val="en-GB" w:eastAsia="en-US"/>
        </w:rPr>
        <w:t xml:space="preserve"> </w:t>
      </w:r>
    </w:p>
    <w:p w14:paraId="4AE01B80" w14:textId="374E418C" w:rsidR="00C35579" w:rsidRDefault="00F9761E" w:rsidP="00F9761E">
      <w:pPr>
        <w:pStyle w:val="ac"/>
        <w:widowControl/>
        <w:numPr>
          <w:ilvl w:val="0"/>
          <w:numId w:val="26"/>
        </w:numPr>
        <w:rPr>
          <w:rFonts w:cs="Times New Roman"/>
          <w:kern w:val="0"/>
          <w:szCs w:val="21"/>
          <w:lang w:val="en-GB" w:eastAsia="en-US"/>
        </w:rPr>
      </w:pPr>
      <w:r>
        <w:rPr>
          <w:rFonts w:cs="Times New Roman"/>
          <w:kern w:val="0"/>
          <w:szCs w:val="21"/>
          <w:lang w:val="en-GB" w:eastAsia="en-US"/>
        </w:rPr>
        <w:t>M</w:t>
      </w:r>
      <w:r w:rsidR="00C35579">
        <w:rPr>
          <w:rFonts w:cs="Times New Roman"/>
          <w:kern w:val="0"/>
          <w:szCs w:val="21"/>
          <w:lang w:val="en-GB" w:eastAsia="en-US"/>
        </w:rPr>
        <w:t>ore spectrum bands</w:t>
      </w:r>
      <w:r w:rsidR="00021230">
        <w:rPr>
          <w:rFonts w:cs="Times New Roman"/>
          <w:kern w:val="0"/>
          <w:szCs w:val="21"/>
          <w:lang w:val="en-GB" w:eastAsia="en-US"/>
        </w:rPr>
        <w:t xml:space="preserve"> need to be supported by 6GR handheld UEs</w:t>
      </w:r>
      <w:r w:rsidR="00C35579">
        <w:rPr>
          <w:rFonts w:cs="Times New Roman"/>
          <w:kern w:val="0"/>
          <w:szCs w:val="21"/>
          <w:lang w:val="en-GB" w:eastAsia="en-US"/>
        </w:rPr>
        <w:t xml:space="preserve">, which will inevitably increase the </w:t>
      </w:r>
      <w:r w:rsidR="00021230">
        <w:rPr>
          <w:rFonts w:cs="Times New Roman"/>
          <w:kern w:val="0"/>
          <w:szCs w:val="21"/>
          <w:lang w:val="en-GB" w:eastAsia="en-US"/>
        </w:rPr>
        <w:t>difficulty</w:t>
      </w:r>
      <w:r w:rsidR="00C35579">
        <w:rPr>
          <w:rFonts w:cs="Times New Roman"/>
          <w:kern w:val="0"/>
          <w:szCs w:val="21"/>
          <w:lang w:val="en-GB" w:eastAsia="en-US"/>
        </w:rPr>
        <w:t xml:space="preserve"> of RF design considering </w:t>
      </w:r>
      <w:r w:rsidR="00021230">
        <w:rPr>
          <w:rFonts w:cs="Times New Roman"/>
          <w:kern w:val="0"/>
          <w:szCs w:val="21"/>
          <w:lang w:val="en-GB" w:eastAsia="en-US"/>
        </w:rPr>
        <w:t>constraints of</w:t>
      </w:r>
      <w:r w:rsidR="00C35579">
        <w:rPr>
          <w:rFonts w:cs="Times New Roman"/>
          <w:kern w:val="0"/>
          <w:szCs w:val="21"/>
          <w:lang w:val="en-GB" w:eastAsia="en-US"/>
        </w:rPr>
        <w:t xml:space="preserve"> size, cost,  </w:t>
      </w:r>
      <w:r w:rsidR="00021230">
        <w:rPr>
          <w:rFonts w:cs="Times New Roman"/>
          <w:kern w:val="0"/>
          <w:szCs w:val="21"/>
          <w:lang w:val="en-GB" w:eastAsia="en-US"/>
        </w:rPr>
        <w:t>and antenna isolation, etc.</w:t>
      </w:r>
    </w:p>
    <w:p w14:paraId="1BA59834" w14:textId="704981F5" w:rsidR="00C35579" w:rsidRPr="00933161" w:rsidRDefault="00021230" w:rsidP="00FD3248">
      <w:pPr>
        <w:pStyle w:val="ac"/>
        <w:widowControl/>
        <w:rPr>
          <w:rFonts w:cs="Times New Roman"/>
          <w:b/>
          <w:bCs/>
          <w:i/>
          <w:iCs/>
          <w:kern w:val="0"/>
          <w:szCs w:val="21"/>
          <w:lang w:val="en-GB" w:eastAsia="en-US"/>
        </w:rPr>
      </w:pPr>
      <w:r w:rsidRPr="00933161">
        <w:rPr>
          <w:rFonts w:cs="Times New Roman"/>
          <w:b/>
          <w:bCs/>
          <w:i/>
          <w:iCs/>
          <w:kern w:val="0"/>
          <w:szCs w:val="21"/>
          <w:lang w:val="en-GB" w:eastAsia="en-US"/>
        </w:rPr>
        <w:t xml:space="preserve">Observation 4: </w:t>
      </w:r>
      <w:r w:rsidR="00F9761E" w:rsidRPr="00933161">
        <w:rPr>
          <w:rFonts w:cs="Times New Roman"/>
          <w:b/>
          <w:bCs/>
          <w:i/>
          <w:iCs/>
          <w:kern w:val="0"/>
          <w:szCs w:val="21"/>
          <w:lang w:val="en-GB" w:eastAsia="en-US"/>
        </w:rPr>
        <w:t>2</w:t>
      </w:r>
      <w:r w:rsidRPr="00933161">
        <w:rPr>
          <w:rFonts w:cs="Times New Roman"/>
          <w:b/>
          <w:bCs/>
          <w:i/>
          <w:iCs/>
          <w:kern w:val="0"/>
          <w:szCs w:val="21"/>
          <w:lang w:val="en-GB" w:eastAsia="en-US"/>
        </w:rPr>
        <w:t xml:space="preserve"> TX antennas </w:t>
      </w:r>
      <w:r w:rsidR="00F9761E" w:rsidRPr="00933161">
        <w:rPr>
          <w:rFonts w:cs="Times New Roman"/>
          <w:b/>
          <w:bCs/>
          <w:i/>
          <w:iCs/>
          <w:kern w:val="0"/>
          <w:szCs w:val="21"/>
          <w:lang w:val="en-GB" w:eastAsia="en-US"/>
        </w:rPr>
        <w:t>shall be the typical antenna assumptions for 6G handheld UEs in 7 GHz spectrum.</w:t>
      </w:r>
      <w:r w:rsidRPr="00933161">
        <w:rPr>
          <w:rFonts w:cs="Times New Roman"/>
          <w:b/>
          <w:bCs/>
          <w:i/>
          <w:iCs/>
          <w:kern w:val="0"/>
          <w:szCs w:val="21"/>
          <w:lang w:val="en-GB" w:eastAsia="en-US"/>
        </w:rPr>
        <w:t xml:space="preserve"> </w:t>
      </w:r>
    </w:p>
    <w:p w14:paraId="330C2C3E" w14:textId="14DE722E" w:rsidR="0012602C" w:rsidRDefault="00487C87" w:rsidP="00FD3248">
      <w:pPr>
        <w:pStyle w:val="ac"/>
        <w:widowControl/>
        <w:rPr>
          <w:rFonts w:cs="Times New Roman"/>
          <w:kern w:val="0"/>
          <w:szCs w:val="21"/>
          <w:lang w:val="en-GB" w:eastAsia="en-US"/>
        </w:rPr>
      </w:pPr>
      <w:r>
        <w:rPr>
          <w:rFonts w:cs="Times New Roman"/>
          <w:kern w:val="0"/>
          <w:szCs w:val="21"/>
          <w:lang w:val="en-GB" w:eastAsia="en-US"/>
        </w:rPr>
        <w:t>Preliminary evaluations have been performed assuming 2TX</w:t>
      </w:r>
      <w:r w:rsidR="0012602C">
        <w:rPr>
          <w:rFonts w:cs="Times New Roman"/>
          <w:kern w:val="0"/>
          <w:szCs w:val="21"/>
          <w:lang w:val="en-GB" w:eastAsia="en-US"/>
        </w:rPr>
        <w:t xml:space="preserve"> antenna</w:t>
      </w:r>
      <w:r>
        <w:rPr>
          <w:rFonts w:cs="Times New Roman"/>
          <w:kern w:val="0"/>
          <w:szCs w:val="21"/>
          <w:lang w:val="en-GB" w:eastAsia="en-US"/>
        </w:rPr>
        <w:t xml:space="preserve"> UEs and 1024 BS antenna elements</w:t>
      </w:r>
      <w:r w:rsidR="00EA657F">
        <w:rPr>
          <w:rFonts w:cs="Times New Roman"/>
          <w:kern w:val="0"/>
          <w:szCs w:val="21"/>
          <w:lang w:val="en-GB" w:eastAsia="en-US"/>
        </w:rPr>
        <w:t>,</w:t>
      </w:r>
      <w:r>
        <w:rPr>
          <w:rFonts w:cs="Times New Roman"/>
          <w:kern w:val="0"/>
          <w:szCs w:val="21"/>
          <w:lang w:val="en-GB" w:eastAsia="en-US"/>
        </w:rPr>
        <w:t xml:space="preserve"> </w:t>
      </w:r>
      <w:r w:rsidR="0012602C">
        <w:rPr>
          <w:rFonts w:cs="Times New Roman"/>
          <w:kern w:val="0"/>
          <w:szCs w:val="21"/>
          <w:lang w:val="en-GB" w:eastAsia="en-US"/>
        </w:rPr>
        <w:t xml:space="preserve">for indoor hotspot and </w:t>
      </w:r>
      <w:r w:rsidR="0067365A">
        <w:rPr>
          <w:rFonts w:cs="Times New Roman"/>
          <w:kern w:val="0"/>
          <w:szCs w:val="21"/>
          <w:lang w:val="en-GB" w:eastAsia="en-US"/>
        </w:rPr>
        <w:t>Dense Urban</w:t>
      </w:r>
      <w:r w:rsidR="0012602C">
        <w:rPr>
          <w:rFonts w:cs="Times New Roman"/>
          <w:kern w:val="0"/>
          <w:szCs w:val="21"/>
          <w:lang w:val="en-GB" w:eastAsia="en-US"/>
        </w:rPr>
        <w:t xml:space="preserve"> scenario. </w:t>
      </w:r>
      <w:r w:rsidR="00EA657F" w:rsidRPr="00FF48C4">
        <w:rPr>
          <w:rFonts w:cs="Times New Roman"/>
          <w:kern w:val="0"/>
          <w:szCs w:val="21"/>
          <w:lang w:val="en-GB" w:eastAsia="en-US"/>
        </w:rPr>
        <w:t>t</w:t>
      </w:r>
      <w:r w:rsidRPr="00FF48C4">
        <w:rPr>
          <w:rFonts w:cs="Times New Roman"/>
          <w:kern w:val="0"/>
          <w:szCs w:val="21"/>
          <w:lang w:val="en-GB" w:eastAsia="en-US"/>
        </w:rPr>
        <w:t xml:space="preserve">he results </w:t>
      </w:r>
      <w:r w:rsidR="00EA657F" w:rsidRPr="00FF48C4">
        <w:rPr>
          <w:rFonts w:cs="Times New Roman"/>
          <w:kern w:val="0"/>
          <w:szCs w:val="21"/>
          <w:lang w:val="en-GB" w:eastAsia="en-US"/>
        </w:rPr>
        <w:t>of which are</w:t>
      </w:r>
      <w:r w:rsidRPr="00FF48C4">
        <w:rPr>
          <w:rFonts w:cs="Times New Roman"/>
          <w:kern w:val="0"/>
          <w:szCs w:val="21"/>
          <w:lang w:val="en-GB" w:eastAsia="en-US"/>
        </w:rPr>
        <w:t xml:space="preserve"> shown in Figure 1.</w:t>
      </w:r>
      <w:r>
        <w:rPr>
          <w:rFonts w:cs="Times New Roman"/>
          <w:kern w:val="0"/>
          <w:szCs w:val="21"/>
          <w:lang w:val="en-GB" w:eastAsia="en-US"/>
        </w:rPr>
        <w:t xml:space="preserve"> </w:t>
      </w:r>
    </w:p>
    <w:p w14:paraId="1FD069BC" w14:textId="467326EB" w:rsidR="0012602C" w:rsidRDefault="0043548E" w:rsidP="00FD3248">
      <w:pPr>
        <w:pStyle w:val="ac"/>
        <w:widowControl/>
        <w:rPr>
          <w:rFonts w:cs="Times New Roman"/>
          <w:kern w:val="0"/>
          <w:szCs w:val="21"/>
          <w:lang w:val="en-GB" w:eastAsia="en-US"/>
        </w:rPr>
      </w:pPr>
      <w:r w:rsidRPr="0043548E">
        <w:rPr>
          <w:rFonts w:cs="Times New Roman"/>
          <w:noProof/>
          <w:kern w:val="0"/>
          <w:szCs w:val="21"/>
          <w:lang w:val="en-GB" w:eastAsia="en-US"/>
        </w:rPr>
        <w:lastRenderedPageBreak/>
        <w:drawing>
          <wp:inline distT="0" distB="0" distL="0" distR="0" wp14:anchorId="2719920E" wp14:editId="5A1F4204">
            <wp:extent cx="2683128" cy="2004364"/>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93370" cy="2012015"/>
                    </a:xfrm>
                    <a:prstGeom prst="rect">
                      <a:avLst/>
                    </a:prstGeom>
                    <a:noFill/>
                    <a:ln>
                      <a:noFill/>
                    </a:ln>
                  </pic:spPr>
                </pic:pic>
              </a:graphicData>
            </a:graphic>
          </wp:inline>
        </w:drawing>
      </w:r>
      <w:r w:rsidR="00FF48C4" w:rsidRPr="00FF48C4">
        <w:rPr>
          <w:rFonts w:eastAsia="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00FF48C4" w:rsidRPr="00FF48C4">
        <w:rPr>
          <w:rFonts w:cs="Times New Roman"/>
          <w:noProof/>
          <w:kern w:val="0"/>
          <w:szCs w:val="21"/>
          <w:lang w:val="en-GB" w:eastAsia="en-US"/>
        </w:rPr>
        <w:drawing>
          <wp:inline distT="0" distB="0" distL="0" distR="0" wp14:anchorId="0457261C" wp14:editId="16A17C6D">
            <wp:extent cx="2681451" cy="2003112"/>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88116" cy="2008091"/>
                    </a:xfrm>
                    <a:prstGeom prst="rect">
                      <a:avLst/>
                    </a:prstGeom>
                    <a:noFill/>
                    <a:ln>
                      <a:noFill/>
                    </a:ln>
                  </pic:spPr>
                </pic:pic>
              </a:graphicData>
            </a:graphic>
          </wp:inline>
        </w:drawing>
      </w:r>
    </w:p>
    <w:p w14:paraId="3E41382E" w14:textId="2969FD82" w:rsidR="0012602C" w:rsidRPr="00FF48C4" w:rsidRDefault="00FF48C4" w:rsidP="00FF48C4">
      <w:pPr>
        <w:pStyle w:val="ac"/>
        <w:widowControl/>
        <w:jc w:val="center"/>
        <w:rPr>
          <w:rFonts w:cs="Times New Roman"/>
          <w:b/>
          <w:bCs/>
          <w:kern w:val="0"/>
          <w:szCs w:val="21"/>
          <w:lang w:val="en-GB" w:eastAsia="en-US"/>
        </w:rPr>
      </w:pPr>
      <w:r w:rsidRPr="00FF48C4">
        <w:rPr>
          <w:rFonts w:cs="Times New Roman"/>
          <w:b/>
          <w:bCs/>
          <w:kern w:val="0"/>
          <w:szCs w:val="21"/>
          <w:lang w:val="en-GB" w:eastAsia="en-US"/>
        </w:rPr>
        <w:t xml:space="preserve">Figure 1. UL Average SE and 5% percentile user SE with different deployment scenarios (Left: </w:t>
      </w:r>
      <w:r w:rsidR="0067365A">
        <w:rPr>
          <w:rFonts w:cs="Times New Roman"/>
          <w:b/>
          <w:bCs/>
          <w:kern w:val="0"/>
          <w:szCs w:val="21"/>
          <w:lang w:val="en-GB" w:eastAsia="en-US"/>
        </w:rPr>
        <w:t>Dense Urban</w:t>
      </w:r>
      <w:r w:rsidR="00330479">
        <w:rPr>
          <w:rFonts w:cs="Times New Roman"/>
          <w:b/>
          <w:bCs/>
          <w:kern w:val="0"/>
          <w:szCs w:val="21"/>
          <w:lang w:val="en-GB" w:eastAsia="en-US"/>
        </w:rPr>
        <w:t xml:space="preserve"> – Macro Layer</w:t>
      </w:r>
      <w:r w:rsidRPr="00FF48C4">
        <w:rPr>
          <w:rFonts w:cs="Times New Roman"/>
          <w:b/>
          <w:bCs/>
          <w:kern w:val="0"/>
          <w:szCs w:val="21"/>
          <w:lang w:val="en-GB" w:eastAsia="en-US"/>
        </w:rPr>
        <w:t>; Right: Indoor Hotspot)</w:t>
      </w:r>
    </w:p>
    <w:p w14:paraId="5BE175C8" w14:textId="11B50C55" w:rsidR="00C35579" w:rsidRDefault="00487C87" w:rsidP="00FD3248">
      <w:pPr>
        <w:pStyle w:val="ac"/>
        <w:widowControl/>
        <w:rPr>
          <w:rFonts w:cs="Times New Roman"/>
          <w:kern w:val="0"/>
          <w:szCs w:val="21"/>
          <w:lang w:val="en-GB" w:eastAsia="en-US"/>
        </w:rPr>
      </w:pPr>
      <w:r>
        <w:rPr>
          <w:rFonts w:cs="Times New Roman"/>
          <w:kern w:val="0"/>
          <w:szCs w:val="21"/>
          <w:lang w:val="en-GB" w:eastAsia="en-US"/>
        </w:rPr>
        <w:t>It can be observed that 2</w:t>
      </w:r>
      <w:r w:rsidR="00FF48C4">
        <w:rPr>
          <w:rFonts w:cs="Times New Roman"/>
          <w:kern w:val="0"/>
          <w:szCs w:val="21"/>
          <w:lang w:val="en-GB" w:eastAsia="en-US"/>
        </w:rPr>
        <w:t>.5</w:t>
      </w:r>
      <w:r>
        <w:rPr>
          <w:rFonts w:cs="Times New Roman"/>
          <w:kern w:val="0"/>
          <w:szCs w:val="21"/>
          <w:lang w:val="en-GB" w:eastAsia="en-US"/>
        </w:rPr>
        <w:t xml:space="preserve"> times of UL 5</w:t>
      </w:r>
      <w:r w:rsidRPr="007E6635">
        <w:rPr>
          <w:rFonts w:cs="Times New Roman"/>
          <w:kern w:val="0"/>
          <w:szCs w:val="21"/>
          <w:vertAlign w:val="superscript"/>
          <w:lang w:val="en-GB" w:eastAsia="en-US"/>
        </w:rPr>
        <w:t>th</w:t>
      </w:r>
      <w:r>
        <w:rPr>
          <w:rFonts w:cs="Times New Roman"/>
          <w:kern w:val="0"/>
          <w:szCs w:val="21"/>
          <w:lang w:val="en-GB" w:eastAsia="en-US"/>
        </w:rPr>
        <w:t xml:space="preserve"> percentile user</w:t>
      </w:r>
      <w:r w:rsidR="00FF48C4">
        <w:rPr>
          <w:rFonts w:cs="Times New Roman"/>
          <w:kern w:val="0"/>
          <w:szCs w:val="21"/>
          <w:lang w:val="en-GB" w:eastAsia="en-US"/>
        </w:rPr>
        <w:t xml:space="preserve"> SE can be expected, and 1.5 times of average SE</w:t>
      </w:r>
      <w:r>
        <w:rPr>
          <w:rFonts w:cs="Times New Roman"/>
          <w:kern w:val="0"/>
          <w:szCs w:val="21"/>
          <w:lang w:val="en-GB" w:eastAsia="en-US"/>
        </w:rPr>
        <w:t xml:space="preserve"> can be expected compared with IMT-2020. Therefore, we propose:</w:t>
      </w:r>
    </w:p>
    <w:p w14:paraId="3FC6A78C" w14:textId="3A78B25F" w:rsidR="00FF48C4" w:rsidRDefault="00EA657F" w:rsidP="00EA657F">
      <w:pPr>
        <w:suppressAutoHyphens w:val="0"/>
        <w:spacing w:after="120"/>
        <w:rPr>
          <w:rFonts w:eastAsia="等线" w:cs="Times New Roman"/>
          <w:b/>
          <w:bCs/>
          <w:i/>
          <w:iCs/>
        </w:rPr>
      </w:pPr>
      <w:r w:rsidRPr="00933161">
        <w:rPr>
          <w:rFonts w:eastAsia="等线" w:cs="Times New Roman"/>
          <w:b/>
          <w:bCs/>
          <w:i/>
          <w:iCs/>
        </w:rPr>
        <w:t xml:space="preserve">Proposal 3: For 6GR, </w:t>
      </w:r>
      <w:r w:rsidR="00FF48C4" w:rsidRPr="00FF48C4">
        <w:rPr>
          <w:rFonts w:eastAsia="等线" w:cs="Times New Roman"/>
          <w:b/>
          <w:bCs/>
          <w:i/>
          <w:iCs/>
        </w:rPr>
        <w:t>the minimum requirement of</w:t>
      </w:r>
    </w:p>
    <w:p w14:paraId="14B4031F" w14:textId="77777777" w:rsidR="00FF48C4" w:rsidRDefault="00EA657F" w:rsidP="00FF48C4">
      <w:pPr>
        <w:pStyle w:val="af7"/>
        <w:numPr>
          <w:ilvl w:val="0"/>
          <w:numId w:val="34"/>
        </w:numPr>
        <w:suppressAutoHyphens w:val="0"/>
        <w:spacing w:after="120"/>
        <w:rPr>
          <w:rFonts w:eastAsia="等线" w:cs="Times New Roman"/>
          <w:b/>
          <w:bCs/>
          <w:i/>
          <w:iCs/>
        </w:rPr>
      </w:pPr>
      <w:r w:rsidRPr="00FF48C4">
        <w:rPr>
          <w:rFonts w:eastAsia="等线" w:cs="Times New Roman"/>
          <w:b/>
          <w:bCs/>
          <w:i/>
          <w:iCs/>
        </w:rPr>
        <w:t>UL 5th percentile user</w:t>
      </w:r>
      <w:r w:rsidR="00FF48C4">
        <w:rPr>
          <w:rFonts w:eastAsia="等线" w:cs="Times New Roman"/>
          <w:b/>
          <w:bCs/>
          <w:i/>
          <w:iCs/>
        </w:rPr>
        <w:t xml:space="preserve"> spectral efficiency is 2.5 times of that of IMT-2020</w:t>
      </w:r>
    </w:p>
    <w:p w14:paraId="2F309381" w14:textId="3BC6D8B4" w:rsidR="00EA657F" w:rsidRPr="00FF48C4" w:rsidRDefault="0067365A" w:rsidP="00FF48C4">
      <w:pPr>
        <w:pStyle w:val="af7"/>
        <w:numPr>
          <w:ilvl w:val="0"/>
          <w:numId w:val="34"/>
        </w:numPr>
        <w:suppressAutoHyphens w:val="0"/>
        <w:spacing w:after="120"/>
        <w:rPr>
          <w:rFonts w:eastAsia="等线" w:cs="Times New Roman"/>
          <w:b/>
          <w:bCs/>
          <w:i/>
          <w:iCs/>
        </w:rPr>
      </w:pPr>
      <w:r>
        <w:rPr>
          <w:rFonts w:eastAsia="等线" w:cs="Times New Roman"/>
          <w:b/>
          <w:bCs/>
          <w:i/>
          <w:iCs/>
        </w:rPr>
        <w:t>UL a</w:t>
      </w:r>
      <w:r w:rsidR="00EA657F" w:rsidRPr="00FF48C4">
        <w:rPr>
          <w:rFonts w:eastAsia="等线" w:cs="Times New Roman"/>
          <w:b/>
          <w:bCs/>
          <w:i/>
          <w:iCs/>
        </w:rPr>
        <w:t>v</w:t>
      </w:r>
      <w:r>
        <w:rPr>
          <w:rFonts w:eastAsia="等线" w:cs="Times New Roman"/>
          <w:b/>
          <w:bCs/>
          <w:i/>
          <w:iCs/>
        </w:rPr>
        <w:t>era</w:t>
      </w:r>
      <w:r w:rsidR="00EA657F" w:rsidRPr="00FF48C4">
        <w:rPr>
          <w:rFonts w:eastAsia="等线" w:cs="Times New Roman"/>
          <w:b/>
          <w:bCs/>
          <w:i/>
          <w:iCs/>
        </w:rPr>
        <w:t>g</w:t>
      </w:r>
      <w:r>
        <w:rPr>
          <w:rFonts w:eastAsia="等线" w:cs="Times New Roman"/>
          <w:b/>
          <w:bCs/>
          <w:i/>
          <w:iCs/>
        </w:rPr>
        <w:t>e</w:t>
      </w:r>
      <w:r w:rsidR="00EA657F" w:rsidRPr="00FF48C4">
        <w:rPr>
          <w:rFonts w:eastAsia="等线" w:cs="Times New Roman"/>
          <w:b/>
          <w:bCs/>
          <w:i/>
          <w:iCs/>
        </w:rPr>
        <w:t xml:space="preserve"> spectral efficiency </w:t>
      </w:r>
      <w:r w:rsidR="00FF48C4">
        <w:rPr>
          <w:rFonts w:eastAsia="等线" w:cs="Times New Roman"/>
          <w:b/>
          <w:bCs/>
          <w:i/>
          <w:iCs/>
        </w:rPr>
        <w:t>is</w:t>
      </w:r>
      <w:r w:rsidR="00EA657F" w:rsidRPr="00FF48C4">
        <w:rPr>
          <w:rFonts w:eastAsia="等线" w:cs="Times New Roman"/>
          <w:b/>
          <w:bCs/>
          <w:i/>
          <w:iCs/>
        </w:rPr>
        <w:t xml:space="preserve"> </w:t>
      </w:r>
      <w:r w:rsidR="00FF48C4">
        <w:rPr>
          <w:rFonts w:eastAsia="等线" w:cs="Times New Roman"/>
          <w:b/>
          <w:bCs/>
          <w:i/>
          <w:iCs/>
        </w:rPr>
        <w:t>1.5</w:t>
      </w:r>
      <w:r w:rsidR="00EA657F" w:rsidRPr="00FF48C4">
        <w:rPr>
          <w:rFonts w:eastAsia="等线" w:cs="Times New Roman"/>
          <w:b/>
          <w:bCs/>
          <w:i/>
          <w:iCs/>
        </w:rPr>
        <w:t xml:space="preserve"> times of that for IMT-2020.</w:t>
      </w:r>
    </w:p>
    <w:p w14:paraId="3B171494" w14:textId="77777777" w:rsidR="00C35579" w:rsidRPr="00EA657F" w:rsidRDefault="00C35579" w:rsidP="00FD3248">
      <w:pPr>
        <w:pStyle w:val="ac"/>
        <w:widowControl/>
        <w:rPr>
          <w:rFonts w:cs="Times New Roman"/>
          <w:kern w:val="0"/>
          <w:szCs w:val="21"/>
          <w:lang w:eastAsia="en-US"/>
        </w:rPr>
      </w:pPr>
    </w:p>
    <w:p w14:paraId="7229B82E" w14:textId="77777777" w:rsidR="00FD3248" w:rsidRDefault="00FD3248" w:rsidP="00FD3248">
      <w:pPr>
        <w:pStyle w:val="2"/>
        <w:numPr>
          <w:ilvl w:val="1"/>
          <w:numId w:val="5"/>
        </w:numPr>
        <w:snapToGrid w:val="0"/>
        <w:spacing w:before="0" w:after="120" w:line="240" w:lineRule="auto"/>
        <w:ind w:left="0" w:firstLine="0"/>
        <w:rPr>
          <w:rFonts w:ascii="Arial" w:hAnsi="Arial" w:cs="Arial"/>
          <w:sz w:val="26"/>
          <w:szCs w:val="26"/>
        </w:rPr>
      </w:pPr>
      <w:r w:rsidRPr="00FD3248">
        <w:rPr>
          <w:rFonts w:ascii="Arial" w:hAnsi="Arial" w:cs="Arial"/>
          <w:sz w:val="26"/>
          <w:szCs w:val="26"/>
        </w:rPr>
        <w:t>Area Traffic capacity</w:t>
      </w:r>
    </w:p>
    <w:p w14:paraId="4F0A9BF4" w14:textId="77777777" w:rsidR="00D018B7" w:rsidRPr="008A55DC" w:rsidRDefault="00D018B7" w:rsidP="00D018B7">
      <w:pPr>
        <w:widowControl/>
        <w:overflowPunct w:val="0"/>
        <w:snapToGrid w:val="0"/>
        <w:spacing w:after="120"/>
        <w:textAlignment w:val="baseline"/>
        <w:rPr>
          <w:rFonts w:eastAsia="等线" w:cs="Times New Roman"/>
        </w:rPr>
      </w:pPr>
      <w:r w:rsidRPr="008A55DC">
        <w:rPr>
          <w:rFonts w:eastAsia="+mn-ea" w:cs="Times New Roman"/>
        </w:rPr>
        <w:t>Area traffic capacity</w:t>
      </w:r>
      <w:r w:rsidRPr="008A55DC">
        <w:rPr>
          <w:rFonts w:eastAsia="等线" w:cs="Times New Roman"/>
        </w:rPr>
        <w:t xml:space="preserve"> is t</w:t>
      </w:r>
      <w:r w:rsidRPr="008A55DC">
        <w:rPr>
          <w:rFonts w:eastAsia="等线" w:cs="Times New Roman"/>
          <w:szCs w:val="24"/>
        </w:rPr>
        <w:t xml:space="preserve">he </w:t>
      </w:r>
      <w:r w:rsidRPr="008A55DC">
        <w:rPr>
          <w:rFonts w:eastAsia="等线" w:cs="Times New Roman"/>
        </w:rPr>
        <w:t>total traffic throughput served per geographic area (in Mbit/s/m</w:t>
      </w:r>
      <w:r w:rsidRPr="008A55DC">
        <w:rPr>
          <w:rFonts w:eastAsia="等线" w:cs="Times New Roman"/>
          <w:vertAlign w:val="superscript"/>
        </w:rPr>
        <w:t>2</w:t>
      </w:r>
      <w:r w:rsidRPr="008A55DC">
        <w:rPr>
          <w:rFonts w:eastAsia="等线" w:cs="Times New Roman"/>
        </w:rPr>
        <w:t>), which can be expressed as</w:t>
      </w:r>
    </w:p>
    <w:p w14:paraId="650DB415" w14:textId="77777777" w:rsidR="00D018B7" w:rsidRPr="008A55DC" w:rsidRDefault="00D018B7" w:rsidP="00D018B7">
      <w:pPr>
        <w:widowControl/>
        <w:overflowPunct w:val="0"/>
        <w:snapToGrid w:val="0"/>
        <w:spacing w:after="120"/>
        <w:jc w:val="center"/>
        <w:textAlignment w:val="baseline"/>
        <w:rPr>
          <w:rFonts w:eastAsia="等线" w:cs="Times New Roman"/>
          <w:vertAlign w:val="subscript"/>
        </w:rPr>
      </w:pPr>
      <w:r w:rsidRPr="008A55DC">
        <w:rPr>
          <w:rFonts w:eastAsia="等线" w:cs="Times New Roman"/>
        </w:rPr>
        <w:t>C</w:t>
      </w:r>
      <w:r w:rsidRPr="008A55DC">
        <w:rPr>
          <w:rFonts w:eastAsia="等线" w:cs="Times New Roman"/>
          <w:vertAlign w:val="subscript"/>
        </w:rPr>
        <w:t>area</w:t>
      </w:r>
      <w:r w:rsidRPr="008A55DC">
        <w:rPr>
          <w:rFonts w:eastAsia="等线" w:cs="Times New Roman"/>
        </w:rPr>
        <w:t xml:space="preserve"> = ρ × W × SE</w:t>
      </w:r>
      <w:r w:rsidRPr="008A55DC">
        <w:rPr>
          <w:rFonts w:eastAsia="等线" w:cs="Times New Roman"/>
          <w:vertAlign w:val="subscript"/>
        </w:rPr>
        <w:t>avg</w:t>
      </w:r>
    </w:p>
    <w:p w14:paraId="59C27EAA" w14:textId="77777777" w:rsidR="00D018B7" w:rsidRPr="008A55DC" w:rsidRDefault="00D018B7" w:rsidP="00D018B7">
      <w:pPr>
        <w:widowControl/>
        <w:overflowPunct w:val="0"/>
        <w:snapToGrid w:val="0"/>
        <w:spacing w:after="120"/>
        <w:jc w:val="left"/>
        <w:textAlignment w:val="baseline"/>
        <w:rPr>
          <w:rFonts w:cs="Times New Roman"/>
          <w:kern w:val="0"/>
          <w:sz w:val="22"/>
        </w:rPr>
      </w:pPr>
      <w:r w:rsidRPr="008A55DC">
        <w:rPr>
          <w:rFonts w:eastAsia="等线" w:cs="Times New Roman"/>
        </w:rPr>
        <w:t xml:space="preserve">where </w:t>
      </w:r>
      <w:r w:rsidRPr="008A55DC">
        <w:rPr>
          <w:rFonts w:eastAsia="等线" w:cs="Times New Roman"/>
          <w:color w:val="000000"/>
        </w:rPr>
        <w:t xml:space="preserve">W denote the channel bandwidth and </w:t>
      </w:r>
      <m:oMath>
        <m:r>
          <w:rPr>
            <w:rFonts w:ascii="Cambria Math" w:hAnsi="Cambria Math" w:cs="等线"/>
          </w:rPr>
          <m:t>ρ</m:t>
        </m:r>
      </m:oMath>
      <w:r w:rsidRPr="008A55DC">
        <w:rPr>
          <w:rFonts w:eastAsia="等线" w:cs="Times New Roman"/>
          <w:color w:val="000000"/>
        </w:rPr>
        <w:t xml:space="preserve"> the </w:t>
      </w:r>
      <w:r w:rsidRPr="008A55DC">
        <w:rPr>
          <w:rFonts w:eastAsia="等线" w:cs="Times New Roman"/>
          <w:szCs w:val="24"/>
        </w:rPr>
        <w:t>TRxP density (TRxP/m</w:t>
      </w:r>
      <w:r w:rsidRPr="008A55DC">
        <w:rPr>
          <w:rFonts w:eastAsia="等线" w:cs="Times New Roman"/>
          <w:szCs w:val="24"/>
          <w:vertAlign w:val="superscript"/>
        </w:rPr>
        <w:t>2</w:t>
      </w:r>
      <w:r w:rsidRPr="008A55DC">
        <w:rPr>
          <w:rFonts w:eastAsia="等线" w:cs="Times New Roman"/>
          <w:szCs w:val="24"/>
        </w:rPr>
        <w:t xml:space="preserve">). Assuming that the same TRxP density as 5G, </w:t>
      </w:r>
      <w:r w:rsidRPr="008A55DC">
        <w:rPr>
          <w:rFonts w:eastAsia="等线" w:cs="Times New Roman"/>
        </w:rPr>
        <w:t>2 times of improvements on average spectral efficiency, and 2 times increase on channel bandwidth, totally 4 times improvements on area traffic capacity can be expected.</w:t>
      </w:r>
    </w:p>
    <w:p w14:paraId="4297C48E" w14:textId="77777777" w:rsidR="00FD3248" w:rsidRDefault="00FD3248" w:rsidP="00FD3248">
      <w:pPr>
        <w:pStyle w:val="2"/>
        <w:numPr>
          <w:ilvl w:val="1"/>
          <w:numId w:val="5"/>
        </w:numPr>
        <w:snapToGrid w:val="0"/>
        <w:spacing w:before="0" w:after="120" w:line="240" w:lineRule="auto"/>
        <w:ind w:left="0" w:firstLine="0"/>
        <w:rPr>
          <w:rFonts w:ascii="Arial" w:hAnsi="Arial" w:cs="Arial"/>
          <w:sz w:val="26"/>
          <w:szCs w:val="26"/>
        </w:rPr>
      </w:pPr>
      <w:r w:rsidRPr="00FD3248">
        <w:rPr>
          <w:rFonts w:ascii="Arial" w:hAnsi="Arial" w:cs="Arial"/>
          <w:sz w:val="26"/>
          <w:szCs w:val="26"/>
        </w:rPr>
        <w:t>Mobility interruption time</w:t>
      </w:r>
    </w:p>
    <w:p w14:paraId="136CE9E8" w14:textId="77777777" w:rsidR="00D018B7" w:rsidRPr="008A55DC" w:rsidRDefault="00D018B7" w:rsidP="00D018B7">
      <w:pPr>
        <w:widowControl/>
        <w:overflowPunct w:val="0"/>
        <w:snapToGrid w:val="0"/>
        <w:spacing w:after="120"/>
        <w:textAlignment w:val="baseline"/>
        <w:rPr>
          <w:rFonts w:eastAsia="等线" w:cs="Times New Roman"/>
          <w:lang w:eastAsia="ko-KR"/>
        </w:rPr>
      </w:pPr>
      <w:r w:rsidRPr="008A55DC">
        <w:rPr>
          <w:rFonts w:eastAsia="等线" w:cs="Times New Roman"/>
          <w:lang w:eastAsia="ko-KR"/>
        </w:rPr>
        <w:t>Mobility interruption time is the shortest time duration supported by the system during which a user terminal cannot exchange user plane packets with any base station during transitions.</w:t>
      </w:r>
    </w:p>
    <w:p w14:paraId="545615F0" w14:textId="77777777" w:rsidR="00D018B7" w:rsidRPr="008A55DC" w:rsidRDefault="00D018B7" w:rsidP="00D018B7">
      <w:pPr>
        <w:widowControl/>
        <w:overflowPunct w:val="0"/>
        <w:snapToGrid w:val="0"/>
        <w:spacing w:after="120"/>
        <w:textAlignment w:val="baseline"/>
        <w:rPr>
          <w:rFonts w:eastAsia="等线" w:cs="Times New Roman"/>
          <w:lang w:eastAsia="ko-KR"/>
        </w:rPr>
      </w:pPr>
      <w:r w:rsidRPr="008A55DC">
        <w:rPr>
          <w:rFonts w:eastAsia="等线" w:cs="Times New Roman"/>
          <w:lang w:eastAsia="ko-KR"/>
        </w:rPr>
        <w:t>For IMT-2030, the minimum requirement for mobility interruption time shall be 0 ms.</w:t>
      </w:r>
    </w:p>
    <w:p w14:paraId="68179310" w14:textId="6B71CDB0" w:rsidR="009F5EE3" w:rsidRDefault="009F5EE3" w:rsidP="009F5EE3"/>
    <w:p w14:paraId="0B9266A7" w14:textId="35BC7F0F" w:rsidR="009F5EE3" w:rsidRDefault="00FD3248" w:rsidP="009F5EE3">
      <w:pPr>
        <w:pStyle w:val="1"/>
        <w:numPr>
          <w:ilvl w:val="0"/>
          <w:numId w:val="5"/>
        </w:numPr>
        <w:snapToGrid w:val="0"/>
        <w:spacing w:before="0" w:after="120" w:line="240" w:lineRule="auto"/>
        <w:rPr>
          <w:rFonts w:ascii="Arial" w:hAnsi="Arial" w:cs="Arial"/>
          <w:sz w:val="28"/>
          <w:szCs w:val="28"/>
        </w:rPr>
      </w:pPr>
      <w:r>
        <w:rPr>
          <w:rFonts w:ascii="Arial" w:hAnsi="Arial" w:cs="Arial"/>
          <w:sz w:val="28"/>
          <w:szCs w:val="28"/>
        </w:rPr>
        <w:t>Energy efficiency</w:t>
      </w:r>
    </w:p>
    <w:p w14:paraId="6DA96B29" w14:textId="46F3E9BB" w:rsidR="009F5EE3" w:rsidRDefault="00C94EDE" w:rsidP="009F5EE3">
      <w:r>
        <w:t>Better energy efficiency</w:t>
      </w:r>
      <w:r w:rsidR="00F40E14">
        <w:t xml:space="preserve"> compared with 5G NR is the key to a sustainable and successful generation for 6GR. Energy efficiency can be denoted as the power consumption per transmitted bit, in terms of Joule.</w:t>
      </w:r>
    </w:p>
    <w:p w14:paraId="3824FBFC" w14:textId="5BE5B573" w:rsidR="00C94EDE" w:rsidRPr="00FE5E17" w:rsidRDefault="00C94EDE" w:rsidP="00C94EDE">
      <w:pPr>
        <w:rPr>
          <w:rFonts w:eastAsiaTheme="majorEastAsia"/>
        </w:rPr>
      </w:pPr>
    </w:p>
    <w:p w14:paraId="7DE3C351" w14:textId="2F4E5508" w:rsidR="00C94EDE" w:rsidRPr="00FE5E17" w:rsidRDefault="00F40E14" w:rsidP="00C94EDE">
      <w:pPr>
        <w:rPr>
          <w:rFonts w:eastAsiaTheme="majorEastAsia"/>
        </w:rPr>
      </w:pPr>
      <w:r>
        <w:rPr>
          <w:rFonts w:eastAsiaTheme="majorEastAsia"/>
        </w:rPr>
        <w:t>T</w:t>
      </w:r>
      <w:r w:rsidR="00C94EDE" w:rsidRPr="00FE5E17">
        <w:rPr>
          <w:szCs w:val="21"/>
        </w:rPr>
        <w:t xml:space="preserve">he following EE definition can be used </w:t>
      </w:r>
      <w:r>
        <w:rPr>
          <w:szCs w:val="21"/>
        </w:rPr>
        <w:t>to calculate energy efficiency for UE and base station respectively</w:t>
      </w:r>
      <w:r w:rsidR="00C94EDE" w:rsidRPr="00FE5E17">
        <w:rPr>
          <w:szCs w:val="21"/>
        </w:rPr>
        <w:t>:</w:t>
      </w:r>
    </w:p>
    <w:p w14:paraId="25C8F349" w14:textId="77777777" w:rsidR="00C94EDE" w:rsidRPr="00FE5E17" w:rsidRDefault="00C94EDE" w:rsidP="00C94EDE">
      <w:pPr>
        <w:spacing w:before="120" w:after="120"/>
        <w:jc w:val="center"/>
        <w:rPr>
          <w:rFonts w:eastAsiaTheme="majorEastAsia"/>
        </w:rPr>
      </w:pPr>
      <m:oMathPara>
        <m:oMath>
          <m:r>
            <m:rPr>
              <m:sty m:val="p"/>
            </m:rPr>
            <w:rPr>
              <w:rFonts w:ascii="Cambria Math" w:eastAsiaTheme="majorEastAsia" w:hAnsi="Cambria Math"/>
            </w:rPr>
            <m:t>EE=</m:t>
          </m:r>
          <m:f>
            <m:fPr>
              <m:ctrlPr>
                <w:rPr>
                  <w:rFonts w:ascii="Cambria Math" w:eastAsiaTheme="majorEastAsia" w:hAnsi="Cambria Math"/>
                  <w:i/>
                </w:rPr>
              </m:ctrlPr>
            </m:fPr>
            <m:num>
              <m:r>
                <w:rPr>
                  <w:rFonts w:ascii="Cambria Math" w:eastAsiaTheme="majorEastAsia" w:hAnsi="Cambria Math"/>
                </w:rPr>
                <m:t>v</m:t>
              </m:r>
            </m:num>
            <m:den>
              <m:r>
                <w:rPr>
                  <w:rFonts w:ascii="Cambria Math" w:eastAsiaTheme="majorEastAsia" w:hAnsi="Cambria Math"/>
                </w:rPr>
                <m:t>E</m:t>
              </m:r>
            </m:den>
          </m:f>
          <m:r>
            <w:rPr>
              <w:rFonts w:ascii="Cambria Math" w:eastAsiaTheme="majorEastAsia" w:hAnsi="Cambria Math" w:hint="eastAsia"/>
            </w:rPr>
            <m:t>；</m:t>
          </m:r>
          <m:r>
            <w:rPr>
              <w:rFonts w:ascii="Cambria Math" w:eastAsiaTheme="majorEastAsia" w:hAnsi="Cambria Math"/>
            </w:rPr>
            <m:t>E=</m:t>
          </m:r>
          <m:f>
            <m:fPr>
              <m:ctrlPr>
                <w:rPr>
                  <w:rFonts w:ascii="Cambria Math" w:eastAsiaTheme="majorEastAsia" w:hAnsi="Cambria Math"/>
                  <w:lang w:val="fr-FR"/>
                </w:rPr>
              </m:ctrlPr>
            </m:fPr>
            <m:num>
              <m:nary>
                <m:naryPr>
                  <m:chr m:val="∑"/>
                  <m:grow m:val="1"/>
                  <m:ctrlPr>
                    <w:rPr>
                      <w:rFonts w:ascii="Cambria Math" w:eastAsiaTheme="majorEastAsia" w:hAnsi="Cambria Math"/>
                      <w:lang w:val="fr-FR"/>
                    </w:rPr>
                  </m:ctrlPr>
                </m:naryPr>
                <m:sub>
                  <m:r>
                    <w:rPr>
                      <w:rFonts w:ascii="Cambria Math" w:eastAsiaTheme="majorEastAsia" w:hAnsi="Cambria Math"/>
                      <w:lang w:val="fr-FR"/>
                    </w:rPr>
                    <m:t>i</m:t>
                  </m:r>
                  <m:r>
                    <w:rPr>
                      <w:rFonts w:ascii="Cambria Math" w:eastAsiaTheme="majorEastAsia" w:hAnsi="Cambria Math"/>
                    </w:rPr>
                    <m:t>=0</m:t>
                  </m:r>
                </m:sub>
                <m:sup>
                  <m:r>
                    <w:rPr>
                      <w:rFonts w:ascii="Cambria Math" w:eastAsiaTheme="majorEastAsia" w:hAnsi="Cambria Math"/>
                      <w:lang w:val="fr-FR"/>
                    </w:rPr>
                    <m:t>n</m:t>
                  </m:r>
                </m:sup>
                <m:e>
                  <m:sSub>
                    <m:sSubPr>
                      <m:ctrlPr>
                        <w:rPr>
                          <w:rFonts w:ascii="Cambria Math" w:eastAsiaTheme="majorEastAsia" w:hAnsi="Cambria Math"/>
                          <w:vertAlign w:val="subscript"/>
                          <w:lang w:val="fr-FR"/>
                        </w:rPr>
                      </m:ctrlPr>
                    </m:sSubPr>
                    <m:e>
                      <m:r>
                        <w:rPr>
                          <w:rFonts w:ascii="Cambria Math" w:eastAsiaTheme="majorEastAsia" w:hAnsi="Cambria Math"/>
                          <w:vertAlign w:val="subscript"/>
                          <w:lang w:val="fr-FR"/>
                        </w:rPr>
                        <m:t>E</m:t>
                      </m:r>
                    </m:e>
                    <m:sub>
                      <m:r>
                        <w:rPr>
                          <w:rFonts w:ascii="Cambria Math" w:eastAsiaTheme="majorEastAsia" w:hAnsi="Cambria Math"/>
                          <w:vertAlign w:val="subscript"/>
                          <w:lang w:val="fr-FR"/>
                        </w:rPr>
                        <m:t>i</m:t>
                      </m:r>
                    </m:sub>
                  </m:sSub>
                </m:e>
              </m:nary>
            </m:num>
            <m:den>
              <m:sSub>
                <m:sSubPr>
                  <m:ctrlPr>
                    <w:rPr>
                      <w:rFonts w:ascii="Cambria Math" w:eastAsiaTheme="majorEastAsia" w:hAnsi="Cambria Math"/>
                      <w:vertAlign w:val="subscript"/>
                      <w:lang w:val="fr-FR"/>
                    </w:rPr>
                  </m:ctrlPr>
                </m:sSubPr>
                <m:e>
                  <m:r>
                    <w:rPr>
                      <w:rFonts w:ascii="Cambria Math" w:eastAsiaTheme="majorEastAsia" w:hAnsi="Cambria Math"/>
                      <w:vertAlign w:val="subscript"/>
                      <w:lang w:val="fr-FR"/>
                    </w:rPr>
                    <m:t>T</m:t>
                  </m:r>
                </m:e>
                <m:sub>
                  <m:r>
                    <w:rPr>
                      <w:rFonts w:ascii="Cambria Math" w:eastAsiaTheme="majorEastAsia" w:hAnsi="Cambria Math"/>
                      <w:vertAlign w:val="subscript"/>
                      <w:lang w:val="fr-FR"/>
                    </w:rPr>
                    <m:t>total</m:t>
                  </m:r>
                </m:sub>
              </m:sSub>
            </m:den>
          </m:f>
          <m:r>
            <w:rPr>
              <w:rFonts w:ascii="Cambria Math" w:eastAsiaTheme="majorEastAsia" w:hAnsi="Cambria Math"/>
            </w:rPr>
            <m:t>=</m:t>
          </m:r>
          <m:f>
            <m:fPr>
              <m:ctrlPr>
                <w:rPr>
                  <w:rFonts w:ascii="Cambria Math" w:eastAsiaTheme="majorEastAsia" w:hAnsi="Cambria Math"/>
                  <w:lang w:val="fr-FR"/>
                </w:rPr>
              </m:ctrlPr>
            </m:fPr>
            <m:num>
              <m:r>
                <m:rPr>
                  <m:sty m:val="p"/>
                </m:rPr>
                <w:rPr>
                  <w:rFonts w:ascii="Cambria Math" w:eastAsiaTheme="majorEastAsia" w:hAnsi="Cambria Math" w:hint="eastAsia"/>
                </w:rPr>
                <m:t>（</m:t>
              </m:r>
              <m:sSub>
                <m:sSubPr>
                  <m:ctrlPr>
                    <w:rPr>
                      <w:rFonts w:ascii="Cambria Math" w:eastAsiaTheme="majorEastAsia" w:hAnsi="Cambria Math"/>
                      <w:vertAlign w:val="subscript"/>
                      <w:lang w:val="fr-FR"/>
                    </w:rPr>
                  </m:ctrlPr>
                </m:sSubPr>
                <m:e>
                  <m:sSub>
                    <m:sSubPr>
                      <m:ctrlPr>
                        <w:rPr>
                          <w:rFonts w:ascii="Cambria Math" w:eastAsiaTheme="majorEastAsia" w:hAnsi="Cambria Math"/>
                          <w:vertAlign w:val="subscript"/>
                          <w:lang w:val="fr-FR"/>
                        </w:rPr>
                      </m:ctrlPr>
                    </m:sSubPr>
                    <m:e>
                      <m:r>
                        <w:rPr>
                          <w:rFonts w:ascii="Cambria Math" w:eastAsiaTheme="majorEastAsia" w:hAnsi="Cambria Math"/>
                          <w:vertAlign w:val="subscript"/>
                          <w:lang w:val="fr-FR"/>
                        </w:rPr>
                        <m:t>E</m:t>
                      </m:r>
                    </m:e>
                    <m:sub>
                      <m:r>
                        <w:rPr>
                          <w:rFonts w:ascii="Cambria Math" w:eastAsiaTheme="majorEastAsia" w:hAnsi="Cambria Math"/>
                          <w:vertAlign w:val="subscript"/>
                          <w:lang w:val="fr-FR"/>
                        </w:rPr>
                        <m:t>on</m:t>
                      </m:r>
                    </m:sub>
                  </m:sSub>
                  <m:r>
                    <m:rPr>
                      <m:sty m:val="p"/>
                    </m:rPr>
                    <w:rPr>
                      <w:rFonts w:ascii="Cambria Math" w:eastAsiaTheme="majorEastAsia" w:hAnsi="Cambria Math"/>
                      <w:vertAlign w:val="subscript"/>
                    </w:rPr>
                    <m:t>+</m:t>
                  </m:r>
                  <m:sSub>
                    <m:sSubPr>
                      <m:ctrlPr>
                        <w:rPr>
                          <w:rFonts w:ascii="Cambria Math" w:eastAsiaTheme="majorEastAsia" w:hAnsi="Cambria Math"/>
                          <w:vertAlign w:val="subscript"/>
                          <w:lang w:val="fr-FR"/>
                        </w:rPr>
                      </m:ctrlPr>
                    </m:sSubPr>
                    <m:e>
                      <m:r>
                        <w:rPr>
                          <w:rFonts w:ascii="Cambria Math" w:eastAsiaTheme="majorEastAsia" w:hAnsi="Cambria Math"/>
                          <w:vertAlign w:val="subscript"/>
                          <w:lang w:val="fr-FR"/>
                        </w:rPr>
                        <m:t>E</m:t>
                      </m:r>
                    </m:e>
                    <m:sub>
                      <m:r>
                        <w:rPr>
                          <w:rFonts w:ascii="Cambria Math" w:eastAsiaTheme="majorEastAsia" w:hAnsi="Cambria Math"/>
                          <w:vertAlign w:val="subscript"/>
                          <w:lang w:val="fr-FR"/>
                        </w:rPr>
                        <m:t>off</m:t>
                      </m:r>
                    </m:sub>
                  </m:sSub>
                  <m:r>
                    <m:rPr>
                      <m:sty m:val="p"/>
                    </m:rPr>
                    <w:rPr>
                      <w:rFonts w:ascii="Cambria Math" w:eastAsiaTheme="majorEastAsia" w:hAnsi="Cambria Math"/>
                      <w:vertAlign w:val="subscript"/>
                    </w:rPr>
                    <m:t>+</m:t>
                  </m:r>
                  <m:r>
                    <w:rPr>
                      <w:rFonts w:ascii="Cambria Math" w:eastAsiaTheme="majorEastAsia" w:hAnsi="Cambria Math"/>
                      <w:vertAlign w:val="subscript"/>
                      <w:lang w:val="fr-FR"/>
                    </w:rPr>
                    <m:t>E</m:t>
                  </m:r>
                </m:e>
                <m:sub>
                  <m:r>
                    <w:rPr>
                      <w:rFonts w:ascii="Cambria Math" w:eastAsiaTheme="majorEastAsia" w:hAnsi="Cambria Math"/>
                      <w:vertAlign w:val="subscript"/>
                      <w:lang w:val="fr-FR"/>
                    </w:rPr>
                    <m:t>transition</m:t>
                  </m:r>
                </m:sub>
              </m:sSub>
              <m:r>
                <m:rPr>
                  <m:sty m:val="p"/>
                </m:rPr>
                <w:rPr>
                  <w:rFonts w:ascii="Cambria Math" w:eastAsiaTheme="majorEastAsia" w:hAnsi="Cambria Math" w:hint="eastAsia"/>
                </w:rPr>
                <m:t>）</m:t>
              </m:r>
            </m:num>
            <m:den>
              <m:sSub>
                <m:sSubPr>
                  <m:ctrlPr>
                    <w:rPr>
                      <w:rFonts w:ascii="Cambria Math" w:eastAsiaTheme="majorEastAsia" w:hAnsi="Cambria Math"/>
                      <w:vertAlign w:val="subscript"/>
                      <w:lang w:val="fr-FR"/>
                    </w:rPr>
                  </m:ctrlPr>
                </m:sSubPr>
                <m:e>
                  <m:r>
                    <w:rPr>
                      <w:rFonts w:ascii="Cambria Math" w:eastAsiaTheme="majorEastAsia" w:hAnsi="Cambria Math"/>
                      <w:vertAlign w:val="subscript"/>
                      <w:lang w:val="fr-FR"/>
                    </w:rPr>
                    <m:t>T</m:t>
                  </m:r>
                </m:e>
                <m:sub>
                  <m:r>
                    <w:rPr>
                      <w:rFonts w:ascii="Cambria Math" w:eastAsiaTheme="majorEastAsia" w:hAnsi="Cambria Math"/>
                      <w:vertAlign w:val="subscript"/>
                      <w:lang w:val="fr-FR"/>
                    </w:rPr>
                    <m:t>total</m:t>
                  </m:r>
                </m:sub>
              </m:sSub>
            </m:den>
          </m:f>
        </m:oMath>
      </m:oMathPara>
    </w:p>
    <w:p w14:paraId="292A10E9" w14:textId="4F77D630" w:rsidR="00C94EDE" w:rsidRPr="00FE5E17" w:rsidRDefault="00C94EDE" w:rsidP="00C94EDE">
      <w:pPr>
        <w:spacing w:before="120" w:after="120"/>
        <w:rPr>
          <w:rFonts w:eastAsia="MS Mincho"/>
          <w:vertAlign w:val="subscript"/>
          <w:lang w:val="fr-FR"/>
        </w:rPr>
      </w:pPr>
      <m:oMath>
        <m:r>
          <w:rPr>
            <w:rFonts w:ascii="Cambria Math" w:eastAsia="Cambria Math" w:hAnsi="Cambria Math"/>
          </w:rPr>
          <m:t>v</m:t>
        </m:r>
      </m:oMath>
      <w:r w:rsidRPr="00FE5E17">
        <w:rPr>
          <w:i/>
          <w:lang w:eastAsia="ja-JP"/>
        </w:rPr>
        <w:t xml:space="preserve"> </w:t>
      </w:r>
      <w:r w:rsidRPr="00FE5E17">
        <w:rPr>
          <w:lang w:eastAsia="ja-JP"/>
        </w:rPr>
        <w:t>is the data rate, and</w:t>
      </w:r>
      <w:r w:rsidRPr="00FE5E17">
        <w:rPr>
          <w:rFonts w:eastAsia="Cambria Math"/>
          <w:i/>
        </w:rPr>
        <w:t xml:space="preserve"> </w:t>
      </w:r>
      <m:oMath>
        <m:r>
          <w:rPr>
            <w:rFonts w:ascii="Cambria Math" w:eastAsia="Cambria Math" w:hAnsi="Cambria Math"/>
          </w:rPr>
          <m:t>v</m:t>
        </m:r>
        <m:r>
          <m:rPr>
            <m:sty m:val="p"/>
          </m:rPr>
          <w:rPr>
            <w:rFonts w:ascii="Cambria Math" w:eastAsia="Cambria Math" w:hAnsi="Cambria Math"/>
          </w:rPr>
          <m:t>=</m:t>
        </m:r>
        <m:r>
          <w:rPr>
            <w:rFonts w:ascii="Cambria Math" w:eastAsia="Cambria Math" w:hAnsi="Cambria Math"/>
          </w:rPr>
          <m:t>R</m:t>
        </m:r>
        <m:r>
          <m:rPr>
            <m:sty m:val="p"/>
          </m:rPr>
          <w:rPr>
            <w:rFonts w:ascii="Cambria Math" w:eastAsia="Cambria Math" w:hAnsi="Cambria Math"/>
          </w:rPr>
          <m:t>(</m:t>
        </m:r>
        <m:sSub>
          <m:sSubPr>
            <m:ctrlPr>
              <w:rPr>
                <w:rFonts w:ascii="Cambria Math" w:eastAsia="等线" w:hAnsi="Cambria Math"/>
                <w:i/>
                <w:iCs/>
                <w:lang w:val="fr-FR"/>
              </w:rPr>
            </m:ctrlPr>
          </m:sSubPr>
          <m:e>
            <m:r>
              <w:rPr>
                <w:rFonts w:ascii="Cambria Math" w:eastAsia="等线" w:hAnsi="Cambria Math"/>
              </w:rPr>
              <m:t>T</m:t>
            </m:r>
          </m:e>
          <m:sub>
            <m:r>
              <w:rPr>
                <w:rFonts w:ascii="Cambria Math" w:eastAsia="等线" w:hAnsi="Cambria Math"/>
              </w:rPr>
              <m:t>total</m:t>
            </m:r>
          </m:sub>
        </m:sSub>
        <m:r>
          <m:rPr>
            <m:sty m:val="p"/>
          </m:rPr>
          <w:rPr>
            <w:rFonts w:ascii="Cambria Math" w:eastAsia="Cambria Math" w:hAnsi="Cambria Math"/>
          </w:rPr>
          <m:t>)/</m:t>
        </m:r>
        <m:sSub>
          <m:sSubPr>
            <m:ctrlPr>
              <w:rPr>
                <w:rFonts w:ascii="Cambria Math" w:eastAsia="等线" w:hAnsi="Cambria Math"/>
                <w:i/>
                <w:iCs/>
                <w:lang w:val="fr-FR"/>
              </w:rPr>
            </m:ctrlPr>
          </m:sSubPr>
          <m:e>
            <m:r>
              <w:rPr>
                <w:rFonts w:ascii="Cambria Math" w:eastAsia="等线" w:hAnsi="Cambria Math"/>
              </w:rPr>
              <m:t>T</m:t>
            </m:r>
          </m:e>
          <m:sub>
            <m:r>
              <w:rPr>
                <w:rFonts w:ascii="Cambria Math" w:eastAsia="等线" w:hAnsi="Cambria Math"/>
              </w:rPr>
              <m:t>total</m:t>
            </m:r>
          </m:sub>
        </m:sSub>
      </m:oMath>
      <w:r w:rsidRPr="00FE5E17">
        <w:rPr>
          <w:lang w:eastAsia="ja-JP"/>
        </w:rPr>
        <w:t xml:space="preserve"> </w:t>
      </w:r>
      <w:r w:rsidRPr="00FE5E17">
        <w:t xml:space="preserve">, </w:t>
      </w:r>
      <m:oMath>
        <m:r>
          <w:rPr>
            <w:rFonts w:ascii="Cambria Math" w:eastAsia="Cambria Math" w:hAnsi="Cambria Math"/>
          </w:rPr>
          <m:t>R</m:t>
        </m:r>
        <m:r>
          <m:rPr>
            <m:sty m:val="p"/>
          </m:rPr>
          <w:rPr>
            <w:rFonts w:ascii="Cambria Math" w:eastAsia="Cambria Math" w:hAnsi="Cambria Math"/>
          </w:rPr>
          <m:t>(</m:t>
        </m:r>
        <m:sSub>
          <m:sSubPr>
            <m:ctrlPr>
              <w:rPr>
                <w:rFonts w:ascii="Cambria Math" w:eastAsia="等线" w:hAnsi="Cambria Math"/>
                <w:i/>
                <w:iCs/>
                <w:lang w:val="fr-FR"/>
              </w:rPr>
            </m:ctrlPr>
          </m:sSubPr>
          <m:e>
            <m:r>
              <w:rPr>
                <w:rFonts w:ascii="Cambria Math" w:eastAsia="等线" w:hAnsi="Cambria Math"/>
              </w:rPr>
              <m:t>T</m:t>
            </m:r>
          </m:e>
          <m:sub>
            <m:r>
              <w:rPr>
                <w:rFonts w:ascii="Cambria Math" w:eastAsia="等线" w:hAnsi="Cambria Math"/>
              </w:rPr>
              <m:t>total</m:t>
            </m:r>
          </m:sub>
        </m:sSub>
        <m:r>
          <m:rPr>
            <m:sty m:val="p"/>
          </m:rPr>
          <w:rPr>
            <w:rFonts w:ascii="Cambria Math" w:eastAsia="Cambria Math" w:hAnsi="Cambria Math"/>
          </w:rPr>
          <m:t>)</m:t>
        </m:r>
      </m:oMath>
      <w:r w:rsidRPr="00FE5E17">
        <w:rPr>
          <w:lang w:eastAsia="ja-JP"/>
        </w:rPr>
        <w:t xml:space="preserve"> denotes the number of correctly transmitted or received bits during the </w:t>
      </w:r>
      <w:r w:rsidRPr="00FE5E17">
        <w:rPr>
          <w:rFonts w:eastAsiaTheme="majorEastAsia"/>
        </w:rPr>
        <w:t>total observation/evaluation time</w:t>
      </w:r>
      <w:r w:rsidRPr="00FE5E17">
        <w:rPr>
          <w:lang w:eastAsia="ja-JP"/>
        </w:rPr>
        <w:t xml:space="preserve">, i.e., </w:t>
      </w:r>
      <m:oMath>
        <m:sSub>
          <m:sSubPr>
            <m:ctrlPr>
              <w:rPr>
                <w:rFonts w:ascii="Cambria Math" w:eastAsia="等线" w:hAnsi="Cambria Math"/>
                <w:i/>
                <w:iCs/>
                <w:lang w:val="fr-FR"/>
              </w:rPr>
            </m:ctrlPr>
          </m:sSubPr>
          <m:e>
            <m:r>
              <w:rPr>
                <w:rFonts w:ascii="Cambria Math" w:eastAsia="等线" w:hAnsi="Cambria Math"/>
              </w:rPr>
              <m:t>T</m:t>
            </m:r>
          </m:e>
          <m:sub>
            <m:r>
              <w:rPr>
                <w:rFonts w:ascii="Cambria Math" w:eastAsia="等线" w:hAnsi="Cambria Math"/>
              </w:rPr>
              <m:t>total</m:t>
            </m:r>
          </m:sub>
        </m:sSub>
      </m:oMath>
      <w:r w:rsidRPr="00FE5E17">
        <w:rPr>
          <w:rFonts w:eastAsiaTheme="minorEastAsia"/>
          <w:lang w:val="fr-FR"/>
        </w:rPr>
        <w:t xml:space="preserve">. </w:t>
      </w:r>
      <m:oMath>
        <m:r>
          <w:rPr>
            <w:rFonts w:ascii="Cambria Math" w:hAnsi="Cambria Math"/>
          </w:rPr>
          <m:t>E</m:t>
        </m:r>
      </m:oMath>
      <w:r w:rsidRPr="00FE5E17">
        <w:rPr>
          <w:lang w:eastAsia="ja-JP"/>
        </w:rPr>
        <w:t xml:space="preserve"> denote</w:t>
      </w:r>
      <w:r w:rsidRPr="00FE5E17">
        <w:t>s</w:t>
      </w:r>
      <w:r w:rsidRPr="00FE5E17">
        <w:rPr>
          <w:lang w:eastAsia="ja-JP"/>
        </w:rPr>
        <w:t xml:space="preserve"> the </w:t>
      </w:r>
      <w:r w:rsidRPr="00FE5E17">
        <w:t xml:space="preserve">average energy consumption </w:t>
      </w:r>
      <w:r w:rsidRPr="00FE5E17">
        <w:rPr>
          <w:lang w:eastAsia="ja-JP"/>
        </w:rPr>
        <w:t>during the</w:t>
      </w:r>
      <w:r w:rsidRPr="00FE5E17">
        <w:t xml:space="preserve"> </w:t>
      </w:r>
      <m:oMath>
        <m:sSub>
          <m:sSubPr>
            <m:ctrlPr>
              <w:rPr>
                <w:rFonts w:ascii="Cambria Math" w:eastAsia="等线" w:hAnsi="Cambria Math"/>
                <w:i/>
                <w:lang w:val="fr-FR"/>
              </w:rPr>
            </m:ctrlPr>
          </m:sSubPr>
          <m:e>
            <m:r>
              <w:rPr>
                <w:rFonts w:ascii="Cambria Math" w:eastAsia="等线" w:hAnsi="Cambria Math"/>
                <w:lang w:val="fr-FR"/>
              </w:rPr>
              <m:t>T</m:t>
            </m:r>
          </m:e>
          <m:sub>
            <m:r>
              <w:rPr>
                <w:rFonts w:ascii="Cambria Math" w:eastAsia="等线" w:hAnsi="Cambria Math"/>
                <w:lang w:val="fr-FR"/>
              </w:rPr>
              <m:t>total</m:t>
            </m:r>
          </m:sub>
        </m:sSub>
      </m:oMath>
      <w:r w:rsidRPr="00FE5E17">
        <w:rPr>
          <w:rFonts w:eastAsiaTheme="minorEastAsia"/>
          <w:vertAlign w:val="subscript"/>
          <w:lang w:val="fr-FR"/>
        </w:rPr>
        <w:t xml:space="preserve"> </w:t>
      </w:r>
      <w:r w:rsidR="00F40E14">
        <w:rPr>
          <w:rFonts w:eastAsiaTheme="minorEastAsia"/>
          <w:vertAlign w:val="subscript"/>
          <w:lang w:val="fr-FR"/>
        </w:rPr>
        <w:t xml:space="preserve">. </w:t>
      </w:r>
      <m:oMath>
        <m:sSub>
          <m:sSubPr>
            <m:ctrlPr>
              <w:rPr>
                <w:rFonts w:ascii="Cambria Math" w:eastAsiaTheme="majorEastAsia" w:hAnsi="Cambria Math"/>
                <w:vertAlign w:val="subscript"/>
                <w:lang w:val="fr-FR"/>
              </w:rPr>
            </m:ctrlPr>
          </m:sSubPr>
          <m:e>
            <m:r>
              <w:rPr>
                <w:rFonts w:ascii="Cambria Math" w:eastAsiaTheme="majorEastAsia" w:hAnsi="Cambria Math"/>
                <w:vertAlign w:val="subscript"/>
                <w:lang w:val="fr-FR"/>
              </w:rPr>
              <m:t>E</m:t>
            </m:r>
          </m:e>
          <m:sub>
            <m:r>
              <w:rPr>
                <w:rFonts w:ascii="Cambria Math" w:eastAsiaTheme="majorEastAsia" w:hAnsi="Cambria Math"/>
                <w:vertAlign w:val="subscript"/>
                <w:lang w:val="fr-FR"/>
              </w:rPr>
              <m:t>i</m:t>
            </m:r>
          </m:sub>
        </m:sSub>
      </m:oMath>
      <w:r w:rsidRPr="00FE5E17">
        <w:rPr>
          <w:rFonts w:eastAsiaTheme="majorEastAsia"/>
        </w:rPr>
        <w:t xml:space="preserve">  is the energy computation state, and</w:t>
      </w:r>
      <w:r w:rsidRPr="00FE5E17">
        <w:rPr>
          <w:szCs w:val="21"/>
        </w:rPr>
        <w:t xml:space="preserve"> three states</w:t>
      </w:r>
      <w:r w:rsidR="00F40E14">
        <w:rPr>
          <w:szCs w:val="21"/>
        </w:rPr>
        <w:t xml:space="preserve">, </w:t>
      </w:r>
      <w:r w:rsidRPr="00FE5E17">
        <w:rPr>
          <w:szCs w:val="21"/>
        </w:rPr>
        <w:t>i.e., on, off, and transition</w:t>
      </w:r>
      <w:r w:rsidR="00F40E14">
        <w:rPr>
          <w:szCs w:val="21"/>
        </w:rPr>
        <w:t xml:space="preserve">, </w:t>
      </w:r>
      <w:r w:rsidRPr="00FE5E17">
        <w:rPr>
          <w:szCs w:val="21"/>
        </w:rPr>
        <w:t>can be considered</w:t>
      </w:r>
      <w:r w:rsidR="00F40E14">
        <w:rPr>
          <w:szCs w:val="21"/>
        </w:rPr>
        <w:t xml:space="preserve"> as starting point</w:t>
      </w:r>
      <w:r w:rsidRPr="00FE5E17">
        <w:rPr>
          <w:rFonts w:eastAsiaTheme="majorEastAsia"/>
        </w:rPr>
        <w:t>.</w:t>
      </w:r>
      <w:r w:rsidR="00F40E14">
        <w:rPr>
          <w:rFonts w:eastAsiaTheme="majorEastAsia"/>
        </w:rPr>
        <w:t xml:space="preserve"> </w:t>
      </w:r>
      <w:r w:rsidRPr="00FE5E17">
        <w:rPr>
          <w:rFonts w:eastAsiaTheme="majorEastAsia"/>
        </w:rPr>
        <w:t xml:space="preserve"> </w:t>
      </w:r>
      <m:oMath>
        <m:sSub>
          <m:sSubPr>
            <m:ctrlPr>
              <w:rPr>
                <w:rFonts w:ascii="Cambria Math" w:eastAsiaTheme="majorEastAsia" w:hAnsi="Cambria Math"/>
                <w:vertAlign w:val="subscript"/>
                <w:lang w:val="fr-FR"/>
              </w:rPr>
            </m:ctrlPr>
          </m:sSubPr>
          <m:e>
            <m:r>
              <w:rPr>
                <w:rFonts w:ascii="Cambria Math" w:eastAsiaTheme="majorEastAsia" w:hAnsi="Cambria Math"/>
                <w:vertAlign w:val="subscript"/>
                <w:lang w:val="fr-FR"/>
              </w:rPr>
              <m:t>E</m:t>
            </m:r>
          </m:e>
          <m:sub>
            <m:r>
              <w:rPr>
                <w:rFonts w:ascii="Cambria Math" w:eastAsiaTheme="majorEastAsia" w:hAnsi="Cambria Math"/>
                <w:vertAlign w:val="subscript"/>
                <w:lang w:val="fr-FR"/>
              </w:rPr>
              <m:t>on</m:t>
            </m:r>
          </m:sub>
        </m:sSub>
      </m:oMath>
      <w:r w:rsidRPr="00FE5E17">
        <w:rPr>
          <w:rFonts w:eastAsiaTheme="majorEastAsia"/>
        </w:rPr>
        <w:t xml:space="preserve"> is the energy consumption for on state when there is transmission and/or reception</w:t>
      </w:r>
      <w:r w:rsidR="00F40E14">
        <w:rPr>
          <w:rFonts w:eastAsiaTheme="majorEastAsia"/>
        </w:rPr>
        <w:t xml:space="preserve">. </w:t>
      </w:r>
      <w:r w:rsidRPr="00FE5E17">
        <w:rPr>
          <w:rFonts w:eastAsiaTheme="majorEastAsia"/>
        </w:rPr>
        <w:t xml:space="preserve"> </w:t>
      </w:r>
      <m:oMath>
        <m:sSub>
          <m:sSubPr>
            <m:ctrlPr>
              <w:rPr>
                <w:rFonts w:ascii="Cambria Math" w:eastAsiaTheme="majorEastAsia" w:hAnsi="Cambria Math"/>
                <w:vertAlign w:val="subscript"/>
                <w:lang w:val="fr-FR"/>
              </w:rPr>
            </m:ctrlPr>
          </m:sSubPr>
          <m:e>
            <m:r>
              <w:rPr>
                <w:rFonts w:ascii="Cambria Math" w:eastAsiaTheme="majorEastAsia" w:hAnsi="Cambria Math"/>
                <w:vertAlign w:val="subscript"/>
                <w:lang w:val="fr-FR"/>
              </w:rPr>
              <m:t>E</m:t>
            </m:r>
          </m:e>
          <m:sub>
            <m:r>
              <w:rPr>
                <w:rFonts w:ascii="Cambria Math" w:eastAsiaTheme="majorEastAsia" w:hAnsi="Cambria Math"/>
                <w:vertAlign w:val="subscript"/>
                <w:lang w:val="fr-FR"/>
              </w:rPr>
              <m:t>off</m:t>
            </m:r>
          </m:sub>
        </m:sSub>
      </m:oMath>
      <w:r w:rsidRPr="00FE5E17">
        <w:rPr>
          <w:rFonts w:eastAsiaTheme="majorEastAsia"/>
        </w:rPr>
        <w:t xml:space="preserve"> is the energy consumption for off state when there is no transmission and/or reception</w:t>
      </w:r>
      <w:r w:rsidR="00F40E14">
        <w:rPr>
          <w:rFonts w:eastAsiaTheme="majorEastAsia"/>
        </w:rPr>
        <w:t>.</w:t>
      </w:r>
      <w:r w:rsidRPr="00FE5E17">
        <w:rPr>
          <w:rFonts w:eastAsiaTheme="majorEastAsia"/>
        </w:rPr>
        <w:t xml:space="preserve"> </w:t>
      </w:r>
      <m:oMath>
        <m:sSub>
          <m:sSubPr>
            <m:ctrlPr>
              <w:rPr>
                <w:rFonts w:ascii="Cambria Math" w:eastAsiaTheme="majorEastAsia" w:hAnsi="Cambria Math"/>
              </w:rPr>
            </m:ctrlPr>
          </m:sSubPr>
          <m:e>
            <m:r>
              <w:rPr>
                <w:rFonts w:ascii="Cambria Math" w:eastAsiaTheme="majorEastAsia" w:hAnsi="Cambria Math"/>
              </w:rPr>
              <m:t>E</m:t>
            </m:r>
          </m:e>
          <m:sub>
            <m:r>
              <w:rPr>
                <w:rFonts w:ascii="Cambria Math" w:eastAsiaTheme="majorEastAsia" w:hAnsi="Cambria Math"/>
              </w:rPr>
              <m:t>transition</m:t>
            </m:r>
          </m:sub>
        </m:sSub>
      </m:oMath>
      <w:r w:rsidRPr="00FE5E17">
        <w:rPr>
          <w:rFonts w:eastAsiaTheme="majorEastAsia"/>
        </w:rPr>
        <w:t xml:space="preserve"> is the energy consumption during transition between </w:t>
      </w:r>
      <w:r w:rsidR="00F40E14">
        <w:rPr>
          <w:rFonts w:eastAsiaTheme="majorEastAsia"/>
        </w:rPr>
        <w:t>on state and off state</w:t>
      </w:r>
      <w:r w:rsidRPr="00FE5E17">
        <w:rPr>
          <w:rFonts w:eastAsiaTheme="majorEastAsia"/>
        </w:rPr>
        <w:t>.</w:t>
      </w:r>
    </w:p>
    <w:p w14:paraId="65065B54" w14:textId="201D7E0D" w:rsidR="00F40E14" w:rsidRDefault="00C94EDE" w:rsidP="00C94EDE">
      <w:pPr>
        <w:spacing w:before="120" w:after="120"/>
        <w:rPr>
          <w:rFonts w:eastAsiaTheme="majorEastAsia"/>
        </w:rPr>
      </w:pPr>
      <w:r w:rsidRPr="00FE5E17">
        <w:rPr>
          <w:rFonts w:eastAsiaTheme="majorEastAsia"/>
        </w:rPr>
        <w:t xml:space="preserve">For unloaded cases, as it does not involve the transmitting and receiving of user data, energy efficiency </w:t>
      </w:r>
      <w:r w:rsidRPr="00FE5E17">
        <w:rPr>
          <w:rFonts w:eastAsiaTheme="majorEastAsia"/>
        </w:rPr>
        <w:lastRenderedPageBreak/>
        <w:t xml:space="preserve">analysis can be reflected through average energy consumption, e.g., </w:t>
      </w:r>
      <w:r w:rsidRPr="00FE5E17">
        <w:rPr>
          <w:rFonts w:eastAsiaTheme="majorEastAsia"/>
          <w:i/>
          <w:iCs/>
        </w:rPr>
        <w:t>E</w:t>
      </w:r>
      <w:r w:rsidRPr="00FE5E17">
        <w:rPr>
          <w:rFonts w:eastAsiaTheme="majorEastAsia"/>
        </w:rPr>
        <w:t xml:space="preserve">. </w:t>
      </w:r>
    </w:p>
    <w:p w14:paraId="276B9AF3" w14:textId="188088D1" w:rsidR="00F40E14" w:rsidRDefault="00F40E14" w:rsidP="00C94EDE">
      <w:pPr>
        <w:spacing w:before="120" w:after="120"/>
        <w:rPr>
          <w:rFonts w:eastAsiaTheme="majorEastAsia"/>
        </w:rPr>
      </w:pPr>
      <w:r>
        <w:rPr>
          <w:rFonts w:eastAsiaTheme="majorEastAsia" w:hint="eastAsia"/>
        </w:rPr>
        <w:t>F</w:t>
      </w:r>
      <w:r>
        <w:rPr>
          <w:rFonts w:eastAsiaTheme="majorEastAsia"/>
        </w:rPr>
        <w:t xml:space="preserve">urthermore, </w:t>
      </w:r>
      <w:r w:rsidR="009045B7">
        <w:rPr>
          <w:rFonts w:eastAsiaTheme="majorEastAsia"/>
        </w:rPr>
        <w:t xml:space="preserve">it is fundamental for 6GR to guarantee base station and UE can benefit from high energy efficiency simultaneously, which is one of the targets for 6GR and captured in </w:t>
      </w:r>
      <w:r w:rsidR="009045B7">
        <w:rPr>
          <w:rFonts w:eastAsiaTheme="majorEastAsia"/>
        </w:rPr>
        <w:fldChar w:fldCharType="begin"/>
      </w:r>
      <w:r w:rsidR="009045B7">
        <w:rPr>
          <w:rFonts w:eastAsiaTheme="majorEastAsia"/>
        </w:rPr>
        <w:instrText xml:space="preserve"> REF _Ref207716929 \r \h </w:instrText>
      </w:r>
      <w:r w:rsidR="009045B7">
        <w:rPr>
          <w:rFonts w:eastAsiaTheme="majorEastAsia"/>
        </w:rPr>
      </w:r>
      <w:r w:rsidR="009045B7">
        <w:rPr>
          <w:rFonts w:eastAsiaTheme="majorEastAsia"/>
        </w:rPr>
        <w:fldChar w:fldCharType="separate"/>
      </w:r>
      <w:r w:rsidR="009045B7">
        <w:rPr>
          <w:rFonts w:eastAsiaTheme="majorEastAsia"/>
        </w:rPr>
        <w:t>[3]</w:t>
      </w:r>
      <w:r w:rsidR="009045B7">
        <w:rPr>
          <w:rFonts w:eastAsiaTheme="majorEastAsia"/>
        </w:rPr>
        <w:fldChar w:fldCharType="end"/>
      </w:r>
      <w:r w:rsidR="009045B7">
        <w:rPr>
          <w:rFonts w:eastAsiaTheme="majorEastAsia"/>
        </w:rPr>
        <w:t>:</w:t>
      </w:r>
    </w:p>
    <w:tbl>
      <w:tblPr>
        <w:tblStyle w:val="afa"/>
        <w:tblW w:w="0" w:type="auto"/>
        <w:tblLook w:val="04A0" w:firstRow="1" w:lastRow="0" w:firstColumn="1" w:lastColumn="0" w:noHBand="0" w:noVBand="1"/>
      </w:tblPr>
      <w:tblGrid>
        <w:gridCol w:w="9060"/>
      </w:tblGrid>
      <w:tr w:rsidR="009045B7" w14:paraId="39712765" w14:textId="77777777" w:rsidTr="009045B7">
        <w:tc>
          <w:tcPr>
            <w:tcW w:w="9060" w:type="dxa"/>
          </w:tcPr>
          <w:p w14:paraId="45011D91" w14:textId="77777777" w:rsidR="009045B7" w:rsidRPr="007B1E9B" w:rsidRDefault="009045B7" w:rsidP="009045B7">
            <w:pPr>
              <w:rPr>
                <w:color w:val="000000" w:themeColor="text1"/>
                <w:sz w:val="21"/>
                <w:szCs w:val="21"/>
              </w:rPr>
            </w:pPr>
            <w:r w:rsidRPr="007B1E9B">
              <w:rPr>
                <w:color w:val="000000" w:themeColor="text1"/>
                <w:sz w:val="21"/>
                <w:szCs w:val="21"/>
              </w:rPr>
              <w:t>The detailed objectives of the study are:</w:t>
            </w:r>
          </w:p>
          <w:p w14:paraId="56D80F47" w14:textId="77777777" w:rsidR="009045B7" w:rsidRPr="007B1E9B" w:rsidRDefault="009045B7" w:rsidP="009045B7">
            <w:pPr>
              <w:pStyle w:val="af7"/>
              <w:widowControl/>
              <w:numPr>
                <w:ilvl w:val="0"/>
                <w:numId w:val="27"/>
              </w:numPr>
              <w:suppressAutoHyphens w:val="0"/>
              <w:overflowPunct w:val="0"/>
              <w:autoSpaceDE w:val="0"/>
              <w:autoSpaceDN w:val="0"/>
              <w:adjustRightInd w:val="0"/>
              <w:ind w:left="1260" w:hanging="420"/>
              <w:contextualSpacing/>
              <w:jc w:val="left"/>
              <w:textAlignment w:val="baseline"/>
              <w:rPr>
                <w:color w:val="000000" w:themeColor="text1"/>
                <w:sz w:val="21"/>
                <w:szCs w:val="21"/>
              </w:rPr>
            </w:pPr>
            <w:r w:rsidRPr="007B1E9B">
              <w:rPr>
                <w:color w:val="000000" w:themeColor="text1"/>
                <w:sz w:val="21"/>
                <w:szCs w:val="21"/>
              </w:rPr>
              <w:t>Single technology framework based on a stand-alone architecture</w:t>
            </w:r>
            <w:r w:rsidRPr="007B1E9B">
              <w:rPr>
                <w:rFonts w:hint="eastAsia"/>
                <w:color w:val="000000" w:themeColor="text1"/>
                <w:sz w:val="21"/>
                <w:szCs w:val="21"/>
                <w:lang w:eastAsia="ja-JP"/>
              </w:rPr>
              <w:t xml:space="preserve"> (Note1)</w:t>
            </w:r>
            <w:r w:rsidRPr="007B1E9B">
              <w:rPr>
                <w:color w:val="000000" w:themeColor="text1"/>
                <w:sz w:val="21"/>
                <w:szCs w:val="2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9CEFB33" w14:textId="77777777" w:rsidR="009045B7" w:rsidRPr="007B1E9B" w:rsidRDefault="009045B7" w:rsidP="009045B7">
            <w:pPr>
              <w:pStyle w:val="af7"/>
              <w:widowControl/>
              <w:numPr>
                <w:ilvl w:val="1"/>
                <w:numId w:val="28"/>
              </w:numPr>
              <w:suppressAutoHyphens w:val="0"/>
              <w:overflowPunct w:val="0"/>
              <w:autoSpaceDE w:val="0"/>
              <w:autoSpaceDN w:val="0"/>
              <w:adjustRightInd w:val="0"/>
              <w:ind w:left="1260" w:hanging="420"/>
              <w:contextualSpacing/>
              <w:jc w:val="left"/>
              <w:textAlignment w:val="baseline"/>
              <w:rPr>
                <w:color w:val="000000" w:themeColor="text1"/>
                <w:sz w:val="21"/>
                <w:szCs w:val="21"/>
              </w:rPr>
            </w:pPr>
            <w:r w:rsidRPr="007B1E9B">
              <w:rPr>
                <w:color w:val="000000" w:themeColor="text1"/>
                <w:sz w:val="21"/>
                <w:szCs w:val="21"/>
              </w:rPr>
              <w:t>Ensuring appropriate set of functionalities, minimize the adoption of multiple options for the same functionality, avoid excessive configurations, excessive UE capabilities and UE capabilities reporting.</w:t>
            </w:r>
          </w:p>
          <w:p w14:paraId="14D1387F" w14:textId="203C4F9C" w:rsidR="009045B7" w:rsidRPr="007B1E9B" w:rsidRDefault="009045B7" w:rsidP="009045B7">
            <w:pPr>
              <w:pStyle w:val="af7"/>
              <w:widowControl/>
              <w:numPr>
                <w:ilvl w:val="1"/>
                <w:numId w:val="28"/>
              </w:numPr>
              <w:suppressAutoHyphens w:val="0"/>
              <w:overflowPunct w:val="0"/>
              <w:autoSpaceDE w:val="0"/>
              <w:autoSpaceDN w:val="0"/>
              <w:adjustRightInd w:val="0"/>
              <w:ind w:left="1260" w:hanging="420"/>
              <w:contextualSpacing/>
              <w:jc w:val="left"/>
              <w:textAlignment w:val="baseline"/>
              <w:rPr>
                <w:color w:val="000000" w:themeColor="text1"/>
                <w:sz w:val="21"/>
                <w:szCs w:val="21"/>
              </w:rPr>
            </w:pPr>
            <w:r w:rsidRPr="007B1E9B">
              <w:rPr>
                <w:color w:val="000000" w:themeColor="text1"/>
                <w:sz w:val="21"/>
                <w:szCs w:val="21"/>
                <w:highlight w:val="green"/>
              </w:rPr>
              <w:t>Energy efficiency and energy saving: both for network and device.</w:t>
            </w:r>
          </w:p>
        </w:tc>
      </w:tr>
    </w:tbl>
    <w:p w14:paraId="160D8515" w14:textId="7D360E1A" w:rsidR="009045B7" w:rsidRDefault="009045B7" w:rsidP="007B1E9B">
      <w:pPr>
        <w:spacing w:before="120" w:after="120"/>
        <w:rPr>
          <w:rFonts w:eastAsiaTheme="majorEastAsia"/>
        </w:rPr>
      </w:pPr>
      <w:r>
        <w:rPr>
          <w:rFonts w:eastAsiaTheme="majorEastAsia" w:hint="eastAsia"/>
        </w:rPr>
        <w:t>T</w:t>
      </w:r>
      <w:r>
        <w:rPr>
          <w:rFonts w:eastAsiaTheme="majorEastAsia"/>
        </w:rPr>
        <w:t>he joint metric to evaluate overall energy efficiency between base station and UE should take both side</w:t>
      </w:r>
      <w:r w:rsidR="007B1E9B">
        <w:rPr>
          <w:rFonts w:eastAsiaTheme="majorEastAsia"/>
        </w:rPr>
        <w:t>s</w:t>
      </w:r>
      <w:r>
        <w:rPr>
          <w:rFonts w:eastAsiaTheme="majorEastAsia"/>
        </w:rPr>
        <w:t xml:space="preserve"> into consideration. </w:t>
      </w:r>
      <w:r w:rsidR="007B1E9B">
        <w:rPr>
          <w:rFonts w:eastAsiaTheme="majorEastAsia"/>
        </w:rPr>
        <w:t>For example, a</w:t>
      </w:r>
      <w:r>
        <w:rPr>
          <w:rFonts w:eastAsiaTheme="majorEastAsia"/>
        </w:rPr>
        <w:t xml:space="preserve"> scaling factor can be introduced for base station and UE respectively on top of aforementioned energy efficiency. The detailed value can be further discussed and determined according to different scenarios or traffic loads.</w:t>
      </w:r>
      <w:r>
        <w:rPr>
          <w:rFonts w:eastAsiaTheme="majorEastAsia" w:hint="eastAsia"/>
        </w:rPr>
        <w:t xml:space="preserve"> </w:t>
      </w:r>
      <w:r w:rsidR="007B1E9B">
        <w:rPr>
          <w:rFonts w:eastAsiaTheme="majorEastAsia"/>
        </w:rPr>
        <w:t xml:space="preserve">Another example is to analyze the impacts on the other side when evaluating the energy efficiency for one side. </w:t>
      </w:r>
      <w:r w:rsidR="006F17A6">
        <w:rPr>
          <w:rFonts w:eastAsiaTheme="majorEastAsia"/>
        </w:rPr>
        <w:t>No</w:t>
      </w:r>
      <w:r w:rsidR="007B1E9B">
        <w:rPr>
          <w:rFonts w:eastAsiaTheme="majorEastAsia"/>
        </w:rPr>
        <w:t xml:space="preserve"> matter which way to go, a comprehensive assessment on energy efficiency for both base station and UE should be achieved.</w:t>
      </w:r>
    </w:p>
    <w:p w14:paraId="74996C51" w14:textId="77777777" w:rsidR="007B1E9B" w:rsidRPr="00FE5E17" w:rsidRDefault="007B1E9B" w:rsidP="007B1E9B">
      <w:pPr>
        <w:spacing w:before="120" w:after="120"/>
        <w:rPr>
          <w:rFonts w:eastAsiaTheme="majorEastAsia"/>
        </w:rPr>
      </w:pPr>
    </w:p>
    <w:p w14:paraId="60AA9EC3" w14:textId="210004FF" w:rsidR="00C94EDE" w:rsidRDefault="009045B7" w:rsidP="00C94EDE">
      <w:pPr>
        <w:spacing w:before="120" w:after="120"/>
        <w:rPr>
          <w:rFonts w:eastAsiaTheme="majorEastAsia"/>
          <w:b/>
          <w:bCs/>
          <w:i/>
          <w:iCs/>
        </w:rPr>
      </w:pPr>
      <w:bookmarkStart w:id="0" w:name="_Hlk207823050"/>
      <w:r>
        <w:rPr>
          <w:rFonts w:eastAsiaTheme="majorEastAsia"/>
          <w:b/>
          <w:bCs/>
          <w:i/>
          <w:iCs/>
        </w:rPr>
        <w:t xml:space="preserve">Proposal </w:t>
      </w:r>
      <w:r w:rsidR="007B1E9B">
        <w:rPr>
          <w:rFonts w:eastAsiaTheme="majorEastAsia"/>
          <w:b/>
          <w:bCs/>
          <w:i/>
          <w:iCs/>
        </w:rPr>
        <w:t>4</w:t>
      </w:r>
      <w:r w:rsidR="00C94EDE" w:rsidRPr="00FE5E17">
        <w:rPr>
          <w:rFonts w:eastAsiaTheme="majorEastAsia"/>
          <w:b/>
          <w:bCs/>
          <w:i/>
          <w:iCs/>
        </w:rPr>
        <w:t xml:space="preserve">:  </w:t>
      </w:r>
      <w:r w:rsidR="007B1E9B">
        <w:rPr>
          <w:rFonts w:eastAsiaTheme="majorEastAsia"/>
          <w:b/>
          <w:bCs/>
          <w:i/>
          <w:iCs/>
        </w:rPr>
        <w:t>Energy efficiency can be evaluated in terms of power consumption per transmitted bit, which can be defined by the following formula for base station and UE respectively:</w:t>
      </w:r>
    </w:p>
    <w:p w14:paraId="3554A072" w14:textId="71A58FFA" w:rsidR="009F5EE3" w:rsidRPr="00B77A00" w:rsidRDefault="007B1E9B" w:rsidP="00B77A00">
      <w:pPr>
        <w:spacing w:before="120" w:after="120"/>
        <w:jc w:val="center"/>
        <w:rPr>
          <w:rFonts w:eastAsiaTheme="majorEastAsia"/>
          <w:b/>
          <w:bCs/>
          <w:i/>
          <w:iCs/>
        </w:rPr>
      </w:pPr>
      <m:oMathPara>
        <m:oMath>
          <m:r>
            <m:rPr>
              <m:sty m:val="bi"/>
            </m:rPr>
            <w:rPr>
              <w:rFonts w:ascii="Cambria Math" w:eastAsiaTheme="majorEastAsia" w:hAnsi="Cambria Math"/>
            </w:rPr>
            <m:t>EE=</m:t>
          </m:r>
          <m:f>
            <m:fPr>
              <m:ctrlPr>
                <w:rPr>
                  <w:rFonts w:ascii="Cambria Math" w:eastAsiaTheme="majorEastAsia" w:hAnsi="Cambria Math"/>
                  <w:b/>
                  <w:bCs/>
                  <w:i/>
                  <w:iCs/>
                </w:rPr>
              </m:ctrlPr>
            </m:fPr>
            <m:num>
              <m:r>
                <m:rPr>
                  <m:sty m:val="bi"/>
                </m:rPr>
                <w:rPr>
                  <w:rFonts w:ascii="Cambria Math" w:eastAsiaTheme="majorEastAsia" w:hAnsi="Cambria Math"/>
                </w:rPr>
                <m:t>v</m:t>
              </m:r>
            </m:num>
            <m:den>
              <m:r>
                <m:rPr>
                  <m:sty m:val="bi"/>
                </m:rPr>
                <w:rPr>
                  <w:rFonts w:ascii="Cambria Math" w:eastAsiaTheme="majorEastAsia" w:hAnsi="Cambria Math"/>
                </w:rPr>
                <m:t>E</m:t>
              </m:r>
            </m:den>
          </m:f>
          <m:r>
            <m:rPr>
              <m:sty m:val="bi"/>
            </m:rPr>
            <w:rPr>
              <w:rFonts w:ascii="Cambria Math" w:eastAsiaTheme="majorEastAsia" w:hAnsi="Cambria Math" w:hint="eastAsia"/>
            </w:rPr>
            <m:t>；</m:t>
          </m:r>
          <m:r>
            <m:rPr>
              <m:sty m:val="bi"/>
            </m:rPr>
            <w:rPr>
              <w:rFonts w:ascii="Cambria Math" w:eastAsiaTheme="majorEastAsia" w:hAnsi="Cambria Math"/>
            </w:rPr>
            <m:t>E=</m:t>
          </m:r>
          <m:f>
            <m:fPr>
              <m:ctrlPr>
                <w:rPr>
                  <w:rFonts w:ascii="Cambria Math" w:eastAsiaTheme="majorEastAsia" w:hAnsi="Cambria Math"/>
                  <w:b/>
                  <w:bCs/>
                  <w:i/>
                  <w:iCs/>
                  <w:lang w:val="fr-FR"/>
                </w:rPr>
              </m:ctrlPr>
            </m:fPr>
            <m:num>
              <m:nary>
                <m:naryPr>
                  <m:chr m:val="∑"/>
                  <m:grow m:val="1"/>
                  <m:ctrlPr>
                    <w:rPr>
                      <w:rFonts w:ascii="Cambria Math" w:eastAsiaTheme="majorEastAsia" w:hAnsi="Cambria Math"/>
                      <w:b/>
                      <w:bCs/>
                      <w:i/>
                      <w:iCs/>
                      <w:lang w:val="fr-FR"/>
                    </w:rPr>
                  </m:ctrlPr>
                </m:naryPr>
                <m:sub>
                  <m:r>
                    <m:rPr>
                      <m:sty m:val="bi"/>
                    </m:rPr>
                    <w:rPr>
                      <w:rFonts w:ascii="Cambria Math" w:eastAsiaTheme="majorEastAsia" w:hAnsi="Cambria Math"/>
                      <w:lang w:val="fr-FR"/>
                    </w:rPr>
                    <m:t>i</m:t>
                  </m:r>
                  <m:r>
                    <m:rPr>
                      <m:sty m:val="bi"/>
                    </m:rPr>
                    <w:rPr>
                      <w:rFonts w:ascii="Cambria Math" w:eastAsiaTheme="majorEastAsia" w:hAnsi="Cambria Math"/>
                    </w:rPr>
                    <m:t>=0</m:t>
                  </m:r>
                </m:sub>
                <m:sup>
                  <m:r>
                    <m:rPr>
                      <m:sty m:val="bi"/>
                    </m:rPr>
                    <w:rPr>
                      <w:rFonts w:ascii="Cambria Math" w:eastAsiaTheme="majorEastAsia" w:hAnsi="Cambria Math"/>
                      <w:lang w:val="fr-FR"/>
                    </w:rPr>
                    <m:t>n</m:t>
                  </m:r>
                </m:sup>
                <m:e>
                  <m:sSub>
                    <m:sSubPr>
                      <m:ctrlPr>
                        <w:rPr>
                          <w:rFonts w:ascii="Cambria Math" w:eastAsiaTheme="majorEastAsia" w:hAnsi="Cambria Math"/>
                          <w:b/>
                          <w:bCs/>
                          <w:i/>
                          <w:iCs/>
                          <w:vertAlign w:val="subscript"/>
                          <w:lang w:val="fr-FR"/>
                        </w:rPr>
                      </m:ctrlPr>
                    </m:sSubPr>
                    <m:e>
                      <m:r>
                        <m:rPr>
                          <m:sty m:val="bi"/>
                        </m:rPr>
                        <w:rPr>
                          <w:rFonts w:ascii="Cambria Math" w:eastAsiaTheme="majorEastAsia" w:hAnsi="Cambria Math"/>
                          <w:vertAlign w:val="subscript"/>
                          <w:lang w:val="fr-FR"/>
                        </w:rPr>
                        <m:t>E</m:t>
                      </m:r>
                    </m:e>
                    <m:sub>
                      <m:r>
                        <m:rPr>
                          <m:sty m:val="bi"/>
                        </m:rPr>
                        <w:rPr>
                          <w:rFonts w:ascii="Cambria Math" w:eastAsiaTheme="majorEastAsia" w:hAnsi="Cambria Math"/>
                          <w:vertAlign w:val="subscript"/>
                          <w:lang w:val="fr-FR"/>
                        </w:rPr>
                        <m:t>i</m:t>
                      </m:r>
                    </m:sub>
                  </m:sSub>
                </m:e>
              </m:nary>
            </m:num>
            <m:den>
              <m:sSub>
                <m:sSubPr>
                  <m:ctrlPr>
                    <w:rPr>
                      <w:rFonts w:ascii="Cambria Math" w:eastAsiaTheme="majorEastAsia" w:hAnsi="Cambria Math"/>
                      <w:b/>
                      <w:bCs/>
                      <w:i/>
                      <w:iCs/>
                      <w:vertAlign w:val="subscript"/>
                      <w:lang w:val="fr-FR"/>
                    </w:rPr>
                  </m:ctrlPr>
                </m:sSubPr>
                <m:e>
                  <m:r>
                    <m:rPr>
                      <m:sty m:val="bi"/>
                    </m:rPr>
                    <w:rPr>
                      <w:rFonts w:ascii="Cambria Math" w:eastAsiaTheme="majorEastAsia" w:hAnsi="Cambria Math"/>
                      <w:vertAlign w:val="subscript"/>
                      <w:lang w:val="fr-FR"/>
                    </w:rPr>
                    <m:t>T</m:t>
                  </m:r>
                </m:e>
                <m:sub>
                  <m:r>
                    <m:rPr>
                      <m:sty m:val="bi"/>
                    </m:rPr>
                    <w:rPr>
                      <w:rFonts w:ascii="Cambria Math" w:eastAsiaTheme="majorEastAsia" w:hAnsi="Cambria Math"/>
                      <w:vertAlign w:val="subscript"/>
                      <w:lang w:val="fr-FR"/>
                    </w:rPr>
                    <m:t>total</m:t>
                  </m:r>
                </m:sub>
              </m:sSub>
            </m:den>
          </m:f>
          <m:r>
            <m:rPr>
              <m:sty m:val="bi"/>
            </m:rPr>
            <w:rPr>
              <w:rFonts w:ascii="Cambria Math" w:eastAsiaTheme="majorEastAsia" w:hAnsi="Cambria Math"/>
            </w:rPr>
            <m:t>=</m:t>
          </m:r>
          <m:f>
            <m:fPr>
              <m:ctrlPr>
                <w:rPr>
                  <w:rFonts w:ascii="Cambria Math" w:eastAsiaTheme="majorEastAsia" w:hAnsi="Cambria Math"/>
                  <w:b/>
                  <w:bCs/>
                  <w:i/>
                  <w:iCs/>
                  <w:lang w:val="fr-FR"/>
                </w:rPr>
              </m:ctrlPr>
            </m:fPr>
            <m:num>
              <m:r>
                <m:rPr>
                  <m:sty m:val="bi"/>
                </m:rPr>
                <w:rPr>
                  <w:rFonts w:ascii="Cambria Math" w:eastAsiaTheme="majorEastAsia" w:hAnsi="Cambria Math" w:hint="eastAsia"/>
                </w:rPr>
                <m:t>（</m:t>
              </m:r>
              <m:sSub>
                <m:sSubPr>
                  <m:ctrlPr>
                    <w:rPr>
                      <w:rFonts w:ascii="Cambria Math" w:eastAsiaTheme="majorEastAsia" w:hAnsi="Cambria Math"/>
                      <w:b/>
                      <w:bCs/>
                      <w:i/>
                      <w:iCs/>
                      <w:vertAlign w:val="subscript"/>
                      <w:lang w:val="fr-FR"/>
                    </w:rPr>
                  </m:ctrlPr>
                </m:sSubPr>
                <m:e>
                  <m:sSub>
                    <m:sSubPr>
                      <m:ctrlPr>
                        <w:rPr>
                          <w:rFonts w:ascii="Cambria Math" w:eastAsiaTheme="majorEastAsia" w:hAnsi="Cambria Math"/>
                          <w:b/>
                          <w:bCs/>
                          <w:i/>
                          <w:iCs/>
                          <w:vertAlign w:val="subscript"/>
                          <w:lang w:val="fr-FR"/>
                        </w:rPr>
                      </m:ctrlPr>
                    </m:sSubPr>
                    <m:e>
                      <m:r>
                        <m:rPr>
                          <m:sty m:val="bi"/>
                        </m:rPr>
                        <w:rPr>
                          <w:rFonts w:ascii="Cambria Math" w:eastAsiaTheme="majorEastAsia" w:hAnsi="Cambria Math"/>
                          <w:vertAlign w:val="subscript"/>
                          <w:lang w:val="fr-FR"/>
                        </w:rPr>
                        <m:t>E</m:t>
                      </m:r>
                    </m:e>
                    <m:sub>
                      <m:r>
                        <m:rPr>
                          <m:sty m:val="bi"/>
                        </m:rPr>
                        <w:rPr>
                          <w:rFonts w:ascii="Cambria Math" w:eastAsiaTheme="majorEastAsia" w:hAnsi="Cambria Math"/>
                          <w:vertAlign w:val="subscript"/>
                          <w:lang w:val="fr-FR"/>
                        </w:rPr>
                        <m:t>on</m:t>
                      </m:r>
                    </m:sub>
                  </m:sSub>
                  <m:r>
                    <m:rPr>
                      <m:sty m:val="bi"/>
                    </m:rPr>
                    <w:rPr>
                      <w:rFonts w:ascii="Cambria Math" w:eastAsiaTheme="majorEastAsia" w:hAnsi="Cambria Math"/>
                      <w:vertAlign w:val="subscript"/>
                    </w:rPr>
                    <m:t>+</m:t>
                  </m:r>
                  <m:sSub>
                    <m:sSubPr>
                      <m:ctrlPr>
                        <w:rPr>
                          <w:rFonts w:ascii="Cambria Math" w:eastAsiaTheme="majorEastAsia" w:hAnsi="Cambria Math"/>
                          <w:b/>
                          <w:bCs/>
                          <w:i/>
                          <w:iCs/>
                          <w:vertAlign w:val="subscript"/>
                          <w:lang w:val="fr-FR"/>
                        </w:rPr>
                      </m:ctrlPr>
                    </m:sSubPr>
                    <m:e>
                      <m:r>
                        <m:rPr>
                          <m:sty m:val="bi"/>
                        </m:rPr>
                        <w:rPr>
                          <w:rFonts w:ascii="Cambria Math" w:eastAsiaTheme="majorEastAsia" w:hAnsi="Cambria Math"/>
                          <w:vertAlign w:val="subscript"/>
                          <w:lang w:val="fr-FR"/>
                        </w:rPr>
                        <m:t>E</m:t>
                      </m:r>
                    </m:e>
                    <m:sub>
                      <m:r>
                        <m:rPr>
                          <m:sty m:val="bi"/>
                        </m:rPr>
                        <w:rPr>
                          <w:rFonts w:ascii="Cambria Math" w:eastAsiaTheme="majorEastAsia" w:hAnsi="Cambria Math"/>
                          <w:vertAlign w:val="subscript"/>
                          <w:lang w:val="fr-FR"/>
                        </w:rPr>
                        <m:t>off</m:t>
                      </m:r>
                    </m:sub>
                  </m:sSub>
                  <m:r>
                    <m:rPr>
                      <m:sty m:val="bi"/>
                    </m:rPr>
                    <w:rPr>
                      <w:rFonts w:ascii="Cambria Math" w:eastAsiaTheme="majorEastAsia" w:hAnsi="Cambria Math"/>
                      <w:vertAlign w:val="subscript"/>
                    </w:rPr>
                    <m:t>+</m:t>
                  </m:r>
                  <m:r>
                    <m:rPr>
                      <m:sty m:val="bi"/>
                    </m:rPr>
                    <w:rPr>
                      <w:rFonts w:ascii="Cambria Math" w:eastAsiaTheme="majorEastAsia" w:hAnsi="Cambria Math"/>
                      <w:vertAlign w:val="subscript"/>
                      <w:lang w:val="fr-FR"/>
                    </w:rPr>
                    <m:t>E</m:t>
                  </m:r>
                </m:e>
                <m:sub>
                  <m:r>
                    <m:rPr>
                      <m:sty m:val="bi"/>
                    </m:rPr>
                    <w:rPr>
                      <w:rFonts w:ascii="Cambria Math" w:eastAsiaTheme="majorEastAsia" w:hAnsi="Cambria Math"/>
                      <w:vertAlign w:val="subscript"/>
                      <w:lang w:val="fr-FR"/>
                    </w:rPr>
                    <m:t>transition</m:t>
                  </m:r>
                </m:sub>
              </m:sSub>
              <m:r>
                <m:rPr>
                  <m:sty m:val="bi"/>
                </m:rPr>
                <w:rPr>
                  <w:rFonts w:ascii="Cambria Math" w:eastAsiaTheme="majorEastAsia" w:hAnsi="Cambria Math" w:hint="eastAsia"/>
                </w:rPr>
                <m:t>）</m:t>
              </m:r>
            </m:num>
            <m:den>
              <m:sSub>
                <m:sSubPr>
                  <m:ctrlPr>
                    <w:rPr>
                      <w:rFonts w:ascii="Cambria Math" w:eastAsiaTheme="majorEastAsia" w:hAnsi="Cambria Math"/>
                      <w:b/>
                      <w:bCs/>
                      <w:i/>
                      <w:iCs/>
                      <w:vertAlign w:val="subscript"/>
                      <w:lang w:val="fr-FR"/>
                    </w:rPr>
                  </m:ctrlPr>
                </m:sSubPr>
                <m:e>
                  <m:r>
                    <m:rPr>
                      <m:sty m:val="bi"/>
                    </m:rPr>
                    <w:rPr>
                      <w:rFonts w:ascii="Cambria Math" w:eastAsiaTheme="majorEastAsia" w:hAnsi="Cambria Math"/>
                      <w:vertAlign w:val="subscript"/>
                      <w:lang w:val="fr-FR"/>
                    </w:rPr>
                    <m:t>T</m:t>
                  </m:r>
                </m:e>
                <m:sub>
                  <m:r>
                    <m:rPr>
                      <m:sty m:val="bi"/>
                    </m:rPr>
                    <w:rPr>
                      <w:rFonts w:ascii="Cambria Math" w:eastAsiaTheme="majorEastAsia" w:hAnsi="Cambria Math"/>
                      <w:vertAlign w:val="subscript"/>
                      <w:lang w:val="fr-FR"/>
                    </w:rPr>
                    <m:t>total</m:t>
                  </m:r>
                </m:sub>
              </m:sSub>
            </m:den>
          </m:f>
        </m:oMath>
      </m:oMathPara>
    </w:p>
    <w:bookmarkEnd w:id="0"/>
    <w:p w14:paraId="1D44A1D8" w14:textId="6D019696" w:rsidR="009F5EE3" w:rsidRDefault="009F5EE3" w:rsidP="009F5EE3"/>
    <w:p w14:paraId="69294CAF" w14:textId="1B633300" w:rsidR="00FD3248" w:rsidRDefault="00FD3248" w:rsidP="009F5EE3">
      <w:pPr>
        <w:pStyle w:val="1"/>
        <w:numPr>
          <w:ilvl w:val="0"/>
          <w:numId w:val="5"/>
        </w:numPr>
        <w:snapToGrid w:val="0"/>
        <w:spacing w:before="0" w:after="120" w:line="240" w:lineRule="auto"/>
        <w:rPr>
          <w:rFonts w:ascii="Arial" w:hAnsi="Arial" w:cs="Arial"/>
          <w:sz w:val="28"/>
          <w:szCs w:val="28"/>
        </w:rPr>
      </w:pPr>
      <w:r>
        <w:rPr>
          <w:rFonts w:ascii="Arial" w:hAnsi="Arial" w:cs="Arial"/>
          <w:sz w:val="28"/>
          <w:szCs w:val="28"/>
        </w:rPr>
        <w:t>Sensing</w:t>
      </w:r>
      <w:r w:rsidR="007E357E">
        <w:rPr>
          <w:rFonts w:ascii="Arial" w:hAnsi="Arial" w:cs="Arial"/>
          <w:sz w:val="28"/>
          <w:szCs w:val="28"/>
        </w:rPr>
        <w:t xml:space="preserve"> </w:t>
      </w:r>
    </w:p>
    <w:p w14:paraId="2D018914" w14:textId="77777777" w:rsidR="009104AB" w:rsidRDefault="009104AB" w:rsidP="009104AB">
      <w:pPr>
        <w:spacing w:before="120" w:after="120"/>
        <w:rPr>
          <w:rFonts w:eastAsiaTheme="majorEastAsia"/>
        </w:rPr>
      </w:pPr>
      <w:r w:rsidRPr="00D52FB2">
        <w:rPr>
          <w:rFonts w:eastAsiaTheme="majorEastAsia" w:hint="eastAsia"/>
        </w:rPr>
        <w:t>Various</w:t>
      </w:r>
      <w:r w:rsidRPr="00D52FB2">
        <w:rPr>
          <w:rFonts w:eastAsiaTheme="majorEastAsia"/>
        </w:rPr>
        <w:t xml:space="preserve"> use cases are identified in SA1 TR 22.837</w:t>
      </w:r>
      <w:bookmarkStart w:id="1" w:name="_Hlk207657354"/>
      <w:r w:rsidRPr="00D52FB2">
        <w:rPr>
          <w:rFonts w:eastAsiaTheme="majorEastAsia" w:hint="eastAsia"/>
        </w:rPr>
        <w:t xml:space="preserve"> and </w:t>
      </w:r>
      <w:r w:rsidRPr="00D52FB2">
        <w:rPr>
          <w:rFonts w:eastAsiaTheme="majorEastAsia"/>
        </w:rPr>
        <w:t>TR 22.870.</w:t>
      </w:r>
      <w:bookmarkEnd w:id="1"/>
      <w:r w:rsidRPr="00D52FB2">
        <w:rPr>
          <w:rFonts w:eastAsiaTheme="majorEastAsia"/>
        </w:rPr>
        <w:t xml:space="preserve"> As described in a companion paper [4], from this wide range of use cases a careful selection should be done with focus on the most urgent commercial needs and taking into account what RAN already has developed during Rel-19, i.e., the ISAC channel model for object detection and tracking. Therefore, it is proposed in [2] to prioritize the use cases for UAV, human and automotive. </w:t>
      </w:r>
    </w:p>
    <w:p w14:paraId="2EF47DA9" w14:textId="77777777" w:rsidR="009104AB" w:rsidRPr="00D52FB2" w:rsidRDefault="009104AB" w:rsidP="009104AB">
      <w:pPr>
        <w:spacing w:before="120" w:after="120"/>
        <w:rPr>
          <w:rFonts w:eastAsiaTheme="majorEastAsia"/>
        </w:rPr>
      </w:pPr>
      <w:r>
        <w:rPr>
          <w:rFonts w:eastAsiaTheme="majorEastAsia"/>
        </w:rPr>
        <w:t xml:space="preserve">According to the TPR discussions, </w:t>
      </w:r>
      <w:bookmarkStart w:id="2" w:name="_Hlk207802307"/>
      <w:r>
        <w:rPr>
          <w:rFonts w:eastAsiaTheme="majorEastAsia"/>
        </w:rPr>
        <w:t>t</w:t>
      </w:r>
      <w:r w:rsidRPr="00D52FB2">
        <w:rPr>
          <w:rFonts w:eastAsiaTheme="majorEastAsia"/>
        </w:rPr>
        <w:t xml:space="preserve">he following </w:t>
      </w:r>
      <w:r>
        <w:rPr>
          <w:rFonts w:eastAsiaTheme="majorEastAsia"/>
        </w:rPr>
        <w:t>performance metrics</w:t>
      </w:r>
      <w:r w:rsidRPr="00D52FB2">
        <w:rPr>
          <w:rFonts w:eastAsiaTheme="majorEastAsia"/>
        </w:rPr>
        <w:t xml:space="preserve"> can be considered</w:t>
      </w:r>
      <w:r>
        <w:rPr>
          <w:rFonts w:eastAsiaTheme="majorEastAsia"/>
        </w:rPr>
        <w:t xml:space="preserve"> for sensing</w:t>
      </w:r>
      <w:bookmarkEnd w:id="2"/>
      <w:r>
        <w:rPr>
          <w:rFonts w:eastAsiaTheme="majorEastAsia"/>
        </w:rPr>
        <w:t xml:space="preserve">. </w:t>
      </w:r>
    </w:p>
    <w:p w14:paraId="74859B7A" w14:textId="77777777" w:rsidR="009104AB" w:rsidRPr="008A55DC" w:rsidRDefault="009104AB" w:rsidP="009104AB">
      <w:pPr>
        <w:widowControl/>
        <w:numPr>
          <w:ilvl w:val="0"/>
          <w:numId w:val="32"/>
        </w:numPr>
        <w:overflowPunct w:val="0"/>
        <w:snapToGrid w:val="0"/>
        <w:spacing w:after="120"/>
        <w:ind w:left="840"/>
        <w:textAlignment w:val="baseline"/>
        <w:rPr>
          <w:rFonts w:cs="Times New Roman"/>
          <w:kern w:val="0"/>
          <w:sz w:val="22"/>
        </w:rPr>
      </w:pPr>
      <w:bookmarkStart w:id="3" w:name="_Hlk207802248"/>
      <w:r w:rsidRPr="008A55DC">
        <w:rPr>
          <w:rFonts w:cs="Times New Roman"/>
          <w:kern w:val="0"/>
          <w:sz w:val="22"/>
        </w:rPr>
        <w:t>Missed detection probability and False alarm probability</w:t>
      </w:r>
    </w:p>
    <w:p w14:paraId="44AA846A" w14:textId="77777777" w:rsidR="009104AB" w:rsidRPr="008A55DC" w:rsidRDefault="009104AB" w:rsidP="009104AB">
      <w:pPr>
        <w:widowControl/>
        <w:overflowPunct w:val="0"/>
        <w:snapToGrid w:val="0"/>
        <w:spacing w:after="120"/>
        <w:ind w:left="840"/>
        <w:textAlignment w:val="baseline"/>
        <w:rPr>
          <w:rFonts w:cs="Times New Roman"/>
          <w:kern w:val="0"/>
          <w:sz w:val="22"/>
        </w:rPr>
      </w:pPr>
      <w:r w:rsidRPr="008A55DC">
        <w:rPr>
          <w:rFonts w:cs="Times New Roman"/>
          <w:kern w:val="0"/>
          <w:sz w:val="22"/>
        </w:rPr>
        <w:t xml:space="preserve">Missed detection probability is defined as the probability of not detecting the presence of a target object when the target object is present, and False alarm probability is defined as the probability of falsely detecting the presence of a target object when the target object is not present. </w:t>
      </w:r>
    </w:p>
    <w:p w14:paraId="5CA6C254" w14:textId="77777777" w:rsidR="009104AB" w:rsidRPr="008A55DC" w:rsidRDefault="009104AB" w:rsidP="009104AB">
      <w:pPr>
        <w:widowControl/>
        <w:numPr>
          <w:ilvl w:val="0"/>
          <w:numId w:val="32"/>
        </w:numPr>
        <w:overflowPunct w:val="0"/>
        <w:snapToGrid w:val="0"/>
        <w:spacing w:after="120"/>
        <w:ind w:left="840"/>
        <w:textAlignment w:val="baseline"/>
        <w:rPr>
          <w:rFonts w:cs="Times New Roman"/>
          <w:kern w:val="0"/>
          <w:sz w:val="22"/>
        </w:rPr>
      </w:pPr>
      <w:r>
        <w:rPr>
          <w:rFonts w:cs="Times New Roman"/>
          <w:kern w:val="0"/>
          <w:sz w:val="22"/>
        </w:rPr>
        <w:t xml:space="preserve">Position </w:t>
      </w:r>
      <w:r w:rsidRPr="008A55DC">
        <w:rPr>
          <w:rFonts w:cs="Times New Roman"/>
          <w:kern w:val="0"/>
          <w:sz w:val="22"/>
        </w:rPr>
        <w:t xml:space="preserve">accuracy </w:t>
      </w:r>
    </w:p>
    <w:p w14:paraId="0479F8F8" w14:textId="77777777" w:rsidR="009104AB" w:rsidRPr="008A55DC" w:rsidRDefault="009104AB" w:rsidP="009104AB">
      <w:pPr>
        <w:widowControl/>
        <w:overflowPunct w:val="0"/>
        <w:snapToGrid w:val="0"/>
        <w:spacing w:after="120"/>
        <w:ind w:left="840"/>
        <w:textAlignment w:val="baseline"/>
        <w:rPr>
          <w:rFonts w:cs="Times New Roman"/>
          <w:kern w:val="0"/>
          <w:sz w:val="22"/>
        </w:rPr>
      </w:pPr>
      <w:r w:rsidRPr="008A55DC">
        <w:rPr>
          <w:rFonts w:cs="Times New Roman"/>
          <w:kern w:val="0"/>
          <w:sz w:val="22"/>
        </w:rPr>
        <w:t>The accuracy on position is defined as the difference of the sensed position of the target object to its true position value. Sensing accuracy on position can be further derived into a horizontal accuracy and a vertical accuracy.</w:t>
      </w:r>
    </w:p>
    <w:p w14:paraId="5650FD83" w14:textId="77777777" w:rsidR="009104AB" w:rsidRPr="008A55DC" w:rsidRDefault="009104AB" w:rsidP="009104AB">
      <w:pPr>
        <w:widowControl/>
        <w:numPr>
          <w:ilvl w:val="0"/>
          <w:numId w:val="32"/>
        </w:numPr>
        <w:overflowPunct w:val="0"/>
        <w:snapToGrid w:val="0"/>
        <w:spacing w:after="120"/>
        <w:ind w:left="840"/>
        <w:textAlignment w:val="baseline"/>
        <w:rPr>
          <w:rFonts w:cs="Times New Roman"/>
          <w:kern w:val="0"/>
          <w:sz w:val="22"/>
        </w:rPr>
      </w:pPr>
      <w:r>
        <w:rPr>
          <w:rFonts w:cs="Times New Roman"/>
          <w:kern w:val="0"/>
          <w:sz w:val="22"/>
        </w:rPr>
        <w:t xml:space="preserve">Velocity </w:t>
      </w:r>
      <w:r w:rsidRPr="008A55DC">
        <w:rPr>
          <w:rFonts w:cs="Times New Roman"/>
          <w:kern w:val="0"/>
          <w:sz w:val="22"/>
        </w:rPr>
        <w:t xml:space="preserve">accuracy </w:t>
      </w:r>
    </w:p>
    <w:p w14:paraId="7C1A6600" w14:textId="77777777" w:rsidR="009104AB" w:rsidRPr="008A55DC" w:rsidRDefault="009104AB" w:rsidP="009104AB">
      <w:pPr>
        <w:widowControl/>
        <w:overflowPunct w:val="0"/>
        <w:snapToGrid w:val="0"/>
        <w:spacing w:after="120"/>
        <w:ind w:left="840"/>
        <w:textAlignment w:val="baseline"/>
        <w:rPr>
          <w:rFonts w:cs="Times New Roman"/>
          <w:kern w:val="0"/>
          <w:sz w:val="22"/>
        </w:rPr>
      </w:pPr>
      <w:r>
        <w:rPr>
          <w:rFonts w:cs="Times New Roman"/>
          <w:kern w:val="0"/>
          <w:sz w:val="22"/>
        </w:rPr>
        <w:t>T</w:t>
      </w:r>
      <w:r w:rsidRPr="008A55DC">
        <w:rPr>
          <w:rFonts w:cs="Times New Roman"/>
          <w:kern w:val="0"/>
          <w:sz w:val="22"/>
        </w:rPr>
        <w:t xml:space="preserve">he accuracy on velocity is defined as the difference of the sensed velocity of the target object to its true velocity value. Sensing accuracy on </w:t>
      </w:r>
      <w:r>
        <w:rPr>
          <w:rFonts w:cs="Times New Roman"/>
          <w:kern w:val="0"/>
          <w:sz w:val="22"/>
        </w:rPr>
        <w:t>velocity may</w:t>
      </w:r>
      <w:r w:rsidRPr="008A55DC">
        <w:rPr>
          <w:rFonts w:cs="Times New Roman"/>
          <w:kern w:val="0"/>
          <w:sz w:val="22"/>
        </w:rPr>
        <w:t xml:space="preserve"> be further derived into a horizontal accuracy and a vertical accuracy</w:t>
      </w:r>
      <w:r>
        <w:rPr>
          <w:rFonts w:cs="Times New Roman"/>
          <w:kern w:val="0"/>
          <w:sz w:val="22"/>
        </w:rPr>
        <w:t xml:space="preserve"> too</w:t>
      </w:r>
      <w:r w:rsidRPr="008A55DC">
        <w:rPr>
          <w:rFonts w:cs="Times New Roman"/>
          <w:kern w:val="0"/>
          <w:sz w:val="22"/>
        </w:rPr>
        <w:t>.</w:t>
      </w:r>
    </w:p>
    <w:p w14:paraId="1BC7FEEB" w14:textId="77777777" w:rsidR="009104AB" w:rsidRPr="008A55DC" w:rsidRDefault="009104AB" w:rsidP="009104AB">
      <w:pPr>
        <w:widowControl/>
        <w:numPr>
          <w:ilvl w:val="0"/>
          <w:numId w:val="32"/>
        </w:numPr>
        <w:overflowPunct w:val="0"/>
        <w:snapToGrid w:val="0"/>
        <w:spacing w:after="120"/>
        <w:ind w:left="840"/>
        <w:textAlignment w:val="baseline"/>
        <w:rPr>
          <w:rFonts w:cs="Times New Roman"/>
          <w:kern w:val="0"/>
          <w:sz w:val="22"/>
        </w:rPr>
      </w:pPr>
      <w:r w:rsidRPr="008A55DC">
        <w:rPr>
          <w:rFonts w:cs="Times New Roman"/>
          <w:kern w:val="0"/>
          <w:sz w:val="22"/>
        </w:rPr>
        <w:t xml:space="preserve">Sensing resolution </w:t>
      </w:r>
    </w:p>
    <w:p w14:paraId="628B4D05" w14:textId="77777777" w:rsidR="009104AB" w:rsidRPr="008A55DC" w:rsidRDefault="009104AB" w:rsidP="009104AB">
      <w:pPr>
        <w:widowControl/>
        <w:overflowPunct w:val="0"/>
        <w:snapToGrid w:val="0"/>
        <w:spacing w:after="120"/>
        <w:ind w:left="840"/>
        <w:textAlignment w:val="baseline"/>
        <w:rPr>
          <w:rFonts w:cs="Times New Roman"/>
          <w:kern w:val="0"/>
          <w:sz w:val="22"/>
        </w:rPr>
      </w:pPr>
      <w:r w:rsidRPr="008A55DC">
        <w:rPr>
          <w:rFonts w:cs="Times New Roman"/>
          <w:kern w:val="0"/>
          <w:sz w:val="22"/>
        </w:rPr>
        <w:lastRenderedPageBreak/>
        <w:t>Sensing resolution can be defined as the minimum difference in the measured magnitude of target objects to be allowed to detect objects in different magnitude, e.g., range resolution (m), velocity resolution (m/s).</w:t>
      </w:r>
    </w:p>
    <w:bookmarkEnd w:id="3"/>
    <w:p w14:paraId="1E80A325" w14:textId="61332304" w:rsidR="009104AB" w:rsidRDefault="009104AB" w:rsidP="00253D75">
      <w:pPr>
        <w:spacing w:before="120" w:after="120"/>
        <w:rPr>
          <w:rFonts w:cs="Times New Roman"/>
          <w:kern w:val="0"/>
          <w:sz w:val="22"/>
        </w:rPr>
      </w:pPr>
      <w:r>
        <w:rPr>
          <w:rFonts w:eastAsiaTheme="majorEastAsia"/>
        </w:rPr>
        <w:t>The requirements on the performance metrics are dependent on the use cases of sensing.</w:t>
      </w:r>
      <w:r w:rsidRPr="001477EC">
        <w:rPr>
          <w:rFonts w:eastAsiaTheme="majorEastAsia"/>
        </w:rPr>
        <w:t xml:space="preserve"> </w:t>
      </w:r>
      <w:r>
        <w:rPr>
          <w:rFonts w:eastAsiaTheme="majorEastAsia"/>
        </w:rPr>
        <w:t>Even for the same target type, the</w:t>
      </w:r>
      <w:r w:rsidRPr="000A16D4">
        <w:rPr>
          <w:rFonts w:eastAsiaTheme="majorEastAsia"/>
        </w:rPr>
        <w:t xml:space="preserve"> </w:t>
      </w:r>
      <w:r>
        <w:rPr>
          <w:rFonts w:eastAsiaTheme="majorEastAsia"/>
        </w:rPr>
        <w:t xml:space="preserve">performance requirements also vary a lot in different use cases. </w:t>
      </w:r>
      <w:r w:rsidR="00253D75">
        <w:rPr>
          <w:rFonts w:cs="Times New Roman"/>
          <w:kern w:val="0"/>
          <w:sz w:val="22"/>
        </w:rPr>
        <w:t xml:space="preserve">In the first release for an extensive study on ISAC, it is preferred to starting with relaxed requirements. </w:t>
      </w:r>
      <w:r>
        <w:rPr>
          <w:rFonts w:cs="Times New Roman"/>
          <w:kern w:val="0"/>
          <w:sz w:val="22"/>
        </w:rPr>
        <w:t xml:space="preserve">Taking TS 22.137 as reference, we propose the KPI values for sensing use cases in Table 1. </w:t>
      </w:r>
    </w:p>
    <w:p w14:paraId="26D3DED6" w14:textId="77777777" w:rsidR="00253D75" w:rsidRPr="006A11B0" w:rsidRDefault="00253D75" w:rsidP="00253D75">
      <w:pPr>
        <w:pStyle w:val="TH"/>
        <w:rPr>
          <w:rFonts w:ascii="Times New Roman" w:hAnsi="Times New Roman"/>
          <w:sz w:val="21"/>
          <w:szCs w:val="21"/>
          <w:lang w:val="en-US"/>
        </w:rPr>
      </w:pPr>
      <w:r w:rsidRPr="006A11B0">
        <w:rPr>
          <w:rFonts w:ascii="Times New Roman" w:hAnsi="Times New Roman"/>
          <w:sz w:val="21"/>
          <w:szCs w:val="21"/>
          <w:lang w:val="en-US"/>
        </w:rPr>
        <w:t>Table 1:</w:t>
      </w:r>
      <w:r w:rsidRPr="006A11B0">
        <w:rPr>
          <w:rFonts w:ascii="Times New Roman" w:hAnsi="Times New Roman"/>
          <w:sz w:val="21"/>
          <w:szCs w:val="21"/>
          <w:lang w:val="en-US"/>
        </w:rPr>
        <w:tab/>
        <w:t>Performance requirements for 6G sensing</w:t>
      </w:r>
    </w:p>
    <w:tbl>
      <w:tblPr>
        <w:tblStyle w:val="121"/>
        <w:tblW w:w="0" w:type="auto"/>
        <w:jc w:val="center"/>
        <w:tblLook w:val="04A0" w:firstRow="1" w:lastRow="0" w:firstColumn="1" w:lastColumn="0" w:noHBand="0" w:noVBand="1"/>
      </w:tblPr>
      <w:tblGrid>
        <w:gridCol w:w="3020"/>
        <w:gridCol w:w="3020"/>
      </w:tblGrid>
      <w:tr w:rsidR="00253D75" w:rsidRPr="003F142E" w14:paraId="3FCADE50" w14:textId="77777777" w:rsidTr="006A11B0">
        <w:trPr>
          <w:jc w:val="center"/>
        </w:trPr>
        <w:tc>
          <w:tcPr>
            <w:tcW w:w="3020" w:type="dxa"/>
          </w:tcPr>
          <w:p w14:paraId="29186C45" w14:textId="77777777" w:rsidR="00253D75" w:rsidRPr="003F142E" w:rsidRDefault="00253D75" w:rsidP="006A11B0">
            <w:pPr>
              <w:widowControl/>
              <w:tabs>
                <w:tab w:val="left" w:pos="0"/>
              </w:tabs>
              <w:overflowPunct w:val="0"/>
              <w:snapToGrid w:val="0"/>
              <w:textAlignment w:val="baseline"/>
              <w:rPr>
                <w:rFonts w:cs="Times New Roman"/>
              </w:rPr>
            </w:pPr>
          </w:p>
        </w:tc>
        <w:tc>
          <w:tcPr>
            <w:tcW w:w="3020" w:type="dxa"/>
          </w:tcPr>
          <w:p w14:paraId="28FE5335" w14:textId="77777777" w:rsidR="00253D75" w:rsidRPr="003F142E" w:rsidRDefault="00253D75" w:rsidP="006A11B0">
            <w:pPr>
              <w:widowControl/>
              <w:tabs>
                <w:tab w:val="left" w:pos="0"/>
              </w:tabs>
              <w:overflowPunct w:val="0"/>
              <w:snapToGrid w:val="0"/>
              <w:jc w:val="center"/>
              <w:textAlignment w:val="baseline"/>
              <w:rPr>
                <w:rFonts w:cs="Times New Roman"/>
              </w:rPr>
            </w:pPr>
            <w:r w:rsidRPr="003F142E">
              <w:rPr>
                <w:rFonts w:cs="Times New Roman" w:hint="eastAsia"/>
              </w:rPr>
              <w:t>K</w:t>
            </w:r>
            <w:r w:rsidRPr="003F142E">
              <w:rPr>
                <w:rFonts w:cs="Times New Roman"/>
              </w:rPr>
              <w:t>PI value set 1</w:t>
            </w:r>
          </w:p>
        </w:tc>
      </w:tr>
      <w:tr w:rsidR="00253D75" w:rsidRPr="003F142E" w14:paraId="158D82E1" w14:textId="77777777" w:rsidTr="006A11B0">
        <w:trPr>
          <w:jc w:val="center"/>
        </w:trPr>
        <w:tc>
          <w:tcPr>
            <w:tcW w:w="3020" w:type="dxa"/>
          </w:tcPr>
          <w:p w14:paraId="64BF7688" w14:textId="77777777" w:rsidR="00253D75" w:rsidRPr="003F142E" w:rsidRDefault="00253D75" w:rsidP="006A11B0">
            <w:pPr>
              <w:widowControl/>
              <w:tabs>
                <w:tab w:val="left" w:pos="0"/>
              </w:tabs>
              <w:overflowPunct w:val="0"/>
              <w:snapToGrid w:val="0"/>
              <w:textAlignment w:val="baseline"/>
              <w:rPr>
                <w:rFonts w:cs="Times New Roman"/>
              </w:rPr>
            </w:pPr>
            <w:r w:rsidRPr="003F142E">
              <w:rPr>
                <w:rFonts w:cs="Times New Roman"/>
              </w:rPr>
              <w:t>Position accuracy</w:t>
            </w:r>
          </w:p>
        </w:tc>
        <w:tc>
          <w:tcPr>
            <w:tcW w:w="3020" w:type="dxa"/>
          </w:tcPr>
          <w:p w14:paraId="20332696" w14:textId="77777777" w:rsidR="00253D75" w:rsidRPr="003F142E" w:rsidRDefault="00253D75" w:rsidP="006A11B0">
            <w:pPr>
              <w:widowControl/>
              <w:tabs>
                <w:tab w:val="left" w:pos="0"/>
              </w:tabs>
              <w:overflowPunct w:val="0"/>
              <w:snapToGrid w:val="0"/>
              <w:jc w:val="center"/>
              <w:textAlignment w:val="baseline"/>
              <w:rPr>
                <w:rFonts w:cs="Times New Roman"/>
              </w:rPr>
            </w:pPr>
            <w:r w:rsidRPr="003F142E">
              <w:rPr>
                <w:rFonts w:cs="Times New Roman"/>
              </w:rPr>
              <w:t xml:space="preserve">Horizontal: </w:t>
            </w:r>
            <w:r>
              <w:rPr>
                <w:rFonts w:cs="Times New Roman"/>
              </w:rPr>
              <w:t>[</w:t>
            </w:r>
            <w:r w:rsidRPr="003F142E">
              <w:rPr>
                <w:rFonts w:cs="Times New Roman" w:hint="eastAsia"/>
              </w:rPr>
              <w:t>2</w:t>
            </w:r>
            <w:r>
              <w:rPr>
                <w:rFonts w:cs="Times New Roman"/>
              </w:rPr>
              <w:t>]</w:t>
            </w:r>
            <w:r w:rsidRPr="003F142E">
              <w:rPr>
                <w:rFonts w:cs="Times New Roman"/>
              </w:rPr>
              <w:t>m</w:t>
            </w:r>
          </w:p>
          <w:p w14:paraId="655C0089" w14:textId="77777777" w:rsidR="00253D75" w:rsidRPr="003F142E" w:rsidRDefault="00253D75" w:rsidP="006A11B0">
            <w:pPr>
              <w:widowControl/>
              <w:tabs>
                <w:tab w:val="left" w:pos="0"/>
              </w:tabs>
              <w:overflowPunct w:val="0"/>
              <w:snapToGrid w:val="0"/>
              <w:jc w:val="center"/>
              <w:textAlignment w:val="baseline"/>
              <w:rPr>
                <w:rFonts w:cs="Times New Roman"/>
              </w:rPr>
            </w:pPr>
            <w:r w:rsidRPr="003F142E">
              <w:rPr>
                <w:rFonts w:cs="Times New Roman"/>
              </w:rPr>
              <w:t xml:space="preserve">Vertical: </w:t>
            </w:r>
            <w:r>
              <w:rPr>
                <w:rFonts w:cs="Times New Roman"/>
              </w:rPr>
              <w:t>[</w:t>
            </w:r>
            <w:r w:rsidRPr="003F142E">
              <w:rPr>
                <w:rFonts w:cs="Times New Roman"/>
              </w:rPr>
              <w:t>5</w:t>
            </w:r>
            <w:r>
              <w:rPr>
                <w:rFonts w:cs="Times New Roman"/>
              </w:rPr>
              <w:t>]</w:t>
            </w:r>
            <w:r w:rsidRPr="003F142E">
              <w:rPr>
                <w:rFonts w:cs="Times New Roman"/>
              </w:rPr>
              <w:t>m</w:t>
            </w:r>
          </w:p>
        </w:tc>
      </w:tr>
      <w:tr w:rsidR="00253D75" w:rsidRPr="003F142E" w14:paraId="3B7F2AC3" w14:textId="77777777" w:rsidTr="006A11B0">
        <w:trPr>
          <w:jc w:val="center"/>
        </w:trPr>
        <w:tc>
          <w:tcPr>
            <w:tcW w:w="3020" w:type="dxa"/>
          </w:tcPr>
          <w:p w14:paraId="70E2B5EC" w14:textId="77777777" w:rsidR="00253D75" w:rsidRPr="003F142E" w:rsidRDefault="00253D75" w:rsidP="006A11B0">
            <w:pPr>
              <w:widowControl/>
              <w:tabs>
                <w:tab w:val="left" w:pos="0"/>
              </w:tabs>
              <w:overflowPunct w:val="0"/>
              <w:snapToGrid w:val="0"/>
              <w:textAlignment w:val="baseline"/>
              <w:rPr>
                <w:rFonts w:cs="Times New Roman"/>
              </w:rPr>
            </w:pPr>
            <w:r w:rsidRPr="003F142E">
              <w:rPr>
                <w:rFonts w:cs="Times New Roman"/>
              </w:rPr>
              <w:t>Velocity accuracy</w:t>
            </w:r>
          </w:p>
        </w:tc>
        <w:tc>
          <w:tcPr>
            <w:tcW w:w="3020" w:type="dxa"/>
          </w:tcPr>
          <w:p w14:paraId="446A03D0" w14:textId="77777777" w:rsidR="00253D75" w:rsidRPr="003F142E" w:rsidRDefault="00253D75" w:rsidP="006A11B0">
            <w:pPr>
              <w:widowControl/>
              <w:tabs>
                <w:tab w:val="left" w:pos="0"/>
              </w:tabs>
              <w:overflowPunct w:val="0"/>
              <w:snapToGrid w:val="0"/>
              <w:jc w:val="center"/>
              <w:textAlignment w:val="baseline"/>
              <w:rPr>
                <w:rFonts w:cs="Times New Roman"/>
              </w:rPr>
            </w:pPr>
            <w:r w:rsidRPr="003F142E">
              <w:rPr>
                <w:rFonts w:cs="Times New Roman"/>
              </w:rPr>
              <w:t xml:space="preserve">Horizontal: </w:t>
            </w:r>
            <w:r>
              <w:rPr>
                <w:rFonts w:cs="Times New Roman"/>
              </w:rPr>
              <w:t>[</w:t>
            </w:r>
            <w:r w:rsidRPr="003F142E">
              <w:rPr>
                <w:rFonts w:cs="Times New Roman" w:hint="eastAsia"/>
              </w:rPr>
              <w:t>1</w:t>
            </w:r>
            <w:r>
              <w:rPr>
                <w:rFonts w:cs="Times New Roman"/>
              </w:rPr>
              <w:t>]</w:t>
            </w:r>
            <w:r w:rsidRPr="003F142E">
              <w:rPr>
                <w:rFonts w:cs="Times New Roman" w:hint="eastAsia"/>
              </w:rPr>
              <w:t>m/s</w:t>
            </w:r>
          </w:p>
          <w:p w14:paraId="32211DC0" w14:textId="77777777" w:rsidR="00253D75" w:rsidRPr="003F142E" w:rsidRDefault="00253D75" w:rsidP="006A11B0">
            <w:pPr>
              <w:widowControl/>
              <w:tabs>
                <w:tab w:val="left" w:pos="0"/>
              </w:tabs>
              <w:overflowPunct w:val="0"/>
              <w:snapToGrid w:val="0"/>
              <w:jc w:val="center"/>
              <w:textAlignment w:val="baseline"/>
              <w:rPr>
                <w:rFonts w:cs="Times New Roman"/>
              </w:rPr>
            </w:pPr>
            <w:r w:rsidRPr="003F142E">
              <w:rPr>
                <w:rFonts w:cs="Times New Roman"/>
              </w:rPr>
              <w:t xml:space="preserve">Vertical: </w:t>
            </w:r>
            <w:r>
              <w:rPr>
                <w:rFonts w:cs="Times New Roman"/>
              </w:rPr>
              <w:t>[</w:t>
            </w:r>
            <w:r w:rsidRPr="003F142E">
              <w:rPr>
                <w:rFonts w:cs="Times New Roman"/>
              </w:rPr>
              <w:t>1</w:t>
            </w:r>
            <w:r>
              <w:rPr>
                <w:rFonts w:cs="Times New Roman"/>
              </w:rPr>
              <w:t>]</w:t>
            </w:r>
            <w:r w:rsidRPr="003F142E">
              <w:rPr>
                <w:rFonts w:cs="Times New Roman"/>
              </w:rPr>
              <w:t>m/s</w:t>
            </w:r>
          </w:p>
        </w:tc>
      </w:tr>
      <w:tr w:rsidR="00253D75" w:rsidRPr="003F142E" w14:paraId="231198AE" w14:textId="77777777" w:rsidTr="006A11B0">
        <w:trPr>
          <w:jc w:val="center"/>
        </w:trPr>
        <w:tc>
          <w:tcPr>
            <w:tcW w:w="3020" w:type="dxa"/>
          </w:tcPr>
          <w:p w14:paraId="189856C8" w14:textId="77777777" w:rsidR="00253D75" w:rsidRPr="003F142E" w:rsidRDefault="00253D75" w:rsidP="006A11B0">
            <w:pPr>
              <w:widowControl/>
              <w:tabs>
                <w:tab w:val="left" w:pos="0"/>
              </w:tabs>
              <w:overflowPunct w:val="0"/>
              <w:snapToGrid w:val="0"/>
              <w:textAlignment w:val="baseline"/>
              <w:rPr>
                <w:rFonts w:cs="Times New Roman"/>
              </w:rPr>
            </w:pPr>
            <w:r w:rsidRPr="003F142E">
              <w:rPr>
                <w:rFonts w:cs="Times New Roman"/>
              </w:rPr>
              <w:t>Resolution</w:t>
            </w:r>
          </w:p>
        </w:tc>
        <w:tc>
          <w:tcPr>
            <w:tcW w:w="3020" w:type="dxa"/>
          </w:tcPr>
          <w:p w14:paraId="2745E543" w14:textId="77777777" w:rsidR="00253D75" w:rsidRPr="003F142E" w:rsidRDefault="00253D75" w:rsidP="006A11B0">
            <w:pPr>
              <w:widowControl/>
              <w:tabs>
                <w:tab w:val="left" w:pos="0"/>
              </w:tabs>
              <w:overflowPunct w:val="0"/>
              <w:snapToGrid w:val="0"/>
              <w:jc w:val="center"/>
              <w:textAlignment w:val="baseline"/>
              <w:rPr>
                <w:rFonts w:cs="Times New Roman"/>
              </w:rPr>
            </w:pPr>
            <w:r w:rsidRPr="003F142E">
              <w:rPr>
                <w:rFonts w:cs="Times New Roman"/>
              </w:rPr>
              <w:t xml:space="preserve">Range: </w:t>
            </w:r>
            <w:r>
              <w:rPr>
                <w:rFonts w:cs="Times New Roman"/>
              </w:rPr>
              <w:t>[</w:t>
            </w:r>
            <w:r w:rsidRPr="003F142E">
              <w:rPr>
                <w:rFonts w:cs="Times New Roman" w:hint="eastAsia"/>
              </w:rPr>
              <w:t>1</w:t>
            </w:r>
            <w:r>
              <w:rPr>
                <w:rFonts w:cs="Times New Roman"/>
              </w:rPr>
              <w:t>]</w:t>
            </w:r>
            <w:r w:rsidRPr="003F142E">
              <w:rPr>
                <w:rFonts w:cs="Times New Roman"/>
              </w:rPr>
              <w:t>m</w:t>
            </w:r>
          </w:p>
          <w:p w14:paraId="3F79146E" w14:textId="77777777" w:rsidR="00253D75" w:rsidRPr="003F142E" w:rsidRDefault="00253D75" w:rsidP="006A11B0">
            <w:pPr>
              <w:widowControl/>
              <w:tabs>
                <w:tab w:val="left" w:pos="0"/>
              </w:tabs>
              <w:overflowPunct w:val="0"/>
              <w:snapToGrid w:val="0"/>
              <w:jc w:val="center"/>
              <w:textAlignment w:val="baseline"/>
              <w:rPr>
                <w:rFonts w:cs="Times New Roman"/>
              </w:rPr>
            </w:pPr>
            <w:r w:rsidRPr="003F142E">
              <w:rPr>
                <w:rFonts w:cs="Times New Roman"/>
              </w:rPr>
              <w:t xml:space="preserve">Velocity: </w:t>
            </w:r>
            <w:r>
              <w:rPr>
                <w:rFonts w:cs="Times New Roman"/>
              </w:rPr>
              <w:t>[</w:t>
            </w:r>
            <w:r w:rsidRPr="003F142E">
              <w:rPr>
                <w:rFonts w:cs="Times New Roman"/>
              </w:rPr>
              <w:t>1</w:t>
            </w:r>
            <w:r>
              <w:rPr>
                <w:rFonts w:cs="Times New Roman"/>
              </w:rPr>
              <w:t>]</w:t>
            </w:r>
            <w:r w:rsidRPr="003F142E">
              <w:rPr>
                <w:rFonts w:cs="Times New Roman"/>
              </w:rPr>
              <w:t>m/s</w:t>
            </w:r>
          </w:p>
        </w:tc>
      </w:tr>
      <w:tr w:rsidR="00253D75" w:rsidRPr="003F142E" w14:paraId="742BB1B6" w14:textId="77777777" w:rsidTr="006A11B0">
        <w:trPr>
          <w:jc w:val="center"/>
        </w:trPr>
        <w:tc>
          <w:tcPr>
            <w:tcW w:w="3020" w:type="dxa"/>
          </w:tcPr>
          <w:p w14:paraId="751B0115" w14:textId="77777777" w:rsidR="00253D75" w:rsidRPr="003F142E" w:rsidRDefault="00253D75" w:rsidP="006A11B0">
            <w:pPr>
              <w:widowControl/>
              <w:tabs>
                <w:tab w:val="left" w:pos="0"/>
              </w:tabs>
              <w:overflowPunct w:val="0"/>
              <w:snapToGrid w:val="0"/>
              <w:textAlignment w:val="baseline"/>
              <w:rPr>
                <w:rFonts w:cs="Times New Roman"/>
              </w:rPr>
            </w:pPr>
            <w:r w:rsidRPr="003F142E">
              <w:rPr>
                <w:rFonts w:cs="Times New Roman"/>
              </w:rPr>
              <w:t xml:space="preserve">Missed detection probability / False alarm probability </w:t>
            </w:r>
          </w:p>
        </w:tc>
        <w:tc>
          <w:tcPr>
            <w:tcW w:w="3020" w:type="dxa"/>
          </w:tcPr>
          <w:p w14:paraId="28057379" w14:textId="77777777" w:rsidR="00253D75" w:rsidRPr="003F142E" w:rsidRDefault="00253D75" w:rsidP="006A11B0">
            <w:pPr>
              <w:widowControl/>
              <w:tabs>
                <w:tab w:val="left" w:pos="0"/>
              </w:tabs>
              <w:overflowPunct w:val="0"/>
              <w:snapToGrid w:val="0"/>
              <w:jc w:val="center"/>
              <w:textAlignment w:val="baseline"/>
              <w:rPr>
                <w:rFonts w:cs="Times New Roman"/>
              </w:rPr>
            </w:pPr>
            <w:r>
              <w:rPr>
                <w:rFonts w:cs="Times New Roman"/>
              </w:rPr>
              <w:t>[</w:t>
            </w:r>
            <w:r w:rsidRPr="003F142E">
              <w:rPr>
                <w:rFonts w:cs="Times New Roman" w:hint="eastAsia"/>
              </w:rPr>
              <w:t>5</w:t>
            </w:r>
            <w:r>
              <w:rPr>
                <w:rFonts w:cs="Times New Roman"/>
              </w:rPr>
              <w:t>]</w:t>
            </w:r>
            <w:r w:rsidRPr="003F142E">
              <w:rPr>
                <w:rFonts w:cs="Times New Roman"/>
              </w:rPr>
              <w:t xml:space="preserve">% / </w:t>
            </w:r>
            <w:r>
              <w:rPr>
                <w:rFonts w:cs="Times New Roman"/>
              </w:rPr>
              <w:t>[</w:t>
            </w:r>
            <w:r w:rsidRPr="003F142E">
              <w:rPr>
                <w:rFonts w:cs="Times New Roman"/>
              </w:rPr>
              <w:t>5</w:t>
            </w:r>
            <w:r>
              <w:rPr>
                <w:rFonts w:cs="Times New Roman"/>
              </w:rPr>
              <w:t>]</w:t>
            </w:r>
            <w:r w:rsidRPr="003F142E">
              <w:rPr>
                <w:rFonts w:cs="Times New Roman"/>
              </w:rPr>
              <w:t>%</w:t>
            </w:r>
          </w:p>
        </w:tc>
      </w:tr>
    </w:tbl>
    <w:p w14:paraId="4C6BCE8B" w14:textId="5920DA7D" w:rsidR="00871B00" w:rsidRDefault="009104AB" w:rsidP="009104AB">
      <w:pPr>
        <w:spacing w:before="120" w:after="120"/>
        <w:rPr>
          <w:rFonts w:eastAsiaTheme="majorEastAsia"/>
          <w:b/>
          <w:bCs/>
          <w:i/>
          <w:iCs/>
        </w:rPr>
      </w:pPr>
      <w:r>
        <w:rPr>
          <w:rFonts w:eastAsiaTheme="majorEastAsia"/>
          <w:b/>
          <w:bCs/>
          <w:i/>
          <w:iCs/>
        </w:rPr>
        <w:t xml:space="preserve">Proposal </w:t>
      </w:r>
      <w:r w:rsidR="009C08A3">
        <w:rPr>
          <w:rFonts w:eastAsiaTheme="majorEastAsia"/>
          <w:b/>
          <w:bCs/>
          <w:i/>
          <w:iCs/>
        </w:rPr>
        <w:t>5</w:t>
      </w:r>
      <w:r w:rsidRPr="00FE5E17">
        <w:rPr>
          <w:rFonts w:eastAsiaTheme="majorEastAsia"/>
          <w:b/>
          <w:bCs/>
          <w:i/>
          <w:iCs/>
        </w:rPr>
        <w:t xml:space="preserve">:  </w:t>
      </w:r>
      <w:r w:rsidR="00871B00">
        <w:rPr>
          <w:rFonts w:eastAsiaTheme="majorEastAsia"/>
          <w:b/>
          <w:bCs/>
          <w:i/>
          <w:iCs/>
        </w:rPr>
        <w:t>Adopt the following TP for section 5.17 in TR 38.914</w:t>
      </w:r>
    </w:p>
    <w:p w14:paraId="32BB0325" w14:textId="1DF64DC6" w:rsidR="00871B00" w:rsidRPr="00F74872" w:rsidRDefault="00871B00" w:rsidP="009104AB">
      <w:pPr>
        <w:spacing w:before="120" w:after="120"/>
        <w:rPr>
          <w:rFonts w:eastAsiaTheme="majorEastAsia"/>
        </w:rPr>
      </w:pPr>
      <w:r w:rsidRPr="00871B00">
        <w:rPr>
          <w:rFonts w:eastAsiaTheme="majorEastAsia"/>
          <w:noProof/>
        </w:rPr>
        <w:lastRenderedPageBreak/>
        <mc:AlternateContent>
          <mc:Choice Requires="wps">
            <w:drawing>
              <wp:inline distT="0" distB="0" distL="0" distR="0" wp14:anchorId="0D126E83" wp14:editId="6528AEEE">
                <wp:extent cx="5732891" cy="1404620"/>
                <wp:effectExtent l="0" t="0" r="20320" b="1079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2891" cy="1404620"/>
                        </a:xfrm>
                        <a:prstGeom prst="rect">
                          <a:avLst/>
                        </a:prstGeom>
                        <a:solidFill>
                          <a:srgbClr val="FFFFFF"/>
                        </a:solidFill>
                        <a:ln w="9525">
                          <a:solidFill>
                            <a:srgbClr val="000000"/>
                          </a:solidFill>
                          <a:miter lim="800000"/>
                          <a:headEnd/>
                          <a:tailEnd/>
                        </a:ln>
                      </wps:spPr>
                      <wps:txbx>
                        <w:txbxContent>
                          <w:p w14:paraId="3282D89A" w14:textId="6E9DABB2" w:rsidR="00871B00" w:rsidRPr="00871B00" w:rsidRDefault="00871B00" w:rsidP="00871B00">
                            <w:pPr>
                              <w:pStyle w:val="3"/>
                              <w:rPr>
                                <w:rFonts w:ascii="Arial" w:hAnsi="Arial" w:cs="Times New Roman"/>
                                <w:b w:val="0"/>
                                <w:bCs w:val="0"/>
                                <w:kern w:val="0"/>
                                <w:sz w:val="28"/>
                                <w:szCs w:val="20"/>
                                <w:lang w:val="en-GB"/>
                              </w:rPr>
                            </w:pPr>
                            <w:bookmarkStart w:id="4" w:name="_Hlk207803170"/>
                            <w:bookmarkStart w:id="5" w:name="_Hlk207802962"/>
                            <w:r w:rsidRPr="00871B00">
                              <w:rPr>
                                <w:rFonts w:ascii="Arial" w:hAnsi="Arial" w:cs="Times New Roman"/>
                                <w:b w:val="0"/>
                                <w:bCs w:val="0"/>
                                <w:kern w:val="0"/>
                                <w:sz w:val="28"/>
                                <w:szCs w:val="20"/>
                                <w:lang w:val="en-GB"/>
                              </w:rPr>
                              <w:t>5.1.17</w:t>
                            </w:r>
                            <w:r w:rsidRPr="00871B00">
                              <w:rPr>
                                <w:rFonts w:ascii="Arial" w:hAnsi="Arial" w:cs="Times New Roman"/>
                                <w:b w:val="0"/>
                                <w:bCs w:val="0"/>
                                <w:kern w:val="0"/>
                                <w:sz w:val="28"/>
                                <w:szCs w:val="20"/>
                                <w:lang w:val="en-GB"/>
                              </w:rPr>
                              <w:tab/>
                              <w:t>Sensing</w:t>
                            </w:r>
                          </w:p>
                          <w:bookmarkEnd w:id="4"/>
                          <w:bookmarkEnd w:id="5"/>
                          <w:p w14:paraId="0450CEEF" w14:textId="77777777" w:rsidR="00F74872" w:rsidRPr="00871B00" w:rsidRDefault="00F74872" w:rsidP="00F74872">
                            <w:pPr>
                              <w:widowControl/>
                              <w:suppressAutoHyphens w:val="0"/>
                              <w:spacing w:after="180"/>
                              <w:jc w:val="left"/>
                              <w:rPr>
                                <w:rFonts w:cs="Times New Roman"/>
                                <w:kern w:val="0"/>
                                <w:sz w:val="20"/>
                                <w:szCs w:val="20"/>
                                <w:lang w:val="en-GB"/>
                              </w:rPr>
                            </w:pPr>
                            <w:r w:rsidRPr="00871B00">
                              <w:rPr>
                                <w:rFonts w:eastAsia="Yu Gothic Light" w:cs="Times New Roman"/>
                                <w:kern w:val="0"/>
                                <w:sz w:val="20"/>
                                <w:szCs w:val="20"/>
                                <w:lang w:val="en-GB" w:eastAsia="en-US"/>
                              </w:rPr>
                              <w:t>The following performance metrics can be considered for sensing:</w:t>
                            </w:r>
                          </w:p>
                          <w:p w14:paraId="2B1F483E" w14:textId="77777777" w:rsidR="00F74872" w:rsidRPr="00871B00" w:rsidRDefault="00F74872" w:rsidP="00F74872">
                            <w:pPr>
                              <w:widowControl/>
                              <w:numPr>
                                <w:ilvl w:val="0"/>
                                <w:numId w:val="32"/>
                              </w:numPr>
                              <w:suppressAutoHyphens w:val="0"/>
                              <w:overflowPunct w:val="0"/>
                              <w:snapToGrid w:val="0"/>
                              <w:spacing w:after="120"/>
                              <w:ind w:left="840"/>
                              <w:jc w:val="left"/>
                              <w:textAlignment w:val="baseline"/>
                              <w:rPr>
                                <w:rFonts w:cs="Times New Roman"/>
                                <w:kern w:val="0"/>
                                <w:sz w:val="22"/>
                              </w:rPr>
                            </w:pPr>
                            <w:r w:rsidRPr="00871B00">
                              <w:rPr>
                                <w:rFonts w:cs="Times New Roman"/>
                                <w:kern w:val="0"/>
                                <w:sz w:val="22"/>
                              </w:rPr>
                              <w:t>Missed detection probability and False alarm probability</w:t>
                            </w:r>
                          </w:p>
                          <w:p w14:paraId="6A234CCF" w14:textId="77777777" w:rsidR="00F74872" w:rsidRPr="00871B00" w:rsidRDefault="00F74872" w:rsidP="00F74872">
                            <w:pPr>
                              <w:widowControl/>
                              <w:overflowPunct w:val="0"/>
                              <w:snapToGrid w:val="0"/>
                              <w:spacing w:after="120"/>
                              <w:ind w:left="840"/>
                              <w:textAlignment w:val="baseline"/>
                              <w:rPr>
                                <w:rFonts w:cs="Times New Roman"/>
                                <w:kern w:val="0"/>
                                <w:sz w:val="22"/>
                              </w:rPr>
                            </w:pPr>
                            <w:r w:rsidRPr="00871B00">
                              <w:rPr>
                                <w:rFonts w:cs="Times New Roman"/>
                                <w:kern w:val="0"/>
                                <w:sz w:val="22"/>
                              </w:rPr>
                              <w:t xml:space="preserve">Missed detection probability is defined as the probability of not detecting the presence of a target object when the target object is present, and False alarm probability is defined as the probability of falsely detecting the presence of a target object when the target object is not present. </w:t>
                            </w:r>
                          </w:p>
                          <w:p w14:paraId="67469CAE" w14:textId="77777777" w:rsidR="00F74872" w:rsidRPr="00871B00" w:rsidRDefault="00F74872" w:rsidP="00F74872">
                            <w:pPr>
                              <w:widowControl/>
                              <w:numPr>
                                <w:ilvl w:val="0"/>
                                <w:numId w:val="32"/>
                              </w:numPr>
                              <w:suppressAutoHyphens w:val="0"/>
                              <w:overflowPunct w:val="0"/>
                              <w:snapToGrid w:val="0"/>
                              <w:spacing w:after="120"/>
                              <w:ind w:left="840"/>
                              <w:jc w:val="left"/>
                              <w:textAlignment w:val="baseline"/>
                              <w:rPr>
                                <w:rFonts w:cs="Times New Roman"/>
                                <w:kern w:val="0"/>
                                <w:sz w:val="22"/>
                              </w:rPr>
                            </w:pPr>
                            <w:r w:rsidRPr="00871B00">
                              <w:rPr>
                                <w:rFonts w:cs="Times New Roman"/>
                                <w:kern w:val="0"/>
                                <w:sz w:val="22"/>
                              </w:rPr>
                              <w:t xml:space="preserve">Position accuracy </w:t>
                            </w:r>
                          </w:p>
                          <w:p w14:paraId="1AF5A63D" w14:textId="77777777" w:rsidR="00F74872" w:rsidRPr="00871B00" w:rsidRDefault="00F74872" w:rsidP="00F74872">
                            <w:pPr>
                              <w:widowControl/>
                              <w:overflowPunct w:val="0"/>
                              <w:snapToGrid w:val="0"/>
                              <w:spacing w:after="120"/>
                              <w:ind w:left="840"/>
                              <w:textAlignment w:val="baseline"/>
                              <w:rPr>
                                <w:rFonts w:cs="Times New Roman"/>
                                <w:kern w:val="0"/>
                                <w:sz w:val="22"/>
                              </w:rPr>
                            </w:pPr>
                            <w:r w:rsidRPr="00871B00">
                              <w:rPr>
                                <w:rFonts w:cs="Times New Roman"/>
                                <w:kern w:val="0"/>
                                <w:sz w:val="22"/>
                              </w:rPr>
                              <w:t>The accuracy on position is defined as the difference of the sensed position of the target object to its true position value. Sensing accuracy on position can be further derived into a horizontal accuracy and a vertical accuracy.</w:t>
                            </w:r>
                          </w:p>
                          <w:p w14:paraId="5CF742A2" w14:textId="77777777" w:rsidR="00F74872" w:rsidRPr="00871B00" w:rsidRDefault="00F74872" w:rsidP="00F74872">
                            <w:pPr>
                              <w:widowControl/>
                              <w:numPr>
                                <w:ilvl w:val="0"/>
                                <w:numId w:val="32"/>
                              </w:numPr>
                              <w:suppressAutoHyphens w:val="0"/>
                              <w:overflowPunct w:val="0"/>
                              <w:snapToGrid w:val="0"/>
                              <w:spacing w:after="120"/>
                              <w:ind w:left="840"/>
                              <w:jc w:val="left"/>
                              <w:textAlignment w:val="baseline"/>
                              <w:rPr>
                                <w:rFonts w:cs="Times New Roman"/>
                                <w:kern w:val="0"/>
                                <w:sz w:val="22"/>
                              </w:rPr>
                            </w:pPr>
                            <w:r w:rsidRPr="00871B00">
                              <w:rPr>
                                <w:rFonts w:cs="Times New Roman"/>
                                <w:kern w:val="0"/>
                                <w:sz w:val="22"/>
                              </w:rPr>
                              <w:t xml:space="preserve">Velocity accuracy </w:t>
                            </w:r>
                          </w:p>
                          <w:p w14:paraId="14C41DD7" w14:textId="77777777" w:rsidR="00F74872" w:rsidRPr="00871B00" w:rsidRDefault="00F74872" w:rsidP="00F74872">
                            <w:pPr>
                              <w:widowControl/>
                              <w:overflowPunct w:val="0"/>
                              <w:snapToGrid w:val="0"/>
                              <w:spacing w:after="120"/>
                              <w:ind w:left="840"/>
                              <w:textAlignment w:val="baseline"/>
                              <w:rPr>
                                <w:rFonts w:cs="Times New Roman"/>
                                <w:kern w:val="0"/>
                                <w:sz w:val="22"/>
                              </w:rPr>
                            </w:pPr>
                            <w:r w:rsidRPr="00871B00">
                              <w:rPr>
                                <w:rFonts w:cs="Times New Roman"/>
                                <w:kern w:val="0"/>
                                <w:sz w:val="22"/>
                              </w:rPr>
                              <w:t>The accuracy on velocity is defined as the difference of the sensed velocity of the target object to its true velocity value. Sensing accuracy on velocity may be further derived into a horizontal accuracy and a vertical accuracy too.</w:t>
                            </w:r>
                          </w:p>
                          <w:p w14:paraId="42B9848B" w14:textId="77777777" w:rsidR="00F74872" w:rsidRPr="00871B00" w:rsidRDefault="00F74872" w:rsidP="00F74872">
                            <w:pPr>
                              <w:widowControl/>
                              <w:numPr>
                                <w:ilvl w:val="0"/>
                                <w:numId w:val="32"/>
                              </w:numPr>
                              <w:suppressAutoHyphens w:val="0"/>
                              <w:overflowPunct w:val="0"/>
                              <w:snapToGrid w:val="0"/>
                              <w:spacing w:after="120"/>
                              <w:ind w:left="840"/>
                              <w:jc w:val="left"/>
                              <w:textAlignment w:val="baseline"/>
                              <w:rPr>
                                <w:rFonts w:cs="Times New Roman"/>
                                <w:kern w:val="0"/>
                                <w:sz w:val="22"/>
                              </w:rPr>
                            </w:pPr>
                            <w:r w:rsidRPr="00871B00">
                              <w:rPr>
                                <w:rFonts w:cs="Times New Roman"/>
                                <w:kern w:val="0"/>
                                <w:sz w:val="22"/>
                              </w:rPr>
                              <w:t xml:space="preserve">Sensing resolution </w:t>
                            </w:r>
                          </w:p>
                          <w:p w14:paraId="621E8E41" w14:textId="77777777" w:rsidR="00F74872" w:rsidRPr="00871B00" w:rsidRDefault="00F74872" w:rsidP="00F74872">
                            <w:pPr>
                              <w:widowControl/>
                              <w:overflowPunct w:val="0"/>
                              <w:snapToGrid w:val="0"/>
                              <w:spacing w:after="120"/>
                              <w:ind w:left="840"/>
                              <w:textAlignment w:val="baseline"/>
                              <w:rPr>
                                <w:rFonts w:cs="Times New Roman"/>
                                <w:kern w:val="0"/>
                                <w:sz w:val="22"/>
                              </w:rPr>
                            </w:pPr>
                            <w:r w:rsidRPr="00871B00">
                              <w:rPr>
                                <w:rFonts w:cs="Times New Roman"/>
                                <w:kern w:val="0"/>
                                <w:sz w:val="22"/>
                              </w:rPr>
                              <w:t>Sensing resolution can be defined as the minimum difference in the measured magnitude of target objects to be allowed to detect objects in different magnitude, e.g., range resolution (m), velocity resolution (m/s).</w:t>
                            </w:r>
                          </w:p>
                          <w:p w14:paraId="49443193" w14:textId="2C26970D" w:rsidR="00F74872" w:rsidRPr="00871B00" w:rsidRDefault="00F74872" w:rsidP="00F74872">
                            <w:pPr>
                              <w:widowControl/>
                              <w:suppressAutoHyphens w:val="0"/>
                              <w:spacing w:after="180"/>
                              <w:jc w:val="left"/>
                              <w:rPr>
                                <w:rFonts w:cs="Times New Roman"/>
                                <w:kern w:val="0"/>
                                <w:sz w:val="20"/>
                                <w:szCs w:val="20"/>
                              </w:rPr>
                            </w:pPr>
                            <w:r w:rsidRPr="00871B00">
                              <w:rPr>
                                <w:rFonts w:cs="Times New Roman"/>
                                <w:kern w:val="0"/>
                                <w:sz w:val="20"/>
                                <w:szCs w:val="20"/>
                              </w:rPr>
                              <w:t xml:space="preserve">The performance requirements for 6G sensing </w:t>
                            </w:r>
                            <w:r w:rsidR="006F17A6" w:rsidRPr="00871B00">
                              <w:rPr>
                                <w:rFonts w:cs="Times New Roman"/>
                                <w:kern w:val="0"/>
                                <w:sz w:val="20"/>
                                <w:szCs w:val="20"/>
                              </w:rPr>
                              <w:t>are</w:t>
                            </w:r>
                            <w:r w:rsidRPr="00871B00">
                              <w:rPr>
                                <w:rFonts w:cs="Times New Roman"/>
                                <w:kern w:val="0"/>
                                <w:sz w:val="20"/>
                                <w:szCs w:val="20"/>
                              </w:rPr>
                              <w:t xml:space="preserve"> shown as in Table 5.1.17-1</w:t>
                            </w:r>
                          </w:p>
                          <w:p w14:paraId="582EA5B3" w14:textId="77777777" w:rsidR="00F74872" w:rsidRPr="006A11B0" w:rsidRDefault="00F74872" w:rsidP="00F74872">
                            <w:pPr>
                              <w:pStyle w:val="TH"/>
                              <w:rPr>
                                <w:rFonts w:ascii="Times New Roman" w:hAnsi="Times New Roman"/>
                                <w:sz w:val="21"/>
                                <w:szCs w:val="21"/>
                                <w:lang w:val="en-US"/>
                              </w:rPr>
                            </w:pPr>
                            <w:r w:rsidRPr="006A11B0">
                              <w:rPr>
                                <w:rFonts w:ascii="Times New Roman" w:hAnsi="Times New Roman"/>
                                <w:sz w:val="21"/>
                                <w:szCs w:val="21"/>
                                <w:lang w:val="en-US"/>
                              </w:rPr>
                              <w:t xml:space="preserve">Table </w:t>
                            </w:r>
                            <w:r>
                              <w:rPr>
                                <w:rFonts w:ascii="Times New Roman" w:hAnsi="Times New Roman"/>
                                <w:sz w:val="21"/>
                                <w:szCs w:val="21"/>
                                <w:lang w:val="en-US"/>
                              </w:rPr>
                              <w:t>5.</w:t>
                            </w:r>
                            <w:r w:rsidRPr="006A11B0">
                              <w:rPr>
                                <w:rFonts w:ascii="Times New Roman" w:hAnsi="Times New Roman"/>
                                <w:sz w:val="21"/>
                                <w:szCs w:val="21"/>
                                <w:lang w:val="en-US"/>
                              </w:rPr>
                              <w:t>1</w:t>
                            </w:r>
                            <w:r>
                              <w:rPr>
                                <w:rFonts w:ascii="Times New Roman" w:hAnsi="Times New Roman"/>
                                <w:sz w:val="21"/>
                                <w:szCs w:val="21"/>
                                <w:lang w:val="en-US"/>
                              </w:rPr>
                              <w:t>.17-1</w:t>
                            </w:r>
                            <w:r w:rsidRPr="006A11B0">
                              <w:rPr>
                                <w:rFonts w:ascii="Times New Roman" w:hAnsi="Times New Roman"/>
                                <w:sz w:val="21"/>
                                <w:szCs w:val="21"/>
                                <w:lang w:val="en-US"/>
                              </w:rPr>
                              <w:t>:</w:t>
                            </w:r>
                            <w:r w:rsidRPr="006A11B0">
                              <w:rPr>
                                <w:rFonts w:ascii="Times New Roman" w:hAnsi="Times New Roman"/>
                                <w:sz w:val="21"/>
                                <w:szCs w:val="21"/>
                                <w:lang w:val="en-US"/>
                              </w:rPr>
                              <w:tab/>
                              <w:t>Performance requirements for 6G sensing</w:t>
                            </w:r>
                          </w:p>
                          <w:tbl>
                            <w:tblPr>
                              <w:tblStyle w:val="121"/>
                              <w:tblW w:w="0" w:type="auto"/>
                              <w:jc w:val="center"/>
                              <w:tblLook w:val="04A0" w:firstRow="1" w:lastRow="0" w:firstColumn="1" w:lastColumn="0" w:noHBand="0" w:noVBand="1"/>
                            </w:tblPr>
                            <w:tblGrid>
                              <w:gridCol w:w="3020"/>
                              <w:gridCol w:w="3020"/>
                            </w:tblGrid>
                            <w:tr w:rsidR="00F74872" w:rsidRPr="003F142E" w14:paraId="14555BB3" w14:textId="77777777" w:rsidTr="0025249A">
                              <w:trPr>
                                <w:jc w:val="center"/>
                              </w:trPr>
                              <w:tc>
                                <w:tcPr>
                                  <w:tcW w:w="3020" w:type="dxa"/>
                                </w:tcPr>
                                <w:p w14:paraId="1097A0F1" w14:textId="77777777" w:rsidR="00F74872" w:rsidRPr="003F142E" w:rsidRDefault="00F74872" w:rsidP="00F74872">
                                  <w:pPr>
                                    <w:widowControl/>
                                    <w:tabs>
                                      <w:tab w:val="left" w:pos="0"/>
                                    </w:tabs>
                                    <w:overflowPunct w:val="0"/>
                                    <w:snapToGrid w:val="0"/>
                                    <w:textAlignment w:val="baseline"/>
                                    <w:rPr>
                                      <w:rFonts w:cs="Times New Roman"/>
                                    </w:rPr>
                                  </w:pPr>
                                </w:p>
                              </w:tc>
                              <w:tc>
                                <w:tcPr>
                                  <w:tcW w:w="3020" w:type="dxa"/>
                                </w:tcPr>
                                <w:p w14:paraId="2405FA05" w14:textId="77777777" w:rsidR="00F74872" w:rsidRPr="003F142E" w:rsidRDefault="00F74872" w:rsidP="00F74872">
                                  <w:pPr>
                                    <w:widowControl/>
                                    <w:tabs>
                                      <w:tab w:val="left" w:pos="0"/>
                                    </w:tabs>
                                    <w:overflowPunct w:val="0"/>
                                    <w:snapToGrid w:val="0"/>
                                    <w:jc w:val="center"/>
                                    <w:textAlignment w:val="baseline"/>
                                    <w:rPr>
                                      <w:rFonts w:cs="Times New Roman"/>
                                    </w:rPr>
                                  </w:pPr>
                                  <w:r w:rsidRPr="003F142E">
                                    <w:rPr>
                                      <w:rFonts w:cs="Times New Roman" w:hint="eastAsia"/>
                                    </w:rPr>
                                    <w:t>K</w:t>
                                  </w:r>
                                  <w:r w:rsidRPr="003F142E">
                                    <w:rPr>
                                      <w:rFonts w:cs="Times New Roman"/>
                                    </w:rPr>
                                    <w:t>PI value set 1</w:t>
                                  </w:r>
                                </w:p>
                              </w:tc>
                            </w:tr>
                            <w:tr w:rsidR="00F74872" w:rsidRPr="003F142E" w14:paraId="1D8E9943" w14:textId="77777777" w:rsidTr="0025249A">
                              <w:trPr>
                                <w:jc w:val="center"/>
                              </w:trPr>
                              <w:tc>
                                <w:tcPr>
                                  <w:tcW w:w="3020" w:type="dxa"/>
                                </w:tcPr>
                                <w:p w14:paraId="29AB9940" w14:textId="77777777" w:rsidR="00F74872" w:rsidRPr="003F142E" w:rsidRDefault="00F74872" w:rsidP="00F74872">
                                  <w:pPr>
                                    <w:widowControl/>
                                    <w:tabs>
                                      <w:tab w:val="left" w:pos="0"/>
                                    </w:tabs>
                                    <w:overflowPunct w:val="0"/>
                                    <w:snapToGrid w:val="0"/>
                                    <w:textAlignment w:val="baseline"/>
                                    <w:rPr>
                                      <w:rFonts w:cs="Times New Roman"/>
                                    </w:rPr>
                                  </w:pPr>
                                  <w:r w:rsidRPr="003F142E">
                                    <w:rPr>
                                      <w:rFonts w:cs="Times New Roman"/>
                                    </w:rPr>
                                    <w:t>Position accuracy</w:t>
                                  </w:r>
                                </w:p>
                              </w:tc>
                              <w:tc>
                                <w:tcPr>
                                  <w:tcW w:w="3020" w:type="dxa"/>
                                </w:tcPr>
                                <w:p w14:paraId="37230112" w14:textId="77777777" w:rsidR="00F74872" w:rsidRPr="003F142E" w:rsidRDefault="00F74872" w:rsidP="00F74872">
                                  <w:pPr>
                                    <w:widowControl/>
                                    <w:tabs>
                                      <w:tab w:val="left" w:pos="0"/>
                                    </w:tabs>
                                    <w:overflowPunct w:val="0"/>
                                    <w:snapToGrid w:val="0"/>
                                    <w:jc w:val="center"/>
                                    <w:textAlignment w:val="baseline"/>
                                    <w:rPr>
                                      <w:rFonts w:cs="Times New Roman"/>
                                    </w:rPr>
                                  </w:pPr>
                                  <w:r w:rsidRPr="003F142E">
                                    <w:rPr>
                                      <w:rFonts w:cs="Times New Roman"/>
                                    </w:rPr>
                                    <w:t xml:space="preserve">Horizontal: </w:t>
                                  </w:r>
                                  <w:r>
                                    <w:rPr>
                                      <w:rFonts w:cs="Times New Roman"/>
                                    </w:rPr>
                                    <w:t>[</w:t>
                                  </w:r>
                                  <w:r w:rsidRPr="003F142E">
                                    <w:rPr>
                                      <w:rFonts w:cs="Times New Roman" w:hint="eastAsia"/>
                                    </w:rPr>
                                    <w:t>2</w:t>
                                  </w:r>
                                  <w:r>
                                    <w:rPr>
                                      <w:rFonts w:cs="Times New Roman"/>
                                    </w:rPr>
                                    <w:t>]</w:t>
                                  </w:r>
                                  <w:r w:rsidRPr="003F142E">
                                    <w:rPr>
                                      <w:rFonts w:cs="Times New Roman"/>
                                    </w:rPr>
                                    <w:t>m</w:t>
                                  </w:r>
                                </w:p>
                                <w:p w14:paraId="54ECDAB1" w14:textId="77777777" w:rsidR="00F74872" w:rsidRPr="003F142E" w:rsidRDefault="00F74872" w:rsidP="00F74872">
                                  <w:pPr>
                                    <w:widowControl/>
                                    <w:tabs>
                                      <w:tab w:val="left" w:pos="0"/>
                                    </w:tabs>
                                    <w:overflowPunct w:val="0"/>
                                    <w:snapToGrid w:val="0"/>
                                    <w:jc w:val="center"/>
                                    <w:textAlignment w:val="baseline"/>
                                    <w:rPr>
                                      <w:rFonts w:cs="Times New Roman"/>
                                    </w:rPr>
                                  </w:pPr>
                                  <w:r w:rsidRPr="003F142E">
                                    <w:rPr>
                                      <w:rFonts w:cs="Times New Roman"/>
                                    </w:rPr>
                                    <w:t xml:space="preserve">Vertical: </w:t>
                                  </w:r>
                                  <w:r>
                                    <w:rPr>
                                      <w:rFonts w:cs="Times New Roman"/>
                                    </w:rPr>
                                    <w:t>[</w:t>
                                  </w:r>
                                  <w:r w:rsidRPr="003F142E">
                                    <w:rPr>
                                      <w:rFonts w:cs="Times New Roman"/>
                                    </w:rPr>
                                    <w:t>5</w:t>
                                  </w:r>
                                  <w:r>
                                    <w:rPr>
                                      <w:rFonts w:cs="Times New Roman"/>
                                    </w:rPr>
                                    <w:t>]</w:t>
                                  </w:r>
                                  <w:r w:rsidRPr="003F142E">
                                    <w:rPr>
                                      <w:rFonts w:cs="Times New Roman"/>
                                    </w:rPr>
                                    <w:t>m</w:t>
                                  </w:r>
                                </w:p>
                              </w:tc>
                            </w:tr>
                            <w:tr w:rsidR="00F74872" w:rsidRPr="003F142E" w14:paraId="4AB61D25" w14:textId="77777777" w:rsidTr="0025249A">
                              <w:trPr>
                                <w:jc w:val="center"/>
                              </w:trPr>
                              <w:tc>
                                <w:tcPr>
                                  <w:tcW w:w="3020" w:type="dxa"/>
                                </w:tcPr>
                                <w:p w14:paraId="029A5478" w14:textId="77777777" w:rsidR="00F74872" w:rsidRPr="003F142E" w:rsidRDefault="00F74872" w:rsidP="00F74872">
                                  <w:pPr>
                                    <w:widowControl/>
                                    <w:tabs>
                                      <w:tab w:val="left" w:pos="0"/>
                                    </w:tabs>
                                    <w:overflowPunct w:val="0"/>
                                    <w:snapToGrid w:val="0"/>
                                    <w:textAlignment w:val="baseline"/>
                                    <w:rPr>
                                      <w:rFonts w:cs="Times New Roman"/>
                                    </w:rPr>
                                  </w:pPr>
                                  <w:r w:rsidRPr="003F142E">
                                    <w:rPr>
                                      <w:rFonts w:cs="Times New Roman"/>
                                    </w:rPr>
                                    <w:t>Velocity accuracy</w:t>
                                  </w:r>
                                </w:p>
                              </w:tc>
                              <w:tc>
                                <w:tcPr>
                                  <w:tcW w:w="3020" w:type="dxa"/>
                                </w:tcPr>
                                <w:p w14:paraId="75A72AC0" w14:textId="77777777" w:rsidR="00F74872" w:rsidRPr="003F142E" w:rsidRDefault="00F74872" w:rsidP="00F74872">
                                  <w:pPr>
                                    <w:widowControl/>
                                    <w:tabs>
                                      <w:tab w:val="left" w:pos="0"/>
                                    </w:tabs>
                                    <w:overflowPunct w:val="0"/>
                                    <w:snapToGrid w:val="0"/>
                                    <w:jc w:val="center"/>
                                    <w:textAlignment w:val="baseline"/>
                                    <w:rPr>
                                      <w:rFonts w:cs="Times New Roman"/>
                                    </w:rPr>
                                  </w:pPr>
                                  <w:r w:rsidRPr="003F142E">
                                    <w:rPr>
                                      <w:rFonts w:cs="Times New Roman"/>
                                    </w:rPr>
                                    <w:t xml:space="preserve">Horizontal: </w:t>
                                  </w:r>
                                  <w:r>
                                    <w:rPr>
                                      <w:rFonts w:cs="Times New Roman"/>
                                    </w:rPr>
                                    <w:t>[</w:t>
                                  </w:r>
                                  <w:r w:rsidRPr="003F142E">
                                    <w:rPr>
                                      <w:rFonts w:cs="Times New Roman" w:hint="eastAsia"/>
                                    </w:rPr>
                                    <w:t>1</w:t>
                                  </w:r>
                                  <w:r>
                                    <w:rPr>
                                      <w:rFonts w:cs="Times New Roman"/>
                                    </w:rPr>
                                    <w:t>]</w:t>
                                  </w:r>
                                  <w:r w:rsidRPr="003F142E">
                                    <w:rPr>
                                      <w:rFonts w:cs="Times New Roman" w:hint="eastAsia"/>
                                    </w:rPr>
                                    <w:t>m/s</w:t>
                                  </w:r>
                                </w:p>
                                <w:p w14:paraId="291FF992" w14:textId="77777777" w:rsidR="00F74872" w:rsidRPr="003F142E" w:rsidRDefault="00F74872" w:rsidP="00F74872">
                                  <w:pPr>
                                    <w:widowControl/>
                                    <w:tabs>
                                      <w:tab w:val="left" w:pos="0"/>
                                    </w:tabs>
                                    <w:overflowPunct w:val="0"/>
                                    <w:snapToGrid w:val="0"/>
                                    <w:jc w:val="center"/>
                                    <w:textAlignment w:val="baseline"/>
                                    <w:rPr>
                                      <w:rFonts w:cs="Times New Roman"/>
                                    </w:rPr>
                                  </w:pPr>
                                  <w:r w:rsidRPr="003F142E">
                                    <w:rPr>
                                      <w:rFonts w:cs="Times New Roman"/>
                                    </w:rPr>
                                    <w:t xml:space="preserve">Vertical: </w:t>
                                  </w:r>
                                  <w:r>
                                    <w:rPr>
                                      <w:rFonts w:cs="Times New Roman"/>
                                    </w:rPr>
                                    <w:t>[</w:t>
                                  </w:r>
                                  <w:r w:rsidRPr="003F142E">
                                    <w:rPr>
                                      <w:rFonts w:cs="Times New Roman"/>
                                    </w:rPr>
                                    <w:t>1</w:t>
                                  </w:r>
                                  <w:r>
                                    <w:rPr>
                                      <w:rFonts w:cs="Times New Roman"/>
                                    </w:rPr>
                                    <w:t>]</w:t>
                                  </w:r>
                                  <w:r w:rsidRPr="003F142E">
                                    <w:rPr>
                                      <w:rFonts w:cs="Times New Roman"/>
                                    </w:rPr>
                                    <w:t>m/s</w:t>
                                  </w:r>
                                </w:p>
                              </w:tc>
                            </w:tr>
                            <w:tr w:rsidR="00F74872" w:rsidRPr="003F142E" w14:paraId="77E29A49" w14:textId="77777777" w:rsidTr="0025249A">
                              <w:trPr>
                                <w:jc w:val="center"/>
                              </w:trPr>
                              <w:tc>
                                <w:tcPr>
                                  <w:tcW w:w="3020" w:type="dxa"/>
                                </w:tcPr>
                                <w:p w14:paraId="4788FCBE" w14:textId="77777777" w:rsidR="00F74872" w:rsidRPr="003F142E" w:rsidRDefault="00F74872" w:rsidP="00F74872">
                                  <w:pPr>
                                    <w:widowControl/>
                                    <w:tabs>
                                      <w:tab w:val="left" w:pos="0"/>
                                    </w:tabs>
                                    <w:overflowPunct w:val="0"/>
                                    <w:snapToGrid w:val="0"/>
                                    <w:textAlignment w:val="baseline"/>
                                    <w:rPr>
                                      <w:rFonts w:cs="Times New Roman"/>
                                    </w:rPr>
                                  </w:pPr>
                                  <w:r w:rsidRPr="003F142E">
                                    <w:rPr>
                                      <w:rFonts w:cs="Times New Roman"/>
                                    </w:rPr>
                                    <w:t>Resolution</w:t>
                                  </w:r>
                                </w:p>
                              </w:tc>
                              <w:tc>
                                <w:tcPr>
                                  <w:tcW w:w="3020" w:type="dxa"/>
                                </w:tcPr>
                                <w:p w14:paraId="6D54D8DE" w14:textId="77777777" w:rsidR="00F74872" w:rsidRPr="003F142E" w:rsidRDefault="00F74872" w:rsidP="00F74872">
                                  <w:pPr>
                                    <w:widowControl/>
                                    <w:tabs>
                                      <w:tab w:val="left" w:pos="0"/>
                                    </w:tabs>
                                    <w:overflowPunct w:val="0"/>
                                    <w:snapToGrid w:val="0"/>
                                    <w:jc w:val="center"/>
                                    <w:textAlignment w:val="baseline"/>
                                    <w:rPr>
                                      <w:rFonts w:cs="Times New Roman"/>
                                    </w:rPr>
                                  </w:pPr>
                                  <w:r w:rsidRPr="003F142E">
                                    <w:rPr>
                                      <w:rFonts w:cs="Times New Roman"/>
                                    </w:rPr>
                                    <w:t xml:space="preserve">Range: </w:t>
                                  </w:r>
                                  <w:r>
                                    <w:rPr>
                                      <w:rFonts w:cs="Times New Roman"/>
                                    </w:rPr>
                                    <w:t>[</w:t>
                                  </w:r>
                                  <w:r w:rsidRPr="003F142E">
                                    <w:rPr>
                                      <w:rFonts w:cs="Times New Roman" w:hint="eastAsia"/>
                                    </w:rPr>
                                    <w:t>1</w:t>
                                  </w:r>
                                  <w:r>
                                    <w:rPr>
                                      <w:rFonts w:cs="Times New Roman"/>
                                    </w:rPr>
                                    <w:t>]</w:t>
                                  </w:r>
                                  <w:r w:rsidRPr="003F142E">
                                    <w:rPr>
                                      <w:rFonts w:cs="Times New Roman"/>
                                    </w:rPr>
                                    <w:t>m</w:t>
                                  </w:r>
                                </w:p>
                                <w:p w14:paraId="6B10A04D" w14:textId="77777777" w:rsidR="00F74872" w:rsidRPr="003F142E" w:rsidRDefault="00F74872" w:rsidP="00F74872">
                                  <w:pPr>
                                    <w:widowControl/>
                                    <w:tabs>
                                      <w:tab w:val="left" w:pos="0"/>
                                    </w:tabs>
                                    <w:overflowPunct w:val="0"/>
                                    <w:snapToGrid w:val="0"/>
                                    <w:jc w:val="center"/>
                                    <w:textAlignment w:val="baseline"/>
                                    <w:rPr>
                                      <w:rFonts w:cs="Times New Roman"/>
                                    </w:rPr>
                                  </w:pPr>
                                  <w:r w:rsidRPr="003F142E">
                                    <w:rPr>
                                      <w:rFonts w:cs="Times New Roman"/>
                                    </w:rPr>
                                    <w:t xml:space="preserve">Velocity: </w:t>
                                  </w:r>
                                  <w:r>
                                    <w:rPr>
                                      <w:rFonts w:cs="Times New Roman"/>
                                    </w:rPr>
                                    <w:t>[</w:t>
                                  </w:r>
                                  <w:r w:rsidRPr="003F142E">
                                    <w:rPr>
                                      <w:rFonts w:cs="Times New Roman"/>
                                    </w:rPr>
                                    <w:t>1</w:t>
                                  </w:r>
                                  <w:r>
                                    <w:rPr>
                                      <w:rFonts w:cs="Times New Roman"/>
                                    </w:rPr>
                                    <w:t>]</w:t>
                                  </w:r>
                                  <w:r w:rsidRPr="003F142E">
                                    <w:rPr>
                                      <w:rFonts w:cs="Times New Roman"/>
                                    </w:rPr>
                                    <w:t>m/s</w:t>
                                  </w:r>
                                </w:p>
                              </w:tc>
                            </w:tr>
                            <w:tr w:rsidR="00F74872" w:rsidRPr="003F142E" w14:paraId="54BB9541" w14:textId="77777777" w:rsidTr="0025249A">
                              <w:trPr>
                                <w:jc w:val="center"/>
                              </w:trPr>
                              <w:tc>
                                <w:tcPr>
                                  <w:tcW w:w="3020" w:type="dxa"/>
                                </w:tcPr>
                                <w:p w14:paraId="4B45ED83" w14:textId="77777777" w:rsidR="00F74872" w:rsidRPr="003F142E" w:rsidRDefault="00F74872" w:rsidP="00F74872">
                                  <w:pPr>
                                    <w:widowControl/>
                                    <w:tabs>
                                      <w:tab w:val="left" w:pos="0"/>
                                    </w:tabs>
                                    <w:overflowPunct w:val="0"/>
                                    <w:snapToGrid w:val="0"/>
                                    <w:textAlignment w:val="baseline"/>
                                    <w:rPr>
                                      <w:rFonts w:cs="Times New Roman"/>
                                    </w:rPr>
                                  </w:pPr>
                                  <w:r w:rsidRPr="003F142E">
                                    <w:rPr>
                                      <w:rFonts w:cs="Times New Roman"/>
                                    </w:rPr>
                                    <w:t xml:space="preserve">Missed detection probability / False alarm probability </w:t>
                                  </w:r>
                                </w:p>
                              </w:tc>
                              <w:tc>
                                <w:tcPr>
                                  <w:tcW w:w="3020" w:type="dxa"/>
                                </w:tcPr>
                                <w:p w14:paraId="54B59254" w14:textId="77777777" w:rsidR="00F74872" w:rsidRPr="003F142E" w:rsidRDefault="00F74872" w:rsidP="00F74872">
                                  <w:pPr>
                                    <w:widowControl/>
                                    <w:tabs>
                                      <w:tab w:val="left" w:pos="0"/>
                                    </w:tabs>
                                    <w:overflowPunct w:val="0"/>
                                    <w:snapToGrid w:val="0"/>
                                    <w:jc w:val="center"/>
                                    <w:textAlignment w:val="baseline"/>
                                    <w:rPr>
                                      <w:rFonts w:cs="Times New Roman"/>
                                    </w:rPr>
                                  </w:pPr>
                                  <w:r>
                                    <w:rPr>
                                      <w:rFonts w:cs="Times New Roman"/>
                                    </w:rPr>
                                    <w:t>[</w:t>
                                  </w:r>
                                  <w:r w:rsidRPr="003F142E">
                                    <w:rPr>
                                      <w:rFonts w:cs="Times New Roman" w:hint="eastAsia"/>
                                    </w:rPr>
                                    <w:t>5</w:t>
                                  </w:r>
                                  <w:r>
                                    <w:rPr>
                                      <w:rFonts w:cs="Times New Roman"/>
                                    </w:rPr>
                                    <w:t>]</w:t>
                                  </w:r>
                                  <w:r w:rsidRPr="003F142E">
                                    <w:rPr>
                                      <w:rFonts w:cs="Times New Roman"/>
                                    </w:rPr>
                                    <w:t xml:space="preserve">% / </w:t>
                                  </w:r>
                                  <w:r>
                                    <w:rPr>
                                      <w:rFonts w:cs="Times New Roman"/>
                                    </w:rPr>
                                    <w:t>[</w:t>
                                  </w:r>
                                  <w:r w:rsidRPr="003F142E">
                                    <w:rPr>
                                      <w:rFonts w:cs="Times New Roman"/>
                                    </w:rPr>
                                    <w:t>5</w:t>
                                  </w:r>
                                  <w:r>
                                    <w:rPr>
                                      <w:rFonts w:cs="Times New Roman"/>
                                    </w:rPr>
                                    <w:t>]</w:t>
                                  </w:r>
                                  <w:r w:rsidRPr="003F142E">
                                    <w:rPr>
                                      <w:rFonts w:cs="Times New Roman"/>
                                    </w:rPr>
                                    <w:t>%</w:t>
                                  </w:r>
                                </w:p>
                              </w:tc>
                            </w:tr>
                          </w:tbl>
                          <w:p w14:paraId="5EDEA1E9" w14:textId="0A3000DC" w:rsidR="00871B00" w:rsidRDefault="00871B00"/>
                        </w:txbxContent>
                      </wps:txbx>
                      <wps:bodyPr rot="0" vert="horz" wrap="square" lIns="91440" tIns="45720" rIns="91440" bIns="45720" anchor="t" anchorCtr="0">
                        <a:spAutoFit/>
                      </wps:bodyPr>
                    </wps:wsp>
                  </a:graphicData>
                </a:graphic>
              </wp:inline>
            </w:drawing>
          </mc:Choice>
          <mc:Fallback>
            <w:pict>
              <v:shapetype w14:anchorId="0D126E83" id="_x0000_t202" coordsize="21600,21600" o:spt="202" path="m,l,21600r21600,l21600,xe">
                <v:stroke joinstyle="miter"/>
                <v:path gradientshapeok="t" o:connecttype="rect"/>
              </v:shapetype>
              <v:shape id="文本框 2" o:spid="_x0000_s1026" type="#_x0000_t202" style="width:451.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">
                <v:textbox style="mso-fit-shape-to-text:t">
                  <w:txbxContent>
                    <w:p w14:paraId="3282D89A" w14:textId="6E9DABB2" w:rsidR="00871B00" w:rsidRPr="00871B00" w:rsidRDefault="00871B00" w:rsidP="00871B00">
                      <w:pPr>
                        <w:pStyle w:val="3"/>
                        <w:rPr>
                          <w:rFonts w:ascii="Arial" w:hAnsi="Arial" w:cs="Times New Roman"/>
                          <w:b w:val="0"/>
                          <w:bCs w:val="0"/>
                          <w:kern w:val="0"/>
                          <w:sz w:val="28"/>
                          <w:szCs w:val="20"/>
                          <w:lang w:val="en-GB"/>
                        </w:rPr>
                      </w:pPr>
                      <w:bookmarkStart w:id="6" w:name="_Hlk207803170"/>
                      <w:bookmarkStart w:id="7" w:name="_Hlk207802962"/>
                      <w:r w:rsidRPr="00871B00">
                        <w:rPr>
                          <w:rFonts w:ascii="Arial" w:hAnsi="Arial" w:cs="Times New Roman"/>
                          <w:b w:val="0"/>
                          <w:bCs w:val="0"/>
                          <w:kern w:val="0"/>
                          <w:sz w:val="28"/>
                          <w:szCs w:val="20"/>
                          <w:lang w:val="en-GB"/>
                        </w:rPr>
                        <w:t>5.1.17</w:t>
                      </w:r>
                      <w:r w:rsidRPr="00871B00">
                        <w:rPr>
                          <w:rFonts w:ascii="Arial" w:hAnsi="Arial" w:cs="Times New Roman"/>
                          <w:b w:val="0"/>
                          <w:bCs w:val="0"/>
                          <w:kern w:val="0"/>
                          <w:sz w:val="28"/>
                          <w:szCs w:val="20"/>
                          <w:lang w:val="en-GB"/>
                        </w:rPr>
                        <w:tab/>
                        <w:t>Sensing</w:t>
                      </w:r>
                    </w:p>
                    <w:bookmarkEnd w:id="6"/>
                    <w:bookmarkEnd w:id="7"/>
                    <w:p w14:paraId="0450CEEF" w14:textId="77777777" w:rsidR="00F74872" w:rsidRPr="00871B00" w:rsidRDefault="00F74872" w:rsidP="00F74872">
                      <w:pPr>
                        <w:widowControl/>
                        <w:suppressAutoHyphens w:val="0"/>
                        <w:spacing w:after="180"/>
                        <w:jc w:val="left"/>
                        <w:rPr>
                          <w:rFonts w:cs="Times New Roman"/>
                          <w:kern w:val="0"/>
                          <w:sz w:val="20"/>
                          <w:szCs w:val="20"/>
                          <w:lang w:val="en-GB"/>
                        </w:rPr>
                      </w:pPr>
                      <w:r w:rsidRPr="00871B00">
                        <w:rPr>
                          <w:rFonts w:eastAsia="Yu Gothic Light" w:cs="Times New Roman"/>
                          <w:kern w:val="0"/>
                          <w:sz w:val="20"/>
                          <w:szCs w:val="20"/>
                          <w:lang w:val="en-GB" w:eastAsia="en-US"/>
                        </w:rPr>
                        <w:t>The following performance metrics can be considered for sensing:</w:t>
                      </w:r>
                    </w:p>
                    <w:p w14:paraId="2B1F483E" w14:textId="77777777" w:rsidR="00F74872" w:rsidRPr="00871B00" w:rsidRDefault="00F74872" w:rsidP="00F74872">
                      <w:pPr>
                        <w:widowControl/>
                        <w:numPr>
                          <w:ilvl w:val="0"/>
                          <w:numId w:val="32"/>
                        </w:numPr>
                        <w:suppressAutoHyphens w:val="0"/>
                        <w:overflowPunct w:val="0"/>
                        <w:snapToGrid w:val="0"/>
                        <w:spacing w:after="120"/>
                        <w:ind w:left="840"/>
                        <w:jc w:val="left"/>
                        <w:textAlignment w:val="baseline"/>
                        <w:rPr>
                          <w:rFonts w:cs="Times New Roman"/>
                          <w:kern w:val="0"/>
                          <w:sz w:val="22"/>
                        </w:rPr>
                      </w:pPr>
                      <w:r w:rsidRPr="00871B00">
                        <w:rPr>
                          <w:rFonts w:cs="Times New Roman"/>
                          <w:kern w:val="0"/>
                          <w:sz w:val="22"/>
                        </w:rPr>
                        <w:t>Missed detection probability and False alarm probability</w:t>
                      </w:r>
                    </w:p>
                    <w:p w14:paraId="6A234CCF" w14:textId="77777777" w:rsidR="00F74872" w:rsidRPr="00871B00" w:rsidRDefault="00F74872" w:rsidP="00F74872">
                      <w:pPr>
                        <w:widowControl/>
                        <w:overflowPunct w:val="0"/>
                        <w:snapToGrid w:val="0"/>
                        <w:spacing w:after="120"/>
                        <w:ind w:left="840"/>
                        <w:textAlignment w:val="baseline"/>
                        <w:rPr>
                          <w:rFonts w:cs="Times New Roman"/>
                          <w:kern w:val="0"/>
                          <w:sz w:val="22"/>
                        </w:rPr>
                      </w:pPr>
                      <w:r w:rsidRPr="00871B00">
                        <w:rPr>
                          <w:rFonts w:cs="Times New Roman"/>
                          <w:kern w:val="0"/>
                          <w:sz w:val="22"/>
                        </w:rPr>
                        <w:t xml:space="preserve">Missed detection probability is defined as the probability of not detecting the presence of a target object when the target object is present, and False alarm probability is defined as the probability of falsely detecting the presence of a target object when the target object is not present. </w:t>
                      </w:r>
                    </w:p>
                    <w:p w14:paraId="67469CAE" w14:textId="77777777" w:rsidR="00F74872" w:rsidRPr="00871B00" w:rsidRDefault="00F74872" w:rsidP="00F74872">
                      <w:pPr>
                        <w:widowControl/>
                        <w:numPr>
                          <w:ilvl w:val="0"/>
                          <w:numId w:val="32"/>
                        </w:numPr>
                        <w:suppressAutoHyphens w:val="0"/>
                        <w:overflowPunct w:val="0"/>
                        <w:snapToGrid w:val="0"/>
                        <w:spacing w:after="120"/>
                        <w:ind w:left="840"/>
                        <w:jc w:val="left"/>
                        <w:textAlignment w:val="baseline"/>
                        <w:rPr>
                          <w:rFonts w:cs="Times New Roman"/>
                          <w:kern w:val="0"/>
                          <w:sz w:val="22"/>
                        </w:rPr>
                      </w:pPr>
                      <w:r w:rsidRPr="00871B00">
                        <w:rPr>
                          <w:rFonts w:cs="Times New Roman"/>
                          <w:kern w:val="0"/>
                          <w:sz w:val="22"/>
                        </w:rPr>
                        <w:t xml:space="preserve">Position accuracy </w:t>
                      </w:r>
                    </w:p>
                    <w:p w14:paraId="1AF5A63D" w14:textId="77777777" w:rsidR="00F74872" w:rsidRPr="00871B00" w:rsidRDefault="00F74872" w:rsidP="00F74872">
                      <w:pPr>
                        <w:widowControl/>
                        <w:overflowPunct w:val="0"/>
                        <w:snapToGrid w:val="0"/>
                        <w:spacing w:after="120"/>
                        <w:ind w:left="840"/>
                        <w:textAlignment w:val="baseline"/>
                        <w:rPr>
                          <w:rFonts w:cs="Times New Roman"/>
                          <w:kern w:val="0"/>
                          <w:sz w:val="22"/>
                        </w:rPr>
                      </w:pPr>
                      <w:r w:rsidRPr="00871B00">
                        <w:rPr>
                          <w:rFonts w:cs="Times New Roman"/>
                          <w:kern w:val="0"/>
                          <w:sz w:val="22"/>
                        </w:rPr>
                        <w:t>The accuracy on position is defined as the difference of the sensed position of the target object to its true position value. Sensing accuracy on position can be further derived into a horizontal accuracy and a vertical accuracy.</w:t>
                      </w:r>
                    </w:p>
                    <w:p w14:paraId="5CF742A2" w14:textId="77777777" w:rsidR="00F74872" w:rsidRPr="00871B00" w:rsidRDefault="00F74872" w:rsidP="00F74872">
                      <w:pPr>
                        <w:widowControl/>
                        <w:numPr>
                          <w:ilvl w:val="0"/>
                          <w:numId w:val="32"/>
                        </w:numPr>
                        <w:suppressAutoHyphens w:val="0"/>
                        <w:overflowPunct w:val="0"/>
                        <w:snapToGrid w:val="0"/>
                        <w:spacing w:after="120"/>
                        <w:ind w:left="840"/>
                        <w:jc w:val="left"/>
                        <w:textAlignment w:val="baseline"/>
                        <w:rPr>
                          <w:rFonts w:cs="Times New Roman"/>
                          <w:kern w:val="0"/>
                          <w:sz w:val="22"/>
                        </w:rPr>
                      </w:pPr>
                      <w:r w:rsidRPr="00871B00">
                        <w:rPr>
                          <w:rFonts w:cs="Times New Roman"/>
                          <w:kern w:val="0"/>
                          <w:sz w:val="22"/>
                        </w:rPr>
                        <w:t xml:space="preserve">Velocity accuracy </w:t>
                      </w:r>
                    </w:p>
                    <w:p w14:paraId="14C41DD7" w14:textId="77777777" w:rsidR="00F74872" w:rsidRPr="00871B00" w:rsidRDefault="00F74872" w:rsidP="00F74872">
                      <w:pPr>
                        <w:widowControl/>
                        <w:overflowPunct w:val="0"/>
                        <w:snapToGrid w:val="0"/>
                        <w:spacing w:after="120"/>
                        <w:ind w:left="840"/>
                        <w:textAlignment w:val="baseline"/>
                        <w:rPr>
                          <w:rFonts w:cs="Times New Roman"/>
                          <w:kern w:val="0"/>
                          <w:sz w:val="22"/>
                        </w:rPr>
                      </w:pPr>
                      <w:r w:rsidRPr="00871B00">
                        <w:rPr>
                          <w:rFonts w:cs="Times New Roman"/>
                          <w:kern w:val="0"/>
                          <w:sz w:val="22"/>
                        </w:rPr>
                        <w:t>The accuracy on velocity is defined as the difference of the sensed velocity of the target object to its true velocity value. Sensing accuracy on velocity may be further derived into a horizontal accuracy and a vertical accuracy too.</w:t>
                      </w:r>
                    </w:p>
                    <w:p w14:paraId="42B9848B" w14:textId="77777777" w:rsidR="00F74872" w:rsidRPr="00871B00" w:rsidRDefault="00F74872" w:rsidP="00F74872">
                      <w:pPr>
                        <w:widowControl/>
                        <w:numPr>
                          <w:ilvl w:val="0"/>
                          <w:numId w:val="32"/>
                        </w:numPr>
                        <w:suppressAutoHyphens w:val="0"/>
                        <w:overflowPunct w:val="0"/>
                        <w:snapToGrid w:val="0"/>
                        <w:spacing w:after="120"/>
                        <w:ind w:left="840"/>
                        <w:jc w:val="left"/>
                        <w:textAlignment w:val="baseline"/>
                        <w:rPr>
                          <w:rFonts w:cs="Times New Roman"/>
                          <w:kern w:val="0"/>
                          <w:sz w:val="22"/>
                        </w:rPr>
                      </w:pPr>
                      <w:r w:rsidRPr="00871B00">
                        <w:rPr>
                          <w:rFonts w:cs="Times New Roman"/>
                          <w:kern w:val="0"/>
                          <w:sz w:val="22"/>
                        </w:rPr>
                        <w:t xml:space="preserve">Sensing resolution </w:t>
                      </w:r>
                    </w:p>
                    <w:p w14:paraId="621E8E41" w14:textId="77777777" w:rsidR="00F74872" w:rsidRPr="00871B00" w:rsidRDefault="00F74872" w:rsidP="00F74872">
                      <w:pPr>
                        <w:widowControl/>
                        <w:overflowPunct w:val="0"/>
                        <w:snapToGrid w:val="0"/>
                        <w:spacing w:after="120"/>
                        <w:ind w:left="840"/>
                        <w:textAlignment w:val="baseline"/>
                        <w:rPr>
                          <w:rFonts w:cs="Times New Roman"/>
                          <w:kern w:val="0"/>
                          <w:sz w:val="22"/>
                        </w:rPr>
                      </w:pPr>
                      <w:r w:rsidRPr="00871B00">
                        <w:rPr>
                          <w:rFonts w:cs="Times New Roman"/>
                          <w:kern w:val="0"/>
                          <w:sz w:val="22"/>
                        </w:rPr>
                        <w:t>Sensing resolution can be defined as the minimum difference in the measured magnitude of target objects to be allowed to detect objects in different magnitude, e.g., range resolution (m), velocity resolution (m/s).</w:t>
                      </w:r>
                    </w:p>
                    <w:p w14:paraId="49443193" w14:textId="2C26970D" w:rsidR="00F74872" w:rsidRPr="00871B00" w:rsidRDefault="00F74872" w:rsidP="00F74872">
                      <w:pPr>
                        <w:widowControl/>
                        <w:suppressAutoHyphens w:val="0"/>
                        <w:spacing w:after="180"/>
                        <w:jc w:val="left"/>
                        <w:rPr>
                          <w:rFonts w:cs="Times New Roman"/>
                          <w:kern w:val="0"/>
                          <w:sz w:val="20"/>
                          <w:szCs w:val="20"/>
                        </w:rPr>
                      </w:pPr>
                      <w:r w:rsidRPr="00871B00">
                        <w:rPr>
                          <w:rFonts w:cs="Times New Roman"/>
                          <w:kern w:val="0"/>
                          <w:sz w:val="20"/>
                          <w:szCs w:val="20"/>
                        </w:rPr>
                        <w:t xml:space="preserve">The performance requirements for 6G sensing </w:t>
                      </w:r>
                      <w:r w:rsidR="006F17A6" w:rsidRPr="00871B00">
                        <w:rPr>
                          <w:rFonts w:cs="Times New Roman"/>
                          <w:kern w:val="0"/>
                          <w:sz w:val="20"/>
                          <w:szCs w:val="20"/>
                        </w:rPr>
                        <w:t>are</w:t>
                      </w:r>
                      <w:r w:rsidRPr="00871B00">
                        <w:rPr>
                          <w:rFonts w:cs="Times New Roman"/>
                          <w:kern w:val="0"/>
                          <w:sz w:val="20"/>
                          <w:szCs w:val="20"/>
                        </w:rPr>
                        <w:t xml:space="preserve"> shown as in Table 5.1.17-1</w:t>
                      </w:r>
                    </w:p>
                    <w:p w14:paraId="582EA5B3" w14:textId="77777777" w:rsidR="00F74872" w:rsidRPr="006A11B0" w:rsidRDefault="00F74872" w:rsidP="00F74872">
                      <w:pPr>
                        <w:pStyle w:val="TH"/>
                        <w:rPr>
                          <w:rFonts w:ascii="Times New Roman" w:hAnsi="Times New Roman"/>
                          <w:sz w:val="21"/>
                          <w:szCs w:val="21"/>
                          <w:lang w:val="en-US"/>
                        </w:rPr>
                      </w:pPr>
                      <w:r w:rsidRPr="006A11B0">
                        <w:rPr>
                          <w:rFonts w:ascii="Times New Roman" w:hAnsi="Times New Roman"/>
                          <w:sz w:val="21"/>
                          <w:szCs w:val="21"/>
                          <w:lang w:val="en-US"/>
                        </w:rPr>
                        <w:t xml:space="preserve">Table </w:t>
                      </w:r>
                      <w:r>
                        <w:rPr>
                          <w:rFonts w:ascii="Times New Roman" w:hAnsi="Times New Roman"/>
                          <w:sz w:val="21"/>
                          <w:szCs w:val="21"/>
                          <w:lang w:val="en-US"/>
                        </w:rPr>
                        <w:t>5.</w:t>
                      </w:r>
                      <w:r w:rsidRPr="006A11B0">
                        <w:rPr>
                          <w:rFonts w:ascii="Times New Roman" w:hAnsi="Times New Roman"/>
                          <w:sz w:val="21"/>
                          <w:szCs w:val="21"/>
                          <w:lang w:val="en-US"/>
                        </w:rPr>
                        <w:t>1</w:t>
                      </w:r>
                      <w:r>
                        <w:rPr>
                          <w:rFonts w:ascii="Times New Roman" w:hAnsi="Times New Roman"/>
                          <w:sz w:val="21"/>
                          <w:szCs w:val="21"/>
                          <w:lang w:val="en-US"/>
                        </w:rPr>
                        <w:t>.17-1</w:t>
                      </w:r>
                      <w:r w:rsidRPr="006A11B0">
                        <w:rPr>
                          <w:rFonts w:ascii="Times New Roman" w:hAnsi="Times New Roman"/>
                          <w:sz w:val="21"/>
                          <w:szCs w:val="21"/>
                          <w:lang w:val="en-US"/>
                        </w:rPr>
                        <w:t>:</w:t>
                      </w:r>
                      <w:r w:rsidRPr="006A11B0">
                        <w:rPr>
                          <w:rFonts w:ascii="Times New Roman" w:hAnsi="Times New Roman"/>
                          <w:sz w:val="21"/>
                          <w:szCs w:val="21"/>
                          <w:lang w:val="en-US"/>
                        </w:rPr>
                        <w:tab/>
                        <w:t>Performance requirements for 6G sensing</w:t>
                      </w:r>
                    </w:p>
                    <w:tbl>
                      <w:tblPr>
                        <w:tblStyle w:val="121"/>
                        <w:tblW w:w="0" w:type="auto"/>
                        <w:jc w:val="center"/>
                        <w:tblLook w:val="04A0" w:firstRow="1" w:lastRow="0" w:firstColumn="1" w:lastColumn="0" w:noHBand="0" w:noVBand="1"/>
                      </w:tblPr>
                      <w:tblGrid>
                        <w:gridCol w:w="3020"/>
                        <w:gridCol w:w="3020"/>
                      </w:tblGrid>
                      <w:tr w:rsidR="00F74872" w:rsidRPr="003F142E" w14:paraId="14555BB3" w14:textId="77777777" w:rsidTr="0025249A">
                        <w:trPr>
                          <w:jc w:val="center"/>
                        </w:trPr>
                        <w:tc>
                          <w:tcPr>
                            <w:tcW w:w="3020" w:type="dxa"/>
                          </w:tcPr>
                          <w:p w14:paraId="1097A0F1" w14:textId="77777777" w:rsidR="00F74872" w:rsidRPr="003F142E" w:rsidRDefault="00F74872" w:rsidP="00F74872">
                            <w:pPr>
                              <w:widowControl/>
                              <w:tabs>
                                <w:tab w:val="left" w:pos="0"/>
                              </w:tabs>
                              <w:overflowPunct w:val="0"/>
                              <w:snapToGrid w:val="0"/>
                              <w:textAlignment w:val="baseline"/>
                              <w:rPr>
                                <w:rFonts w:cs="Times New Roman"/>
                              </w:rPr>
                            </w:pPr>
                          </w:p>
                        </w:tc>
                        <w:tc>
                          <w:tcPr>
                            <w:tcW w:w="3020" w:type="dxa"/>
                          </w:tcPr>
                          <w:p w14:paraId="2405FA05" w14:textId="77777777" w:rsidR="00F74872" w:rsidRPr="003F142E" w:rsidRDefault="00F74872" w:rsidP="00F74872">
                            <w:pPr>
                              <w:widowControl/>
                              <w:tabs>
                                <w:tab w:val="left" w:pos="0"/>
                              </w:tabs>
                              <w:overflowPunct w:val="0"/>
                              <w:snapToGrid w:val="0"/>
                              <w:jc w:val="center"/>
                              <w:textAlignment w:val="baseline"/>
                              <w:rPr>
                                <w:rFonts w:cs="Times New Roman"/>
                              </w:rPr>
                            </w:pPr>
                            <w:r w:rsidRPr="003F142E">
                              <w:rPr>
                                <w:rFonts w:cs="Times New Roman" w:hint="eastAsia"/>
                              </w:rPr>
                              <w:t>K</w:t>
                            </w:r>
                            <w:r w:rsidRPr="003F142E">
                              <w:rPr>
                                <w:rFonts w:cs="Times New Roman"/>
                              </w:rPr>
                              <w:t>PI value set 1</w:t>
                            </w:r>
                          </w:p>
                        </w:tc>
                      </w:tr>
                      <w:tr w:rsidR="00F74872" w:rsidRPr="003F142E" w14:paraId="1D8E9943" w14:textId="77777777" w:rsidTr="0025249A">
                        <w:trPr>
                          <w:jc w:val="center"/>
                        </w:trPr>
                        <w:tc>
                          <w:tcPr>
                            <w:tcW w:w="3020" w:type="dxa"/>
                          </w:tcPr>
                          <w:p w14:paraId="29AB9940" w14:textId="77777777" w:rsidR="00F74872" w:rsidRPr="003F142E" w:rsidRDefault="00F74872" w:rsidP="00F74872">
                            <w:pPr>
                              <w:widowControl/>
                              <w:tabs>
                                <w:tab w:val="left" w:pos="0"/>
                              </w:tabs>
                              <w:overflowPunct w:val="0"/>
                              <w:snapToGrid w:val="0"/>
                              <w:textAlignment w:val="baseline"/>
                              <w:rPr>
                                <w:rFonts w:cs="Times New Roman"/>
                              </w:rPr>
                            </w:pPr>
                            <w:r w:rsidRPr="003F142E">
                              <w:rPr>
                                <w:rFonts w:cs="Times New Roman"/>
                              </w:rPr>
                              <w:t>Position accuracy</w:t>
                            </w:r>
                          </w:p>
                        </w:tc>
                        <w:tc>
                          <w:tcPr>
                            <w:tcW w:w="3020" w:type="dxa"/>
                          </w:tcPr>
                          <w:p w14:paraId="37230112" w14:textId="77777777" w:rsidR="00F74872" w:rsidRPr="003F142E" w:rsidRDefault="00F74872" w:rsidP="00F74872">
                            <w:pPr>
                              <w:widowControl/>
                              <w:tabs>
                                <w:tab w:val="left" w:pos="0"/>
                              </w:tabs>
                              <w:overflowPunct w:val="0"/>
                              <w:snapToGrid w:val="0"/>
                              <w:jc w:val="center"/>
                              <w:textAlignment w:val="baseline"/>
                              <w:rPr>
                                <w:rFonts w:cs="Times New Roman"/>
                              </w:rPr>
                            </w:pPr>
                            <w:r w:rsidRPr="003F142E">
                              <w:rPr>
                                <w:rFonts w:cs="Times New Roman"/>
                              </w:rPr>
                              <w:t xml:space="preserve">Horizontal: </w:t>
                            </w:r>
                            <w:r>
                              <w:rPr>
                                <w:rFonts w:cs="Times New Roman"/>
                              </w:rPr>
                              <w:t>[</w:t>
                            </w:r>
                            <w:r w:rsidRPr="003F142E">
                              <w:rPr>
                                <w:rFonts w:cs="Times New Roman" w:hint="eastAsia"/>
                              </w:rPr>
                              <w:t>2</w:t>
                            </w:r>
                            <w:r>
                              <w:rPr>
                                <w:rFonts w:cs="Times New Roman"/>
                              </w:rPr>
                              <w:t>]</w:t>
                            </w:r>
                            <w:r w:rsidRPr="003F142E">
                              <w:rPr>
                                <w:rFonts w:cs="Times New Roman"/>
                              </w:rPr>
                              <w:t>m</w:t>
                            </w:r>
                          </w:p>
                          <w:p w14:paraId="54ECDAB1" w14:textId="77777777" w:rsidR="00F74872" w:rsidRPr="003F142E" w:rsidRDefault="00F74872" w:rsidP="00F74872">
                            <w:pPr>
                              <w:widowControl/>
                              <w:tabs>
                                <w:tab w:val="left" w:pos="0"/>
                              </w:tabs>
                              <w:overflowPunct w:val="0"/>
                              <w:snapToGrid w:val="0"/>
                              <w:jc w:val="center"/>
                              <w:textAlignment w:val="baseline"/>
                              <w:rPr>
                                <w:rFonts w:cs="Times New Roman"/>
                              </w:rPr>
                            </w:pPr>
                            <w:r w:rsidRPr="003F142E">
                              <w:rPr>
                                <w:rFonts w:cs="Times New Roman"/>
                              </w:rPr>
                              <w:t xml:space="preserve">Vertical: </w:t>
                            </w:r>
                            <w:r>
                              <w:rPr>
                                <w:rFonts w:cs="Times New Roman"/>
                              </w:rPr>
                              <w:t>[</w:t>
                            </w:r>
                            <w:r w:rsidRPr="003F142E">
                              <w:rPr>
                                <w:rFonts w:cs="Times New Roman"/>
                              </w:rPr>
                              <w:t>5</w:t>
                            </w:r>
                            <w:r>
                              <w:rPr>
                                <w:rFonts w:cs="Times New Roman"/>
                              </w:rPr>
                              <w:t>]</w:t>
                            </w:r>
                            <w:r w:rsidRPr="003F142E">
                              <w:rPr>
                                <w:rFonts w:cs="Times New Roman"/>
                              </w:rPr>
                              <w:t>m</w:t>
                            </w:r>
                          </w:p>
                        </w:tc>
                      </w:tr>
                      <w:tr w:rsidR="00F74872" w:rsidRPr="003F142E" w14:paraId="4AB61D25" w14:textId="77777777" w:rsidTr="0025249A">
                        <w:trPr>
                          <w:jc w:val="center"/>
                        </w:trPr>
                        <w:tc>
                          <w:tcPr>
                            <w:tcW w:w="3020" w:type="dxa"/>
                          </w:tcPr>
                          <w:p w14:paraId="029A5478" w14:textId="77777777" w:rsidR="00F74872" w:rsidRPr="003F142E" w:rsidRDefault="00F74872" w:rsidP="00F74872">
                            <w:pPr>
                              <w:widowControl/>
                              <w:tabs>
                                <w:tab w:val="left" w:pos="0"/>
                              </w:tabs>
                              <w:overflowPunct w:val="0"/>
                              <w:snapToGrid w:val="0"/>
                              <w:textAlignment w:val="baseline"/>
                              <w:rPr>
                                <w:rFonts w:cs="Times New Roman"/>
                              </w:rPr>
                            </w:pPr>
                            <w:r w:rsidRPr="003F142E">
                              <w:rPr>
                                <w:rFonts w:cs="Times New Roman"/>
                              </w:rPr>
                              <w:t>Velocity accuracy</w:t>
                            </w:r>
                          </w:p>
                        </w:tc>
                        <w:tc>
                          <w:tcPr>
                            <w:tcW w:w="3020" w:type="dxa"/>
                          </w:tcPr>
                          <w:p w14:paraId="75A72AC0" w14:textId="77777777" w:rsidR="00F74872" w:rsidRPr="003F142E" w:rsidRDefault="00F74872" w:rsidP="00F74872">
                            <w:pPr>
                              <w:widowControl/>
                              <w:tabs>
                                <w:tab w:val="left" w:pos="0"/>
                              </w:tabs>
                              <w:overflowPunct w:val="0"/>
                              <w:snapToGrid w:val="0"/>
                              <w:jc w:val="center"/>
                              <w:textAlignment w:val="baseline"/>
                              <w:rPr>
                                <w:rFonts w:cs="Times New Roman"/>
                              </w:rPr>
                            </w:pPr>
                            <w:r w:rsidRPr="003F142E">
                              <w:rPr>
                                <w:rFonts w:cs="Times New Roman"/>
                              </w:rPr>
                              <w:t xml:space="preserve">Horizontal: </w:t>
                            </w:r>
                            <w:r>
                              <w:rPr>
                                <w:rFonts w:cs="Times New Roman"/>
                              </w:rPr>
                              <w:t>[</w:t>
                            </w:r>
                            <w:r w:rsidRPr="003F142E">
                              <w:rPr>
                                <w:rFonts w:cs="Times New Roman" w:hint="eastAsia"/>
                              </w:rPr>
                              <w:t>1</w:t>
                            </w:r>
                            <w:r>
                              <w:rPr>
                                <w:rFonts w:cs="Times New Roman"/>
                              </w:rPr>
                              <w:t>]</w:t>
                            </w:r>
                            <w:r w:rsidRPr="003F142E">
                              <w:rPr>
                                <w:rFonts w:cs="Times New Roman" w:hint="eastAsia"/>
                              </w:rPr>
                              <w:t>m/s</w:t>
                            </w:r>
                          </w:p>
                          <w:p w14:paraId="291FF992" w14:textId="77777777" w:rsidR="00F74872" w:rsidRPr="003F142E" w:rsidRDefault="00F74872" w:rsidP="00F74872">
                            <w:pPr>
                              <w:widowControl/>
                              <w:tabs>
                                <w:tab w:val="left" w:pos="0"/>
                              </w:tabs>
                              <w:overflowPunct w:val="0"/>
                              <w:snapToGrid w:val="0"/>
                              <w:jc w:val="center"/>
                              <w:textAlignment w:val="baseline"/>
                              <w:rPr>
                                <w:rFonts w:cs="Times New Roman"/>
                              </w:rPr>
                            </w:pPr>
                            <w:r w:rsidRPr="003F142E">
                              <w:rPr>
                                <w:rFonts w:cs="Times New Roman"/>
                              </w:rPr>
                              <w:t xml:space="preserve">Vertical: </w:t>
                            </w:r>
                            <w:r>
                              <w:rPr>
                                <w:rFonts w:cs="Times New Roman"/>
                              </w:rPr>
                              <w:t>[</w:t>
                            </w:r>
                            <w:r w:rsidRPr="003F142E">
                              <w:rPr>
                                <w:rFonts w:cs="Times New Roman"/>
                              </w:rPr>
                              <w:t>1</w:t>
                            </w:r>
                            <w:r>
                              <w:rPr>
                                <w:rFonts w:cs="Times New Roman"/>
                              </w:rPr>
                              <w:t>]</w:t>
                            </w:r>
                            <w:r w:rsidRPr="003F142E">
                              <w:rPr>
                                <w:rFonts w:cs="Times New Roman"/>
                              </w:rPr>
                              <w:t>m/s</w:t>
                            </w:r>
                          </w:p>
                        </w:tc>
                      </w:tr>
                      <w:tr w:rsidR="00F74872" w:rsidRPr="003F142E" w14:paraId="77E29A49" w14:textId="77777777" w:rsidTr="0025249A">
                        <w:trPr>
                          <w:jc w:val="center"/>
                        </w:trPr>
                        <w:tc>
                          <w:tcPr>
                            <w:tcW w:w="3020" w:type="dxa"/>
                          </w:tcPr>
                          <w:p w14:paraId="4788FCBE" w14:textId="77777777" w:rsidR="00F74872" w:rsidRPr="003F142E" w:rsidRDefault="00F74872" w:rsidP="00F74872">
                            <w:pPr>
                              <w:widowControl/>
                              <w:tabs>
                                <w:tab w:val="left" w:pos="0"/>
                              </w:tabs>
                              <w:overflowPunct w:val="0"/>
                              <w:snapToGrid w:val="0"/>
                              <w:textAlignment w:val="baseline"/>
                              <w:rPr>
                                <w:rFonts w:cs="Times New Roman"/>
                              </w:rPr>
                            </w:pPr>
                            <w:r w:rsidRPr="003F142E">
                              <w:rPr>
                                <w:rFonts w:cs="Times New Roman"/>
                              </w:rPr>
                              <w:t>Resolution</w:t>
                            </w:r>
                          </w:p>
                        </w:tc>
                        <w:tc>
                          <w:tcPr>
                            <w:tcW w:w="3020" w:type="dxa"/>
                          </w:tcPr>
                          <w:p w14:paraId="6D54D8DE" w14:textId="77777777" w:rsidR="00F74872" w:rsidRPr="003F142E" w:rsidRDefault="00F74872" w:rsidP="00F74872">
                            <w:pPr>
                              <w:widowControl/>
                              <w:tabs>
                                <w:tab w:val="left" w:pos="0"/>
                              </w:tabs>
                              <w:overflowPunct w:val="0"/>
                              <w:snapToGrid w:val="0"/>
                              <w:jc w:val="center"/>
                              <w:textAlignment w:val="baseline"/>
                              <w:rPr>
                                <w:rFonts w:cs="Times New Roman"/>
                              </w:rPr>
                            </w:pPr>
                            <w:r w:rsidRPr="003F142E">
                              <w:rPr>
                                <w:rFonts w:cs="Times New Roman"/>
                              </w:rPr>
                              <w:t xml:space="preserve">Range: </w:t>
                            </w:r>
                            <w:r>
                              <w:rPr>
                                <w:rFonts w:cs="Times New Roman"/>
                              </w:rPr>
                              <w:t>[</w:t>
                            </w:r>
                            <w:r w:rsidRPr="003F142E">
                              <w:rPr>
                                <w:rFonts w:cs="Times New Roman" w:hint="eastAsia"/>
                              </w:rPr>
                              <w:t>1</w:t>
                            </w:r>
                            <w:r>
                              <w:rPr>
                                <w:rFonts w:cs="Times New Roman"/>
                              </w:rPr>
                              <w:t>]</w:t>
                            </w:r>
                            <w:r w:rsidRPr="003F142E">
                              <w:rPr>
                                <w:rFonts w:cs="Times New Roman"/>
                              </w:rPr>
                              <w:t>m</w:t>
                            </w:r>
                          </w:p>
                          <w:p w14:paraId="6B10A04D" w14:textId="77777777" w:rsidR="00F74872" w:rsidRPr="003F142E" w:rsidRDefault="00F74872" w:rsidP="00F74872">
                            <w:pPr>
                              <w:widowControl/>
                              <w:tabs>
                                <w:tab w:val="left" w:pos="0"/>
                              </w:tabs>
                              <w:overflowPunct w:val="0"/>
                              <w:snapToGrid w:val="0"/>
                              <w:jc w:val="center"/>
                              <w:textAlignment w:val="baseline"/>
                              <w:rPr>
                                <w:rFonts w:cs="Times New Roman"/>
                              </w:rPr>
                            </w:pPr>
                            <w:r w:rsidRPr="003F142E">
                              <w:rPr>
                                <w:rFonts w:cs="Times New Roman"/>
                              </w:rPr>
                              <w:t xml:space="preserve">Velocity: </w:t>
                            </w:r>
                            <w:r>
                              <w:rPr>
                                <w:rFonts w:cs="Times New Roman"/>
                              </w:rPr>
                              <w:t>[</w:t>
                            </w:r>
                            <w:r w:rsidRPr="003F142E">
                              <w:rPr>
                                <w:rFonts w:cs="Times New Roman"/>
                              </w:rPr>
                              <w:t>1</w:t>
                            </w:r>
                            <w:r>
                              <w:rPr>
                                <w:rFonts w:cs="Times New Roman"/>
                              </w:rPr>
                              <w:t>]</w:t>
                            </w:r>
                            <w:r w:rsidRPr="003F142E">
                              <w:rPr>
                                <w:rFonts w:cs="Times New Roman"/>
                              </w:rPr>
                              <w:t>m/s</w:t>
                            </w:r>
                          </w:p>
                        </w:tc>
                      </w:tr>
                      <w:tr w:rsidR="00F74872" w:rsidRPr="003F142E" w14:paraId="54BB9541" w14:textId="77777777" w:rsidTr="0025249A">
                        <w:trPr>
                          <w:jc w:val="center"/>
                        </w:trPr>
                        <w:tc>
                          <w:tcPr>
                            <w:tcW w:w="3020" w:type="dxa"/>
                          </w:tcPr>
                          <w:p w14:paraId="4B45ED83" w14:textId="77777777" w:rsidR="00F74872" w:rsidRPr="003F142E" w:rsidRDefault="00F74872" w:rsidP="00F74872">
                            <w:pPr>
                              <w:widowControl/>
                              <w:tabs>
                                <w:tab w:val="left" w:pos="0"/>
                              </w:tabs>
                              <w:overflowPunct w:val="0"/>
                              <w:snapToGrid w:val="0"/>
                              <w:textAlignment w:val="baseline"/>
                              <w:rPr>
                                <w:rFonts w:cs="Times New Roman"/>
                              </w:rPr>
                            </w:pPr>
                            <w:r w:rsidRPr="003F142E">
                              <w:rPr>
                                <w:rFonts w:cs="Times New Roman"/>
                              </w:rPr>
                              <w:t xml:space="preserve">Missed detection probability / False alarm probability </w:t>
                            </w:r>
                          </w:p>
                        </w:tc>
                        <w:tc>
                          <w:tcPr>
                            <w:tcW w:w="3020" w:type="dxa"/>
                          </w:tcPr>
                          <w:p w14:paraId="54B59254" w14:textId="77777777" w:rsidR="00F74872" w:rsidRPr="003F142E" w:rsidRDefault="00F74872" w:rsidP="00F74872">
                            <w:pPr>
                              <w:widowControl/>
                              <w:tabs>
                                <w:tab w:val="left" w:pos="0"/>
                              </w:tabs>
                              <w:overflowPunct w:val="0"/>
                              <w:snapToGrid w:val="0"/>
                              <w:jc w:val="center"/>
                              <w:textAlignment w:val="baseline"/>
                              <w:rPr>
                                <w:rFonts w:cs="Times New Roman"/>
                              </w:rPr>
                            </w:pPr>
                            <w:r>
                              <w:rPr>
                                <w:rFonts w:cs="Times New Roman"/>
                              </w:rPr>
                              <w:t>[</w:t>
                            </w:r>
                            <w:r w:rsidRPr="003F142E">
                              <w:rPr>
                                <w:rFonts w:cs="Times New Roman" w:hint="eastAsia"/>
                              </w:rPr>
                              <w:t>5</w:t>
                            </w:r>
                            <w:r>
                              <w:rPr>
                                <w:rFonts w:cs="Times New Roman"/>
                              </w:rPr>
                              <w:t>]</w:t>
                            </w:r>
                            <w:r w:rsidRPr="003F142E">
                              <w:rPr>
                                <w:rFonts w:cs="Times New Roman"/>
                              </w:rPr>
                              <w:t xml:space="preserve">% / </w:t>
                            </w:r>
                            <w:r>
                              <w:rPr>
                                <w:rFonts w:cs="Times New Roman"/>
                              </w:rPr>
                              <w:t>[</w:t>
                            </w:r>
                            <w:r w:rsidRPr="003F142E">
                              <w:rPr>
                                <w:rFonts w:cs="Times New Roman"/>
                              </w:rPr>
                              <w:t>5</w:t>
                            </w:r>
                            <w:r>
                              <w:rPr>
                                <w:rFonts w:cs="Times New Roman"/>
                              </w:rPr>
                              <w:t>]</w:t>
                            </w:r>
                            <w:r w:rsidRPr="003F142E">
                              <w:rPr>
                                <w:rFonts w:cs="Times New Roman"/>
                              </w:rPr>
                              <w:t>%</w:t>
                            </w:r>
                          </w:p>
                        </w:tc>
                      </w:tr>
                    </w:tbl>
                    <w:p w14:paraId="5EDEA1E9" w14:textId="0A3000DC" w:rsidR="00871B00" w:rsidRDefault="00871B00"/>
                  </w:txbxContent>
                </v:textbox>
                <w10:anchorlock/>
              </v:shape>
            </w:pict>
          </mc:Fallback>
        </mc:AlternateContent>
      </w:r>
    </w:p>
    <w:p w14:paraId="178E8E58" w14:textId="77777777" w:rsidR="003F142E" w:rsidRDefault="003F142E" w:rsidP="003F142E"/>
    <w:p w14:paraId="3298916D" w14:textId="304D10E9" w:rsidR="009F5EE3" w:rsidRDefault="009F5EE3" w:rsidP="003F142E">
      <w:pPr>
        <w:pStyle w:val="1"/>
        <w:numPr>
          <w:ilvl w:val="0"/>
          <w:numId w:val="5"/>
        </w:numPr>
        <w:snapToGrid w:val="0"/>
        <w:spacing w:before="0" w:after="120" w:line="240" w:lineRule="auto"/>
        <w:ind w:left="0" w:firstLine="0"/>
        <w:rPr>
          <w:rFonts w:ascii="Arial" w:hAnsi="Arial" w:cs="Arial"/>
          <w:sz w:val="28"/>
          <w:szCs w:val="28"/>
        </w:rPr>
      </w:pPr>
      <w:r>
        <w:rPr>
          <w:rFonts w:ascii="Arial" w:hAnsi="Arial" w:cs="Arial"/>
          <w:sz w:val="28"/>
          <w:szCs w:val="28"/>
        </w:rPr>
        <w:t>Conclusion</w:t>
      </w:r>
    </w:p>
    <w:p w14:paraId="1F3F33BB" w14:textId="4F55D434" w:rsidR="009F5EE3" w:rsidRDefault="0043548E" w:rsidP="009F5EE3">
      <w:r>
        <w:t xml:space="preserve">In this contribution, the remaining details on legacy TPR values, </w:t>
      </w:r>
      <w:r w:rsidR="009C08A3">
        <w:t>performance indicators</w:t>
      </w:r>
      <w:r>
        <w:t xml:space="preserve"> for energy efficiency and sensing are discussed, and the following observations and proposals are made:</w:t>
      </w:r>
    </w:p>
    <w:p w14:paraId="1C0D5F4D" w14:textId="480DC817" w:rsidR="0043548E" w:rsidRDefault="0043548E" w:rsidP="009F5EE3"/>
    <w:p w14:paraId="3C0BD70B" w14:textId="77777777" w:rsidR="009C08A3" w:rsidRPr="009C08A3" w:rsidRDefault="009C08A3" w:rsidP="009C08A3">
      <w:pPr>
        <w:suppressAutoHyphens w:val="0"/>
        <w:spacing w:after="120"/>
        <w:rPr>
          <w:rFonts w:eastAsia="等线" w:cs="Times New Roman"/>
          <w:b/>
          <w:bCs/>
          <w:i/>
          <w:iCs/>
        </w:rPr>
      </w:pPr>
      <w:r w:rsidRPr="009C08A3">
        <w:rPr>
          <w:rFonts w:eastAsia="等线" w:cs="Times New Roman"/>
          <w:b/>
          <w:bCs/>
          <w:i/>
          <w:iCs/>
        </w:rPr>
        <w:t>Observation 1: 1024QAM/256QAM shall be assumed for 6GR DL/UL peak spectral efficiency calculation.</w:t>
      </w:r>
    </w:p>
    <w:p w14:paraId="2D459F7B" w14:textId="532AF2A9" w:rsidR="009C08A3" w:rsidRDefault="009C08A3" w:rsidP="009C08A3">
      <w:pPr>
        <w:suppressAutoHyphens w:val="0"/>
        <w:spacing w:after="120"/>
        <w:rPr>
          <w:rFonts w:eastAsia="等线" w:cs="Times New Roman"/>
          <w:b/>
          <w:bCs/>
          <w:i/>
          <w:iCs/>
        </w:rPr>
      </w:pPr>
      <w:r w:rsidRPr="009C08A3">
        <w:rPr>
          <w:rFonts w:eastAsia="等线" w:cs="Times New Roman"/>
          <w:b/>
          <w:bCs/>
          <w:i/>
          <w:iCs/>
        </w:rPr>
        <w:t>Observation 2: 8 layers can be assumed for 6GR DL/UL peak spectral efficiency calculation.</w:t>
      </w:r>
    </w:p>
    <w:p w14:paraId="32C7A1AD" w14:textId="77777777" w:rsidR="009C08A3" w:rsidRPr="00933161" w:rsidRDefault="009C08A3" w:rsidP="009C08A3">
      <w:pPr>
        <w:pStyle w:val="ac"/>
        <w:widowControl/>
        <w:rPr>
          <w:rFonts w:cs="Times New Roman"/>
          <w:b/>
          <w:bCs/>
          <w:i/>
          <w:iCs/>
          <w:kern w:val="0"/>
          <w:szCs w:val="21"/>
          <w:lang w:val="en-GB" w:eastAsia="en-US"/>
        </w:rPr>
      </w:pPr>
      <w:r w:rsidRPr="00933161">
        <w:rPr>
          <w:rFonts w:cs="Times New Roman"/>
          <w:b/>
          <w:bCs/>
          <w:i/>
          <w:iCs/>
          <w:kern w:val="0"/>
          <w:szCs w:val="21"/>
          <w:lang w:val="en-GB" w:eastAsia="en-US"/>
        </w:rPr>
        <w:t>Observation 3: The number of TX antennas of typical 6GR handheld UEs is considered as the assumption for 5</w:t>
      </w:r>
      <w:r w:rsidRPr="00933161">
        <w:rPr>
          <w:rFonts w:cs="Times New Roman"/>
          <w:b/>
          <w:bCs/>
          <w:i/>
          <w:iCs/>
          <w:kern w:val="0"/>
          <w:szCs w:val="21"/>
          <w:vertAlign w:val="superscript"/>
          <w:lang w:val="en-GB" w:eastAsia="en-US"/>
        </w:rPr>
        <w:t>th</w:t>
      </w:r>
      <w:r w:rsidRPr="00933161">
        <w:rPr>
          <w:rFonts w:cs="Times New Roman"/>
          <w:b/>
          <w:bCs/>
          <w:i/>
          <w:iCs/>
          <w:kern w:val="0"/>
          <w:szCs w:val="21"/>
          <w:lang w:val="en-GB" w:eastAsia="en-US"/>
        </w:rPr>
        <w:t xml:space="preserve"> percentile user/Avg. spectral efficiency evaluations.</w:t>
      </w:r>
    </w:p>
    <w:p w14:paraId="31AC1C54" w14:textId="53659FC6" w:rsidR="009C08A3" w:rsidRPr="009C08A3" w:rsidRDefault="009C08A3" w:rsidP="009C08A3">
      <w:pPr>
        <w:pStyle w:val="ac"/>
        <w:widowControl/>
        <w:rPr>
          <w:rFonts w:cs="Times New Roman"/>
          <w:b/>
          <w:bCs/>
          <w:i/>
          <w:iCs/>
          <w:kern w:val="0"/>
          <w:szCs w:val="21"/>
          <w:lang w:val="en-GB" w:eastAsia="en-US"/>
        </w:rPr>
      </w:pPr>
      <w:r w:rsidRPr="00933161">
        <w:rPr>
          <w:rFonts w:cs="Times New Roman"/>
          <w:b/>
          <w:bCs/>
          <w:i/>
          <w:iCs/>
          <w:kern w:val="0"/>
          <w:szCs w:val="21"/>
          <w:lang w:val="en-GB" w:eastAsia="en-US"/>
        </w:rPr>
        <w:lastRenderedPageBreak/>
        <w:t xml:space="preserve">Observation 4: 2 TX antennas shall be the typical antenna assumptions for 6G handheld UEs in 7 GHz spectrum. </w:t>
      </w:r>
    </w:p>
    <w:p w14:paraId="53C20042" w14:textId="77777777" w:rsidR="0043548E" w:rsidRDefault="0043548E" w:rsidP="009F5EE3"/>
    <w:p w14:paraId="00B9A953" w14:textId="77777777" w:rsidR="009C08A3" w:rsidRPr="00933161" w:rsidRDefault="009C08A3" w:rsidP="009C08A3">
      <w:pPr>
        <w:suppressAutoHyphens w:val="0"/>
        <w:spacing w:after="120"/>
        <w:rPr>
          <w:rFonts w:eastAsia="等线" w:cs="Times New Roman"/>
          <w:b/>
          <w:bCs/>
          <w:i/>
          <w:iCs/>
        </w:rPr>
      </w:pPr>
      <w:r w:rsidRPr="00933161">
        <w:rPr>
          <w:rFonts w:eastAsia="等线" w:cs="Times New Roman"/>
          <w:b/>
          <w:bCs/>
          <w:i/>
          <w:iCs/>
        </w:rPr>
        <w:t xml:space="preserve">Proposal 1: For 6GR, the minimum requirement of DL peak spectral efficiency can be set as 45-60 bits/s/Hz, and the UL peak spectral efficiency requirement can be set as 30 bits/s/Hz. </w:t>
      </w:r>
    </w:p>
    <w:p w14:paraId="6DA190B8" w14:textId="77777777" w:rsidR="009C08A3" w:rsidRPr="00933161" w:rsidRDefault="009C08A3" w:rsidP="009C08A3">
      <w:pPr>
        <w:pStyle w:val="af7"/>
        <w:numPr>
          <w:ilvl w:val="0"/>
          <w:numId w:val="29"/>
        </w:numPr>
        <w:suppressAutoHyphens w:val="0"/>
        <w:spacing w:after="120"/>
        <w:rPr>
          <w:rFonts w:eastAsia="等线" w:cs="Times New Roman"/>
          <w:b/>
          <w:bCs/>
          <w:i/>
          <w:iCs/>
        </w:rPr>
      </w:pPr>
      <w:r w:rsidRPr="00933161">
        <w:rPr>
          <w:rFonts w:eastAsia="等线" w:cs="Times New Roman"/>
          <w:b/>
          <w:bCs/>
          <w:i/>
          <w:iCs/>
        </w:rPr>
        <w:t>the DL/UL peak spectrum efficiency may not be supported by handheld UEs.</w:t>
      </w:r>
    </w:p>
    <w:p w14:paraId="6A39CC31" w14:textId="77777777" w:rsidR="009C08A3" w:rsidRPr="00933161" w:rsidRDefault="009C08A3" w:rsidP="009C08A3">
      <w:pPr>
        <w:suppressAutoHyphens w:val="0"/>
        <w:spacing w:after="120"/>
        <w:rPr>
          <w:rFonts w:eastAsia="等线" w:cs="Times New Roman"/>
          <w:b/>
          <w:bCs/>
          <w:i/>
          <w:iCs/>
        </w:rPr>
      </w:pPr>
      <w:r w:rsidRPr="00933161">
        <w:rPr>
          <w:rFonts w:eastAsia="等线" w:cs="Times New Roman"/>
          <w:b/>
          <w:bCs/>
          <w:i/>
          <w:iCs/>
        </w:rPr>
        <w:t>Proposal 2: For 6GR, the minimum requirement of DL peak data rate can be set as 30-40Gbps, and the UL peak data rate can be set as 20Gbps.</w:t>
      </w:r>
    </w:p>
    <w:p w14:paraId="465B6804" w14:textId="77777777" w:rsidR="009C08A3" w:rsidRPr="00933161" w:rsidRDefault="009C08A3" w:rsidP="009C08A3">
      <w:pPr>
        <w:pStyle w:val="af7"/>
        <w:numPr>
          <w:ilvl w:val="0"/>
          <w:numId w:val="29"/>
        </w:numPr>
        <w:suppressAutoHyphens w:val="0"/>
        <w:spacing w:after="120"/>
        <w:rPr>
          <w:rFonts w:eastAsia="等线" w:cs="Times New Roman"/>
          <w:b/>
          <w:bCs/>
          <w:i/>
          <w:iCs/>
        </w:rPr>
      </w:pPr>
      <w:r w:rsidRPr="00933161">
        <w:rPr>
          <w:rFonts w:eastAsia="等线" w:cs="Times New Roman"/>
          <w:b/>
          <w:bCs/>
          <w:i/>
          <w:iCs/>
        </w:rPr>
        <w:t>the DL/UL peak data rate may not be supported by handheld UEs.</w:t>
      </w:r>
    </w:p>
    <w:p w14:paraId="211D24F6" w14:textId="77777777" w:rsidR="009C08A3" w:rsidRDefault="009C08A3" w:rsidP="009C08A3">
      <w:pPr>
        <w:suppressAutoHyphens w:val="0"/>
        <w:spacing w:after="120"/>
        <w:rPr>
          <w:rFonts w:eastAsia="等线" w:cs="Times New Roman"/>
          <w:b/>
          <w:bCs/>
          <w:i/>
          <w:iCs/>
        </w:rPr>
      </w:pPr>
      <w:r w:rsidRPr="00933161">
        <w:rPr>
          <w:rFonts w:eastAsia="等线" w:cs="Times New Roman"/>
          <w:b/>
          <w:bCs/>
          <w:i/>
          <w:iCs/>
        </w:rPr>
        <w:t xml:space="preserve">Proposal 3: For 6GR, </w:t>
      </w:r>
      <w:r w:rsidRPr="00FF48C4">
        <w:rPr>
          <w:rFonts w:eastAsia="等线" w:cs="Times New Roman"/>
          <w:b/>
          <w:bCs/>
          <w:i/>
          <w:iCs/>
        </w:rPr>
        <w:t>the minimum requirement of</w:t>
      </w:r>
    </w:p>
    <w:p w14:paraId="761FA42A" w14:textId="77777777" w:rsidR="009C08A3" w:rsidRDefault="009C08A3" w:rsidP="009C08A3">
      <w:pPr>
        <w:pStyle w:val="af7"/>
        <w:numPr>
          <w:ilvl w:val="0"/>
          <w:numId w:val="34"/>
        </w:numPr>
        <w:suppressAutoHyphens w:val="0"/>
        <w:spacing w:after="120"/>
        <w:rPr>
          <w:rFonts w:eastAsia="等线" w:cs="Times New Roman"/>
          <w:b/>
          <w:bCs/>
          <w:i/>
          <w:iCs/>
        </w:rPr>
      </w:pPr>
      <w:r w:rsidRPr="00FF48C4">
        <w:rPr>
          <w:rFonts w:eastAsia="等线" w:cs="Times New Roman"/>
          <w:b/>
          <w:bCs/>
          <w:i/>
          <w:iCs/>
        </w:rPr>
        <w:t>UL 5th percentile user</w:t>
      </w:r>
      <w:r>
        <w:rPr>
          <w:rFonts w:eastAsia="等线" w:cs="Times New Roman"/>
          <w:b/>
          <w:bCs/>
          <w:i/>
          <w:iCs/>
        </w:rPr>
        <w:t xml:space="preserve"> spectral efficiency is 2.5 times of that of IMT-2020</w:t>
      </w:r>
    </w:p>
    <w:p w14:paraId="44951771" w14:textId="0970A28F" w:rsidR="009F5EE3" w:rsidRDefault="009C08A3" w:rsidP="009F5EE3">
      <w:pPr>
        <w:pStyle w:val="af7"/>
        <w:numPr>
          <w:ilvl w:val="0"/>
          <w:numId w:val="34"/>
        </w:numPr>
        <w:suppressAutoHyphens w:val="0"/>
        <w:spacing w:after="120"/>
        <w:rPr>
          <w:rFonts w:eastAsia="等线" w:cs="Times New Roman"/>
          <w:b/>
          <w:bCs/>
          <w:i/>
          <w:iCs/>
        </w:rPr>
      </w:pPr>
      <w:r>
        <w:rPr>
          <w:rFonts w:eastAsia="等线" w:cs="Times New Roman"/>
          <w:b/>
          <w:bCs/>
          <w:i/>
          <w:iCs/>
        </w:rPr>
        <w:t>UL a</w:t>
      </w:r>
      <w:r w:rsidRPr="00FF48C4">
        <w:rPr>
          <w:rFonts w:eastAsia="等线" w:cs="Times New Roman"/>
          <w:b/>
          <w:bCs/>
          <w:i/>
          <w:iCs/>
        </w:rPr>
        <w:t>v</w:t>
      </w:r>
      <w:r>
        <w:rPr>
          <w:rFonts w:eastAsia="等线" w:cs="Times New Roman"/>
          <w:b/>
          <w:bCs/>
          <w:i/>
          <w:iCs/>
        </w:rPr>
        <w:t>era</w:t>
      </w:r>
      <w:r w:rsidRPr="00FF48C4">
        <w:rPr>
          <w:rFonts w:eastAsia="等线" w:cs="Times New Roman"/>
          <w:b/>
          <w:bCs/>
          <w:i/>
          <w:iCs/>
        </w:rPr>
        <w:t>g</w:t>
      </w:r>
      <w:r>
        <w:rPr>
          <w:rFonts w:eastAsia="等线" w:cs="Times New Roman"/>
          <w:b/>
          <w:bCs/>
          <w:i/>
          <w:iCs/>
        </w:rPr>
        <w:t>e</w:t>
      </w:r>
      <w:r w:rsidRPr="00FF48C4">
        <w:rPr>
          <w:rFonts w:eastAsia="等线" w:cs="Times New Roman"/>
          <w:b/>
          <w:bCs/>
          <w:i/>
          <w:iCs/>
        </w:rPr>
        <w:t xml:space="preserve"> spectral efficiency </w:t>
      </w:r>
      <w:r>
        <w:rPr>
          <w:rFonts w:eastAsia="等线" w:cs="Times New Roman"/>
          <w:b/>
          <w:bCs/>
          <w:i/>
          <w:iCs/>
        </w:rPr>
        <w:t>is</w:t>
      </w:r>
      <w:r w:rsidRPr="00FF48C4">
        <w:rPr>
          <w:rFonts w:eastAsia="等线" w:cs="Times New Roman"/>
          <w:b/>
          <w:bCs/>
          <w:i/>
          <w:iCs/>
        </w:rPr>
        <w:t xml:space="preserve"> </w:t>
      </w:r>
      <w:r>
        <w:rPr>
          <w:rFonts w:eastAsia="等线" w:cs="Times New Roman"/>
          <w:b/>
          <w:bCs/>
          <w:i/>
          <w:iCs/>
        </w:rPr>
        <w:t>1.5</w:t>
      </w:r>
      <w:r w:rsidRPr="00FF48C4">
        <w:rPr>
          <w:rFonts w:eastAsia="等线" w:cs="Times New Roman"/>
          <w:b/>
          <w:bCs/>
          <w:i/>
          <w:iCs/>
        </w:rPr>
        <w:t xml:space="preserve"> times of that for IMT-2020.</w:t>
      </w:r>
    </w:p>
    <w:p w14:paraId="43649BC7" w14:textId="77777777" w:rsidR="009C08A3" w:rsidRDefault="009C08A3" w:rsidP="009C08A3">
      <w:pPr>
        <w:spacing w:before="120" w:after="120"/>
        <w:rPr>
          <w:rFonts w:eastAsiaTheme="majorEastAsia"/>
          <w:b/>
          <w:bCs/>
          <w:i/>
          <w:iCs/>
        </w:rPr>
      </w:pPr>
      <w:r>
        <w:rPr>
          <w:rFonts w:eastAsiaTheme="majorEastAsia"/>
          <w:b/>
          <w:bCs/>
          <w:i/>
          <w:iCs/>
        </w:rPr>
        <w:t>Proposal 4</w:t>
      </w:r>
      <w:r w:rsidRPr="00FE5E17">
        <w:rPr>
          <w:rFonts w:eastAsiaTheme="majorEastAsia"/>
          <w:b/>
          <w:bCs/>
          <w:i/>
          <w:iCs/>
        </w:rPr>
        <w:t xml:space="preserve">:  </w:t>
      </w:r>
      <w:r>
        <w:rPr>
          <w:rFonts w:eastAsiaTheme="majorEastAsia"/>
          <w:b/>
          <w:bCs/>
          <w:i/>
          <w:iCs/>
        </w:rPr>
        <w:t>Energy efficiency can be evaluated in terms of power consumption per transmitted bit, which can be defined by the following formula for base station and UE respectively:</w:t>
      </w:r>
    </w:p>
    <w:p w14:paraId="05B8F824" w14:textId="77777777" w:rsidR="009C08A3" w:rsidRPr="00B77A00" w:rsidRDefault="009C08A3" w:rsidP="009C08A3">
      <w:pPr>
        <w:spacing w:before="120" w:after="120"/>
        <w:jc w:val="center"/>
        <w:rPr>
          <w:rFonts w:eastAsiaTheme="majorEastAsia"/>
          <w:b/>
          <w:bCs/>
          <w:i/>
          <w:iCs/>
        </w:rPr>
      </w:pPr>
      <m:oMathPara>
        <m:oMath>
          <m:r>
            <m:rPr>
              <m:sty m:val="bi"/>
            </m:rPr>
            <w:rPr>
              <w:rFonts w:ascii="Cambria Math" w:eastAsiaTheme="majorEastAsia" w:hAnsi="Cambria Math"/>
            </w:rPr>
            <m:t>EE=</m:t>
          </m:r>
          <m:f>
            <m:fPr>
              <m:ctrlPr>
                <w:rPr>
                  <w:rFonts w:ascii="Cambria Math" w:eastAsiaTheme="majorEastAsia" w:hAnsi="Cambria Math"/>
                  <w:b/>
                  <w:bCs/>
                  <w:i/>
                  <w:iCs/>
                </w:rPr>
              </m:ctrlPr>
            </m:fPr>
            <m:num>
              <m:r>
                <m:rPr>
                  <m:sty m:val="bi"/>
                </m:rPr>
                <w:rPr>
                  <w:rFonts w:ascii="Cambria Math" w:eastAsiaTheme="majorEastAsia" w:hAnsi="Cambria Math"/>
                </w:rPr>
                <m:t>v</m:t>
              </m:r>
            </m:num>
            <m:den>
              <m:r>
                <m:rPr>
                  <m:sty m:val="bi"/>
                </m:rPr>
                <w:rPr>
                  <w:rFonts w:ascii="Cambria Math" w:eastAsiaTheme="majorEastAsia" w:hAnsi="Cambria Math"/>
                </w:rPr>
                <m:t>E</m:t>
              </m:r>
            </m:den>
          </m:f>
          <m:r>
            <m:rPr>
              <m:sty m:val="bi"/>
            </m:rPr>
            <w:rPr>
              <w:rFonts w:ascii="Cambria Math" w:eastAsiaTheme="majorEastAsia" w:hAnsi="Cambria Math" w:hint="eastAsia"/>
            </w:rPr>
            <m:t>；</m:t>
          </m:r>
          <m:r>
            <m:rPr>
              <m:sty m:val="bi"/>
            </m:rPr>
            <w:rPr>
              <w:rFonts w:ascii="Cambria Math" w:eastAsiaTheme="majorEastAsia" w:hAnsi="Cambria Math"/>
            </w:rPr>
            <m:t>E=</m:t>
          </m:r>
          <m:f>
            <m:fPr>
              <m:ctrlPr>
                <w:rPr>
                  <w:rFonts w:ascii="Cambria Math" w:eastAsiaTheme="majorEastAsia" w:hAnsi="Cambria Math"/>
                  <w:b/>
                  <w:bCs/>
                  <w:i/>
                  <w:iCs/>
                  <w:lang w:val="fr-FR"/>
                </w:rPr>
              </m:ctrlPr>
            </m:fPr>
            <m:num>
              <m:nary>
                <m:naryPr>
                  <m:chr m:val="∑"/>
                  <m:grow m:val="1"/>
                  <m:ctrlPr>
                    <w:rPr>
                      <w:rFonts w:ascii="Cambria Math" w:eastAsiaTheme="majorEastAsia" w:hAnsi="Cambria Math"/>
                      <w:b/>
                      <w:bCs/>
                      <w:i/>
                      <w:iCs/>
                      <w:lang w:val="fr-FR"/>
                    </w:rPr>
                  </m:ctrlPr>
                </m:naryPr>
                <m:sub>
                  <m:r>
                    <m:rPr>
                      <m:sty m:val="bi"/>
                    </m:rPr>
                    <w:rPr>
                      <w:rFonts w:ascii="Cambria Math" w:eastAsiaTheme="majorEastAsia" w:hAnsi="Cambria Math"/>
                      <w:lang w:val="fr-FR"/>
                    </w:rPr>
                    <m:t>i</m:t>
                  </m:r>
                  <m:r>
                    <m:rPr>
                      <m:sty m:val="bi"/>
                    </m:rPr>
                    <w:rPr>
                      <w:rFonts w:ascii="Cambria Math" w:eastAsiaTheme="majorEastAsia" w:hAnsi="Cambria Math"/>
                    </w:rPr>
                    <m:t>=0</m:t>
                  </m:r>
                </m:sub>
                <m:sup>
                  <m:r>
                    <m:rPr>
                      <m:sty m:val="bi"/>
                    </m:rPr>
                    <w:rPr>
                      <w:rFonts w:ascii="Cambria Math" w:eastAsiaTheme="majorEastAsia" w:hAnsi="Cambria Math"/>
                      <w:lang w:val="fr-FR"/>
                    </w:rPr>
                    <m:t>n</m:t>
                  </m:r>
                </m:sup>
                <m:e>
                  <m:sSub>
                    <m:sSubPr>
                      <m:ctrlPr>
                        <w:rPr>
                          <w:rFonts w:ascii="Cambria Math" w:eastAsiaTheme="majorEastAsia" w:hAnsi="Cambria Math"/>
                          <w:b/>
                          <w:bCs/>
                          <w:i/>
                          <w:iCs/>
                          <w:vertAlign w:val="subscript"/>
                          <w:lang w:val="fr-FR"/>
                        </w:rPr>
                      </m:ctrlPr>
                    </m:sSubPr>
                    <m:e>
                      <m:r>
                        <m:rPr>
                          <m:sty m:val="bi"/>
                        </m:rPr>
                        <w:rPr>
                          <w:rFonts w:ascii="Cambria Math" w:eastAsiaTheme="majorEastAsia" w:hAnsi="Cambria Math"/>
                          <w:vertAlign w:val="subscript"/>
                          <w:lang w:val="fr-FR"/>
                        </w:rPr>
                        <m:t>E</m:t>
                      </m:r>
                    </m:e>
                    <m:sub>
                      <m:r>
                        <m:rPr>
                          <m:sty m:val="bi"/>
                        </m:rPr>
                        <w:rPr>
                          <w:rFonts w:ascii="Cambria Math" w:eastAsiaTheme="majorEastAsia" w:hAnsi="Cambria Math"/>
                          <w:vertAlign w:val="subscript"/>
                          <w:lang w:val="fr-FR"/>
                        </w:rPr>
                        <m:t>i</m:t>
                      </m:r>
                    </m:sub>
                  </m:sSub>
                </m:e>
              </m:nary>
            </m:num>
            <m:den>
              <m:sSub>
                <m:sSubPr>
                  <m:ctrlPr>
                    <w:rPr>
                      <w:rFonts w:ascii="Cambria Math" w:eastAsiaTheme="majorEastAsia" w:hAnsi="Cambria Math"/>
                      <w:b/>
                      <w:bCs/>
                      <w:i/>
                      <w:iCs/>
                      <w:vertAlign w:val="subscript"/>
                      <w:lang w:val="fr-FR"/>
                    </w:rPr>
                  </m:ctrlPr>
                </m:sSubPr>
                <m:e>
                  <m:r>
                    <m:rPr>
                      <m:sty m:val="bi"/>
                    </m:rPr>
                    <w:rPr>
                      <w:rFonts w:ascii="Cambria Math" w:eastAsiaTheme="majorEastAsia" w:hAnsi="Cambria Math"/>
                      <w:vertAlign w:val="subscript"/>
                      <w:lang w:val="fr-FR"/>
                    </w:rPr>
                    <m:t>T</m:t>
                  </m:r>
                </m:e>
                <m:sub>
                  <m:r>
                    <m:rPr>
                      <m:sty m:val="bi"/>
                    </m:rPr>
                    <w:rPr>
                      <w:rFonts w:ascii="Cambria Math" w:eastAsiaTheme="majorEastAsia" w:hAnsi="Cambria Math"/>
                      <w:vertAlign w:val="subscript"/>
                      <w:lang w:val="fr-FR"/>
                    </w:rPr>
                    <m:t>total</m:t>
                  </m:r>
                </m:sub>
              </m:sSub>
            </m:den>
          </m:f>
          <m:r>
            <m:rPr>
              <m:sty m:val="bi"/>
            </m:rPr>
            <w:rPr>
              <w:rFonts w:ascii="Cambria Math" w:eastAsiaTheme="majorEastAsia" w:hAnsi="Cambria Math"/>
            </w:rPr>
            <m:t>=</m:t>
          </m:r>
          <m:f>
            <m:fPr>
              <m:ctrlPr>
                <w:rPr>
                  <w:rFonts w:ascii="Cambria Math" w:eastAsiaTheme="majorEastAsia" w:hAnsi="Cambria Math"/>
                  <w:b/>
                  <w:bCs/>
                  <w:i/>
                  <w:iCs/>
                  <w:lang w:val="fr-FR"/>
                </w:rPr>
              </m:ctrlPr>
            </m:fPr>
            <m:num>
              <m:r>
                <m:rPr>
                  <m:sty m:val="bi"/>
                </m:rPr>
                <w:rPr>
                  <w:rFonts w:ascii="Cambria Math" w:eastAsiaTheme="majorEastAsia" w:hAnsi="Cambria Math" w:hint="eastAsia"/>
                </w:rPr>
                <m:t>（</m:t>
              </m:r>
              <m:sSub>
                <m:sSubPr>
                  <m:ctrlPr>
                    <w:rPr>
                      <w:rFonts w:ascii="Cambria Math" w:eastAsiaTheme="majorEastAsia" w:hAnsi="Cambria Math"/>
                      <w:b/>
                      <w:bCs/>
                      <w:i/>
                      <w:iCs/>
                      <w:vertAlign w:val="subscript"/>
                      <w:lang w:val="fr-FR"/>
                    </w:rPr>
                  </m:ctrlPr>
                </m:sSubPr>
                <m:e>
                  <m:sSub>
                    <m:sSubPr>
                      <m:ctrlPr>
                        <w:rPr>
                          <w:rFonts w:ascii="Cambria Math" w:eastAsiaTheme="majorEastAsia" w:hAnsi="Cambria Math"/>
                          <w:b/>
                          <w:bCs/>
                          <w:i/>
                          <w:iCs/>
                          <w:vertAlign w:val="subscript"/>
                          <w:lang w:val="fr-FR"/>
                        </w:rPr>
                      </m:ctrlPr>
                    </m:sSubPr>
                    <m:e>
                      <m:r>
                        <m:rPr>
                          <m:sty m:val="bi"/>
                        </m:rPr>
                        <w:rPr>
                          <w:rFonts w:ascii="Cambria Math" w:eastAsiaTheme="majorEastAsia" w:hAnsi="Cambria Math"/>
                          <w:vertAlign w:val="subscript"/>
                          <w:lang w:val="fr-FR"/>
                        </w:rPr>
                        <m:t>E</m:t>
                      </m:r>
                    </m:e>
                    <m:sub>
                      <m:r>
                        <m:rPr>
                          <m:sty m:val="bi"/>
                        </m:rPr>
                        <w:rPr>
                          <w:rFonts w:ascii="Cambria Math" w:eastAsiaTheme="majorEastAsia" w:hAnsi="Cambria Math"/>
                          <w:vertAlign w:val="subscript"/>
                          <w:lang w:val="fr-FR"/>
                        </w:rPr>
                        <m:t>on</m:t>
                      </m:r>
                    </m:sub>
                  </m:sSub>
                  <m:r>
                    <m:rPr>
                      <m:sty m:val="bi"/>
                    </m:rPr>
                    <w:rPr>
                      <w:rFonts w:ascii="Cambria Math" w:eastAsiaTheme="majorEastAsia" w:hAnsi="Cambria Math"/>
                      <w:vertAlign w:val="subscript"/>
                    </w:rPr>
                    <m:t>+</m:t>
                  </m:r>
                  <m:sSub>
                    <m:sSubPr>
                      <m:ctrlPr>
                        <w:rPr>
                          <w:rFonts w:ascii="Cambria Math" w:eastAsiaTheme="majorEastAsia" w:hAnsi="Cambria Math"/>
                          <w:b/>
                          <w:bCs/>
                          <w:i/>
                          <w:iCs/>
                          <w:vertAlign w:val="subscript"/>
                          <w:lang w:val="fr-FR"/>
                        </w:rPr>
                      </m:ctrlPr>
                    </m:sSubPr>
                    <m:e>
                      <m:r>
                        <m:rPr>
                          <m:sty m:val="bi"/>
                        </m:rPr>
                        <w:rPr>
                          <w:rFonts w:ascii="Cambria Math" w:eastAsiaTheme="majorEastAsia" w:hAnsi="Cambria Math"/>
                          <w:vertAlign w:val="subscript"/>
                          <w:lang w:val="fr-FR"/>
                        </w:rPr>
                        <m:t>E</m:t>
                      </m:r>
                    </m:e>
                    <m:sub>
                      <m:r>
                        <m:rPr>
                          <m:sty m:val="bi"/>
                        </m:rPr>
                        <w:rPr>
                          <w:rFonts w:ascii="Cambria Math" w:eastAsiaTheme="majorEastAsia" w:hAnsi="Cambria Math"/>
                          <w:vertAlign w:val="subscript"/>
                          <w:lang w:val="fr-FR"/>
                        </w:rPr>
                        <m:t>off</m:t>
                      </m:r>
                    </m:sub>
                  </m:sSub>
                  <m:r>
                    <m:rPr>
                      <m:sty m:val="bi"/>
                    </m:rPr>
                    <w:rPr>
                      <w:rFonts w:ascii="Cambria Math" w:eastAsiaTheme="majorEastAsia" w:hAnsi="Cambria Math"/>
                      <w:vertAlign w:val="subscript"/>
                    </w:rPr>
                    <m:t>+</m:t>
                  </m:r>
                  <m:r>
                    <m:rPr>
                      <m:sty m:val="bi"/>
                    </m:rPr>
                    <w:rPr>
                      <w:rFonts w:ascii="Cambria Math" w:eastAsiaTheme="majorEastAsia" w:hAnsi="Cambria Math"/>
                      <w:vertAlign w:val="subscript"/>
                      <w:lang w:val="fr-FR"/>
                    </w:rPr>
                    <m:t>E</m:t>
                  </m:r>
                </m:e>
                <m:sub>
                  <m:r>
                    <m:rPr>
                      <m:sty m:val="bi"/>
                    </m:rPr>
                    <w:rPr>
                      <w:rFonts w:ascii="Cambria Math" w:eastAsiaTheme="majorEastAsia" w:hAnsi="Cambria Math"/>
                      <w:vertAlign w:val="subscript"/>
                      <w:lang w:val="fr-FR"/>
                    </w:rPr>
                    <m:t>transition</m:t>
                  </m:r>
                </m:sub>
              </m:sSub>
              <m:r>
                <m:rPr>
                  <m:sty m:val="bi"/>
                </m:rPr>
                <w:rPr>
                  <w:rFonts w:ascii="Cambria Math" w:eastAsiaTheme="majorEastAsia" w:hAnsi="Cambria Math" w:hint="eastAsia"/>
                </w:rPr>
                <m:t>）</m:t>
              </m:r>
            </m:num>
            <m:den>
              <m:sSub>
                <m:sSubPr>
                  <m:ctrlPr>
                    <w:rPr>
                      <w:rFonts w:ascii="Cambria Math" w:eastAsiaTheme="majorEastAsia" w:hAnsi="Cambria Math"/>
                      <w:b/>
                      <w:bCs/>
                      <w:i/>
                      <w:iCs/>
                      <w:vertAlign w:val="subscript"/>
                      <w:lang w:val="fr-FR"/>
                    </w:rPr>
                  </m:ctrlPr>
                </m:sSubPr>
                <m:e>
                  <m:r>
                    <m:rPr>
                      <m:sty m:val="bi"/>
                    </m:rPr>
                    <w:rPr>
                      <w:rFonts w:ascii="Cambria Math" w:eastAsiaTheme="majorEastAsia" w:hAnsi="Cambria Math"/>
                      <w:vertAlign w:val="subscript"/>
                      <w:lang w:val="fr-FR"/>
                    </w:rPr>
                    <m:t>T</m:t>
                  </m:r>
                </m:e>
                <m:sub>
                  <m:r>
                    <m:rPr>
                      <m:sty m:val="bi"/>
                    </m:rPr>
                    <w:rPr>
                      <w:rFonts w:ascii="Cambria Math" w:eastAsiaTheme="majorEastAsia" w:hAnsi="Cambria Math"/>
                      <w:vertAlign w:val="subscript"/>
                      <w:lang w:val="fr-FR"/>
                    </w:rPr>
                    <m:t>total</m:t>
                  </m:r>
                </m:sub>
              </m:sSub>
            </m:den>
          </m:f>
        </m:oMath>
      </m:oMathPara>
    </w:p>
    <w:p w14:paraId="517CB13E" w14:textId="77777777" w:rsidR="000E7226" w:rsidRDefault="000E7226" w:rsidP="000E7226">
      <w:pPr>
        <w:spacing w:before="120" w:after="120"/>
        <w:rPr>
          <w:rFonts w:eastAsiaTheme="majorEastAsia"/>
          <w:b/>
          <w:bCs/>
          <w:i/>
          <w:iCs/>
        </w:rPr>
      </w:pPr>
      <w:r>
        <w:rPr>
          <w:rFonts w:eastAsiaTheme="majorEastAsia"/>
          <w:b/>
          <w:bCs/>
          <w:i/>
          <w:iCs/>
        </w:rPr>
        <w:t>Proposal 5</w:t>
      </w:r>
      <w:r w:rsidRPr="00FE5E17">
        <w:rPr>
          <w:rFonts w:eastAsiaTheme="majorEastAsia"/>
          <w:b/>
          <w:bCs/>
          <w:i/>
          <w:iCs/>
        </w:rPr>
        <w:t xml:space="preserve">:  </w:t>
      </w:r>
      <w:r>
        <w:rPr>
          <w:rFonts w:eastAsiaTheme="majorEastAsia"/>
          <w:b/>
          <w:bCs/>
          <w:i/>
          <w:iCs/>
        </w:rPr>
        <w:t>Adopt the following TP for section 5.17 in TR 38.914</w:t>
      </w:r>
    </w:p>
    <w:p w14:paraId="37A868F9" w14:textId="77777777" w:rsidR="000E7226" w:rsidRPr="00F74872" w:rsidRDefault="000E7226" w:rsidP="000E7226">
      <w:pPr>
        <w:spacing w:before="120" w:after="120"/>
        <w:rPr>
          <w:rFonts w:eastAsiaTheme="majorEastAsia"/>
        </w:rPr>
      </w:pPr>
      <w:r w:rsidRPr="00871B00">
        <w:rPr>
          <w:rFonts w:eastAsiaTheme="majorEastAsia"/>
          <w:noProof/>
        </w:rPr>
        <w:lastRenderedPageBreak/>
        <mc:AlternateContent>
          <mc:Choice Requires="wps">
            <w:drawing>
              <wp:inline distT="0" distB="0" distL="0" distR="0" wp14:anchorId="52CFDCF1" wp14:editId="0B5BE425">
                <wp:extent cx="5732891" cy="1404620"/>
                <wp:effectExtent l="0" t="0" r="20320" b="1079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2891" cy="1404620"/>
                        </a:xfrm>
                        <a:prstGeom prst="rect">
                          <a:avLst/>
                        </a:prstGeom>
                        <a:solidFill>
                          <a:srgbClr val="FFFFFF"/>
                        </a:solidFill>
                        <a:ln w="9525">
                          <a:solidFill>
                            <a:srgbClr val="000000"/>
                          </a:solidFill>
                          <a:miter lim="800000"/>
                          <a:headEnd/>
                          <a:tailEnd/>
                        </a:ln>
                      </wps:spPr>
                      <wps:txbx>
                        <w:txbxContent>
                          <w:p w14:paraId="1EB69AA5" w14:textId="77777777" w:rsidR="000E7226" w:rsidRPr="00871B00" w:rsidRDefault="000E7226" w:rsidP="000E7226">
                            <w:pPr>
                              <w:pStyle w:val="3"/>
                              <w:rPr>
                                <w:rFonts w:ascii="Arial" w:hAnsi="Arial" w:cs="Times New Roman"/>
                                <w:b w:val="0"/>
                                <w:bCs w:val="0"/>
                                <w:kern w:val="0"/>
                                <w:sz w:val="28"/>
                                <w:szCs w:val="20"/>
                                <w:lang w:val="en-GB"/>
                              </w:rPr>
                            </w:pPr>
                            <w:r w:rsidRPr="00871B00">
                              <w:rPr>
                                <w:rFonts w:ascii="Arial" w:hAnsi="Arial" w:cs="Times New Roman"/>
                                <w:b w:val="0"/>
                                <w:bCs w:val="0"/>
                                <w:kern w:val="0"/>
                                <w:sz w:val="28"/>
                                <w:szCs w:val="20"/>
                                <w:lang w:val="en-GB"/>
                              </w:rPr>
                              <w:t>5.1.17</w:t>
                            </w:r>
                            <w:r w:rsidRPr="00871B00">
                              <w:rPr>
                                <w:rFonts w:ascii="Arial" w:hAnsi="Arial" w:cs="Times New Roman"/>
                                <w:b w:val="0"/>
                                <w:bCs w:val="0"/>
                                <w:kern w:val="0"/>
                                <w:sz w:val="28"/>
                                <w:szCs w:val="20"/>
                                <w:lang w:val="en-GB"/>
                              </w:rPr>
                              <w:tab/>
                              <w:t>Sensing</w:t>
                            </w:r>
                          </w:p>
                          <w:p w14:paraId="5E57615E" w14:textId="77777777" w:rsidR="000E7226" w:rsidRPr="00871B00" w:rsidRDefault="000E7226" w:rsidP="000E7226">
                            <w:pPr>
                              <w:widowControl/>
                              <w:suppressAutoHyphens w:val="0"/>
                              <w:spacing w:after="180"/>
                              <w:jc w:val="left"/>
                              <w:rPr>
                                <w:rFonts w:cs="Times New Roman"/>
                                <w:kern w:val="0"/>
                                <w:sz w:val="20"/>
                                <w:szCs w:val="20"/>
                                <w:lang w:val="en-GB"/>
                              </w:rPr>
                            </w:pPr>
                            <w:r w:rsidRPr="00871B00">
                              <w:rPr>
                                <w:rFonts w:eastAsia="Yu Gothic Light" w:cs="Times New Roman"/>
                                <w:kern w:val="0"/>
                                <w:sz w:val="20"/>
                                <w:szCs w:val="20"/>
                                <w:lang w:val="en-GB" w:eastAsia="en-US"/>
                              </w:rPr>
                              <w:t>The following performance metrics can be considered for sensing:</w:t>
                            </w:r>
                          </w:p>
                          <w:p w14:paraId="593F312F" w14:textId="77777777" w:rsidR="000E7226" w:rsidRPr="00871B00" w:rsidRDefault="000E7226" w:rsidP="000E7226">
                            <w:pPr>
                              <w:widowControl/>
                              <w:numPr>
                                <w:ilvl w:val="0"/>
                                <w:numId w:val="32"/>
                              </w:numPr>
                              <w:suppressAutoHyphens w:val="0"/>
                              <w:overflowPunct w:val="0"/>
                              <w:snapToGrid w:val="0"/>
                              <w:spacing w:after="120"/>
                              <w:ind w:left="840"/>
                              <w:jc w:val="left"/>
                              <w:textAlignment w:val="baseline"/>
                              <w:rPr>
                                <w:rFonts w:cs="Times New Roman"/>
                                <w:kern w:val="0"/>
                                <w:sz w:val="22"/>
                              </w:rPr>
                            </w:pPr>
                            <w:r w:rsidRPr="00871B00">
                              <w:rPr>
                                <w:rFonts w:cs="Times New Roman"/>
                                <w:kern w:val="0"/>
                                <w:sz w:val="22"/>
                              </w:rPr>
                              <w:t>Missed detection probability and False alarm probability</w:t>
                            </w:r>
                          </w:p>
                          <w:p w14:paraId="684EB056" w14:textId="77777777" w:rsidR="000E7226" w:rsidRPr="00871B00" w:rsidRDefault="000E7226" w:rsidP="000E7226">
                            <w:pPr>
                              <w:widowControl/>
                              <w:overflowPunct w:val="0"/>
                              <w:snapToGrid w:val="0"/>
                              <w:spacing w:after="120"/>
                              <w:ind w:left="840"/>
                              <w:textAlignment w:val="baseline"/>
                              <w:rPr>
                                <w:rFonts w:cs="Times New Roman"/>
                                <w:kern w:val="0"/>
                                <w:sz w:val="22"/>
                              </w:rPr>
                            </w:pPr>
                            <w:r w:rsidRPr="00871B00">
                              <w:rPr>
                                <w:rFonts w:cs="Times New Roman"/>
                                <w:kern w:val="0"/>
                                <w:sz w:val="22"/>
                              </w:rPr>
                              <w:t xml:space="preserve">Missed detection probability is defined as the probability of not detecting the presence of a target object when the target object is present, and False alarm probability is defined as the probability of falsely detecting the presence of a target object when the target object is not present. </w:t>
                            </w:r>
                          </w:p>
                          <w:p w14:paraId="2DCFD266" w14:textId="77777777" w:rsidR="000E7226" w:rsidRPr="00871B00" w:rsidRDefault="000E7226" w:rsidP="000E7226">
                            <w:pPr>
                              <w:widowControl/>
                              <w:numPr>
                                <w:ilvl w:val="0"/>
                                <w:numId w:val="32"/>
                              </w:numPr>
                              <w:suppressAutoHyphens w:val="0"/>
                              <w:overflowPunct w:val="0"/>
                              <w:snapToGrid w:val="0"/>
                              <w:spacing w:after="120"/>
                              <w:ind w:left="840"/>
                              <w:jc w:val="left"/>
                              <w:textAlignment w:val="baseline"/>
                              <w:rPr>
                                <w:rFonts w:cs="Times New Roman"/>
                                <w:kern w:val="0"/>
                                <w:sz w:val="22"/>
                              </w:rPr>
                            </w:pPr>
                            <w:r w:rsidRPr="00871B00">
                              <w:rPr>
                                <w:rFonts w:cs="Times New Roman"/>
                                <w:kern w:val="0"/>
                                <w:sz w:val="22"/>
                              </w:rPr>
                              <w:t xml:space="preserve">Position accuracy </w:t>
                            </w:r>
                          </w:p>
                          <w:p w14:paraId="18C74FE6" w14:textId="77777777" w:rsidR="000E7226" w:rsidRPr="00871B00" w:rsidRDefault="000E7226" w:rsidP="000E7226">
                            <w:pPr>
                              <w:widowControl/>
                              <w:overflowPunct w:val="0"/>
                              <w:snapToGrid w:val="0"/>
                              <w:spacing w:after="120"/>
                              <w:ind w:left="840"/>
                              <w:textAlignment w:val="baseline"/>
                              <w:rPr>
                                <w:rFonts w:cs="Times New Roman"/>
                                <w:kern w:val="0"/>
                                <w:sz w:val="22"/>
                              </w:rPr>
                            </w:pPr>
                            <w:r w:rsidRPr="00871B00">
                              <w:rPr>
                                <w:rFonts w:cs="Times New Roman"/>
                                <w:kern w:val="0"/>
                                <w:sz w:val="22"/>
                              </w:rPr>
                              <w:t>The accuracy on position is defined as the difference of the sensed position of the target object to its true position value. Sensing accuracy on position can be further derived into a horizontal accuracy and a vertical accuracy.</w:t>
                            </w:r>
                          </w:p>
                          <w:p w14:paraId="3150F0EA" w14:textId="77777777" w:rsidR="000E7226" w:rsidRPr="00871B00" w:rsidRDefault="000E7226" w:rsidP="000E7226">
                            <w:pPr>
                              <w:widowControl/>
                              <w:numPr>
                                <w:ilvl w:val="0"/>
                                <w:numId w:val="32"/>
                              </w:numPr>
                              <w:suppressAutoHyphens w:val="0"/>
                              <w:overflowPunct w:val="0"/>
                              <w:snapToGrid w:val="0"/>
                              <w:spacing w:after="120"/>
                              <w:ind w:left="840"/>
                              <w:jc w:val="left"/>
                              <w:textAlignment w:val="baseline"/>
                              <w:rPr>
                                <w:rFonts w:cs="Times New Roman"/>
                                <w:kern w:val="0"/>
                                <w:sz w:val="22"/>
                              </w:rPr>
                            </w:pPr>
                            <w:r w:rsidRPr="00871B00">
                              <w:rPr>
                                <w:rFonts w:cs="Times New Roman"/>
                                <w:kern w:val="0"/>
                                <w:sz w:val="22"/>
                              </w:rPr>
                              <w:t xml:space="preserve">Velocity accuracy </w:t>
                            </w:r>
                          </w:p>
                          <w:p w14:paraId="093709FE" w14:textId="77777777" w:rsidR="000E7226" w:rsidRPr="00871B00" w:rsidRDefault="000E7226" w:rsidP="000E7226">
                            <w:pPr>
                              <w:widowControl/>
                              <w:overflowPunct w:val="0"/>
                              <w:snapToGrid w:val="0"/>
                              <w:spacing w:after="120"/>
                              <w:ind w:left="840"/>
                              <w:textAlignment w:val="baseline"/>
                              <w:rPr>
                                <w:rFonts w:cs="Times New Roman"/>
                                <w:kern w:val="0"/>
                                <w:sz w:val="22"/>
                              </w:rPr>
                            </w:pPr>
                            <w:r w:rsidRPr="00871B00">
                              <w:rPr>
                                <w:rFonts w:cs="Times New Roman"/>
                                <w:kern w:val="0"/>
                                <w:sz w:val="22"/>
                              </w:rPr>
                              <w:t>The accuracy on velocity is defined as the difference of the sensed velocity of the target object to its true velocity value. Sensing accuracy on velocity may be further derived into a horizontal accuracy and a vertical accuracy too.</w:t>
                            </w:r>
                          </w:p>
                          <w:p w14:paraId="1F87059B" w14:textId="77777777" w:rsidR="000E7226" w:rsidRPr="00871B00" w:rsidRDefault="000E7226" w:rsidP="000E7226">
                            <w:pPr>
                              <w:widowControl/>
                              <w:numPr>
                                <w:ilvl w:val="0"/>
                                <w:numId w:val="32"/>
                              </w:numPr>
                              <w:suppressAutoHyphens w:val="0"/>
                              <w:overflowPunct w:val="0"/>
                              <w:snapToGrid w:val="0"/>
                              <w:spacing w:after="120"/>
                              <w:ind w:left="840"/>
                              <w:jc w:val="left"/>
                              <w:textAlignment w:val="baseline"/>
                              <w:rPr>
                                <w:rFonts w:cs="Times New Roman"/>
                                <w:kern w:val="0"/>
                                <w:sz w:val="22"/>
                              </w:rPr>
                            </w:pPr>
                            <w:r w:rsidRPr="00871B00">
                              <w:rPr>
                                <w:rFonts w:cs="Times New Roman"/>
                                <w:kern w:val="0"/>
                                <w:sz w:val="22"/>
                              </w:rPr>
                              <w:t xml:space="preserve">Sensing resolution </w:t>
                            </w:r>
                          </w:p>
                          <w:p w14:paraId="19EEC4DB" w14:textId="77777777" w:rsidR="000E7226" w:rsidRPr="00871B00" w:rsidRDefault="000E7226" w:rsidP="000E7226">
                            <w:pPr>
                              <w:widowControl/>
                              <w:overflowPunct w:val="0"/>
                              <w:snapToGrid w:val="0"/>
                              <w:spacing w:after="120"/>
                              <w:ind w:left="840"/>
                              <w:textAlignment w:val="baseline"/>
                              <w:rPr>
                                <w:rFonts w:cs="Times New Roman"/>
                                <w:kern w:val="0"/>
                                <w:sz w:val="22"/>
                              </w:rPr>
                            </w:pPr>
                            <w:r w:rsidRPr="00871B00">
                              <w:rPr>
                                <w:rFonts w:cs="Times New Roman"/>
                                <w:kern w:val="0"/>
                                <w:sz w:val="22"/>
                              </w:rPr>
                              <w:t>Sensing resolution can be defined as the minimum difference in the measured magnitude of target objects to be allowed to detect objects in different magnitude, e.g., range resolution (m), velocity resolution (m/s).</w:t>
                            </w:r>
                          </w:p>
                          <w:p w14:paraId="7802CC36" w14:textId="0622B2C1" w:rsidR="000E7226" w:rsidRPr="00871B00" w:rsidRDefault="000E7226" w:rsidP="000E7226">
                            <w:pPr>
                              <w:widowControl/>
                              <w:suppressAutoHyphens w:val="0"/>
                              <w:spacing w:after="180"/>
                              <w:jc w:val="left"/>
                              <w:rPr>
                                <w:rFonts w:cs="Times New Roman"/>
                                <w:kern w:val="0"/>
                                <w:sz w:val="20"/>
                                <w:szCs w:val="20"/>
                              </w:rPr>
                            </w:pPr>
                            <w:r w:rsidRPr="00871B00">
                              <w:rPr>
                                <w:rFonts w:cs="Times New Roman"/>
                                <w:kern w:val="0"/>
                                <w:sz w:val="20"/>
                                <w:szCs w:val="20"/>
                              </w:rPr>
                              <w:t xml:space="preserve">The performance requirements for 6G sensing </w:t>
                            </w:r>
                            <w:r w:rsidR="006F17A6" w:rsidRPr="00871B00">
                              <w:rPr>
                                <w:rFonts w:cs="Times New Roman"/>
                                <w:kern w:val="0"/>
                                <w:sz w:val="20"/>
                                <w:szCs w:val="20"/>
                              </w:rPr>
                              <w:t>are</w:t>
                            </w:r>
                            <w:r w:rsidRPr="00871B00">
                              <w:rPr>
                                <w:rFonts w:cs="Times New Roman"/>
                                <w:kern w:val="0"/>
                                <w:sz w:val="20"/>
                                <w:szCs w:val="20"/>
                              </w:rPr>
                              <w:t xml:space="preserve"> shown as in Table 5.1.17-1</w:t>
                            </w:r>
                          </w:p>
                          <w:p w14:paraId="1E613ED6" w14:textId="77777777" w:rsidR="000E7226" w:rsidRPr="006A11B0" w:rsidRDefault="000E7226" w:rsidP="000E7226">
                            <w:pPr>
                              <w:pStyle w:val="TH"/>
                              <w:rPr>
                                <w:rFonts w:ascii="Times New Roman" w:hAnsi="Times New Roman"/>
                                <w:sz w:val="21"/>
                                <w:szCs w:val="21"/>
                                <w:lang w:val="en-US"/>
                              </w:rPr>
                            </w:pPr>
                            <w:r w:rsidRPr="006A11B0">
                              <w:rPr>
                                <w:rFonts w:ascii="Times New Roman" w:hAnsi="Times New Roman"/>
                                <w:sz w:val="21"/>
                                <w:szCs w:val="21"/>
                                <w:lang w:val="en-US"/>
                              </w:rPr>
                              <w:t xml:space="preserve">Table </w:t>
                            </w:r>
                            <w:r>
                              <w:rPr>
                                <w:rFonts w:ascii="Times New Roman" w:hAnsi="Times New Roman"/>
                                <w:sz w:val="21"/>
                                <w:szCs w:val="21"/>
                                <w:lang w:val="en-US"/>
                              </w:rPr>
                              <w:t>5.</w:t>
                            </w:r>
                            <w:r w:rsidRPr="006A11B0">
                              <w:rPr>
                                <w:rFonts w:ascii="Times New Roman" w:hAnsi="Times New Roman"/>
                                <w:sz w:val="21"/>
                                <w:szCs w:val="21"/>
                                <w:lang w:val="en-US"/>
                              </w:rPr>
                              <w:t>1</w:t>
                            </w:r>
                            <w:r>
                              <w:rPr>
                                <w:rFonts w:ascii="Times New Roman" w:hAnsi="Times New Roman"/>
                                <w:sz w:val="21"/>
                                <w:szCs w:val="21"/>
                                <w:lang w:val="en-US"/>
                              </w:rPr>
                              <w:t>.17-1</w:t>
                            </w:r>
                            <w:r w:rsidRPr="006A11B0">
                              <w:rPr>
                                <w:rFonts w:ascii="Times New Roman" w:hAnsi="Times New Roman"/>
                                <w:sz w:val="21"/>
                                <w:szCs w:val="21"/>
                                <w:lang w:val="en-US"/>
                              </w:rPr>
                              <w:t>:</w:t>
                            </w:r>
                            <w:r w:rsidRPr="006A11B0">
                              <w:rPr>
                                <w:rFonts w:ascii="Times New Roman" w:hAnsi="Times New Roman"/>
                                <w:sz w:val="21"/>
                                <w:szCs w:val="21"/>
                                <w:lang w:val="en-US"/>
                              </w:rPr>
                              <w:tab/>
                              <w:t>Performance requirements for 6G sensing</w:t>
                            </w:r>
                          </w:p>
                          <w:tbl>
                            <w:tblPr>
                              <w:tblStyle w:val="121"/>
                              <w:tblW w:w="0" w:type="auto"/>
                              <w:jc w:val="center"/>
                              <w:tblLook w:val="04A0" w:firstRow="1" w:lastRow="0" w:firstColumn="1" w:lastColumn="0" w:noHBand="0" w:noVBand="1"/>
                            </w:tblPr>
                            <w:tblGrid>
                              <w:gridCol w:w="3020"/>
                              <w:gridCol w:w="3020"/>
                            </w:tblGrid>
                            <w:tr w:rsidR="000E7226" w:rsidRPr="003F142E" w14:paraId="2E04304B" w14:textId="77777777" w:rsidTr="0025249A">
                              <w:trPr>
                                <w:jc w:val="center"/>
                              </w:trPr>
                              <w:tc>
                                <w:tcPr>
                                  <w:tcW w:w="3020" w:type="dxa"/>
                                </w:tcPr>
                                <w:p w14:paraId="13B45E1A" w14:textId="77777777" w:rsidR="000E7226" w:rsidRPr="003F142E" w:rsidRDefault="000E7226" w:rsidP="00F74872">
                                  <w:pPr>
                                    <w:widowControl/>
                                    <w:tabs>
                                      <w:tab w:val="left" w:pos="0"/>
                                    </w:tabs>
                                    <w:overflowPunct w:val="0"/>
                                    <w:snapToGrid w:val="0"/>
                                    <w:textAlignment w:val="baseline"/>
                                    <w:rPr>
                                      <w:rFonts w:cs="Times New Roman"/>
                                    </w:rPr>
                                  </w:pPr>
                                </w:p>
                              </w:tc>
                              <w:tc>
                                <w:tcPr>
                                  <w:tcW w:w="3020" w:type="dxa"/>
                                </w:tcPr>
                                <w:p w14:paraId="098AD46E" w14:textId="77777777" w:rsidR="000E7226" w:rsidRPr="003F142E" w:rsidRDefault="000E7226" w:rsidP="00F74872">
                                  <w:pPr>
                                    <w:widowControl/>
                                    <w:tabs>
                                      <w:tab w:val="left" w:pos="0"/>
                                    </w:tabs>
                                    <w:overflowPunct w:val="0"/>
                                    <w:snapToGrid w:val="0"/>
                                    <w:jc w:val="center"/>
                                    <w:textAlignment w:val="baseline"/>
                                    <w:rPr>
                                      <w:rFonts w:cs="Times New Roman"/>
                                    </w:rPr>
                                  </w:pPr>
                                  <w:r w:rsidRPr="003F142E">
                                    <w:rPr>
                                      <w:rFonts w:cs="Times New Roman" w:hint="eastAsia"/>
                                    </w:rPr>
                                    <w:t>K</w:t>
                                  </w:r>
                                  <w:r w:rsidRPr="003F142E">
                                    <w:rPr>
                                      <w:rFonts w:cs="Times New Roman"/>
                                    </w:rPr>
                                    <w:t>PI value set 1</w:t>
                                  </w:r>
                                </w:p>
                              </w:tc>
                            </w:tr>
                            <w:tr w:rsidR="000E7226" w:rsidRPr="003F142E" w14:paraId="7213E781" w14:textId="77777777" w:rsidTr="0025249A">
                              <w:trPr>
                                <w:jc w:val="center"/>
                              </w:trPr>
                              <w:tc>
                                <w:tcPr>
                                  <w:tcW w:w="3020" w:type="dxa"/>
                                </w:tcPr>
                                <w:p w14:paraId="71BD66CA" w14:textId="77777777" w:rsidR="000E7226" w:rsidRPr="003F142E" w:rsidRDefault="000E7226" w:rsidP="00F74872">
                                  <w:pPr>
                                    <w:widowControl/>
                                    <w:tabs>
                                      <w:tab w:val="left" w:pos="0"/>
                                    </w:tabs>
                                    <w:overflowPunct w:val="0"/>
                                    <w:snapToGrid w:val="0"/>
                                    <w:textAlignment w:val="baseline"/>
                                    <w:rPr>
                                      <w:rFonts w:cs="Times New Roman"/>
                                    </w:rPr>
                                  </w:pPr>
                                  <w:r w:rsidRPr="003F142E">
                                    <w:rPr>
                                      <w:rFonts w:cs="Times New Roman"/>
                                    </w:rPr>
                                    <w:t>Position accuracy</w:t>
                                  </w:r>
                                </w:p>
                              </w:tc>
                              <w:tc>
                                <w:tcPr>
                                  <w:tcW w:w="3020" w:type="dxa"/>
                                </w:tcPr>
                                <w:p w14:paraId="0A1D4068" w14:textId="77777777" w:rsidR="000E7226" w:rsidRPr="003F142E" w:rsidRDefault="000E7226" w:rsidP="00F74872">
                                  <w:pPr>
                                    <w:widowControl/>
                                    <w:tabs>
                                      <w:tab w:val="left" w:pos="0"/>
                                    </w:tabs>
                                    <w:overflowPunct w:val="0"/>
                                    <w:snapToGrid w:val="0"/>
                                    <w:jc w:val="center"/>
                                    <w:textAlignment w:val="baseline"/>
                                    <w:rPr>
                                      <w:rFonts w:cs="Times New Roman"/>
                                    </w:rPr>
                                  </w:pPr>
                                  <w:r w:rsidRPr="003F142E">
                                    <w:rPr>
                                      <w:rFonts w:cs="Times New Roman"/>
                                    </w:rPr>
                                    <w:t xml:space="preserve">Horizontal: </w:t>
                                  </w:r>
                                  <w:r>
                                    <w:rPr>
                                      <w:rFonts w:cs="Times New Roman"/>
                                    </w:rPr>
                                    <w:t>[</w:t>
                                  </w:r>
                                  <w:r w:rsidRPr="003F142E">
                                    <w:rPr>
                                      <w:rFonts w:cs="Times New Roman" w:hint="eastAsia"/>
                                    </w:rPr>
                                    <w:t>2</w:t>
                                  </w:r>
                                  <w:r>
                                    <w:rPr>
                                      <w:rFonts w:cs="Times New Roman"/>
                                    </w:rPr>
                                    <w:t>]</w:t>
                                  </w:r>
                                  <w:r w:rsidRPr="003F142E">
                                    <w:rPr>
                                      <w:rFonts w:cs="Times New Roman"/>
                                    </w:rPr>
                                    <w:t>m</w:t>
                                  </w:r>
                                </w:p>
                                <w:p w14:paraId="1F3C9459" w14:textId="77777777" w:rsidR="000E7226" w:rsidRPr="003F142E" w:rsidRDefault="000E7226" w:rsidP="00F74872">
                                  <w:pPr>
                                    <w:widowControl/>
                                    <w:tabs>
                                      <w:tab w:val="left" w:pos="0"/>
                                    </w:tabs>
                                    <w:overflowPunct w:val="0"/>
                                    <w:snapToGrid w:val="0"/>
                                    <w:jc w:val="center"/>
                                    <w:textAlignment w:val="baseline"/>
                                    <w:rPr>
                                      <w:rFonts w:cs="Times New Roman"/>
                                    </w:rPr>
                                  </w:pPr>
                                  <w:r w:rsidRPr="003F142E">
                                    <w:rPr>
                                      <w:rFonts w:cs="Times New Roman"/>
                                    </w:rPr>
                                    <w:t xml:space="preserve">Vertical: </w:t>
                                  </w:r>
                                  <w:r>
                                    <w:rPr>
                                      <w:rFonts w:cs="Times New Roman"/>
                                    </w:rPr>
                                    <w:t>[</w:t>
                                  </w:r>
                                  <w:r w:rsidRPr="003F142E">
                                    <w:rPr>
                                      <w:rFonts w:cs="Times New Roman"/>
                                    </w:rPr>
                                    <w:t>5</w:t>
                                  </w:r>
                                  <w:r>
                                    <w:rPr>
                                      <w:rFonts w:cs="Times New Roman"/>
                                    </w:rPr>
                                    <w:t>]</w:t>
                                  </w:r>
                                  <w:r w:rsidRPr="003F142E">
                                    <w:rPr>
                                      <w:rFonts w:cs="Times New Roman"/>
                                    </w:rPr>
                                    <w:t>m</w:t>
                                  </w:r>
                                </w:p>
                              </w:tc>
                            </w:tr>
                            <w:tr w:rsidR="000E7226" w:rsidRPr="003F142E" w14:paraId="1374A29E" w14:textId="77777777" w:rsidTr="0025249A">
                              <w:trPr>
                                <w:jc w:val="center"/>
                              </w:trPr>
                              <w:tc>
                                <w:tcPr>
                                  <w:tcW w:w="3020" w:type="dxa"/>
                                </w:tcPr>
                                <w:p w14:paraId="00A54384" w14:textId="77777777" w:rsidR="000E7226" w:rsidRPr="003F142E" w:rsidRDefault="000E7226" w:rsidP="00F74872">
                                  <w:pPr>
                                    <w:widowControl/>
                                    <w:tabs>
                                      <w:tab w:val="left" w:pos="0"/>
                                    </w:tabs>
                                    <w:overflowPunct w:val="0"/>
                                    <w:snapToGrid w:val="0"/>
                                    <w:textAlignment w:val="baseline"/>
                                    <w:rPr>
                                      <w:rFonts w:cs="Times New Roman"/>
                                    </w:rPr>
                                  </w:pPr>
                                  <w:r w:rsidRPr="003F142E">
                                    <w:rPr>
                                      <w:rFonts w:cs="Times New Roman"/>
                                    </w:rPr>
                                    <w:t>Velocity accuracy</w:t>
                                  </w:r>
                                </w:p>
                              </w:tc>
                              <w:tc>
                                <w:tcPr>
                                  <w:tcW w:w="3020" w:type="dxa"/>
                                </w:tcPr>
                                <w:p w14:paraId="5F1BD7F9" w14:textId="77777777" w:rsidR="000E7226" w:rsidRPr="003F142E" w:rsidRDefault="000E7226" w:rsidP="00F74872">
                                  <w:pPr>
                                    <w:widowControl/>
                                    <w:tabs>
                                      <w:tab w:val="left" w:pos="0"/>
                                    </w:tabs>
                                    <w:overflowPunct w:val="0"/>
                                    <w:snapToGrid w:val="0"/>
                                    <w:jc w:val="center"/>
                                    <w:textAlignment w:val="baseline"/>
                                    <w:rPr>
                                      <w:rFonts w:cs="Times New Roman"/>
                                    </w:rPr>
                                  </w:pPr>
                                  <w:r w:rsidRPr="003F142E">
                                    <w:rPr>
                                      <w:rFonts w:cs="Times New Roman"/>
                                    </w:rPr>
                                    <w:t xml:space="preserve">Horizontal: </w:t>
                                  </w:r>
                                  <w:r>
                                    <w:rPr>
                                      <w:rFonts w:cs="Times New Roman"/>
                                    </w:rPr>
                                    <w:t>[</w:t>
                                  </w:r>
                                  <w:r w:rsidRPr="003F142E">
                                    <w:rPr>
                                      <w:rFonts w:cs="Times New Roman" w:hint="eastAsia"/>
                                    </w:rPr>
                                    <w:t>1</w:t>
                                  </w:r>
                                  <w:r>
                                    <w:rPr>
                                      <w:rFonts w:cs="Times New Roman"/>
                                    </w:rPr>
                                    <w:t>]</w:t>
                                  </w:r>
                                  <w:r w:rsidRPr="003F142E">
                                    <w:rPr>
                                      <w:rFonts w:cs="Times New Roman" w:hint="eastAsia"/>
                                    </w:rPr>
                                    <w:t>m/s</w:t>
                                  </w:r>
                                </w:p>
                                <w:p w14:paraId="4A394E10" w14:textId="77777777" w:rsidR="000E7226" w:rsidRPr="003F142E" w:rsidRDefault="000E7226" w:rsidP="00F74872">
                                  <w:pPr>
                                    <w:widowControl/>
                                    <w:tabs>
                                      <w:tab w:val="left" w:pos="0"/>
                                    </w:tabs>
                                    <w:overflowPunct w:val="0"/>
                                    <w:snapToGrid w:val="0"/>
                                    <w:jc w:val="center"/>
                                    <w:textAlignment w:val="baseline"/>
                                    <w:rPr>
                                      <w:rFonts w:cs="Times New Roman"/>
                                    </w:rPr>
                                  </w:pPr>
                                  <w:r w:rsidRPr="003F142E">
                                    <w:rPr>
                                      <w:rFonts w:cs="Times New Roman"/>
                                    </w:rPr>
                                    <w:t xml:space="preserve">Vertical: </w:t>
                                  </w:r>
                                  <w:r>
                                    <w:rPr>
                                      <w:rFonts w:cs="Times New Roman"/>
                                    </w:rPr>
                                    <w:t>[</w:t>
                                  </w:r>
                                  <w:r w:rsidRPr="003F142E">
                                    <w:rPr>
                                      <w:rFonts w:cs="Times New Roman"/>
                                    </w:rPr>
                                    <w:t>1</w:t>
                                  </w:r>
                                  <w:r>
                                    <w:rPr>
                                      <w:rFonts w:cs="Times New Roman"/>
                                    </w:rPr>
                                    <w:t>]</w:t>
                                  </w:r>
                                  <w:r w:rsidRPr="003F142E">
                                    <w:rPr>
                                      <w:rFonts w:cs="Times New Roman"/>
                                    </w:rPr>
                                    <w:t>m/s</w:t>
                                  </w:r>
                                </w:p>
                              </w:tc>
                            </w:tr>
                            <w:tr w:rsidR="000E7226" w:rsidRPr="003F142E" w14:paraId="15CFF79E" w14:textId="77777777" w:rsidTr="0025249A">
                              <w:trPr>
                                <w:jc w:val="center"/>
                              </w:trPr>
                              <w:tc>
                                <w:tcPr>
                                  <w:tcW w:w="3020" w:type="dxa"/>
                                </w:tcPr>
                                <w:p w14:paraId="7C8F42F7" w14:textId="77777777" w:rsidR="000E7226" w:rsidRPr="003F142E" w:rsidRDefault="000E7226" w:rsidP="00F74872">
                                  <w:pPr>
                                    <w:widowControl/>
                                    <w:tabs>
                                      <w:tab w:val="left" w:pos="0"/>
                                    </w:tabs>
                                    <w:overflowPunct w:val="0"/>
                                    <w:snapToGrid w:val="0"/>
                                    <w:textAlignment w:val="baseline"/>
                                    <w:rPr>
                                      <w:rFonts w:cs="Times New Roman"/>
                                    </w:rPr>
                                  </w:pPr>
                                  <w:r w:rsidRPr="003F142E">
                                    <w:rPr>
                                      <w:rFonts w:cs="Times New Roman"/>
                                    </w:rPr>
                                    <w:t>Resolution</w:t>
                                  </w:r>
                                </w:p>
                              </w:tc>
                              <w:tc>
                                <w:tcPr>
                                  <w:tcW w:w="3020" w:type="dxa"/>
                                </w:tcPr>
                                <w:p w14:paraId="1F08E715" w14:textId="77777777" w:rsidR="000E7226" w:rsidRPr="003F142E" w:rsidRDefault="000E7226" w:rsidP="00F74872">
                                  <w:pPr>
                                    <w:widowControl/>
                                    <w:tabs>
                                      <w:tab w:val="left" w:pos="0"/>
                                    </w:tabs>
                                    <w:overflowPunct w:val="0"/>
                                    <w:snapToGrid w:val="0"/>
                                    <w:jc w:val="center"/>
                                    <w:textAlignment w:val="baseline"/>
                                    <w:rPr>
                                      <w:rFonts w:cs="Times New Roman"/>
                                    </w:rPr>
                                  </w:pPr>
                                  <w:r w:rsidRPr="003F142E">
                                    <w:rPr>
                                      <w:rFonts w:cs="Times New Roman"/>
                                    </w:rPr>
                                    <w:t xml:space="preserve">Range: </w:t>
                                  </w:r>
                                  <w:r>
                                    <w:rPr>
                                      <w:rFonts w:cs="Times New Roman"/>
                                    </w:rPr>
                                    <w:t>[</w:t>
                                  </w:r>
                                  <w:r w:rsidRPr="003F142E">
                                    <w:rPr>
                                      <w:rFonts w:cs="Times New Roman" w:hint="eastAsia"/>
                                    </w:rPr>
                                    <w:t>1</w:t>
                                  </w:r>
                                  <w:r>
                                    <w:rPr>
                                      <w:rFonts w:cs="Times New Roman"/>
                                    </w:rPr>
                                    <w:t>]</w:t>
                                  </w:r>
                                  <w:r w:rsidRPr="003F142E">
                                    <w:rPr>
                                      <w:rFonts w:cs="Times New Roman"/>
                                    </w:rPr>
                                    <w:t>m</w:t>
                                  </w:r>
                                </w:p>
                                <w:p w14:paraId="3395D317" w14:textId="77777777" w:rsidR="000E7226" w:rsidRPr="003F142E" w:rsidRDefault="000E7226" w:rsidP="00F74872">
                                  <w:pPr>
                                    <w:widowControl/>
                                    <w:tabs>
                                      <w:tab w:val="left" w:pos="0"/>
                                    </w:tabs>
                                    <w:overflowPunct w:val="0"/>
                                    <w:snapToGrid w:val="0"/>
                                    <w:jc w:val="center"/>
                                    <w:textAlignment w:val="baseline"/>
                                    <w:rPr>
                                      <w:rFonts w:cs="Times New Roman"/>
                                    </w:rPr>
                                  </w:pPr>
                                  <w:r w:rsidRPr="003F142E">
                                    <w:rPr>
                                      <w:rFonts w:cs="Times New Roman"/>
                                    </w:rPr>
                                    <w:t xml:space="preserve">Velocity: </w:t>
                                  </w:r>
                                  <w:r>
                                    <w:rPr>
                                      <w:rFonts w:cs="Times New Roman"/>
                                    </w:rPr>
                                    <w:t>[</w:t>
                                  </w:r>
                                  <w:r w:rsidRPr="003F142E">
                                    <w:rPr>
                                      <w:rFonts w:cs="Times New Roman"/>
                                    </w:rPr>
                                    <w:t>1</w:t>
                                  </w:r>
                                  <w:r>
                                    <w:rPr>
                                      <w:rFonts w:cs="Times New Roman"/>
                                    </w:rPr>
                                    <w:t>]</w:t>
                                  </w:r>
                                  <w:r w:rsidRPr="003F142E">
                                    <w:rPr>
                                      <w:rFonts w:cs="Times New Roman"/>
                                    </w:rPr>
                                    <w:t>m/s</w:t>
                                  </w:r>
                                </w:p>
                              </w:tc>
                            </w:tr>
                            <w:tr w:rsidR="000E7226" w:rsidRPr="003F142E" w14:paraId="4608878A" w14:textId="77777777" w:rsidTr="0025249A">
                              <w:trPr>
                                <w:jc w:val="center"/>
                              </w:trPr>
                              <w:tc>
                                <w:tcPr>
                                  <w:tcW w:w="3020" w:type="dxa"/>
                                </w:tcPr>
                                <w:p w14:paraId="665B2F34" w14:textId="77777777" w:rsidR="000E7226" w:rsidRPr="003F142E" w:rsidRDefault="000E7226" w:rsidP="00F74872">
                                  <w:pPr>
                                    <w:widowControl/>
                                    <w:tabs>
                                      <w:tab w:val="left" w:pos="0"/>
                                    </w:tabs>
                                    <w:overflowPunct w:val="0"/>
                                    <w:snapToGrid w:val="0"/>
                                    <w:textAlignment w:val="baseline"/>
                                    <w:rPr>
                                      <w:rFonts w:cs="Times New Roman"/>
                                    </w:rPr>
                                  </w:pPr>
                                  <w:r w:rsidRPr="003F142E">
                                    <w:rPr>
                                      <w:rFonts w:cs="Times New Roman"/>
                                    </w:rPr>
                                    <w:t xml:space="preserve">Missed detection probability / False alarm probability </w:t>
                                  </w:r>
                                </w:p>
                              </w:tc>
                              <w:tc>
                                <w:tcPr>
                                  <w:tcW w:w="3020" w:type="dxa"/>
                                </w:tcPr>
                                <w:p w14:paraId="532ED0AE" w14:textId="77777777" w:rsidR="000E7226" w:rsidRPr="003F142E" w:rsidRDefault="000E7226" w:rsidP="00F74872">
                                  <w:pPr>
                                    <w:widowControl/>
                                    <w:tabs>
                                      <w:tab w:val="left" w:pos="0"/>
                                    </w:tabs>
                                    <w:overflowPunct w:val="0"/>
                                    <w:snapToGrid w:val="0"/>
                                    <w:jc w:val="center"/>
                                    <w:textAlignment w:val="baseline"/>
                                    <w:rPr>
                                      <w:rFonts w:cs="Times New Roman"/>
                                    </w:rPr>
                                  </w:pPr>
                                  <w:r>
                                    <w:rPr>
                                      <w:rFonts w:cs="Times New Roman"/>
                                    </w:rPr>
                                    <w:t>[</w:t>
                                  </w:r>
                                  <w:r w:rsidRPr="003F142E">
                                    <w:rPr>
                                      <w:rFonts w:cs="Times New Roman" w:hint="eastAsia"/>
                                    </w:rPr>
                                    <w:t>5</w:t>
                                  </w:r>
                                  <w:r>
                                    <w:rPr>
                                      <w:rFonts w:cs="Times New Roman"/>
                                    </w:rPr>
                                    <w:t>]</w:t>
                                  </w:r>
                                  <w:r w:rsidRPr="003F142E">
                                    <w:rPr>
                                      <w:rFonts w:cs="Times New Roman"/>
                                    </w:rPr>
                                    <w:t xml:space="preserve">% / </w:t>
                                  </w:r>
                                  <w:r>
                                    <w:rPr>
                                      <w:rFonts w:cs="Times New Roman"/>
                                    </w:rPr>
                                    <w:t>[</w:t>
                                  </w:r>
                                  <w:r w:rsidRPr="003F142E">
                                    <w:rPr>
                                      <w:rFonts w:cs="Times New Roman"/>
                                    </w:rPr>
                                    <w:t>5</w:t>
                                  </w:r>
                                  <w:r>
                                    <w:rPr>
                                      <w:rFonts w:cs="Times New Roman"/>
                                    </w:rPr>
                                    <w:t>]</w:t>
                                  </w:r>
                                  <w:r w:rsidRPr="003F142E">
                                    <w:rPr>
                                      <w:rFonts w:cs="Times New Roman"/>
                                    </w:rPr>
                                    <w:t>%</w:t>
                                  </w:r>
                                </w:p>
                              </w:tc>
                            </w:tr>
                          </w:tbl>
                          <w:p w14:paraId="50449B4A" w14:textId="77777777" w:rsidR="000E7226" w:rsidRDefault="000E7226" w:rsidP="000E7226"/>
                        </w:txbxContent>
                      </wps:txbx>
                      <wps:bodyPr rot="0" vert="horz" wrap="square" lIns="91440" tIns="45720" rIns="91440" bIns="45720" anchor="t" anchorCtr="0">
                        <a:spAutoFit/>
                      </wps:bodyPr>
                    </wps:wsp>
                  </a:graphicData>
                </a:graphic>
              </wp:inline>
            </w:drawing>
          </mc:Choice>
          <mc:Fallback>
            <w:pict>
              <v:shape w14:anchorId="52CFDCF1" id="_x0000_s1027" type="#_x0000_t202" style="width:451.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">
                <v:textbox style="mso-fit-shape-to-text:t">
                  <w:txbxContent>
                    <w:p w14:paraId="1EB69AA5" w14:textId="77777777" w:rsidR="000E7226" w:rsidRPr="00871B00" w:rsidRDefault="000E7226" w:rsidP="000E7226">
                      <w:pPr>
                        <w:pStyle w:val="3"/>
                        <w:rPr>
                          <w:rFonts w:ascii="Arial" w:hAnsi="Arial" w:cs="Times New Roman"/>
                          <w:b w:val="0"/>
                          <w:bCs w:val="0"/>
                          <w:kern w:val="0"/>
                          <w:sz w:val="28"/>
                          <w:szCs w:val="20"/>
                          <w:lang w:val="en-GB"/>
                        </w:rPr>
                      </w:pPr>
                      <w:r w:rsidRPr="00871B00">
                        <w:rPr>
                          <w:rFonts w:ascii="Arial" w:hAnsi="Arial" w:cs="Times New Roman"/>
                          <w:b w:val="0"/>
                          <w:bCs w:val="0"/>
                          <w:kern w:val="0"/>
                          <w:sz w:val="28"/>
                          <w:szCs w:val="20"/>
                          <w:lang w:val="en-GB"/>
                        </w:rPr>
                        <w:t>5.1.17</w:t>
                      </w:r>
                      <w:r w:rsidRPr="00871B00">
                        <w:rPr>
                          <w:rFonts w:ascii="Arial" w:hAnsi="Arial" w:cs="Times New Roman"/>
                          <w:b w:val="0"/>
                          <w:bCs w:val="0"/>
                          <w:kern w:val="0"/>
                          <w:sz w:val="28"/>
                          <w:szCs w:val="20"/>
                          <w:lang w:val="en-GB"/>
                        </w:rPr>
                        <w:tab/>
                        <w:t>Sensing</w:t>
                      </w:r>
                    </w:p>
                    <w:p w14:paraId="5E57615E" w14:textId="77777777" w:rsidR="000E7226" w:rsidRPr="00871B00" w:rsidRDefault="000E7226" w:rsidP="000E7226">
                      <w:pPr>
                        <w:widowControl/>
                        <w:suppressAutoHyphens w:val="0"/>
                        <w:spacing w:after="180"/>
                        <w:jc w:val="left"/>
                        <w:rPr>
                          <w:rFonts w:cs="Times New Roman"/>
                          <w:kern w:val="0"/>
                          <w:sz w:val="20"/>
                          <w:szCs w:val="20"/>
                          <w:lang w:val="en-GB"/>
                        </w:rPr>
                      </w:pPr>
                      <w:r w:rsidRPr="00871B00">
                        <w:rPr>
                          <w:rFonts w:eastAsia="Yu Gothic Light" w:cs="Times New Roman"/>
                          <w:kern w:val="0"/>
                          <w:sz w:val="20"/>
                          <w:szCs w:val="20"/>
                          <w:lang w:val="en-GB" w:eastAsia="en-US"/>
                        </w:rPr>
                        <w:t>The following performance metrics can be considered for sensing:</w:t>
                      </w:r>
                    </w:p>
                    <w:p w14:paraId="593F312F" w14:textId="77777777" w:rsidR="000E7226" w:rsidRPr="00871B00" w:rsidRDefault="000E7226" w:rsidP="000E7226">
                      <w:pPr>
                        <w:widowControl/>
                        <w:numPr>
                          <w:ilvl w:val="0"/>
                          <w:numId w:val="32"/>
                        </w:numPr>
                        <w:suppressAutoHyphens w:val="0"/>
                        <w:overflowPunct w:val="0"/>
                        <w:snapToGrid w:val="0"/>
                        <w:spacing w:after="120"/>
                        <w:ind w:left="840"/>
                        <w:jc w:val="left"/>
                        <w:textAlignment w:val="baseline"/>
                        <w:rPr>
                          <w:rFonts w:cs="Times New Roman"/>
                          <w:kern w:val="0"/>
                          <w:sz w:val="22"/>
                        </w:rPr>
                      </w:pPr>
                      <w:r w:rsidRPr="00871B00">
                        <w:rPr>
                          <w:rFonts w:cs="Times New Roman"/>
                          <w:kern w:val="0"/>
                          <w:sz w:val="22"/>
                        </w:rPr>
                        <w:t>Missed detection probability and False alarm probability</w:t>
                      </w:r>
                    </w:p>
                    <w:p w14:paraId="684EB056" w14:textId="77777777" w:rsidR="000E7226" w:rsidRPr="00871B00" w:rsidRDefault="000E7226" w:rsidP="000E7226">
                      <w:pPr>
                        <w:widowControl/>
                        <w:overflowPunct w:val="0"/>
                        <w:snapToGrid w:val="0"/>
                        <w:spacing w:after="120"/>
                        <w:ind w:left="840"/>
                        <w:textAlignment w:val="baseline"/>
                        <w:rPr>
                          <w:rFonts w:cs="Times New Roman"/>
                          <w:kern w:val="0"/>
                          <w:sz w:val="22"/>
                        </w:rPr>
                      </w:pPr>
                      <w:r w:rsidRPr="00871B00">
                        <w:rPr>
                          <w:rFonts w:cs="Times New Roman"/>
                          <w:kern w:val="0"/>
                          <w:sz w:val="22"/>
                        </w:rPr>
                        <w:t xml:space="preserve">Missed detection probability is defined as the probability of not detecting the presence of a target object when the target object is present, and False alarm probability is defined as the probability of falsely detecting the presence of a target object when the target object is not present. </w:t>
                      </w:r>
                    </w:p>
                    <w:p w14:paraId="2DCFD266" w14:textId="77777777" w:rsidR="000E7226" w:rsidRPr="00871B00" w:rsidRDefault="000E7226" w:rsidP="000E7226">
                      <w:pPr>
                        <w:widowControl/>
                        <w:numPr>
                          <w:ilvl w:val="0"/>
                          <w:numId w:val="32"/>
                        </w:numPr>
                        <w:suppressAutoHyphens w:val="0"/>
                        <w:overflowPunct w:val="0"/>
                        <w:snapToGrid w:val="0"/>
                        <w:spacing w:after="120"/>
                        <w:ind w:left="840"/>
                        <w:jc w:val="left"/>
                        <w:textAlignment w:val="baseline"/>
                        <w:rPr>
                          <w:rFonts w:cs="Times New Roman"/>
                          <w:kern w:val="0"/>
                          <w:sz w:val="22"/>
                        </w:rPr>
                      </w:pPr>
                      <w:r w:rsidRPr="00871B00">
                        <w:rPr>
                          <w:rFonts w:cs="Times New Roman"/>
                          <w:kern w:val="0"/>
                          <w:sz w:val="22"/>
                        </w:rPr>
                        <w:t xml:space="preserve">Position accuracy </w:t>
                      </w:r>
                    </w:p>
                    <w:p w14:paraId="18C74FE6" w14:textId="77777777" w:rsidR="000E7226" w:rsidRPr="00871B00" w:rsidRDefault="000E7226" w:rsidP="000E7226">
                      <w:pPr>
                        <w:widowControl/>
                        <w:overflowPunct w:val="0"/>
                        <w:snapToGrid w:val="0"/>
                        <w:spacing w:after="120"/>
                        <w:ind w:left="840"/>
                        <w:textAlignment w:val="baseline"/>
                        <w:rPr>
                          <w:rFonts w:cs="Times New Roman"/>
                          <w:kern w:val="0"/>
                          <w:sz w:val="22"/>
                        </w:rPr>
                      </w:pPr>
                      <w:r w:rsidRPr="00871B00">
                        <w:rPr>
                          <w:rFonts w:cs="Times New Roman"/>
                          <w:kern w:val="0"/>
                          <w:sz w:val="22"/>
                        </w:rPr>
                        <w:t>The accuracy on position is defined as the difference of the sensed position of the target object to its true position value. Sensing accuracy on position can be further derived into a horizontal accuracy and a vertical accuracy.</w:t>
                      </w:r>
                    </w:p>
                    <w:p w14:paraId="3150F0EA" w14:textId="77777777" w:rsidR="000E7226" w:rsidRPr="00871B00" w:rsidRDefault="000E7226" w:rsidP="000E7226">
                      <w:pPr>
                        <w:widowControl/>
                        <w:numPr>
                          <w:ilvl w:val="0"/>
                          <w:numId w:val="32"/>
                        </w:numPr>
                        <w:suppressAutoHyphens w:val="0"/>
                        <w:overflowPunct w:val="0"/>
                        <w:snapToGrid w:val="0"/>
                        <w:spacing w:after="120"/>
                        <w:ind w:left="840"/>
                        <w:jc w:val="left"/>
                        <w:textAlignment w:val="baseline"/>
                        <w:rPr>
                          <w:rFonts w:cs="Times New Roman"/>
                          <w:kern w:val="0"/>
                          <w:sz w:val="22"/>
                        </w:rPr>
                      </w:pPr>
                      <w:r w:rsidRPr="00871B00">
                        <w:rPr>
                          <w:rFonts w:cs="Times New Roman"/>
                          <w:kern w:val="0"/>
                          <w:sz w:val="22"/>
                        </w:rPr>
                        <w:t xml:space="preserve">Velocity accuracy </w:t>
                      </w:r>
                    </w:p>
                    <w:p w14:paraId="093709FE" w14:textId="77777777" w:rsidR="000E7226" w:rsidRPr="00871B00" w:rsidRDefault="000E7226" w:rsidP="000E7226">
                      <w:pPr>
                        <w:widowControl/>
                        <w:overflowPunct w:val="0"/>
                        <w:snapToGrid w:val="0"/>
                        <w:spacing w:after="120"/>
                        <w:ind w:left="840"/>
                        <w:textAlignment w:val="baseline"/>
                        <w:rPr>
                          <w:rFonts w:cs="Times New Roman"/>
                          <w:kern w:val="0"/>
                          <w:sz w:val="22"/>
                        </w:rPr>
                      </w:pPr>
                      <w:r w:rsidRPr="00871B00">
                        <w:rPr>
                          <w:rFonts w:cs="Times New Roman"/>
                          <w:kern w:val="0"/>
                          <w:sz w:val="22"/>
                        </w:rPr>
                        <w:t>The accuracy on velocity is defined as the difference of the sensed velocity of the target object to its true velocity value. Sensing accuracy on velocity may be further derived into a horizontal accuracy and a vertical accuracy too.</w:t>
                      </w:r>
                    </w:p>
                    <w:p w14:paraId="1F87059B" w14:textId="77777777" w:rsidR="000E7226" w:rsidRPr="00871B00" w:rsidRDefault="000E7226" w:rsidP="000E7226">
                      <w:pPr>
                        <w:widowControl/>
                        <w:numPr>
                          <w:ilvl w:val="0"/>
                          <w:numId w:val="32"/>
                        </w:numPr>
                        <w:suppressAutoHyphens w:val="0"/>
                        <w:overflowPunct w:val="0"/>
                        <w:snapToGrid w:val="0"/>
                        <w:spacing w:after="120"/>
                        <w:ind w:left="840"/>
                        <w:jc w:val="left"/>
                        <w:textAlignment w:val="baseline"/>
                        <w:rPr>
                          <w:rFonts w:cs="Times New Roman"/>
                          <w:kern w:val="0"/>
                          <w:sz w:val="22"/>
                        </w:rPr>
                      </w:pPr>
                      <w:r w:rsidRPr="00871B00">
                        <w:rPr>
                          <w:rFonts w:cs="Times New Roman"/>
                          <w:kern w:val="0"/>
                          <w:sz w:val="22"/>
                        </w:rPr>
                        <w:t xml:space="preserve">Sensing resolution </w:t>
                      </w:r>
                    </w:p>
                    <w:p w14:paraId="19EEC4DB" w14:textId="77777777" w:rsidR="000E7226" w:rsidRPr="00871B00" w:rsidRDefault="000E7226" w:rsidP="000E7226">
                      <w:pPr>
                        <w:widowControl/>
                        <w:overflowPunct w:val="0"/>
                        <w:snapToGrid w:val="0"/>
                        <w:spacing w:after="120"/>
                        <w:ind w:left="840"/>
                        <w:textAlignment w:val="baseline"/>
                        <w:rPr>
                          <w:rFonts w:cs="Times New Roman"/>
                          <w:kern w:val="0"/>
                          <w:sz w:val="22"/>
                        </w:rPr>
                      </w:pPr>
                      <w:r w:rsidRPr="00871B00">
                        <w:rPr>
                          <w:rFonts w:cs="Times New Roman"/>
                          <w:kern w:val="0"/>
                          <w:sz w:val="22"/>
                        </w:rPr>
                        <w:t>Sensing resolution can be defined as the minimum difference in the measured magnitude of target objects to be allowed to detect objects in different magnitude, e.g., range resolution (m), velocity resolution (m/s).</w:t>
                      </w:r>
                    </w:p>
                    <w:p w14:paraId="7802CC36" w14:textId="0622B2C1" w:rsidR="000E7226" w:rsidRPr="00871B00" w:rsidRDefault="000E7226" w:rsidP="000E7226">
                      <w:pPr>
                        <w:widowControl/>
                        <w:suppressAutoHyphens w:val="0"/>
                        <w:spacing w:after="180"/>
                        <w:jc w:val="left"/>
                        <w:rPr>
                          <w:rFonts w:cs="Times New Roman"/>
                          <w:kern w:val="0"/>
                          <w:sz w:val="20"/>
                          <w:szCs w:val="20"/>
                        </w:rPr>
                      </w:pPr>
                      <w:r w:rsidRPr="00871B00">
                        <w:rPr>
                          <w:rFonts w:cs="Times New Roman"/>
                          <w:kern w:val="0"/>
                          <w:sz w:val="20"/>
                          <w:szCs w:val="20"/>
                        </w:rPr>
                        <w:t xml:space="preserve">The performance requirements for 6G sensing </w:t>
                      </w:r>
                      <w:r w:rsidR="006F17A6" w:rsidRPr="00871B00">
                        <w:rPr>
                          <w:rFonts w:cs="Times New Roman"/>
                          <w:kern w:val="0"/>
                          <w:sz w:val="20"/>
                          <w:szCs w:val="20"/>
                        </w:rPr>
                        <w:t>are</w:t>
                      </w:r>
                      <w:r w:rsidRPr="00871B00">
                        <w:rPr>
                          <w:rFonts w:cs="Times New Roman"/>
                          <w:kern w:val="0"/>
                          <w:sz w:val="20"/>
                          <w:szCs w:val="20"/>
                        </w:rPr>
                        <w:t xml:space="preserve"> shown as in Table 5.1.17-1</w:t>
                      </w:r>
                    </w:p>
                    <w:p w14:paraId="1E613ED6" w14:textId="77777777" w:rsidR="000E7226" w:rsidRPr="006A11B0" w:rsidRDefault="000E7226" w:rsidP="000E7226">
                      <w:pPr>
                        <w:pStyle w:val="TH"/>
                        <w:rPr>
                          <w:rFonts w:ascii="Times New Roman" w:hAnsi="Times New Roman"/>
                          <w:sz w:val="21"/>
                          <w:szCs w:val="21"/>
                          <w:lang w:val="en-US"/>
                        </w:rPr>
                      </w:pPr>
                      <w:r w:rsidRPr="006A11B0">
                        <w:rPr>
                          <w:rFonts w:ascii="Times New Roman" w:hAnsi="Times New Roman"/>
                          <w:sz w:val="21"/>
                          <w:szCs w:val="21"/>
                          <w:lang w:val="en-US"/>
                        </w:rPr>
                        <w:t xml:space="preserve">Table </w:t>
                      </w:r>
                      <w:r>
                        <w:rPr>
                          <w:rFonts w:ascii="Times New Roman" w:hAnsi="Times New Roman"/>
                          <w:sz w:val="21"/>
                          <w:szCs w:val="21"/>
                          <w:lang w:val="en-US"/>
                        </w:rPr>
                        <w:t>5.</w:t>
                      </w:r>
                      <w:r w:rsidRPr="006A11B0">
                        <w:rPr>
                          <w:rFonts w:ascii="Times New Roman" w:hAnsi="Times New Roman"/>
                          <w:sz w:val="21"/>
                          <w:szCs w:val="21"/>
                          <w:lang w:val="en-US"/>
                        </w:rPr>
                        <w:t>1</w:t>
                      </w:r>
                      <w:r>
                        <w:rPr>
                          <w:rFonts w:ascii="Times New Roman" w:hAnsi="Times New Roman"/>
                          <w:sz w:val="21"/>
                          <w:szCs w:val="21"/>
                          <w:lang w:val="en-US"/>
                        </w:rPr>
                        <w:t>.17-1</w:t>
                      </w:r>
                      <w:r w:rsidRPr="006A11B0">
                        <w:rPr>
                          <w:rFonts w:ascii="Times New Roman" w:hAnsi="Times New Roman"/>
                          <w:sz w:val="21"/>
                          <w:szCs w:val="21"/>
                          <w:lang w:val="en-US"/>
                        </w:rPr>
                        <w:t>:</w:t>
                      </w:r>
                      <w:r w:rsidRPr="006A11B0">
                        <w:rPr>
                          <w:rFonts w:ascii="Times New Roman" w:hAnsi="Times New Roman"/>
                          <w:sz w:val="21"/>
                          <w:szCs w:val="21"/>
                          <w:lang w:val="en-US"/>
                        </w:rPr>
                        <w:tab/>
                        <w:t>Performance requirements for 6G sensing</w:t>
                      </w:r>
                    </w:p>
                    <w:tbl>
                      <w:tblPr>
                        <w:tblStyle w:val="121"/>
                        <w:tblW w:w="0" w:type="auto"/>
                        <w:jc w:val="center"/>
                        <w:tblLook w:val="04A0" w:firstRow="1" w:lastRow="0" w:firstColumn="1" w:lastColumn="0" w:noHBand="0" w:noVBand="1"/>
                      </w:tblPr>
                      <w:tblGrid>
                        <w:gridCol w:w="3020"/>
                        <w:gridCol w:w="3020"/>
                      </w:tblGrid>
                      <w:tr w:rsidR="000E7226" w:rsidRPr="003F142E" w14:paraId="2E04304B" w14:textId="77777777" w:rsidTr="0025249A">
                        <w:trPr>
                          <w:jc w:val="center"/>
                        </w:trPr>
                        <w:tc>
                          <w:tcPr>
                            <w:tcW w:w="3020" w:type="dxa"/>
                          </w:tcPr>
                          <w:p w14:paraId="13B45E1A" w14:textId="77777777" w:rsidR="000E7226" w:rsidRPr="003F142E" w:rsidRDefault="000E7226" w:rsidP="00F74872">
                            <w:pPr>
                              <w:widowControl/>
                              <w:tabs>
                                <w:tab w:val="left" w:pos="0"/>
                              </w:tabs>
                              <w:overflowPunct w:val="0"/>
                              <w:snapToGrid w:val="0"/>
                              <w:textAlignment w:val="baseline"/>
                              <w:rPr>
                                <w:rFonts w:cs="Times New Roman"/>
                              </w:rPr>
                            </w:pPr>
                          </w:p>
                        </w:tc>
                        <w:tc>
                          <w:tcPr>
                            <w:tcW w:w="3020" w:type="dxa"/>
                          </w:tcPr>
                          <w:p w14:paraId="098AD46E" w14:textId="77777777" w:rsidR="000E7226" w:rsidRPr="003F142E" w:rsidRDefault="000E7226" w:rsidP="00F74872">
                            <w:pPr>
                              <w:widowControl/>
                              <w:tabs>
                                <w:tab w:val="left" w:pos="0"/>
                              </w:tabs>
                              <w:overflowPunct w:val="0"/>
                              <w:snapToGrid w:val="0"/>
                              <w:jc w:val="center"/>
                              <w:textAlignment w:val="baseline"/>
                              <w:rPr>
                                <w:rFonts w:cs="Times New Roman"/>
                              </w:rPr>
                            </w:pPr>
                            <w:r w:rsidRPr="003F142E">
                              <w:rPr>
                                <w:rFonts w:cs="Times New Roman" w:hint="eastAsia"/>
                              </w:rPr>
                              <w:t>K</w:t>
                            </w:r>
                            <w:r w:rsidRPr="003F142E">
                              <w:rPr>
                                <w:rFonts w:cs="Times New Roman"/>
                              </w:rPr>
                              <w:t>PI value set 1</w:t>
                            </w:r>
                          </w:p>
                        </w:tc>
                      </w:tr>
                      <w:tr w:rsidR="000E7226" w:rsidRPr="003F142E" w14:paraId="7213E781" w14:textId="77777777" w:rsidTr="0025249A">
                        <w:trPr>
                          <w:jc w:val="center"/>
                        </w:trPr>
                        <w:tc>
                          <w:tcPr>
                            <w:tcW w:w="3020" w:type="dxa"/>
                          </w:tcPr>
                          <w:p w14:paraId="71BD66CA" w14:textId="77777777" w:rsidR="000E7226" w:rsidRPr="003F142E" w:rsidRDefault="000E7226" w:rsidP="00F74872">
                            <w:pPr>
                              <w:widowControl/>
                              <w:tabs>
                                <w:tab w:val="left" w:pos="0"/>
                              </w:tabs>
                              <w:overflowPunct w:val="0"/>
                              <w:snapToGrid w:val="0"/>
                              <w:textAlignment w:val="baseline"/>
                              <w:rPr>
                                <w:rFonts w:cs="Times New Roman"/>
                              </w:rPr>
                            </w:pPr>
                            <w:r w:rsidRPr="003F142E">
                              <w:rPr>
                                <w:rFonts w:cs="Times New Roman"/>
                              </w:rPr>
                              <w:t>Position accuracy</w:t>
                            </w:r>
                          </w:p>
                        </w:tc>
                        <w:tc>
                          <w:tcPr>
                            <w:tcW w:w="3020" w:type="dxa"/>
                          </w:tcPr>
                          <w:p w14:paraId="0A1D4068" w14:textId="77777777" w:rsidR="000E7226" w:rsidRPr="003F142E" w:rsidRDefault="000E7226" w:rsidP="00F74872">
                            <w:pPr>
                              <w:widowControl/>
                              <w:tabs>
                                <w:tab w:val="left" w:pos="0"/>
                              </w:tabs>
                              <w:overflowPunct w:val="0"/>
                              <w:snapToGrid w:val="0"/>
                              <w:jc w:val="center"/>
                              <w:textAlignment w:val="baseline"/>
                              <w:rPr>
                                <w:rFonts w:cs="Times New Roman"/>
                              </w:rPr>
                            </w:pPr>
                            <w:r w:rsidRPr="003F142E">
                              <w:rPr>
                                <w:rFonts w:cs="Times New Roman"/>
                              </w:rPr>
                              <w:t xml:space="preserve">Horizontal: </w:t>
                            </w:r>
                            <w:r>
                              <w:rPr>
                                <w:rFonts w:cs="Times New Roman"/>
                              </w:rPr>
                              <w:t>[</w:t>
                            </w:r>
                            <w:r w:rsidRPr="003F142E">
                              <w:rPr>
                                <w:rFonts w:cs="Times New Roman" w:hint="eastAsia"/>
                              </w:rPr>
                              <w:t>2</w:t>
                            </w:r>
                            <w:r>
                              <w:rPr>
                                <w:rFonts w:cs="Times New Roman"/>
                              </w:rPr>
                              <w:t>]</w:t>
                            </w:r>
                            <w:r w:rsidRPr="003F142E">
                              <w:rPr>
                                <w:rFonts w:cs="Times New Roman"/>
                              </w:rPr>
                              <w:t>m</w:t>
                            </w:r>
                          </w:p>
                          <w:p w14:paraId="1F3C9459" w14:textId="77777777" w:rsidR="000E7226" w:rsidRPr="003F142E" w:rsidRDefault="000E7226" w:rsidP="00F74872">
                            <w:pPr>
                              <w:widowControl/>
                              <w:tabs>
                                <w:tab w:val="left" w:pos="0"/>
                              </w:tabs>
                              <w:overflowPunct w:val="0"/>
                              <w:snapToGrid w:val="0"/>
                              <w:jc w:val="center"/>
                              <w:textAlignment w:val="baseline"/>
                              <w:rPr>
                                <w:rFonts w:cs="Times New Roman"/>
                              </w:rPr>
                            </w:pPr>
                            <w:r w:rsidRPr="003F142E">
                              <w:rPr>
                                <w:rFonts w:cs="Times New Roman"/>
                              </w:rPr>
                              <w:t xml:space="preserve">Vertical: </w:t>
                            </w:r>
                            <w:r>
                              <w:rPr>
                                <w:rFonts w:cs="Times New Roman"/>
                              </w:rPr>
                              <w:t>[</w:t>
                            </w:r>
                            <w:r w:rsidRPr="003F142E">
                              <w:rPr>
                                <w:rFonts w:cs="Times New Roman"/>
                              </w:rPr>
                              <w:t>5</w:t>
                            </w:r>
                            <w:r>
                              <w:rPr>
                                <w:rFonts w:cs="Times New Roman"/>
                              </w:rPr>
                              <w:t>]</w:t>
                            </w:r>
                            <w:r w:rsidRPr="003F142E">
                              <w:rPr>
                                <w:rFonts w:cs="Times New Roman"/>
                              </w:rPr>
                              <w:t>m</w:t>
                            </w:r>
                          </w:p>
                        </w:tc>
                      </w:tr>
                      <w:tr w:rsidR="000E7226" w:rsidRPr="003F142E" w14:paraId="1374A29E" w14:textId="77777777" w:rsidTr="0025249A">
                        <w:trPr>
                          <w:jc w:val="center"/>
                        </w:trPr>
                        <w:tc>
                          <w:tcPr>
                            <w:tcW w:w="3020" w:type="dxa"/>
                          </w:tcPr>
                          <w:p w14:paraId="00A54384" w14:textId="77777777" w:rsidR="000E7226" w:rsidRPr="003F142E" w:rsidRDefault="000E7226" w:rsidP="00F74872">
                            <w:pPr>
                              <w:widowControl/>
                              <w:tabs>
                                <w:tab w:val="left" w:pos="0"/>
                              </w:tabs>
                              <w:overflowPunct w:val="0"/>
                              <w:snapToGrid w:val="0"/>
                              <w:textAlignment w:val="baseline"/>
                              <w:rPr>
                                <w:rFonts w:cs="Times New Roman"/>
                              </w:rPr>
                            </w:pPr>
                            <w:r w:rsidRPr="003F142E">
                              <w:rPr>
                                <w:rFonts w:cs="Times New Roman"/>
                              </w:rPr>
                              <w:t>Velocity accuracy</w:t>
                            </w:r>
                          </w:p>
                        </w:tc>
                        <w:tc>
                          <w:tcPr>
                            <w:tcW w:w="3020" w:type="dxa"/>
                          </w:tcPr>
                          <w:p w14:paraId="5F1BD7F9" w14:textId="77777777" w:rsidR="000E7226" w:rsidRPr="003F142E" w:rsidRDefault="000E7226" w:rsidP="00F74872">
                            <w:pPr>
                              <w:widowControl/>
                              <w:tabs>
                                <w:tab w:val="left" w:pos="0"/>
                              </w:tabs>
                              <w:overflowPunct w:val="0"/>
                              <w:snapToGrid w:val="0"/>
                              <w:jc w:val="center"/>
                              <w:textAlignment w:val="baseline"/>
                              <w:rPr>
                                <w:rFonts w:cs="Times New Roman"/>
                              </w:rPr>
                            </w:pPr>
                            <w:r w:rsidRPr="003F142E">
                              <w:rPr>
                                <w:rFonts w:cs="Times New Roman"/>
                              </w:rPr>
                              <w:t xml:space="preserve">Horizontal: </w:t>
                            </w:r>
                            <w:r>
                              <w:rPr>
                                <w:rFonts w:cs="Times New Roman"/>
                              </w:rPr>
                              <w:t>[</w:t>
                            </w:r>
                            <w:r w:rsidRPr="003F142E">
                              <w:rPr>
                                <w:rFonts w:cs="Times New Roman" w:hint="eastAsia"/>
                              </w:rPr>
                              <w:t>1</w:t>
                            </w:r>
                            <w:r>
                              <w:rPr>
                                <w:rFonts w:cs="Times New Roman"/>
                              </w:rPr>
                              <w:t>]</w:t>
                            </w:r>
                            <w:r w:rsidRPr="003F142E">
                              <w:rPr>
                                <w:rFonts w:cs="Times New Roman" w:hint="eastAsia"/>
                              </w:rPr>
                              <w:t>m/s</w:t>
                            </w:r>
                          </w:p>
                          <w:p w14:paraId="4A394E10" w14:textId="77777777" w:rsidR="000E7226" w:rsidRPr="003F142E" w:rsidRDefault="000E7226" w:rsidP="00F74872">
                            <w:pPr>
                              <w:widowControl/>
                              <w:tabs>
                                <w:tab w:val="left" w:pos="0"/>
                              </w:tabs>
                              <w:overflowPunct w:val="0"/>
                              <w:snapToGrid w:val="0"/>
                              <w:jc w:val="center"/>
                              <w:textAlignment w:val="baseline"/>
                              <w:rPr>
                                <w:rFonts w:cs="Times New Roman"/>
                              </w:rPr>
                            </w:pPr>
                            <w:r w:rsidRPr="003F142E">
                              <w:rPr>
                                <w:rFonts w:cs="Times New Roman"/>
                              </w:rPr>
                              <w:t xml:space="preserve">Vertical: </w:t>
                            </w:r>
                            <w:r>
                              <w:rPr>
                                <w:rFonts w:cs="Times New Roman"/>
                              </w:rPr>
                              <w:t>[</w:t>
                            </w:r>
                            <w:r w:rsidRPr="003F142E">
                              <w:rPr>
                                <w:rFonts w:cs="Times New Roman"/>
                              </w:rPr>
                              <w:t>1</w:t>
                            </w:r>
                            <w:r>
                              <w:rPr>
                                <w:rFonts w:cs="Times New Roman"/>
                              </w:rPr>
                              <w:t>]</w:t>
                            </w:r>
                            <w:r w:rsidRPr="003F142E">
                              <w:rPr>
                                <w:rFonts w:cs="Times New Roman"/>
                              </w:rPr>
                              <w:t>m/s</w:t>
                            </w:r>
                          </w:p>
                        </w:tc>
                      </w:tr>
                      <w:tr w:rsidR="000E7226" w:rsidRPr="003F142E" w14:paraId="15CFF79E" w14:textId="77777777" w:rsidTr="0025249A">
                        <w:trPr>
                          <w:jc w:val="center"/>
                        </w:trPr>
                        <w:tc>
                          <w:tcPr>
                            <w:tcW w:w="3020" w:type="dxa"/>
                          </w:tcPr>
                          <w:p w14:paraId="7C8F42F7" w14:textId="77777777" w:rsidR="000E7226" w:rsidRPr="003F142E" w:rsidRDefault="000E7226" w:rsidP="00F74872">
                            <w:pPr>
                              <w:widowControl/>
                              <w:tabs>
                                <w:tab w:val="left" w:pos="0"/>
                              </w:tabs>
                              <w:overflowPunct w:val="0"/>
                              <w:snapToGrid w:val="0"/>
                              <w:textAlignment w:val="baseline"/>
                              <w:rPr>
                                <w:rFonts w:cs="Times New Roman"/>
                              </w:rPr>
                            </w:pPr>
                            <w:r w:rsidRPr="003F142E">
                              <w:rPr>
                                <w:rFonts w:cs="Times New Roman"/>
                              </w:rPr>
                              <w:t>Resolution</w:t>
                            </w:r>
                          </w:p>
                        </w:tc>
                        <w:tc>
                          <w:tcPr>
                            <w:tcW w:w="3020" w:type="dxa"/>
                          </w:tcPr>
                          <w:p w14:paraId="1F08E715" w14:textId="77777777" w:rsidR="000E7226" w:rsidRPr="003F142E" w:rsidRDefault="000E7226" w:rsidP="00F74872">
                            <w:pPr>
                              <w:widowControl/>
                              <w:tabs>
                                <w:tab w:val="left" w:pos="0"/>
                              </w:tabs>
                              <w:overflowPunct w:val="0"/>
                              <w:snapToGrid w:val="0"/>
                              <w:jc w:val="center"/>
                              <w:textAlignment w:val="baseline"/>
                              <w:rPr>
                                <w:rFonts w:cs="Times New Roman"/>
                              </w:rPr>
                            </w:pPr>
                            <w:r w:rsidRPr="003F142E">
                              <w:rPr>
                                <w:rFonts w:cs="Times New Roman"/>
                              </w:rPr>
                              <w:t xml:space="preserve">Range: </w:t>
                            </w:r>
                            <w:r>
                              <w:rPr>
                                <w:rFonts w:cs="Times New Roman"/>
                              </w:rPr>
                              <w:t>[</w:t>
                            </w:r>
                            <w:r w:rsidRPr="003F142E">
                              <w:rPr>
                                <w:rFonts w:cs="Times New Roman" w:hint="eastAsia"/>
                              </w:rPr>
                              <w:t>1</w:t>
                            </w:r>
                            <w:r>
                              <w:rPr>
                                <w:rFonts w:cs="Times New Roman"/>
                              </w:rPr>
                              <w:t>]</w:t>
                            </w:r>
                            <w:r w:rsidRPr="003F142E">
                              <w:rPr>
                                <w:rFonts w:cs="Times New Roman"/>
                              </w:rPr>
                              <w:t>m</w:t>
                            </w:r>
                          </w:p>
                          <w:p w14:paraId="3395D317" w14:textId="77777777" w:rsidR="000E7226" w:rsidRPr="003F142E" w:rsidRDefault="000E7226" w:rsidP="00F74872">
                            <w:pPr>
                              <w:widowControl/>
                              <w:tabs>
                                <w:tab w:val="left" w:pos="0"/>
                              </w:tabs>
                              <w:overflowPunct w:val="0"/>
                              <w:snapToGrid w:val="0"/>
                              <w:jc w:val="center"/>
                              <w:textAlignment w:val="baseline"/>
                              <w:rPr>
                                <w:rFonts w:cs="Times New Roman"/>
                              </w:rPr>
                            </w:pPr>
                            <w:r w:rsidRPr="003F142E">
                              <w:rPr>
                                <w:rFonts w:cs="Times New Roman"/>
                              </w:rPr>
                              <w:t xml:space="preserve">Velocity: </w:t>
                            </w:r>
                            <w:r>
                              <w:rPr>
                                <w:rFonts w:cs="Times New Roman"/>
                              </w:rPr>
                              <w:t>[</w:t>
                            </w:r>
                            <w:r w:rsidRPr="003F142E">
                              <w:rPr>
                                <w:rFonts w:cs="Times New Roman"/>
                              </w:rPr>
                              <w:t>1</w:t>
                            </w:r>
                            <w:r>
                              <w:rPr>
                                <w:rFonts w:cs="Times New Roman"/>
                              </w:rPr>
                              <w:t>]</w:t>
                            </w:r>
                            <w:r w:rsidRPr="003F142E">
                              <w:rPr>
                                <w:rFonts w:cs="Times New Roman"/>
                              </w:rPr>
                              <w:t>m/s</w:t>
                            </w:r>
                          </w:p>
                        </w:tc>
                      </w:tr>
                      <w:tr w:rsidR="000E7226" w:rsidRPr="003F142E" w14:paraId="4608878A" w14:textId="77777777" w:rsidTr="0025249A">
                        <w:trPr>
                          <w:jc w:val="center"/>
                        </w:trPr>
                        <w:tc>
                          <w:tcPr>
                            <w:tcW w:w="3020" w:type="dxa"/>
                          </w:tcPr>
                          <w:p w14:paraId="665B2F34" w14:textId="77777777" w:rsidR="000E7226" w:rsidRPr="003F142E" w:rsidRDefault="000E7226" w:rsidP="00F74872">
                            <w:pPr>
                              <w:widowControl/>
                              <w:tabs>
                                <w:tab w:val="left" w:pos="0"/>
                              </w:tabs>
                              <w:overflowPunct w:val="0"/>
                              <w:snapToGrid w:val="0"/>
                              <w:textAlignment w:val="baseline"/>
                              <w:rPr>
                                <w:rFonts w:cs="Times New Roman"/>
                              </w:rPr>
                            </w:pPr>
                            <w:r w:rsidRPr="003F142E">
                              <w:rPr>
                                <w:rFonts w:cs="Times New Roman"/>
                              </w:rPr>
                              <w:t xml:space="preserve">Missed detection probability / False alarm probability </w:t>
                            </w:r>
                          </w:p>
                        </w:tc>
                        <w:tc>
                          <w:tcPr>
                            <w:tcW w:w="3020" w:type="dxa"/>
                          </w:tcPr>
                          <w:p w14:paraId="532ED0AE" w14:textId="77777777" w:rsidR="000E7226" w:rsidRPr="003F142E" w:rsidRDefault="000E7226" w:rsidP="00F74872">
                            <w:pPr>
                              <w:widowControl/>
                              <w:tabs>
                                <w:tab w:val="left" w:pos="0"/>
                              </w:tabs>
                              <w:overflowPunct w:val="0"/>
                              <w:snapToGrid w:val="0"/>
                              <w:jc w:val="center"/>
                              <w:textAlignment w:val="baseline"/>
                              <w:rPr>
                                <w:rFonts w:cs="Times New Roman"/>
                              </w:rPr>
                            </w:pPr>
                            <w:r>
                              <w:rPr>
                                <w:rFonts w:cs="Times New Roman"/>
                              </w:rPr>
                              <w:t>[</w:t>
                            </w:r>
                            <w:r w:rsidRPr="003F142E">
                              <w:rPr>
                                <w:rFonts w:cs="Times New Roman" w:hint="eastAsia"/>
                              </w:rPr>
                              <w:t>5</w:t>
                            </w:r>
                            <w:r>
                              <w:rPr>
                                <w:rFonts w:cs="Times New Roman"/>
                              </w:rPr>
                              <w:t>]</w:t>
                            </w:r>
                            <w:r w:rsidRPr="003F142E">
                              <w:rPr>
                                <w:rFonts w:cs="Times New Roman"/>
                              </w:rPr>
                              <w:t xml:space="preserve">% / </w:t>
                            </w:r>
                            <w:r>
                              <w:rPr>
                                <w:rFonts w:cs="Times New Roman"/>
                              </w:rPr>
                              <w:t>[</w:t>
                            </w:r>
                            <w:r w:rsidRPr="003F142E">
                              <w:rPr>
                                <w:rFonts w:cs="Times New Roman"/>
                              </w:rPr>
                              <w:t>5</w:t>
                            </w:r>
                            <w:r>
                              <w:rPr>
                                <w:rFonts w:cs="Times New Roman"/>
                              </w:rPr>
                              <w:t>]</w:t>
                            </w:r>
                            <w:r w:rsidRPr="003F142E">
                              <w:rPr>
                                <w:rFonts w:cs="Times New Roman"/>
                              </w:rPr>
                              <w:t>%</w:t>
                            </w:r>
                          </w:p>
                        </w:tc>
                      </w:tr>
                    </w:tbl>
                    <w:p w14:paraId="50449B4A" w14:textId="77777777" w:rsidR="000E7226" w:rsidRDefault="000E7226" w:rsidP="000E7226"/>
                  </w:txbxContent>
                </v:textbox>
                <w10:anchorlock/>
              </v:shape>
            </w:pict>
          </mc:Fallback>
        </mc:AlternateContent>
      </w:r>
    </w:p>
    <w:p w14:paraId="18CBBA0C" w14:textId="77777777" w:rsidR="009C08A3" w:rsidRPr="009C08A3" w:rsidRDefault="009C08A3" w:rsidP="009C08A3">
      <w:pPr>
        <w:suppressAutoHyphens w:val="0"/>
        <w:spacing w:after="120"/>
        <w:rPr>
          <w:rFonts w:eastAsia="等线" w:cs="Times New Roman"/>
          <w:b/>
          <w:bCs/>
          <w:i/>
          <w:iCs/>
        </w:rPr>
      </w:pPr>
    </w:p>
    <w:p w14:paraId="757D62E9" w14:textId="77777777" w:rsidR="009C08A3" w:rsidRDefault="009C08A3" w:rsidP="009F5EE3"/>
    <w:p w14:paraId="5A30E710" w14:textId="77777777" w:rsidR="009C08A3" w:rsidRPr="009F5EE3" w:rsidRDefault="009C08A3" w:rsidP="009F5EE3"/>
    <w:p w14:paraId="5A4890E2" w14:textId="77777777" w:rsidR="009F5EE3" w:rsidRDefault="009F5EE3" w:rsidP="009F5EE3">
      <w:pPr>
        <w:pStyle w:val="1"/>
        <w:numPr>
          <w:ilvl w:val="0"/>
          <w:numId w:val="5"/>
        </w:numPr>
        <w:snapToGrid w:val="0"/>
        <w:spacing w:before="0" w:after="120" w:line="240" w:lineRule="auto"/>
        <w:ind w:left="0" w:firstLine="0"/>
        <w:rPr>
          <w:rFonts w:ascii="Arial" w:hAnsi="Arial" w:cs="Arial"/>
          <w:sz w:val="28"/>
          <w:szCs w:val="28"/>
        </w:rPr>
      </w:pPr>
      <w:r>
        <w:rPr>
          <w:rFonts w:ascii="Arial" w:hAnsi="Arial" w:cs="Arial"/>
          <w:sz w:val="28"/>
          <w:szCs w:val="28"/>
        </w:rPr>
        <w:t>References</w:t>
      </w:r>
    </w:p>
    <w:p w14:paraId="4FFCCA87" w14:textId="477F8285" w:rsidR="0043548E" w:rsidRPr="0043548E" w:rsidRDefault="0043548E" w:rsidP="0043548E">
      <w:pPr>
        <w:widowControl/>
        <w:numPr>
          <w:ilvl w:val="0"/>
          <w:numId w:val="6"/>
        </w:numPr>
        <w:suppressAutoHyphens w:val="0"/>
        <w:snapToGrid w:val="0"/>
        <w:spacing w:after="120" w:line="259" w:lineRule="auto"/>
        <w:rPr>
          <w:rFonts w:cs="Times New Roman"/>
          <w:kern w:val="0"/>
          <w:sz w:val="22"/>
        </w:rPr>
      </w:pPr>
      <w:r>
        <w:rPr>
          <w:rFonts w:cs="Times New Roman"/>
          <w:kern w:val="0"/>
          <w:sz w:val="22"/>
        </w:rPr>
        <w:t>3</w:t>
      </w:r>
      <w:r>
        <w:rPr>
          <w:rFonts w:cs="Times New Roman" w:hint="eastAsia"/>
          <w:kern w:val="0"/>
          <w:sz w:val="22"/>
        </w:rPr>
        <w:t>GPP</w:t>
      </w:r>
      <w:r>
        <w:rPr>
          <w:rFonts w:cs="Times New Roman"/>
          <w:kern w:val="0"/>
          <w:sz w:val="22"/>
        </w:rPr>
        <w:t xml:space="preserve"> TR 38.914 v 0.1.0, </w:t>
      </w:r>
      <w:r w:rsidRPr="001157E2">
        <w:rPr>
          <w:rFonts w:cs="Times New Roman"/>
          <w:kern w:val="0"/>
          <w:sz w:val="22"/>
        </w:rPr>
        <w:t>Study on 6G Scenarios and requirements</w:t>
      </w:r>
      <w:r>
        <w:rPr>
          <w:rFonts w:cs="Times New Roman"/>
          <w:kern w:val="0"/>
          <w:sz w:val="22"/>
        </w:rPr>
        <w:t>, Jun. 2025</w:t>
      </w:r>
    </w:p>
    <w:p w14:paraId="4E424A8A" w14:textId="77777777" w:rsidR="00751D0A" w:rsidRPr="009E39E6" w:rsidRDefault="00751D0A" w:rsidP="00751D0A">
      <w:pPr>
        <w:widowControl/>
        <w:numPr>
          <w:ilvl w:val="0"/>
          <w:numId w:val="6"/>
        </w:numPr>
        <w:tabs>
          <w:tab w:val="left" w:pos="0"/>
        </w:tabs>
        <w:suppressAutoHyphens w:val="0"/>
        <w:autoSpaceDE w:val="0"/>
        <w:autoSpaceDN w:val="0"/>
        <w:adjustRightInd w:val="0"/>
        <w:snapToGrid w:val="0"/>
        <w:spacing w:after="120"/>
        <w:rPr>
          <w:rFonts w:cs="Times New Roman"/>
          <w:kern w:val="0"/>
          <w:sz w:val="22"/>
        </w:rPr>
      </w:pPr>
      <w:r w:rsidRPr="009E39E6">
        <w:rPr>
          <w:rFonts w:cs="Times New Roman"/>
          <w:kern w:val="0"/>
          <w:sz w:val="22"/>
        </w:rPr>
        <w:t>3GPP TR 37.910, Study on self evaluation towards IMT-2020 submission</w:t>
      </w:r>
    </w:p>
    <w:p w14:paraId="5C869896" w14:textId="77777777" w:rsidR="009F5EE3" w:rsidRPr="009F5EE3" w:rsidRDefault="009F5EE3" w:rsidP="009F5EE3"/>
    <w:p w14:paraId="07ECC2F7" w14:textId="687D9D65" w:rsidR="009F5EE3" w:rsidRPr="009F5EE3" w:rsidRDefault="009F5EE3" w:rsidP="009F5EE3"/>
    <w:sectPr w:rsidR="009F5EE3" w:rsidRPr="009F5EE3">
      <w:footerReference w:type="default" r:id="rId10"/>
      <w:footerReference w:type="first" r:id="rId11"/>
      <w:pgSz w:w="11906" w:h="16838"/>
      <w:pgMar w:top="1418" w:right="1418" w:bottom="1418" w:left="1418" w:header="0" w:footer="720" w:gutter="0"/>
      <w:cols w:space="720"/>
      <w:docGrid w:linePitch="299" w:charSpace="116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1E3DB" w14:textId="77777777" w:rsidR="00F92DF0" w:rsidRDefault="00F92DF0">
      <w:r>
        <w:separator/>
      </w:r>
    </w:p>
  </w:endnote>
  <w:endnote w:type="continuationSeparator" w:id="0">
    <w:p w14:paraId="3D3578CF" w14:textId="77777777" w:rsidR="00F92DF0" w:rsidRDefault="00F92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Liberation Sans">
    <w:altName w:val="Arial"/>
    <w:charset w:val="01"/>
    <w:family w:val="roman"/>
    <w:pitch w:val="default"/>
    <w:sig w:usb0="E0000AFF" w:usb1="500078FF" w:usb2="00000021" w:usb3="00000000" w:csb0="600001BF" w:csb1="DFF70000"/>
  </w:font>
  <w:font w:name="Source Han Mono SC">
    <w:panose1 w:val="00000000000000000000"/>
    <w:charset w:val="00"/>
    <w:family w:val="roman"/>
    <w:notTrueType/>
    <w:pitch w:val="default"/>
  </w:font>
  <w:font w:name="Nimbus Sans">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n-e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2713F" w14:textId="77777777" w:rsidR="00A9456F" w:rsidRDefault="003A7698">
    <w:pPr>
      <w:pStyle w:val="a6"/>
      <w:jc w:val="center"/>
      <w:rPr>
        <w:rFonts w:cs="Times New Roman"/>
        <w:sz w:val="20"/>
        <w:szCs w:val="20"/>
      </w:rPr>
    </w:pPr>
    <w:r>
      <w:rPr>
        <w:rFonts w:cs="Times New Roman"/>
        <w:sz w:val="20"/>
        <w:szCs w:val="20"/>
      </w:rPr>
      <w:fldChar w:fldCharType="begin"/>
    </w:r>
    <w:r>
      <w:rPr>
        <w:rFonts w:cs="Times New Roman"/>
        <w:sz w:val="20"/>
        <w:szCs w:val="20"/>
      </w:rPr>
      <w:instrText xml:space="preserve"> PAGE </w:instrText>
    </w:r>
    <w:r>
      <w:rPr>
        <w:rFonts w:cs="Times New Roman"/>
        <w:sz w:val="20"/>
        <w:szCs w:val="20"/>
      </w:rPr>
      <w:fldChar w:fldCharType="separate"/>
    </w:r>
    <w:r>
      <w:rPr>
        <w:rFonts w:cs="Times New Roman"/>
        <w:sz w:val="20"/>
        <w:szCs w:val="20"/>
      </w:rPr>
      <w:t>7</w:t>
    </w:r>
    <w:r>
      <w:rPr>
        <w:rFonts w:cs="Times New Roman"/>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83243" w14:textId="77777777" w:rsidR="00A9456F" w:rsidRDefault="003A7698">
    <w:pPr>
      <w:pStyle w:val="a6"/>
      <w:jc w:val="center"/>
      <w:rPr>
        <w:rFonts w:cs="Times New Roman"/>
        <w:sz w:val="20"/>
        <w:szCs w:val="20"/>
      </w:rPr>
    </w:pPr>
    <w:r>
      <w:rPr>
        <w:rFonts w:cs="Times New Roman"/>
        <w:sz w:val="20"/>
        <w:szCs w:val="20"/>
      </w:rPr>
      <w:fldChar w:fldCharType="begin"/>
    </w:r>
    <w:r>
      <w:rPr>
        <w:rFonts w:cs="Times New Roman"/>
        <w:sz w:val="20"/>
        <w:szCs w:val="20"/>
      </w:rPr>
      <w:instrText xml:space="preserve"> PAGE </w:instrText>
    </w:r>
    <w:r>
      <w:rPr>
        <w:rFonts w:cs="Times New Roman"/>
        <w:sz w:val="20"/>
        <w:szCs w:val="20"/>
      </w:rPr>
      <w:fldChar w:fldCharType="separate"/>
    </w:r>
    <w:r>
      <w:rPr>
        <w:rFonts w:cs="Times New Roman"/>
        <w:sz w:val="20"/>
        <w:szCs w:val="20"/>
      </w:rPr>
      <w:t>7</w:t>
    </w:r>
    <w:r>
      <w:rPr>
        <w:rFonts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398C1" w14:textId="77777777" w:rsidR="00F92DF0" w:rsidRDefault="00F92DF0">
      <w:r>
        <w:separator/>
      </w:r>
    </w:p>
  </w:footnote>
  <w:footnote w:type="continuationSeparator" w:id="0">
    <w:p w14:paraId="6212FB5D" w14:textId="77777777" w:rsidR="00F92DF0" w:rsidRDefault="00F92D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D7E2B57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000002"/>
    <w:multiLevelType w:val="multilevel"/>
    <w:tmpl w:val="F204469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0000003"/>
    <w:multiLevelType w:val="multilevel"/>
    <w:tmpl w:val="6390F9DE"/>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00000004"/>
    <w:multiLevelType w:val="multilevel"/>
    <w:tmpl w:val="C9403AC6"/>
    <w:lvl w:ilvl="0">
      <w:start w:val="1"/>
      <w:numFmt w:val="decimal"/>
      <w:lvlText w:val="%1."/>
      <w:lvlJc w:val="left"/>
      <w:pPr>
        <w:tabs>
          <w:tab w:val="left" w:pos="0"/>
        </w:tabs>
        <w:ind w:left="425" w:hanging="425"/>
      </w:pPr>
    </w:lvl>
    <w:lvl w:ilvl="1">
      <w:start w:val="1"/>
      <w:numFmt w:val="decimal"/>
      <w:lvlText w:val="%1.%2."/>
      <w:lvlJc w:val="left"/>
      <w:pPr>
        <w:tabs>
          <w:tab w:val="left" w:pos="0"/>
        </w:tabs>
        <w:ind w:left="851"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4" w15:restartNumberingAfterBreak="0">
    <w:nsid w:val="00000005"/>
    <w:multiLevelType w:val="hybridMultilevel"/>
    <w:tmpl w:val="46B84EC4"/>
    <w:lvl w:ilvl="0" w:tplc="7EC853B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0000006"/>
    <w:multiLevelType w:val="hybridMultilevel"/>
    <w:tmpl w:val="7CC620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0000007"/>
    <w:multiLevelType w:val="multilevel"/>
    <w:tmpl w:val="B4083E46"/>
    <w:lvl w:ilvl="0">
      <w:start w:val="1"/>
      <w:numFmt w:val="decimal"/>
      <w:pStyle w:val="4"/>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 w15:restartNumberingAfterBreak="0">
    <w:nsid w:val="00000008"/>
    <w:multiLevelType w:val="multilevel"/>
    <w:tmpl w:val="1898BFB8"/>
    <w:lvl w:ilvl="0">
      <w:start w:val="1"/>
      <w:numFmt w:val="decimal"/>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00000009"/>
    <w:multiLevelType w:val="multilevel"/>
    <w:tmpl w:val="D728AB26"/>
    <w:lvl w:ilvl="0">
      <w:start w:val="1"/>
      <w:numFmt w:val="decimal"/>
      <w:pStyle w:val="proposal"/>
      <w:lvlText w:val="Proposal %1:"/>
      <w:lvlJc w:val="left"/>
      <w:pPr>
        <w:tabs>
          <w:tab w:val="left" w:pos="0"/>
        </w:tabs>
        <w:ind w:left="1130" w:hanging="420"/>
      </w:pPr>
      <w:rPr>
        <w:rFonts w:ascii="Times New Roman" w:hAnsi="Times New Roman" w:cs="Times New Roman"/>
        <w:b/>
        <w:bCs w:val="0"/>
        <w:i/>
        <w:iCs w:val="0"/>
        <w:caps w:val="0"/>
        <w:smallCaps w:val="0"/>
        <w:vanish w:val="0"/>
        <w:color w:val="auto"/>
        <w:spacing w:val="0"/>
        <w:kern w:val="0"/>
        <w:position w:val="0"/>
        <w:sz w:val="21"/>
        <w:u w:val="none"/>
        <w:effect w:val="none"/>
        <w:vertAlign w:val="baseline"/>
        <w:em w:val="no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bullet"/>
      <w:lvlText w:val=""/>
      <w:lvlJc w:val="left"/>
      <w:pPr>
        <w:tabs>
          <w:tab w:val="left" w:pos="0"/>
        </w:tabs>
        <w:ind w:left="1680" w:hanging="420"/>
      </w:pPr>
      <w:rPr>
        <w:rFonts w:ascii="Symbol" w:hAnsi="Symbol" w:cs="Symbol" w:hint="default"/>
      </w:r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 w15:restartNumberingAfterBreak="0">
    <w:nsid w:val="0000000A"/>
    <w:multiLevelType w:val="multilevel"/>
    <w:tmpl w:val="4C8270F2"/>
    <w:lvl w:ilvl="0">
      <w:start w:val="1"/>
      <w:numFmt w:val="decimal"/>
      <w:pStyle w:val="1"/>
      <w:lvlText w:val="%1."/>
      <w:lvlJc w:val="left"/>
      <w:pPr>
        <w:tabs>
          <w:tab w:val="left" w:pos="0"/>
        </w:tabs>
        <w:ind w:left="425" w:hanging="425"/>
      </w:pPr>
    </w:lvl>
    <w:lvl w:ilvl="1">
      <w:start w:val="1"/>
      <w:numFmt w:val="decimal"/>
      <w:pStyle w:val="2"/>
      <w:lvlText w:val="%1.%2."/>
      <w:lvlJc w:val="left"/>
      <w:pPr>
        <w:tabs>
          <w:tab w:val="left" w:pos="0"/>
        </w:tabs>
        <w:ind w:left="851"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10" w15:restartNumberingAfterBreak="0">
    <w:nsid w:val="0000000B"/>
    <w:multiLevelType w:val="multilevel"/>
    <w:tmpl w:val="33C6AB4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0000000C"/>
    <w:multiLevelType w:val="hybridMultilevel"/>
    <w:tmpl w:val="992252EE"/>
    <w:lvl w:ilvl="0" w:tplc="B61A86BE">
      <w:start w:val="1"/>
      <w:numFmt w:val="bullet"/>
      <w:lvlText w:val="-"/>
      <w:lvlJc w:val="left"/>
      <w:pPr>
        <w:ind w:left="360" w:hanging="360"/>
      </w:pPr>
      <w:rPr>
        <w:rFonts w:ascii="Times New Roman" w:eastAsia="宋体" w:hAnsi="Times New Roman" w:cs="Times New Roman" w:hint="default"/>
        <w:b/>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000000D"/>
    <w:multiLevelType w:val="multilevel"/>
    <w:tmpl w:val="1E6C79A2"/>
    <w:lvl w:ilvl="0">
      <w:start w:val="1"/>
      <w:numFmt w:val="decimal"/>
      <w:pStyle w:val="40"/>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3" w15:restartNumberingAfterBreak="0">
    <w:nsid w:val="0000000E"/>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000000F"/>
    <w:multiLevelType w:val="hybridMultilevel"/>
    <w:tmpl w:val="9F6ED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0000010"/>
    <w:multiLevelType w:val="multilevel"/>
    <w:tmpl w:val="EAA2F214"/>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6" w15:restartNumberingAfterBreak="0">
    <w:nsid w:val="00000011"/>
    <w:multiLevelType w:val="multilevel"/>
    <w:tmpl w:val="736EE2E6"/>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00000012"/>
    <w:multiLevelType w:val="multilevel"/>
    <w:tmpl w:val="7CB233A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00000013"/>
    <w:multiLevelType w:val="multilevel"/>
    <w:tmpl w:val="B13CFD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00000014"/>
    <w:multiLevelType w:val="hybridMultilevel"/>
    <w:tmpl w:val="77685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A0F0F1B"/>
    <w:multiLevelType w:val="hybridMultilevel"/>
    <w:tmpl w:val="BCE2B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D07CEA"/>
    <w:multiLevelType w:val="multilevel"/>
    <w:tmpl w:val="F2044692"/>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15:restartNumberingAfterBreak="0">
    <w:nsid w:val="1E694DA3"/>
    <w:multiLevelType w:val="hybridMultilevel"/>
    <w:tmpl w:val="56D23184"/>
    <w:lvl w:ilvl="0" w:tplc="C41E29C8">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43165340"/>
    <w:multiLevelType w:val="hybridMultilevel"/>
    <w:tmpl w:val="F9C6D982"/>
    <w:lvl w:ilvl="0" w:tplc="C0D43ED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0D7094"/>
    <w:multiLevelType w:val="hybridMultilevel"/>
    <w:tmpl w:val="5A1A1B2C"/>
    <w:lvl w:ilvl="0" w:tplc="C41E29C8">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B52B9C"/>
    <w:multiLevelType w:val="hybridMultilevel"/>
    <w:tmpl w:val="5114EEF6"/>
    <w:lvl w:ilvl="0" w:tplc="C0D43ED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B526ED"/>
    <w:multiLevelType w:val="hybridMultilevel"/>
    <w:tmpl w:val="39641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341F7E"/>
    <w:multiLevelType w:val="multilevel"/>
    <w:tmpl w:val="DE306374"/>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9"/>
  </w:num>
  <w:num w:numId="2">
    <w:abstractNumId w:val="12"/>
  </w:num>
  <w:num w:numId="3">
    <w:abstractNumId w:val="8"/>
  </w:num>
  <w:num w:numId="4">
    <w:abstractNumId w:val="6"/>
  </w:num>
  <w:num w:numId="5">
    <w:abstractNumId w:val="3"/>
  </w:num>
  <w:num w:numId="6">
    <w:abstractNumId w:val="7"/>
  </w:num>
  <w:num w:numId="7">
    <w:abstractNumId w:val="16"/>
  </w:num>
  <w:num w:numId="8">
    <w:abstractNumId w:val="1"/>
  </w:num>
  <w:num w:numId="9">
    <w:abstractNumId w:val="17"/>
  </w:num>
  <w:num w:numId="10">
    <w:abstractNumId w:val="10"/>
  </w:num>
  <w:num w:numId="11">
    <w:abstractNumId w:val="18"/>
  </w:num>
  <w:num w:numId="12">
    <w:abstractNumId w:val="15"/>
  </w:num>
  <w:num w:numId="13">
    <w:abstractNumId w:val="13"/>
  </w:num>
  <w:num w:numId="14">
    <w:abstractNumId w:val="4"/>
  </w:num>
  <w:num w:numId="15">
    <w:abstractNumId w:val="2"/>
  </w:num>
  <w:num w:numId="16">
    <w:abstractNumId w:val="0"/>
  </w:num>
  <w:num w:numId="17">
    <w:abstractNumId w:val="11"/>
  </w:num>
  <w:num w:numId="18">
    <w:abstractNumId w:val="14"/>
  </w:num>
  <w:num w:numId="19">
    <w:abstractNumId w:val="20"/>
  </w:num>
  <w:num w:numId="20">
    <w:abstractNumId w:val="5"/>
  </w:num>
  <w:num w:numId="21">
    <w:abstractNumId w:val="19"/>
  </w:num>
  <w:num w:numId="22">
    <w:abstractNumId w:val="9"/>
  </w:num>
  <w:num w:numId="23">
    <w:abstractNumId w:val="9"/>
  </w:num>
  <w:num w:numId="24">
    <w:abstractNumId w:val="23"/>
  </w:num>
  <w:num w:numId="25">
    <w:abstractNumId w:val="27"/>
  </w:num>
  <w:num w:numId="26">
    <w:abstractNumId w:val="29"/>
  </w:num>
  <w:num w:numId="27">
    <w:abstractNumId w:val="26"/>
  </w:num>
  <w:num w:numId="28">
    <w:abstractNumId w:val="30"/>
  </w:num>
  <w:num w:numId="29">
    <w:abstractNumId w:val="28"/>
  </w:num>
  <w:num w:numId="30">
    <w:abstractNumId w:val="22"/>
  </w:num>
  <w:num w:numId="31">
    <w:abstractNumId w:val="25"/>
  </w:num>
  <w:num w:numId="32">
    <w:abstractNumId w:val="21"/>
  </w:num>
  <w:num w:numId="33">
    <w:abstractNumId w:val="9"/>
  </w:num>
  <w:num w:numId="34">
    <w:abstractNumId w:val="24"/>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56F"/>
    <w:rsid w:val="0001768C"/>
    <w:rsid w:val="00021230"/>
    <w:rsid w:val="0002123E"/>
    <w:rsid w:val="000A15D9"/>
    <w:rsid w:val="000E7226"/>
    <w:rsid w:val="0012602C"/>
    <w:rsid w:val="001811E0"/>
    <w:rsid w:val="00194F12"/>
    <w:rsid w:val="001D1EA6"/>
    <w:rsid w:val="001E72A3"/>
    <w:rsid w:val="001F24FA"/>
    <w:rsid w:val="00223714"/>
    <w:rsid w:val="0022786D"/>
    <w:rsid w:val="002471C2"/>
    <w:rsid w:val="00253D2F"/>
    <w:rsid w:val="00253D75"/>
    <w:rsid w:val="00274F6C"/>
    <w:rsid w:val="00330479"/>
    <w:rsid w:val="00334F3C"/>
    <w:rsid w:val="003716E3"/>
    <w:rsid w:val="00394AAE"/>
    <w:rsid w:val="003A7698"/>
    <w:rsid w:val="003F142E"/>
    <w:rsid w:val="00407628"/>
    <w:rsid w:val="00412774"/>
    <w:rsid w:val="0043548E"/>
    <w:rsid w:val="00487C87"/>
    <w:rsid w:val="004B4863"/>
    <w:rsid w:val="005043F5"/>
    <w:rsid w:val="00546FCB"/>
    <w:rsid w:val="005A3B19"/>
    <w:rsid w:val="005D3078"/>
    <w:rsid w:val="005E7EF2"/>
    <w:rsid w:val="005F341D"/>
    <w:rsid w:val="006159ED"/>
    <w:rsid w:val="0063217E"/>
    <w:rsid w:val="00643E30"/>
    <w:rsid w:val="00653726"/>
    <w:rsid w:val="00672851"/>
    <w:rsid w:val="0067365A"/>
    <w:rsid w:val="006967F3"/>
    <w:rsid w:val="006B2BF4"/>
    <w:rsid w:val="006D7C26"/>
    <w:rsid w:val="006E4BD1"/>
    <w:rsid w:val="006F17A6"/>
    <w:rsid w:val="006F4E78"/>
    <w:rsid w:val="0070431F"/>
    <w:rsid w:val="00751D0A"/>
    <w:rsid w:val="007A7846"/>
    <w:rsid w:val="007B1E9B"/>
    <w:rsid w:val="007D7AF2"/>
    <w:rsid w:val="007E357E"/>
    <w:rsid w:val="007E6635"/>
    <w:rsid w:val="00814E96"/>
    <w:rsid w:val="008702D3"/>
    <w:rsid w:val="00871B00"/>
    <w:rsid w:val="0088622E"/>
    <w:rsid w:val="008C77DA"/>
    <w:rsid w:val="008D0AEC"/>
    <w:rsid w:val="008F7197"/>
    <w:rsid w:val="009034EA"/>
    <w:rsid w:val="009045B7"/>
    <w:rsid w:val="009104AB"/>
    <w:rsid w:val="00933161"/>
    <w:rsid w:val="00963536"/>
    <w:rsid w:val="009645B7"/>
    <w:rsid w:val="00990E1F"/>
    <w:rsid w:val="00995641"/>
    <w:rsid w:val="009A13A3"/>
    <w:rsid w:val="009B3DB8"/>
    <w:rsid w:val="009C08A3"/>
    <w:rsid w:val="009C165E"/>
    <w:rsid w:val="009D6C39"/>
    <w:rsid w:val="009F5EE3"/>
    <w:rsid w:val="00A03F61"/>
    <w:rsid w:val="00A34776"/>
    <w:rsid w:val="00A42894"/>
    <w:rsid w:val="00A66952"/>
    <w:rsid w:val="00A91A78"/>
    <w:rsid w:val="00A9456F"/>
    <w:rsid w:val="00AA10D1"/>
    <w:rsid w:val="00AA50F5"/>
    <w:rsid w:val="00AC30B6"/>
    <w:rsid w:val="00AC7142"/>
    <w:rsid w:val="00AF52BC"/>
    <w:rsid w:val="00B35197"/>
    <w:rsid w:val="00B42444"/>
    <w:rsid w:val="00B60735"/>
    <w:rsid w:val="00B77A00"/>
    <w:rsid w:val="00B80625"/>
    <w:rsid w:val="00B80DB8"/>
    <w:rsid w:val="00BB3734"/>
    <w:rsid w:val="00C11208"/>
    <w:rsid w:val="00C2294E"/>
    <w:rsid w:val="00C35579"/>
    <w:rsid w:val="00C54440"/>
    <w:rsid w:val="00C94EDE"/>
    <w:rsid w:val="00CA7EAB"/>
    <w:rsid w:val="00CB0153"/>
    <w:rsid w:val="00CB6669"/>
    <w:rsid w:val="00CE622A"/>
    <w:rsid w:val="00D018B7"/>
    <w:rsid w:val="00D20AC7"/>
    <w:rsid w:val="00D25ED1"/>
    <w:rsid w:val="00D27A0B"/>
    <w:rsid w:val="00D5257D"/>
    <w:rsid w:val="00D6655D"/>
    <w:rsid w:val="00D817F7"/>
    <w:rsid w:val="00D97707"/>
    <w:rsid w:val="00DF0B93"/>
    <w:rsid w:val="00E1439D"/>
    <w:rsid w:val="00E14EE3"/>
    <w:rsid w:val="00E35EF3"/>
    <w:rsid w:val="00E368A6"/>
    <w:rsid w:val="00E50ECD"/>
    <w:rsid w:val="00EA657F"/>
    <w:rsid w:val="00EC2224"/>
    <w:rsid w:val="00ED5BCC"/>
    <w:rsid w:val="00EE724D"/>
    <w:rsid w:val="00F15E19"/>
    <w:rsid w:val="00F40E14"/>
    <w:rsid w:val="00F74872"/>
    <w:rsid w:val="00F92DF0"/>
    <w:rsid w:val="00F9761E"/>
    <w:rsid w:val="00FA0DCE"/>
    <w:rsid w:val="00FD3248"/>
    <w:rsid w:val="00FD62CF"/>
    <w:rsid w:val="00FF48C4"/>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FE579A"/>
  <w15:docId w15:val="{35EEEF80-0D18-4081-8571-0002C9013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宋体" w:hAnsi="等线" w:cs="宋体"/>
        <w:kern w:val="2"/>
        <w:sz w:val="21"/>
        <w:szCs w:val="22"/>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rPr>
  </w:style>
  <w:style w:type="paragraph" w:styleId="1">
    <w:name w:val="heading 1"/>
    <w:basedOn w:val="a"/>
    <w:next w:val="a"/>
    <w:link w:val="10"/>
    <w:uiPriority w:val="9"/>
    <w:qFormat/>
    <w:pPr>
      <w:keepNext/>
      <w:keepLines/>
      <w:numPr>
        <w:numId w:val="1"/>
      </w:numPr>
      <w:spacing w:before="340" w:after="330" w:line="578" w:lineRule="auto"/>
      <w:outlineLvl w:val="0"/>
    </w:pPr>
    <w:rPr>
      <w:b/>
      <w:bCs/>
      <w:sz w:val="44"/>
      <w:szCs w:val="44"/>
    </w:rPr>
  </w:style>
  <w:style w:type="paragraph" w:styleId="2">
    <w:name w:val="heading 2"/>
    <w:basedOn w:val="a"/>
    <w:next w:val="a"/>
    <w:link w:val="20"/>
    <w:uiPriority w:val="9"/>
    <w:unhideWhenUsed/>
    <w:qFormat/>
    <w:pPr>
      <w:keepNext/>
      <w:keepLines/>
      <w:numPr>
        <w:ilvl w:val="1"/>
        <w:numId w:val="1"/>
      </w:numPr>
      <w:spacing w:before="260" w:after="260" w:line="418" w:lineRule="auto"/>
      <w:outlineLvl w:val="1"/>
    </w:pPr>
    <w:rPr>
      <w:rFonts w:ascii="等线 Light" w:hAnsi="等线 Light"/>
      <w:b/>
      <w:bCs/>
      <w:sz w:val="32"/>
      <w:szCs w:val="32"/>
    </w:rPr>
  </w:style>
  <w:style w:type="paragraph" w:styleId="3">
    <w:name w:val="heading 3"/>
    <w:basedOn w:val="a"/>
    <w:next w:val="a"/>
    <w:link w:val="30"/>
    <w:unhideWhenUsed/>
    <w:qFormat/>
    <w:pPr>
      <w:keepNext/>
      <w:keepLines/>
      <w:tabs>
        <w:tab w:val="left" w:pos="0"/>
      </w:tabs>
      <w:spacing w:before="260" w:after="260" w:line="418" w:lineRule="auto"/>
      <w:outlineLvl w:val="2"/>
    </w:pPr>
    <w:rPr>
      <w:b/>
      <w:bCs/>
      <w:sz w:val="32"/>
      <w:szCs w:val="32"/>
    </w:rPr>
  </w:style>
  <w:style w:type="paragraph" w:styleId="40">
    <w:name w:val="heading 4"/>
    <w:basedOn w:val="a"/>
    <w:next w:val="a"/>
    <w:link w:val="41"/>
    <w:uiPriority w:val="9"/>
    <w:semiHidden/>
    <w:unhideWhenUsed/>
    <w:qFormat/>
    <w:pPr>
      <w:widowControl/>
      <w:numPr>
        <w:numId w:val="2"/>
      </w:numPr>
      <w:overflowPunct w:val="0"/>
      <w:snapToGrid w:val="0"/>
      <w:spacing w:after="120"/>
      <w:textAlignment w:val="baseline"/>
      <w:outlineLvl w:val="3"/>
    </w:pPr>
    <w:rPr>
      <w:rFonts w:ascii="Arial" w:eastAsia="Yu Mincho" w:hAnsi="Arial" w:cs="Arial"/>
      <w:kern w:val="0"/>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basedOn w:val="a0"/>
    <w:link w:val="a4"/>
    <w:uiPriority w:val="99"/>
    <w:qFormat/>
    <w:rPr>
      <w:sz w:val="18"/>
      <w:szCs w:val="18"/>
    </w:rPr>
  </w:style>
  <w:style w:type="character" w:customStyle="1" w:styleId="a5">
    <w:name w:val="页脚 字符"/>
    <w:basedOn w:val="a0"/>
    <w:link w:val="a6"/>
    <w:uiPriority w:val="99"/>
    <w:qFormat/>
    <w:rPr>
      <w:sz w:val="18"/>
      <w:szCs w:val="18"/>
    </w:rPr>
  </w:style>
  <w:style w:type="character" w:customStyle="1" w:styleId="10">
    <w:name w:val="标题 1 字符"/>
    <w:basedOn w:val="a0"/>
    <w:link w:val="1"/>
    <w:uiPriority w:val="9"/>
    <w:qFormat/>
    <w:rPr>
      <w:rFonts w:ascii="Times New Roman" w:hAnsi="Times New Roman"/>
      <w:b/>
      <w:bCs/>
      <w:kern w:val="2"/>
      <w:sz w:val="44"/>
      <w:szCs w:val="44"/>
    </w:rPr>
  </w:style>
  <w:style w:type="character" w:customStyle="1" w:styleId="20">
    <w:name w:val="标题 2 字符"/>
    <w:basedOn w:val="a0"/>
    <w:link w:val="2"/>
    <w:uiPriority w:val="9"/>
    <w:qFormat/>
    <w:rPr>
      <w:rFonts w:ascii="等线 Light" w:eastAsia="宋体" w:hAnsi="等线 Light" w:cs="宋体"/>
      <w:b/>
      <w:bCs/>
      <w:sz w:val="32"/>
      <w:szCs w:val="32"/>
    </w:rPr>
  </w:style>
  <w:style w:type="character" w:customStyle="1" w:styleId="30">
    <w:name w:val="标题 3 字符"/>
    <w:basedOn w:val="a0"/>
    <w:link w:val="3"/>
    <w:uiPriority w:val="9"/>
    <w:qFormat/>
    <w:rPr>
      <w:rFonts w:ascii="Times New Roman" w:hAnsi="Times New Roman"/>
      <w:b/>
      <w:bCs/>
      <w:sz w:val="32"/>
      <w:szCs w:val="32"/>
    </w:rPr>
  </w:style>
  <w:style w:type="character" w:customStyle="1" w:styleId="MTDisplayEquation">
    <w:name w:val="MTDisplayEquation 字符"/>
    <w:basedOn w:val="a0"/>
    <w:link w:val="MTDisplayEquation0"/>
    <w:qFormat/>
    <w:rPr>
      <w:rFonts w:ascii="宋体" w:eastAsia="宋体" w:hAnsi="宋体" w:cs="Times New Roman"/>
      <w:kern w:val="0"/>
      <w:sz w:val="24"/>
      <w:szCs w:val="20"/>
    </w:rPr>
  </w:style>
  <w:style w:type="character" w:styleId="a7">
    <w:name w:val="Placeholder Text"/>
    <w:basedOn w:val="a0"/>
    <w:uiPriority w:val="99"/>
    <w:qFormat/>
    <w:rPr>
      <w:color w:val="808080"/>
    </w:rPr>
  </w:style>
  <w:style w:type="character" w:customStyle="1" w:styleId="a8">
    <w:name w:val="批注框文本 字符"/>
    <w:basedOn w:val="a0"/>
    <w:link w:val="a9"/>
    <w:uiPriority w:val="99"/>
    <w:qFormat/>
    <w:rPr>
      <w:sz w:val="18"/>
      <w:szCs w:val="18"/>
    </w:rPr>
  </w:style>
  <w:style w:type="character" w:customStyle="1" w:styleId="aa">
    <w:name w:val="列出段落 字符"/>
    <w:link w:val="-Bullets"/>
    <w:uiPriority w:val="34"/>
    <w:qFormat/>
    <w:rPr>
      <w:rFonts w:ascii="Times" w:eastAsia="Batang" w:hAnsi="Times"/>
      <w:szCs w:val="24"/>
      <w:lang w:val="en-GB"/>
    </w:rPr>
  </w:style>
  <w:style w:type="character" w:customStyle="1" w:styleId="ab">
    <w:name w:val="正文文本 字符"/>
    <w:basedOn w:val="a0"/>
    <w:link w:val="ac"/>
    <w:qFormat/>
  </w:style>
  <w:style w:type="character" w:customStyle="1" w:styleId="41">
    <w:name w:val="标题 4 字符"/>
    <w:basedOn w:val="a0"/>
    <w:link w:val="40"/>
    <w:uiPriority w:val="9"/>
    <w:qFormat/>
    <w:rPr>
      <w:rFonts w:ascii="Arial" w:eastAsia="Yu Mincho" w:hAnsi="Arial" w:cs="Arial"/>
      <w:kern w:val="0"/>
      <w:sz w:val="22"/>
      <w:lang w:eastAsia="ja-JP"/>
    </w:rPr>
  </w:style>
  <w:style w:type="character" w:customStyle="1" w:styleId="ad">
    <w:name w:val="题注 字符"/>
    <w:link w:val="ae"/>
    <w:uiPriority w:val="35"/>
    <w:qFormat/>
    <w:rPr>
      <w:rFonts w:ascii="等线 Light" w:eastAsia="黑体" w:hAnsi="等线 Light" w:cs="宋体"/>
      <w:sz w:val="20"/>
      <w:szCs w:val="20"/>
    </w:rPr>
  </w:style>
  <w:style w:type="character" w:styleId="af">
    <w:name w:val="annotation reference"/>
    <w:basedOn w:val="a0"/>
    <w:qFormat/>
    <w:rPr>
      <w:sz w:val="21"/>
      <w:szCs w:val="21"/>
    </w:rPr>
  </w:style>
  <w:style w:type="character" w:customStyle="1" w:styleId="af0">
    <w:name w:val="批注文字 字符"/>
    <w:basedOn w:val="a0"/>
    <w:link w:val="af1"/>
    <w:uiPriority w:val="99"/>
    <w:qFormat/>
  </w:style>
  <w:style w:type="character" w:customStyle="1" w:styleId="af2">
    <w:name w:val="批注主题 字符"/>
    <w:basedOn w:val="af0"/>
    <w:link w:val="af3"/>
    <w:uiPriority w:val="99"/>
    <w:qFormat/>
    <w:rPr>
      <w:b/>
      <w:bCs/>
    </w:rPr>
  </w:style>
  <w:style w:type="character" w:customStyle="1" w:styleId="0MaintextChar">
    <w:name w:val="0 Main text Char"/>
    <w:basedOn w:val="a0"/>
    <w:link w:val="0Maintext"/>
    <w:qFormat/>
    <w:rPr>
      <w:rFonts w:ascii="Times New Roman" w:eastAsia="Times New Roman" w:hAnsi="Times New Roman" w:cs="Batang"/>
      <w:kern w:val="0"/>
      <w:sz w:val="20"/>
      <w:szCs w:val="20"/>
      <w:lang w:val="en-GB" w:eastAsia="en-US"/>
    </w:rPr>
  </w:style>
  <w:style w:type="character" w:customStyle="1" w:styleId="42">
    <w:name w:val="样式4 字符"/>
    <w:basedOn w:val="41"/>
    <w:qFormat/>
    <w:rPr>
      <w:rFonts w:ascii="Arial" w:eastAsia="Yu Mincho" w:hAnsi="Arial" w:cs="Arial"/>
      <w:kern w:val="0"/>
      <w:sz w:val="22"/>
      <w:lang w:eastAsia="ja-JP"/>
    </w:rPr>
  </w:style>
  <w:style w:type="character" w:customStyle="1" w:styleId="Char">
    <w:name w:val="批注文字 Char"/>
    <w:basedOn w:val="a0"/>
    <w:qFormat/>
    <w:rPr>
      <w:rFonts w:ascii="Times New Roman" w:hAnsi="Times New Roman"/>
    </w:rPr>
  </w:style>
  <w:style w:type="character" w:customStyle="1" w:styleId="af4">
    <w:name w:val="标题 字符"/>
    <w:basedOn w:val="a0"/>
    <w:link w:val="af5"/>
    <w:uiPriority w:val="10"/>
    <w:qFormat/>
    <w:rPr>
      <w:rFonts w:ascii="黑体" w:eastAsia="黑体" w:hAnsi="黑体" w:cs="宋体"/>
      <w:bCs/>
      <w:sz w:val="72"/>
      <w:szCs w:val="32"/>
    </w:rPr>
  </w:style>
  <w:style w:type="paragraph" w:customStyle="1" w:styleId="Heading">
    <w:name w:val="Heading"/>
    <w:basedOn w:val="a"/>
    <w:next w:val="ac"/>
    <w:qFormat/>
    <w:pPr>
      <w:keepNext/>
      <w:spacing w:before="240" w:after="120"/>
    </w:pPr>
    <w:rPr>
      <w:rFonts w:ascii="Liberation Sans" w:eastAsia="Source Han Mono SC" w:hAnsi="Liberation Sans" w:cs="Nimbus Sans"/>
      <w:sz w:val="28"/>
      <w:szCs w:val="28"/>
    </w:rPr>
  </w:style>
  <w:style w:type="paragraph" w:styleId="ac">
    <w:name w:val="Body Text"/>
    <w:basedOn w:val="a"/>
    <w:link w:val="ab"/>
    <w:pPr>
      <w:spacing w:after="120"/>
    </w:pPr>
  </w:style>
  <w:style w:type="paragraph" w:styleId="af6">
    <w:name w:val="List"/>
    <w:basedOn w:val="ac"/>
    <w:rPr>
      <w:rFonts w:cs="Nimbus Sans"/>
    </w:rPr>
  </w:style>
  <w:style w:type="paragraph" w:styleId="ae">
    <w:name w:val="caption"/>
    <w:basedOn w:val="a"/>
    <w:next w:val="a"/>
    <w:link w:val="ad"/>
    <w:uiPriority w:val="35"/>
    <w:qFormat/>
    <w:rPr>
      <w:rFonts w:ascii="等线 Light" w:eastAsia="黑体" w:hAnsi="等线 Light"/>
      <w:sz w:val="20"/>
      <w:szCs w:val="20"/>
    </w:rPr>
  </w:style>
  <w:style w:type="paragraph" w:customStyle="1" w:styleId="Index">
    <w:name w:val="Index"/>
    <w:basedOn w:val="a"/>
    <w:qFormat/>
    <w:pPr>
      <w:suppressLineNumbers/>
    </w:pPr>
    <w:rPr>
      <w:rFonts w:cs="Nimbus Sans"/>
    </w:rPr>
  </w:style>
  <w:style w:type="paragraph" w:customStyle="1" w:styleId="HeaderandFooter">
    <w:name w:val="Header and Footer"/>
    <w:basedOn w:val="a"/>
    <w:qFormat/>
  </w:style>
  <w:style w:type="paragraph" w:styleId="a4">
    <w:name w:val="header"/>
    <w:basedOn w:val="a"/>
    <w:link w:val="a3"/>
    <w:uiPriority w:val="99"/>
    <w:pPr>
      <w:pBdr>
        <w:bottom w:val="single" w:sz="6" w:space="1" w:color="000000"/>
      </w:pBdr>
      <w:tabs>
        <w:tab w:val="center" w:pos="4153"/>
        <w:tab w:val="right" w:pos="8306"/>
      </w:tabs>
      <w:snapToGrid w:val="0"/>
      <w:jc w:val="center"/>
    </w:pPr>
    <w:rPr>
      <w:sz w:val="18"/>
      <w:szCs w:val="18"/>
    </w:rPr>
  </w:style>
  <w:style w:type="paragraph" w:styleId="a6">
    <w:name w:val="footer"/>
    <w:basedOn w:val="a"/>
    <w:link w:val="a5"/>
    <w:uiPriority w:val="99"/>
    <w:pPr>
      <w:tabs>
        <w:tab w:val="center" w:pos="4153"/>
        <w:tab w:val="right" w:pos="8306"/>
      </w:tabs>
      <w:snapToGrid w:val="0"/>
      <w:jc w:val="left"/>
    </w:pPr>
    <w:rPr>
      <w:sz w:val="18"/>
      <w:szCs w:val="18"/>
    </w:rPr>
  </w:style>
  <w:style w:type="paragraph" w:styleId="af7">
    <w:name w:val="List Paragraph"/>
    <w:basedOn w:val="a"/>
    <w:uiPriority w:val="34"/>
    <w:qFormat/>
    <w:pPr>
      <w:ind w:firstLine="420"/>
    </w:pPr>
  </w:style>
  <w:style w:type="paragraph" w:customStyle="1" w:styleId="MTDisplayEquation0">
    <w:name w:val="MTDisplayEquation"/>
    <w:basedOn w:val="a"/>
    <w:next w:val="a"/>
    <w:link w:val="MTDisplayEquation"/>
    <w:qFormat/>
    <w:pPr>
      <w:tabs>
        <w:tab w:val="center" w:pos="4560"/>
        <w:tab w:val="right" w:pos="9120"/>
      </w:tabs>
      <w:spacing w:line="360" w:lineRule="auto"/>
      <w:jc w:val="left"/>
    </w:pPr>
    <w:rPr>
      <w:rFonts w:ascii="宋体" w:hAnsi="宋体" w:cs="Times New Roman"/>
      <w:kern w:val="0"/>
      <w:sz w:val="24"/>
      <w:szCs w:val="20"/>
    </w:rPr>
  </w:style>
  <w:style w:type="paragraph" w:customStyle="1" w:styleId="af8">
    <w:name w:val="缺省文本"/>
    <w:basedOn w:val="a"/>
    <w:qFormat/>
    <w:pPr>
      <w:spacing w:line="360" w:lineRule="auto"/>
      <w:jc w:val="left"/>
    </w:pPr>
    <w:rPr>
      <w:rFonts w:cs="Times New Roman"/>
      <w:kern w:val="0"/>
      <w:szCs w:val="20"/>
    </w:rPr>
  </w:style>
  <w:style w:type="paragraph" w:styleId="a9">
    <w:name w:val="Balloon Text"/>
    <w:basedOn w:val="a"/>
    <w:link w:val="a8"/>
    <w:uiPriority w:val="99"/>
    <w:qFormat/>
    <w:rPr>
      <w:sz w:val="18"/>
      <w:szCs w:val="18"/>
    </w:rPr>
  </w:style>
  <w:style w:type="paragraph" w:customStyle="1" w:styleId="-Bullets">
    <w:name w:val="- Bullets"/>
    <w:basedOn w:val="a"/>
    <w:next w:val="af7"/>
    <w:link w:val="aa"/>
    <w:uiPriority w:val="34"/>
    <w:qFormat/>
    <w:pPr>
      <w:widowControl/>
      <w:ind w:left="840"/>
      <w:jc w:val="left"/>
    </w:pPr>
    <w:rPr>
      <w:rFonts w:ascii="Times" w:eastAsia="Batang" w:hAnsi="Times"/>
      <w:szCs w:val="24"/>
      <w:lang w:val="en-GB"/>
    </w:rPr>
  </w:style>
  <w:style w:type="paragraph" w:customStyle="1" w:styleId="proposal">
    <w:name w:val="proposal"/>
    <w:basedOn w:val="ac"/>
    <w:next w:val="a"/>
    <w:qFormat/>
    <w:pPr>
      <w:widowControl/>
      <w:numPr>
        <w:numId w:val="3"/>
      </w:numPr>
      <w:spacing w:before="120" w:after="140"/>
    </w:pPr>
    <w:rPr>
      <w:rFonts w:cs="Times New Roman"/>
      <w:b/>
      <w:kern w:val="0"/>
      <w:sz w:val="20"/>
      <w:szCs w:val="20"/>
    </w:rPr>
  </w:style>
  <w:style w:type="paragraph" w:styleId="af1">
    <w:name w:val="annotation text"/>
    <w:basedOn w:val="a"/>
    <w:link w:val="af0"/>
    <w:qFormat/>
    <w:pPr>
      <w:jc w:val="left"/>
    </w:pPr>
  </w:style>
  <w:style w:type="paragraph" w:styleId="af3">
    <w:name w:val="annotation subject"/>
    <w:basedOn w:val="af1"/>
    <w:next w:val="af1"/>
    <w:link w:val="af2"/>
    <w:uiPriority w:val="99"/>
    <w:qFormat/>
    <w:rPr>
      <w:b/>
      <w:bCs/>
    </w:rPr>
  </w:style>
  <w:style w:type="paragraph" w:customStyle="1" w:styleId="Default">
    <w:name w:val="Default"/>
    <w:qFormat/>
    <w:pPr>
      <w:widowControl w:val="0"/>
    </w:pPr>
    <w:rPr>
      <w:rFonts w:ascii="Times New Roman" w:eastAsia="等线" w:hAnsi="Times New Roman" w:cs="Times New Roman"/>
      <w:color w:val="000000"/>
      <w:kern w:val="0"/>
      <w:sz w:val="24"/>
      <w:szCs w:val="24"/>
    </w:rPr>
  </w:style>
  <w:style w:type="paragraph" w:customStyle="1" w:styleId="0Maintext">
    <w:name w:val="0 Main text"/>
    <w:basedOn w:val="a"/>
    <w:link w:val="0MaintextChar"/>
    <w:qFormat/>
    <w:pPr>
      <w:widowControl/>
      <w:spacing w:afterAutospacing="1" w:line="288" w:lineRule="auto"/>
      <w:ind w:firstLine="360"/>
    </w:pPr>
    <w:rPr>
      <w:rFonts w:eastAsia="Times New Roman" w:cs="Batang"/>
      <w:kern w:val="0"/>
      <w:sz w:val="20"/>
      <w:szCs w:val="20"/>
      <w:lang w:val="en-GB" w:eastAsia="en-US"/>
    </w:rPr>
  </w:style>
  <w:style w:type="paragraph" w:customStyle="1" w:styleId="4">
    <w:name w:val="样式4"/>
    <w:basedOn w:val="40"/>
    <w:qFormat/>
    <w:pPr>
      <w:numPr>
        <w:numId w:val="4"/>
      </w:numPr>
    </w:pPr>
  </w:style>
  <w:style w:type="paragraph" w:customStyle="1" w:styleId="EQ">
    <w:name w:val="EQ"/>
    <w:basedOn w:val="a"/>
    <w:next w:val="a"/>
    <w:qFormat/>
    <w:pPr>
      <w:keepLines/>
      <w:widowControl/>
      <w:tabs>
        <w:tab w:val="center" w:pos="4536"/>
        <w:tab w:val="right" w:pos="9639"/>
      </w:tabs>
      <w:spacing w:after="180"/>
      <w:jc w:val="left"/>
    </w:pPr>
    <w:rPr>
      <w:rFonts w:eastAsia="Malgun Gothic" w:cs="Times New Roman"/>
      <w:kern w:val="0"/>
      <w:sz w:val="20"/>
      <w:szCs w:val="20"/>
      <w:lang w:val="en-GB" w:eastAsia="en-US"/>
    </w:rPr>
  </w:style>
  <w:style w:type="paragraph" w:styleId="af9">
    <w:name w:val="Revision"/>
    <w:uiPriority w:val="99"/>
    <w:qFormat/>
    <w:rPr>
      <w:rFonts w:ascii="Times New Roman" w:hAnsi="Times New Roman"/>
    </w:rPr>
  </w:style>
  <w:style w:type="paragraph" w:customStyle="1" w:styleId="11">
    <w:name w:val="修订1"/>
    <w:uiPriority w:val="99"/>
    <w:qFormat/>
    <w:rPr>
      <w:rFonts w:ascii="Times New Roman" w:hAnsi="Times New Roman"/>
    </w:rPr>
  </w:style>
  <w:style w:type="paragraph" w:styleId="af5">
    <w:name w:val="Title"/>
    <w:basedOn w:val="a"/>
    <w:next w:val="a"/>
    <w:link w:val="af4"/>
    <w:uiPriority w:val="10"/>
    <w:qFormat/>
    <w:pPr>
      <w:spacing w:before="240" w:after="60"/>
      <w:jc w:val="center"/>
      <w:outlineLvl w:val="0"/>
    </w:pPr>
    <w:rPr>
      <w:rFonts w:ascii="黑体" w:eastAsia="黑体" w:hAnsi="黑体"/>
      <w:bCs/>
      <w:sz w:val="72"/>
      <w:szCs w:val="32"/>
    </w:rPr>
  </w:style>
  <w:style w:type="numbering" w:customStyle="1" w:styleId="5G">
    <w:name w:val="5G"/>
    <w:uiPriority w:val="99"/>
    <w:qFormat/>
  </w:style>
  <w:style w:type="numbering" w:customStyle="1" w:styleId="12">
    <w:name w:val="无列表1"/>
    <w:uiPriority w:val="99"/>
    <w:qFormat/>
  </w:style>
  <w:style w:type="numbering" w:customStyle="1" w:styleId="110">
    <w:name w:val="无列表11"/>
    <w:uiPriority w:val="99"/>
    <w:qFormat/>
  </w:style>
  <w:style w:type="numbering" w:customStyle="1" w:styleId="21">
    <w:name w:val="无列表2"/>
    <w:uiPriority w:val="99"/>
    <w:qFormat/>
  </w:style>
  <w:style w:type="numbering" w:customStyle="1" w:styleId="120">
    <w:name w:val="无列表12"/>
    <w:uiPriority w:val="99"/>
    <w:qFormat/>
  </w:style>
  <w:style w:type="numbering" w:customStyle="1" w:styleId="111">
    <w:name w:val="无列表111"/>
    <w:uiPriority w:val="99"/>
    <w:qFormat/>
  </w:style>
  <w:style w:type="numbering" w:customStyle="1" w:styleId="31">
    <w:name w:val="无列表3"/>
    <w:uiPriority w:val="99"/>
    <w:qFormat/>
  </w:style>
  <w:style w:type="numbering" w:customStyle="1" w:styleId="13">
    <w:name w:val="无列表13"/>
    <w:uiPriority w:val="99"/>
    <w:qFormat/>
  </w:style>
  <w:style w:type="numbering" w:customStyle="1" w:styleId="112">
    <w:name w:val="无列表112"/>
    <w:uiPriority w:val="99"/>
    <w:qFormat/>
  </w:style>
  <w:style w:type="table" w:styleId="afa">
    <w:name w:val="Table Grid"/>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uiPriority w:val="3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uiPriority w:val="3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uiPriority w:val="3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uiPriority w:val="3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uiPriority w:val="39"/>
    <w:qFormat/>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B80625"/>
    <w:pPr>
      <w:keepNext/>
      <w:keepLines/>
      <w:widowControl/>
      <w:suppressAutoHyphens w:val="0"/>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AH">
    <w:name w:val="TAH"/>
    <w:basedOn w:val="a"/>
    <w:rsid w:val="00B80625"/>
    <w:pPr>
      <w:keepNext/>
      <w:keepLines/>
      <w:widowControl/>
      <w:suppressAutoHyphens w:val="0"/>
      <w:overflowPunct w:val="0"/>
      <w:autoSpaceDE w:val="0"/>
      <w:autoSpaceDN w:val="0"/>
      <w:adjustRightInd w:val="0"/>
      <w:jc w:val="center"/>
      <w:textAlignment w:val="baseline"/>
    </w:pPr>
    <w:rPr>
      <w:rFonts w:ascii="Arial" w:eastAsia="Times New Roman" w:hAnsi="Arial" w:cs="Times New Roman"/>
      <w:b/>
      <w:kern w:val="0"/>
      <w:sz w:val="18"/>
      <w:szCs w:val="20"/>
      <w:lang w:val="en-GB" w:eastAsia="en-US"/>
    </w:rPr>
  </w:style>
  <w:style w:type="paragraph" w:customStyle="1" w:styleId="TAN">
    <w:name w:val="TAN"/>
    <w:basedOn w:val="TAL"/>
    <w:rsid w:val="00B80625"/>
    <w:pPr>
      <w:ind w:left="851" w:hanging="851"/>
    </w:pPr>
  </w:style>
  <w:style w:type="character" w:customStyle="1" w:styleId="TALChar">
    <w:name w:val="TAL Char"/>
    <w:link w:val="TAL"/>
    <w:qFormat/>
    <w:rsid w:val="00B80625"/>
    <w:rPr>
      <w:rFonts w:ascii="Arial" w:eastAsia="Times New Roman" w:hAnsi="Arial" w:cs="Times New Roman"/>
      <w:kern w:val="0"/>
      <w:sz w:val="18"/>
      <w:szCs w:val="20"/>
      <w:lang w:val="en-GB" w:eastAsia="en-US"/>
    </w:rPr>
  </w:style>
  <w:style w:type="paragraph" w:styleId="44">
    <w:name w:val="List 4"/>
    <w:basedOn w:val="33"/>
    <w:rsid w:val="00CB0153"/>
    <w:pPr>
      <w:widowControl/>
      <w:suppressAutoHyphens w:val="0"/>
      <w:spacing w:after="180"/>
      <w:ind w:leftChars="0" w:left="1418" w:firstLineChars="0" w:hanging="284"/>
      <w:contextualSpacing w:val="0"/>
      <w:jc w:val="left"/>
    </w:pPr>
    <w:rPr>
      <w:rFonts w:eastAsia="Malgun Gothic" w:cs="Times New Roman"/>
      <w:kern w:val="0"/>
      <w:sz w:val="20"/>
      <w:szCs w:val="20"/>
      <w:lang w:val="en-GB" w:eastAsia="en-US"/>
    </w:rPr>
  </w:style>
  <w:style w:type="paragraph" w:styleId="33">
    <w:name w:val="List 3"/>
    <w:basedOn w:val="a"/>
    <w:uiPriority w:val="99"/>
    <w:semiHidden/>
    <w:unhideWhenUsed/>
    <w:rsid w:val="00CB0153"/>
    <w:pPr>
      <w:ind w:leftChars="400" w:left="100" w:hangingChars="200" w:hanging="200"/>
      <w:contextualSpacing/>
    </w:pPr>
  </w:style>
  <w:style w:type="paragraph" w:customStyle="1" w:styleId="TH">
    <w:name w:val="TH"/>
    <w:basedOn w:val="a"/>
    <w:link w:val="THChar"/>
    <w:qFormat/>
    <w:rsid w:val="00194F12"/>
    <w:pPr>
      <w:keepNext/>
      <w:keepLines/>
      <w:widowControl/>
      <w:suppressAutoHyphens w:val="0"/>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x-none"/>
    </w:rPr>
  </w:style>
  <w:style w:type="character" w:customStyle="1" w:styleId="THChar">
    <w:name w:val="TH Char"/>
    <w:link w:val="TH"/>
    <w:qFormat/>
    <w:rsid w:val="00194F12"/>
    <w:rPr>
      <w:rFonts w:ascii="Arial" w:eastAsia="Times New Roman" w:hAnsi="Arial" w:cs="Times New Roman"/>
      <w:b/>
      <w:kern w:val="0"/>
      <w:sz w:val="20"/>
      <w:szCs w:val="20"/>
      <w:lang w:val="en-GB" w:eastAsia="x-none"/>
    </w:rPr>
  </w:style>
  <w:style w:type="table" w:customStyle="1" w:styleId="121">
    <w:name w:val="网格型12"/>
    <w:basedOn w:val="a1"/>
    <w:next w:val="afa"/>
    <w:qFormat/>
    <w:rsid w:val="003F142E"/>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1"/>
    <w:next w:val="afa"/>
    <w:qFormat/>
    <w:rsid w:val="00871B00"/>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5464052">
      <w:bodyDiv w:val="1"/>
      <w:marLeft w:val="0"/>
      <w:marRight w:val="0"/>
      <w:marTop w:val="0"/>
      <w:marBottom w:val="0"/>
      <w:divBdr>
        <w:top w:val="none" w:sz="0" w:space="0" w:color="auto"/>
        <w:left w:val="none" w:sz="0" w:space="0" w:color="auto"/>
        <w:bottom w:val="none" w:sz="0" w:space="0" w:color="auto"/>
        <w:right w:val="none" w:sz="0" w:space="0" w:color="auto"/>
      </w:divBdr>
      <w:divsChild>
        <w:div w:id="1751777326">
          <w:marLeft w:val="0"/>
          <w:marRight w:val="0"/>
          <w:marTop w:val="0"/>
          <w:marBottom w:val="0"/>
          <w:divBdr>
            <w:top w:val="none" w:sz="0" w:space="0" w:color="auto"/>
            <w:left w:val="none" w:sz="0" w:space="0" w:color="auto"/>
            <w:bottom w:val="none" w:sz="0" w:space="0" w:color="auto"/>
            <w:right w:val="none" w:sz="0" w:space="0" w:color="auto"/>
          </w:divBdr>
          <w:divsChild>
            <w:div w:id="1178036251">
              <w:marLeft w:val="0"/>
              <w:marRight w:val="0"/>
              <w:marTop w:val="0"/>
              <w:marBottom w:val="0"/>
              <w:divBdr>
                <w:top w:val="none" w:sz="0" w:space="0" w:color="auto"/>
                <w:left w:val="none" w:sz="0" w:space="0" w:color="auto"/>
                <w:bottom w:val="none" w:sz="0" w:space="0" w:color="auto"/>
                <w:right w:val="none" w:sz="0" w:space="0" w:color="auto"/>
              </w:divBdr>
            </w:div>
            <w:div w:id="76639137">
              <w:marLeft w:val="0"/>
              <w:marRight w:val="0"/>
              <w:marTop w:val="0"/>
              <w:marBottom w:val="0"/>
              <w:divBdr>
                <w:top w:val="none" w:sz="0" w:space="0" w:color="auto"/>
                <w:left w:val="none" w:sz="0" w:space="0" w:color="auto"/>
                <w:bottom w:val="none" w:sz="0" w:space="0" w:color="auto"/>
                <w:right w:val="none" w:sz="0" w:space="0" w:color="auto"/>
              </w:divBdr>
            </w:div>
            <w:div w:id="835608557">
              <w:marLeft w:val="0"/>
              <w:marRight w:val="0"/>
              <w:marTop w:val="0"/>
              <w:marBottom w:val="0"/>
              <w:divBdr>
                <w:top w:val="none" w:sz="0" w:space="0" w:color="auto"/>
                <w:left w:val="none" w:sz="0" w:space="0" w:color="auto"/>
                <w:bottom w:val="none" w:sz="0" w:space="0" w:color="auto"/>
                <w:right w:val="none" w:sz="0" w:space="0" w:color="auto"/>
              </w:divBdr>
            </w:div>
            <w:div w:id="626854096">
              <w:marLeft w:val="0"/>
              <w:marRight w:val="0"/>
              <w:marTop w:val="0"/>
              <w:marBottom w:val="0"/>
              <w:divBdr>
                <w:top w:val="none" w:sz="0" w:space="0" w:color="auto"/>
                <w:left w:val="none" w:sz="0" w:space="0" w:color="auto"/>
                <w:bottom w:val="none" w:sz="0" w:space="0" w:color="auto"/>
                <w:right w:val="none" w:sz="0" w:space="0" w:color="auto"/>
              </w:divBdr>
            </w:div>
            <w:div w:id="563178835">
              <w:marLeft w:val="0"/>
              <w:marRight w:val="0"/>
              <w:marTop w:val="0"/>
              <w:marBottom w:val="0"/>
              <w:divBdr>
                <w:top w:val="none" w:sz="0" w:space="0" w:color="auto"/>
                <w:left w:val="none" w:sz="0" w:space="0" w:color="auto"/>
                <w:bottom w:val="none" w:sz="0" w:space="0" w:color="auto"/>
                <w:right w:val="none" w:sz="0" w:space="0" w:color="auto"/>
              </w:divBdr>
            </w:div>
            <w:div w:id="68171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783410">
      <w:bodyDiv w:val="1"/>
      <w:marLeft w:val="0"/>
      <w:marRight w:val="0"/>
      <w:marTop w:val="0"/>
      <w:marBottom w:val="0"/>
      <w:divBdr>
        <w:top w:val="none" w:sz="0" w:space="0" w:color="auto"/>
        <w:left w:val="none" w:sz="0" w:space="0" w:color="auto"/>
        <w:bottom w:val="none" w:sz="0" w:space="0" w:color="auto"/>
        <w:right w:val="none" w:sz="0" w:space="0" w:color="auto"/>
      </w:divBdr>
      <w:divsChild>
        <w:div w:id="64797486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B4B35-8B6A-4BE2-88DF-2D735348F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2296</Words>
  <Characters>13091</Characters>
  <Application>Microsoft Office Word</Application>
  <DocSecurity>0</DocSecurity>
  <Lines>109</Lines>
  <Paragraphs>30</Paragraphs>
  <ScaleCrop>false</ScaleCrop>
  <Company/>
  <LinksUpToDate>false</LinksUpToDate>
  <CharactersWithSpaces>15357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R1-2408094</dc:title>
  <dc:creator>Xiaomi</dc:creator>
  <cp:keywords>Xiaomi ISAC channel model</cp:keywords>
  <cp:lastModifiedBy>Xiaomi</cp:lastModifiedBy>
  <cp:revision>2</cp:revision>
  <cp:lastPrinted>2023-04-07T13:12:00Z</cp:lastPrinted>
  <dcterms:created xsi:type="dcterms:W3CDTF">2025-09-03T13:18:00Z</dcterms:created>
  <dcterms:modified xsi:type="dcterms:W3CDTF">2025-09-03T13:18:00Z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0bd6320f7f311ef80005fab00005fab">
    <vt:lpwstr>CWMMrANlife9K5YOdgbrY1G8xxbGP9fWC6GqHCVqKBS7Gz/eglH9TAhhKdL+04iJeRBJPKXBQaEaxfP54Ch+Dx2pw==</vt:lpwstr>
  </property>
  <property fmtid="{D5CDD505-2E9C-101B-9397-08002B2CF9AE}" pid="3" name="CWM0163dc50f7f311ef80005fab00005fab">
    <vt:lpwstr>CWMoQe9H4h5wp+6cx9IgnIQB9ToUgvHDeow7Tz/KpKYrVjjmQQMs8Cht6KQaddMcBv7Kdd+bsS6arxXyLRcoDVaMw==</vt:lpwstr>
  </property>
  <property fmtid="{D5CDD505-2E9C-101B-9397-08002B2CF9AE}" pid="4" name="CWM0810c1a07d7b11ef80001b6600001b66">
    <vt:lpwstr>CWMaOH3oYY3wsZzOApFOuraoEEH2qfHfhgIDaG6AnMzrSnhk3V6wEWWp69zWkmU2AoFyvb6Ninppq/7vTBuJ7wADQ==</vt:lpwstr>
  </property>
  <property fmtid="{D5CDD505-2E9C-101B-9397-08002B2CF9AE}" pid="5" name="CWM0c657f7080e111ef8000336800003368">
    <vt:lpwstr>CWMNkBAQHCNIL+NRmmI2WeL6gOj4DGAxE+dajCyrmQhH7BebEw/APqPbr2RQzfHC3VzRKxXiaQfe0Hoea0viuzEMw==</vt:lpwstr>
  </property>
  <property fmtid="{D5CDD505-2E9C-101B-9397-08002B2CF9AE}" pid="6" name="CWM10b21d100dfd11ef800039ec000039ec">
    <vt:lpwstr>CWMGEUgG7Ac+EBMZTpSxOrZ5JV0k7ttKyOKiZ/oxV8Xi5favd163x/tUAruF06tNwQY/+19gdbCO9AwUMtQwdj9Uw==</vt:lpwstr>
  </property>
  <property fmtid="{D5CDD505-2E9C-101B-9397-08002B2CF9AE}" pid="7" name="CWM15feb3d00dff11ef80000b8400000a84">
    <vt:lpwstr>CWMnSaa7Zdzvxm6QVuM47kueDAAn7qQ1vyzgysd8R7+nFinnTOdjsoEPwVRYMkegoSOgRviGc/1bpQLiDg31LF2IQ==</vt:lpwstr>
  </property>
  <property fmtid="{D5CDD505-2E9C-101B-9397-08002B2CF9AE}" pid="8" name="CWM1e3f33d0c48f11ee8000173000001730">
    <vt:lpwstr>CWMhMkOV2yG0dlGHLsghV10MFOjE+3ueHqpMlNBlvlcAGwk4bffJvod+rbX35HAU7e9</vt:lpwstr>
  </property>
  <property fmtid="{D5CDD505-2E9C-101B-9397-08002B2CF9AE}" pid="9" name="CWM2152ca907fca11ef80006d2000006c20">
    <vt:lpwstr>CWMxd1hJLdtAZZDLoLFxB9IMUk0N/MQpSjlVXdcK+CrfXhGeoD+6iaCFDdzBpGC6GWj4+QsrhuWkVI510iazONfRA==</vt:lpwstr>
  </property>
  <property fmtid="{D5CDD505-2E9C-101B-9397-08002B2CF9AE}" pid="10" name="CWM2b9b57507fdf11ef80006d2000006c20">
    <vt:lpwstr>CWMEWWxm2NW1jUxSTF04rLnPgfw89TzANBhQH+rqzcw8lnxkYFl4hIzg8zW5wVe0a+4BpD80ECMh1SewPAQobvDfg==</vt:lpwstr>
  </property>
  <property fmtid="{D5CDD505-2E9C-101B-9397-08002B2CF9AE}" pid="11" name="CWM32cdffc012f611ee80006bc200006bc2">
    <vt:lpwstr>CWMz5x925vBnxBEjP+UI6sjGRF9Cx//98gSNqy8QGmD4ugeBQFbdrh9xDL3I2uAhjQNH0Lz4LP+i7ZvbLrgxDw9JQ==</vt:lpwstr>
  </property>
  <property fmtid="{D5CDD505-2E9C-101B-9397-08002B2CF9AE}" pid="12" name="CWM3a648c20f30811ee800023cc000023cc">
    <vt:lpwstr>CWMk7CbG2AETgve9WvFV5tb3C6K1NcxJcSqNf6LdSTQiKC44SPzCFHHqFZHPAS5z7QB4+eoBWcu9mxfsUVB75tuMg==</vt:lpwstr>
  </property>
  <property fmtid="{D5CDD505-2E9C-101B-9397-08002B2CF9AE}" pid="13" name="CWM3e4df0809c1b11ef800011b7000010b7">
    <vt:lpwstr>CWMazM+KW4IHTqsI26OwgYegThV7yJWnuDrqnUah6Lzvjj+ls7SVm5pY0qr64agdOEi9cfh4hROt0P+GhTD4Oea6A==</vt:lpwstr>
  </property>
  <property fmtid="{D5CDD505-2E9C-101B-9397-08002B2CF9AE}" pid="14" name="CWM42fd77807fcf11ef8000336800003368">
    <vt:lpwstr>CWM71xIWI8SADisjTSgSN33Cwc5SpQrNJhNmhytnpjSygUwACf9QoaOTLvNAXpuM3ozfiJpGMa72dYEyT+SiZVoBQ==</vt:lpwstr>
  </property>
  <property fmtid="{D5CDD505-2E9C-101B-9397-08002B2CF9AE}" pid="15" name="CWM451723f07e0711ef80001b6600001b66">
    <vt:lpwstr>CWM20WFRs4Wfm1XRSnI7jBg51gkXzm9UAPzWssZbmJMMJbpcm6JHwqBSI/O7fqoitSC+8qY8CIcBll/nbPoOCkrlg==</vt:lpwstr>
  </property>
  <property fmtid="{D5CDD505-2E9C-101B-9397-08002B2CF9AE}" pid="16" name="CWM48da34c211ae4e4da8eb36b31b833cf4">
    <vt:lpwstr>CWMDruE11vILdA3O62qWCNfjacXvGQjYUzpBQvUEmri149eiF4ZmJGmk4VWDMc51Wc5p9NxqiozXDljm8YeDNa4tA==</vt:lpwstr>
  </property>
  <property fmtid="{D5CDD505-2E9C-101B-9397-08002B2CF9AE}" pid="17" name="CWM48ed6320c59511ee8000334000003240">
    <vt:lpwstr>CWM80Vghr4WHt6f4TjoS8kV+5lGnpavVDaEqVLjQpW8SsMoiAUaig/2GxA6uTuvQGv/XO0z1bX4Gx8qAcfXj2qXEA==</vt:lpwstr>
  </property>
  <property fmtid="{D5CDD505-2E9C-101B-9397-08002B2CF9AE}" pid="18" name="CWM4acba5f0b99511ee80006f7a00006e7a">
    <vt:lpwstr>CWMrclq8YX1FXUqvH1tvJBIGyiyw9n+bmkDWKlt1R3DEKZsyVyMmlbf5bv6xkJ7iNn7yjc6uvwPtpo0+D7WONuTpQ==</vt:lpwstr>
  </property>
  <property fmtid="{D5CDD505-2E9C-101B-9397-08002B2CF9AE}" pid="19" name="CWM4cbe6570c42e11ee8000173000001730">
    <vt:lpwstr>CWM/qkOP4ruO2mXAkkZx37ORH6i+RcTdSgq7I9lxXKDU1/OJoFgb+vJF43kNIqUliGWWkSPsCxKWTY9gEQd2KbAKQ==</vt:lpwstr>
  </property>
  <property fmtid="{D5CDD505-2E9C-101B-9397-08002B2CF9AE}" pid="20" name="CWM4ea2131f4e7f40d6be6d5eed7fc1f44a">
    <vt:lpwstr>CWM77uAQFHKMFNgw3z5odUuBHhtRWfy29fPelFbhxfGxydQEzU8VvhOXrqL8jwjbYUO4ffNvruveEgEACSUiqygeQ==</vt:lpwstr>
  </property>
  <property fmtid="{D5CDD505-2E9C-101B-9397-08002B2CF9AE}" pid="21" name="CWM522f6b30df0311ef800049f4000049f4">
    <vt:lpwstr>CWM4TMe3UYzlHaRo/9bh80+hbo1cZOmn4zfgaY58hcYk4XXJ63t/de12vo2g8iZK5998Vf9PnL46ci3zlzljyBLzQ==</vt:lpwstr>
  </property>
  <property fmtid="{D5CDD505-2E9C-101B-9397-08002B2CF9AE}" pid="22" name="CWM5455a2a0c33711ee80006d8f00006c8f">
    <vt:lpwstr>CWMpQ22qTQYzsRVRMDLA8/YIALxWj5hNutyicjhKoX/Nh/kkkLC5kcfydmpfyhUy1IbrPgeNRTg6jnTnr0zxgYOnw==</vt:lpwstr>
  </property>
  <property fmtid="{D5CDD505-2E9C-101B-9397-08002B2CF9AE}" pid="23" name="CWM58a68308204b4affbb06ea58c7feaace">
    <vt:lpwstr>CWMekxfheYJU0GT4mw1qmwNNG5+nOUSKKOb+HfwnCN386GliwtQjXVFv2lyaUkYGBWlrL+XiiVnSybsPEJ/HIINGg==</vt:lpwstr>
  </property>
  <property fmtid="{D5CDD505-2E9C-101B-9397-08002B2CF9AE}" pid="24" name="CWM5e6bfe50f80711ef80003f4f00003f4f">
    <vt:lpwstr>CWMcfxx8gATRozZHNnIOLqWZy5/J0RlC8AhSoPXO2nJOY5s1asdiUIU1Cc7dzTAXWUC2KK21tXjgEiO7DliqH42Kg==</vt:lpwstr>
  </property>
  <property fmtid="{D5CDD505-2E9C-101B-9397-08002B2CF9AE}" pid="25" name="CWM60e99427810e47ccbd03da083a3fa9ce">
    <vt:lpwstr>CWMLOI00jn1wSPzcPPVd+FX5QaA24shRGQZtu8IUhifmlky/mvmZelnFWEW1hcTuzYCMaySWrD+vusY+3iWfsNODA==</vt:lpwstr>
  </property>
  <property fmtid="{D5CDD505-2E9C-101B-9397-08002B2CF9AE}" pid="26" name="CWM6b153700f29711ee80005f7000005f70">
    <vt:lpwstr>CWMBQ/FYopMTx0nNCjHFgenEA6XtOA7dUKuEFyumMB7PB3SMWxvhYL9IOhLt2JbpVRLRHxyGeLdG+nOTrGrVo3k9A==</vt:lpwstr>
  </property>
  <property fmtid="{D5CDD505-2E9C-101B-9397-08002B2CF9AE}" pid="27" name="CWM6c6e5c24dc97486d849e0aa9cb25ffca">
    <vt:lpwstr>CWMl9A7d2j3tAgFnHBWz5wj9Ou5vxH5r+ZO8HSbaTiq1IioZAnMp8T6UClvmZP0Q5eqwYi0Eo0bVj9TOuwyi5c26g==</vt:lpwstr>
  </property>
  <property fmtid="{D5CDD505-2E9C-101B-9397-08002B2CF9AE}" pid="28" name="CWM6c71ef90c42e11ee80003fe700003ee7">
    <vt:lpwstr>CWMQUsoES1RRXaURNb/cwChdfRxhSEffUl/LOlSPNkrWLOdR3HekBeVKJEsDVrFOy2KEPX/uDYsG0seJanPUKgkyQ==</vt:lpwstr>
  </property>
  <property fmtid="{D5CDD505-2E9C-101B-9397-08002B2CF9AE}" pid="29" name="CWM6dde7f004ff311ef8000375600003656">
    <vt:lpwstr>CWMBQuAR8Ka3PdbM4CB0MSiK2UP1/B9jSqlqDXIrWSiIqUDf1UxRvecYY6xN/S97VBf1rSDDZpqYM40tcySU0+xvg==</vt:lpwstr>
  </property>
  <property fmtid="{D5CDD505-2E9C-101B-9397-08002B2CF9AE}" pid="30" name="CWM7811a0000ec211ef80001b0a00001a0a">
    <vt:lpwstr>CWMtysX7bJHRCkT7kdg6YLuaxs+HhAL5k5O3FM+/C7GNmUYsLXNX2VzEcGKSy+lCVuVOJ0w7olsYfNIaax6TMP4ww==</vt:lpwstr>
  </property>
  <property fmtid="{D5CDD505-2E9C-101B-9397-08002B2CF9AE}" pid="31" name="CWM7aff7940f4d111ef8000032b0000022b">
    <vt:lpwstr>CWMtZ0stvMI8xnSQk7xBoQNhGtLsHnnFUhPSHz+DMDXXVXKxx39iW61EabwCY356WknDwy27/7jTFhd6kVM2VHkFQ==</vt:lpwstr>
  </property>
  <property fmtid="{D5CDD505-2E9C-101B-9397-08002B2CF9AE}" pid="32" name="CWM7be10da0817811ef80001d9700001d97">
    <vt:lpwstr>CWMASsT5JGN/SFfmU1Hwn27PefC30XUoH9R0CaODTutwbQAQ0AbKYDrRni3JiXfVTbg0MuPMsm88+7Jd1IaIA6rvg==</vt:lpwstr>
  </property>
  <property fmtid="{D5CDD505-2E9C-101B-9397-08002B2CF9AE}" pid="33" name="CWM813d3bc00e6e11ef800039ec000039ec">
    <vt:lpwstr>CWMmvthHrHFaOO8cvJvtvFs1EJGjd6ekk7iPNCrszyu6hGkRv/GVzz4U32cJ96KhkDAIWAKFYwQNs4PJ8dW7U0EoQ==</vt:lpwstr>
  </property>
  <property fmtid="{D5CDD505-2E9C-101B-9397-08002B2CF9AE}" pid="34" name="CWM88d4fcf09cb811ef80002b1200002b12">
    <vt:lpwstr>CWMwZJYQoDsEtfUDYj2pzMdeBq63ZzqIKOj8xkUm9swuOaajlfDxhdaDUPDaCRaYvCmxSJxkbaIOQJS9ZQxJ5aNGQ==</vt:lpwstr>
  </property>
  <property fmtid="{D5CDD505-2E9C-101B-9397-08002B2CF9AE}" pid="35" name="CWM91ba3d50cc9111ee8000396c0000396c">
    <vt:lpwstr>CWMFT3vc0CIgpwV8ybnEsO+apdr6WXgzeo9WFsjHPYmcOMcMZxiQoWhgM2Wu5Uv5i6f+xsiouABhTIXtpHyz+62yA==</vt:lpwstr>
  </property>
  <property fmtid="{D5CDD505-2E9C-101B-9397-08002B2CF9AE}" pid="36" name="CWM93352bf03c2411f080001f9800001f98">
    <vt:lpwstr>CWMaTgNAR+Y5ajVnurycgWtIBFwfkxpDTtUuqJH+d5ixWCLnr2LtkjtN6wDwAr/yTiw8SLXIKP9pE44ALfM9cbW6A==</vt:lpwstr>
  </property>
  <property fmtid="{D5CDD505-2E9C-101B-9397-08002B2CF9AE}" pid="37" name="CWM99b8bbc0ca7111ee80000b7700000a77">
    <vt:lpwstr>CWMUzNfdD9uQA1OvIi+VQPyqmy1iFcPsWHnpV5mbv1R5qcOHg5sTPW1Nbx/WnwWw32LwMFQZmY8CbO1Mrz9b5l3sw==</vt:lpwstr>
  </property>
  <property fmtid="{D5CDD505-2E9C-101B-9397-08002B2CF9AE}" pid="38" name="CWMa06601407f9c11ef8000336800003368">
    <vt:lpwstr>CWMmSxZ7QxbPo+ZOducXzF8+TMg44vtM6eaMGa5CXxeYMalaKtS6ygM3GvHG+O48Z2KyckOTD7makCa0rLjqWCmeQ==</vt:lpwstr>
  </property>
  <property fmtid="{D5CDD505-2E9C-101B-9397-08002B2CF9AE}" pid="39" name="CWMa5291f70801c11ef8000590700005907">
    <vt:lpwstr>CWMdBdUXxYd+x7GlBJ/Yky/4skp/PgnefpKUuENjoIJoMzoExOm7vCKPiSBUTRYUzEMFbj6i4UTurn+s4M0XIRSdA==</vt:lpwstr>
  </property>
  <property fmtid="{D5CDD505-2E9C-101B-9397-08002B2CF9AE}" pid="40" name="CWMa57d6ea07e2711ef800003fa000002fa">
    <vt:lpwstr>CWMi3JtHKir041/wy6LuC27SA9fj5Zj3gnppkSY78M54gZik1L7K/HzFtVlC6ylxVFZd9YhmjnK2RBM1AoSwRuUGg==</vt:lpwstr>
  </property>
  <property fmtid="{D5CDD505-2E9C-101B-9397-08002B2CF9AE}" pid="41" name="CWMb03b28207efc11ef8000471000004710">
    <vt:lpwstr>CWM+97ZHL2fpJlYfQdhcpAXjo/oafl5t5Pl3Yzce/aR3ecRIRXuk884XZrcnrGxfF7NYgwZ8WKpyt49J1fT3u02GQ==</vt:lpwstr>
  </property>
  <property fmtid="{D5CDD505-2E9C-101B-9397-08002B2CF9AE}" pid="42" name="CWMb3fa8fc0384711ee8000397200003872">
    <vt:lpwstr>CWMUm7YRluin17mj2wTLss8YvJEjDL2F5mctsPrISfcYawRVnu/GPhwytzFJLxfFzL3ubmxKOy5QPTPTsKOjVMa8A==</vt:lpwstr>
  </property>
  <property fmtid="{D5CDD505-2E9C-101B-9397-08002B2CF9AE}" pid="43" name="CWMb60554209c1a11ef800007fc000006fc">
    <vt:lpwstr>CWMBQuAR8Ka3PdbM4CB0MSiK2UP1/B9jSqlqDXIrWSiIqXMnkOkjaRKxtSQuufbBZJYAZm24hBYZ1dlBM/l4DzvKg==</vt:lpwstr>
  </property>
  <property fmtid="{D5CDD505-2E9C-101B-9397-08002B2CF9AE}" pid="44" name="CWMb974f40338f54e2c98c47818ede666dd">
    <vt:lpwstr>CWMQ5NgZMed5WtZlTWg/65bPARE5Iip/aW5JT1MMqvRCnGRMJH5pl7+2DuOHrW9sJxB4vuC6ueRQ7c2ylRHNlDQxg==</vt:lpwstr>
  </property>
  <property fmtid="{D5CDD505-2E9C-101B-9397-08002B2CF9AE}" pid="45" name="CWMbdf818a0f80611ef800027c2000027c2">
    <vt:lpwstr>CWMPH3YotsuSguf6zYXp/HbqSc+Gk/o0QyUb2m7Suv7k0pZbaMue8JekfsXyY3lmxyTlfgiWtKCMdTkD7AuFyXcSg==</vt:lpwstr>
  </property>
  <property fmtid="{D5CDD505-2E9C-101B-9397-08002B2CF9AE}" pid="46" name="CWMbe496e90c40811ee8000334400003244">
    <vt:lpwstr>CWMmWpO1x7WqkB+wpmJumyptF9GUQSt6AuLFGwfB90Y95vp6ukN6CjE11XR55UiIuK15a1s98439C5yFYZS6UfhMw==</vt:lpwstr>
  </property>
  <property fmtid="{D5CDD505-2E9C-101B-9397-08002B2CF9AE}" pid="47" name="CWMc1660f90c35211ee80003fe700003ee7">
    <vt:lpwstr>CWMqMXqkD6fn/pAa374t8OizizQUzVWQjHao7uq6kEX0yCknUlARDDB15dpcT4x/N77cu2OJ4U7WdGkbEVAeX95kA==</vt:lpwstr>
  </property>
  <property fmtid="{D5CDD505-2E9C-101B-9397-08002B2CF9AE}" pid="48" name="CWMc32b6fd09ca711ef800007fc000006fc">
    <vt:lpwstr>CWMk/ODio1/MrFvmdrbjPSuxGra1QiYIQq7ivcAXv85/vitgT1R3l+doTtKzAxJr6iXAkQj+velcLA99cptC1C3VA==</vt:lpwstr>
  </property>
  <property fmtid="{D5CDD505-2E9C-101B-9397-08002B2CF9AE}" pid="49" name="CWMc8893bd07fe511ef80000f4200000e42">
    <vt:lpwstr>CWMazM+KW4IHTqsI26OwgYegThV7yJWnuDrqnUah6LzvjjuCAzB0W5xN867ajEEP7Vzo3RGMiG7x1nbi5Z5D6J2gw==</vt:lpwstr>
  </property>
  <property fmtid="{D5CDD505-2E9C-101B-9397-08002B2CF9AE}" pid="50" name="CWMca42a800f7fc11ef80003f4f00003f4f">
    <vt:lpwstr>CWM329UoOykeG+H9XmHu/gY3BEHPfkZuLbpULZzkY5pxTAwec8YXpcGF0B6XYTEGD/MBiyNi45u/tSAKlEP0FxyDg==</vt:lpwstr>
  </property>
  <property fmtid="{D5CDD505-2E9C-101B-9397-08002B2CF9AE}" pid="51" name="CWMcdff32707df811ef800003fa000002fa">
    <vt:lpwstr>CWMtAzsZJqvVDf7fIOrtm1QEKSq57VKmmKPEtuGp68z0C/I1oXyJmqB82F4ayfq32M+BFYHsMjMdYDcb+ZopK8HHQ==</vt:lpwstr>
  </property>
  <property fmtid="{D5CDD505-2E9C-101B-9397-08002B2CF9AE}" pid="52" name="CWMd0cf9e80f23511ee800011d4000011d4">
    <vt:lpwstr>CWMJDK2FctlqmHmzR8nandvX1U3JYLRTG64Uf9k+1SycyRPl0JW+B5dNxXh1rU7g6byXt1WUuMGQxBPNUpycjBysw==</vt:lpwstr>
  </property>
  <property fmtid="{D5CDD505-2E9C-101B-9397-08002B2CF9AE}" pid="53" name="CWMd5339a10c63111ee800023e8000022e8">
    <vt:lpwstr>CWM0u2mMGu3jupLRkSISpjHwX+vysqUy2lbrF+ABcUjGfbhbc0mTYWkcd7gXiZCHOBF1J9k7g2rkMetPqbFhLMDmw==</vt:lpwstr>
  </property>
  <property fmtid="{D5CDD505-2E9C-101B-9397-08002B2CF9AE}" pid="54" name="CWMdc08c870cd8d11ee8000154800001548">
    <vt:lpwstr>CWMS8emkd3lw5FKSAdU7v2uyROATSk/Cluo8L8OcDY9V6Hq+IJUkDLvtkCpCKHlX4pO4A9JThj4yeio86LANO3yXQ==</vt:lpwstr>
  </property>
  <property fmtid="{D5CDD505-2E9C-101B-9397-08002B2CF9AE}" pid="55" name="CWMde728a803c8911f08000657200006572">
    <vt:lpwstr>CWMD1YDr+r9LFg+xzlmaOrAEXOiRnQJoN/si1zeuXgC33MLxzFm848s3YRtplZXBBi2BhkGIqDarY9AmgxAfX52Xg==</vt:lpwstr>
  </property>
  <property fmtid="{D5CDD505-2E9C-101B-9397-08002B2CF9AE}" pid="56" name="CWMe20a14000edc11ef8000430000004300">
    <vt:lpwstr>CWMtj5SAl8LS7wCBwtabvFMNm/kgknsjUwdX7/nSQYuHZ5gryVr3ZXduqAxaJ0UK3yeWBWDdZRIhLqwc964baIG6Q==</vt:lpwstr>
  </property>
  <property fmtid="{D5CDD505-2E9C-101B-9397-08002B2CF9AE}" pid="57" name="CWMe2656260ee7a11ee80005db600005cb6">
    <vt:lpwstr>CWMZkJFzbKJuvBIWNY4Qst/Fif/cFTzf5djfx8ZvfpwldjV/7cibRD/cqMgLxz9MNOxiigFpJAhZlDIV/9SMxUJQg==</vt:lpwstr>
  </property>
  <property fmtid="{D5CDD505-2E9C-101B-9397-08002B2CF9AE}" pid="58" name="CWMe6b79780c32211ee80003fe700003ee7">
    <vt:lpwstr>CWMFyQVW+xYJH6wSfuQDNZW5pmXs1zb6yNKpqC8NYLGQ/pvj7Qi/VUAFs1DX7ceQ5EXJ2dSGMOOdqPnDaNfopgOzg==</vt:lpwstr>
  </property>
  <property fmtid="{D5CDD505-2E9C-101B-9397-08002B2CF9AE}" pid="59" name="CWMe89e7a10545811ef800017c6000017c6">
    <vt:lpwstr>CWM7ZGcYInxiG14KkhUg11oHvu3EAMwwtKB6UtOOIBXWTUjeLcaqAhxvbTPHNFbVjg9mWcNVeRUyw1CiTj/rKkxFA==</vt:lpwstr>
  </property>
  <property fmtid="{D5CDD505-2E9C-101B-9397-08002B2CF9AE}" pid="60" name="CWMe8b97f20f7ca11ef80003f4f00003f4f">
    <vt:lpwstr>CWMYR1DcywewnQ5LVeXjb+3txTTXjodmI7l1y3tgdqAStvZ1cZL2kLcsEpAfLdP0GsFHsFaFER83rtu18B+zCYQLg==</vt:lpwstr>
  </property>
  <property fmtid="{D5CDD505-2E9C-101B-9397-08002B2CF9AE}" pid="61" name="CWMe8df54507f3111ef80006d2000006c20">
    <vt:lpwstr>CWMdXhwKoR7WqX52mCGpcydMBjitHjb2hOhFxkbkfK7/tavSa5CVk+TuP6pXjw6ShuJEcC4+j2XEbOKfDOIbqhyxA==</vt:lpwstr>
  </property>
  <property fmtid="{D5CDD505-2E9C-101B-9397-08002B2CF9AE}" pid="62" name="CWMeb25c1707fab11ef80000f4200000e42">
    <vt:lpwstr>CWMwulmHFubO7TTYVf5J/dnXHIAYaB661EZOrhJflzJkgV4BlZkq8fbGR+6MGqr/MotomTS0wpCuGx4G/Ls1mMNQg==</vt:lpwstr>
  </property>
  <property fmtid="{D5CDD505-2E9C-101B-9397-08002B2CF9AE}" pid="63" name="CWMf123f240f0d111ee80006f6800006e68">
    <vt:lpwstr>CWMLTq1Sfv5D16rlb8HVBe+QCFld3tuKjFz05M1/Ih9pKiaUiajtyn8ZyJqOL6ygKEsO91pCGdM+oZo1lLdKdSQow==</vt:lpwstr>
  </property>
  <property fmtid="{D5CDD505-2E9C-101B-9397-08002B2CF9AE}" pid="64" name="CWMf3c64210a00211ef8000176900001669">
    <vt:lpwstr>CWM7Tx2CCZWAWJliFavwfb6E4AK8auU2afTNWpYXwfYP29U5jtm1qbJ6O0yW2S2q3Y5T8qxN9CJ7SIRNNJejsH0nw==</vt:lpwstr>
  </property>
  <property fmtid="{D5CDD505-2E9C-101B-9397-08002B2CF9AE}" pid="65" name="CWMf797e4e00dc511ef80001b0a00001a0a">
    <vt:lpwstr>CWMLh/IhoJmKmDndKypCZlb631NlZ7UvviUhrZQzJ4q1cBjoC3wYJjwMqWwhPKFjgY/lVpUiCgmEscBNEf8qM+TfQ==</vt:lpwstr>
  </property>
  <property fmtid="{D5CDD505-2E9C-101B-9397-08002B2CF9AE}" pid="66" name="CWMff264c3038da11ee8000070a0000060a">
    <vt:lpwstr>CWM/wT0fHbDGakDTPW2CKXQObrBYax8zMHXsTTy5bfghLTT/2/oS4SqMg3km5rl8B1zSu7xcUwcGv0MMoa7UuvXQA==</vt:lpwstr>
  </property>
  <property fmtid="{D5CDD505-2E9C-101B-9397-08002B2CF9AE}" pid="67" name="MTEquationNumber2">
    <vt:lpwstr>(#E1)</vt:lpwstr>
  </property>
  <property fmtid="{D5CDD505-2E9C-101B-9397-08002B2CF9AE}" pid="68" name="MTEquationSection">
    <vt:lpwstr>1</vt:lpwstr>
  </property>
  <property fmtid="{D5CDD505-2E9C-101B-9397-08002B2CF9AE}" pid="69" name="MTPreferenceSource">
    <vt:lpwstr>aaa.eqp</vt:lpwstr>
  </property>
  <property fmtid="{D5CDD505-2E9C-101B-9397-08002B2CF9AE}" pid="70"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71"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72"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73"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74" name="MTWinEqns">
    <vt:bool>true</vt:bool>
  </property>
  <property fmtid="{D5CDD505-2E9C-101B-9397-08002B2CF9AE}" pid="75" name="CWM42bd83103ca211f080007fee00007eee">
    <vt:lpwstr>CWMoaAMPu/dob62A+ZglIWIn/vcxNHNVdSRANcrbEGLWBTDsqLkglH5+STSZ/kepnMKBxLCakkB8TsW+547GUYW/w==</vt:lpwstr>
  </property>
  <property fmtid="{D5CDD505-2E9C-101B-9397-08002B2CF9AE}" pid="76" name="CWM866f6e803cf111f08000657200006572">
    <vt:lpwstr>CWMRlk5F45ENPfgETn4GF0IJ+YqYQV8JgKmV2oBICBqb4EwnmLhg5ZTbmv4jVUUk1zC6loWdr8dcysCOFjC/Hzbkw==</vt:lpwstr>
  </property>
  <property fmtid="{D5CDD505-2E9C-101B-9397-08002B2CF9AE}" pid="77" name="CWMec9749f03cf411f080001db100001db1">
    <vt:lpwstr>CWMQEBnn7hAo2zjUyv45YRdV7/rT1kNpESwOvjhZSHUF5T44gmwYulmuZUj/q1GtyUma+1wQt2PXPo2SXiMhelDhg==</vt:lpwstr>
  </property>
  <property fmtid="{D5CDD505-2E9C-101B-9397-08002B2CF9AE}" pid="78" name="CWM0d4ca4f03cfb11f080000fdb00000edb">
    <vt:lpwstr>CWMFNQI28Kw/kbRDEFKjKmGQGjyNOLzEr/MqgoIvOU4hxPn8DELXOXUJj2Q6QeEYTaZTDU32gw0ck2cjYu31UriMQ==</vt:lpwstr>
  </property>
  <property fmtid="{D5CDD505-2E9C-101B-9397-08002B2CF9AE}" pid="79" name="CWMdb4e5c203d0211f0800049df000048df">
    <vt:lpwstr>CWMXtwKv7wXZLzPT41iSiOwRnq9YmogK/BbYLAVbtFMXC4+1Zvv9d/x6/4clty9O86hhHX5Z9UGCAEZRIM+/WZr1Q==</vt:lpwstr>
  </property>
  <property fmtid="{D5CDD505-2E9C-101B-9397-08002B2CF9AE}" pid="80" name="CWM99ca17c03d0311f08000657200006572">
    <vt:lpwstr>CWMYKWsoi6VLEYY0IAfsl6wPlqnQmV96mSK0DFH9hzjbSbQLbVzm5wfH8ObS9TDdhuy9W3aupj95GsX6xf/PQn+eg==</vt:lpwstr>
  </property>
  <property fmtid="{D5CDD505-2E9C-101B-9397-08002B2CF9AE}" pid="81" name="CWMcf23e9d03d0a11f0800049df000048df">
    <vt:lpwstr>CWMwQCRAjGP0wVuYk1VtraSD+XtFRS268HHK5dim6vXoOfINa9owQnFfZLrnyMc+50y5Cs/ZORqn8yGVhGG/GJNkA==</vt:lpwstr>
  </property>
  <property fmtid="{D5CDD505-2E9C-101B-9397-08002B2CF9AE}" pid="82" name="CWM50734cb03d1011f0800013da000012da">
    <vt:lpwstr>CWMzqpI6X55+dltUsJQPL4zrMRgQGoI7fIDX4CvdxCAcKnSPuctzBDGC9IS5xqkpwY07Yf2guWNaByucXH04X/BJA==</vt:lpwstr>
  </property>
  <property fmtid="{D5CDD505-2E9C-101B-9397-08002B2CF9AE}" pid="83" name="CWM8ecd47a03d1911f080007fee00007eee">
    <vt:lpwstr>CWM+mLbyHfWeAKmdG9Mr77CEkPKozrhACVDqwhUlTDThJs0IttSXaFHeGiNe/Zc7bc52kGMGYnhKG/TwHcaLoqodQ==</vt:lpwstr>
  </property>
  <property fmtid="{D5CDD505-2E9C-101B-9397-08002B2CF9AE}" pid="84" name="CWM85e925b03d2c11f0800049df000048df">
    <vt:lpwstr>CWMopOJ1miluw8/YPcS5tiE8B5NJW7z0gYLYp3QufZshxiK4gg0g7asTdwgTwxQDwYtJAT9LlDjlC1ssbQtH1jxdQ==</vt:lpwstr>
  </property>
  <property fmtid="{D5CDD505-2E9C-101B-9397-08002B2CF9AE}" pid="85" name="CWM6d3b54003d2e11f08000379100003691">
    <vt:lpwstr>CWM0AhOsYV0+D7iXSbK2l/d0Pqlx82CScqRufaA1vsUILvQoiNdEycSFWhMM0RZar+tgmVqKWQLSZtkqaOGz/RV7Q==</vt:lpwstr>
  </property>
  <property fmtid="{D5CDD505-2E9C-101B-9397-08002B2CF9AE}" pid="86" name="CWMbdacc8a03d2f11f080007fee00007eee">
    <vt:lpwstr>CWMtXqUiOR02MLE5f7bkOsC7U1R4FEz41BkagV9JINmGwyTI15Qd/9NJk3oMETUV9c9aduHGo5t4rQz+VgWRWjnbw==</vt:lpwstr>
  </property>
  <property fmtid="{D5CDD505-2E9C-101B-9397-08002B2CF9AE}" pid="87" name="CWM33dbfd403d3d11f080003de100003de1">
    <vt:lpwstr>CWMlINtDQ6pzALdy6DzA75pMzkPsCWSnMtXiowPJ++kfU1NTc3rvTgj+5t7Pb5epOrulXUlS+MPPI1sTlqXq7dHyQ==</vt:lpwstr>
  </property>
  <property fmtid="{D5CDD505-2E9C-101B-9397-08002B2CF9AE}" pid="88" name="CWM99b22ee03d4311f08000657200006572">
    <vt:lpwstr>CWMqhMfJLwWsRdrrI//z0CaTSFzTR+Z97Jiym68c3lHO3GyU6TJl/ousN7QmL0NUjCYr9KdpsFIzJi9kLDOJSn7cQ==</vt:lpwstr>
  </property>
  <property fmtid="{D5CDD505-2E9C-101B-9397-08002B2CF9AE}" pid="89" name="ICV">
    <vt:lpwstr>0291b2cae94743929835c5e15e1990a4_22</vt:lpwstr>
  </property>
  <property fmtid="{D5CDD505-2E9C-101B-9397-08002B2CF9AE}" pid="90" name="CWMdded9e603dce11f080001fe100001ee1">
    <vt:lpwstr>CWM9mBhf6k3MyTauwwkEXpTpxniUVET4kj858rDs2Jb9oVBNln65U7drzC/YjLR9fN8tHCo6Su6DIaAGK57NSCItw==</vt:lpwstr>
  </property>
  <property fmtid="{D5CDD505-2E9C-101B-9397-08002B2CF9AE}" pid="91" name="CWMfcf1b9103f5711f08000657200006572">
    <vt:lpwstr>CWMwo+1bP2WVQzwQ7nsbWOfsqmSH7sdBlE0igCRQVTUB2laq7wV138wRZ2rj7cFgD4UEZnPb6kN3OGZvO5kCURwEA==</vt:lpwstr>
  </property>
  <property fmtid="{D5CDD505-2E9C-101B-9397-08002B2CF9AE}" pid="92" name="CWMfe815f0087bf11f080002d3100002c31">
    <vt:lpwstr>CWMaY6bz8N7/PViXZ1A355yrzI5JlZoS6869k3MqD2mhw+nqi+LpRzOMgdpvf9SWNOvORNyCmw+AY47JwNa/0uRmA==</vt:lpwstr>
  </property>
  <property fmtid="{D5CDD505-2E9C-101B-9397-08002B2CF9AE}" pid="93" name="CWMec7ee86087d111f0800011ab000010ab">
    <vt:lpwstr>CWMGPfzTvpBobWD7QC1l83nRuf2jTlgVcOrjg6EEtjuGcCgXZq2P/Dr3qyc8z6vBzQ6ysa5k75wc/ta3Gcw4IUkDg==</vt:lpwstr>
  </property>
  <property fmtid="{D5CDD505-2E9C-101B-9397-08002B2CF9AE}" pid="94" name="CWM95c8b6f088b611f0800033d4000033d4">
    <vt:lpwstr>CWM3wt4akN3Rf84oxeItBAgFfdm1bHd6jNDuVwz/Yx3pnTKJivy03gDa+YzSpwU4eXy5NMNdqCrPWNYTlOUXXJMHw==</vt:lpwstr>
  </property>
  <property fmtid="{D5CDD505-2E9C-101B-9397-08002B2CF9AE}" pid="95" name="CWM392b225088bd11f080001f3c00001f3c">
    <vt:lpwstr>CWMKNyXJGeFwQphXApIXJpObtpIJ6/hdwq0eTWjFzGHzvXqqpo7GjsNibv7lYjIQlp9a6C1df8/4ORdOcHMK4KolA==</vt:lpwstr>
  </property>
</Properties>
</file>