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1825F" w14:textId="77777777" w:rsidR="009D229F" w:rsidRDefault="009D229F" w:rsidP="009D229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 xml:space="preserve">3GPP TSG RAN Meeting #108                                                              RP-251681 </w:t>
      </w:r>
    </w:p>
    <w:p w14:paraId="5B778383" w14:textId="502B3F0B" w:rsidR="009D229F" w:rsidRPr="009D229F" w:rsidRDefault="009D229F" w:rsidP="009D229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P</w:t>
      </w:r>
      <w:r w:rsidRPr="009D229F">
        <w:rPr>
          <w:rFonts w:ascii="Arial" w:hAnsi="Arial" w:cs="Arial"/>
          <w:b/>
          <w:sz w:val="24"/>
        </w:rPr>
        <w:t>rague, Czech Republic</w:t>
      </w:r>
      <w:r>
        <w:rPr>
          <w:rFonts w:ascii="Arial" w:hAnsi="Arial" w:cs="Arial"/>
          <w:b/>
          <w:sz w:val="24"/>
        </w:rPr>
        <w:t xml:space="preserve">, </w:t>
      </w:r>
      <w:r w:rsidR="003316CF">
        <w:rPr>
          <w:rFonts w:ascii="Arial" w:hAnsi="Arial" w:cs="Arial"/>
          <w:b/>
          <w:sz w:val="24"/>
        </w:rPr>
        <w:t>June 9</w:t>
      </w:r>
      <w:r>
        <w:rPr>
          <w:rFonts w:ascii="Arial" w:hAnsi="Arial" w:cs="Arial"/>
          <w:b/>
          <w:sz w:val="24"/>
        </w:rPr>
        <w:t>-1</w:t>
      </w:r>
      <w:r w:rsidR="003316CF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>, 2025</w:t>
      </w:r>
    </w:p>
    <w:p w14:paraId="12FD246A" w14:textId="77777777" w:rsidR="009D229F" w:rsidRDefault="009D229F" w:rsidP="009D229F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</w:p>
    <w:p w14:paraId="146AB899" w14:textId="6C365223" w:rsidR="009D229F" w:rsidRDefault="009D229F" w:rsidP="009D229F">
      <w:pPr>
        <w:tabs>
          <w:tab w:val="left" w:pos="1979"/>
        </w:tabs>
        <w:spacing w:after="120"/>
        <w:ind w:left="1979" w:hanging="1979"/>
        <w:rPr>
          <w:rFonts w:ascii="Arial" w:eastAsia="SimSun" w:hAnsi="Arial" w:cs="Arial"/>
          <w:b/>
          <w:bCs/>
          <w:lang w:val="en-US" w:eastAsia="zh-CN"/>
        </w:rPr>
      </w:pPr>
      <w:r w:rsidRPr="5F67BC96">
        <w:rPr>
          <w:rFonts w:ascii="Arial" w:hAnsi="Arial" w:cs="Arial"/>
          <w:b/>
          <w:bCs/>
        </w:rPr>
        <w:t>Agenda Item:</w:t>
      </w:r>
      <w:r>
        <w:tab/>
      </w:r>
      <w:r w:rsidRPr="5F67BC96">
        <w:rPr>
          <w:rFonts w:ascii="Arial" w:eastAsia="SimSun" w:hAnsi="Arial" w:cs="Arial"/>
          <w:b/>
          <w:bCs/>
          <w:lang w:val="en-US" w:eastAsia="zh-CN"/>
        </w:rPr>
        <w:t>15.</w:t>
      </w:r>
      <w:r w:rsidR="34D8FDE4" w:rsidRPr="5F67BC96">
        <w:rPr>
          <w:rFonts w:ascii="Arial" w:eastAsia="SimSun" w:hAnsi="Arial" w:cs="Arial"/>
          <w:b/>
          <w:bCs/>
          <w:lang w:val="en-US" w:eastAsia="zh-CN"/>
        </w:rPr>
        <w:t>3.1</w:t>
      </w:r>
    </w:p>
    <w:p w14:paraId="5D388100" w14:textId="4F9FBD1D" w:rsidR="009D229F" w:rsidRDefault="009D229F" w:rsidP="009D229F">
      <w:pPr>
        <w:tabs>
          <w:tab w:val="left" w:pos="1985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lang w:val="en-US" w:eastAsia="zh-CN"/>
        </w:rPr>
        <w:t>Tejas Networks</w:t>
      </w:r>
    </w:p>
    <w:p w14:paraId="5BB9B869" w14:textId="1BB65B65" w:rsidR="009D229F" w:rsidRDefault="009D229F" w:rsidP="009D229F">
      <w:pPr>
        <w:tabs>
          <w:tab w:val="left" w:pos="1985"/>
        </w:tabs>
        <w:spacing w:after="120"/>
        <w:ind w:left="1979" w:hanging="1979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lang w:val="en-US" w:eastAsia="zh-CN"/>
        </w:rPr>
        <w:t>Views on scope of AI/ML for NG-RAN ph3</w:t>
      </w:r>
    </w:p>
    <w:p w14:paraId="7EE4850F" w14:textId="3DDCFAE6" w:rsidR="009D229F" w:rsidRDefault="009D229F" w:rsidP="009D229F">
      <w:pPr>
        <w:tabs>
          <w:tab w:val="left" w:pos="1979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Discussion</w:t>
      </w:r>
    </w:p>
    <w:p w14:paraId="1FD18663" w14:textId="77777777" w:rsidR="009D229F" w:rsidRDefault="009D229F" w:rsidP="009D229F">
      <w:pPr>
        <w:pStyle w:val="Heading1"/>
        <w:numPr>
          <w:ilvl w:val="0"/>
          <w:numId w:val="1"/>
        </w:numPr>
        <w:tabs>
          <w:tab w:val="num" w:pos="36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14:paraId="35816E5A" w14:textId="05404D95" w:rsidR="007B0BC4" w:rsidRDefault="007B0BC4" w:rsidP="007B0BC4">
      <w:pPr>
        <w:rPr>
          <w:rFonts w:eastAsia="SimSun"/>
          <w:lang w:val="en-US" w:eastAsia="zh-CN"/>
        </w:rPr>
      </w:pPr>
      <w:r w:rsidRPr="007B0BC4">
        <w:rPr>
          <w:rFonts w:eastAsia="SimSun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FD49A9" wp14:editId="30037555">
                <wp:simplePos x="0" y="0"/>
                <wp:positionH relativeFrom="column">
                  <wp:posOffset>14605</wp:posOffset>
                </wp:positionH>
                <wp:positionV relativeFrom="paragraph">
                  <wp:posOffset>264795</wp:posOffset>
                </wp:positionV>
                <wp:extent cx="6185535" cy="1828800"/>
                <wp:effectExtent l="0" t="0" r="2476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A0CA5" w14:textId="77777777" w:rsidR="007B0BC4" w:rsidRDefault="007B0BC4" w:rsidP="007B0BC4">
                            <w:r>
                              <w:t xml:space="preserve">The objectives of AI/ML for NG-RAN in Rel-20 are listed below: </w:t>
                            </w:r>
                          </w:p>
                          <w:p w14:paraId="7ED3F326" w14:textId="77777777" w:rsidR="007B0BC4" w:rsidRDefault="007B0BC4" w:rsidP="007B0BC4">
                            <w:r>
                              <w:t>-</w:t>
                            </w:r>
                            <w:r>
                              <w:tab/>
                              <w:t xml:space="preserve">Study the following new AI/ML based use cases, i.e., </w:t>
                            </w:r>
                            <w:proofErr w:type="spellStart"/>
                            <w:r>
                              <w:t>QoE</w:t>
                            </w:r>
                            <w:proofErr w:type="spellEnd"/>
                            <w:r>
                              <w:t xml:space="preserve"> Optimization and energy saving (including finer granularity of energy saving), and the corresponding solutions within the existing architecture. [RAN3]</w:t>
                            </w:r>
                          </w:p>
                          <w:p w14:paraId="2423F783" w14:textId="77777777" w:rsidR="007B0BC4" w:rsidRDefault="007B0BC4" w:rsidP="007B0BC4">
                            <w:r>
                              <w:t>-</w:t>
                            </w:r>
                            <w:r>
                              <w:tab/>
                              <w:t>Continue to work on the following leftovers [RAN3]:</w:t>
                            </w:r>
                          </w:p>
                          <w:p w14:paraId="12DB1610" w14:textId="77777777" w:rsidR="007B0BC4" w:rsidRDefault="007B0BC4" w:rsidP="007B0BC4">
                            <w:r>
                              <w:t>-  Multiple-hop target node UE trajectory</w:t>
                            </w:r>
                          </w:p>
                          <w:p w14:paraId="79EA2380" w14:textId="77777777" w:rsidR="007B0BC4" w:rsidRDefault="007B0BC4" w:rsidP="007B0BC4">
                            <w:r>
                              <w:t>Note: Other Leftovers depend on Rel-19 outcome, if any.</w:t>
                            </w:r>
                          </w:p>
                          <w:p w14:paraId="6BC39E8F" w14:textId="2660CE7A" w:rsidR="007B0BC4" w:rsidRDefault="007B0BC4" w:rsidP="007B0BC4">
                            <w:r>
                              <w:t>Note: Coordination based on LSs with other working groups, when needed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D49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15pt;margin-top:20.85pt;width:487.05pt;height:2in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">
                <v:textbox>
                  <w:txbxContent>
                    <w:p w14:paraId="474A0CA5" w14:textId="77777777" w:rsidR="007B0BC4" w:rsidRDefault="007B0BC4" w:rsidP="007B0BC4">
                      <w:r>
                        <w:t xml:space="preserve">The objectives of AI/ML for NG-RAN in Rel-20 are listed below: </w:t>
                      </w:r>
                    </w:p>
                    <w:p w14:paraId="7ED3F326" w14:textId="77777777" w:rsidR="007B0BC4" w:rsidRDefault="007B0BC4" w:rsidP="007B0BC4">
                      <w:r>
                        <w:t>-</w:t>
                      </w:r>
                      <w:r>
                        <w:tab/>
                        <w:t xml:space="preserve">Study the following new AI/ML based use cases, i.e., </w:t>
                      </w:r>
                      <w:proofErr w:type="spellStart"/>
                      <w:r>
                        <w:t>QoE</w:t>
                      </w:r>
                      <w:proofErr w:type="spellEnd"/>
                      <w:r>
                        <w:t xml:space="preserve"> Optimization and energy saving (including finer granularity of energy saving), and the corresponding solutions within the existing architecture. [RAN3]</w:t>
                      </w:r>
                    </w:p>
                    <w:p w14:paraId="2423F783" w14:textId="77777777" w:rsidR="007B0BC4" w:rsidRDefault="007B0BC4" w:rsidP="007B0BC4">
                      <w:r>
                        <w:t>-</w:t>
                      </w:r>
                      <w:r>
                        <w:tab/>
                        <w:t>Continue to work on the following leftovers [RAN3]:</w:t>
                      </w:r>
                    </w:p>
                    <w:p w14:paraId="12DB1610" w14:textId="77777777" w:rsidR="007B0BC4" w:rsidRDefault="007B0BC4" w:rsidP="007B0BC4">
                      <w:r>
                        <w:t>-  Multiple-hop target node UE trajectory</w:t>
                      </w:r>
                    </w:p>
                    <w:p w14:paraId="79EA2380" w14:textId="77777777" w:rsidR="007B0BC4" w:rsidRDefault="007B0BC4" w:rsidP="007B0BC4">
                      <w:r>
                        <w:t>Note: Other Leftovers depend on Rel-19 outcome, if any.</w:t>
                      </w:r>
                    </w:p>
                    <w:p w14:paraId="6BC39E8F" w14:textId="2660CE7A" w:rsidR="007B0BC4" w:rsidRDefault="007B0BC4" w:rsidP="007B0BC4">
                      <w:r>
                        <w:t>Note: Coordination based on LSs with other working groups, when needed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0BC4">
        <w:rPr>
          <w:rFonts w:eastAsia="SimSun"/>
          <w:lang w:val="en-US" w:eastAsia="zh-CN"/>
        </w:rPr>
        <w:t xml:space="preserve">In RAN#107, the following </w:t>
      </w:r>
      <w:r w:rsidR="00F80296">
        <w:rPr>
          <w:rFonts w:eastAsia="SimSun"/>
          <w:lang w:val="en-US" w:eastAsia="zh-CN"/>
        </w:rPr>
        <w:t xml:space="preserve">areas were </w:t>
      </w:r>
      <w:proofErr w:type="spellStart"/>
      <w:r w:rsidR="005E5DD5">
        <w:rPr>
          <w:rFonts w:eastAsia="SimSun"/>
          <w:lang w:val="en-US" w:eastAsia="zh-CN"/>
        </w:rPr>
        <w:t>downselected</w:t>
      </w:r>
      <w:proofErr w:type="spellEnd"/>
      <w:r w:rsidR="00F80296">
        <w:rPr>
          <w:rFonts w:eastAsia="SimSun"/>
          <w:lang w:val="en-US" w:eastAsia="zh-CN"/>
        </w:rPr>
        <w:t xml:space="preserve"> [1]</w:t>
      </w:r>
      <w:r w:rsidRPr="007B0BC4">
        <w:rPr>
          <w:rFonts w:eastAsia="SimSun"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</w:p>
    <w:p w14:paraId="54A26EDD" w14:textId="27371000" w:rsidR="009D229F" w:rsidRDefault="009D229F" w:rsidP="009D229F">
      <w:pPr>
        <w:rPr>
          <w:rFonts w:eastAsiaTheme="minorEastAsia"/>
          <w:lang w:eastAsia="zh-CN"/>
        </w:rPr>
      </w:pPr>
    </w:p>
    <w:p w14:paraId="1C1EE5FD" w14:textId="143CB30B" w:rsidR="008C6EEF" w:rsidRDefault="003A130B" w:rsidP="655B5434">
      <w:pPr>
        <w:pStyle w:val="Heading1"/>
        <w:ind w:left="0" w:firstLine="0"/>
        <w:rPr>
          <w:rFonts w:ascii="Times New Roman" w:hAnsi="Times New Roman"/>
          <w:b/>
          <w:bCs/>
          <w:sz w:val="20"/>
          <w:lang w:val="en-US" w:eastAsia="zh-CN"/>
        </w:rPr>
      </w:pPr>
      <w:bookmarkStart w:id="1" w:name="OLE_LINK2"/>
      <w:bookmarkStart w:id="2" w:name="OLE_LINK1"/>
      <w:r w:rsidRPr="655B5434">
        <w:rPr>
          <w:lang w:val="en-US" w:eastAsia="zh-CN"/>
        </w:rPr>
        <w:t xml:space="preserve">2 </w:t>
      </w:r>
      <w:r w:rsidR="00B8327E" w:rsidRPr="655B5434">
        <w:rPr>
          <w:lang w:val="en-US" w:eastAsia="zh-CN"/>
        </w:rPr>
        <w:t xml:space="preserve">  </w:t>
      </w:r>
      <w:r w:rsidR="0019049E">
        <w:rPr>
          <w:lang w:val="en-US" w:eastAsia="zh-CN"/>
        </w:rPr>
        <w:t xml:space="preserve">Scope of </w:t>
      </w:r>
      <w:r w:rsidRPr="655B5434">
        <w:rPr>
          <w:lang w:val="en-US" w:eastAsia="zh-CN"/>
        </w:rPr>
        <w:t>AI/ML for NG RAN</w:t>
      </w:r>
      <w:r>
        <w:br/>
      </w:r>
      <w:r w:rsidR="00DB3EEA" w:rsidRPr="655B5434">
        <w:rPr>
          <w:rFonts w:ascii="Times New Roman" w:hAnsi="Times New Roman"/>
          <w:sz w:val="20"/>
          <w:lang w:val="en-US" w:eastAsia="zh-CN"/>
        </w:rPr>
        <w:t>F</w:t>
      </w:r>
      <w:r w:rsidR="00B8327E" w:rsidRPr="655B5434">
        <w:rPr>
          <w:rFonts w:ascii="Times New Roman" w:hAnsi="Times New Roman"/>
          <w:sz w:val="20"/>
          <w:lang w:val="en-US" w:eastAsia="zh-CN"/>
        </w:rPr>
        <w:t xml:space="preserve">or the new topics under consideration for Rel-20, we </w:t>
      </w:r>
      <w:r w:rsidR="00DB3EEA" w:rsidRPr="655B5434">
        <w:rPr>
          <w:rFonts w:ascii="Times New Roman" w:hAnsi="Times New Roman"/>
          <w:sz w:val="20"/>
          <w:lang w:val="en-US" w:eastAsia="zh-CN"/>
        </w:rPr>
        <w:t xml:space="preserve">should </w:t>
      </w:r>
      <w:r w:rsidR="00B8327E" w:rsidRPr="655B5434">
        <w:rPr>
          <w:rFonts w:ascii="Times New Roman" w:hAnsi="Times New Roman"/>
          <w:sz w:val="20"/>
          <w:lang w:val="en-US" w:eastAsia="zh-CN"/>
        </w:rPr>
        <w:t xml:space="preserve">prioritize </w:t>
      </w:r>
      <w:r w:rsidR="00DB3EEA" w:rsidRPr="655B5434">
        <w:rPr>
          <w:rFonts w:ascii="Times New Roman" w:hAnsi="Times New Roman"/>
          <w:sz w:val="20"/>
          <w:lang w:val="en-US" w:eastAsia="zh-CN"/>
        </w:rPr>
        <w:t xml:space="preserve">areas which are of commercial interest and considering this, </w:t>
      </w:r>
      <w:r w:rsidR="00B8327E" w:rsidRPr="655B5434">
        <w:rPr>
          <w:rFonts w:ascii="Times New Roman" w:hAnsi="Times New Roman"/>
          <w:sz w:val="20"/>
          <w:lang w:val="en-US" w:eastAsia="zh-CN"/>
        </w:rPr>
        <w:t xml:space="preserve">energy saving </w:t>
      </w:r>
      <w:r w:rsidR="00413C31" w:rsidRPr="655B5434">
        <w:rPr>
          <w:rFonts w:ascii="Times New Roman" w:hAnsi="Times New Roman"/>
          <w:sz w:val="20"/>
          <w:lang w:val="en-US" w:eastAsia="zh-CN"/>
        </w:rPr>
        <w:t xml:space="preserve">and 'multiple-hop target node UE trajectory' topic </w:t>
      </w:r>
      <w:r w:rsidR="00B8327E" w:rsidRPr="655B5434">
        <w:rPr>
          <w:rFonts w:ascii="Times New Roman" w:hAnsi="Times New Roman"/>
          <w:sz w:val="20"/>
          <w:lang w:val="en-US" w:eastAsia="zh-CN"/>
        </w:rPr>
        <w:t xml:space="preserve">has strong interest from operators. Additionally, the energy saving and UE trajectory </w:t>
      </w:r>
      <w:r w:rsidR="00DB3EEA" w:rsidRPr="655B5434">
        <w:rPr>
          <w:rFonts w:ascii="Times New Roman" w:hAnsi="Times New Roman"/>
          <w:sz w:val="20"/>
          <w:lang w:val="en-US" w:eastAsia="zh-CN"/>
        </w:rPr>
        <w:t xml:space="preserve">was also </w:t>
      </w:r>
      <w:r w:rsidR="00B8327E" w:rsidRPr="655B5434">
        <w:rPr>
          <w:rFonts w:ascii="Times New Roman" w:hAnsi="Times New Roman"/>
          <w:sz w:val="20"/>
          <w:lang w:val="en-US" w:eastAsia="zh-CN"/>
        </w:rPr>
        <w:t xml:space="preserve">explored in previous releases and </w:t>
      </w:r>
      <w:r w:rsidR="008C6EEF" w:rsidRPr="655B5434">
        <w:rPr>
          <w:rFonts w:ascii="Times New Roman" w:hAnsi="Times New Roman"/>
          <w:sz w:val="20"/>
          <w:lang w:val="en-US" w:eastAsia="zh-CN"/>
        </w:rPr>
        <w:t>can be completed within the proposed timeline</w:t>
      </w:r>
      <w:r w:rsidR="00B8327E" w:rsidRPr="655B5434">
        <w:rPr>
          <w:rFonts w:ascii="Times New Roman" w:hAnsi="Times New Roman"/>
          <w:sz w:val="20"/>
          <w:lang w:val="en-US" w:eastAsia="zh-CN"/>
        </w:rPr>
        <w:t xml:space="preserve">, </w:t>
      </w:r>
    </w:p>
    <w:p w14:paraId="7FA3AA87" w14:textId="049EE199" w:rsidR="007B0BC4" w:rsidRPr="007B0BC4" w:rsidRDefault="00384734" w:rsidP="0DFD84A9">
      <w:pPr>
        <w:pStyle w:val="Heading1"/>
        <w:ind w:left="0" w:firstLine="0"/>
        <w:rPr>
          <w:rFonts w:eastAsiaTheme="minorEastAsia"/>
          <w:lang w:val="en-US" w:eastAsia="zh-CN"/>
        </w:rPr>
      </w:pPr>
      <w:r w:rsidRPr="00384734">
        <w:rPr>
          <w:rFonts w:ascii="Times New Roman" w:hAnsi="Times New Roman"/>
          <w:b/>
          <w:bCs/>
          <w:sz w:val="20"/>
          <w:lang w:val="en-US" w:eastAsia="zh-CN"/>
        </w:rPr>
        <w:t>Proposal 1: RAN3 to prioritize energy saving and multiple hop target node UE trajectory for Rel 20.</w:t>
      </w:r>
      <w:r w:rsidR="003A130B">
        <w:br/>
      </w:r>
      <w:r w:rsidR="003A130B">
        <w:br/>
      </w:r>
      <w:r w:rsidR="00B8327E" w:rsidRPr="0DFD84A9">
        <w:rPr>
          <w:lang w:val="en-US" w:eastAsia="zh-CN"/>
        </w:rPr>
        <w:t xml:space="preserve">2.1 </w:t>
      </w:r>
      <w:r w:rsidR="007A78B1">
        <w:rPr>
          <w:lang w:val="en-US" w:eastAsia="zh-CN"/>
        </w:rPr>
        <w:t xml:space="preserve">Scope of </w:t>
      </w:r>
      <w:r w:rsidR="00562F6E" w:rsidRPr="0DFD84A9">
        <w:rPr>
          <w:lang w:val="en-US" w:eastAsia="zh-CN"/>
        </w:rPr>
        <w:t>AI/ML for Network Energy Saving in Rel-</w:t>
      </w:r>
      <w:r w:rsidR="007A78B1">
        <w:rPr>
          <w:lang w:val="en-US" w:eastAsia="zh-CN"/>
        </w:rPr>
        <w:t>20</w:t>
      </w:r>
    </w:p>
    <w:p w14:paraId="272171B7" w14:textId="6728F06A" w:rsidR="00C17C36" w:rsidRDefault="000C6E8B" w:rsidP="655B5434">
      <w:pPr>
        <w:rPr>
          <w:rFonts w:eastAsiaTheme="minorEastAsia"/>
          <w:lang w:val="en-US" w:eastAsia="zh-CN"/>
        </w:rPr>
      </w:pPr>
      <w:r w:rsidRPr="655B5434">
        <w:rPr>
          <w:rFonts w:eastAsiaTheme="minorEastAsia"/>
          <w:lang w:val="en-US" w:eastAsia="zh-CN"/>
        </w:rPr>
        <w:t>In the scope of the Rel-18 Work Item “AI/ML for NG-RAN” [</w:t>
      </w:r>
      <w:r w:rsidR="006F39D5" w:rsidRPr="655B5434">
        <w:rPr>
          <w:rFonts w:eastAsiaTheme="minorEastAsia"/>
          <w:lang w:val="en-US" w:eastAsia="zh-CN"/>
        </w:rPr>
        <w:t>2</w:t>
      </w:r>
      <w:r w:rsidR="6E07F61B" w:rsidRPr="655B5434">
        <w:rPr>
          <w:rFonts w:eastAsiaTheme="minorEastAsia"/>
          <w:lang w:val="en-US" w:eastAsia="zh-CN"/>
        </w:rPr>
        <w:t>]</w:t>
      </w:r>
      <w:r w:rsidRPr="655B5434">
        <w:rPr>
          <w:rFonts w:eastAsiaTheme="minorEastAsia"/>
          <w:lang w:val="en-US" w:eastAsia="zh-CN"/>
        </w:rPr>
        <w:t xml:space="preserve">, RAN3 specified enhancements for data collection and signaling support within the existing NG-RAN architecture and interfaces. Energy saving was one of these use cases. </w:t>
      </w:r>
      <w:r w:rsidR="00DB6D50" w:rsidRPr="655B5434">
        <w:rPr>
          <w:rFonts w:eastAsiaTheme="minorEastAsia"/>
          <w:lang w:val="en-US" w:eastAsia="zh-CN"/>
        </w:rPr>
        <w:t xml:space="preserve">The work item </w:t>
      </w:r>
      <w:r w:rsidR="004851A6" w:rsidRPr="655B5434">
        <w:rPr>
          <w:rFonts w:eastAsiaTheme="minorEastAsia"/>
          <w:lang w:val="en-US" w:eastAsia="zh-CN"/>
        </w:rPr>
        <w:t xml:space="preserve">defined </w:t>
      </w:r>
      <w:r w:rsidR="00DB6D50" w:rsidRPr="655B5434">
        <w:rPr>
          <w:rFonts w:eastAsiaTheme="minorEastAsia"/>
          <w:lang w:val="en-US" w:eastAsia="zh-CN"/>
        </w:rPr>
        <w:t>Energy</w:t>
      </w:r>
      <w:r w:rsidR="004851A6" w:rsidRPr="655B5434">
        <w:rPr>
          <w:rFonts w:eastAsiaTheme="minorEastAsia"/>
          <w:lang w:val="en-US" w:eastAsia="zh-CN"/>
        </w:rPr>
        <w:t xml:space="preserve"> cost as a metric to consider for Network Energy saving use case and Node level EC </w:t>
      </w:r>
      <w:r w:rsidR="003D38C0" w:rsidRPr="655B5434">
        <w:rPr>
          <w:rFonts w:eastAsiaTheme="minorEastAsia"/>
          <w:lang w:val="en-US" w:eastAsia="zh-CN"/>
        </w:rPr>
        <w:t xml:space="preserve">parameter was introduced as part of </w:t>
      </w:r>
      <w:proofErr w:type="spellStart"/>
      <w:r w:rsidR="003D38C0" w:rsidRPr="655B5434">
        <w:rPr>
          <w:rFonts w:eastAsiaTheme="minorEastAsia"/>
          <w:lang w:val="en-US" w:eastAsia="zh-CN"/>
        </w:rPr>
        <w:t>Xn</w:t>
      </w:r>
      <w:proofErr w:type="spellEnd"/>
      <w:r w:rsidR="003D38C0" w:rsidRPr="655B5434">
        <w:rPr>
          <w:rFonts w:eastAsiaTheme="minorEastAsia"/>
          <w:lang w:val="en-US" w:eastAsia="zh-CN"/>
        </w:rPr>
        <w:t xml:space="preserve">/F1 interface. </w:t>
      </w:r>
    </w:p>
    <w:p w14:paraId="78397320" w14:textId="3DCF26BB" w:rsidR="002D0698" w:rsidRDefault="002D069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main open issues </w:t>
      </w:r>
      <w:r w:rsidR="00624B00" w:rsidRPr="655B5434">
        <w:rPr>
          <w:rFonts w:eastAsiaTheme="minorEastAsia"/>
          <w:lang w:val="en-US" w:eastAsia="zh-CN"/>
        </w:rPr>
        <w:t>during Rel-1</w:t>
      </w:r>
      <w:r w:rsidRPr="655B5434">
        <w:rPr>
          <w:rFonts w:eastAsiaTheme="minorEastAsia"/>
          <w:lang w:val="en-US" w:eastAsia="zh-CN"/>
        </w:rPr>
        <w:t>8</w:t>
      </w:r>
      <w:r w:rsidR="001B317B" w:rsidRPr="655B5434">
        <w:rPr>
          <w:rFonts w:eastAsiaTheme="minorEastAsia"/>
          <w:lang w:val="en-US" w:eastAsia="zh-CN"/>
        </w:rPr>
        <w:t xml:space="preserve"> WID </w:t>
      </w:r>
      <w:proofErr w:type="gramStart"/>
      <w:r w:rsidR="00624B00" w:rsidRPr="655B5434">
        <w:rPr>
          <w:rFonts w:eastAsiaTheme="minorEastAsia"/>
          <w:lang w:val="en-US" w:eastAsia="zh-CN"/>
        </w:rPr>
        <w:t>was</w:t>
      </w:r>
      <w:proofErr w:type="gramEnd"/>
      <w:r w:rsidR="00624B00" w:rsidRPr="655B5434">
        <w:rPr>
          <w:rFonts w:eastAsiaTheme="minorEastAsia"/>
          <w:lang w:val="en-US" w:eastAsia="zh-CN"/>
        </w:rPr>
        <w:t xml:space="preserve"> the inability to establish a clear definition for 'additional load</w:t>
      </w:r>
      <w:r w:rsidR="00E34E48" w:rsidRPr="655B5434">
        <w:rPr>
          <w:rFonts w:eastAsiaTheme="minorEastAsia"/>
          <w:lang w:val="en-US" w:eastAsia="zh-CN"/>
        </w:rPr>
        <w:t xml:space="preserve">’ for </w:t>
      </w:r>
      <w:r w:rsidRPr="655B5434">
        <w:rPr>
          <w:rFonts w:eastAsiaTheme="minorEastAsia"/>
          <w:lang w:val="en-US" w:eastAsia="zh-CN"/>
        </w:rPr>
        <w:t>requesting the predicted Energy Cost</w:t>
      </w:r>
      <w:r w:rsidR="006B33DE" w:rsidRPr="655B5434">
        <w:rPr>
          <w:rFonts w:eastAsiaTheme="minorEastAsia"/>
          <w:lang w:val="en-US" w:eastAsia="zh-CN"/>
        </w:rPr>
        <w:t xml:space="preserve">. </w:t>
      </w:r>
      <w:r w:rsidR="00624B00" w:rsidRPr="655B5434">
        <w:rPr>
          <w:rFonts w:eastAsiaTheme="minorEastAsia"/>
          <w:lang w:val="en-US" w:eastAsia="zh-CN"/>
        </w:rPr>
        <w:t xml:space="preserve"> As a result, discussions related to predicted or estimated Energy Cost were halted. </w:t>
      </w:r>
    </w:p>
    <w:p w14:paraId="475E82C8" w14:textId="33F4FCBE" w:rsidR="001E184C" w:rsidRPr="0020510A" w:rsidRDefault="001E184C" w:rsidP="00624B00">
      <w:pPr>
        <w:rPr>
          <w:rFonts w:eastAsiaTheme="minorEastAsia"/>
          <w:b/>
          <w:bCs/>
          <w:lang w:val="en-US" w:eastAsia="zh-CN"/>
        </w:rPr>
      </w:pPr>
      <w:r w:rsidRPr="0020510A">
        <w:rPr>
          <w:rFonts w:eastAsiaTheme="minorEastAsia"/>
          <w:b/>
          <w:bCs/>
          <w:lang w:val="en-US" w:eastAsia="zh-CN"/>
        </w:rPr>
        <w:t xml:space="preserve">Proposal 2: RAN3 to study </w:t>
      </w:r>
      <w:r w:rsidR="001764DA" w:rsidRPr="0020510A">
        <w:rPr>
          <w:rFonts w:eastAsiaTheme="minorEastAsia"/>
          <w:b/>
          <w:bCs/>
          <w:lang w:val="en-US" w:eastAsia="zh-CN"/>
        </w:rPr>
        <w:t>“additional load” or other metrics during request for “predicted Energy Cost”</w:t>
      </w:r>
    </w:p>
    <w:p w14:paraId="2E3F330A" w14:textId="047FA09A" w:rsidR="00624B00" w:rsidRDefault="006F3E6D" w:rsidP="00624B00">
      <w:pPr>
        <w:rPr>
          <w:rFonts w:eastAsia="SimSun"/>
          <w:bCs/>
          <w:lang w:val="en-US" w:eastAsia="zh-CN"/>
        </w:rPr>
      </w:pPr>
      <w:r>
        <w:rPr>
          <w:rFonts w:eastAsiaTheme="minorEastAsia"/>
          <w:lang w:val="en-US" w:eastAsia="zh-CN"/>
        </w:rPr>
        <w:t>Release 1</w:t>
      </w:r>
      <w:r w:rsidR="002B30E0">
        <w:rPr>
          <w:rFonts w:eastAsiaTheme="minorEastAsia"/>
          <w:lang w:val="en-US" w:eastAsia="zh-CN"/>
        </w:rPr>
        <w:t>8</w:t>
      </w:r>
      <w:r>
        <w:rPr>
          <w:rFonts w:eastAsiaTheme="minorEastAsia"/>
          <w:lang w:val="en-US" w:eastAsia="zh-CN"/>
        </w:rPr>
        <w:t xml:space="preserve"> introduced </w:t>
      </w:r>
      <w:r w:rsidR="00624B00" w:rsidRPr="00CB4441">
        <w:rPr>
          <w:rFonts w:eastAsiaTheme="minorEastAsia"/>
          <w:lang w:val="en-US" w:eastAsia="zh-CN"/>
        </w:rPr>
        <w:t xml:space="preserve">node-level EC </w:t>
      </w:r>
      <w:r>
        <w:rPr>
          <w:rFonts w:eastAsiaTheme="minorEastAsia"/>
          <w:lang w:val="en-US" w:eastAsia="zh-CN"/>
        </w:rPr>
        <w:t xml:space="preserve">but </w:t>
      </w:r>
      <w:r w:rsidR="002B30E0">
        <w:rPr>
          <w:rFonts w:eastAsiaTheme="minorEastAsia"/>
          <w:lang w:val="en-US" w:eastAsia="zh-CN"/>
        </w:rPr>
        <w:t xml:space="preserve">during the release 19 study </w:t>
      </w:r>
      <w:r>
        <w:rPr>
          <w:rFonts w:eastAsiaTheme="minorEastAsia"/>
          <w:lang w:val="en-US" w:eastAsia="zh-CN"/>
        </w:rPr>
        <w:t xml:space="preserve">it </w:t>
      </w:r>
      <w:r w:rsidR="00624B00" w:rsidRPr="00CB4441">
        <w:rPr>
          <w:rFonts w:eastAsiaTheme="minorEastAsia"/>
          <w:lang w:val="en-US" w:eastAsia="zh-CN"/>
        </w:rPr>
        <w:t>became evident that such a coarse granularity cannot adequately capture the impact of an offloading action on the Energy Cost of a target node.</w:t>
      </w:r>
      <w:r w:rsidR="00624B00" w:rsidRPr="00CB4441">
        <w:rPr>
          <w:rFonts w:eastAsia="SimSun"/>
          <w:bCs/>
          <w:lang w:val="en-US" w:eastAsia="zh-CN"/>
        </w:rPr>
        <w:t xml:space="preserve"> </w:t>
      </w:r>
      <w:r w:rsidR="00624B00">
        <w:rPr>
          <w:rFonts w:eastAsia="SimSun"/>
          <w:bCs/>
          <w:lang w:val="en-US" w:eastAsia="zh-CN"/>
        </w:rPr>
        <w:t>The following EC granularity were discussed:</w:t>
      </w:r>
    </w:p>
    <w:p w14:paraId="4995C8B8" w14:textId="77777777" w:rsidR="00624B00" w:rsidRDefault="00624B00" w:rsidP="00624B00">
      <w:pPr>
        <w:pStyle w:val="ListParagraph"/>
        <w:numPr>
          <w:ilvl w:val="0"/>
          <w:numId w:val="5"/>
        </w:numPr>
        <w:contextualSpacing w:val="0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 xml:space="preserve">EC per group of Cells based on energy consumption measurements associated to the hardware serving the group of cells </w:t>
      </w:r>
    </w:p>
    <w:p w14:paraId="12421CA1" w14:textId="77777777" w:rsidR="00624B00" w:rsidRDefault="00624B00" w:rsidP="00624B00">
      <w:pPr>
        <w:pStyle w:val="ListParagraph"/>
        <w:numPr>
          <w:ilvl w:val="0"/>
          <w:numId w:val="5"/>
        </w:numPr>
        <w:contextualSpacing w:val="0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EC per Cell based on energy consumption estimations</w:t>
      </w:r>
    </w:p>
    <w:p w14:paraId="0D51018A" w14:textId="77777777" w:rsidR="00624B00" w:rsidRDefault="00624B00" w:rsidP="00624B00">
      <w:pPr>
        <w:pStyle w:val="ListParagraph"/>
        <w:numPr>
          <w:ilvl w:val="0"/>
          <w:numId w:val="5"/>
        </w:numPr>
        <w:contextualSpacing w:val="0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lastRenderedPageBreak/>
        <w:t>EC per one or more HO event based on energy consumption estimations</w:t>
      </w:r>
    </w:p>
    <w:p w14:paraId="77B4D5AF" w14:textId="77777777" w:rsidR="00624B00" w:rsidRDefault="00624B00" w:rsidP="00624B00">
      <w:pPr>
        <w:pStyle w:val="ListParagraph"/>
        <w:numPr>
          <w:ilvl w:val="0"/>
          <w:numId w:val="5"/>
        </w:numPr>
        <w:contextualSpacing w:val="0"/>
        <w:rPr>
          <w:rFonts w:eastAsia="SimSun"/>
          <w:bCs/>
          <w:lang w:eastAsia="zh-CN"/>
        </w:rPr>
      </w:pPr>
      <w:r>
        <w:rPr>
          <w:rFonts w:eastAsia="SimSun"/>
          <w:bCs/>
          <w:lang w:val="en-US" w:eastAsia="zh-CN"/>
        </w:rPr>
        <w:t xml:space="preserve">EC per gNB-DU </w:t>
      </w:r>
      <w:proofErr w:type="gramStart"/>
      <w:r>
        <w:rPr>
          <w:rFonts w:eastAsia="SimSun"/>
          <w:bCs/>
          <w:lang w:val="en-US" w:eastAsia="zh-CN"/>
        </w:rPr>
        <w:t>based on</w:t>
      </w:r>
      <w:proofErr w:type="gramEnd"/>
      <w:r>
        <w:rPr>
          <w:rFonts w:eastAsia="SimSun"/>
          <w:bCs/>
          <w:lang w:val="en-US" w:eastAsia="zh-CN"/>
        </w:rPr>
        <w:t xml:space="preserve"> energy consumption measurements associated to the hardware serving the gNB-DU</w:t>
      </w:r>
    </w:p>
    <w:p w14:paraId="32EFA2A4" w14:textId="5E415BBC" w:rsidR="00624B00" w:rsidRDefault="00624B00" w:rsidP="00624B00">
      <w:pPr>
        <w:rPr>
          <w:lang w:val="en-US" w:eastAsia="zh-CN"/>
        </w:rPr>
      </w:pPr>
      <w:r w:rsidRPr="00771061">
        <w:rPr>
          <w:lang w:val="en-US" w:eastAsia="zh-CN"/>
        </w:rPr>
        <w:t>However, the discussions did not lead to a consensus on selecting a specific option</w:t>
      </w:r>
      <w:r w:rsidR="0020510A">
        <w:rPr>
          <w:lang w:val="en-US" w:eastAsia="zh-CN"/>
        </w:rPr>
        <w:t>.</w:t>
      </w:r>
    </w:p>
    <w:p w14:paraId="60972334" w14:textId="14C0D889" w:rsidR="003425A2" w:rsidRPr="0020510A" w:rsidRDefault="003425A2" w:rsidP="0A2A14E7">
      <w:pPr>
        <w:rPr>
          <w:b/>
          <w:bCs/>
          <w:lang w:val="en-US" w:eastAsia="zh-CN"/>
        </w:rPr>
      </w:pPr>
      <w:r w:rsidRPr="0A2A14E7">
        <w:rPr>
          <w:b/>
          <w:bCs/>
          <w:lang w:val="en-US" w:eastAsia="zh-CN"/>
        </w:rPr>
        <w:t xml:space="preserve">Observation 1: RAN3 could not conclude on AI/ML for energy savings WI due to not having consensus on </w:t>
      </w:r>
      <w:r w:rsidR="0B7EDB5D" w:rsidRPr="0A2A14E7">
        <w:rPr>
          <w:b/>
          <w:bCs/>
          <w:lang w:val="en-US" w:eastAsia="zh-CN"/>
        </w:rPr>
        <w:t xml:space="preserve">finer </w:t>
      </w:r>
      <w:r w:rsidR="00601EBC" w:rsidRPr="0A2A14E7">
        <w:rPr>
          <w:b/>
          <w:bCs/>
          <w:lang w:val="en-US" w:eastAsia="zh-CN"/>
        </w:rPr>
        <w:t xml:space="preserve">granularity of the EC </w:t>
      </w:r>
      <w:r w:rsidR="402447EB" w:rsidRPr="0A2A14E7">
        <w:rPr>
          <w:b/>
          <w:bCs/>
          <w:lang w:val="en-US" w:eastAsia="zh-CN"/>
        </w:rPr>
        <w:t>metrics</w:t>
      </w:r>
      <w:r w:rsidR="00601EBC" w:rsidRPr="0A2A14E7">
        <w:rPr>
          <w:b/>
          <w:bCs/>
          <w:lang w:val="en-US" w:eastAsia="zh-CN"/>
        </w:rPr>
        <w:t xml:space="preserve">. </w:t>
      </w:r>
    </w:p>
    <w:p w14:paraId="3A79A09E" w14:textId="42A7A750" w:rsidR="00B8327E" w:rsidRPr="00B8327E" w:rsidRDefault="00771061" w:rsidP="00B8327E">
      <w:pPr>
        <w:rPr>
          <w:lang w:val="en-US" w:eastAsia="zh-CN"/>
        </w:rPr>
      </w:pPr>
      <w:r w:rsidRPr="00771061">
        <w:rPr>
          <w:lang w:val="en-US" w:eastAsia="zh-CN"/>
        </w:rPr>
        <w:t xml:space="preserve">In our view, it is nearly impossible to obtain Energy Cost (EC) measurements at the per-cell or per-group-of-cells level, as cells often share hardware resources in complex ways. However, measuring EC based on one or more handover (HO) events, or at the gNB-DU level, could be considered a finer granularity </w:t>
      </w:r>
      <w:r w:rsidR="00562F6E">
        <w:rPr>
          <w:lang w:val="en-US" w:eastAsia="zh-CN"/>
        </w:rPr>
        <w:t>for</w:t>
      </w:r>
      <w:r w:rsidRPr="00771061">
        <w:rPr>
          <w:lang w:val="en-US" w:eastAsia="zh-CN"/>
        </w:rPr>
        <w:t xml:space="preserve"> EC</w:t>
      </w:r>
      <w:r w:rsidR="00562F6E">
        <w:rPr>
          <w:lang w:val="en-US" w:eastAsia="zh-CN"/>
        </w:rPr>
        <w:t xml:space="preserve"> measurements</w:t>
      </w:r>
      <w:r>
        <w:rPr>
          <w:lang w:val="en-US" w:eastAsia="zh-CN"/>
        </w:rPr>
        <w:t>.</w:t>
      </w:r>
    </w:p>
    <w:p w14:paraId="0179853B" w14:textId="2E324665" w:rsidR="00D52D8D" w:rsidRDefault="00D52D8D" w:rsidP="00D52D8D">
      <w:pPr>
        <w:rPr>
          <w:b/>
          <w:bCs/>
          <w:lang w:val="en-US" w:eastAsia="zh-CN"/>
        </w:rPr>
      </w:pPr>
      <w:r w:rsidRPr="0DFD84A9">
        <w:rPr>
          <w:b/>
          <w:bCs/>
          <w:lang w:val="en-US" w:eastAsia="zh-CN"/>
        </w:rPr>
        <w:t xml:space="preserve">Proposal </w:t>
      </w:r>
      <w:r w:rsidR="00C20856">
        <w:rPr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>a</w:t>
      </w:r>
      <w:r w:rsidRPr="0DFD84A9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For AI/ML for Network energy saving, RAN3 to study issue of EC granularity level. </w:t>
      </w:r>
    </w:p>
    <w:p w14:paraId="2DF8DF95" w14:textId="342EEAE1" w:rsidR="00D52D8D" w:rsidRPr="00AA1775" w:rsidRDefault="00D52D8D" w:rsidP="00D52D8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 w:rsidR="00C20856">
        <w:rPr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 xml:space="preserve">b: RAN3 to prioritize the following granularity levels. </w:t>
      </w:r>
      <w:r w:rsidRPr="0DFD84A9">
        <w:rPr>
          <w:b/>
          <w:bCs/>
          <w:lang w:val="en-US" w:eastAsia="zh-CN"/>
        </w:rPr>
        <w:t xml:space="preserve">EC measurements </w:t>
      </w:r>
      <w:r w:rsidRPr="00AA1775">
        <w:rPr>
          <w:b/>
          <w:bCs/>
          <w:lang w:val="en-US" w:eastAsia="zh-CN"/>
        </w:rPr>
        <w:t xml:space="preserve">per one or more handover (HO) events, </w:t>
      </w:r>
      <w:r>
        <w:rPr>
          <w:b/>
          <w:bCs/>
          <w:lang w:val="en-US" w:eastAsia="zh-CN"/>
        </w:rPr>
        <w:t xml:space="preserve">and </w:t>
      </w:r>
      <w:r w:rsidRPr="00AA1775">
        <w:rPr>
          <w:b/>
          <w:bCs/>
          <w:lang w:val="en-US" w:eastAsia="zh-CN"/>
        </w:rPr>
        <w:t xml:space="preserve">EC per gNB-DU. </w:t>
      </w:r>
      <w:r>
        <w:rPr>
          <w:b/>
          <w:bCs/>
          <w:lang w:val="en-US" w:eastAsia="zh-CN"/>
        </w:rPr>
        <w:t xml:space="preserve">Note: </w:t>
      </w:r>
      <w:r w:rsidRPr="00AA1775">
        <w:rPr>
          <w:b/>
          <w:bCs/>
          <w:lang w:val="en-US" w:eastAsia="zh-CN"/>
        </w:rPr>
        <w:t xml:space="preserve">Other granularity levels </w:t>
      </w:r>
      <w:r>
        <w:rPr>
          <w:b/>
          <w:bCs/>
          <w:lang w:val="en-US" w:eastAsia="zh-CN"/>
        </w:rPr>
        <w:t xml:space="preserve">are </w:t>
      </w:r>
      <w:r w:rsidRPr="00AA1775">
        <w:rPr>
          <w:b/>
          <w:bCs/>
          <w:lang w:val="en-US" w:eastAsia="zh-CN"/>
        </w:rPr>
        <w:t>not precluded</w:t>
      </w:r>
    </w:p>
    <w:p w14:paraId="687DE60B" w14:textId="19288998" w:rsidR="00B8327E" w:rsidRPr="00B8327E" w:rsidRDefault="00562F6E" w:rsidP="00B8327E">
      <w:pPr>
        <w:rPr>
          <w:lang w:val="en-US" w:eastAsia="zh-CN"/>
        </w:rPr>
      </w:pPr>
      <w:r w:rsidRPr="00562F6E">
        <w:t>Additionally, several new features related to network energy saving were introduced in Rel-18 and Rel-19, such as OD-SIB1, cell-level DTX/DRX, OD-SSB</w:t>
      </w:r>
      <w:r>
        <w:t xml:space="preserve"> etc</w:t>
      </w:r>
      <w:r w:rsidRPr="00562F6E">
        <w:t>. We propose exploring how these features can be optimally deployed using AI/ML-based decision-making to further enhance energy efficiency.</w:t>
      </w:r>
      <w:r>
        <w:br/>
      </w:r>
      <w:r>
        <w:br/>
      </w:r>
      <w:r w:rsidR="00D52D8D" w:rsidRPr="00562F6E">
        <w:rPr>
          <w:b/>
          <w:bCs/>
        </w:rPr>
        <w:t xml:space="preserve">Proposal </w:t>
      </w:r>
      <w:r w:rsidR="00C20856">
        <w:rPr>
          <w:b/>
          <w:bCs/>
        </w:rPr>
        <w:t>4</w:t>
      </w:r>
      <w:r w:rsidR="00D52D8D" w:rsidRPr="00562F6E">
        <w:rPr>
          <w:b/>
          <w:bCs/>
        </w:rPr>
        <w:t xml:space="preserve">: We propose exploring how </w:t>
      </w:r>
      <w:r w:rsidR="00D52D8D">
        <w:rPr>
          <w:b/>
          <w:bCs/>
        </w:rPr>
        <w:t xml:space="preserve">other NES </w:t>
      </w:r>
      <w:r w:rsidR="00D52D8D" w:rsidRPr="00562F6E">
        <w:rPr>
          <w:b/>
          <w:bCs/>
        </w:rPr>
        <w:t xml:space="preserve">features </w:t>
      </w:r>
      <w:r w:rsidR="00D52D8D">
        <w:rPr>
          <w:b/>
          <w:bCs/>
        </w:rPr>
        <w:t xml:space="preserve">like </w:t>
      </w:r>
      <w:r w:rsidR="00D52D8D" w:rsidRPr="00562F6E">
        <w:rPr>
          <w:b/>
          <w:bCs/>
        </w:rPr>
        <w:t>OD-SIB1, cell-level DTX/DRX, OD-SSB etc</w:t>
      </w:r>
      <w:r w:rsidR="00D52D8D">
        <w:rPr>
          <w:b/>
          <w:bCs/>
        </w:rPr>
        <w:t xml:space="preserve"> </w:t>
      </w:r>
      <w:r w:rsidR="00D52D8D" w:rsidRPr="00562F6E">
        <w:rPr>
          <w:b/>
          <w:bCs/>
        </w:rPr>
        <w:t>can be optimally deployed using AI/ML-based decision-making to further enhance energy efficiency.</w:t>
      </w:r>
    </w:p>
    <w:p w14:paraId="57E24283" w14:textId="4194E29D" w:rsidR="00F80296" w:rsidRDefault="00BC5918" w:rsidP="0020510A">
      <w:pPr>
        <w:pStyle w:val="Heading1"/>
        <w:ind w:left="0" w:firstLine="0"/>
        <w:rPr>
          <w:rFonts w:eastAsia="SimSun"/>
          <w:lang w:val="en-US" w:eastAsia="zh-CN"/>
        </w:rPr>
      </w:pPr>
      <w:bookmarkStart w:id="3" w:name="_Toc423020279"/>
      <w:bookmarkStart w:id="4" w:name="_Toc423020296"/>
      <w:bookmarkStart w:id="5" w:name="_Toc423019950"/>
      <w:bookmarkStart w:id="6" w:name="_Hlk199748645"/>
      <w:bookmarkEnd w:id="0"/>
      <w:bookmarkEnd w:id="1"/>
      <w:bookmarkEnd w:id="2"/>
      <w:bookmarkEnd w:id="3"/>
      <w:bookmarkEnd w:id="4"/>
      <w:bookmarkEnd w:id="5"/>
      <w:r>
        <w:rPr>
          <w:rFonts w:eastAsia="SimSun"/>
          <w:lang w:val="en-US" w:eastAsia="zh-CN"/>
        </w:rPr>
        <w:t xml:space="preserve">3. </w:t>
      </w:r>
      <w:r w:rsidR="00F80296">
        <w:rPr>
          <w:rFonts w:eastAsia="SimSun" w:hint="eastAsia"/>
          <w:lang w:val="en-US" w:eastAsia="zh-CN"/>
        </w:rPr>
        <w:t>Conclusion</w:t>
      </w:r>
    </w:p>
    <w:p w14:paraId="1E1E8671" w14:textId="77777777" w:rsidR="00F80296" w:rsidRDefault="00F80296" w:rsidP="00F8029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Following are our proposals:</w:t>
      </w:r>
    </w:p>
    <w:p w14:paraId="14185147" w14:textId="26DCF652" w:rsidR="00F80296" w:rsidRDefault="00F80296" w:rsidP="00F80296">
      <w:pPr>
        <w:rPr>
          <w:b/>
          <w:bCs/>
          <w:lang w:val="en-US" w:eastAsia="zh-CN"/>
        </w:rPr>
      </w:pPr>
      <w:bookmarkStart w:id="7" w:name="_Hlk199758243"/>
      <w:r w:rsidRPr="0DFD84A9">
        <w:rPr>
          <w:b/>
          <w:bCs/>
          <w:lang w:val="en-US" w:eastAsia="zh-CN"/>
        </w:rPr>
        <w:t xml:space="preserve">Proposal 1: </w:t>
      </w:r>
      <w:r w:rsidR="005A65CD">
        <w:rPr>
          <w:b/>
          <w:bCs/>
          <w:lang w:val="en-US" w:eastAsia="zh-CN"/>
        </w:rPr>
        <w:t xml:space="preserve">RAN3 to </w:t>
      </w:r>
      <w:r w:rsidRPr="0DFD84A9">
        <w:rPr>
          <w:b/>
          <w:bCs/>
          <w:lang w:val="en-US" w:eastAsia="zh-CN"/>
        </w:rPr>
        <w:t>prioritiz</w:t>
      </w:r>
      <w:r w:rsidR="005A65CD">
        <w:rPr>
          <w:b/>
          <w:bCs/>
          <w:lang w:val="en-US" w:eastAsia="zh-CN"/>
        </w:rPr>
        <w:t>e</w:t>
      </w:r>
      <w:r w:rsidRPr="0DFD84A9">
        <w:rPr>
          <w:b/>
          <w:bCs/>
          <w:lang w:val="en-US" w:eastAsia="zh-CN"/>
        </w:rPr>
        <w:t xml:space="preserve"> energy saving and multiple hop target node UE trajectory for Rel 20</w:t>
      </w:r>
      <w:r w:rsidR="00384734">
        <w:rPr>
          <w:b/>
          <w:bCs/>
          <w:lang w:val="en-US" w:eastAsia="zh-CN"/>
        </w:rPr>
        <w:t>.</w:t>
      </w:r>
      <w:bookmarkEnd w:id="7"/>
      <w:r w:rsidRPr="0DFD84A9">
        <w:rPr>
          <w:b/>
          <w:bCs/>
          <w:lang w:val="en-US" w:eastAsia="zh-CN"/>
        </w:rPr>
        <w:t xml:space="preserve"> </w:t>
      </w:r>
    </w:p>
    <w:p w14:paraId="73D5A229" w14:textId="77777777" w:rsidR="00371D7C" w:rsidRPr="00AA1775" w:rsidRDefault="00371D7C" w:rsidP="00371D7C">
      <w:pPr>
        <w:rPr>
          <w:rFonts w:eastAsiaTheme="minorEastAsia"/>
          <w:b/>
          <w:bCs/>
          <w:lang w:val="en-US" w:eastAsia="zh-CN"/>
        </w:rPr>
      </w:pPr>
      <w:r w:rsidRPr="00AA1775">
        <w:rPr>
          <w:rFonts w:eastAsiaTheme="minorEastAsia"/>
          <w:b/>
          <w:bCs/>
          <w:lang w:val="en-US" w:eastAsia="zh-CN"/>
        </w:rPr>
        <w:t>Proposal 2: RAN3 to study “additional load” or other metrics during request for “predicted Energy Cost”</w:t>
      </w:r>
    </w:p>
    <w:p w14:paraId="26F3BF8C" w14:textId="407CC2D6" w:rsidR="00371D7C" w:rsidRPr="00AA1775" w:rsidRDefault="00371D7C" w:rsidP="0A2A14E7">
      <w:pPr>
        <w:rPr>
          <w:b/>
          <w:bCs/>
          <w:lang w:val="en-US" w:eastAsia="zh-CN"/>
        </w:rPr>
      </w:pPr>
      <w:r w:rsidRPr="0A2A14E7">
        <w:rPr>
          <w:b/>
          <w:bCs/>
          <w:lang w:val="en-US" w:eastAsia="zh-CN"/>
        </w:rPr>
        <w:t xml:space="preserve">Observation 1: RAN3 could not conclude on AI/ML for energy savings WI due to not having consensus on </w:t>
      </w:r>
      <w:r w:rsidR="28A6E78A" w:rsidRPr="0A2A14E7">
        <w:rPr>
          <w:b/>
          <w:bCs/>
          <w:lang w:val="en-US" w:eastAsia="zh-CN"/>
        </w:rPr>
        <w:t xml:space="preserve">finer </w:t>
      </w:r>
      <w:r w:rsidRPr="0A2A14E7">
        <w:rPr>
          <w:b/>
          <w:bCs/>
          <w:lang w:val="en-US" w:eastAsia="zh-CN"/>
        </w:rPr>
        <w:t xml:space="preserve">granularity of the EC </w:t>
      </w:r>
      <w:r w:rsidR="1B80D7D1" w:rsidRPr="0A2A14E7">
        <w:rPr>
          <w:b/>
          <w:bCs/>
          <w:lang w:val="en-US" w:eastAsia="zh-CN"/>
        </w:rPr>
        <w:t>metrics</w:t>
      </w:r>
      <w:r w:rsidRPr="0A2A14E7">
        <w:rPr>
          <w:b/>
          <w:bCs/>
          <w:lang w:val="en-US" w:eastAsia="zh-CN"/>
        </w:rPr>
        <w:t xml:space="preserve">. </w:t>
      </w:r>
    </w:p>
    <w:p w14:paraId="60F83A71" w14:textId="7EE5A67B" w:rsidR="00B16B96" w:rsidRDefault="00B16B96" w:rsidP="00B16B96">
      <w:pPr>
        <w:rPr>
          <w:b/>
          <w:bCs/>
          <w:lang w:val="en-US" w:eastAsia="zh-CN"/>
        </w:rPr>
      </w:pPr>
      <w:r w:rsidRPr="0DFD84A9">
        <w:rPr>
          <w:b/>
          <w:bCs/>
          <w:lang w:val="en-US" w:eastAsia="zh-CN"/>
        </w:rPr>
        <w:t xml:space="preserve">Proposal </w:t>
      </w:r>
      <w:r w:rsidR="00371D7C">
        <w:rPr>
          <w:b/>
          <w:bCs/>
          <w:lang w:val="en-US" w:eastAsia="zh-CN"/>
        </w:rPr>
        <w:t>3</w:t>
      </w:r>
      <w:r w:rsidR="002E3199">
        <w:rPr>
          <w:b/>
          <w:bCs/>
          <w:lang w:val="en-US" w:eastAsia="zh-CN"/>
        </w:rPr>
        <w:t>a</w:t>
      </w:r>
      <w:r w:rsidRPr="0DFD84A9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D90C5E">
        <w:rPr>
          <w:b/>
          <w:bCs/>
          <w:lang w:val="en-US" w:eastAsia="zh-CN"/>
        </w:rPr>
        <w:t>For AI/ML for Network energy saving, RAN3 to</w:t>
      </w:r>
      <w:r w:rsidR="002E3199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study issue of EC granularity </w:t>
      </w:r>
      <w:r w:rsidR="002E3199">
        <w:rPr>
          <w:b/>
          <w:bCs/>
          <w:lang w:val="en-US" w:eastAsia="zh-CN"/>
        </w:rPr>
        <w:t xml:space="preserve">level. </w:t>
      </w:r>
    </w:p>
    <w:p w14:paraId="6883BCD6" w14:textId="291E52F4" w:rsidR="00B16B96" w:rsidRPr="00AA1775" w:rsidRDefault="00B16B96" w:rsidP="0020510A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 w:rsidR="00371D7C">
        <w:rPr>
          <w:b/>
          <w:bCs/>
          <w:lang w:val="en-US" w:eastAsia="zh-CN"/>
        </w:rPr>
        <w:t>3</w:t>
      </w:r>
      <w:r w:rsidR="002E3199">
        <w:rPr>
          <w:b/>
          <w:bCs/>
          <w:lang w:val="en-US" w:eastAsia="zh-CN"/>
        </w:rPr>
        <w:t>b</w:t>
      </w:r>
      <w:r>
        <w:rPr>
          <w:b/>
          <w:bCs/>
          <w:lang w:val="en-US" w:eastAsia="zh-CN"/>
        </w:rPr>
        <w:t xml:space="preserve">: RAN3 to prioritize the following granularity levels. </w:t>
      </w:r>
      <w:r w:rsidRPr="0DFD84A9">
        <w:rPr>
          <w:b/>
          <w:bCs/>
          <w:lang w:val="en-US" w:eastAsia="zh-CN"/>
        </w:rPr>
        <w:t xml:space="preserve">EC measurements </w:t>
      </w:r>
      <w:r w:rsidRPr="00AA1775">
        <w:rPr>
          <w:b/>
          <w:bCs/>
          <w:lang w:val="en-US" w:eastAsia="zh-CN"/>
        </w:rPr>
        <w:t xml:space="preserve">per one or more handover (HO) events, </w:t>
      </w:r>
      <w:r w:rsidR="0012394D">
        <w:rPr>
          <w:b/>
          <w:bCs/>
          <w:lang w:val="en-US" w:eastAsia="zh-CN"/>
        </w:rPr>
        <w:t xml:space="preserve">and </w:t>
      </w:r>
      <w:r w:rsidRPr="00AA1775">
        <w:rPr>
          <w:b/>
          <w:bCs/>
          <w:lang w:val="en-US" w:eastAsia="zh-CN"/>
        </w:rPr>
        <w:t xml:space="preserve">EC per gNB-DU. </w:t>
      </w:r>
      <w:r>
        <w:rPr>
          <w:b/>
          <w:bCs/>
          <w:lang w:val="en-US" w:eastAsia="zh-CN"/>
        </w:rPr>
        <w:t xml:space="preserve">Note: </w:t>
      </w:r>
      <w:r w:rsidRPr="00AA1775">
        <w:rPr>
          <w:b/>
          <w:bCs/>
          <w:lang w:val="en-US" w:eastAsia="zh-CN"/>
        </w:rPr>
        <w:t xml:space="preserve">Other granularity levels </w:t>
      </w:r>
      <w:r w:rsidR="0012394D">
        <w:rPr>
          <w:b/>
          <w:bCs/>
          <w:lang w:val="en-US" w:eastAsia="zh-CN"/>
        </w:rPr>
        <w:t xml:space="preserve">are </w:t>
      </w:r>
      <w:r w:rsidRPr="00AA1775">
        <w:rPr>
          <w:b/>
          <w:bCs/>
          <w:lang w:val="en-US" w:eastAsia="zh-CN"/>
        </w:rPr>
        <w:t>not precluded</w:t>
      </w:r>
    </w:p>
    <w:p w14:paraId="16D894C8" w14:textId="074D5BEF" w:rsidR="00F80296" w:rsidRPr="00562F6E" w:rsidRDefault="00F80296" w:rsidP="00F80296">
      <w:pPr>
        <w:rPr>
          <w:rFonts w:eastAsia="SimSun"/>
          <w:lang w:val="en-US" w:eastAsia="zh-CN"/>
        </w:rPr>
      </w:pPr>
      <w:r w:rsidRPr="00562F6E">
        <w:rPr>
          <w:b/>
          <w:bCs/>
        </w:rPr>
        <w:t xml:space="preserve">Proposal </w:t>
      </w:r>
      <w:r w:rsidR="00371D7C">
        <w:rPr>
          <w:b/>
          <w:bCs/>
        </w:rPr>
        <w:t>4</w:t>
      </w:r>
      <w:r w:rsidRPr="00562F6E">
        <w:rPr>
          <w:b/>
          <w:bCs/>
        </w:rPr>
        <w:t xml:space="preserve">: We propose exploring how </w:t>
      </w:r>
      <w:r w:rsidR="0012394D">
        <w:rPr>
          <w:b/>
          <w:bCs/>
        </w:rPr>
        <w:t xml:space="preserve">other NES </w:t>
      </w:r>
      <w:r w:rsidRPr="00562F6E">
        <w:rPr>
          <w:b/>
          <w:bCs/>
        </w:rPr>
        <w:t xml:space="preserve">features </w:t>
      </w:r>
      <w:r>
        <w:rPr>
          <w:b/>
          <w:bCs/>
        </w:rPr>
        <w:t xml:space="preserve">like </w:t>
      </w:r>
      <w:r w:rsidRPr="00562F6E">
        <w:rPr>
          <w:b/>
          <w:bCs/>
        </w:rPr>
        <w:t>OD-SIB1, cell-level DTX/DRX, OD-SSB etc</w:t>
      </w:r>
      <w:r>
        <w:rPr>
          <w:b/>
          <w:bCs/>
        </w:rPr>
        <w:t xml:space="preserve"> </w:t>
      </w:r>
      <w:r w:rsidRPr="00562F6E">
        <w:rPr>
          <w:b/>
          <w:bCs/>
        </w:rPr>
        <w:t>can be optimally deployed using AI/ML-based decision-making to further enhance energy efficiency.</w:t>
      </w:r>
      <w:r>
        <w:rPr>
          <w:b/>
          <w:bCs/>
        </w:rPr>
        <w:br/>
      </w:r>
      <w:r>
        <w:rPr>
          <w:b/>
          <w:bCs/>
        </w:rPr>
        <w:br/>
      </w:r>
    </w:p>
    <w:p w14:paraId="0CA5F20E" w14:textId="73AAE0BA" w:rsidR="009D229F" w:rsidRDefault="00BC5918" w:rsidP="0020510A">
      <w:pPr>
        <w:pStyle w:val="Heading1"/>
        <w:ind w:left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4. </w:t>
      </w:r>
      <w:r w:rsidR="009251E4">
        <w:rPr>
          <w:rFonts w:eastAsia="SimSun"/>
          <w:lang w:val="en-US" w:eastAsia="zh-CN"/>
        </w:rPr>
        <w:t xml:space="preserve">Reference </w:t>
      </w:r>
      <w:bookmarkEnd w:id="6"/>
    </w:p>
    <w:p w14:paraId="6009DEA4" w14:textId="560FA99F" w:rsidR="009251E4" w:rsidRDefault="009251E4" w:rsidP="009251E4">
      <w:r>
        <w:rPr>
          <w:rFonts w:eastAsia="SimSun"/>
          <w:lang w:val="en-US" w:eastAsia="zh-CN"/>
        </w:rPr>
        <w:t>[1] RP-</w:t>
      </w:r>
      <w:r w:rsidR="00760A8E" w:rsidRPr="00760A8E">
        <w:t xml:space="preserve"> </w:t>
      </w:r>
      <w:r w:rsidR="00760A8E" w:rsidRPr="00760A8E">
        <w:rPr>
          <w:rFonts w:eastAsia="SimSun"/>
          <w:lang w:val="en-US" w:eastAsia="zh-CN"/>
        </w:rPr>
        <w:t xml:space="preserve">250787 </w:t>
      </w:r>
      <w:r w:rsidR="00B96183">
        <w:t xml:space="preserve">[report for Rel-20] 'Moderator's summary for RAN3 led REL-20 topics' by RAN3 Chair (ZTE) </w:t>
      </w:r>
    </w:p>
    <w:p w14:paraId="0973F163" w14:textId="3DCC9E3D" w:rsidR="00371D7C" w:rsidRPr="009251E4" w:rsidRDefault="00371D7C" w:rsidP="009251E4">
      <w:pPr>
        <w:rPr>
          <w:rFonts w:eastAsia="SimSun"/>
          <w:lang w:val="en-US" w:eastAsia="zh-CN"/>
        </w:rPr>
      </w:pPr>
      <w:r>
        <w:t xml:space="preserve">[2] </w:t>
      </w:r>
      <w:r w:rsidR="7BFD08E3" w:rsidRPr="655B5434">
        <w:rPr>
          <w:color w:val="000000" w:themeColor="text1"/>
          <w:sz w:val="19"/>
          <w:szCs w:val="19"/>
        </w:rPr>
        <w:t>RP-233441, “Revised WID: Artificial Intelligence (AI)/Machine Learning (ML) for NG-RAN” (CMCC, Ericsson), 3GPP RAN#102</w:t>
      </w:r>
      <w:r w:rsidR="7BFD08E3" w:rsidRPr="655B5434">
        <w:t xml:space="preserve"> </w:t>
      </w:r>
    </w:p>
    <w:sectPr w:rsidR="00371D7C" w:rsidRPr="009251E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01BB"/>
    <w:multiLevelType w:val="multilevel"/>
    <w:tmpl w:val="012E01BB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9423D0"/>
    <w:multiLevelType w:val="hybridMultilevel"/>
    <w:tmpl w:val="B71C2E4A"/>
    <w:lvl w:ilvl="0" w:tplc="9BD6E60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427F0"/>
    <w:multiLevelType w:val="multilevel"/>
    <w:tmpl w:val="310427F0"/>
    <w:lvl w:ilvl="0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333472"/>
    <w:multiLevelType w:val="multilevel"/>
    <w:tmpl w:val="31333472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9435737"/>
    <w:multiLevelType w:val="multilevel"/>
    <w:tmpl w:val="49435737"/>
    <w:lvl w:ilvl="0">
      <w:start w:val="1"/>
      <w:numFmt w:val="bullet"/>
      <w:lvlText w:val="-"/>
      <w:lvlJc w:val="left"/>
      <w:pPr>
        <w:ind w:left="704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62B3CD3"/>
    <w:multiLevelType w:val="multilevel"/>
    <w:tmpl w:val="662B3CD3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D8173A"/>
    <w:multiLevelType w:val="multilevel"/>
    <w:tmpl w:val="7BD8173A"/>
    <w:lvl w:ilvl="0">
      <w:start w:val="1"/>
      <w:numFmt w:val="decimal"/>
      <w:suff w:val="space"/>
      <w:lvlText w:val="%1."/>
      <w:lvlJc w:val="left"/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7C773225"/>
    <w:multiLevelType w:val="multilevel"/>
    <w:tmpl w:val="7C773225"/>
    <w:lvl w:ilvl="0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rebuchet MS" w:hAnsi="Trebuchet M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3C6C89"/>
    <w:multiLevelType w:val="multilevel"/>
    <w:tmpl w:val="7F3C6C89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29F"/>
    <w:rsid w:val="000850F8"/>
    <w:rsid w:val="00093128"/>
    <w:rsid w:val="000C6E8B"/>
    <w:rsid w:val="0012394D"/>
    <w:rsid w:val="001764DA"/>
    <w:rsid w:val="0019049E"/>
    <w:rsid w:val="001B317B"/>
    <w:rsid w:val="001C355C"/>
    <w:rsid w:val="001E184C"/>
    <w:rsid w:val="0020510A"/>
    <w:rsid w:val="002562C9"/>
    <w:rsid w:val="002B30E0"/>
    <w:rsid w:val="002D0698"/>
    <w:rsid w:val="002E3199"/>
    <w:rsid w:val="003316CF"/>
    <w:rsid w:val="003411CC"/>
    <w:rsid w:val="003425A2"/>
    <w:rsid w:val="00371D7C"/>
    <w:rsid w:val="0037734C"/>
    <w:rsid w:val="00384734"/>
    <w:rsid w:val="003857DE"/>
    <w:rsid w:val="003A130B"/>
    <w:rsid w:val="003D38C0"/>
    <w:rsid w:val="00413C31"/>
    <w:rsid w:val="004851A6"/>
    <w:rsid w:val="00562F6E"/>
    <w:rsid w:val="005967BD"/>
    <w:rsid w:val="005A65CD"/>
    <w:rsid w:val="005B2EA4"/>
    <w:rsid w:val="005E5DD5"/>
    <w:rsid w:val="00601EBC"/>
    <w:rsid w:val="00624B00"/>
    <w:rsid w:val="006B33DE"/>
    <w:rsid w:val="006F39D5"/>
    <w:rsid w:val="006F3E6D"/>
    <w:rsid w:val="00760A8E"/>
    <w:rsid w:val="0076187B"/>
    <w:rsid w:val="00771061"/>
    <w:rsid w:val="007A78B1"/>
    <w:rsid w:val="007B0BC4"/>
    <w:rsid w:val="00814FBF"/>
    <w:rsid w:val="00845FAB"/>
    <w:rsid w:val="008C6EEF"/>
    <w:rsid w:val="009251E4"/>
    <w:rsid w:val="009300D6"/>
    <w:rsid w:val="009D229F"/>
    <w:rsid w:val="00A13F1F"/>
    <w:rsid w:val="00AC2BC2"/>
    <w:rsid w:val="00AE601D"/>
    <w:rsid w:val="00B12471"/>
    <w:rsid w:val="00B16B96"/>
    <w:rsid w:val="00B81D8E"/>
    <w:rsid w:val="00B8327E"/>
    <w:rsid w:val="00B96183"/>
    <w:rsid w:val="00BC4CF2"/>
    <w:rsid w:val="00BC5918"/>
    <w:rsid w:val="00BE2F22"/>
    <w:rsid w:val="00C17C36"/>
    <w:rsid w:val="00C20856"/>
    <w:rsid w:val="00CB4441"/>
    <w:rsid w:val="00CB7146"/>
    <w:rsid w:val="00D52D8D"/>
    <w:rsid w:val="00D90C5E"/>
    <w:rsid w:val="00DB3EEA"/>
    <w:rsid w:val="00DB6D50"/>
    <w:rsid w:val="00DC03D9"/>
    <w:rsid w:val="00E34E48"/>
    <w:rsid w:val="00E938DC"/>
    <w:rsid w:val="00F05A22"/>
    <w:rsid w:val="00F80296"/>
    <w:rsid w:val="00F84866"/>
    <w:rsid w:val="00FB2029"/>
    <w:rsid w:val="00FB5670"/>
    <w:rsid w:val="00FF1D40"/>
    <w:rsid w:val="02D1DEBC"/>
    <w:rsid w:val="0A2A14E7"/>
    <w:rsid w:val="0B7EDB5D"/>
    <w:rsid w:val="0C5CF693"/>
    <w:rsid w:val="0DFD84A9"/>
    <w:rsid w:val="1B80D7D1"/>
    <w:rsid w:val="1DCEAC93"/>
    <w:rsid w:val="280A62B4"/>
    <w:rsid w:val="28A6E78A"/>
    <w:rsid w:val="34D8FDE4"/>
    <w:rsid w:val="3B6615E6"/>
    <w:rsid w:val="402447EB"/>
    <w:rsid w:val="41E1F10C"/>
    <w:rsid w:val="5F67BC96"/>
    <w:rsid w:val="655B5434"/>
    <w:rsid w:val="6E07F61B"/>
    <w:rsid w:val="71401C82"/>
    <w:rsid w:val="73488DB3"/>
    <w:rsid w:val="74F2CBC2"/>
    <w:rsid w:val="7B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4ADDF"/>
  <w15:chartTrackingRefBased/>
  <w15:docId w15:val="{AC271F6E-782D-4601-866F-5C2625AB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D7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D229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D22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D229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D229F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9D229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D229F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FP">
    <w:name w:val="FP"/>
    <w:basedOn w:val="Normal"/>
    <w:qFormat/>
    <w:rsid w:val="009D229F"/>
    <w:pPr>
      <w:spacing w:after="0"/>
    </w:pPr>
  </w:style>
  <w:style w:type="paragraph" w:customStyle="1" w:styleId="CRCoverPage">
    <w:name w:val="CR Cover Page"/>
    <w:link w:val="CRCoverPageZchn"/>
    <w:qFormat/>
    <w:rsid w:val="009D229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D229F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9D229F"/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C6E8B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FB5670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A7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8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78B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8B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e40c71-831a-476b-87e9-0d34bf7c1f5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C89CDC5D9D3444B5135528845B242A" ma:contentTypeVersion="10" ma:contentTypeDescription="Create a new document." ma:contentTypeScope="" ma:versionID="579dfcf5ba117cc92969989e8a3c0220">
  <xsd:schema xmlns:xsd="http://www.w3.org/2001/XMLSchema" xmlns:xs="http://www.w3.org/2001/XMLSchema" xmlns:p="http://schemas.microsoft.com/office/2006/metadata/properties" xmlns:ns2="59e40c71-831a-476b-87e9-0d34bf7c1f5b" targetNamespace="http://schemas.microsoft.com/office/2006/metadata/properties" ma:root="true" ma:fieldsID="544e5a038930035227fabc3ff6c283e8" ns2:_="">
    <xsd:import namespace="59e40c71-831a-476b-87e9-0d34bf7c1f5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40c71-831a-476b-87e9-0d34bf7c1f5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DA4194-0354-424E-8D9C-05299E9012F2}">
  <ds:schemaRefs>
    <ds:schemaRef ds:uri="http://purl.org/dc/dcmitype/"/>
    <ds:schemaRef ds:uri="http://schemas.microsoft.com/office/2006/documentManagement/types"/>
    <ds:schemaRef ds:uri="http://www.w3.org/XML/1998/namespace"/>
    <ds:schemaRef ds:uri="59e40c71-831a-476b-87e9-0d34bf7c1f5b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4412116-17EC-448E-95C6-30AB3F1974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741BB-56B5-4B73-8B33-829E16D38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e40c71-831a-476b-87e9-0d34bf7c1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3970</Characters>
  <Application>Microsoft Office Word</Application>
  <DocSecurity>0</DocSecurity>
  <Lines>33</Lines>
  <Paragraphs>9</Paragraphs>
  <ScaleCrop>false</ScaleCrop>
  <Company>Tejas Networks Ltd.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Godson Antony</dc:creator>
  <cp:keywords/>
  <dc:description/>
  <cp:lastModifiedBy>Sriganesh</cp:lastModifiedBy>
  <cp:revision>2</cp:revision>
  <dcterms:created xsi:type="dcterms:W3CDTF">2025-06-02T15:16:00Z</dcterms:created>
  <dcterms:modified xsi:type="dcterms:W3CDTF">2025-06-02T15:16:00Z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0x0101001FC89CDC5D9D3444B5135528845B242A</vt:lpwstr>
  </property>
  <property fmtid="{D5CDD505-2E9C-101B-9397-08002B2CF9AE}" pid="3" name="MediaServiceImageTags">
    <vt:lpwstr/>
  </property>
</Properties>
</file>