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1DDCCB2"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w:t>
      </w:r>
      <w:r w:rsidR="00022D3A">
        <w:rPr>
          <w:rFonts w:cs="Arial"/>
          <w:b/>
          <w:sz w:val="28"/>
          <w:szCs w:val="28"/>
        </w:rPr>
        <w:t>1</w:t>
      </w:r>
      <w:r w:rsidR="00E919D5">
        <w:rPr>
          <w:rFonts w:cs="Arial"/>
          <w:b/>
          <w:sz w:val="28"/>
          <w:szCs w:val="28"/>
        </w:rPr>
        <w:t>1</w:t>
      </w:r>
      <w:r w:rsidR="00614408">
        <w:rPr>
          <w:rFonts w:cs="Arial"/>
          <w:b/>
          <w:sz w:val="28"/>
          <w:szCs w:val="28"/>
        </w:rPr>
        <w:t>31</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Agenda Item:</w:t>
      </w:r>
      <w:r>
        <w:tab/>
      </w:r>
      <w:r w:rsidR="00CF0500">
        <w:t>16.1</w:t>
      </w:r>
    </w:p>
    <w:p w14:paraId="6A0057C7" w14:textId="042DF7B8" w:rsidR="006F0FFF" w:rsidRDefault="006F0FFF" w:rsidP="006F0FFF">
      <w:pPr>
        <w:pStyle w:val="3GPPheader"/>
      </w:pPr>
      <w:r>
        <w:t>Source:</w:t>
      </w:r>
      <w:r>
        <w:tab/>
      </w:r>
      <w:r w:rsidR="00406D0E">
        <w:t>T-Mobile</w:t>
      </w:r>
      <w:r w:rsidR="00926711">
        <w:t xml:space="preserve"> USA</w:t>
      </w:r>
      <w:r w:rsidR="00614408">
        <w:t>, Nokia</w:t>
      </w:r>
    </w:p>
    <w:p w14:paraId="2A34585E" w14:textId="528A3AD9" w:rsidR="006F0FFF" w:rsidRDefault="006F0FFF" w:rsidP="006F0FFF">
      <w:pPr>
        <w:pStyle w:val="3GPPheader"/>
      </w:pPr>
      <w:r>
        <w:t>Title:</w:t>
      </w:r>
      <w:r>
        <w:tab/>
      </w:r>
      <w:r w:rsidR="0008021A" w:rsidRPr="0008021A">
        <w:t>Requirements for support of FWA in 6G</w:t>
      </w:r>
    </w:p>
    <w:p w14:paraId="6105A36C" w14:textId="3F5DAB25"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8CD7F32" w:rsidR="00790D6C" w:rsidRPr="00790D6C" w:rsidRDefault="00790D6C" w:rsidP="00213DA3">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63767153"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(eMBB)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users. By revisiting key elements like 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0CA8ED46"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r w:rsidRPr="00814B96">
        <w:rPr>
          <w:rFonts w:ascii="Arial" w:hAnsi="Arial" w:cs="Arial"/>
          <w:iCs/>
        </w:rPr>
        <w:t xml:space="preserve">eMBB,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p>
    <w:p w14:paraId="32AD0CD5" w14:textId="6312A7C4"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One-pipe-fits-all type approach may not work well for eMBB and FWA</w:t>
      </w:r>
    </w:p>
    <w:p w14:paraId="37208536" w14:textId="2F3A67E3"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eMBB continues to be an important service provided by operators, FWA, with significant more traffic volume than eMBB, needs to be </w:t>
      </w:r>
      <w:r w:rsidR="001F1F57">
        <w:rPr>
          <w:rFonts w:ascii="Arial" w:hAnsi="Arial" w:cs="Arial"/>
          <w:iCs/>
        </w:rPr>
        <w:t xml:space="preserve">able to be </w:t>
      </w:r>
      <w:r w:rsidRPr="00814B96">
        <w:rPr>
          <w:rFonts w:ascii="Arial" w:hAnsi="Arial" w:cs="Arial"/>
          <w:iCs/>
        </w:rPr>
        <w:t xml:space="preserve">treated as primary service when the specification </w:t>
      </w:r>
      <w:r w:rsidR="00E90C74">
        <w:rPr>
          <w:rFonts w:ascii="Arial" w:hAnsi="Arial" w:cs="Arial"/>
          <w:iCs/>
        </w:rPr>
        <w:t>is</w:t>
      </w:r>
      <w:r w:rsidRPr="00814B96">
        <w:rPr>
          <w:rFonts w:ascii="Arial" w:hAnsi="Arial" w:cs="Arial"/>
          <w:iCs/>
        </w:rPr>
        <w:t xml:space="preserve"> developed in 3GPP</w:t>
      </w:r>
    </w:p>
    <w:p w14:paraId="322C374C" w14:textId="7B3D649F" w:rsidR="00535475" w:rsidRDefault="00535475" w:rsidP="00814B96">
      <w:pPr>
        <w:pStyle w:val="ListParagraph"/>
        <w:numPr>
          <w:ilvl w:val="0"/>
          <w:numId w:val="12"/>
        </w:numPr>
        <w:rPr>
          <w:rFonts w:ascii="Arial" w:hAnsi="Arial" w:cs="Arial"/>
          <w:iCs/>
        </w:rPr>
      </w:pPr>
      <w:r>
        <w:rPr>
          <w:rFonts w:ascii="Arial" w:hAnsi="Arial" w:cs="Arial"/>
          <w:iCs/>
        </w:rPr>
        <w:t xml:space="preserve">At the same time it is important to acknowledge </w:t>
      </w:r>
      <w:r w:rsidR="00BB7DAD">
        <w:rPr>
          <w:rFonts w:ascii="Arial" w:hAnsi="Arial" w:cs="Arial"/>
          <w:iCs/>
        </w:rPr>
        <w:t xml:space="preserve">that </w:t>
      </w:r>
      <w:r w:rsidR="003C66C4">
        <w:rPr>
          <w:rFonts w:ascii="Arial" w:hAnsi="Arial" w:cs="Arial"/>
          <w:iCs/>
        </w:rPr>
        <w:t xml:space="preserve">part of the success of FWA is due that it can technically leverage eMBB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61763700" w:rsidR="00DB114D" w:rsidRPr="00DB114D" w:rsidRDefault="00032D6A" w:rsidP="00DB114D">
      <w:pPr>
        <w:rPr>
          <w:rFonts w:cs="Arial"/>
          <w:iCs/>
        </w:rPr>
      </w:pPr>
      <w:r>
        <w:rPr>
          <w:rFonts w:cs="Arial"/>
          <w:iCs/>
        </w:rPr>
        <w:t xml:space="preserve">In order to support FWA 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lastRenderedPageBreak/>
        <w:t>enhancements</w:t>
      </w:r>
      <w:r w:rsidR="00D27AD4" w:rsidDel="00D27AD4">
        <w:rPr>
          <w:rFonts w:cs="Arial"/>
          <w:iCs/>
        </w:rPr>
        <w:t xml:space="preserve"> </w:t>
      </w:r>
      <w:r w:rsidR="006A5DBE">
        <w:rPr>
          <w:rFonts w:cs="Arial"/>
          <w:iCs/>
        </w:rPr>
        <w:t xml:space="preserve">and mobility specific enhancements. Further it is clear that FWA devices can support specific HP UE classes </w:t>
      </w:r>
    </w:p>
    <w:p w14:paraId="4025A7BA" w14:textId="0F28D9A3"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detai</w:t>
      </w:r>
      <w:r w:rsidR="00497724" w:rsidRPr="0632E7BA">
        <w:rPr>
          <w:rFonts w:cs="Arial"/>
        </w:rPr>
        <w:t>,</w:t>
      </w:r>
      <w:r w:rsidR="007219E5" w:rsidRPr="0632E7BA">
        <w:rPr>
          <w:rFonts w:cs="Arial"/>
        </w:rPr>
        <w:t>i</w:t>
      </w:r>
      <w:r w:rsidR="00094808" w:rsidRPr="0632E7BA">
        <w:rPr>
          <w:rFonts w:cs="Arial"/>
        </w:rPr>
        <w:t>t is proposed to study potential enhancements in</w:t>
      </w:r>
      <w:r>
        <w:rPr>
          <w:rFonts w:cs="Arial"/>
          <w:iCs/>
        </w:rPr>
        <w:t xml:space="preserve"> the</w:t>
      </w:r>
      <w:r w:rsidR="00497724" w:rsidRPr="0632E7BA">
        <w:rPr>
          <w:rFonts w:cs="Arial"/>
        </w:rPr>
        <w:t xml:space="preserve"> following areas </w:t>
      </w:r>
      <w:r>
        <w:rPr>
          <w:rFonts w:cs="Arial"/>
          <w:iCs/>
        </w:rPr>
        <w:t xml:space="preserve"> </w:t>
      </w:r>
    </w:p>
    <w:p w14:paraId="36CAEC94"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The potential air interface modifications that provide better spectrum efficiency for FWA</w:t>
      </w:r>
    </w:p>
    <w:p w14:paraId="21E2B61F"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signalling and protocols that are specifically designed to support fixed wireless access deployment</w:t>
      </w:r>
    </w:p>
    <w:p w14:paraId="11717A43" w14:textId="7309DDAF" w:rsidR="0060225C" w:rsidRDefault="001C0583"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w:t>
      </w:r>
      <w:r w:rsidR="0060225C" w:rsidDel="001C0583">
        <w:rPr>
          <w:rFonts w:ascii="New Times Roman" w:hAnsi="New Times Roman"/>
          <w:iCs/>
        </w:rPr>
        <w:t xml:space="preserve"> </w:t>
      </w:r>
      <w:r>
        <w:rPr>
          <w:rFonts w:ascii="New Times Roman" w:hAnsi="New Times Roman"/>
          <w:iCs/>
        </w:rPr>
        <w:t xml:space="preserve">link </w:t>
      </w:r>
      <w:r w:rsidR="0060225C">
        <w:rPr>
          <w:rFonts w:ascii="New Times Roman" w:hAnsi="New Times Roman"/>
          <w:iCs/>
        </w:rPr>
        <w:t xml:space="preserve">adaptation, channel estimation, </w:t>
      </w:r>
      <w:r w:rsidR="00BD1857">
        <w:rPr>
          <w:rFonts w:ascii="New Times Roman" w:hAnsi="New Times Roman"/>
          <w:iCs/>
        </w:rPr>
        <w:t xml:space="preserve">and </w:t>
      </w:r>
      <w:r w:rsidR="0060225C">
        <w:rPr>
          <w:rFonts w:ascii="New Times Roman" w:hAnsi="New Times Roman"/>
          <w:iCs/>
        </w:rPr>
        <w:t>RRM schemes that leverage the unique characteristics of FWA user profiles (mobility, usage pattern etc)</w:t>
      </w:r>
    </w:p>
    <w:p w14:paraId="496C1C41"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Device capabilities that are unique for FWA, including exploring the regulatory requirements.</w:t>
      </w:r>
    </w:p>
    <w:p w14:paraId="7971BBEE" w14:textId="1B439C4A" w:rsidR="00AE1CA8" w:rsidRDefault="00AE1CA8"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sidRPr="002C6C0B">
        <w:rPr>
          <w:rFonts w:ascii="New Times Roman" w:hAnsi="New Times Roman"/>
          <w:iCs/>
        </w:rPr>
        <w:t>FWA device enhancement (BF, IC, HPUE)</w:t>
      </w:r>
    </w:p>
    <w:p w14:paraId="5384C121" w14:textId="5C8A68C6" w:rsidR="0060225C" w:rsidRDefault="00482B05"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 i</w:t>
      </w:r>
      <w:r w:rsidR="0060225C">
        <w:rPr>
          <w:rFonts w:ascii="New Times Roman" w:hAnsi="New Times Roman"/>
          <w:iCs/>
        </w:rPr>
        <w:t>nterference management/coordination schemes that are uniquely beneficial for FWA deployment.</w:t>
      </w:r>
    </w:p>
    <w:p w14:paraId="26F1EED3" w14:textId="77777777" w:rsidR="0060225C" w:rsidRPr="00D813E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and rural scenarios used for eMBB,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3C615BA0"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44C5DC25" w14:textId="26FD55A4" w:rsidR="00521D82" w:rsidRPr="00B1265C"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1CDE17D8" w14:textId="77777777" w:rsidR="007A6BC3" w:rsidRDefault="007A6BC3" w:rsidP="00D04991"/>
    <w:p w14:paraId="09BB6EF6" w14:textId="6323EA21" w:rsidR="001A0E57" w:rsidRPr="000712A3" w:rsidRDefault="001A0E57" w:rsidP="001A0E57">
      <w:pPr>
        <w:keepNext/>
        <w:keepLines/>
        <w:spacing w:before="180"/>
        <w:ind w:left="1134" w:hanging="1134"/>
        <w:outlineLvl w:val="1"/>
        <w:rPr>
          <w:rFonts w:eastAsia="SimSun"/>
          <w:sz w:val="32"/>
        </w:rPr>
      </w:pPr>
      <w:r>
        <w:rPr>
          <w:rFonts w:eastAsia="SimSun"/>
          <w:sz w:val="32"/>
        </w:rPr>
        <w:t>4</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rPr>
        <w:t>Evaluation environment for FWA</w:t>
      </w:r>
    </w:p>
    <w:p w14:paraId="38A829B6" w14:textId="503E4BE6" w:rsidR="00E4473C" w:rsidRPr="00E4473C" w:rsidRDefault="00AC535B" w:rsidP="003066F0">
      <w:pPr>
        <w:rPr>
          <w:rFonts w:ascii="Times New Roman" w:hAnsi="Times New Roman" w:cs="Times New Roman"/>
          <w:color w:val="000000" w:themeColor="text1"/>
          <w:lang w:val="en-GB"/>
        </w:rPr>
      </w:pPr>
      <w:r>
        <w:rPr>
          <w:lang w:val="en-GB"/>
        </w:rPr>
        <w:t xml:space="preserve">FWA enhancements shall be studied in relevant scenarios. </w:t>
      </w:r>
      <w:r w:rsidR="00D50135">
        <w:rPr>
          <w:lang w:val="en-GB"/>
        </w:rPr>
        <w:t xml:space="preserve">These are created based on eMBB scenarios </w:t>
      </w:r>
      <w:r w:rsidR="00B133D7">
        <w:rPr>
          <w:lang w:val="en-GB"/>
        </w:rPr>
        <w:t xml:space="preserve">for relevant environments, with modifications </w:t>
      </w:r>
      <w:r w:rsidR="00E250C0">
        <w:rPr>
          <w:lang w:val="en-GB"/>
        </w:rPr>
        <w:t>on the UE side to reflect FWA.</w:t>
      </w: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air interface enh, protocol enh</w:t>
      </w:r>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0"/>
  </w:num>
  <w:num w:numId="5" w16cid:durableId="267470053">
    <w:abstractNumId w:val="9"/>
  </w:num>
  <w:num w:numId="6" w16cid:durableId="514197527">
    <w:abstractNumId w:val="5"/>
  </w:num>
  <w:num w:numId="7" w16cid:durableId="542641728">
    <w:abstractNumId w:val="12"/>
  </w:num>
  <w:num w:numId="8" w16cid:durableId="1871213951">
    <w:abstractNumId w:val="8"/>
  </w:num>
  <w:num w:numId="9" w16cid:durableId="869074757">
    <w:abstractNumId w:val="2"/>
  </w:num>
  <w:num w:numId="10" w16cid:durableId="1933195565">
    <w:abstractNumId w:val="4"/>
  </w:num>
  <w:num w:numId="11" w16cid:durableId="375004741">
    <w:abstractNumId w:val="11"/>
  </w:num>
  <w:num w:numId="12" w16cid:durableId="199246365">
    <w:abstractNumId w:val="3"/>
  </w:num>
  <w:num w:numId="13" w16cid:durableId="1838030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91BDC"/>
    <w:rsid w:val="00094808"/>
    <w:rsid w:val="000B74C7"/>
    <w:rsid w:val="000C1057"/>
    <w:rsid w:val="000E1D13"/>
    <w:rsid w:val="000E385C"/>
    <w:rsid w:val="000E6007"/>
    <w:rsid w:val="00105CA9"/>
    <w:rsid w:val="00145A38"/>
    <w:rsid w:val="00150D01"/>
    <w:rsid w:val="00150DF1"/>
    <w:rsid w:val="0015231B"/>
    <w:rsid w:val="00167118"/>
    <w:rsid w:val="001903EF"/>
    <w:rsid w:val="001940B9"/>
    <w:rsid w:val="00196C7C"/>
    <w:rsid w:val="001A0E57"/>
    <w:rsid w:val="001C0583"/>
    <w:rsid w:val="001D3BB9"/>
    <w:rsid w:val="001F1F57"/>
    <w:rsid w:val="00201308"/>
    <w:rsid w:val="002015FD"/>
    <w:rsid w:val="00213DA3"/>
    <w:rsid w:val="002159CA"/>
    <w:rsid w:val="00217D4B"/>
    <w:rsid w:val="00220A5A"/>
    <w:rsid w:val="00223CF4"/>
    <w:rsid w:val="00224A5A"/>
    <w:rsid w:val="00241F95"/>
    <w:rsid w:val="00274843"/>
    <w:rsid w:val="00276426"/>
    <w:rsid w:val="00283C41"/>
    <w:rsid w:val="002D0195"/>
    <w:rsid w:val="002F5C6E"/>
    <w:rsid w:val="003066F0"/>
    <w:rsid w:val="00311237"/>
    <w:rsid w:val="00316280"/>
    <w:rsid w:val="003169C0"/>
    <w:rsid w:val="00363D75"/>
    <w:rsid w:val="00370A52"/>
    <w:rsid w:val="0039102F"/>
    <w:rsid w:val="003A2C19"/>
    <w:rsid w:val="003B62E6"/>
    <w:rsid w:val="003B6FC1"/>
    <w:rsid w:val="003B74FB"/>
    <w:rsid w:val="003C66C4"/>
    <w:rsid w:val="003D48DA"/>
    <w:rsid w:val="003F3BCC"/>
    <w:rsid w:val="00406D0E"/>
    <w:rsid w:val="00444213"/>
    <w:rsid w:val="00452E6C"/>
    <w:rsid w:val="004561CF"/>
    <w:rsid w:val="004727CE"/>
    <w:rsid w:val="00475080"/>
    <w:rsid w:val="00482B05"/>
    <w:rsid w:val="00497724"/>
    <w:rsid w:val="004A24E2"/>
    <w:rsid w:val="004C560B"/>
    <w:rsid w:val="004D0447"/>
    <w:rsid w:val="004E0C79"/>
    <w:rsid w:val="00507906"/>
    <w:rsid w:val="00514A23"/>
    <w:rsid w:val="00514A69"/>
    <w:rsid w:val="00521D82"/>
    <w:rsid w:val="00531A12"/>
    <w:rsid w:val="00535475"/>
    <w:rsid w:val="0053632D"/>
    <w:rsid w:val="00543CA9"/>
    <w:rsid w:val="0054629A"/>
    <w:rsid w:val="00572B83"/>
    <w:rsid w:val="00583B21"/>
    <w:rsid w:val="00590797"/>
    <w:rsid w:val="005977DF"/>
    <w:rsid w:val="005D01F7"/>
    <w:rsid w:val="005D3DF6"/>
    <w:rsid w:val="005E5D71"/>
    <w:rsid w:val="005F7673"/>
    <w:rsid w:val="0060225C"/>
    <w:rsid w:val="00614408"/>
    <w:rsid w:val="00620B22"/>
    <w:rsid w:val="00642446"/>
    <w:rsid w:val="00651ACD"/>
    <w:rsid w:val="006A5DBE"/>
    <w:rsid w:val="006A7DE5"/>
    <w:rsid w:val="006C4FFC"/>
    <w:rsid w:val="006D152F"/>
    <w:rsid w:val="006F0FFF"/>
    <w:rsid w:val="00702EB6"/>
    <w:rsid w:val="007219E5"/>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57"/>
    <w:rsid w:val="007B53E2"/>
    <w:rsid w:val="007B5853"/>
    <w:rsid w:val="007B596D"/>
    <w:rsid w:val="007D4458"/>
    <w:rsid w:val="008057A0"/>
    <w:rsid w:val="00814B96"/>
    <w:rsid w:val="00814CB0"/>
    <w:rsid w:val="00820D3A"/>
    <w:rsid w:val="00863F6B"/>
    <w:rsid w:val="008676BA"/>
    <w:rsid w:val="008817F9"/>
    <w:rsid w:val="00892A4F"/>
    <w:rsid w:val="00897649"/>
    <w:rsid w:val="008B029E"/>
    <w:rsid w:val="008E64AB"/>
    <w:rsid w:val="008F4BD8"/>
    <w:rsid w:val="008F62FE"/>
    <w:rsid w:val="009010E7"/>
    <w:rsid w:val="0091359B"/>
    <w:rsid w:val="00925940"/>
    <w:rsid w:val="00926711"/>
    <w:rsid w:val="009344EB"/>
    <w:rsid w:val="00936290"/>
    <w:rsid w:val="00954C9F"/>
    <w:rsid w:val="009833C1"/>
    <w:rsid w:val="009A488A"/>
    <w:rsid w:val="009A66DF"/>
    <w:rsid w:val="009D1933"/>
    <w:rsid w:val="009D3F9C"/>
    <w:rsid w:val="009F5C5C"/>
    <w:rsid w:val="00A35F66"/>
    <w:rsid w:val="00A60750"/>
    <w:rsid w:val="00A740B5"/>
    <w:rsid w:val="00A7646D"/>
    <w:rsid w:val="00A80532"/>
    <w:rsid w:val="00A85D95"/>
    <w:rsid w:val="00A907EB"/>
    <w:rsid w:val="00A94E15"/>
    <w:rsid w:val="00A9605C"/>
    <w:rsid w:val="00A966B2"/>
    <w:rsid w:val="00AC3262"/>
    <w:rsid w:val="00AC4974"/>
    <w:rsid w:val="00AC535B"/>
    <w:rsid w:val="00AC6A5F"/>
    <w:rsid w:val="00AD31AF"/>
    <w:rsid w:val="00AD3C7A"/>
    <w:rsid w:val="00AE1CA8"/>
    <w:rsid w:val="00B1265C"/>
    <w:rsid w:val="00B133D7"/>
    <w:rsid w:val="00B265EF"/>
    <w:rsid w:val="00B33D1B"/>
    <w:rsid w:val="00B5169F"/>
    <w:rsid w:val="00B52804"/>
    <w:rsid w:val="00B67DCD"/>
    <w:rsid w:val="00B71CC1"/>
    <w:rsid w:val="00B80645"/>
    <w:rsid w:val="00B8138D"/>
    <w:rsid w:val="00B824FC"/>
    <w:rsid w:val="00B957F3"/>
    <w:rsid w:val="00BA69FC"/>
    <w:rsid w:val="00BA6F8E"/>
    <w:rsid w:val="00BB0B22"/>
    <w:rsid w:val="00BB7DAD"/>
    <w:rsid w:val="00BD1857"/>
    <w:rsid w:val="00BD736B"/>
    <w:rsid w:val="00BE1D51"/>
    <w:rsid w:val="00C03CD2"/>
    <w:rsid w:val="00C03DAF"/>
    <w:rsid w:val="00C150BF"/>
    <w:rsid w:val="00C3648B"/>
    <w:rsid w:val="00C371E5"/>
    <w:rsid w:val="00C6509B"/>
    <w:rsid w:val="00C66EAA"/>
    <w:rsid w:val="00C72CD8"/>
    <w:rsid w:val="00C967E6"/>
    <w:rsid w:val="00CA2DFF"/>
    <w:rsid w:val="00CB589B"/>
    <w:rsid w:val="00CB7C15"/>
    <w:rsid w:val="00CD3385"/>
    <w:rsid w:val="00CD3455"/>
    <w:rsid w:val="00CF0500"/>
    <w:rsid w:val="00CF65BB"/>
    <w:rsid w:val="00D04991"/>
    <w:rsid w:val="00D1592D"/>
    <w:rsid w:val="00D27AD4"/>
    <w:rsid w:val="00D50135"/>
    <w:rsid w:val="00D50445"/>
    <w:rsid w:val="00D61EA7"/>
    <w:rsid w:val="00D80FE4"/>
    <w:rsid w:val="00D90C6E"/>
    <w:rsid w:val="00DB0811"/>
    <w:rsid w:val="00DB114D"/>
    <w:rsid w:val="00DE4E2E"/>
    <w:rsid w:val="00E2280C"/>
    <w:rsid w:val="00E241A6"/>
    <w:rsid w:val="00E250C0"/>
    <w:rsid w:val="00E40199"/>
    <w:rsid w:val="00E4473C"/>
    <w:rsid w:val="00E47222"/>
    <w:rsid w:val="00E90C74"/>
    <w:rsid w:val="00E919D5"/>
    <w:rsid w:val="00EA001C"/>
    <w:rsid w:val="00EA7ADF"/>
    <w:rsid w:val="00EB0B04"/>
    <w:rsid w:val="00F1241C"/>
    <w:rsid w:val="00F45F1C"/>
    <w:rsid w:val="00F46200"/>
    <w:rsid w:val="00F51A11"/>
    <w:rsid w:val="00F55FA1"/>
    <w:rsid w:val="00F6770D"/>
    <w:rsid w:val="00F7663D"/>
    <w:rsid w:val="00F85863"/>
    <w:rsid w:val="00F946A6"/>
    <w:rsid w:val="00FB69FF"/>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237</TotalTime>
  <Pages>2</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136</cp:revision>
  <dcterms:created xsi:type="dcterms:W3CDTF">2025-05-08T00:39:00Z</dcterms:created>
  <dcterms:modified xsi:type="dcterms:W3CDTF">2025-06-13T06:17:00Z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